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22417" w14:textId="4EB6311E" w:rsidR="0055331D" w:rsidRDefault="00CE6C58">
      <w:pPr>
        <w:spacing w:after="0" w:line="259" w:lineRule="auto"/>
        <w:ind w:left="10" w:right="877" w:hanging="10"/>
        <w:jc w:val="right"/>
      </w:pPr>
      <w:r>
        <w:rPr>
          <w:b/>
        </w:rPr>
        <w:t>H</w:t>
      </w:r>
      <w:r w:rsidR="00C8619E">
        <w:rPr>
          <w:b/>
        </w:rPr>
        <w:t>-74/2</w:t>
      </w:r>
      <w:r w:rsidR="00F521A5">
        <w:rPr>
          <w:b/>
        </w:rPr>
        <w:t>/</w:t>
      </w:r>
      <w:r>
        <w:rPr>
          <w:b/>
        </w:rPr>
        <w:t>3/</w:t>
      </w:r>
      <w:r w:rsidR="00F521A5">
        <w:rPr>
          <w:b/>
        </w:rPr>
        <w:t>202</w:t>
      </w:r>
      <w:r>
        <w:rPr>
          <w:b/>
        </w:rPr>
        <w:t>5</w:t>
      </w:r>
    </w:p>
    <w:p w14:paraId="7A2F6E5A" w14:textId="77777777" w:rsidR="0055331D" w:rsidRDefault="00F521A5">
      <w:pPr>
        <w:spacing w:after="310" w:line="345" w:lineRule="auto"/>
        <w:ind w:right="9290" w:firstLine="0"/>
        <w:jc w:val="left"/>
      </w:pPr>
      <w:r>
        <w:rPr>
          <w:sz w:val="20"/>
        </w:rPr>
        <w:t xml:space="preserve"> </w:t>
      </w:r>
      <w:r>
        <w:rPr>
          <w:sz w:val="22"/>
        </w:rPr>
        <w:t xml:space="preserve"> </w:t>
      </w:r>
    </w:p>
    <w:p w14:paraId="08A97766" w14:textId="77777777" w:rsidR="0055331D" w:rsidRDefault="00F521A5">
      <w:pPr>
        <w:spacing w:after="208" w:line="259" w:lineRule="auto"/>
        <w:ind w:left="2196" w:right="0" w:hanging="10"/>
        <w:jc w:val="left"/>
      </w:pPr>
      <w:r>
        <w:rPr>
          <w:b/>
          <w:sz w:val="44"/>
        </w:rPr>
        <w:t xml:space="preserve">Bolyai János Gimnázium és </w:t>
      </w:r>
    </w:p>
    <w:p w14:paraId="68562B8A" w14:textId="77777777" w:rsidR="0055331D" w:rsidRDefault="00F521A5">
      <w:pPr>
        <w:spacing w:after="104" w:line="259" w:lineRule="auto"/>
        <w:ind w:left="320" w:right="90" w:hanging="10"/>
        <w:jc w:val="center"/>
      </w:pPr>
      <w:r>
        <w:rPr>
          <w:b/>
          <w:sz w:val="44"/>
        </w:rPr>
        <w:t xml:space="preserve">Általános Iskola </w:t>
      </w:r>
    </w:p>
    <w:p w14:paraId="4CD142C5" w14:textId="77777777" w:rsidR="0055331D" w:rsidRDefault="00F521A5">
      <w:pPr>
        <w:spacing w:after="80" w:line="259" w:lineRule="auto"/>
        <w:ind w:right="296" w:firstLine="0"/>
        <w:jc w:val="center"/>
      </w:pPr>
      <w:r>
        <w:rPr>
          <w:b/>
          <w:sz w:val="44"/>
        </w:rPr>
        <w:t xml:space="preserve"> </w:t>
      </w:r>
    </w:p>
    <w:p w14:paraId="12FB6027" w14:textId="77777777" w:rsidR="0055331D" w:rsidRDefault="00F521A5">
      <w:pPr>
        <w:spacing w:after="68" w:line="259" w:lineRule="auto"/>
        <w:ind w:right="296" w:firstLine="0"/>
        <w:jc w:val="center"/>
      </w:pPr>
      <w:r>
        <w:rPr>
          <w:b/>
          <w:sz w:val="44"/>
        </w:rPr>
        <w:t xml:space="preserve"> </w:t>
      </w:r>
    </w:p>
    <w:p w14:paraId="50A470D0" w14:textId="77777777" w:rsidR="0055331D" w:rsidRDefault="00F521A5">
      <w:pPr>
        <w:spacing w:after="176" w:line="259" w:lineRule="auto"/>
        <w:ind w:left="320" w:right="79" w:hanging="10"/>
        <w:jc w:val="center"/>
      </w:pPr>
      <w:r>
        <w:rPr>
          <w:b/>
          <w:sz w:val="44"/>
        </w:rPr>
        <w:t xml:space="preserve">OM: 200669 </w:t>
      </w:r>
    </w:p>
    <w:p w14:paraId="4F88C1B0" w14:textId="77777777" w:rsidR="0055331D" w:rsidRDefault="00F521A5">
      <w:pPr>
        <w:spacing w:after="94" w:line="259" w:lineRule="auto"/>
        <w:ind w:right="278" w:firstLine="0"/>
        <w:jc w:val="center"/>
      </w:pPr>
      <w:r>
        <w:rPr>
          <w:b/>
          <w:sz w:val="52"/>
        </w:rPr>
        <w:t xml:space="preserve"> </w:t>
      </w:r>
    </w:p>
    <w:p w14:paraId="4C7B6CE1" w14:textId="77777777" w:rsidR="0055331D" w:rsidRDefault="00F521A5">
      <w:pPr>
        <w:spacing w:after="104" w:line="259" w:lineRule="auto"/>
        <w:ind w:left="320" w:right="715" w:hanging="10"/>
        <w:jc w:val="center"/>
      </w:pPr>
      <w:r>
        <w:rPr>
          <w:b/>
          <w:sz w:val="44"/>
        </w:rPr>
        <w:t xml:space="preserve">2. sz. melléklete </w:t>
      </w:r>
    </w:p>
    <w:p w14:paraId="360CDBD1" w14:textId="77777777" w:rsidR="0055331D" w:rsidRDefault="00F521A5">
      <w:pPr>
        <w:spacing w:after="68" w:line="259" w:lineRule="auto"/>
        <w:ind w:right="296" w:firstLine="0"/>
        <w:jc w:val="center"/>
      </w:pPr>
      <w:r>
        <w:rPr>
          <w:b/>
          <w:sz w:val="44"/>
        </w:rPr>
        <w:t xml:space="preserve"> </w:t>
      </w:r>
    </w:p>
    <w:p w14:paraId="26599FDE" w14:textId="77777777" w:rsidR="0055331D" w:rsidRDefault="00F521A5">
      <w:pPr>
        <w:spacing w:after="162" w:line="259" w:lineRule="auto"/>
        <w:ind w:right="296" w:firstLine="0"/>
        <w:jc w:val="center"/>
      </w:pPr>
      <w:r>
        <w:rPr>
          <w:b/>
          <w:sz w:val="44"/>
        </w:rPr>
        <w:t xml:space="preserve"> </w:t>
      </w:r>
    </w:p>
    <w:p w14:paraId="5756D14D" w14:textId="77777777" w:rsidR="0055331D" w:rsidRDefault="00F521A5">
      <w:pPr>
        <w:spacing w:after="104" w:line="259" w:lineRule="auto"/>
        <w:ind w:left="1076" w:right="0" w:hanging="10"/>
        <w:jc w:val="left"/>
      </w:pPr>
      <w:r>
        <w:rPr>
          <w:b/>
          <w:sz w:val="44"/>
        </w:rPr>
        <w:t xml:space="preserve">A HELYI TANTÁRGYI TANTERVEI </w:t>
      </w:r>
    </w:p>
    <w:p w14:paraId="38A86604" w14:textId="77777777" w:rsidR="0055331D" w:rsidRDefault="00F521A5">
      <w:pPr>
        <w:spacing w:after="80" w:line="259" w:lineRule="auto"/>
        <w:ind w:right="296" w:firstLine="0"/>
        <w:jc w:val="center"/>
      </w:pPr>
      <w:r>
        <w:rPr>
          <w:b/>
          <w:sz w:val="44"/>
        </w:rPr>
        <w:t xml:space="preserve"> </w:t>
      </w:r>
    </w:p>
    <w:p w14:paraId="2F5E88A3" w14:textId="77777777" w:rsidR="0055331D" w:rsidRDefault="00F521A5">
      <w:pPr>
        <w:spacing w:after="159" w:line="259" w:lineRule="auto"/>
        <w:ind w:right="296" w:firstLine="0"/>
        <w:jc w:val="center"/>
      </w:pPr>
      <w:r>
        <w:rPr>
          <w:b/>
          <w:sz w:val="44"/>
        </w:rPr>
        <w:t xml:space="preserve"> </w:t>
      </w:r>
    </w:p>
    <w:p w14:paraId="58AC9F3E" w14:textId="77777777" w:rsidR="0055331D" w:rsidRDefault="00F521A5">
      <w:pPr>
        <w:spacing w:after="104" w:line="259" w:lineRule="auto"/>
        <w:ind w:left="320" w:right="0" w:hanging="10"/>
        <w:jc w:val="center"/>
      </w:pPr>
      <w:r>
        <w:rPr>
          <w:b/>
          <w:sz w:val="44"/>
        </w:rPr>
        <w:t xml:space="preserve">Gimnázium </w:t>
      </w:r>
    </w:p>
    <w:p w14:paraId="7165F90B" w14:textId="77777777" w:rsidR="0055331D" w:rsidRDefault="00F521A5">
      <w:pPr>
        <w:spacing w:after="32" w:line="259" w:lineRule="auto"/>
        <w:ind w:right="296" w:firstLine="0"/>
        <w:jc w:val="center"/>
      </w:pPr>
      <w:r>
        <w:rPr>
          <w:b/>
          <w:sz w:val="44"/>
        </w:rPr>
        <w:t xml:space="preserve"> </w:t>
      </w:r>
    </w:p>
    <w:p w14:paraId="70100DEF" w14:textId="77777777" w:rsidR="0055331D" w:rsidRDefault="00F521A5">
      <w:pPr>
        <w:spacing w:after="164" w:line="259" w:lineRule="auto"/>
        <w:ind w:left="210" w:right="0" w:firstLine="0"/>
        <w:jc w:val="center"/>
      </w:pPr>
      <w:r>
        <w:rPr>
          <w:b/>
          <w:sz w:val="40"/>
        </w:rPr>
        <w:t xml:space="preserve">Esti munkarendre </w:t>
      </w:r>
    </w:p>
    <w:p w14:paraId="32F37C3E" w14:textId="77777777" w:rsidR="0055331D" w:rsidRDefault="00F521A5">
      <w:pPr>
        <w:spacing w:after="68" w:line="259" w:lineRule="auto"/>
        <w:ind w:right="0" w:firstLine="0"/>
        <w:jc w:val="left"/>
      </w:pPr>
      <w:r>
        <w:rPr>
          <w:b/>
          <w:sz w:val="44"/>
        </w:rPr>
        <w:t xml:space="preserve"> </w:t>
      </w:r>
    </w:p>
    <w:p w14:paraId="41F21816" w14:textId="77777777" w:rsidR="0055331D" w:rsidRDefault="00F521A5">
      <w:pPr>
        <w:spacing w:after="0" w:line="259" w:lineRule="auto"/>
        <w:ind w:right="0" w:firstLine="0"/>
        <w:jc w:val="left"/>
      </w:pPr>
      <w:r>
        <w:rPr>
          <w:b/>
          <w:sz w:val="44"/>
        </w:rPr>
        <w:t xml:space="preserve"> </w:t>
      </w:r>
    </w:p>
    <w:p w14:paraId="0E7BD257" w14:textId="77777777" w:rsidR="00EC4A9F" w:rsidRDefault="00EC4A9F">
      <w:pPr>
        <w:spacing w:after="2530" w:line="265" w:lineRule="auto"/>
        <w:ind w:left="10" w:right="287" w:hanging="10"/>
        <w:jc w:val="center"/>
        <w:rPr>
          <w:b/>
          <w:sz w:val="28"/>
        </w:rPr>
      </w:pPr>
    </w:p>
    <w:p w14:paraId="7F92DB5B" w14:textId="3E873D1E" w:rsidR="0055331D" w:rsidRDefault="00F521A5">
      <w:pPr>
        <w:spacing w:after="2530" w:line="265" w:lineRule="auto"/>
        <w:ind w:left="10" w:right="287" w:hanging="10"/>
        <w:jc w:val="center"/>
      </w:pPr>
      <w:r>
        <w:rPr>
          <w:b/>
          <w:sz w:val="28"/>
        </w:rPr>
        <w:t>HATÁLYOS: 202. szeptember 1.</w:t>
      </w:r>
      <w:r>
        <w:t xml:space="preserve"> </w:t>
      </w:r>
    </w:p>
    <w:p w14:paraId="3FF62A52" w14:textId="77777777" w:rsidR="0055331D" w:rsidRDefault="00F521A5">
      <w:pPr>
        <w:spacing w:after="0" w:line="259" w:lineRule="auto"/>
        <w:ind w:right="257" w:firstLine="0"/>
        <w:jc w:val="right"/>
      </w:pPr>
      <w:r>
        <w:rPr>
          <w:sz w:val="16"/>
        </w:rPr>
        <w:lastRenderedPageBreak/>
        <w:t xml:space="preserve">1 </w:t>
      </w:r>
    </w:p>
    <w:p w14:paraId="61C253CB" w14:textId="77777777" w:rsidR="0055331D" w:rsidRDefault="00F521A5">
      <w:pPr>
        <w:spacing w:after="129" w:line="270" w:lineRule="auto"/>
        <w:ind w:left="10" w:right="0" w:hanging="10"/>
      </w:pPr>
      <w:r>
        <w:rPr>
          <w:b/>
        </w:rPr>
        <w:t>I.</w:t>
      </w:r>
      <w:r>
        <w:t xml:space="preserve"> </w:t>
      </w:r>
    </w:p>
    <w:p w14:paraId="771581F0" w14:textId="77777777" w:rsidR="0055331D" w:rsidRDefault="00F521A5">
      <w:pPr>
        <w:numPr>
          <w:ilvl w:val="0"/>
          <w:numId w:val="1"/>
        </w:numPr>
        <w:spacing w:line="270" w:lineRule="auto"/>
        <w:ind w:right="0" w:hanging="289"/>
      </w:pPr>
      <w:r>
        <w:rPr>
          <w:b/>
        </w:rPr>
        <w:t xml:space="preserve">Az iskolarendszerű felnőttoktatás célja és feladatai </w:t>
      </w:r>
    </w:p>
    <w:p w14:paraId="0F26C34F" w14:textId="77777777" w:rsidR="0055331D" w:rsidRDefault="00F521A5">
      <w:pPr>
        <w:spacing w:after="84" w:line="259" w:lineRule="auto"/>
        <w:ind w:right="0" w:firstLine="0"/>
        <w:jc w:val="left"/>
      </w:pPr>
      <w:r>
        <w:rPr>
          <w:b/>
        </w:rPr>
        <w:t xml:space="preserve"> </w:t>
      </w:r>
    </w:p>
    <w:p w14:paraId="5D1F6F8F" w14:textId="77777777" w:rsidR="0055331D" w:rsidRDefault="00F521A5">
      <w:pPr>
        <w:spacing w:after="87"/>
      </w:pPr>
      <w:r>
        <w:t xml:space="preserve">Az iskolarendszerű felnőttoktatás számára készült helyi tanterv jelentős mértékben eltér a nappali rendszerű iskolai oktatás egyes iskolatípusai és iskolafokozatai számára készített tantervektől. </w:t>
      </w:r>
    </w:p>
    <w:p w14:paraId="1A07B431" w14:textId="77777777" w:rsidR="0055331D" w:rsidRDefault="00F521A5">
      <w:pPr>
        <w:spacing w:after="142" w:line="259" w:lineRule="auto"/>
        <w:ind w:right="0" w:firstLine="0"/>
        <w:jc w:val="left"/>
      </w:pPr>
      <w:r>
        <w:t xml:space="preserve"> </w:t>
      </w:r>
    </w:p>
    <w:p w14:paraId="34987D37" w14:textId="77777777" w:rsidR="0055331D" w:rsidRDefault="00F521A5">
      <w:pPr>
        <w:spacing w:line="270" w:lineRule="auto"/>
        <w:ind w:left="10" w:right="0" w:hanging="10"/>
      </w:pPr>
      <w:r>
        <w:rPr>
          <w:b/>
        </w:rPr>
        <w:t xml:space="preserve">1.1. A felnőttoktatás megszervezéséről általában </w:t>
      </w:r>
    </w:p>
    <w:p w14:paraId="59087069" w14:textId="77777777" w:rsidR="0055331D" w:rsidRDefault="00F521A5">
      <w:pPr>
        <w:spacing w:after="96" w:line="259" w:lineRule="auto"/>
        <w:ind w:right="0" w:firstLine="0"/>
        <w:jc w:val="left"/>
      </w:pPr>
      <w:r>
        <w:rPr>
          <w:b/>
        </w:rPr>
        <w:t xml:space="preserve"> </w:t>
      </w:r>
    </w:p>
    <w:p w14:paraId="33CD4649" w14:textId="77777777" w:rsidR="0055331D" w:rsidRDefault="00F521A5">
      <w:pPr>
        <w:spacing w:after="88"/>
        <w:ind w:right="402"/>
      </w:pPr>
      <w:r>
        <w:t xml:space="preserve">A köznevelési törvény a felnőttoktatást a tanuló elfoglaltságához igazodó iskolai nevelésként és oktatásként szabályozza. Azok vehetnek részt benne, akik már nem tankötelesek, nappali rendszerű iskolai oktatásban nem tudnak, vagy nem akarnak részt venni, olyanok a munkahelyi, családi körülményeik és olyanok az iskolai tapasztalataik (esetleg kudarcaik), hogy a hagyományos módon nem tudják elvégezni, befejezni tanulmányaikat. </w:t>
      </w:r>
    </w:p>
    <w:p w14:paraId="650E25B3" w14:textId="77777777" w:rsidR="0055331D" w:rsidRDefault="00F521A5">
      <w:pPr>
        <w:spacing w:after="84"/>
        <w:ind w:right="15"/>
      </w:pPr>
      <w:r>
        <w:t xml:space="preserve">A felnőttek oktatását lehetőség szerint a tanulók elfoglaltságához igazodva (a lehető legrugalmasabb formában) célszerű megszervezni. </w:t>
      </w:r>
    </w:p>
    <w:p w14:paraId="6AC9334B" w14:textId="77777777" w:rsidR="0055331D" w:rsidRDefault="00F521A5">
      <w:pPr>
        <w:spacing w:after="129" w:line="259" w:lineRule="auto"/>
        <w:ind w:right="0" w:firstLine="0"/>
        <w:jc w:val="left"/>
      </w:pPr>
      <w:r>
        <w:t xml:space="preserve"> </w:t>
      </w:r>
    </w:p>
    <w:p w14:paraId="43C1BA55" w14:textId="77777777" w:rsidR="0055331D" w:rsidRDefault="00F521A5">
      <w:pPr>
        <w:spacing w:line="270" w:lineRule="auto"/>
        <w:ind w:left="10" w:right="0" w:hanging="10"/>
      </w:pPr>
      <w:r>
        <w:rPr>
          <w:b/>
        </w:rPr>
        <w:t xml:space="preserve">1.2. Az oktatás szervezeti keretei </w:t>
      </w:r>
    </w:p>
    <w:p w14:paraId="7A1632E8" w14:textId="77777777" w:rsidR="0055331D" w:rsidRDefault="00F521A5">
      <w:pPr>
        <w:spacing w:after="89"/>
        <w:ind w:right="403"/>
      </w:pPr>
      <w:r>
        <w:t xml:space="preserve">A felnőttoktatás megszervezhető az e célra létesített általános iskolában, gimnáziumban, szakközépiskolában, szakiskolában. Ellátható azonban a feladat úgy is, hogy nem önálló felnőttoktatási intézményben, hanem nappali rendszerű iskola felnőttoktatási tagozatában, csoportjában, osztályában szervezik meg a felnőttek oktatását. </w:t>
      </w:r>
    </w:p>
    <w:p w14:paraId="40ABDAED" w14:textId="77777777" w:rsidR="0055331D" w:rsidRDefault="00F521A5">
      <w:pPr>
        <w:spacing w:after="84"/>
        <w:ind w:right="15"/>
      </w:pPr>
      <w:r>
        <w:t xml:space="preserve">Bármilyen formában és szervezeti keretek között folyik az oktatás, a tartalmi követelmények azonosak a nappali tagozaton tanulók számára felállított követelményekkel. </w:t>
      </w:r>
    </w:p>
    <w:p w14:paraId="1BFA9EA0" w14:textId="77777777" w:rsidR="0055331D" w:rsidRDefault="00F521A5">
      <w:pPr>
        <w:spacing w:after="121" w:line="256" w:lineRule="auto"/>
        <w:ind w:left="-5" w:right="0" w:hanging="10"/>
        <w:jc w:val="left"/>
      </w:pPr>
      <w:r>
        <w:t xml:space="preserve">Fontos hangsúlyozni azt is, hogy a felnőttoktatásba </w:t>
      </w:r>
      <w:r>
        <w:rPr>
          <w:i/>
        </w:rPr>
        <w:t xml:space="preserve">igen eltérő előzetes ismeretanyaggal, felkészültséggel és iskolai múlttal kerülnek be a résztvevők. </w:t>
      </w:r>
    </w:p>
    <w:p w14:paraId="78A42282" w14:textId="77777777" w:rsidR="0055331D" w:rsidRDefault="00F521A5">
      <w:pPr>
        <w:spacing w:after="135"/>
        <w:ind w:right="412"/>
      </w:pPr>
      <w:r>
        <w:t xml:space="preserve">Éppen ezért a felnőttoktatási intézményt mindig a törvénynek megfelelő szervezeti keretek között kell létrehozni. Lehet létrehozni 8 évfolyamos általános iskolát, 4 évfolyamos gimnáziumot, azonban a tanulók nem feltétlenül ezen iskolák kezdő évfolyamaira iratkozhatnak be, hiszen előfordul, hogy az általános iskola 7-8. osztálya hiányzik nekik, vagy elvégezték a gimnázium 9–10. évfolyamát, illetőleg a szakmunkásképző iskola elvégzése után kívánnak érettségit szerezni stb. Ilyen esetben ők az adott iskolatípus magasabb évfolyamán kezdhetik meg tanulmányaikat. </w:t>
      </w:r>
    </w:p>
    <w:p w14:paraId="4BCCD2E2" w14:textId="77777777" w:rsidR="0055331D" w:rsidRDefault="00F521A5">
      <w:pPr>
        <w:spacing w:after="137"/>
      </w:pPr>
      <w:r>
        <w:t xml:space="preserve">A tanuló attól az évtől kezdődően, amelyben nyolc évfolyamos általános iskola esetén tizenhatodik, középiskola esetén huszonegyedik életévét betölti, kizárólag felnőttoktatásban kezdhet új tanévet. A tanuló középfokú iskolában attól a tanévtől kezdve folytathatja a tanulmányait felnőttoktatás keretében, amelyben a tizenhatodik életévét betölti. Sajátos nevelési igényű tanuló, valamint a beilleszkedési, tanulási, magatartási </w:t>
      </w:r>
      <w:r>
        <w:lastRenderedPageBreak/>
        <w:t xml:space="preserve">nehézséggel küzdő tanuló esetén, továbbá, ha a tanulmányi követelményeket azért nem tudta teljesíteni, mert a tanuló tartós gyógykezelés alatt állt, a meghatározott életkorhoz kettő évet hozzá kell számítani. </w:t>
      </w:r>
    </w:p>
    <w:p w14:paraId="0BC2F31C" w14:textId="77777777" w:rsidR="0055331D" w:rsidRDefault="00F521A5">
      <w:pPr>
        <w:ind w:right="15"/>
      </w:pPr>
      <w:r>
        <w:t xml:space="preserve">A nappali (ifjúsági) tagozat minden évfolyamán 32 óra heti kötelező óraszám. Esti oktatás munkarendje szerint folyik a tanítás, ha a tanulók teljesítik a nappali oktatás heti óraszámainak legalább ötven százalékát, de nem érik el a kilencven százalékát. Levelező oktatás munkarendje szerint folyik az oktatás, ha a heti órák száma eléri a nappali oktatás heti óraszámának legalább 10 százalékát, de nem éri el az 50 százalékot. </w:t>
      </w:r>
      <w:r>
        <w:rPr>
          <w:b/>
        </w:rPr>
        <w:t xml:space="preserve">1.3. A tanórai foglalkozások kialakítása a felnőttoktatásban </w:t>
      </w:r>
    </w:p>
    <w:p w14:paraId="50F525D4" w14:textId="77777777" w:rsidR="0055331D" w:rsidRDefault="00F521A5">
      <w:pPr>
        <w:spacing w:after="155"/>
        <w:ind w:right="400"/>
      </w:pPr>
      <w:r>
        <w:t xml:space="preserve">A felnőttoktatásban – bármilyen oktatási formát választ az iskola – az iskola helyi tantervében pontosan meg kell határozni a tanított tantárgyakat, tantervi modulokat. </w:t>
      </w:r>
      <w:r>
        <w:rPr>
          <w:i/>
        </w:rPr>
        <w:t xml:space="preserve">A kerettantervben szereplő tantárgyak oktatása kötelező. </w:t>
      </w:r>
    </w:p>
    <w:p w14:paraId="67B919BE" w14:textId="77777777" w:rsidR="0055331D" w:rsidRDefault="00F521A5">
      <w:pPr>
        <w:spacing w:after="166"/>
        <w:ind w:right="399"/>
      </w:pPr>
      <w:r>
        <w:t xml:space="preserve">A felnőttoktatásban is alkalmazni kell, lehet a nemzetiségi és etnikai kisebbségi oktatás irányelveit, amennyiben ilyen oktatás megszervezését határozza el a fenntartó vagy az iskola. Végezetül megemlítendő, hogy a felnőttoktatásban is lehetősége van a tanulónak választani, hogy középszintű vagy emelt szintű érettségi vizsgára készül fel. Az ehhez szükséges emelt óraszámot azonban legfeljebb a nappali munkarend szerinti oktatásban lehet biztosítani. </w:t>
      </w:r>
      <w:r>
        <w:rPr>
          <w:i/>
        </w:rPr>
        <w:t>Az esti, levelező, egyéb oktatásban a tanuló egyéni felkészítése keretében tud elmélyültebben foglalkozni a tananyaggal</w:t>
      </w:r>
      <w:r>
        <w:t xml:space="preserve">. </w:t>
      </w:r>
    </w:p>
    <w:p w14:paraId="431D8529" w14:textId="77777777" w:rsidR="0055331D" w:rsidRDefault="00F521A5">
      <w:pPr>
        <w:spacing w:line="270" w:lineRule="auto"/>
        <w:ind w:left="10" w:right="0" w:hanging="10"/>
      </w:pPr>
      <w:r>
        <w:rPr>
          <w:b/>
        </w:rPr>
        <w:t xml:space="preserve">1.4. A tanulók tanítási órákon való részvételének rendje </w:t>
      </w:r>
    </w:p>
    <w:p w14:paraId="5E8A4864" w14:textId="77777777" w:rsidR="0055331D" w:rsidRDefault="00F521A5">
      <w:pPr>
        <w:spacing w:after="87"/>
        <w:ind w:right="405"/>
      </w:pPr>
      <w:r>
        <w:t xml:space="preserve">A felnőttoktatásban a tanuló azáltal, hogy felnőttoktatási/képzési formát választ, önmaga dönt arról, hogy milyen módon kívánja teljesíteni tanulmányi kötelezettségét. A helyi tantervnek kell eligazítást adnia arra vonatkozóan, hogy a tanulónak részt kell-e vennie a kötelező tanórai foglalkozásokon és hány tanórai foglalkozáson ahhoz, hogy eleget tegyen a vele szemben támasztott elvárásnak. </w:t>
      </w:r>
    </w:p>
    <w:p w14:paraId="7A07FDA4" w14:textId="77777777" w:rsidR="0055331D" w:rsidRDefault="00F521A5">
      <w:pPr>
        <w:spacing w:after="33"/>
        <w:ind w:right="413"/>
      </w:pPr>
      <w:r>
        <w:t xml:space="preserve">Amennyiben a tanuló olyan oktatási formában vesz részt, ahol nem kell tanórai foglalkozáson megjelenni, ott az előrehaladás feltételeit (konzultációk, vizsgák) az iskola határozhatja meg. Amennyiben az iskola a helyi tantervben meghatároz nem kötelező tanórai foglalkozásokat, a tanuló dönthet arról, hogy részt kíván-e venni ezeken, vagy nem. </w:t>
      </w:r>
      <w:r>
        <w:rPr>
          <w:b/>
        </w:rPr>
        <w:t xml:space="preserve">1.5. Helyi tantervek elkészítésére vonatkozó rendelkezések </w:t>
      </w:r>
    </w:p>
    <w:p w14:paraId="1F9A6A33" w14:textId="77777777" w:rsidR="0055331D" w:rsidRDefault="00F521A5">
      <w:pPr>
        <w:spacing w:after="128"/>
        <w:ind w:right="402"/>
      </w:pPr>
      <w:r>
        <w:t xml:space="preserve">A felnőttoktatás helyi tantervének – hasonlóan a nappali oktatáshoz – tartalmaznia kell a kerettanterv tantárgyait, tantárgyi moduljait. Itt is létrehozhatók integrált tantárgyak és összevont tantárgyak. A felnőttoktatásban az alacsony óraszámok miatt lehetséges az egyes tantárgyak tömörített, rövidebb idő alatt történő oktatása. </w:t>
      </w:r>
    </w:p>
    <w:p w14:paraId="01E8F67B" w14:textId="77777777" w:rsidR="0055331D" w:rsidRDefault="00F521A5">
      <w:pPr>
        <w:spacing w:after="87"/>
        <w:ind w:right="413"/>
      </w:pPr>
      <w:r>
        <w:t xml:space="preserve">Mivel itt is lehetőség van a tanulóknak emelt szintű érettségi vizsgára felkészülni és érettségi vizsgát tenni, az alacsony heti óraszámok miatt azonban nincs reális lehetőség bizonyos tantárgyak óraszámának emelésére, így erre csak a szabad sáv óráit lehet felhasználni, illetőleg a tanulónak az egyéni felkészülés, az otthoni tanulás keretében kell nagyrészt önerőre támaszkodva az emeltszintű vizsgára felkészülni. </w:t>
      </w:r>
    </w:p>
    <w:p w14:paraId="614478E4" w14:textId="77777777" w:rsidR="0055331D" w:rsidRDefault="00F521A5">
      <w:pPr>
        <w:spacing w:after="138" w:line="259" w:lineRule="auto"/>
        <w:ind w:right="0" w:firstLine="0"/>
        <w:jc w:val="left"/>
      </w:pPr>
      <w:r>
        <w:t xml:space="preserve"> </w:t>
      </w:r>
    </w:p>
    <w:p w14:paraId="1ADEA31E" w14:textId="77777777" w:rsidR="0055331D" w:rsidRDefault="00F521A5">
      <w:pPr>
        <w:spacing w:line="270" w:lineRule="auto"/>
        <w:ind w:left="10" w:right="3614" w:hanging="10"/>
      </w:pPr>
      <w:r>
        <w:rPr>
          <w:b/>
        </w:rPr>
        <w:lastRenderedPageBreak/>
        <w:t>2.</w:t>
      </w:r>
      <w:r>
        <w:rPr>
          <w:rFonts w:ascii="Arial" w:eastAsia="Arial" w:hAnsi="Arial" w:cs="Arial"/>
          <w:b/>
        </w:rPr>
        <w:t xml:space="preserve"> </w:t>
      </w:r>
      <w:r>
        <w:rPr>
          <w:b/>
        </w:rPr>
        <w:t xml:space="preserve">A felnőttek középiskolájának céljai és feladatai Célok és feladatok: </w:t>
      </w:r>
    </w:p>
    <w:p w14:paraId="6A2469AC" w14:textId="77777777" w:rsidR="0055331D" w:rsidRDefault="00F521A5">
      <w:pPr>
        <w:ind w:left="289" w:right="408"/>
      </w:pPr>
      <w:r>
        <w:t xml:space="preserve">A felnőttek gimnáziumának 9-12. évfolyamok feladata olyan ismeretek és képességek nyújtása, amelyek átfogják az általános műveltség középiskolai körét, tekintetbe véve a tanulók élettapasztalatait és korábbi (általános iskolai, illetve megszakított középiskolai) tanulmányait, rendezve és kiegészítve ezek eredményeit. </w:t>
      </w:r>
    </w:p>
    <w:p w14:paraId="11F6D908" w14:textId="77777777" w:rsidR="0055331D" w:rsidRDefault="00F521A5">
      <w:pPr>
        <w:ind w:left="289" w:right="405"/>
      </w:pPr>
      <w:r>
        <w:t xml:space="preserve">A felnőttek gimnáziuma megteremti az érettségi, a középfokra alapozott szakképzés, a felsőfokú továbbtanulás, a munkaerőpiacon történő eredményesebb elhelyezkedés, illetve a szakmai végzettség megszerzésének lehetőségét. </w:t>
      </w:r>
    </w:p>
    <w:p w14:paraId="45F0D0D0" w14:textId="77777777" w:rsidR="0055331D" w:rsidRDefault="00F521A5">
      <w:pPr>
        <w:ind w:right="15"/>
      </w:pPr>
      <w:r>
        <w:t xml:space="preserve">A tananyag tantárgyi és tantárgyközi tartalmai, tevékenységformái: </w:t>
      </w:r>
    </w:p>
    <w:p w14:paraId="42878B49" w14:textId="77777777" w:rsidR="0055331D" w:rsidRDefault="00F521A5">
      <w:pPr>
        <w:numPr>
          <w:ilvl w:val="0"/>
          <w:numId w:val="2"/>
        </w:numPr>
        <w:ind w:right="15" w:hanging="360"/>
      </w:pPr>
      <w:r>
        <w:t xml:space="preserve">Közvetítik és tovább fejlesztik </w:t>
      </w:r>
    </w:p>
    <w:p w14:paraId="64F7538C" w14:textId="77777777" w:rsidR="0055331D" w:rsidRDefault="00F521A5">
      <w:pPr>
        <w:numPr>
          <w:ilvl w:val="1"/>
          <w:numId w:val="2"/>
        </w:numPr>
        <w:spacing w:after="38"/>
        <w:ind w:right="15" w:hanging="361"/>
      </w:pPr>
      <w:r>
        <w:t xml:space="preserve">a kommunikációs és a tanulási képességeket, </w:t>
      </w:r>
    </w:p>
    <w:p w14:paraId="7F4D0E80" w14:textId="77777777" w:rsidR="0055331D" w:rsidRDefault="00F521A5">
      <w:pPr>
        <w:numPr>
          <w:ilvl w:val="1"/>
          <w:numId w:val="2"/>
        </w:numPr>
        <w:spacing w:after="27"/>
        <w:ind w:right="15" w:hanging="361"/>
      </w:pPr>
      <w:r>
        <w:t xml:space="preserve">az egész életen át tartó tanulás igényeinek és az erre való képességek kifejlődésének érdekében. </w:t>
      </w:r>
    </w:p>
    <w:p w14:paraId="4A32533D" w14:textId="77777777" w:rsidR="0055331D" w:rsidRDefault="00F521A5">
      <w:pPr>
        <w:numPr>
          <w:ilvl w:val="0"/>
          <w:numId w:val="2"/>
        </w:numPr>
        <w:ind w:right="15" w:hanging="360"/>
      </w:pPr>
      <w:r>
        <w:t xml:space="preserve">Alkalmat adnak a tanulók életvitelének, társadalmi létformáiknak és a világban való tájékozottságuk továbbfejlesztésére. </w:t>
      </w:r>
    </w:p>
    <w:p w14:paraId="07B0260D" w14:textId="77777777" w:rsidR="0055331D" w:rsidRDefault="00F521A5">
      <w:pPr>
        <w:numPr>
          <w:ilvl w:val="0"/>
          <w:numId w:val="2"/>
        </w:numPr>
        <w:ind w:right="15" w:hanging="360"/>
      </w:pPr>
      <w:r>
        <w:t xml:space="preserve">Lehetőséget biztosítanak korábbi iskolai kudarcaik kompenzálására, a különböző forrású hátrányok ledolgozására. </w:t>
      </w:r>
    </w:p>
    <w:p w14:paraId="0BB080DD" w14:textId="77777777" w:rsidR="0055331D" w:rsidRDefault="00F521A5">
      <w:pPr>
        <w:numPr>
          <w:ilvl w:val="0"/>
          <w:numId w:val="2"/>
        </w:numPr>
        <w:ind w:right="15" w:hanging="360"/>
      </w:pPr>
      <w:r>
        <w:t xml:space="preserve">Módot nyújtanak a tanulók személyiségének minél átfogóbb fejlesztésére, szocializálására. </w:t>
      </w:r>
    </w:p>
    <w:p w14:paraId="0D4C6459" w14:textId="77777777" w:rsidR="0055331D" w:rsidRDefault="00F521A5">
      <w:pPr>
        <w:ind w:right="410"/>
      </w:pPr>
      <w:r>
        <w:rPr>
          <w:b/>
        </w:rPr>
        <w:t>Az egyes tantárgyak tanítása során a megújított Nemzeti alaptanterv kiemelt tartalmai: a.) A kommunikációs kompetenciák</w:t>
      </w:r>
      <w:r>
        <w:t xml:space="preserve"> kialakításának és fejlesztésének az a célja, hogy az egyes tantárgyak tanulása során a tanuló elképzeléseit, terveit megoszthatja társaival, véleményét ütközteti, a különbségek tisztázásával konszenzusra jut. A tanórákon (és az iskolán kívüli kapcsolatokban) a csoportban végzett feladatmegoldás során a tanulónak együttműködési készségeit fejlesztve lehetősége nyílik építő jellegű párbeszédre, az emberi kapcsolatok kommunikáción keresztül történő alakítására. A fejlesztés során figyelembe kell venni: </w:t>
      </w:r>
    </w:p>
    <w:p w14:paraId="46B25770" w14:textId="77777777" w:rsidR="0055331D" w:rsidRDefault="00F521A5">
      <w:pPr>
        <w:numPr>
          <w:ilvl w:val="0"/>
          <w:numId w:val="2"/>
        </w:numPr>
        <w:ind w:right="15" w:hanging="360"/>
      </w:pPr>
      <w:r>
        <w:t xml:space="preserve">egyrészt a tanulók előzetes ismereteit, </w:t>
      </w:r>
    </w:p>
    <w:p w14:paraId="42D14ADD" w14:textId="77777777" w:rsidR="0055331D" w:rsidRDefault="00F521A5">
      <w:pPr>
        <w:numPr>
          <w:ilvl w:val="0"/>
          <w:numId w:val="2"/>
        </w:numPr>
        <w:spacing w:after="217" w:line="269" w:lineRule="auto"/>
        <w:ind w:right="15" w:hanging="360"/>
      </w:pPr>
      <w:r>
        <w:t xml:space="preserve">azokat a követelményeket, amelyeket az 1-8. évfolyam tantárgyi rendszere meghatároz. </w:t>
      </w:r>
    </w:p>
    <w:p w14:paraId="7231DEB1" w14:textId="77777777" w:rsidR="0055331D" w:rsidRDefault="00F521A5">
      <w:pPr>
        <w:numPr>
          <w:ilvl w:val="0"/>
          <w:numId w:val="3"/>
        </w:numPr>
        <w:ind w:right="412"/>
      </w:pPr>
      <w:r>
        <w:rPr>
          <w:b/>
        </w:rPr>
        <w:t>A digitális kompetenciák</w:t>
      </w:r>
      <w:r>
        <w:t xml:space="preserve"> fejlesztésével olyan értékrendet közvetítünk, melynek szerves része a környezet folyamatos észlelése, az információhoz jutás, az információk értékelése, beépülése a hétköznapokba. A tanulók számára az 4-8. évfolyamon már elindult ennek a területnek a fejlesztése, ezért a tervezés során: </w:t>
      </w:r>
    </w:p>
    <w:p w14:paraId="7E392768" w14:textId="77777777" w:rsidR="0055331D" w:rsidRDefault="00F521A5">
      <w:pPr>
        <w:numPr>
          <w:ilvl w:val="1"/>
          <w:numId w:val="3"/>
        </w:numPr>
        <w:ind w:left="782" w:right="15" w:hanging="421"/>
      </w:pPr>
      <w:r>
        <w:t xml:space="preserve">egyrészt figyelembe vesszük a korábban már tanított tartalmi elemeket és ezekre építve kell a programot szervezni, </w:t>
      </w:r>
    </w:p>
    <w:p w14:paraId="71A9AB67" w14:textId="77777777" w:rsidR="0055331D" w:rsidRDefault="00F521A5">
      <w:pPr>
        <w:numPr>
          <w:ilvl w:val="1"/>
          <w:numId w:val="3"/>
        </w:numPr>
        <w:spacing w:after="205"/>
        <w:ind w:left="782" w:right="15" w:hanging="421"/>
      </w:pPr>
      <w:r>
        <w:t xml:space="preserve">másrést azok számára, akik korábban különböző okok miatt ilyen képzésben nem részesültek, beépítjük a korábbi ismeretanyagot. </w:t>
      </w:r>
    </w:p>
    <w:p w14:paraId="15217A8B" w14:textId="77777777" w:rsidR="0055331D" w:rsidRDefault="00F521A5">
      <w:pPr>
        <w:numPr>
          <w:ilvl w:val="0"/>
          <w:numId w:val="3"/>
        </w:numPr>
        <w:ind w:right="412"/>
      </w:pPr>
      <w:r>
        <w:rPr>
          <w:b/>
        </w:rPr>
        <w:t>A matematikai, gondolkodási kompetenciák</w:t>
      </w:r>
      <w:r>
        <w:t xml:space="preserve"> kialakításának és fejlesztésnek az a célja, hogy az iskolai és az iskolán kívüli világban a (felnőtt)tanulók a tanult ismeretek szintetizálásával és gyakorlati alkalmazásával képesek legyenek megoldani minden olyan feladatot, amely hozzájárulhat a sikeres életpálya megvalósításához. Emellett a célok </w:t>
      </w:r>
      <w:r>
        <w:lastRenderedPageBreak/>
        <w:t xml:space="preserve">eléréséhez széles körű, differenciált tevékenységrendszert alkalmaz, mellyel megalapozza a tanulók természettudományos és műszaki műveltségét és érdeklődését s végül segíti a mindennapi életben felmerülő problémák megoldását. A fejlesztés során figyelembe kell venni: </w:t>
      </w:r>
    </w:p>
    <w:p w14:paraId="4066DE2B" w14:textId="77777777" w:rsidR="0055331D" w:rsidRDefault="00F521A5">
      <w:pPr>
        <w:numPr>
          <w:ilvl w:val="1"/>
          <w:numId w:val="3"/>
        </w:numPr>
        <w:ind w:left="782" w:right="15" w:hanging="421"/>
      </w:pPr>
      <w:r>
        <w:t xml:space="preserve">a tanulók előzetes ismereteit, </w:t>
      </w:r>
    </w:p>
    <w:p w14:paraId="4565EFE3" w14:textId="77777777" w:rsidR="0055331D" w:rsidRDefault="00F521A5">
      <w:pPr>
        <w:numPr>
          <w:ilvl w:val="1"/>
          <w:numId w:val="3"/>
        </w:numPr>
        <w:spacing w:after="215"/>
        <w:ind w:left="782" w:right="15" w:hanging="421"/>
      </w:pPr>
      <w:r>
        <w:t xml:space="preserve">másrészt azokat a követelményeket, amelyeket az 1-8. évfolyam tantárgyi rendszere meghatároz. </w:t>
      </w:r>
    </w:p>
    <w:p w14:paraId="72B0B041" w14:textId="77777777" w:rsidR="0055331D" w:rsidRDefault="00F521A5">
      <w:pPr>
        <w:numPr>
          <w:ilvl w:val="0"/>
          <w:numId w:val="3"/>
        </w:numPr>
        <w:ind w:right="412"/>
      </w:pPr>
      <w:r>
        <w:rPr>
          <w:b/>
        </w:rPr>
        <w:t>A személyes és társas kapcsolati kompetenciák</w:t>
      </w:r>
      <w:r>
        <w:t xml:space="preserve"> fejlesztésének a legfontosabb célja az, hogy a tanuló a másokkal közösen végzett csoportos gyakorlati alkotótevékenységek révén szerezzen tapasztalatot a csoporttagokkal (családtagokkal, barátokkal, munkatársakkal) tervezett együttműködés kialakításának lehetőségeiről és a csoporton belüli vezetői, illetve végrehajtói szerepekről. </w:t>
      </w:r>
    </w:p>
    <w:p w14:paraId="7F6690D1" w14:textId="77777777" w:rsidR="0055331D" w:rsidRDefault="00F521A5">
      <w:pPr>
        <w:numPr>
          <w:ilvl w:val="0"/>
          <w:numId w:val="3"/>
        </w:numPr>
        <w:ind w:right="412"/>
      </w:pPr>
      <w:r>
        <w:rPr>
          <w:b/>
        </w:rPr>
        <w:t>A kreativitás, a kreatív alkotás, önkifejezés és kulturális tudatosság kompetenciái</w:t>
      </w:r>
      <w:r>
        <w:t xml:space="preserve">: A cél, hogy a (felnőtt) tanulóban az iskolai tevékenysége során </w:t>
      </w:r>
      <w:proofErr w:type="spellStart"/>
      <w:r>
        <w:t>erősödjön</w:t>
      </w:r>
      <w:proofErr w:type="spellEnd"/>
      <w:r>
        <w:t xml:space="preserve"> a cselekvő tudatosság, amely hozzájárul a munkájára vonatkozó igényességhez, saját (és családja) életvitelének aktív alakításához, fejlesztéséhez. </w:t>
      </w:r>
    </w:p>
    <w:p w14:paraId="1CCE8EA6" w14:textId="77777777" w:rsidR="0055331D" w:rsidRDefault="00F521A5">
      <w:pPr>
        <w:ind w:right="15"/>
      </w:pPr>
      <w:r>
        <w:t>Cél a tanulók életében felmerülő komplex gyakorlati problémák megoldási készségének kialakítása, a cselekvés általi tanulás és fejlődés támogatása.</w:t>
      </w:r>
    </w:p>
    <w:p w14:paraId="3B433F5C" w14:textId="77777777" w:rsidR="0055331D" w:rsidRDefault="00F521A5">
      <w:pPr>
        <w:tabs>
          <w:tab w:val="center" w:pos="3892"/>
        </w:tabs>
        <w:spacing w:after="168" w:line="270" w:lineRule="auto"/>
        <w:ind w:right="0" w:firstLine="0"/>
        <w:jc w:val="left"/>
      </w:pPr>
      <w:r>
        <w:rPr>
          <w:b/>
        </w:rPr>
        <w:t>3.</w:t>
      </w:r>
      <w:r>
        <w:rPr>
          <w:rFonts w:ascii="Arial" w:eastAsia="Arial" w:hAnsi="Arial" w:cs="Arial"/>
          <w:b/>
        </w:rPr>
        <w:t xml:space="preserve"> </w:t>
      </w:r>
      <w:r>
        <w:rPr>
          <w:rFonts w:ascii="Arial" w:eastAsia="Arial" w:hAnsi="Arial" w:cs="Arial"/>
          <w:b/>
        </w:rPr>
        <w:tab/>
      </w:r>
      <w:r>
        <w:rPr>
          <w:b/>
        </w:rPr>
        <w:t xml:space="preserve">HELYI TANTERV TANTÁRGYI RENDSZERE ÉS ÓRASZÁMAI </w:t>
      </w:r>
    </w:p>
    <w:p w14:paraId="76001893" w14:textId="77777777" w:rsidR="0055331D" w:rsidRDefault="00F521A5">
      <w:pPr>
        <w:spacing w:line="270" w:lineRule="auto"/>
        <w:ind w:left="10" w:right="0" w:hanging="10"/>
      </w:pPr>
      <w:r>
        <w:rPr>
          <w:b/>
        </w:rPr>
        <w:t xml:space="preserve">Tantárgyi struktúra és óraszám: Tervezési időkeret: 9-11. évfolyam 36 hét; 12. évfolyam: 32 hét </w:t>
      </w:r>
    </w:p>
    <w:tbl>
      <w:tblPr>
        <w:tblStyle w:val="TableGrid"/>
        <w:tblW w:w="10330" w:type="dxa"/>
        <w:tblInd w:w="138" w:type="dxa"/>
        <w:tblCellMar>
          <w:left w:w="114" w:type="dxa"/>
          <w:right w:w="50" w:type="dxa"/>
        </w:tblCellMar>
        <w:tblLook w:val="04A0" w:firstRow="1" w:lastRow="0" w:firstColumn="1" w:lastColumn="0" w:noHBand="0" w:noVBand="1"/>
      </w:tblPr>
      <w:tblGrid>
        <w:gridCol w:w="2244"/>
        <w:gridCol w:w="1132"/>
        <w:gridCol w:w="1084"/>
        <w:gridCol w:w="1139"/>
        <w:gridCol w:w="1091"/>
        <w:gridCol w:w="1132"/>
        <w:gridCol w:w="1084"/>
        <w:gridCol w:w="1132"/>
        <w:gridCol w:w="1144"/>
      </w:tblGrid>
      <w:tr w:rsidR="0055331D" w14:paraId="63850470" w14:textId="77777777" w:rsidTr="00CE6C58">
        <w:trPr>
          <w:trHeight w:val="444"/>
        </w:trPr>
        <w:tc>
          <w:tcPr>
            <w:tcW w:w="2062" w:type="dxa"/>
            <w:tcBorders>
              <w:top w:val="single" w:sz="5" w:space="0" w:color="000000"/>
              <w:left w:val="single" w:sz="5" w:space="0" w:color="000000"/>
              <w:bottom w:val="single" w:sz="5" w:space="0" w:color="000000"/>
              <w:right w:val="single" w:sz="5" w:space="0" w:color="000000"/>
            </w:tcBorders>
          </w:tcPr>
          <w:p w14:paraId="7CBBC179" w14:textId="77777777" w:rsidR="0055331D" w:rsidRDefault="00F521A5">
            <w:pPr>
              <w:spacing w:after="0" w:line="259" w:lineRule="auto"/>
              <w:ind w:right="0" w:firstLine="0"/>
              <w:jc w:val="center"/>
            </w:pPr>
            <w:r>
              <w:t xml:space="preserve"> </w:t>
            </w:r>
          </w:p>
        </w:tc>
        <w:tc>
          <w:tcPr>
            <w:tcW w:w="2050" w:type="dxa"/>
            <w:gridSpan w:val="2"/>
            <w:tcBorders>
              <w:top w:val="single" w:sz="5" w:space="0" w:color="000000"/>
              <w:left w:val="single" w:sz="5" w:space="0" w:color="000000"/>
              <w:bottom w:val="single" w:sz="5" w:space="0" w:color="000000"/>
              <w:right w:val="single" w:sz="5" w:space="0" w:color="000000"/>
            </w:tcBorders>
          </w:tcPr>
          <w:p w14:paraId="49FA4BBF" w14:textId="77777777" w:rsidR="0055331D" w:rsidRDefault="00F521A5">
            <w:pPr>
              <w:spacing w:after="0" w:line="259" w:lineRule="auto"/>
              <w:ind w:right="72" w:firstLine="0"/>
              <w:jc w:val="center"/>
            </w:pPr>
            <w:r>
              <w:rPr>
                <w:b/>
              </w:rPr>
              <w:t>9.</w:t>
            </w:r>
            <w:r>
              <w:t xml:space="preserve"> </w:t>
            </w:r>
          </w:p>
        </w:tc>
        <w:tc>
          <w:tcPr>
            <w:tcW w:w="2063" w:type="dxa"/>
            <w:gridSpan w:val="2"/>
            <w:tcBorders>
              <w:top w:val="single" w:sz="5" w:space="0" w:color="000000"/>
              <w:left w:val="single" w:sz="5" w:space="0" w:color="000000"/>
              <w:bottom w:val="single" w:sz="5" w:space="0" w:color="000000"/>
              <w:right w:val="single" w:sz="5" w:space="0" w:color="000000"/>
            </w:tcBorders>
          </w:tcPr>
          <w:p w14:paraId="2238C3EB" w14:textId="77777777" w:rsidR="0055331D" w:rsidRDefault="00F521A5">
            <w:pPr>
              <w:spacing w:after="0" w:line="259" w:lineRule="auto"/>
              <w:ind w:right="71" w:firstLine="0"/>
              <w:jc w:val="center"/>
            </w:pPr>
            <w:r>
              <w:rPr>
                <w:b/>
              </w:rPr>
              <w:t>10.</w:t>
            </w:r>
            <w:r>
              <w:t xml:space="preserve"> </w:t>
            </w:r>
          </w:p>
        </w:tc>
        <w:tc>
          <w:tcPr>
            <w:tcW w:w="2050" w:type="dxa"/>
            <w:gridSpan w:val="2"/>
            <w:tcBorders>
              <w:top w:val="single" w:sz="5" w:space="0" w:color="000000"/>
              <w:left w:val="single" w:sz="5" w:space="0" w:color="000000"/>
              <w:bottom w:val="single" w:sz="5" w:space="0" w:color="000000"/>
              <w:right w:val="single" w:sz="5" w:space="0" w:color="000000"/>
            </w:tcBorders>
          </w:tcPr>
          <w:p w14:paraId="76C0C690" w14:textId="77777777" w:rsidR="0055331D" w:rsidRDefault="00F521A5">
            <w:pPr>
              <w:spacing w:after="0" w:line="259" w:lineRule="auto"/>
              <w:ind w:right="80" w:firstLine="0"/>
              <w:jc w:val="center"/>
            </w:pPr>
            <w:r>
              <w:rPr>
                <w:b/>
              </w:rPr>
              <w:t>11.</w:t>
            </w:r>
            <w:r>
              <w:t xml:space="preserve"> </w:t>
            </w:r>
          </w:p>
        </w:tc>
        <w:tc>
          <w:tcPr>
            <w:tcW w:w="2105" w:type="dxa"/>
            <w:gridSpan w:val="2"/>
            <w:tcBorders>
              <w:top w:val="single" w:sz="5" w:space="0" w:color="000000"/>
              <w:left w:val="single" w:sz="5" w:space="0" w:color="000000"/>
              <w:bottom w:val="single" w:sz="5" w:space="0" w:color="000000"/>
              <w:right w:val="single" w:sz="5" w:space="0" w:color="000000"/>
            </w:tcBorders>
          </w:tcPr>
          <w:p w14:paraId="5C8E8B5B" w14:textId="77777777" w:rsidR="0055331D" w:rsidRDefault="00F521A5">
            <w:pPr>
              <w:spacing w:after="0" w:line="259" w:lineRule="auto"/>
              <w:ind w:right="61" w:firstLine="0"/>
              <w:jc w:val="center"/>
            </w:pPr>
            <w:r>
              <w:rPr>
                <w:b/>
              </w:rPr>
              <w:t>12.</w:t>
            </w:r>
            <w:r>
              <w:t xml:space="preserve"> </w:t>
            </w:r>
          </w:p>
        </w:tc>
      </w:tr>
      <w:tr w:rsidR="0055331D" w14:paraId="5A93BD90" w14:textId="77777777" w:rsidTr="00CE6C58">
        <w:trPr>
          <w:trHeight w:val="1129"/>
        </w:trPr>
        <w:tc>
          <w:tcPr>
            <w:tcW w:w="2062" w:type="dxa"/>
            <w:tcBorders>
              <w:top w:val="single" w:sz="5" w:space="0" w:color="000000"/>
              <w:left w:val="single" w:sz="5" w:space="0" w:color="000000"/>
              <w:bottom w:val="single" w:sz="5" w:space="0" w:color="000000"/>
              <w:right w:val="single" w:sz="5" w:space="0" w:color="000000"/>
            </w:tcBorders>
            <w:vAlign w:val="center"/>
          </w:tcPr>
          <w:p w14:paraId="0108297D" w14:textId="77777777" w:rsidR="0055331D" w:rsidRDefault="00F521A5">
            <w:pPr>
              <w:spacing w:after="0" w:line="259" w:lineRule="auto"/>
              <w:ind w:left="198" w:right="198" w:firstLine="0"/>
              <w:jc w:val="center"/>
            </w:pPr>
            <w:r>
              <w:rPr>
                <w:b/>
              </w:rPr>
              <w:t>Évfolyam/</w:t>
            </w:r>
            <w:r>
              <w:t xml:space="preserve"> </w:t>
            </w:r>
            <w:r>
              <w:rPr>
                <w:b/>
              </w:rPr>
              <w:t>Tantárgyak</w:t>
            </w: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312C49FF" w14:textId="77777777" w:rsidR="0055331D" w:rsidRDefault="00F521A5">
            <w:pPr>
              <w:spacing w:after="24" w:line="259" w:lineRule="auto"/>
              <w:ind w:right="73" w:firstLine="0"/>
              <w:jc w:val="center"/>
            </w:pPr>
            <w:r>
              <w:rPr>
                <w:b/>
              </w:rPr>
              <w:t xml:space="preserve">heti </w:t>
            </w:r>
          </w:p>
          <w:p w14:paraId="0B1F8E36" w14:textId="77777777" w:rsidR="0055331D" w:rsidRDefault="00F521A5">
            <w:pPr>
              <w:spacing w:after="0" w:line="259" w:lineRule="auto"/>
              <w:ind w:left="53" w:right="0" w:firstLine="48"/>
              <w:jc w:val="left"/>
            </w:pPr>
            <w:r>
              <w:rPr>
                <w:b/>
              </w:rPr>
              <w:t xml:space="preserve">óraszám </w:t>
            </w:r>
          </w:p>
        </w:tc>
        <w:tc>
          <w:tcPr>
            <w:tcW w:w="1003" w:type="dxa"/>
            <w:tcBorders>
              <w:top w:val="single" w:sz="5" w:space="0" w:color="000000"/>
              <w:left w:val="single" w:sz="5" w:space="0" w:color="000000"/>
              <w:bottom w:val="single" w:sz="5" w:space="0" w:color="000000"/>
              <w:right w:val="single" w:sz="5" w:space="0" w:color="000000"/>
            </w:tcBorders>
          </w:tcPr>
          <w:p w14:paraId="549F730A" w14:textId="77777777" w:rsidR="0055331D" w:rsidRDefault="00F521A5">
            <w:pPr>
              <w:spacing w:after="0" w:line="259" w:lineRule="auto"/>
              <w:ind w:left="53" w:right="0" w:firstLine="36"/>
              <w:jc w:val="left"/>
            </w:pPr>
            <w:r>
              <w:rPr>
                <w:b/>
              </w:rPr>
              <w:t xml:space="preserve">éves óraszám </w:t>
            </w:r>
          </w:p>
        </w:tc>
        <w:tc>
          <w:tcPr>
            <w:tcW w:w="1053" w:type="dxa"/>
            <w:tcBorders>
              <w:top w:val="single" w:sz="5" w:space="0" w:color="000000"/>
              <w:left w:val="single" w:sz="5" w:space="0" w:color="000000"/>
              <w:bottom w:val="single" w:sz="5" w:space="0" w:color="000000"/>
              <w:right w:val="single" w:sz="5" w:space="0" w:color="000000"/>
            </w:tcBorders>
          </w:tcPr>
          <w:p w14:paraId="040D186C" w14:textId="77777777" w:rsidR="0055331D" w:rsidRDefault="00F521A5">
            <w:pPr>
              <w:spacing w:after="24" w:line="259" w:lineRule="auto"/>
              <w:ind w:right="58" w:firstLine="0"/>
              <w:jc w:val="center"/>
            </w:pPr>
            <w:r>
              <w:rPr>
                <w:b/>
              </w:rPr>
              <w:t xml:space="preserve">heti </w:t>
            </w:r>
          </w:p>
          <w:p w14:paraId="056E917F" w14:textId="77777777" w:rsidR="0055331D" w:rsidRDefault="00F521A5">
            <w:pPr>
              <w:spacing w:after="0" w:line="259" w:lineRule="auto"/>
              <w:ind w:left="60" w:right="0" w:firstLine="48"/>
              <w:jc w:val="left"/>
            </w:pPr>
            <w:r>
              <w:rPr>
                <w:b/>
              </w:rPr>
              <w:t xml:space="preserve">óraszám </w:t>
            </w:r>
          </w:p>
        </w:tc>
        <w:tc>
          <w:tcPr>
            <w:tcW w:w="1010" w:type="dxa"/>
            <w:tcBorders>
              <w:top w:val="single" w:sz="5" w:space="0" w:color="000000"/>
              <w:left w:val="single" w:sz="5" w:space="0" w:color="000000"/>
              <w:bottom w:val="single" w:sz="5" w:space="0" w:color="000000"/>
              <w:right w:val="single" w:sz="5" w:space="0" w:color="000000"/>
            </w:tcBorders>
          </w:tcPr>
          <w:p w14:paraId="7DD079B1" w14:textId="77777777" w:rsidR="0055331D" w:rsidRDefault="00F521A5">
            <w:pPr>
              <w:spacing w:after="0" w:line="259" w:lineRule="auto"/>
              <w:ind w:left="60" w:right="0" w:firstLine="36"/>
              <w:jc w:val="left"/>
            </w:pPr>
            <w:r>
              <w:rPr>
                <w:b/>
              </w:rPr>
              <w:t xml:space="preserve">éves óraszám </w:t>
            </w:r>
          </w:p>
        </w:tc>
        <w:tc>
          <w:tcPr>
            <w:tcW w:w="1047" w:type="dxa"/>
            <w:tcBorders>
              <w:top w:val="single" w:sz="5" w:space="0" w:color="000000"/>
              <w:left w:val="single" w:sz="5" w:space="0" w:color="000000"/>
              <w:bottom w:val="single" w:sz="5" w:space="0" w:color="000000"/>
              <w:right w:val="single" w:sz="5" w:space="0" w:color="000000"/>
            </w:tcBorders>
          </w:tcPr>
          <w:p w14:paraId="41D98339" w14:textId="77777777" w:rsidR="0055331D" w:rsidRDefault="00F521A5">
            <w:pPr>
              <w:spacing w:after="24" w:line="259" w:lineRule="auto"/>
              <w:ind w:right="73" w:firstLine="0"/>
              <w:jc w:val="center"/>
            </w:pPr>
            <w:r>
              <w:rPr>
                <w:b/>
              </w:rPr>
              <w:t xml:space="preserve">heti </w:t>
            </w:r>
          </w:p>
          <w:p w14:paraId="508BE85D" w14:textId="77777777" w:rsidR="0055331D" w:rsidRDefault="00F521A5">
            <w:pPr>
              <w:spacing w:after="0" w:line="259" w:lineRule="auto"/>
              <w:ind w:left="53" w:right="0" w:firstLine="48"/>
              <w:jc w:val="left"/>
            </w:pPr>
            <w:r>
              <w:rPr>
                <w:b/>
              </w:rPr>
              <w:t xml:space="preserve">óraszám </w:t>
            </w:r>
          </w:p>
        </w:tc>
        <w:tc>
          <w:tcPr>
            <w:tcW w:w="1003" w:type="dxa"/>
            <w:tcBorders>
              <w:top w:val="single" w:sz="5" w:space="0" w:color="000000"/>
              <w:left w:val="single" w:sz="5" w:space="0" w:color="000000"/>
              <w:bottom w:val="single" w:sz="5" w:space="0" w:color="000000"/>
              <w:right w:val="single" w:sz="5" w:space="0" w:color="000000"/>
            </w:tcBorders>
          </w:tcPr>
          <w:p w14:paraId="225E1CA4" w14:textId="77777777" w:rsidR="0055331D" w:rsidRDefault="00F521A5">
            <w:pPr>
              <w:spacing w:after="0" w:line="259" w:lineRule="auto"/>
              <w:ind w:left="53" w:right="0" w:firstLine="36"/>
              <w:jc w:val="left"/>
            </w:pPr>
            <w:r>
              <w:rPr>
                <w:b/>
              </w:rPr>
              <w:t xml:space="preserve">éves óraszám </w:t>
            </w:r>
          </w:p>
        </w:tc>
        <w:tc>
          <w:tcPr>
            <w:tcW w:w="1047" w:type="dxa"/>
            <w:tcBorders>
              <w:top w:val="single" w:sz="5" w:space="0" w:color="000000"/>
              <w:left w:val="single" w:sz="5" w:space="0" w:color="000000"/>
              <w:bottom w:val="single" w:sz="5" w:space="0" w:color="000000"/>
              <w:right w:val="single" w:sz="5" w:space="0" w:color="000000"/>
            </w:tcBorders>
          </w:tcPr>
          <w:p w14:paraId="0F7D85CA" w14:textId="77777777" w:rsidR="0055331D" w:rsidRDefault="00F521A5">
            <w:pPr>
              <w:spacing w:after="24" w:line="259" w:lineRule="auto"/>
              <w:ind w:right="73" w:firstLine="0"/>
              <w:jc w:val="center"/>
            </w:pPr>
            <w:r>
              <w:rPr>
                <w:b/>
              </w:rPr>
              <w:t xml:space="preserve">heti </w:t>
            </w:r>
          </w:p>
          <w:p w14:paraId="5D82516D" w14:textId="77777777" w:rsidR="0055331D" w:rsidRDefault="00F521A5">
            <w:pPr>
              <w:spacing w:after="0" w:line="259" w:lineRule="auto"/>
              <w:ind w:left="53" w:right="0" w:firstLine="48"/>
              <w:jc w:val="left"/>
            </w:pPr>
            <w:r>
              <w:rPr>
                <w:b/>
              </w:rPr>
              <w:t xml:space="preserve">óraszám </w:t>
            </w:r>
          </w:p>
        </w:tc>
        <w:tc>
          <w:tcPr>
            <w:tcW w:w="1058" w:type="dxa"/>
            <w:tcBorders>
              <w:top w:val="single" w:sz="5" w:space="0" w:color="000000"/>
              <w:left w:val="single" w:sz="5" w:space="0" w:color="000000"/>
              <w:bottom w:val="single" w:sz="5" w:space="0" w:color="000000"/>
              <w:right w:val="single" w:sz="5" w:space="0" w:color="000000"/>
            </w:tcBorders>
          </w:tcPr>
          <w:p w14:paraId="6B7AA188" w14:textId="77777777" w:rsidR="0055331D" w:rsidRDefault="00F521A5">
            <w:pPr>
              <w:spacing w:after="0" w:line="259" w:lineRule="auto"/>
              <w:ind w:left="113" w:right="0" w:firstLine="37"/>
              <w:jc w:val="left"/>
            </w:pPr>
            <w:r>
              <w:rPr>
                <w:b/>
              </w:rPr>
              <w:t xml:space="preserve">éves óraszám </w:t>
            </w:r>
          </w:p>
        </w:tc>
      </w:tr>
      <w:tr w:rsidR="0055331D" w14:paraId="7087737B" w14:textId="77777777" w:rsidTr="00CE6C58">
        <w:trPr>
          <w:trHeight w:val="504"/>
        </w:trPr>
        <w:tc>
          <w:tcPr>
            <w:tcW w:w="2062" w:type="dxa"/>
            <w:tcBorders>
              <w:top w:val="single" w:sz="5" w:space="0" w:color="000000"/>
              <w:left w:val="single" w:sz="5" w:space="0" w:color="000000"/>
              <w:bottom w:val="single" w:sz="5" w:space="0" w:color="000000"/>
              <w:right w:val="single" w:sz="5" w:space="0" w:color="000000"/>
            </w:tcBorders>
          </w:tcPr>
          <w:p w14:paraId="70DC3186" w14:textId="77777777" w:rsidR="0055331D" w:rsidRDefault="00F521A5">
            <w:pPr>
              <w:spacing w:after="0" w:line="259" w:lineRule="auto"/>
              <w:ind w:right="0" w:firstLine="0"/>
              <w:jc w:val="left"/>
            </w:pPr>
            <w:r>
              <w:t xml:space="preserve">Magyar nyelv és irodalom </w:t>
            </w:r>
          </w:p>
        </w:tc>
        <w:tc>
          <w:tcPr>
            <w:tcW w:w="1047" w:type="dxa"/>
            <w:tcBorders>
              <w:top w:val="single" w:sz="5" w:space="0" w:color="000000"/>
              <w:left w:val="single" w:sz="5" w:space="0" w:color="000000"/>
              <w:bottom w:val="single" w:sz="5" w:space="0" w:color="000000"/>
              <w:right w:val="single" w:sz="5" w:space="0" w:color="000000"/>
            </w:tcBorders>
          </w:tcPr>
          <w:p w14:paraId="4A64D751" w14:textId="77777777" w:rsidR="0055331D" w:rsidRDefault="00F521A5">
            <w:pPr>
              <w:spacing w:after="0" w:line="259" w:lineRule="auto"/>
              <w:ind w:right="80" w:firstLine="0"/>
              <w:jc w:val="center"/>
            </w:pPr>
            <w:r>
              <w:t xml:space="preserve">3 </w:t>
            </w:r>
          </w:p>
        </w:tc>
        <w:tc>
          <w:tcPr>
            <w:tcW w:w="1003" w:type="dxa"/>
            <w:tcBorders>
              <w:top w:val="single" w:sz="5" w:space="0" w:color="000000"/>
              <w:left w:val="single" w:sz="5" w:space="0" w:color="000000"/>
              <w:bottom w:val="single" w:sz="5" w:space="0" w:color="000000"/>
              <w:right w:val="single" w:sz="5" w:space="0" w:color="000000"/>
            </w:tcBorders>
          </w:tcPr>
          <w:p w14:paraId="19A51F29" w14:textId="77777777" w:rsidR="0055331D" w:rsidRDefault="00F521A5">
            <w:pPr>
              <w:spacing w:after="0" w:line="259" w:lineRule="auto"/>
              <w:ind w:right="72" w:firstLine="0"/>
              <w:jc w:val="center"/>
            </w:pPr>
            <w:r>
              <w:t xml:space="preserve">108 </w:t>
            </w:r>
          </w:p>
        </w:tc>
        <w:tc>
          <w:tcPr>
            <w:tcW w:w="1053" w:type="dxa"/>
            <w:tcBorders>
              <w:top w:val="single" w:sz="5" w:space="0" w:color="000000"/>
              <w:left w:val="single" w:sz="5" w:space="0" w:color="000000"/>
              <w:bottom w:val="single" w:sz="5" w:space="0" w:color="000000"/>
              <w:right w:val="single" w:sz="5" w:space="0" w:color="000000"/>
            </w:tcBorders>
          </w:tcPr>
          <w:p w14:paraId="6EA92E79" w14:textId="77777777" w:rsidR="0055331D" w:rsidRDefault="00F521A5">
            <w:pPr>
              <w:spacing w:after="0" w:line="259" w:lineRule="auto"/>
              <w:ind w:right="64" w:firstLine="0"/>
              <w:jc w:val="center"/>
            </w:pPr>
            <w:r>
              <w:t xml:space="preserve">3 </w:t>
            </w:r>
          </w:p>
        </w:tc>
        <w:tc>
          <w:tcPr>
            <w:tcW w:w="1010" w:type="dxa"/>
            <w:tcBorders>
              <w:top w:val="single" w:sz="5" w:space="0" w:color="000000"/>
              <w:left w:val="single" w:sz="5" w:space="0" w:color="000000"/>
              <w:bottom w:val="single" w:sz="5" w:space="0" w:color="000000"/>
              <w:right w:val="single" w:sz="5" w:space="0" w:color="000000"/>
            </w:tcBorders>
          </w:tcPr>
          <w:p w14:paraId="6B68DC34" w14:textId="77777777" w:rsidR="0055331D" w:rsidRDefault="00F521A5">
            <w:pPr>
              <w:spacing w:after="0" w:line="259" w:lineRule="auto"/>
              <w:ind w:right="73" w:firstLine="0"/>
              <w:jc w:val="center"/>
            </w:pPr>
            <w:r>
              <w:t xml:space="preserve">108 </w:t>
            </w:r>
          </w:p>
        </w:tc>
        <w:tc>
          <w:tcPr>
            <w:tcW w:w="1047" w:type="dxa"/>
            <w:tcBorders>
              <w:top w:val="single" w:sz="5" w:space="0" w:color="000000"/>
              <w:left w:val="single" w:sz="5" w:space="0" w:color="000000"/>
              <w:bottom w:val="single" w:sz="5" w:space="0" w:color="000000"/>
              <w:right w:val="single" w:sz="5" w:space="0" w:color="000000"/>
            </w:tcBorders>
          </w:tcPr>
          <w:p w14:paraId="30D4A7A9" w14:textId="77777777" w:rsidR="0055331D" w:rsidRDefault="00F521A5">
            <w:pPr>
              <w:spacing w:after="0" w:line="259" w:lineRule="auto"/>
              <w:ind w:right="80" w:firstLine="0"/>
              <w:jc w:val="center"/>
            </w:pPr>
            <w:r>
              <w:t xml:space="preserve">3 </w:t>
            </w:r>
          </w:p>
        </w:tc>
        <w:tc>
          <w:tcPr>
            <w:tcW w:w="1003" w:type="dxa"/>
            <w:tcBorders>
              <w:top w:val="single" w:sz="5" w:space="0" w:color="000000"/>
              <w:left w:val="single" w:sz="5" w:space="0" w:color="000000"/>
              <w:bottom w:val="single" w:sz="5" w:space="0" w:color="000000"/>
              <w:right w:val="single" w:sz="5" w:space="0" w:color="000000"/>
            </w:tcBorders>
          </w:tcPr>
          <w:p w14:paraId="6930C01B" w14:textId="77777777" w:rsidR="0055331D" w:rsidRDefault="00F521A5">
            <w:pPr>
              <w:spacing w:after="0" w:line="259" w:lineRule="auto"/>
              <w:ind w:right="79" w:firstLine="0"/>
              <w:jc w:val="center"/>
            </w:pPr>
            <w:r>
              <w:t xml:space="preserve">108 </w:t>
            </w:r>
          </w:p>
        </w:tc>
        <w:tc>
          <w:tcPr>
            <w:tcW w:w="1047" w:type="dxa"/>
            <w:tcBorders>
              <w:top w:val="single" w:sz="5" w:space="0" w:color="000000"/>
              <w:left w:val="single" w:sz="5" w:space="0" w:color="000000"/>
              <w:bottom w:val="single" w:sz="5" w:space="0" w:color="000000"/>
              <w:right w:val="single" w:sz="5" w:space="0" w:color="000000"/>
            </w:tcBorders>
          </w:tcPr>
          <w:p w14:paraId="0E46B11D" w14:textId="77777777" w:rsidR="0055331D" w:rsidRDefault="00F521A5">
            <w:pPr>
              <w:spacing w:after="0" w:line="259" w:lineRule="auto"/>
              <w:ind w:right="79" w:firstLine="0"/>
              <w:jc w:val="center"/>
            </w:pPr>
            <w:r>
              <w:t xml:space="preserve">3 </w:t>
            </w:r>
          </w:p>
        </w:tc>
        <w:tc>
          <w:tcPr>
            <w:tcW w:w="1058" w:type="dxa"/>
            <w:tcBorders>
              <w:top w:val="single" w:sz="5" w:space="0" w:color="000000"/>
              <w:left w:val="single" w:sz="5" w:space="0" w:color="000000"/>
              <w:bottom w:val="single" w:sz="5" w:space="0" w:color="000000"/>
              <w:right w:val="single" w:sz="5" w:space="0" w:color="000000"/>
            </w:tcBorders>
          </w:tcPr>
          <w:p w14:paraId="49056F30" w14:textId="77777777" w:rsidR="0055331D" w:rsidRDefault="00F521A5">
            <w:pPr>
              <w:spacing w:after="0" w:line="259" w:lineRule="auto"/>
              <w:ind w:right="61" w:firstLine="0"/>
              <w:jc w:val="center"/>
            </w:pPr>
            <w:r>
              <w:t xml:space="preserve">96 </w:t>
            </w:r>
          </w:p>
        </w:tc>
      </w:tr>
      <w:tr w:rsidR="0055331D" w14:paraId="7454E866" w14:textId="77777777" w:rsidTr="00CE6C58">
        <w:trPr>
          <w:trHeight w:val="492"/>
        </w:trPr>
        <w:tc>
          <w:tcPr>
            <w:tcW w:w="2062" w:type="dxa"/>
            <w:tcBorders>
              <w:top w:val="single" w:sz="5" w:space="0" w:color="000000"/>
              <w:left w:val="single" w:sz="5" w:space="0" w:color="000000"/>
              <w:bottom w:val="single" w:sz="5" w:space="0" w:color="000000"/>
              <w:right w:val="single" w:sz="5" w:space="0" w:color="000000"/>
            </w:tcBorders>
          </w:tcPr>
          <w:p w14:paraId="176616DE" w14:textId="77777777" w:rsidR="0055331D" w:rsidRDefault="00F521A5">
            <w:pPr>
              <w:spacing w:after="0" w:line="259" w:lineRule="auto"/>
              <w:ind w:right="0" w:firstLine="0"/>
              <w:jc w:val="left"/>
            </w:pPr>
            <w:r>
              <w:t xml:space="preserve">Matematika </w:t>
            </w:r>
          </w:p>
        </w:tc>
        <w:tc>
          <w:tcPr>
            <w:tcW w:w="1047" w:type="dxa"/>
            <w:tcBorders>
              <w:top w:val="single" w:sz="5" w:space="0" w:color="000000"/>
              <w:left w:val="single" w:sz="5" w:space="0" w:color="000000"/>
              <w:bottom w:val="single" w:sz="5" w:space="0" w:color="000000"/>
              <w:right w:val="single" w:sz="5" w:space="0" w:color="000000"/>
            </w:tcBorders>
          </w:tcPr>
          <w:p w14:paraId="42880CC1" w14:textId="77777777" w:rsidR="0055331D" w:rsidRDefault="00F521A5">
            <w:pPr>
              <w:spacing w:after="0" w:line="259" w:lineRule="auto"/>
              <w:ind w:right="80" w:firstLine="0"/>
              <w:jc w:val="center"/>
            </w:pPr>
            <w:r>
              <w:t xml:space="preserve">3 </w:t>
            </w:r>
          </w:p>
        </w:tc>
        <w:tc>
          <w:tcPr>
            <w:tcW w:w="1003" w:type="dxa"/>
            <w:tcBorders>
              <w:top w:val="single" w:sz="5" w:space="0" w:color="000000"/>
              <w:left w:val="single" w:sz="5" w:space="0" w:color="000000"/>
              <w:bottom w:val="single" w:sz="5" w:space="0" w:color="000000"/>
              <w:right w:val="single" w:sz="5" w:space="0" w:color="000000"/>
            </w:tcBorders>
          </w:tcPr>
          <w:p w14:paraId="785E143D" w14:textId="77777777" w:rsidR="0055331D" w:rsidRDefault="00F521A5">
            <w:pPr>
              <w:spacing w:after="0" w:line="259" w:lineRule="auto"/>
              <w:ind w:right="72" w:firstLine="0"/>
              <w:jc w:val="center"/>
            </w:pPr>
            <w:r>
              <w:t xml:space="preserve">108 </w:t>
            </w:r>
          </w:p>
        </w:tc>
        <w:tc>
          <w:tcPr>
            <w:tcW w:w="1053" w:type="dxa"/>
            <w:tcBorders>
              <w:top w:val="single" w:sz="5" w:space="0" w:color="000000"/>
              <w:left w:val="single" w:sz="5" w:space="0" w:color="000000"/>
              <w:bottom w:val="single" w:sz="5" w:space="0" w:color="000000"/>
              <w:right w:val="single" w:sz="5" w:space="0" w:color="000000"/>
            </w:tcBorders>
          </w:tcPr>
          <w:p w14:paraId="4C3B56FB" w14:textId="77777777" w:rsidR="0055331D" w:rsidRDefault="00F521A5">
            <w:pPr>
              <w:spacing w:after="0" w:line="259" w:lineRule="auto"/>
              <w:ind w:right="64" w:firstLine="0"/>
              <w:jc w:val="center"/>
            </w:pPr>
            <w:r>
              <w:t xml:space="preserve">3 </w:t>
            </w:r>
          </w:p>
        </w:tc>
        <w:tc>
          <w:tcPr>
            <w:tcW w:w="1010" w:type="dxa"/>
            <w:tcBorders>
              <w:top w:val="single" w:sz="5" w:space="0" w:color="000000"/>
              <w:left w:val="single" w:sz="5" w:space="0" w:color="000000"/>
              <w:bottom w:val="single" w:sz="5" w:space="0" w:color="000000"/>
              <w:right w:val="single" w:sz="5" w:space="0" w:color="000000"/>
            </w:tcBorders>
          </w:tcPr>
          <w:p w14:paraId="1B84A78A" w14:textId="77777777" w:rsidR="0055331D" w:rsidRDefault="00F521A5">
            <w:pPr>
              <w:spacing w:after="0" w:line="259" w:lineRule="auto"/>
              <w:ind w:right="73" w:firstLine="0"/>
              <w:jc w:val="center"/>
            </w:pPr>
            <w:r>
              <w:t xml:space="preserve">108 </w:t>
            </w:r>
          </w:p>
        </w:tc>
        <w:tc>
          <w:tcPr>
            <w:tcW w:w="1047" w:type="dxa"/>
            <w:tcBorders>
              <w:top w:val="single" w:sz="5" w:space="0" w:color="000000"/>
              <w:left w:val="single" w:sz="5" w:space="0" w:color="000000"/>
              <w:bottom w:val="single" w:sz="5" w:space="0" w:color="000000"/>
              <w:right w:val="single" w:sz="5" w:space="0" w:color="000000"/>
            </w:tcBorders>
          </w:tcPr>
          <w:p w14:paraId="4B1C1021" w14:textId="77777777" w:rsidR="0055331D" w:rsidRDefault="00F521A5">
            <w:pPr>
              <w:spacing w:after="0" w:line="259" w:lineRule="auto"/>
              <w:ind w:right="80" w:firstLine="0"/>
              <w:jc w:val="center"/>
            </w:pPr>
            <w:r>
              <w:t xml:space="preserve">3 </w:t>
            </w:r>
          </w:p>
        </w:tc>
        <w:tc>
          <w:tcPr>
            <w:tcW w:w="1003" w:type="dxa"/>
            <w:tcBorders>
              <w:top w:val="single" w:sz="5" w:space="0" w:color="000000"/>
              <w:left w:val="single" w:sz="5" w:space="0" w:color="000000"/>
              <w:bottom w:val="single" w:sz="5" w:space="0" w:color="000000"/>
              <w:right w:val="single" w:sz="5" w:space="0" w:color="000000"/>
            </w:tcBorders>
          </w:tcPr>
          <w:p w14:paraId="0EA3A845" w14:textId="77777777" w:rsidR="0055331D" w:rsidRDefault="00F521A5">
            <w:pPr>
              <w:spacing w:after="0" w:line="259" w:lineRule="auto"/>
              <w:ind w:right="79" w:firstLine="0"/>
              <w:jc w:val="center"/>
            </w:pPr>
            <w:r>
              <w:t xml:space="preserve">108 </w:t>
            </w:r>
          </w:p>
        </w:tc>
        <w:tc>
          <w:tcPr>
            <w:tcW w:w="1047" w:type="dxa"/>
            <w:tcBorders>
              <w:top w:val="single" w:sz="5" w:space="0" w:color="000000"/>
              <w:left w:val="single" w:sz="5" w:space="0" w:color="000000"/>
              <w:bottom w:val="single" w:sz="5" w:space="0" w:color="000000"/>
              <w:right w:val="single" w:sz="5" w:space="0" w:color="000000"/>
            </w:tcBorders>
          </w:tcPr>
          <w:p w14:paraId="377B1038" w14:textId="77777777" w:rsidR="0055331D" w:rsidRDefault="00F521A5">
            <w:pPr>
              <w:spacing w:after="0" w:line="259" w:lineRule="auto"/>
              <w:ind w:right="79" w:firstLine="0"/>
              <w:jc w:val="center"/>
            </w:pPr>
            <w:r>
              <w:t xml:space="preserve">3 </w:t>
            </w:r>
          </w:p>
        </w:tc>
        <w:tc>
          <w:tcPr>
            <w:tcW w:w="1058" w:type="dxa"/>
            <w:tcBorders>
              <w:top w:val="single" w:sz="5" w:space="0" w:color="000000"/>
              <w:left w:val="single" w:sz="5" w:space="0" w:color="000000"/>
              <w:bottom w:val="single" w:sz="5" w:space="0" w:color="000000"/>
              <w:right w:val="single" w:sz="5" w:space="0" w:color="000000"/>
            </w:tcBorders>
          </w:tcPr>
          <w:p w14:paraId="072A142E" w14:textId="77777777" w:rsidR="0055331D" w:rsidRDefault="00F521A5">
            <w:pPr>
              <w:spacing w:after="0" w:line="259" w:lineRule="auto"/>
              <w:ind w:right="61" w:firstLine="0"/>
              <w:jc w:val="center"/>
            </w:pPr>
            <w:r>
              <w:t xml:space="preserve">96 </w:t>
            </w:r>
          </w:p>
        </w:tc>
      </w:tr>
      <w:tr w:rsidR="0055331D" w14:paraId="7A98775D" w14:textId="77777777" w:rsidTr="00CE6C58">
        <w:trPr>
          <w:trHeight w:val="493"/>
        </w:trPr>
        <w:tc>
          <w:tcPr>
            <w:tcW w:w="2062" w:type="dxa"/>
            <w:tcBorders>
              <w:top w:val="single" w:sz="5" w:space="0" w:color="000000"/>
              <w:left w:val="single" w:sz="5" w:space="0" w:color="000000"/>
              <w:bottom w:val="single" w:sz="5" w:space="0" w:color="000000"/>
              <w:right w:val="single" w:sz="5" w:space="0" w:color="000000"/>
            </w:tcBorders>
          </w:tcPr>
          <w:p w14:paraId="78647A07" w14:textId="77777777" w:rsidR="0055331D" w:rsidRDefault="00F521A5">
            <w:pPr>
              <w:spacing w:after="0" w:line="259" w:lineRule="auto"/>
              <w:ind w:right="0" w:firstLine="0"/>
              <w:jc w:val="left"/>
            </w:pPr>
            <w:r>
              <w:t xml:space="preserve">Történelem  </w:t>
            </w:r>
          </w:p>
        </w:tc>
        <w:tc>
          <w:tcPr>
            <w:tcW w:w="1047" w:type="dxa"/>
            <w:tcBorders>
              <w:top w:val="single" w:sz="5" w:space="0" w:color="000000"/>
              <w:left w:val="single" w:sz="5" w:space="0" w:color="000000"/>
              <w:bottom w:val="single" w:sz="5" w:space="0" w:color="000000"/>
              <w:right w:val="single" w:sz="5" w:space="0" w:color="000000"/>
            </w:tcBorders>
          </w:tcPr>
          <w:p w14:paraId="41AA4AD1" w14:textId="77777777" w:rsidR="0055331D" w:rsidRDefault="00F521A5">
            <w:pPr>
              <w:spacing w:after="0" w:line="259" w:lineRule="auto"/>
              <w:ind w:right="80" w:firstLine="0"/>
              <w:jc w:val="center"/>
            </w:pPr>
            <w:r>
              <w:t xml:space="preserve">2 </w:t>
            </w:r>
          </w:p>
        </w:tc>
        <w:tc>
          <w:tcPr>
            <w:tcW w:w="1003" w:type="dxa"/>
            <w:tcBorders>
              <w:top w:val="single" w:sz="5" w:space="0" w:color="000000"/>
              <w:left w:val="single" w:sz="5" w:space="0" w:color="000000"/>
              <w:bottom w:val="single" w:sz="5" w:space="0" w:color="000000"/>
              <w:right w:val="single" w:sz="5" w:space="0" w:color="000000"/>
            </w:tcBorders>
          </w:tcPr>
          <w:p w14:paraId="3D04F989" w14:textId="77777777" w:rsidR="0055331D" w:rsidRDefault="00F521A5">
            <w:pPr>
              <w:spacing w:after="0" w:line="259" w:lineRule="auto"/>
              <w:ind w:right="72" w:firstLine="0"/>
              <w:jc w:val="center"/>
            </w:pPr>
            <w:r>
              <w:t xml:space="preserve">72 </w:t>
            </w:r>
          </w:p>
        </w:tc>
        <w:tc>
          <w:tcPr>
            <w:tcW w:w="1053" w:type="dxa"/>
            <w:tcBorders>
              <w:top w:val="single" w:sz="5" w:space="0" w:color="000000"/>
              <w:left w:val="single" w:sz="5" w:space="0" w:color="000000"/>
              <w:bottom w:val="single" w:sz="5" w:space="0" w:color="000000"/>
              <w:right w:val="single" w:sz="5" w:space="0" w:color="000000"/>
            </w:tcBorders>
          </w:tcPr>
          <w:p w14:paraId="02E5CCCC" w14:textId="77777777" w:rsidR="0055331D" w:rsidRDefault="00F521A5">
            <w:pPr>
              <w:spacing w:after="0" w:line="259" w:lineRule="auto"/>
              <w:ind w:right="64" w:firstLine="0"/>
              <w:jc w:val="center"/>
            </w:pPr>
            <w:r>
              <w:t xml:space="preserve">2 </w:t>
            </w:r>
          </w:p>
        </w:tc>
        <w:tc>
          <w:tcPr>
            <w:tcW w:w="1010" w:type="dxa"/>
            <w:tcBorders>
              <w:top w:val="single" w:sz="5" w:space="0" w:color="000000"/>
              <w:left w:val="single" w:sz="5" w:space="0" w:color="000000"/>
              <w:bottom w:val="single" w:sz="5" w:space="0" w:color="000000"/>
              <w:right w:val="single" w:sz="5" w:space="0" w:color="000000"/>
            </w:tcBorders>
          </w:tcPr>
          <w:p w14:paraId="44EE6149" w14:textId="77777777" w:rsidR="0055331D" w:rsidRDefault="00F521A5">
            <w:pPr>
              <w:spacing w:after="0" w:line="259" w:lineRule="auto"/>
              <w:ind w:right="72" w:firstLine="0"/>
              <w:jc w:val="center"/>
            </w:pPr>
            <w:r>
              <w:t xml:space="preserve">72 </w:t>
            </w:r>
          </w:p>
        </w:tc>
        <w:tc>
          <w:tcPr>
            <w:tcW w:w="1047" w:type="dxa"/>
            <w:tcBorders>
              <w:top w:val="single" w:sz="5" w:space="0" w:color="000000"/>
              <w:left w:val="single" w:sz="5" w:space="0" w:color="000000"/>
              <w:bottom w:val="single" w:sz="5" w:space="0" w:color="000000"/>
              <w:right w:val="single" w:sz="5" w:space="0" w:color="000000"/>
            </w:tcBorders>
          </w:tcPr>
          <w:p w14:paraId="081709B0" w14:textId="77777777" w:rsidR="0055331D" w:rsidRDefault="00F521A5">
            <w:pPr>
              <w:spacing w:after="0" w:line="259" w:lineRule="auto"/>
              <w:ind w:right="80" w:firstLine="0"/>
              <w:jc w:val="center"/>
            </w:pPr>
            <w:r>
              <w:t xml:space="preserve">2 </w:t>
            </w:r>
          </w:p>
        </w:tc>
        <w:tc>
          <w:tcPr>
            <w:tcW w:w="1003" w:type="dxa"/>
            <w:tcBorders>
              <w:top w:val="single" w:sz="5" w:space="0" w:color="000000"/>
              <w:left w:val="single" w:sz="5" w:space="0" w:color="000000"/>
              <w:bottom w:val="single" w:sz="5" w:space="0" w:color="000000"/>
              <w:right w:val="single" w:sz="5" w:space="0" w:color="000000"/>
            </w:tcBorders>
          </w:tcPr>
          <w:p w14:paraId="76DB5916" w14:textId="77777777" w:rsidR="0055331D" w:rsidRDefault="00F521A5">
            <w:pPr>
              <w:spacing w:after="0" w:line="259" w:lineRule="auto"/>
              <w:ind w:right="79" w:firstLine="0"/>
              <w:jc w:val="center"/>
            </w:pPr>
            <w:r>
              <w:t xml:space="preserve">72 </w:t>
            </w:r>
          </w:p>
        </w:tc>
        <w:tc>
          <w:tcPr>
            <w:tcW w:w="1047" w:type="dxa"/>
            <w:tcBorders>
              <w:top w:val="single" w:sz="5" w:space="0" w:color="000000"/>
              <w:left w:val="single" w:sz="5" w:space="0" w:color="000000"/>
              <w:bottom w:val="single" w:sz="5" w:space="0" w:color="000000"/>
              <w:right w:val="single" w:sz="5" w:space="0" w:color="000000"/>
            </w:tcBorders>
          </w:tcPr>
          <w:p w14:paraId="57F58B04" w14:textId="77777777" w:rsidR="0055331D" w:rsidRDefault="00F521A5">
            <w:pPr>
              <w:spacing w:after="0" w:line="259" w:lineRule="auto"/>
              <w:ind w:right="79" w:firstLine="0"/>
              <w:jc w:val="center"/>
            </w:pPr>
            <w:r>
              <w:t xml:space="preserve">2 </w:t>
            </w:r>
          </w:p>
        </w:tc>
        <w:tc>
          <w:tcPr>
            <w:tcW w:w="1058" w:type="dxa"/>
            <w:tcBorders>
              <w:top w:val="single" w:sz="5" w:space="0" w:color="000000"/>
              <w:left w:val="single" w:sz="5" w:space="0" w:color="000000"/>
              <w:bottom w:val="single" w:sz="5" w:space="0" w:color="000000"/>
              <w:right w:val="single" w:sz="5" w:space="0" w:color="000000"/>
            </w:tcBorders>
          </w:tcPr>
          <w:p w14:paraId="01E2F332" w14:textId="77777777" w:rsidR="0055331D" w:rsidRDefault="00F521A5">
            <w:pPr>
              <w:spacing w:after="0" w:line="259" w:lineRule="auto"/>
              <w:ind w:right="61" w:firstLine="0"/>
              <w:jc w:val="center"/>
            </w:pPr>
            <w:r>
              <w:t xml:space="preserve">64 </w:t>
            </w:r>
          </w:p>
        </w:tc>
      </w:tr>
      <w:tr w:rsidR="0055331D" w14:paraId="5A0F1CEE" w14:textId="77777777" w:rsidTr="00CE6C58">
        <w:trPr>
          <w:trHeight w:val="481"/>
        </w:trPr>
        <w:tc>
          <w:tcPr>
            <w:tcW w:w="2062" w:type="dxa"/>
            <w:tcBorders>
              <w:top w:val="single" w:sz="5" w:space="0" w:color="000000"/>
              <w:left w:val="single" w:sz="5" w:space="0" w:color="000000"/>
              <w:bottom w:val="single" w:sz="5" w:space="0" w:color="000000"/>
              <w:right w:val="single" w:sz="5" w:space="0" w:color="000000"/>
            </w:tcBorders>
          </w:tcPr>
          <w:p w14:paraId="46281F73" w14:textId="77777777" w:rsidR="0055331D" w:rsidRDefault="00F521A5">
            <w:pPr>
              <w:spacing w:after="0" w:line="259" w:lineRule="auto"/>
              <w:ind w:right="0" w:firstLine="0"/>
              <w:jc w:val="left"/>
            </w:pPr>
            <w:r>
              <w:t xml:space="preserve">Állampolgári ismeretek </w:t>
            </w:r>
          </w:p>
        </w:tc>
        <w:tc>
          <w:tcPr>
            <w:tcW w:w="1047" w:type="dxa"/>
            <w:tcBorders>
              <w:top w:val="single" w:sz="5" w:space="0" w:color="000000"/>
              <w:left w:val="single" w:sz="5" w:space="0" w:color="000000"/>
              <w:bottom w:val="single" w:sz="5" w:space="0" w:color="000000"/>
              <w:right w:val="single" w:sz="5" w:space="0" w:color="000000"/>
            </w:tcBorders>
          </w:tcPr>
          <w:p w14:paraId="0C4B6881"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tcPr>
          <w:p w14:paraId="43F4DBA7" w14:textId="77777777" w:rsidR="0055331D" w:rsidRDefault="00F521A5">
            <w:pPr>
              <w:spacing w:after="0" w:line="259" w:lineRule="auto"/>
              <w:ind w:right="72" w:firstLine="0"/>
              <w:jc w:val="center"/>
            </w:pPr>
            <w:r>
              <w:t xml:space="preserve">– </w:t>
            </w:r>
          </w:p>
        </w:tc>
        <w:tc>
          <w:tcPr>
            <w:tcW w:w="1053" w:type="dxa"/>
            <w:tcBorders>
              <w:top w:val="single" w:sz="5" w:space="0" w:color="000000"/>
              <w:left w:val="single" w:sz="5" w:space="0" w:color="000000"/>
              <w:bottom w:val="single" w:sz="5" w:space="0" w:color="000000"/>
              <w:right w:val="single" w:sz="5" w:space="0" w:color="000000"/>
            </w:tcBorders>
          </w:tcPr>
          <w:p w14:paraId="239B77C0" w14:textId="77777777" w:rsidR="0055331D" w:rsidRDefault="00F521A5">
            <w:pPr>
              <w:spacing w:after="0" w:line="259" w:lineRule="auto"/>
              <w:ind w:right="64" w:firstLine="0"/>
              <w:jc w:val="center"/>
            </w:pPr>
            <w:r>
              <w:t xml:space="preserve">– </w:t>
            </w:r>
          </w:p>
        </w:tc>
        <w:tc>
          <w:tcPr>
            <w:tcW w:w="1010" w:type="dxa"/>
            <w:tcBorders>
              <w:top w:val="single" w:sz="5" w:space="0" w:color="000000"/>
              <w:left w:val="single" w:sz="5" w:space="0" w:color="000000"/>
              <w:bottom w:val="single" w:sz="5" w:space="0" w:color="000000"/>
              <w:right w:val="single" w:sz="5" w:space="0" w:color="000000"/>
            </w:tcBorders>
          </w:tcPr>
          <w:p w14:paraId="1E4DD1AD" w14:textId="77777777" w:rsidR="0055331D" w:rsidRDefault="00F521A5">
            <w:pPr>
              <w:spacing w:after="0" w:line="259" w:lineRule="auto"/>
              <w:ind w:right="72"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2A7193EB"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tcPr>
          <w:p w14:paraId="62446F71" w14:textId="77777777" w:rsidR="0055331D" w:rsidRDefault="00F521A5">
            <w:pPr>
              <w:spacing w:after="0" w:line="259" w:lineRule="auto"/>
              <w:ind w:right="79"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7674306B" w14:textId="77777777" w:rsidR="0055331D" w:rsidRDefault="00F521A5">
            <w:pPr>
              <w:spacing w:after="0" w:line="259" w:lineRule="auto"/>
              <w:ind w:right="79" w:firstLine="0"/>
              <w:jc w:val="center"/>
            </w:pPr>
            <w:r>
              <w:t xml:space="preserve">1 </w:t>
            </w:r>
          </w:p>
        </w:tc>
        <w:tc>
          <w:tcPr>
            <w:tcW w:w="1058" w:type="dxa"/>
            <w:tcBorders>
              <w:top w:val="single" w:sz="5" w:space="0" w:color="000000"/>
              <w:left w:val="single" w:sz="5" w:space="0" w:color="000000"/>
              <w:bottom w:val="single" w:sz="5" w:space="0" w:color="000000"/>
              <w:right w:val="single" w:sz="5" w:space="0" w:color="000000"/>
            </w:tcBorders>
          </w:tcPr>
          <w:p w14:paraId="62726810" w14:textId="77777777" w:rsidR="0055331D" w:rsidRDefault="00F521A5">
            <w:pPr>
              <w:spacing w:after="0" w:line="259" w:lineRule="auto"/>
              <w:ind w:right="61" w:firstLine="0"/>
              <w:jc w:val="center"/>
            </w:pPr>
            <w:r>
              <w:t xml:space="preserve">32 </w:t>
            </w:r>
          </w:p>
        </w:tc>
      </w:tr>
      <w:tr w:rsidR="0055331D" w14:paraId="791AAD2D" w14:textId="77777777" w:rsidTr="00CE6C58">
        <w:trPr>
          <w:trHeight w:val="1597"/>
        </w:trPr>
        <w:tc>
          <w:tcPr>
            <w:tcW w:w="2062" w:type="dxa"/>
            <w:tcBorders>
              <w:top w:val="single" w:sz="5" w:space="0" w:color="000000"/>
              <w:left w:val="single" w:sz="5" w:space="0" w:color="000000"/>
              <w:bottom w:val="single" w:sz="5" w:space="0" w:color="000000"/>
              <w:right w:val="single" w:sz="5" w:space="0" w:color="000000"/>
            </w:tcBorders>
          </w:tcPr>
          <w:p w14:paraId="10D5BE9D" w14:textId="77777777" w:rsidR="0055331D" w:rsidRDefault="00F521A5">
            <w:pPr>
              <w:spacing w:after="0" w:line="317" w:lineRule="auto"/>
              <w:ind w:left="709" w:right="0" w:hanging="709"/>
              <w:jc w:val="left"/>
            </w:pPr>
            <w:r>
              <w:t xml:space="preserve">Természettudomány* Kémia </w:t>
            </w:r>
          </w:p>
          <w:p w14:paraId="72FE52F1" w14:textId="77777777" w:rsidR="0055331D" w:rsidRDefault="00F521A5">
            <w:pPr>
              <w:spacing w:after="56" w:line="259" w:lineRule="auto"/>
              <w:ind w:left="709" w:right="0" w:firstLine="0"/>
              <w:jc w:val="left"/>
            </w:pPr>
            <w:r>
              <w:t xml:space="preserve">Fizika </w:t>
            </w:r>
          </w:p>
          <w:p w14:paraId="21C0D373" w14:textId="77777777" w:rsidR="0055331D" w:rsidRDefault="00F521A5">
            <w:pPr>
              <w:spacing w:after="69" w:line="259" w:lineRule="auto"/>
              <w:ind w:left="709" w:right="0" w:firstLine="0"/>
              <w:jc w:val="left"/>
            </w:pPr>
            <w:r>
              <w:t xml:space="preserve">Földrajz </w:t>
            </w:r>
          </w:p>
          <w:p w14:paraId="7D7CABD4" w14:textId="77777777" w:rsidR="0055331D" w:rsidRDefault="00F521A5">
            <w:pPr>
              <w:spacing w:after="0" w:line="259" w:lineRule="auto"/>
              <w:ind w:left="709" w:right="0" w:firstLine="0"/>
              <w:jc w:val="left"/>
            </w:pPr>
            <w:r>
              <w:t xml:space="preserve">Biológia </w:t>
            </w:r>
          </w:p>
        </w:tc>
        <w:tc>
          <w:tcPr>
            <w:tcW w:w="1047" w:type="dxa"/>
            <w:tcBorders>
              <w:top w:val="single" w:sz="5" w:space="0" w:color="000000"/>
              <w:left w:val="single" w:sz="5" w:space="0" w:color="000000"/>
              <w:bottom w:val="single" w:sz="5" w:space="0" w:color="000000"/>
              <w:right w:val="single" w:sz="5" w:space="0" w:color="000000"/>
            </w:tcBorders>
          </w:tcPr>
          <w:p w14:paraId="32D8E80A"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tcPr>
          <w:p w14:paraId="464AA392" w14:textId="77777777" w:rsidR="0055331D" w:rsidRDefault="00F521A5">
            <w:pPr>
              <w:spacing w:after="0" w:line="259" w:lineRule="auto"/>
              <w:ind w:right="72" w:firstLine="0"/>
              <w:jc w:val="center"/>
            </w:pPr>
            <w:r>
              <w:t xml:space="preserve">– </w:t>
            </w:r>
          </w:p>
        </w:tc>
        <w:tc>
          <w:tcPr>
            <w:tcW w:w="1053" w:type="dxa"/>
            <w:tcBorders>
              <w:top w:val="single" w:sz="5" w:space="0" w:color="000000"/>
              <w:left w:val="single" w:sz="5" w:space="0" w:color="000000"/>
              <w:bottom w:val="single" w:sz="5" w:space="0" w:color="000000"/>
              <w:right w:val="single" w:sz="5" w:space="0" w:color="000000"/>
            </w:tcBorders>
          </w:tcPr>
          <w:p w14:paraId="3871ED02" w14:textId="77777777" w:rsidR="0055331D" w:rsidRDefault="00F521A5">
            <w:pPr>
              <w:spacing w:after="0" w:line="259" w:lineRule="auto"/>
              <w:ind w:right="64" w:firstLine="0"/>
              <w:jc w:val="center"/>
            </w:pPr>
            <w:r>
              <w:t xml:space="preserve">– </w:t>
            </w:r>
          </w:p>
        </w:tc>
        <w:tc>
          <w:tcPr>
            <w:tcW w:w="1010" w:type="dxa"/>
            <w:tcBorders>
              <w:top w:val="single" w:sz="5" w:space="0" w:color="000000"/>
              <w:left w:val="single" w:sz="5" w:space="0" w:color="000000"/>
              <w:bottom w:val="single" w:sz="5" w:space="0" w:color="000000"/>
              <w:right w:val="single" w:sz="5" w:space="0" w:color="000000"/>
            </w:tcBorders>
          </w:tcPr>
          <w:p w14:paraId="059E3ED2" w14:textId="77777777" w:rsidR="0055331D" w:rsidRDefault="00F521A5">
            <w:pPr>
              <w:spacing w:after="0" w:line="259" w:lineRule="auto"/>
              <w:ind w:right="72"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22DCB0A5" w14:textId="77777777" w:rsidR="0055331D" w:rsidRDefault="00F521A5">
            <w:pPr>
              <w:spacing w:after="0" w:line="259" w:lineRule="auto"/>
              <w:ind w:right="80" w:firstLine="0"/>
              <w:jc w:val="center"/>
            </w:pPr>
            <w:r>
              <w:t xml:space="preserve">2 </w:t>
            </w:r>
          </w:p>
        </w:tc>
        <w:tc>
          <w:tcPr>
            <w:tcW w:w="1003" w:type="dxa"/>
            <w:tcBorders>
              <w:top w:val="single" w:sz="5" w:space="0" w:color="000000"/>
              <w:left w:val="single" w:sz="5" w:space="0" w:color="000000"/>
              <w:bottom w:val="single" w:sz="5" w:space="0" w:color="000000"/>
              <w:right w:val="single" w:sz="5" w:space="0" w:color="000000"/>
            </w:tcBorders>
          </w:tcPr>
          <w:p w14:paraId="07715FD2" w14:textId="77777777" w:rsidR="0055331D" w:rsidRDefault="00F521A5">
            <w:pPr>
              <w:spacing w:after="0" w:line="259" w:lineRule="auto"/>
              <w:ind w:right="79" w:firstLine="0"/>
              <w:jc w:val="center"/>
            </w:pPr>
            <w:r>
              <w:t xml:space="preserve">72 </w:t>
            </w:r>
          </w:p>
        </w:tc>
        <w:tc>
          <w:tcPr>
            <w:tcW w:w="1047" w:type="dxa"/>
            <w:tcBorders>
              <w:top w:val="single" w:sz="5" w:space="0" w:color="000000"/>
              <w:left w:val="single" w:sz="5" w:space="0" w:color="000000"/>
              <w:bottom w:val="single" w:sz="5" w:space="0" w:color="000000"/>
              <w:right w:val="single" w:sz="5" w:space="0" w:color="000000"/>
            </w:tcBorders>
          </w:tcPr>
          <w:p w14:paraId="23759F68" w14:textId="77777777" w:rsidR="0055331D" w:rsidRDefault="00F521A5">
            <w:pPr>
              <w:spacing w:after="0" w:line="259" w:lineRule="auto"/>
              <w:ind w:right="79" w:firstLine="0"/>
              <w:jc w:val="center"/>
            </w:pPr>
            <w:r>
              <w:t xml:space="preserve">– </w:t>
            </w:r>
          </w:p>
        </w:tc>
        <w:tc>
          <w:tcPr>
            <w:tcW w:w="1058" w:type="dxa"/>
            <w:tcBorders>
              <w:top w:val="single" w:sz="5" w:space="0" w:color="000000"/>
              <w:left w:val="single" w:sz="5" w:space="0" w:color="000000"/>
              <w:bottom w:val="single" w:sz="5" w:space="0" w:color="000000"/>
              <w:right w:val="single" w:sz="5" w:space="0" w:color="000000"/>
            </w:tcBorders>
          </w:tcPr>
          <w:p w14:paraId="72712162" w14:textId="77777777" w:rsidR="0055331D" w:rsidRDefault="00F521A5">
            <w:pPr>
              <w:spacing w:after="0" w:line="259" w:lineRule="auto"/>
              <w:ind w:right="61" w:firstLine="0"/>
              <w:jc w:val="center"/>
            </w:pPr>
            <w:r>
              <w:t xml:space="preserve">– </w:t>
            </w:r>
          </w:p>
        </w:tc>
      </w:tr>
      <w:tr w:rsidR="0055331D" w14:paraId="13495829" w14:textId="77777777" w:rsidTr="00CE6C58">
        <w:trPr>
          <w:trHeight w:val="492"/>
        </w:trPr>
        <w:tc>
          <w:tcPr>
            <w:tcW w:w="2062" w:type="dxa"/>
            <w:tcBorders>
              <w:top w:val="single" w:sz="5" w:space="0" w:color="000000"/>
              <w:left w:val="single" w:sz="5" w:space="0" w:color="000000"/>
              <w:bottom w:val="single" w:sz="5" w:space="0" w:color="000000"/>
              <w:right w:val="single" w:sz="5" w:space="0" w:color="000000"/>
            </w:tcBorders>
          </w:tcPr>
          <w:p w14:paraId="0F728BDD" w14:textId="77777777" w:rsidR="0055331D" w:rsidRDefault="00F521A5">
            <w:pPr>
              <w:spacing w:after="0" w:line="259" w:lineRule="auto"/>
              <w:ind w:right="0" w:firstLine="0"/>
              <w:jc w:val="left"/>
            </w:pPr>
            <w:r>
              <w:t xml:space="preserve">Kémia </w:t>
            </w:r>
          </w:p>
        </w:tc>
        <w:tc>
          <w:tcPr>
            <w:tcW w:w="1047" w:type="dxa"/>
            <w:tcBorders>
              <w:top w:val="single" w:sz="5" w:space="0" w:color="000000"/>
              <w:left w:val="single" w:sz="5" w:space="0" w:color="000000"/>
              <w:bottom w:val="single" w:sz="5" w:space="0" w:color="000000"/>
              <w:right w:val="single" w:sz="5" w:space="0" w:color="000000"/>
            </w:tcBorders>
          </w:tcPr>
          <w:p w14:paraId="386C6225" w14:textId="77777777" w:rsidR="0055331D" w:rsidRDefault="00F521A5">
            <w:pPr>
              <w:spacing w:after="0" w:line="259" w:lineRule="auto"/>
              <w:ind w:right="80" w:firstLine="0"/>
              <w:jc w:val="center"/>
            </w:pPr>
            <w:r>
              <w:t xml:space="preserve">1 </w:t>
            </w:r>
          </w:p>
        </w:tc>
        <w:tc>
          <w:tcPr>
            <w:tcW w:w="1003" w:type="dxa"/>
            <w:tcBorders>
              <w:top w:val="single" w:sz="5" w:space="0" w:color="000000"/>
              <w:left w:val="single" w:sz="5" w:space="0" w:color="000000"/>
              <w:bottom w:val="single" w:sz="5" w:space="0" w:color="000000"/>
              <w:right w:val="single" w:sz="5" w:space="0" w:color="000000"/>
            </w:tcBorders>
          </w:tcPr>
          <w:p w14:paraId="30FDFC82" w14:textId="77777777" w:rsidR="0055331D" w:rsidRDefault="00F521A5">
            <w:pPr>
              <w:spacing w:after="0" w:line="259" w:lineRule="auto"/>
              <w:ind w:right="72" w:firstLine="0"/>
              <w:jc w:val="center"/>
            </w:pPr>
            <w:r>
              <w:t xml:space="preserve">36 </w:t>
            </w:r>
          </w:p>
        </w:tc>
        <w:tc>
          <w:tcPr>
            <w:tcW w:w="1053" w:type="dxa"/>
            <w:tcBorders>
              <w:top w:val="single" w:sz="5" w:space="0" w:color="000000"/>
              <w:left w:val="single" w:sz="5" w:space="0" w:color="000000"/>
              <w:bottom w:val="single" w:sz="5" w:space="0" w:color="000000"/>
              <w:right w:val="single" w:sz="5" w:space="0" w:color="000000"/>
            </w:tcBorders>
          </w:tcPr>
          <w:p w14:paraId="1ACCE39E" w14:textId="77777777" w:rsidR="0055331D" w:rsidRDefault="00F521A5">
            <w:pPr>
              <w:spacing w:after="0" w:line="259" w:lineRule="auto"/>
              <w:ind w:right="64" w:firstLine="0"/>
              <w:jc w:val="center"/>
            </w:pPr>
            <w:r>
              <w:t xml:space="preserve">1 </w:t>
            </w:r>
          </w:p>
        </w:tc>
        <w:tc>
          <w:tcPr>
            <w:tcW w:w="1010" w:type="dxa"/>
            <w:tcBorders>
              <w:top w:val="single" w:sz="5" w:space="0" w:color="000000"/>
              <w:left w:val="single" w:sz="5" w:space="0" w:color="000000"/>
              <w:bottom w:val="single" w:sz="5" w:space="0" w:color="000000"/>
              <w:right w:val="single" w:sz="5" w:space="0" w:color="000000"/>
            </w:tcBorders>
          </w:tcPr>
          <w:p w14:paraId="4144D673" w14:textId="77777777" w:rsidR="0055331D" w:rsidRDefault="00F521A5">
            <w:pPr>
              <w:spacing w:after="0" w:line="259" w:lineRule="auto"/>
              <w:ind w:right="72" w:firstLine="0"/>
              <w:jc w:val="center"/>
            </w:pPr>
            <w:r>
              <w:t xml:space="preserve">36 </w:t>
            </w:r>
          </w:p>
        </w:tc>
        <w:tc>
          <w:tcPr>
            <w:tcW w:w="1047" w:type="dxa"/>
            <w:tcBorders>
              <w:top w:val="single" w:sz="5" w:space="0" w:color="000000"/>
              <w:left w:val="single" w:sz="5" w:space="0" w:color="000000"/>
              <w:bottom w:val="single" w:sz="5" w:space="0" w:color="000000"/>
              <w:right w:val="single" w:sz="5" w:space="0" w:color="000000"/>
            </w:tcBorders>
          </w:tcPr>
          <w:p w14:paraId="08E3E082"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tcPr>
          <w:p w14:paraId="29288FD4" w14:textId="77777777" w:rsidR="0055331D" w:rsidRDefault="00F521A5">
            <w:pPr>
              <w:spacing w:after="0" w:line="259" w:lineRule="auto"/>
              <w:ind w:right="79"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14227F20" w14:textId="77777777" w:rsidR="0055331D" w:rsidRDefault="00F521A5">
            <w:pPr>
              <w:spacing w:after="0" w:line="259" w:lineRule="auto"/>
              <w:ind w:right="79" w:firstLine="0"/>
              <w:jc w:val="center"/>
            </w:pPr>
            <w:r>
              <w:t xml:space="preserve">– </w:t>
            </w:r>
          </w:p>
        </w:tc>
        <w:tc>
          <w:tcPr>
            <w:tcW w:w="1058" w:type="dxa"/>
            <w:tcBorders>
              <w:top w:val="single" w:sz="5" w:space="0" w:color="000000"/>
              <w:left w:val="single" w:sz="5" w:space="0" w:color="000000"/>
              <w:bottom w:val="single" w:sz="5" w:space="0" w:color="000000"/>
              <w:right w:val="single" w:sz="5" w:space="0" w:color="000000"/>
            </w:tcBorders>
          </w:tcPr>
          <w:p w14:paraId="0A73B091" w14:textId="77777777" w:rsidR="0055331D" w:rsidRDefault="00F521A5">
            <w:pPr>
              <w:spacing w:after="0" w:line="259" w:lineRule="auto"/>
              <w:ind w:right="61" w:firstLine="0"/>
              <w:jc w:val="center"/>
            </w:pPr>
            <w:r>
              <w:t xml:space="preserve">– </w:t>
            </w:r>
          </w:p>
        </w:tc>
      </w:tr>
      <w:tr w:rsidR="0055331D" w14:paraId="3D45CA44" w14:textId="77777777" w:rsidTr="00CE6C58">
        <w:trPr>
          <w:trHeight w:val="491"/>
        </w:trPr>
        <w:tc>
          <w:tcPr>
            <w:tcW w:w="2062" w:type="dxa"/>
            <w:tcBorders>
              <w:top w:val="single" w:sz="5" w:space="0" w:color="000000"/>
              <w:left w:val="single" w:sz="5" w:space="0" w:color="000000"/>
              <w:bottom w:val="single" w:sz="5" w:space="0" w:color="000000"/>
              <w:right w:val="single" w:sz="5" w:space="0" w:color="000000"/>
            </w:tcBorders>
          </w:tcPr>
          <w:p w14:paraId="7FC7DA2F" w14:textId="77777777" w:rsidR="0055331D" w:rsidRDefault="00F521A5">
            <w:pPr>
              <w:spacing w:after="0" w:line="259" w:lineRule="auto"/>
              <w:ind w:right="0" w:firstLine="0"/>
              <w:jc w:val="left"/>
            </w:pPr>
            <w:r>
              <w:t xml:space="preserve">Fizika </w:t>
            </w:r>
          </w:p>
        </w:tc>
        <w:tc>
          <w:tcPr>
            <w:tcW w:w="1047" w:type="dxa"/>
            <w:tcBorders>
              <w:top w:val="single" w:sz="5" w:space="0" w:color="000000"/>
              <w:left w:val="single" w:sz="5" w:space="0" w:color="000000"/>
              <w:bottom w:val="single" w:sz="5" w:space="0" w:color="000000"/>
              <w:right w:val="single" w:sz="5" w:space="0" w:color="000000"/>
            </w:tcBorders>
          </w:tcPr>
          <w:p w14:paraId="310A2D3E" w14:textId="77777777" w:rsidR="0055331D" w:rsidRDefault="00F521A5">
            <w:pPr>
              <w:spacing w:after="0" w:line="259" w:lineRule="auto"/>
              <w:ind w:right="80" w:firstLine="0"/>
              <w:jc w:val="center"/>
            </w:pPr>
            <w:r>
              <w:t xml:space="preserve">1 </w:t>
            </w:r>
          </w:p>
        </w:tc>
        <w:tc>
          <w:tcPr>
            <w:tcW w:w="1003" w:type="dxa"/>
            <w:tcBorders>
              <w:top w:val="single" w:sz="5" w:space="0" w:color="000000"/>
              <w:left w:val="single" w:sz="5" w:space="0" w:color="000000"/>
              <w:bottom w:val="single" w:sz="5" w:space="0" w:color="000000"/>
              <w:right w:val="single" w:sz="5" w:space="0" w:color="000000"/>
            </w:tcBorders>
          </w:tcPr>
          <w:p w14:paraId="6E767A37" w14:textId="77777777" w:rsidR="0055331D" w:rsidRDefault="00F521A5">
            <w:pPr>
              <w:spacing w:after="0" w:line="259" w:lineRule="auto"/>
              <w:ind w:right="72" w:firstLine="0"/>
              <w:jc w:val="center"/>
            </w:pPr>
            <w:r>
              <w:t xml:space="preserve">36 </w:t>
            </w:r>
          </w:p>
        </w:tc>
        <w:tc>
          <w:tcPr>
            <w:tcW w:w="1053" w:type="dxa"/>
            <w:tcBorders>
              <w:top w:val="single" w:sz="5" w:space="0" w:color="000000"/>
              <w:left w:val="single" w:sz="5" w:space="0" w:color="000000"/>
              <w:bottom w:val="single" w:sz="5" w:space="0" w:color="000000"/>
              <w:right w:val="single" w:sz="5" w:space="0" w:color="000000"/>
            </w:tcBorders>
          </w:tcPr>
          <w:p w14:paraId="523B6FE3" w14:textId="77777777" w:rsidR="0055331D" w:rsidRDefault="00F521A5">
            <w:pPr>
              <w:spacing w:after="0" w:line="259" w:lineRule="auto"/>
              <w:ind w:right="64" w:firstLine="0"/>
              <w:jc w:val="center"/>
            </w:pPr>
            <w:r>
              <w:t xml:space="preserve">1 </w:t>
            </w:r>
          </w:p>
        </w:tc>
        <w:tc>
          <w:tcPr>
            <w:tcW w:w="1010" w:type="dxa"/>
            <w:tcBorders>
              <w:top w:val="single" w:sz="5" w:space="0" w:color="000000"/>
              <w:left w:val="single" w:sz="5" w:space="0" w:color="000000"/>
              <w:bottom w:val="single" w:sz="5" w:space="0" w:color="000000"/>
              <w:right w:val="single" w:sz="5" w:space="0" w:color="000000"/>
            </w:tcBorders>
          </w:tcPr>
          <w:p w14:paraId="4D40447C" w14:textId="77777777" w:rsidR="0055331D" w:rsidRDefault="00F521A5">
            <w:pPr>
              <w:spacing w:after="0" w:line="259" w:lineRule="auto"/>
              <w:ind w:right="72" w:firstLine="0"/>
              <w:jc w:val="center"/>
            </w:pPr>
            <w:r>
              <w:t xml:space="preserve">36 </w:t>
            </w:r>
          </w:p>
        </w:tc>
        <w:tc>
          <w:tcPr>
            <w:tcW w:w="1047" w:type="dxa"/>
            <w:tcBorders>
              <w:top w:val="single" w:sz="5" w:space="0" w:color="000000"/>
              <w:left w:val="single" w:sz="5" w:space="0" w:color="000000"/>
              <w:bottom w:val="single" w:sz="5" w:space="0" w:color="000000"/>
              <w:right w:val="single" w:sz="5" w:space="0" w:color="000000"/>
            </w:tcBorders>
          </w:tcPr>
          <w:p w14:paraId="35902DE7"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tcPr>
          <w:p w14:paraId="773DBD1F" w14:textId="77777777" w:rsidR="0055331D" w:rsidRDefault="00F521A5">
            <w:pPr>
              <w:spacing w:after="0" w:line="259" w:lineRule="auto"/>
              <w:ind w:right="79"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168D5609" w14:textId="77777777" w:rsidR="0055331D" w:rsidRDefault="00F521A5">
            <w:pPr>
              <w:spacing w:after="0" w:line="259" w:lineRule="auto"/>
              <w:ind w:right="79" w:firstLine="0"/>
              <w:jc w:val="center"/>
            </w:pPr>
            <w:r>
              <w:t xml:space="preserve">– </w:t>
            </w:r>
          </w:p>
        </w:tc>
        <w:tc>
          <w:tcPr>
            <w:tcW w:w="1058" w:type="dxa"/>
            <w:tcBorders>
              <w:top w:val="single" w:sz="5" w:space="0" w:color="000000"/>
              <w:left w:val="single" w:sz="5" w:space="0" w:color="000000"/>
              <w:bottom w:val="single" w:sz="5" w:space="0" w:color="000000"/>
              <w:right w:val="single" w:sz="5" w:space="0" w:color="000000"/>
            </w:tcBorders>
          </w:tcPr>
          <w:p w14:paraId="472A4FD7" w14:textId="77777777" w:rsidR="0055331D" w:rsidRDefault="00F521A5">
            <w:pPr>
              <w:spacing w:after="0" w:line="259" w:lineRule="auto"/>
              <w:ind w:right="61" w:firstLine="0"/>
              <w:jc w:val="center"/>
            </w:pPr>
            <w:r>
              <w:t xml:space="preserve">– </w:t>
            </w:r>
          </w:p>
        </w:tc>
      </w:tr>
      <w:tr w:rsidR="0055331D" w14:paraId="05263747" w14:textId="77777777" w:rsidTr="00CE6C58">
        <w:trPr>
          <w:trHeight w:val="480"/>
        </w:trPr>
        <w:tc>
          <w:tcPr>
            <w:tcW w:w="2062" w:type="dxa"/>
            <w:tcBorders>
              <w:top w:val="single" w:sz="5" w:space="0" w:color="000000"/>
              <w:left w:val="single" w:sz="5" w:space="0" w:color="000000"/>
              <w:bottom w:val="single" w:sz="5" w:space="0" w:color="000000"/>
              <w:right w:val="single" w:sz="5" w:space="0" w:color="000000"/>
            </w:tcBorders>
          </w:tcPr>
          <w:p w14:paraId="396D6068" w14:textId="77777777" w:rsidR="0055331D" w:rsidRDefault="00F521A5">
            <w:pPr>
              <w:spacing w:after="0" w:line="259" w:lineRule="auto"/>
              <w:ind w:right="0" w:firstLine="0"/>
              <w:jc w:val="left"/>
            </w:pPr>
            <w:r>
              <w:lastRenderedPageBreak/>
              <w:t xml:space="preserve">Földrajz </w:t>
            </w:r>
          </w:p>
        </w:tc>
        <w:tc>
          <w:tcPr>
            <w:tcW w:w="1047" w:type="dxa"/>
            <w:tcBorders>
              <w:top w:val="single" w:sz="5" w:space="0" w:color="000000"/>
              <w:left w:val="single" w:sz="5" w:space="0" w:color="000000"/>
              <w:bottom w:val="single" w:sz="5" w:space="0" w:color="000000"/>
              <w:right w:val="single" w:sz="5" w:space="0" w:color="000000"/>
            </w:tcBorders>
            <w:shd w:val="clear" w:color="auto" w:fill="FFFFFF"/>
          </w:tcPr>
          <w:p w14:paraId="3418371F" w14:textId="77777777" w:rsidR="0055331D" w:rsidRDefault="00F521A5">
            <w:pPr>
              <w:spacing w:after="0" w:line="259" w:lineRule="auto"/>
              <w:ind w:right="80" w:firstLine="0"/>
              <w:jc w:val="center"/>
            </w:pPr>
            <w:r>
              <w:t xml:space="preserve">1 </w:t>
            </w:r>
          </w:p>
        </w:tc>
        <w:tc>
          <w:tcPr>
            <w:tcW w:w="1003" w:type="dxa"/>
            <w:tcBorders>
              <w:top w:val="single" w:sz="5" w:space="0" w:color="000000"/>
              <w:left w:val="single" w:sz="5" w:space="0" w:color="000000"/>
              <w:bottom w:val="single" w:sz="5" w:space="0" w:color="000000"/>
              <w:right w:val="single" w:sz="5" w:space="0" w:color="000000"/>
            </w:tcBorders>
            <w:shd w:val="clear" w:color="auto" w:fill="FFFFFF"/>
          </w:tcPr>
          <w:p w14:paraId="200762BA" w14:textId="77777777" w:rsidR="0055331D" w:rsidRDefault="00F521A5">
            <w:pPr>
              <w:spacing w:after="0" w:line="259" w:lineRule="auto"/>
              <w:ind w:right="72" w:firstLine="0"/>
              <w:jc w:val="center"/>
            </w:pPr>
            <w:r>
              <w:t xml:space="preserve">36 </w:t>
            </w:r>
          </w:p>
        </w:tc>
        <w:tc>
          <w:tcPr>
            <w:tcW w:w="1053" w:type="dxa"/>
            <w:tcBorders>
              <w:top w:val="single" w:sz="5" w:space="0" w:color="000000"/>
              <w:left w:val="single" w:sz="5" w:space="0" w:color="000000"/>
              <w:bottom w:val="single" w:sz="5" w:space="0" w:color="000000"/>
              <w:right w:val="single" w:sz="5" w:space="0" w:color="000000"/>
            </w:tcBorders>
            <w:shd w:val="clear" w:color="auto" w:fill="FFFFFF"/>
          </w:tcPr>
          <w:p w14:paraId="56633177" w14:textId="77777777" w:rsidR="0055331D" w:rsidRDefault="00F521A5">
            <w:pPr>
              <w:spacing w:after="0" w:line="259" w:lineRule="auto"/>
              <w:ind w:right="64" w:firstLine="0"/>
              <w:jc w:val="center"/>
            </w:pPr>
            <w:r>
              <w:t xml:space="preserve">1 </w:t>
            </w:r>
          </w:p>
        </w:tc>
        <w:tc>
          <w:tcPr>
            <w:tcW w:w="1010" w:type="dxa"/>
            <w:tcBorders>
              <w:top w:val="single" w:sz="5" w:space="0" w:color="000000"/>
              <w:left w:val="single" w:sz="5" w:space="0" w:color="000000"/>
              <w:bottom w:val="single" w:sz="5" w:space="0" w:color="000000"/>
              <w:right w:val="single" w:sz="5" w:space="0" w:color="000000"/>
            </w:tcBorders>
            <w:shd w:val="clear" w:color="auto" w:fill="FFFFFF"/>
          </w:tcPr>
          <w:p w14:paraId="366D8F67" w14:textId="77777777" w:rsidR="0055331D" w:rsidRDefault="00F521A5">
            <w:pPr>
              <w:spacing w:after="0" w:line="259" w:lineRule="auto"/>
              <w:ind w:right="72" w:firstLine="0"/>
              <w:jc w:val="center"/>
            </w:pPr>
            <w:r>
              <w:t xml:space="preserve">36 </w:t>
            </w:r>
          </w:p>
        </w:tc>
        <w:tc>
          <w:tcPr>
            <w:tcW w:w="1047" w:type="dxa"/>
            <w:tcBorders>
              <w:top w:val="single" w:sz="5" w:space="0" w:color="000000"/>
              <w:left w:val="single" w:sz="5" w:space="0" w:color="000000"/>
              <w:bottom w:val="single" w:sz="5" w:space="0" w:color="000000"/>
              <w:right w:val="single" w:sz="5" w:space="0" w:color="000000"/>
            </w:tcBorders>
            <w:shd w:val="clear" w:color="auto" w:fill="FFFFFF"/>
          </w:tcPr>
          <w:p w14:paraId="24232ED9"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shd w:val="clear" w:color="auto" w:fill="FFFFFF"/>
          </w:tcPr>
          <w:p w14:paraId="74C8F8CB" w14:textId="77777777" w:rsidR="0055331D" w:rsidRDefault="00F521A5">
            <w:pPr>
              <w:spacing w:after="0" w:line="259" w:lineRule="auto"/>
              <w:ind w:right="79"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shd w:val="clear" w:color="auto" w:fill="FFFFFF"/>
          </w:tcPr>
          <w:p w14:paraId="5CFD8C44" w14:textId="77777777" w:rsidR="0055331D" w:rsidRDefault="00F521A5">
            <w:pPr>
              <w:spacing w:after="0" w:line="259" w:lineRule="auto"/>
              <w:ind w:right="79" w:firstLine="0"/>
              <w:jc w:val="center"/>
            </w:pPr>
            <w:r>
              <w:t xml:space="preserve">– </w:t>
            </w:r>
          </w:p>
        </w:tc>
        <w:tc>
          <w:tcPr>
            <w:tcW w:w="1058" w:type="dxa"/>
            <w:tcBorders>
              <w:top w:val="single" w:sz="5" w:space="0" w:color="000000"/>
              <w:left w:val="single" w:sz="5" w:space="0" w:color="000000"/>
              <w:bottom w:val="single" w:sz="5" w:space="0" w:color="000000"/>
              <w:right w:val="single" w:sz="5" w:space="0" w:color="000000"/>
            </w:tcBorders>
            <w:shd w:val="clear" w:color="auto" w:fill="FFFFFF"/>
          </w:tcPr>
          <w:p w14:paraId="05FAE4BF" w14:textId="77777777" w:rsidR="0055331D" w:rsidRDefault="00F521A5">
            <w:pPr>
              <w:spacing w:after="0" w:line="259" w:lineRule="auto"/>
              <w:ind w:right="61" w:firstLine="0"/>
              <w:jc w:val="center"/>
            </w:pPr>
            <w:r>
              <w:t xml:space="preserve">– </w:t>
            </w:r>
          </w:p>
        </w:tc>
      </w:tr>
      <w:tr w:rsidR="0055331D" w14:paraId="581EACB6" w14:textId="77777777" w:rsidTr="00CE6C58">
        <w:trPr>
          <w:trHeight w:val="494"/>
        </w:trPr>
        <w:tc>
          <w:tcPr>
            <w:tcW w:w="2062" w:type="dxa"/>
            <w:tcBorders>
              <w:top w:val="single" w:sz="5" w:space="0" w:color="000000"/>
              <w:left w:val="single" w:sz="5" w:space="0" w:color="000000"/>
              <w:bottom w:val="single" w:sz="5" w:space="0" w:color="000000"/>
              <w:right w:val="single" w:sz="5" w:space="0" w:color="000000"/>
            </w:tcBorders>
          </w:tcPr>
          <w:p w14:paraId="262341A3" w14:textId="77777777" w:rsidR="0055331D" w:rsidRDefault="00F521A5">
            <w:pPr>
              <w:spacing w:after="0" w:line="259" w:lineRule="auto"/>
              <w:ind w:right="0" w:firstLine="0"/>
              <w:jc w:val="left"/>
            </w:pPr>
            <w:r>
              <w:t xml:space="preserve">Biológia </w:t>
            </w:r>
          </w:p>
        </w:tc>
        <w:tc>
          <w:tcPr>
            <w:tcW w:w="1047" w:type="dxa"/>
            <w:tcBorders>
              <w:top w:val="single" w:sz="5" w:space="0" w:color="000000"/>
              <w:left w:val="single" w:sz="5" w:space="0" w:color="000000"/>
              <w:bottom w:val="single" w:sz="5" w:space="0" w:color="000000"/>
              <w:right w:val="single" w:sz="5" w:space="0" w:color="000000"/>
            </w:tcBorders>
          </w:tcPr>
          <w:p w14:paraId="3199CF73" w14:textId="77777777" w:rsidR="0055331D" w:rsidRDefault="00F521A5">
            <w:pPr>
              <w:spacing w:after="0" w:line="259" w:lineRule="auto"/>
              <w:ind w:right="80" w:firstLine="0"/>
              <w:jc w:val="center"/>
            </w:pPr>
            <w:r>
              <w:t xml:space="preserve">1 </w:t>
            </w:r>
          </w:p>
        </w:tc>
        <w:tc>
          <w:tcPr>
            <w:tcW w:w="1003" w:type="dxa"/>
            <w:tcBorders>
              <w:top w:val="single" w:sz="5" w:space="0" w:color="000000"/>
              <w:left w:val="single" w:sz="5" w:space="0" w:color="000000"/>
              <w:bottom w:val="single" w:sz="5" w:space="0" w:color="000000"/>
              <w:right w:val="single" w:sz="5" w:space="0" w:color="000000"/>
            </w:tcBorders>
          </w:tcPr>
          <w:p w14:paraId="74B84252" w14:textId="77777777" w:rsidR="0055331D" w:rsidRDefault="00F521A5">
            <w:pPr>
              <w:spacing w:after="0" w:line="259" w:lineRule="auto"/>
              <w:ind w:right="72" w:firstLine="0"/>
              <w:jc w:val="center"/>
            </w:pPr>
            <w:r>
              <w:t xml:space="preserve">36 </w:t>
            </w:r>
          </w:p>
        </w:tc>
        <w:tc>
          <w:tcPr>
            <w:tcW w:w="1053" w:type="dxa"/>
            <w:tcBorders>
              <w:top w:val="single" w:sz="5" w:space="0" w:color="000000"/>
              <w:left w:val="single" w:sz="5" w:space="0" w:color="000000"/>
              <w:bottom w:val="single" w:sz="5" w:space="0" w:color="000000"/>
              <w:right w:val="single" w:sz="5" w:space="0" w:color="000000"/>
            </w:tcBorders>
          </w:tcPr>
          <w:p w14:paraId="5BD531EF" w14:textId="77777777" w:rsidR="0055331D" w:rsidRDefault="00F521A5">
            <w:pPr>
              <w:spacing w:after="0" w:line="259" w:lineRule="auto"/>
              <w:ind w:right="64" w:firstLine="0"/>
              <w:jc w:val="center"/>
            </w:pPr>
            <w:r>
              <w:t xml:space="preserve">1 </w:t>
            </w:r>
          </w:p>
        </w:tc>
        <w:tc>
          <w:tcPr>
            <w:tcW w:w="1010" w:type="dxa"/>
            <w:tcBorders>
              <w:top w:val="single" w:sz="5" w:space="0" w:color="000000"/>
              <w:left w:val="single" w:sz="5" w:space="0" w:color="000000"/>
              <w:bottom w:val="single" w:sz="5" w:space="0" w:color="000000"/>
              <w:right w:val="single" w:sz="5" w:space="0" w:color="000000"/>
            </w:tcBorders>
          </w:tcPr>
          <w:p w14:paraId="1CE97844" w14:textId="77777777" w:rsidR="0055331D" w:rsidRDefault="00F521A5">
            <w:pPr>
              <w:spacing w:after="0" w:line="259" w:lineRule="auto"/>
              <w:ind w:right="72" w:firstLine="0"/>
              <w:jc w:val="center"/>
            </w:pPr>
            <w:r>
              <w:t xml:space="preserve">36 </w:t>
            </w:r>
          </w:p>
        </w:tc>
        <w:tc>
          <w:tcPr>
            <w:tcW w:w="1047" w:type="dxa"/>
            <w:tcBorders>
              <w:top w:val="single" w:sz="5" w:space="0" w:color="000000"/>
              <w:left w:val="single" w:sz="5" w:space="0" w:color="000000"/>
              <w:bottom w:val="single" w:sz="5" w:space="0" w:color="000000"/>
              <w:right w:val="single" w:sz="5" w:space="0" w:color="000000"/>
            </w:tcBorders>
          </w:tcPr>
          <w:p w14:paraId="43B78565"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tcPr>
          <w:p w14:paraId="72855279" w14:textId="77777777" w:rsidR="0055331D" w:rsidRDefault="00F521A5">
            <w:pPr>
              <w:spacing w:after="0" w:line="259" w:lineRule="auto"/>
              <w:ind w:right="79"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7FB9E38A" w14:textId="77777777" w:rsidR="0055331D" w:rsidRDefault="00F521A5">
            <w:pPr>
              <w:spacing w:after="0" w:line="259" w:lineRule="auto"/>
              <w:ind w:right="79" w:firstLine="0"/>
              <w:jc w:val="center"/>
            </w:pPr>
            <w:r>
              <w:t xml:space="preserve">– </w:t>
            </w:r>
          </w:p>
        </w:tc>
        <w:tc>
          <w:tcPr>
            <w:tcW w:w="1058" w:type="dxa"/>
            <w:tcBorders>
              <w:top w:val="single" w:sz="5" w:space="0" w:color="000000"/>
              <w:left w:val="single" w:sz="5" w:space="0" w:color="000000"/>
              <w:bottom w:val="single" w:sz="5" w:space="0" w:color="000000"/>
              <w:right w:val="single" w:sz="5" w:space="0" w:color="000000"/>
            </w:tcBorders>
          </w:tcPr>
          <w:p w14:paraId="195B2171" w14:textId="77777777" w:rsidR="0055331D" w:rsidRDefault="00F521A5">
            <w:pPr>
              <w:spacing w:after="0" w:line="259" w:lineRule="auto"/>
              <w:ind w:right="61" w:firstLine="0"/>
              <w:jc w:val="center"/>
            </w:pPr>
            <w:r>
              <w:t xml:space="preserve">– </w:t>
            </w:r>
          </w:p>
        </w:tc>
      </w:tr>
      <w:tr w:rsidR="0055331D" w14:paraId="25F85EB4" w14:textId="77777777" w:rsidTr="00CE6C58">
        <w:trPr>
          <w:trHeight w:val="647"/>
        </w:trPr>
        <w:tc>
          <w:tcPr>
            <w:tcW w:w="2062" w:type="dxa"/>
            <w:tcBorders>
              <w:top w:val="single" w:sz="5" w:space="0" w:color="000000"/>
              <w:left w:val="single" w:sz="5" w:space="0" w:color="000000"/>
              <w:bottom w:val="single" w:sz="5" w:space="0" w:color="000000"/>
              <w:right w:val="single" w:sz="5" w:space="0" w:color="000000"/>
            </w:tcBorders>
          </w:tcPr>
          <w:p w14:paraId="2BD4B8F4" w14:textId="5FFA264A" w:rsidR="0055331D" w:rsidRDefault="00F521A5">
            <w:pPr>
              <w:spacing w:after="58" w:line="259" w:lineRule="auto"/>
              <w:ind w:right="0" w:firstLine="0"/>
              <w:jc w:val="left"/>
            </w:pPr>
            <w:r>
              <w:t>Idegen nyelv</w:t>
            </w:r>
          </w:p>
          <w:p w14:paraId="1AC845A1" w14:textId="77777777" w:rsidR="0055331D" w:rsidRDefault="00F521A5">
            <w:pPr>
              <w:spacing w:after="0" w:line="259" w:lineRule="auto"/>
              <w:ind w:right="0" w:firstLine="0"/>
              <w:jc w:val="left"/>
            </w:pPr>
            <w:r>
              <w:t xml:space="preserve">(angol/német) </w:t>
            </w:r>
          </w:p>
        </w:tc>
        <w:tc>
          <w:tcPr>
            <w:tcW w:w="1047" w:type="dxa"/>
            <w:tcBorders>
              <w:top w:val="single" w:sz="5" w:space="0" w:color="000000"/>
              <w:left w:val="single" w:sz="5" w:space="0" w:color="000000"/>
              <w:bottom w:val="single" w:sz="5" w:space="0" w:color="000000"/>
              <w:right w:val="single" w:sz="5" w:space="0" w:color="000000"/>
            </w:tcBorders>
          </w:tcPr>
          <w:p w14:paraId="1023F4ED" w14:textId="77777777" w:rsidR="0055331D" w:rsidRDefault="00F521A5">
            <w:pPr>
              <w:spacing w:after="0" w:line="259" w:lineRule="auto"/>
              <w:ind w:right="80" w:firstLine="0"/>
              <w:jc w:val="center"/>
            </w:pPr>
            <w:r>
              <w:t xml:space="preserve">3 </w:t>
            </w:r>
          </w:p>
        </w:tc>
        <w:tc>
          <w:tcPr>
            <w:tcW w:w="1003" w:type="dxa"/>
            <w:tcBorders>
              <w:top w:val="single" w:sz="5" w:space="0" w:color="000000"/>
              <w:left w:val="single" w:sz="5" w:space="0" w:color="000000"/>
              <w:bottom w:val="single" w:sz="5" w:space="0" w:color="000000"/>
              <w:right w:val="single" w:sz="5" w:space="0" w:color="000000"/>
            </w:tcBorders>
          </w:tcPr>
          <w:p w14:paraId="4E77EDDB" w14:textId="77777777" w:rsidR="0055331D" w:rsidRDefault="00F521A5">
            <w:pPr>
              <w:spacing w:after="0" w:line="259" w:lineRule="auto"/>
              <w:ind w:right="72" w:firstLine="0"/>
              <w:jc w:val="center"/>
            </w:pPr>
            <w:r>
              <w:t xml:space="preserve">108 </w:t>
            </w:r>
          </w:p>
        </w:tc>
        <w:tc>
          <w:tcPr>
            <w:tcW w:w="1053" w:type="dxa"/>
            <w:tcBorders>
              <w:top w:val="single" w:sz="5" w:space="0" w:color="000000"/>
              <w:left w:val="single" w:sz="5" w:space="0" w:color="000000"/>
              <w:bottom w:val="single" w:sz="5" w:space="0" w:color="000000"/>
              <w:right w:val="single" w:sz="5" w:space="0" w:color="000000"/>
            </w:tcBorders>
          </w:tcPr>
          <w:p w14:paraId="69ECC884" w14:textId="0CD6E9FE" w:rsidR="0055331D" w:rsidRDefault="00A55D44">
            <w:pPr>
              <w:spacing w:after="0" w:line="259" w:lineRule="auto"/>
              <w:ind w:right="64" w:firstLine="0"/>
              <w:jc w:val="center"/>
            </w:pPr>
            <w:r>
              <w:t>3</w:t>
            </w:r>
          </w:p>
        </w:tc>
        <w:tc>
          <w:tcPr>
            <w:tcW w:w="1010" w:type="dxa"/>
            <w:tcBorders>
              <w:top w:val="single" w:sz="5" w:space="0" w:color="000000"/>
              <w:left w:val="single" w:sz="5" w:space="0" w:color="000000"/>
              <w:bottom w:val="single" w:sz="5" w:space="0" w:color="000000"/>
              <w:right w:val="single" w:sz="5" w:space="0" w:color="000000"/>
            </w:tcBorders>
          </w:tcPr>
          <w:p w14:paraId="3BD5679D" w14:textId="1F8D7187" w:rsidR="0055331D" w:rsidRDefault="00A55D44">
            <w:pPr>
              <w:spacing w:after="0" w:line="259" w:lineRule="auto"/>
              <w:ind w:right="72" w:firstLine="0"/>
              <w:jc w:val="center"/>
            </w:pPr>
            <w:r>
              <w:t>108</w:t>
            </w:r>
            <w:r w:rsidR="00F521A5">
              <w:t xml:space="preserve"> </w:t>
            </w:r>
          </w:p>
        </w:tc>
        <w:tc>
          <w:tcPr>
            <w:tcW w:w="1047" w:type="dxa"/>
            <w:tcBorders>
              <w:top w:val="single" w:sz="5" w:space="0" w:color="000000"/>
              <w:left w:val="single" w:sz="5" w:space="0" w:color="000000"/>
              <w:bottom w:val="single" w:sz="5" w:space="0" w:color="000000"/>
              <w:right w:val="single" w:sz="5" w:space="0" w:color="000000"/>
            </w:tcBorders>
          </w:tcPr>
          <w:p w14:paraId="04F4CEF3" w14:textId="66C9DF4E" w:rsidR="0055331D" w:rsidRDefault="00CE6C58">
            <w:pPr>
              <w:spacing w:after="0" w:line="259" w:lineRule="auto"/>
              <w:ind w:right="80" w:firstLine="0"/>
              <w:jc w:val="center"/>
            </w:pPr>
            <w:r>
              <w:t>5</w:t>
            </w:r>
          </w:p>
        </w:tc>
        <w:tc>
          <w:tcPr>
            <w:tcW w:w="1003" w:type="dxa"/>
            <w:tcBorders>
              <w:top w:val="single" w:sz="5" w:space="0" w:color="000000"/>
              <w:left w:val="single" w:sz="5" w:space="0" w:color="000000"/>
              <w:bottom w:val="single" w:sz="5" w:space="0" w:color="000000"/>
              <w:right w:val="single" w:sz="5" w:space="0" w:color="000000"/>
            </w:tcBorders>
          </w:tcPr>
          <w:p w14:paraId="3EB3FCBF" w14:textId="02CA341F" w:rsidR="0055331D" w:rsidRDefault="009C3F5F">
            <w:pPr>
              <w:spacing w:after="0" w:line="259" w:lineRule="auto"/>
              <w:ind w:right="79" w:firstLine="0"/>
              <w:jc w:val="center"/>
            </w:pPr>
            <w:r>
              <w:t>1</w:t>
            </w:r>
            <w:r w:rsidR="00CE6C58">
              <w:t>80</w:t>
            </w:r>
          </w:p>
        </w:tc>
        <w:tc>
          <w:tcPr>
            <w:tcW w:w="1047" w:type="dxa"/>
            <w:tcBorders>
              <w:top w:val="single" w:sz="5" w:space="0" w:color="000000"/>
              <w:left w:val="single" w:sz="5" w:space="0" w:color="000000"/>
              <w:bottom w:val="single" w:sz="5" w:space="0" w:color="000000"/>
              <w:right w:val="single" w:sz="5" w:space="0" w:color="000000"/>
            </w:tcBorders>
          </w:tcPr>
          <w:p w14:paraId="19F3F545" w14:textId="35E31C2B" w:rsidR="0055331D" w:rsidRDefault="00CE6C58">
            <w:pPr>
              <w:spacing w:after="0" w:line="259" w:lineRule="auto"/>
              <w:ind w:right="79" w:firstLine="0"/>
              <w:jc w:val="center"/>
            </w:pPr>
            <w:r>
              <w:t>5</w:t>
            </w:r>
          </w:p>
        </w:tc>
        <w:tc>
          <w:tcPr>
            <w:tcW w:w="1058" w:type="dxa"/>
            <w:tcBorders>
              <w:top w:val="single" w:sz="5" w:space="0" w:color="000000"/>
              <w:left w:val="single" w:sz="5" w:space="0" w:color="000000"/>
              <w:bottom w:val="single" w:sz="5" w:space="0" w:color="000000"/>
              <w:right w:val="single" w:sz="5" w:space="0" w:color="000000"/>
            </w:tcBorders>
          </w:tcPr>
          <w:p w14:paraId="3F150F4A" w14:textId="32DB8D41" w:rsidR="0055331D" w:rsidRDefault="00CE6C58">
            <w:pPr>
              <w:spacing w:after="0" w:line="259" w:lineRule="auto"/>
              <w:ind w:right="61" w:firstLine="0"/>
              <w:jc w:val="center"/>
            </w:pPr>
            <w:r>
              <w:t>160</w:t>
            </w:r>
          </w:p>
        </w:tc>
      </w:tr>
      <w:tr w:rsidR="0055331D" w14:paraId="7EBAC6FB" w14:textId="77777777" w:rsidTr="00CE6C58">
        <w:trPr>
          <w:trHeight w:val="492"/>
        </w:trPr>
        <w:tc>
          <w:tcPr>
            <w:tcW w:w="2062" w:type="dxa"/>
            <w:tcBorders>
              <w:top w:val="single" w:sz="5" w:space="0" w:color="000000"/>
              <w:left w:val="single" w:sz="5" w:space="0" w:color="000000"/>
              <w:bottom w:val="single" w:sz="5" w:space="0" w:color="000000"/>
              <w:right w:val="single" w:sz="5" w:space="0" w:color="000000"/>
            </w:tcBorders>
          </w:tcPr>
          <w:p w14:paraId="64F84649" w14:textId="77777777" w:rsidR="0055331D" w:rsidRDefault="00F521A5">
            <w:pPr>
              <w:spacing w:after="0" w:line="259" w:lineRule="auto"/>
              <w:ind w:right="0" w:firstLine="0"/>
              <w:jc w:val="left"/>
            </w:pPr>
            <w:r>
              <w:t xml:space="preserve">Művészetek </w:t>
            </w:r>
          </w:p>
        </w:tc>
        <w:tc>
          <w:tcPr>
            <w:tcW w:w="1047" w:type="dxa"/>
            <w:tcBorders>
              <w:top w:val="single" w:sz="5" w:space="0" w:color="000000"/>
              <w:left w:val="single" w:sz="5" w:space="0" w:color="000000"/>
              <w:bottom w:val="single" w:sz="5" w:space="0" w:color="000000"/>
              <w:right w:val="single" w:sz="5" w:space="0" w:color="000000"/>
            </w:tcBorders>
          </w:tcPr>
          <w:p w14:paraId="23AD5090"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tcPr>
          <w:p w14:paraId="4AF86952" w14:textId="77777777" w:rsidR="0055331D" w:rsidRDefault="00F521A5">
            <w:pPr>
              <w:spacing w:after="0" w:line="259" w:lineRule="auto"/>
              <w:ind w:right="72" w:firstLine="0"/>
              <w:jc w:val="center"/>
            </w:pPr>
            <w:r>
              <w:t xml:space="preserve">– </w:t>
            </w:r>
          </w:p>
        </w:tc>
        <w:tc>
          <w:tcPr>
            <w:tcW w:w="1053" w:type="dxa"/>
            <w:tcBorders>
              <w:top w:val="single" w:sz="5" w:space="0" w:color="000000"/>
              <w:left w:val="single" w:sz="5" w:space="0" w:color="000000"/>
              <w:bottom w:val="single" w:sz="5" w:space="0" w:color="000000"/>
              <w:right w:val="single" w:sz="5" w:space="0" w:color="000000"/>
            </w:tcBorders>
          </w:tcPr>
          <w:p w14:paraId="36ED53CB" w14:textId="77777777" w:rsidR="0055331D" w:rsidRDefault="00F521A5">
            <w:pPr>
              <w:spacing w:after="0" w:line="259" w:lineRule="auto"/>
              <w:ind w:right="64" w:firstLine="0"/>
              <w:jc w:val="center"/>
            </w:pPr>
            <w:r>
              <w:t xml:space="preserve">– </w:t>
            </w:r>
          </w:p>
        </w:tc>
        <w:tc>
          <w:tcPr>
            <w:tcW w:w="1010" w:type="dxa"/>
            <w:tcBorders>
              <w:top w:val="single" w:sz="5" w:space="0" w:color="000000"/>
              <w:left w:val="single" w:sz="5" w:space="0" w:color="000000"/>
              <w:bottom w:val="single" w:sz="5" w:space="0" w:color="000000"/>
              <w:right w:val="single" w:sz="5" w:space="0" w:color="000000"/>
            </w:tcBorders>
          </w:tcPr>
          <w:p w14:paraId="49B466E4" w14:textId="77777777" w:rsidR="0055331D" w:rsidRDefault="00F521A5">
            <w:pPr>
              <w:spacing w:after="0" w:line="259" w:lineRule="auto"/>
              <w:ind w:right="72"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28DC11FF" w14:textId="77777777" w:rsidR="0055331D" w:rsidRDefault="00F521A5">
            <w:pPr>
              <w:spacing w:after="0" w:line="259" w:lineRule="auto"/>
              <w:ind w:right="68" w:firstLine="0"/>
              <w:jc w:val="center"/>
            </w:pPr>
            <w:r>
              <w:t xml:space="preserve">0,5 </w:t>
            </w:r>
          </w:p>
        </w:tc>
        <w:tc>
          <w:tcPr>
            <w:tcW w:w="1003" w:type="dxa"/>
            <w:tcBorders>
              <w:top w:val="single" w:sz="5" w:space="0" w:color="000000"/>
              <w:left w:val="single" w:sz="5" w:space="0" w:color="000000"/>
              <w:bottom w:val="single" w:sz="5" w:space="0" w:color="000000"/>
              <w:right w:val="single" w:sz="5" w:space="0" w:color="000000"/>
            </w:tcBorders>
          </w:tcPr>
          <w:p w14:paraId="1DAB1CF6" w14:textId="77777777" w:rsidR="0055331D" w:rsidRDefault="00F521A5">
            <w:pPr>
              <w:spacing w:after="0" w:line="259" w:lineRule="auto"/>
              <w:ind w:right="79" w:firstLine="0"/>
              <w:jc w:val="center"/>
            </w:pPr>
            <w:r>
              <w:t xml:space="preserve">18 </w:t>
            </w:r>
          </w:p>
        </w:tc>
        <w:tc>
          <w:tcPr>
            <w:tcW w:w="1047" w:type="dxa"/>
            <w:tcBorders>
              <w:top w:val="single" w:sz="5" w:space="0" w:color="000000"/>
              <w:left w:val="single" w:sz="5" w:space="0" w:color="000000"/>
              <w:bottom w:val="single" w:sz="5" w:space="0" w:color="000000"/>
              <w:right w:val="single" w:sz="5" w:space="0" w:color="000000"/>
            </w:tcBorders>
          </w:tcPr>
          <w:p w14:paraId="4882BB1F" w14:textId="77777777" w:rsidR="0055331D" w:rsidRDefault="00F521A5">
            <w:pPr>
              <w:spacing w:after="0" w:line="259" w:lineRule="auto"/>
              <w:ind w:right="79" w:firstLine="0"/>
              <w:jc w:val="center"/>
            </w:pPr>
            <w:r>
              <w:t xml:space="preserve">1 </w:t>
            </w:r>
          </w:p>
        </w:tc>
        <w:tc>
          <w:tcPr>
            <w:tcW w:w="1058" w:type="dxa"/>
            <w:tcBorders>
              <w:top w:val="single" w:sz="5" w:space="0" w:color="000000"/>
              <w:left w:val="single" w:sz="5" w:space="0" w:color="000000"/>
              <w:bottom w:val="single" w:sz="5" w:space="0" w:color="000000"/>
              <w:right w:val="single" w:sz="5" w:space="0" w:color="000000"/>
            </w:tcBorders>
          </w:tcPr>
          <w:p w14:paraId="5A515F1D" w14:textId="77777777" w:rsidR="0055331D" w:rsidRDefault="00F521A5">
            <w:pPr>
              <w:spacing w:after="0" w:line="259" w:lineRule="auto"/>
              <w:ind w:right="61" w:firstLine="0"/>
              <w:jc w:val="center"/>
            </w:pPr>
            <w:r>
              <w:t xml:space="preserve">32 </w:t>
            </w:r>
          </w:p>
        </w:tc>
      </w:tr>
      <w:tr w:rsidR="0055331D" w14:paraId="6874238B" w14:textId="77777777" w:rsidTr="00CE6C58">
        <w:trPr>
          <w:trHeight w:val="480"/>
        </w:trPr>
        <w:tc>
          <w:tcPr>
            <w:tcW w:w="2062" w:type="dxa"/>
            <w:tcBorders>
              <w:top w:val="single" w:sz="5" w:space="0" w:color="000000"/>
              <w:left w:val="single" w:sz="5" w:space="0" w:color="000000"/>
              <w:bottom w:val="single" w:sz="5" w:space="0" w:color="000000"/>
              <w:right w:val="single" w:sz="5" w:space="0" w:color="000000"/>
            </w:tcBorders>
          </w:tcPr>
          <w:p w14:paraId="5E707727" w14:textId="77777777" w:rsidR="0055331D" w:rsidRDefault="00F521A5">
            <w:pPr>
              <w:spacing w:after="0" w:line="259" w:lineRule="auto"/>
              <w:ind w:right="0" w:firstLine="0"/>
              <w:jc w:val="left"/>
            </w:pPr>
            <w:r>
              <w:t xml:space="preserve">Digitális kultúra </w:t>
            </w:r>
          </w:p>
        </w:tc>
        <w:tc>
          <w:tcPr>
            <w:tcW w:w="1047" w:type="dxa"/>
            <w:tcBorders>
              <w:top w:val="single" w:sz="5" w:space="0" w:color="000000"/>
              <w:left w:val="single" w:sz="5" w:space="0" w:color="000000"/>
              <w:bottom w:val="single" w:sz="5" w:space="0" w:color="000000"/>
              <w:right w:val="single" w:sz="5" w:space="0" w:color="000000"/>
            </w:tcBorders>
          </w:tcPr>
          <w:p w14:paraId="1B9809A2" w14:textId="77777777" w:rsidR="0055331D" w:rsidRDefault="00F521A5">
            <w:pPr>
              <w:spacing w:after="0" w:line="259" w:lineRule="auto"/>
              <w:ind w:right="80" w:firstLine="0"/>
              <w:jc w:val="center"/>
            </w:pPr>
            <w:r>
              <w:t xml:space="preserve">1 </w:t>
            </w:r>
          </w:p>
        </w:tc>
        <w:tc>
          <w:tcPr>
            <w:tcW w:w="1003" w:type="dxa"/>
            <w:tcBorders>
              <w:top w:val="single" w:sz="5" w:space="0" w:color="000000"/>
              <w:left w:val="single" w:sz="5" w:space="0" w:color="000000"/>
              <w:bottom w:val="single" w:sz="5" w:space="0" w:color="000000"/>
              <w:right w:val="single" w:sz="5" w:space="0" w:color="000000"/>
            </w:tcBorders>
          </w:tcPr>
          <w:p w14:paraId="32B645FF" w14:textId="77777777" w:rsidR="0055331D" w:rsidRDefault="00F521A5">
            <w:pPr>
              <w:spacing w:after="0" w:line="259" w:lineRule="auto"/>
              <w:ind w:right="72" w:firstLine="0"/>
              <w:jc w:val="center"/>
            </w:pPr>
            <w:r>
              <w:t xml:space="preserve">36 </w:t>
            </w:r>
          </w:p>
        </w:tc>
        <w:tc>
          <w:tcPr>
            <w:tcW w:w="1053" w:type="dxa"/>
            <w:tcBorders>
              <w:top w:val="single" w:sz="5" w:space="0" w:color="000000"/>
              <w:left w:val="single" w:sz="5" w:space="0" w:color="000000"/>
              <w:bottom w:val="single" w:sz="5" w:space="0" w:color="000000"/>
              <w:right w:val="single" w:sz="5" w:space="0" w:color="000000"/>
            </w:tcBorders>
          </w:tcPr>
          <w:p w14:paraId="15A81FAE" w14:textId="77777777" w:rsidR="0055331D" w:rsidRDefault="00F521A5">
            <w:pPr>
              <w:spacing w:after="0" w:line="259" w:lineRule="auto"/>
              <w:ind w:right="64" w:firstLine="0"/>
              <w:jc w:val="center"/>
            </w:pPr>
            <w:r>
              <w:t xml:space="preserve">1 </w:t>
            </w:r>
          </w:p>
        </w:tc>
        <w:tc>
          <w:tcPr>
            <w:tcW w:w="1010" w:type="dxa"/>
            <w:tcBorders>
              <w:top w:val="single" w:sz="5" w:space="0" w:color="000000"/>
              <w:left w:val="single" w:sz="5" w:space="0" w:color="000000"/>
              <w:bottom w:val="single" w:sz="5" w:space="0" w:color="000000"/>
              <w:right w:val="single" w:sz="5" w:space="0" w:color="000000"/>
            </w:tcBorders>
          </w:tcPr>
          <w:p w14:paraId="6DD41A18" w14:textId="77777777" w:rsidR="0055331D" w:rsidRDefault="00F521A5">
            <w:pPr>
              <w:spacing w:after="0" w:line="259" w:lineRule="auto"/>
              <w:ind w:right="72" w:firstLine="0"/>
              <w:jc w:val="center"/>
            </w:pPr>
            <w:r>
              <w:t xml:space="preserve">36 </w:t>
            </w:r>
          </w:p>
        </w:tc>
        <w:tc>
          <w:tcPr>
            <w:tcW w:w="1047" w:type="dxa"/>
            <w:tcBorders>
              <w:top w:val="single" w:sz="5" w:space="0" w:color="000000"/>
              <w:left w:val="single" w:sz="5" w:space="0" w:color="000000"/>
              <w:bottom w:val="single" w:sz="5" w:space="0" w:color="000000"/>
              <w:right w:val="single" w:sz="5" w:space="0" w:color="000000"/>
            </w:tcBorders>
          </w:tcPr>
          <w:p w14:paraId="7CF9FA49" w14:textId="77777777" w:rsidR="0055331D" w:rsidRDefault="00F521A5">
            <w:pPr>
              <w:spacing w:after="0" w:line="259" w:lineRule="auto"/>
              <w:ind w:right="68" w:firstLine="0"/>
              <w:jc w:val="center"/>
            </w:pPr>
            <w:r>
              <w:t xml:space="preserve">0,5 </w:t>
            </w:r>
          </w:p>
        </w:tc>
        <w:tc>
          <w:tcPr>
            <w:tcW w:w="1003" w:type="dxa"/>
            <w:tcBorders>
              <w:top w:val="single" w:sz="5" w:space="0" w:color="000000"/>
              <w:left w:val="single" w:sz="5" w:space="0" w:color="000000"/>
              <w:bottom w:val="single" w:sz="5" w:space="0" w:color="000000"/>
              <w:right w:val="single" w:sz="5" w:space="0" w:color="000000"/>
            </w:tcBorders>
          </w:tcPr>
          <w:p w14:paraId="1D03AE32" w14:textId="77777777" w:rsidR="0055331D" w:rsidRDefault="00F521A5">
            <w:pPr>
              <w:spacing w:after="0" w:line="259" w:lineRule="auto"/>
              <w:ind w:right="79" w:firstLine="0"/>
              <w:jc w:val="center"/>
            </w:pPr>
            <w:r>
              <w:t xml:space="preserve">18 </w:t>
            </w:r>
          </w:p>
        </w:tc>
        <w:tc>
          <w:tcPr>
            <w:tcW w:w="1047" w:type="dxa"/>
            <w:tcBorders>
              <w:top w:val="single" w:sz="5" w:space="0" w:color="000000"/>
              <w:left w:val="single" w:sz="5" w:space="0" w:color="000000"/>
              <w:bottom w:val="single" w:sz="5" w:space="0" w:color="000000"/>
              <w:right w:val="single" w:sz="5" w:space="0" w:color="000000"/>
            </w:tcBorders>
          </w:tcPr>
          <w:p w14:paraId="313E6864" w14:textId="77777777" w:rsidR="0055331D" w:rsidRDefault="00F521A5">
            <w:pPr>
              <w:spacing w:after="0" w:line="259" w:lineRule="auto"/>
              <w:ind w:right="79" w:firstLine="0"/>
              <w:jc w:val="center"/>
            </w:pPr>
            <w:r>
              <w:t xml:space="preserve">– </w:t>
            </w:r>
          </w:p>
        </w:tc>
        <w:tc>
          <w:tcPr>
            <w:tcW w:w="1058" w:type="dxa"/>
            <w:tcBorders>
              <w:top w:val="single" w:sz="5" w:space="0" w:color="000000"/>
              <w:left w:val="single" w:sz="5" w:space="0" w:color="000000"/>
              <w:bottom w:val="single" w:sz="5" w:space="0" w:color="000000"/>
              <w:right w:val="single" w:sz="5" w:space="0" w:color="000000"/>
            </w:tcBorders>
          </w:tcPr>
          <w:p w14:paraId="42378EF5" w14:textId="77777777" w:rsidR="0055331D" w:rsidRDefault="00F521A5">
            <w:pPr>
              <w:spacing w:after="0" w:line="259" w:lineRule="auto"/>
              <w:ind w:right="61" w:firstLine="0"/>
              <w:jc w:val="center"/>
            </w:pPr>
            <w:r>
              <w:t xml:space="preserve">– </w:t>
            </w:r>
          </w:p>
        </w:tc>
      </w:tr>
      <w:tr w:rsidR="0055331D" w14:paraId="3092F529" w14:textId="77777777" w:rsidTr="00CE6C58">
        <w:trPr>
          <w:trHeight w:val="493"/>
        </w:trPr>
        <w:tc>
          <w:tcPr>
            <w:tcW w:w="2062" w:type="dxa"/>
            <w:tcBorders>
              <w:top w:val="single" w:sz="5" w:space="0" w:color="000000"/>
              <w:left w:val="single" w:sz="5" w:space="0" w:color="000000"/>
              <w:bottom w:val="single" w:sz="5" w:space="0" w:color="000000"/>
              <w:right w:val="single" w:sz="5" w:space="0" w:color="000000"/>
            </w:tcBorders>
          </w:tcPr>
          <w:p w14:paraId="4A8483D5" w14:textId="77777777" w:rsidR="0055331D" w:rsidRDefault="00F521A5">
            <w:pPr>
              <w:spacing w:after="0" w:line="259" w:lineRule="auto"/>
              <w:ind w:right="0" w:firstLine="0"/>
              <w:jc w:val="left"/>
            </w:pPr>
            <w:r>
              <w:t xml:space="preserve">Dráma és színház </w:t>
            </w:r>
          </w:p>
        </w:tc>
        <w:tc>
          <w:tcPr>
            <w:tcW w:w="1047" w:type="dxa"/>
            <w:tcBorders>
              <w:top w:val="single" w:sz="5" w:space="0" w:color="000000"/>
              <w:left w:val="single" w:sz="5" w:space="0" w:color="000000"/>
              <w:bottom w:val="single" w:sz="5" w:space="0" w:color="000000"/>
              <w:right w:val="single" w:sz="5" w:space="0" w:color="000000"/>
            </w:tcBorders>
          </w:tcPr>
          <w:p w14:paraId="58C25147"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tcPr>
          <w:p w14:paraId="31B4F4E6" w14:textId="77777777" w:rsidR="0055331D" w:rsidRDefault="00F521A5">
            <w:pPr>
              <w:spacing w:after="0" w:line="259" w:lineRule="auto"/>
              <w:ind w:right="72" w:firstLine="0"/>
              <w:jc w:val="center"/>
            </w:pPr>
            <w:r>
              <w:t xml:space="preserve">– </w:t>
            </w:r>
          </w:p>
        </w:tc>
        <w:tc>
          <w:tcPr>
            <w:tcW w:w="1053" w:type="dxa"/>
            <w:tcBorders>
              <w:top w:val="single" w:sz="5" w:space="0" w:color="000000"/>
              <w:left w:val="single" w:sz="5" w:space="0" w:color="000000"/>
              <w:bottom w:val="single" w:sz="5" w:space="0" w:color="000000"/>
              <w:right w:val="single" w:sz="5" w:space="0" w:color="000000"/>
            </w:tcBorders>
          </w:tcPr>
          <w:p w14:paraId="0623E8CF" w14:textId="77777777" w:rsidR="0055331D" w:rsidRDefault="00F521A5">
            <w:pPr>
              <w:spacing w:after="0" w:line="259" w:lineRule="auto"/>
              <w:ind w:right="64" w:firstLine="0"/>
              <w:jc w:val="center"/>
            </w:pPr>
            <w:r>
              <w:t xml:space="preserve">– </w:t>
            </w:r>
          </w:p>
        </w:tc>
        <w:tc>
          <w:tcPr>
            <w:tcW w:w="1010" w:type="dxa"/>
            <w:tcBorders>
              <w:top w:val="single" w:sz="5" w:space="0" w:color="000000"/>
              <w:left w:val="single" w:sz="5" w:space="0" w:color="000000"/>
              <w:bottom w:val="single" w:sz="5" w:space="0" w:color="000000"/>
              <w:right w:val="single" w:sz="5" w:space="0" w:color="000000"/>
            </w:tcBorders>
          </w:tcPr>
          <w:p w14:paraId="2AA70B17" w14:textId="77777777" w:rsidR="0055331D" w:rsidRDefault="00F521A5">
            <w:pPr>
              <w:spacing w:after="0" w:line="259" w:lineRule="auto"/>
              <w:ind w:right="72"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65614C8B" w14:textId="77777777" w:rsidR="0055331D" w:rsidRDefault="00F521A5">
            <w:pPr>
              <w:spacing w:after="0" w:line="259" w:lineRule="auto"/>
              <w:ind w:right="80" w:firstLine="0"/>
              <w:jc w:val="center"/>
            </w:pPr>
            <w:r>
              <w:t xml:space="preserve">– </w:t>
            </w:r>
          </w:p>
        </w:tc>
        <w:tc>
          <w:tcPr>
            <w:tcW w:w="1003" w:type="dxa"/>
            <w:tcBorders>
              <w:top w:val="single" w:sz="5" w:space="0" w:color="000000"/>
              <w:left w:val="single" w:sz="5" w:space="0" w:color="000000"/>
              <w:bottom w:val="single" w:sz="5" w:space="0" w:color="000000"/>
              <w:right w:val="single" w:sz="5" w:space="0" w:color="000000"/>
            </w:tcBorders>
          </w:tcPr>
          <w:p w14:paraId="60C24C82" w14:textId="77777777" w:rsidR="0055331D" w:rsidRDefault="00F521A5">
            <w:pPr>
              <w:spacing w:after="0" w:line="259" w:lineRule="auto"/>
              <w:ind w:right="79" w:firstLine="0"/>
              <w:jc w:val="center"/>
            </w:pPr>
            <w:r>
              <w:t xml:space="preserve">– </w:t>
            </w:r>
          </w:p>
        </w:tc>
        <w:tc>
          <w:tcPr>
            <w:tcW w:w="1047" w:type="dxa"/>
            <w:tcBorders>
              <w:top w:val="single" w:sz="5" w:space="0" w:color="000000"/>
              <w:left w:val="single" w:sz="5" w:space="0" w:color="000000"/>
              <w:bottom w:val="single" w:sz="5" w:space="0" w:color="000000"/>
              <w:right w:val="single" w:sz="5" w:space="0" w:color="000000"/>
            </w:tcBorders>
          </w:tcPr>
          <w:p w14:paraId="18FDF32B" w14:textId="77777777" w:rsidR="0055331D" w:rsidRDefault="00F521A5">
            <w:pPr>
              <w:spacing w:after="0" w:line="259" w:lineRule="auto"/>
              <w:ind w:right="79" w:firstLine="0"/>
              <w:jc w:val="center"/>
            </w:pPr>
            <w:r>
              <w:t xml:space="preserve">1 </w:t>
            </w:r>
          </w:p>
        </w:tc>
        <w:tc>
          <w:tcPr>
            <w:tcW w:w="1058" w:type="dxa"/>
            <w:tcBorders>
              <w:top w:val="single" w:sz="5" w:space="0" w:color="000000"/>
              <w:left w:val="single" w:sz="5" w:space="0" w:color="000000"/>
              <w:bottom w:val="single" w:sz="5" w:space="0" w:color="000000"/>
              <w:right w:val="single" w:sz="5" w:space="0" w:color="000000"/>
            </w:tcBorders>
          </w:tcPr>
          <w:p w14:paraId="6166673A" w14:textId="77777777" w:rsidR="0055331D" w:rsidRDefault="00F521A5">
            <w:pPr>
              <w:spacing w:after="0" w:line="259" w:lineRule="auto"/>
              <w:ind w:right="61" w:firstLine="0"/>
              <w:jc w:val="center"/>
            </w:pPr>
            <w:r>
              <w:t xml:space="preserve">32 </w:t>
            </w:r>
          </w:p>
        </w:tc>
      </w:tr>
      <w:tr w:rsidR="0055331D" w14:paraId="2E39AC20" w14:textId="77777777" w:rsidTr="00CE6C58">
        <w:trPr>
          <w:trHeight w:val="480"/>
        </w:trPr>
        <w:tc>
          <w:tcPr>
            <w:tcW w:w="2062" w:type="dxa"/>
            <w:tcBorders>
              <w:top w:val="single" w:sz="5" w:space="0" w:color="000000"/>
              <w:left w:val="single" w:sz="5" w:space="0" w:color="000000"/>
              <w:bottom w:val="single" w:sz="5" w:space="0" w:color="000000"/>
              <w:right w:val="single" w:sz="5" w:space="0" w:color="000000"/>
            </w:tcBorders>
          </w:tcPr>
          <w:p w14:paraId="10D3FE9D" w14:textId="77777777" w:rsidR="0055331D" w:rsidRDefault="00F521A5">
            <w:pPr>
              <w:spacing w:after="0" w:line="259" w:lineRule="auto"/>
              <w:ind w:right="0" w:firstLine="0"/>
              <w:jc w:val="left"/>
            </w:pPr>
            <w:r>
              <w:t xml:space="preserve">Osztályközösség-építés </w:t>
            </w:r>
          </w:p>
        </w:tc>
        <w:tc>
          <w:tcPr>
            <w:tcW w:w="1047" w:type="dxa"/>
            <w:tcBorders>
              <w:top w:val="single" w:sz="5" w:space="0" w:color="000000"/>
              <w:left w:val="single" w:sz="5" w:space="0" w:color="000000"/>
              <w:bottom w:val="single" w:sz="5" w:space="0" w:color="000000"/>
              <w:right w:val="single" w:sz="5" w:space="0" w:color="000000"/>
            </w:tcBorders>
          </w:tcPr>
          <w:p w14:paraId="2FDB82E9" w14:textId="77777777" w:rsidR="0055331D" w:rsidRDefault="00F521A5">
            <w:pPr>
              <w:spacing w:after="0" w:line="259" w:lineRule="auto"/>
              <w:ind w:right="80" w:firstLine="0"/>
              <w:jc w:val="center"/>
            </w:pPr>
            <w:r>
              <w:t xml:space="preserve">1 </w:t>
            </w:r>
          </w:p>
        </w:tc>
        <w:tc>
          <w:tcPr>
            <w:tcW w:w="1003" w:type="dxa"/>
            <w:tcBorders>
              <w:top w:val="single" w:sz="5" w:space="0" w:color="000000"/>
              <w:left w:val="single" w:sz="5" w:space="0" w:color="000000"/>
              <w:bottom w:val="single" w:sz="5" w:space="0" w:color="000000"/>
              <w:right w:val="single" w:sz="5" w:space="0" w:color="000000"/>
            </w:tcBorders>
          </w:tcPr>
          <w:p w14:paraId="1339EF20" w14:textId="77777777" w:rsidR="0055331D" w:rsidRDefault="00F521A5">
            <w:pPr>
              <w:spacing w:after="0" w:line="259" w:lineRule="auto"/>
              <w:ind w:right="72" w:firstLine="0"/>
              <w:jc w:val="center"/>
            </w:pPr>
            <w:r>
              <w:t xml:space="preserve">36 </w:t>
            </w:r>
          </w:p>
        </w:tc>
        <w:tc>
          <w:tcPr>
            <w:tcW w:w="1053" w:type="dxa"/>
            <w:tcBorders>
              <w:top w:val="single" w:sz="5" w:space="0" w:color="000000"/>
              <w:left w:val="single" w:sz="5" w:space="0" w:color="000000"/>
              <w:bottom w:val="single" w:sz="5" w:space="0" w:color="000000"/>
              <w:right w:val="single" w:sz="5" w:space="0" w:color="000000"/>
            </w:tcBorders>
          </w:tcPr>
          <w:p w14:paraId="3097673B" w14:textId="77777777" w:rsidR="0055331D" w:rsidRDefault="00F521A5">
            <w:pPr>
              <w:spacing w:after="0" w:line="259" w:lineRule="auto"/>
              <w:ind w:right="64" w:firstLine="0"/>
              <w:jc w:val="center"/>
            </w:pPr>
            <w:r>
              <w:t xml:space="preserve">1 </w:t>
            </w:r>
          </w:p>
        </w:tc>
        <w:tc>
          <w:tcPr>
            <w:tcW w:w="1010" w:type="dxa"/>
            <w:tcBorders>
              <w:top w:val="single" w:sz="5" w:space="0" w:color="000000"/>
              <w:left w:val="single" w:sz="5" w:space="0" w:color="000000"/>
              <w:bottom w:val="single" w:sz="5" w:space="0" w:color="000000"/>
              <w:right w:val="single" w:sz="5" w:space="0" w:color="000000"/>
            </w:tcBorders>
          </w:tcPr>
          <w:p w14:paraId="3B601CA6" w14:textId="77777777" w:rsidR="0055331D" w:rsidRDefault="00F521A5">
            <w:pPr>
              <w:spacing w:after="0" w:line="259" w:lineRule="auto"/>
              <w:ind w:right="72" w:firstLine="0"/>
              <w:jc w:val="center"/>
            </w:pPr>
            <w:r>
              <w:t xml:space="preserve">36 </w:t>
            </w:r>
          </w:p>
        </w:tc>
        <w:tc>
          <w:tcPr>
            <w:tcW w:w="1047" w:type="dxa"/>
            <w:tcBorders>
              <w:top w:val="single" w:sz="5" w:space="0" w:color="000000"/>
              <w:left w:val="single" w:sz="5" w:space="0" w:color="000000"/>
              <w:bottom w:val="single" w:sz="5" w:space="0" w:color="000000"/>
              <w:right w:val="single" w:sz="5" w:space="0" w:color="000000"/>
            </w:tcBorders>
          </w:tcPr>
          <w:p w14:paraId="7137DA74" w14:textId="77777777" w:rsidR="0055331D" w:rsidRDefault="00F521A5">
            <w:pPr>
              <w:spacing w:after="0" w:line="259" w:lineRule="auto"/>
              <w:ind w:right="80" w:firstLine="0"/>
              <w:jc w:val="center"/>
            </w:pPr>
            <w:r>
              <w:t xml:space="preserve">1 </w:t>
            </w:r>
          </w:p>
        </w:tc>
        <w:tc>
          <w:tcPr>
            <w:tcW w:w="1003" w:type="dxa"/>
            <w:tcBorders>
              <w:top w:val="single" w:sz="5" w:space="0" w:color="000000"/>
              <w:left w:val="single" w:sz="5" w:space="0" w:color="000000"/>
              <w:bottom w:val="single" w:sz="5" w:space="0" w:color="000000"/>
              <w:right w:val="single" w:sz="5" w:space="0" w:color="000000"/>
            </w:tcBorders>
          </w:tcPr>
          <w:p w14:paraId="06C47F4B" w14:textId="77777777" w:rsidR="0055331D" w:rsidRDefault="00F521A5">
            <w:pPr>
              <w:spacing w:after="0" w:line="259" w:lineRule="auto"/>
              <w:ind w:right="79" w:firstLine="0"/>
              <w:jc w:val="center"/>
            </w:pPr>
            <w:r>
              <w:t xml:space="preserve">36 </w:t>
            </w:r>
          </w:p>
        </w:tc>
        <w:tc>
          <w:tcPr>
            <w:tcW w:w="1047" w:type="dxa"/>
            <w:tcBorders>
              <w:top w:val="single" w:sz="5" w:space="0" w:color="000000"/>
              <w:left w:val="single" w:sz="5" w:space="0" w:color="000000"/>
              <w:bottom w:val="single" w:sz="5" w:space="0" w:color="000000"/>
              <w:right w:val="single" w:sz="5" w:space="0" w:color="000000"/>
            </w:tcBorders>
          </w:tcPr>
          <w:p w14:paraId="3B540A22" w14:textId="77777777" w:rsidR="0055331D" w:rsidRDefault="00F521A5">
            <w:pPr>
              <w:spacing w:after="0" w:line="259" w:lineRule="auto"/>
              <w:ind w:right="79" w:firstLine="0"/>
              <w:jc w:val="center"/>
            </w:pPr>
            <w:r>
              <w:t xml:space="preserve">1 </w:t>
            </w:r>
          </w:p>
        </w:tc>
        <w:tc>
          <w:tcPr>
            <w:tcW w:w="1058" w:type="dxa"/>
            <w:tcBorders>
              <w:top w:val="single" w:sz="5" w:space="0" w:color="000000"/>
              <w:left w:val="single" w:sz="5" w:space="0" w:color="000000"/>
              <w:bottom w:val="single" w:sz="5" w:space="0" w:color="000000"/>
              <w:right w:val="single" w:sz="5" w:space="0" w:color="000000"/>
            </w:tcBorders>
          </w:tcPr>
          <w:p w14:paraId="2215826F" w14:textId="77777777" w:rsidR="0055331D" w:rsidRDefault="00F521A5">
            <w:pPr>
              <w:spacing w:after="0" w:line="259" w:lineRule="auto"/>
              <w:ind w:right="61" w:firstLine="0"/>
              <w:jc w:val="center"/>
            </w:pPr>
            <w:r>
              <w:t xml:space="preserve">32 </w:t>
            </w:r>
          </w:p>
        </w:tc>
      </w:tr>
      <w:tr w:rsidR="0055331D" w14:paraId="0F5DB5E8" w14:textId="77777777" w:rsidTr="00CE6C58">
        <w:trPr>
          <w:trHeight w:val="528"/>
        </w:trPr>
        <w:tc>
          <w:tcPr>
            <w:tcW w:w="2062" w:type="dxa"/>
            <w:tcBorders>
              <w:top w:val="single" w:sz="5" w:space="0" w:color="000000"/>
              <w:left w:val="single" w:sz="5" w:space="0" w:color="000000"/>
              <w:bottom w:val="single" w:sz="5" w:space="0" w:color="000000"/>
              <w:right w:val="single" w:sz="5" w:space="0" w:color="000000"/>
            </w:tcBorders>
          </w:tcPr>
          <w:p w14:paraId="758D0C42" w14:textId="77777777" w:rsidR="0055331D" w:rsidRDefault="00F521A5">
            <w:pPr>
              <w:spacing w:after="0" w:line="259" w:lineRule="auto"/>
              <w:ind w:right="43" w:firstLine="0"/>
              <w:jc w:val="right"/>
            </w:pPr>
            <w:r>
              <w:rPr>
                <w:b/>
              </w:rPr>
              <w:t xml:space="preserve">Összes óraszám </w:t>
            </w:r>
          </w:p>
        </w:tc>
        <w:tc>
          <w:tcPr>
            <w:tcW w:w="1047" w:type="dxa"/>
            <w:tcBorders>
              <w:top w:val="single" w:sz="5" w:space="0" w:color="000000"/>
              <w:left w:val="single" w:sz="5" w:space="0" w:color="000000"/>
              <w:bottom w:val="single" w:sz="5" w:space="0" w:color="000000"/>
              <w:right w:val="single" w:sz="5" w:space="0" w:color="000000"/>
            </w:tcBorders>
          </w:tcPr>
          <w:p w14:paraId="3F1C2880" w14:textId="77777777" w:rsidR="0055331D" w:rsidRDefault="00F521A5">
            <w:pPr>
              <w:spacing w:after="0" w:line="259" w:lineRule="auto"/>
              <w:ind w:right="80" w:firstLine="0"/>
              <w:jc w:val="center"/>
            </w:pPr>
            <w:r>
              <w:rPr>
                <w:b/>
              </w:rPr>
              <w:t xml:space="preserve">17 </w:t>
            </w:r>
          </w:p>
        </w:tc>
        <w:tc>
          <w:tcPr>
            <w:tcW w:w="1003" w:type="dxa"/>
            <w:tcBorders>
              <w:top w:val="single" w:sz="5" w:space="0" w:color="000000"/>
              <w:left w:val="single" w:sz="5" w:space="0" w:color="000000"/>
              <w:bottom w:val="single" w:sz="5" w:space="0" w:color="000000"/>
              <w:right w:val="single" w:sz="5" w:space="0" w:color="000000"/>
            </w:tcBorders>
          </w:tcPr>
          <w:p w14:paraId="364A9F53" w14:textId="77777777" w:rsidR="0055331D" w:rsidRDefault="00F521A5">
            <w:pPr>
              <w:spacing w:after="0" w:line="259" w:lineRule="auto"/>
              <w:ind w:right="72" w:firstLine="0"/>
              <w:jc w:val="center"/>
            </w:pPr>
            <w:r>
              <w:rPr>
                <w:b/>
              </w:rPr>
              <w:t xml:space="preserve">612 </w:t>
            </w:r>
          </w:p>
        </w:tc>
        <w:tc>
          <w:tcPr>
            <w:tcW w:w="1053" w:type="dxa"/>
            <w:tcBorders>
              <w:top w:val="single" w:sz="5" w:space="0" w:color="000000"/>
              <w:left w:val="single" w:sz="5" w:space="0" w:color="000000"/>
              <w:bottom w:val="single" w:sz="5" w:space="0" w:color="000000"/>
              <w:right w:val="single" w:sz="5" w:space="0" w:color="000000"/>
            </w:tcBorders>
          </w:tcPr>
          <w:p w14:paraId="67CF1169" w14:textId="77777777" w:rsidR="0055331D" w:rsidRDefault="00F521A5">
            <w:pPr>
              <w:spacing w:after="0" w:line="259" w:lineRule="auto"/>
              <w:ind w:right="64" w:firstLine="0"/>
              <w:jc w:val="center"/>
            </w:pPr>
            <w:r>
              <w:rPr>
                <w:b/>
              </w:rPr>
              <w:t xml:space="preserve">17 </w:t>
            </w:r>
          </w:p>
        </w:tc>
        <w:tc>
          <w:tcPr>
            <w:tcW w:w="1010" w:type="dxa"/>
            <w:tcBorders>
              <w:top w:val="single" w:sz="5" w:space="0" w:color="000000"/>
              <w:left w:val="single" w:sz="5" w:space="0" w:color="000000"/>
              <w:bottom w:val="single" w:sz="5" w:space="0" w:color="000000"/>
              <w:right w:val="single" w:sz="5" w:space="0" w:color="000000"/>
            </w:tcBorders>
          </w:tcPr>
          <w:p w14:paraId="0DDBD652" w14:textId="77777777" w:rsidR="0055331D" w:rsidRDefault="00F521A5">
            <w:pPr>
              <w:spacing w:after="0" w:line="259" w:lineRule="auto"/>
              <w:ind w:right="73" w:firstLine="0"/>
              <w:jc w:val="center"/>
            </w:pPr>
            <w:r>
              <w:rPr>
                <w:b/>
              </w:rPr>
              <w:t xml:space="preserve">612 </w:t>
            </w:r>
          </w:p>
        </w:tc>
        <w:tc>
          <w:tcPr>
            <w:tcW w:w="1047" w:type="dxa"/>
            <w:tcBorders>
              <w:top w:val="single" w:sz="5" w:space="0" w:color="000000"/>
              <w:left w:val="single" w:sz="5" w:space="0" w:color="000000"/>
              <w:bottom w:val="single" w:sz="5" w:space="0" w:color="000000"/>
              <w:right w:val="single" w:sz="5" w:space="0" w:color="000000"/>
            </w:tcBorders>
          </w:tcPr>
          <w:p w14:paraId="45B9ADDA" w14:textId="77777777" w:rsidR="0055331D" w:rsidRDefault="00F521A5">
            <w:pPr>
              <w:spacing w:after="0" w:line="259" w:lineRule="auto"/>
              <w:ind w:right="79" w:firstLine="0"/>
              <w:jc w:val="center"/>
            </w:pPr>
            <w:r>
              <w:rPr>
                <w:b/>
              </w:rPr>
              <w:t xml:space="preserve">17 </w:t>
            </w:r>
          </w:p>
        </w:tc>
        <w:tc>
          <w:tcPr>
            <w:tcW w:w="1003" w:type="dxa"/>
            <w:tcBorders>
              <w:top w:val="single" w:sz="5" w:space="0" w:color="000000"/>
              <w:left w:val="single" w:sz="5" w:space="0" w:color="000000"/>
              <w:bottom w:val="single" w:sz="5" w:space="0" w:color="000000"/>
              <w:right w:val="single" w:sz="5" w:space="0" w:color="000000"/>
            </w:tcBorders>
          </w:tcPr>
          <w:p w14:paraId="7F4F6885" w14:textId="77777777" w:rsidR="0055331D" w:rsidRDefault="00F521A5">
            <w:pPr>
              <w:spacing w:after="0" w:line="259" w:lineRule="auto"/>
              <w:ind w:right="79" w:firstLine="0"/>
              <w:jc w:val="center"/>
            </w:pPr>
            <w:r>
              <w:rPr>
                <w:b/>
              </w:rPr>
              <w:t xml:space="preserve">612 </w:t>
            </w:r>
          </w:p>
        </w:tc>
        <w:tc>
          <w:tcPr>
            <w:tcW w:w="1047" w:type="dxa"/>
            <w:tcBorders>
              <w:top w:val="single" w:sz="5" w:space="0" w:color="000000"/>
              <w:left w:val="single" w:sz="5" w:space="0" w:color="000000"/>
              <w:bottom w:val="single" w:sz="5" w:space="0" w:color="000000"/>
              <w:right w:val="single" w:sz="5" w:space="0" w:color="000000"/>
            </w:tcBorders>
          </w:tcPr>
          <w:p w14:paraId="2469BED6" w14:textId="77777777" w:rsidR="0055331D" w:rsidRDefault="00F521A5">
            <w:pPr>
              <w:spacing w:after="0" w:line="259" w:lineRule="auto"/>
              <w:ind w:right="79" w:firstLine="0"/>
              <w:jc w:val="center"/>
            </w:pPr>
            <w:r>
              <w:rPr>
                <w:b/>
              </w:rPr>
              <w:t xml:space="preserve">17 </w:t>
            </w:r>
          </w:p>
        </w:tc>
        <w:tc>
          <w:tcPr>
            <w:tcW w:w="1058" w:type="dxa"/>
            <w:tcBorders>
              <w:top w:val="single" w:sz="5" w:space="0" w:color="000000"/>
              <w:left w:val="single" w:sz="5" w:space="0" w:color="000000"/>
              <w:bottom w:val="single" w:sz="5" w:space="0" w:color="000000"/>
              <w:right w:val="single" w:sz="5" w:space="0" w:color="000000"/>
            </w:tcBorders>
          </w:tcPr>
          <w:p w14:paraId="07CAEFC9" w14:textId="77777777" w:rsidR="0055331D" w:rsidRDefault="00F521A5">
            <w:pPr>
              <w:spacing w:after="0" w:line="259" w:lineRule="auto"/>
              <w:ind w:right="61" w:firstLine="0"/>
              <w:jc w:val="center"/>
            </w:pPr>
            <w:r>
              <w:rPr>
                <w:b/>
              </w:rPr>
              <w:t xml:space="preserve">544 </w:t>
            </w:r>
          </w:p>
        </w:tc>
      </w:tr>
    </w:tbl>
    <w:p w14:paraId="19184E7D" w14:textId="77777777" w:rsidR="0055331D" w:rsidRDefault="00F521A5">
      <w:pPr>
        <w:spacing w:after="34" w:line="259" w:lineRule="auto"/>
        <w:ind w:right="0" w:firstLine="0"/>
        <w:jc w:val="left"/>
      </w:pPr>
      <w:r>
        <w:rPr>
          <w:b/>
        </w:rPr>
        <w:t xml:space="preserve"> </w:t>
      </w:r>
    </w:p>
    <w:p w14:paraId="5487D6A5" w14:textId="77777777" w:rsidR="0055331D" w:rsidRDefault="00F521A5">
      <w:pPr>
        <w:spacing w:line="384" w:lineRule="auto"/>
        <w:ind w:left="10" w:right="833" w:hanging="10"/>
      </w:pPr>
      <w:r>
        <w:rPr>
          <w:b/>
        </w:rPr>
        <w:t xml:space="preserve">* A 2020-as NAT szerint kiadott kerettantervben foglaltak alapján az iskola választhat, hogy a 11. évfolyamon szaktárgyi programok (biológia, fizika, földrajz és kémia) egyike vagy integrált természettudományos program keretében tesz eleget a mindennapokban megjelenő természettudományos kérdések és problémák feldolgozásának. </w:t>
      </w:r>
    </w:p>
    <w:p w14:paraId="7A424B7C" w14:textId="77777777" w:rsidR="0055331D" w:rsidRDefault="00F521A5">
      <w:pPr>
        <w:spacing w:line="400" w:lineRule="auto"/>
        <w:ind w:left="10" w:right="826" w:hanging="10"/>
      </w:pPr>
      <w:r>
        <w:rPr>
          <w:b/>
        </w:rPr>
        <w:t xml:space="preserve">Intézményünk lehetőséget biztosít a szaktárgyi program egyikének vagy az integrált program oktatására is, mely az adott tanév tervezésekor kerül eldöntésre. Telephelyeken eltérően is szervezhető. </w:t>
      </w:r>
    </w:p>
    <w:p w14:paraId="5C56C231" w14:textId="77777777" w:rsidR="0055331D" w:rsidRDefault="00F521A5">
      <w:pPr>
        <w:spacing w:after="165" w:line="259" w:lineRule="auto"/>
        <w:ind w:right="0" w:firstLine="0"/>
        <w:jc w:val="left"/>
      </w:pPr>
      <w:r>
        <w:rPr>
          <w:b/>
        </w:rPr>
        <w:t xml:space="preserve"> </w:t>
      </w:r>
    </w:p>
    <w:p w14:paraId="2C26B3C4" w14:textId="77777777" w:rsidR="0055331D" w:rsidRDefault="00F521A5">
      <w:pPr>
        <w:spacing w:line="270" w:lineRule="auto"/>
        <w:ind w:left="704" w:right="0" w:hanging="10"/>
      </w:pPr>
      <w:r>
        <w:rPr>
          <w:b/>
        </w:rPr>
        <w:t xml:space="preserve">MAGYAR NYELV ÉS IRODALOM </w:t>
      </w:r>
    </w:p>
    <w:p w14:paraId="63CB376C" w14:textId="77777777" w:rsidR="0055331D" w:rsidRDefault="00F521A5">
      <w:pPr>
        <w:spacing w:line="270" w:lineRule="auto"/>
        <w:ind w:left="704" w:right="0" w:hanging="10"/>
      </w:pPr>
      <w:r>
        <w:rPr>
          <w:b/>
        </w:rPr>
        <w:t xml:space="preserve">9-12. ÉVFOLYAM </w:t>
      </w:r>
    </w:p>
    <w:p w14:paraId="061A268B" w14:textId="77777777" w:rsidR="0055331D" w:rsidRDefault="00F521A5">
      <w:pPr>
        <w:spacing w:line="270" w:lineRule="auto"/>
        <w:ind w:left="704" w:right="0" w:hanging="10"/>
      </w:pPr>
      <w:r>
        <w:rPr>
          <w:b/>
        </w:rPr>
        <w:t xml:space="preserve">Célok és feladatok: </w:t>
      </w:r>
    </w:p>
    <w:p w14:paraId="34456316" w14:textId="77777777" w:rsidR="0055331D" w:rsidRDefault="00F521A5">
      <w:pPr>
        <w:ind w:left="709" w:right="829"/>
      </w:pPr>
      <w:r>
        <w:t xml:space="preserve">Az anyanyelv már nevében is a legszorosabb összetartozást fejezi ki az azonos nyelvet beszélő emberek között. Az anyanyelven megszülető irodalom alkotói és hallgatói olyan olvasói hagyományt, kultúrát teremtenek, amely megerősíti egy közösség tagjainak az identitását, mert a „… nemzeti hagyomány s nemzeti poézis szoros függésben állnak egymással” (Kölcsey Ferenc). Egy nemzet megmaradásának alapja, de fennmaradásának, jövőjének is a </w:t>
      </w:r>
      <w:proofErr w:type="spellStart"/>
      <w:r>
        <w:t>záloga</w:t>
      </w:r>
      <w:proofErr w:type="spellEnd"/>
      <w:r>
        <w:t xml:space="preserve"> a kultúrája, az anyanyelve. </w:t>
      </w:r>
    </w:p>
    <w:p w14:paraId="64F70C7F" w14:textId="77777777" w:rsidR="0055331D" w:rsidRDefault="00F521A5">
      <w:pPr>
        <w:ind w:left="709" w:right="837"/>
      </w:pPr>
      <w:r>
        <w:t xml:space="preserve">A magyar nyelv és irodalom tantárgynak ezért van kitüntetett szerepe: gondolkodni tanít, ismereteket ad át, szellemi, erkölcsi örökséget hagyományoz. Egy nép szimbolikus szövegei többnyire irodalmi alkotások, amelyek a legszorosabb összetartozást fejezik ki. Ezek olvasása, tanítása </w:t>
      </w:r>
      <w:r>
        <w:lastRenderedPageBreak/>
        <w:t xml:space="preserve">személyiséget formál, fejleszti a szépérzéket, az ítélőképességet, az erkölcsi érzéket. </w:t>
      </w:r>
    </w:p>
    <w:p w14:paraId="74A7453E" w14:textId="77777777" w:rsidR="0055331D" w:rsidRDefault="00F521A5">
      <w:pPr>
        <w:ind w:left="709" w:right="15"/>
      </w:pPr>
      <w:r>
        <w:t xml:space="preserve">Ezzel a magyar nyelv és irodalom tantárgy az érzelmi nevelés egyik legfontosabb eszköze. </w:t>
      </w:r>
    </w:p>
    <w:p w14:paraId="501844F2" w14:textId="77777777" w:rsidR="0055331D" w:rsidRDefault="00F521A5">
      <w:pPr>
        <w:ind w:left="709" w:right="831"/>
      </w:pPr>
      <w:r>
        <w:t xml:space="preserve">Kultúránk, benne irodalmunk magyarul született meg, és ezen a nyelven formálódik tovább. A magyar irodalom a Kárpát-medence magyarságának irodalma. Nyelvünk, történelmünk, kultúránk közös. Kulturális értelemben egy nemzet vagyunk. Ezért a magyar nyelv és irodalom tantárgy is a Kárpát-medencei magyarság irodalmát, szellemi örökségét egységesen és egységben kezeli. </w:t>
      </w:r>
    </w:p>
    <w:p w14:paraId="4E19E7A2" w14:textId="77777777" w:rsidR="0055331D" w:rsidRDefault="00F521A5">
      <w:pPr>
        <w:ind w:left="709" w:right="411"/>
      </w:pPr>
      <w:r>
        <w:t xml:space="preserve">A középfokú képzés szakaszában, a 9-12. évfolyamon a nevelésnek-oktatásnak sok és sokrétű cél- és feladatrendszere van: </w:t>
      </w:r>
    </w:p>
    <w:p w14:paraId="52D80505" w14:textId="77777777" w:rsidR="0055331D" w:rsidRDefault="00F521A5" w:rsidP="00F521A5">
      <w:pPr>
        <w:numPr>
          <w:ilvl w:val="0"/>
          <w:numId w:val="5"/>
        </w:numPr>
        <w:ind w:right="849" w:hanging="360"/>
      </w:pPr>
      <w:r>
        <w:t xml:space="preserve">Cél, hogy a felnőtt diákok megértsék a nemzet, a szűkebb közösség és az egyes ember kapcsolatát. Megismerjék kultúrájukat, annak gondolati, erkölcsi tartalmait, esztétikai értékeit. Ennek révén szellemileg és érzelmileg is kötődjenek ahhoz. Ismerjék és értsék múltjukat, </w:t>
      </w:r>
      <w:proofErr w:type="spellStart"/>
      <w:r>
        <w:t>jelenüket</w:t>
      </w:r>
      <w:proofErr w:type="spellEnd"/>
      <w:r>
        <w:t xml:space="preserve">, benne önmagukat. </w:t>
      </w:r>
    </w:p>
    <w:p w14:paraId="4445827C" w14:textId="77777777" w:rsidR="0055331D" w:rsidRDefault="00F521A5" w:rsidP="00F521A5">
      <w:pPr>
        <w:numPr>
          <w:ilvl w:val="0"/>
          <w:numId w:val="5"/>
        </w:numPr>
        <w:ind w:right="849" w:hanging="360"/>
      </w:pPr>
      <w:r>
        <w:t xml:space="preserve">A felnőtt tanulók felkészítése arra, hogy ennek a kulturális hagyománynak értői és később formálói legyenek. </w:t>
      </w:r>
    </w:p>
    <w:p w14:paraId="39AB9794" w14:textId="77777777" w:rsidR="0055331D" w:rsidRDefault="00F521A5" w:rsidP="00F521A5">
      <w:pPr>
        <w:numPr>
          <w:ilvl w:val="0"/>
          <w:numId w:val="5"/>
        </w:numPr>
        <w:ind w:right="849" w:hanging="360"/>
      </w:pPr>
      <w:r>
        <w:t xml:space="preserve">A felnőtt tanulók megértsék a gondolkodás, a viselkedés és a nyelvhasználat összefüggéseit, ennek feltétele a biztos szövegértés és szövegalkotás képességének fejlesztése. Az, hogy a diákok szabatosan és pontosan, illetve a kommunikációs helyzetnek megfelelően tudják kifejezni magukat. </w:t>
      </w:r>
    </w:p>
    <w:p w14:paraId="06E2DC04" w14:textId="77777777" w:rsidR="0055331D" w:rsidRDefault="00F521A5" w:rsidP="00F521A5">
      <w:pPr>
        <w:numPr>
          <w:ilvl w:val="0"/>
          <w:numId w:val="5"/>
        </w:numPr>
        <w:ind w:right="849" w:hanging="360"/>
      </w:pPr>
      <w:r>
        <w:t xml:space="preserve">Ismerjék nyelvünk szerkezetét, grammatikáját, a nyelvhelyességi szabályokat, a stilisztikai árnyalatokat, hiszen csak ezek ismeretében tudják megítélni saját és a többi ember nyelvi teljesítményét. Ezek alapján ismerik fel az adott kommunikációs helyzetet, szövegösszefüggést, a műfaji elvárásokat. </w:t>
      </w:r>
    </w:p>
    <w:p w14:paraId="481F315C" w14:textId="77777777" w:rsidR="0055331D" w:rsidRDefault="00F521A5" w:rsidP="00F521A5">
      <w:pPr>
        <w:numPr>
          <w:ilvl w:val="0"/>
          <w:numId w:val="5"/>
        </w:numPr>
        <w:ind w:right="849" w:hanging="360"/>
      </w:pPr>
      <w:r>
        <w:t xml:space="preserve">Cél, hogy a nyelvi megnyilatkozások jelentésszintjeit és -árnyalatait a képzési szakasz végén megértsék, mert így veszik </w:t>
      </w:r>
      <w:proofErr w:type="spellStart"/>
      <w:r>
        <w:t>észre</w:t>
      </w:r>
      <w:proofErr w:type="spellEnd"/>
      <w:r>
        <w:t xml:space="preserve"> a manipulációt vagy értik meg az összetett üzeneteket. </w:t>
      </w:r>
    </w:p>
    <w:p w14:paraId="6FB58131" w14:textId="77777777" w:rsidR="0055331D" w:rsidRDefault="00F521A5" w:rsidP="00F521A5">
      <w:pPr>
        <w:numPr>
          <w:ilvl w:val="0"/>
          <w:numId w:val="5"/>
        </w:numPr>
        <w:ind w:right="849" w:hanging="360"/>
      </w:pPr>
      <w:r>
        <w:t xml:space="preserve">A felnőtt tanulók tudják elhelyezni anyanyelvüket a világ többi nyelve között, ismerjék nyelvük történelmi fejlődését. Értsék, hogy a nyelv a jelenben is folyamatosan változik, s ezért a változásért felelősséggel tartoznak. </w:t>
      </w:r>
    </w:p>
    <w:p w14:paraId="212A2EC9" w14:textId="77777777" w:rsidR="0055331D" w:rsidRDefault="00F521A5" w:rsidP="00F521A5">
      <w:pPr>
        <w:numPr>
          <w:ilvl w:val="0"/>
          <w:numId w:val="5"/>
        </w:numPr>
        <w:ind w:right="849" w:hanging="360"/>
      </w:pPr>
      <w:r>
        <w:t xml:space="preserve">Alakuljon ki nyelvhasználati igényességük. Legyen elemi elvárás számukra – önmaguktól és másoktól is – a pontos és a magyar nyelvhelyességi szabályokat betartó szövegalkotás, a magyar helyesírás szabályainak ismerete. </w:t>
      </w:r>
    </w:p>
    <w:p w14:paraId="6A51A3C4" w14:textId="77777777" w:rsidR="0055331D" w:rsidRDefault="00F521A5" w:rsidP="00F521A5">
      <w:pPr>
        <w:numPr>
          <w:ilvl w:val="0"/>
          <w:numId w:val="5"/>
        </w:numPr>
        <w:ind w:right="849" w:hanging="360"/>
      </w:pPr>
      <w:r>
        <w:t xml:space="preserve">Értsék meg és példákkal tudják szemléltetni, hogy a nyelv és a gondolkodás, a beszéd és a gondolkodás feltételezik egymást, szorosan </w:t>
      </w:r>
      <w:proofErr w:type="spellStart"/>
      <w:r>
        <w:lastRenderedPageBreak/>
        <w:t>összefüggnek</w:t>
      </w:r>
      <w:proofErr w:type="spellEnd"/>
      <w:r>
        <w:t xml:space="preserve">, ismerjék fel, hogy a nyelv szegényedése a gondolkodás szegényedését jelenti. </w:t>
      </w:r>
    </w:p>
    <w:p w14:paraId="590492BC" w14:textId="77777777" w:rsidR="0055331D" w:rsidRDefault="00F521A5" w:rsidP="00F521A5">
      <w:pPr>
        <w:numPr>
          <w:ilvl w:val="0"/>
          <w:numId w:val="5"/>
        </w:numPr>
        <w:ind w:right="849" w:hanging="360"/>
      </w:pPr>
      <w:r>
        <w:t xml:space="preserve">Fontos cél a digitális kompetencia fejlesztése is, az IKT-eszközök tudatos és kreatív alkalmazása. </w:t>
      </w:r>
    </w:p>
    <w:p w14:paraId="1F7E0BCB" w14:textId="77777777" w:rsidR="0055331D" w:rsidRDefault="00F521A5" w:rsidP="00F521A5">
      <w:pPr>
        <w:numPr>
          <w:ilvl w:val="0"/>
          <w:numId w:val="5"/>
        </w:numPr>
        <w:ind w:right="849" w:hanging="360"/>
      </w:pPr>
      <w:r>
        <w:t xml:space="preserve">A digitális világ bővülésével a felnőtt tanulókra hatalmas információmennyiség zúdul. Meg kell tanulniuk kiválasztani a fontos, értékes adatokat és ismereteket, azt is, hogy ezen adatokat és információkat etikusan és elemzően használják, építsék be tudásukba. </w:t>
      </w:r>
    </w:p>
    <w:p w14:paraId="419727E3" w14:textId="77777777" w:rsidR="0055331D" w:rsidRDefault="00F521A5" w:rsidP="00F521A5">
      <w:pPr>
        <w:numPr>
          <w:ilvl w:val="0"/>
          <w:numId w:val="5"/>
        </w:numPr>
        <w:ind w:right="849" w:hanging="360"/>
      </w:pPr>
      <w:r>
        <w:t xml:space="preserve">Az irodalmi szövegek megértéséhez elengedhetetlen, hogy a felnőtt tanulók rendelkezzenek megfelelő művészettörténeti, műfajtörténeti, irodalomelméleti, -történeti ismeretekkel. A képzési szakasz első felében ezek az ismeretek állnak a tananyag középpontjában. Fontos, hogy a diákok az irodalmat egy közösség történelmi-társadalmi folyamataként is lássák. A képzési szakasz második felében a szerzői portrék és látásmódok is helyet kapnak. </w:t>
      </w:r>
      <w:r>
        <w:rPr>
          <w:i/>
        </w:rPr>
        <w:t>Mindkét képzési szakasz célja és feladata az irodalmi művek elemző értelmezése.</w:t>
      </w:r>
      <w:r>
        <w:t xml:space="preserve"> Ez fejleszti a gondolkodást, az erkölcsi érzéket, segíti az érzelmi nevelést. Az önálló elemzési készség fejleszti az önismeretet, önbizalmat ad, fejleszti az anyanyelvi kompetenciát is. </w:t>
      </w:r>
    </w:p>
    <w:p w14:paraId="5EE211B2" w14:textId="77777777" w:rsidR="0055331D" w:rsidRDefault="00F521A5" w:rsidP="00F521A5">
      <w:pPr>
        <w:numPr>
          <w:ilvl w:val="0"/>
          <w:numId w:val="5"/>
        </w:numPr>
        <w:ind w:right="849" w:hanging="360"/>
      </w:pPr>
      <w:r>
        <w:t xml:space="preserve">Cél, hogy a felnőtt tanulók rendelkezzenek az irodalmi művek értelmezéséhez szükséges elemzési stratégiákkal. A művek tartalmi összefoglalásán túl vállalkozzanak önálló értelmezés kialakítására. </w:t>
      </w:r>
    </w:p>
    <w:p w14:paraId="21CDB887" w14:textId="77777777" w:rsidR="0055331D" w:rsidRDefault="00F521A5" w:rsidP="00F521A5">
      <w:pPr>
        <w:numPr>
          <w:ilvl w:val="0"/>
          <w:numId w:val="5"/>
        </w:numPr>
        <w:ind w:right="849" w:hanging="360"/>
      </w:pPr>
      <w:r>
        <w:t xml:space="preserve">Vegyék </w:t>
      </w:r>
      <w:proofErr w:type="spellStart"/>
      <w:r>
        <w:t>észre</w:t>
      </w:r>
      <w:proofErr w:type="spellEnd"/>
      <w:r>
        <w:t xml:space="preserve"> a különböző korok szerzői, művei között kialakuló párbeszédet, az irodalom vándortémáit és motívumait, értsék meg azok jelentésváltozását. </w:t>
      </w:r>
    </w:p>
    <w:p w14:paraId="6C2CC4DE" w14:textId="77777777" w:rsidR="0055331D" w:rsidRDefault="00F521A5" w:rsidP="00F521A5">
      <w:pPr>
        <w:numPr>
          <w:ilvl w:val="0"/>
          <w:numId w:val="5"/>
        </w:numPr>
        <w:ind w:right="849" w:hanging="360"/>
      </w:pPr>
      <w:r>
        <w:t xml:space="preserve">A XXI. század emberei már élethosszig tanulnak, ezért a felnőtt diákoknak is meg kell őrizni kíváncsiságukat, meg kell tanulniuk középiskolás módon tanulni. Ennek feltétele, hogy olvasó emberekké neveljük őket, akik többféle olvasási és értelmezési technikákkal rendelkeznek, az általuk olvasott szövegeket képesek mérlegelve </w:t>
      </w:r>
      <w:proofErr w:type="spellStart"/>
      <w:r>
        <w:t>végiggondolni</w:t>
      </w:r>
      <w:proofErr w:type="spellEnd"/>
      <w:r>
        <w:t>.</w:t>
      </w:r>
      <w:r>
        <w:rPr>
          <w:b/>
        </w:rPr>
        <w:t xml:space="preserve"> </w:t>
      </w:r>
      <w:r>
        <w:t xml:space="preserve">Össze tudják kapcsolni a már meglévő ismereteiket az olvasott, hallott vagy a digitális szövegek tartalmával, képesek meglátni és kiemelni az összefüggéseket. Tudnak önállóan jegyzetelni. </w:t>
      </w:r>
    </w:p>
    <w:p w14:paraId="0C8970D6" w14:textId="77777777" w:rsidR="0055331D" w:rsidRDefault="00F521A5" w:rsidP="00F521A5">
      <w:pPr>
        <w:numPr>
          <w:ilvl w:val="0"/>
          <w:numId w:val="5"/>
        </w:numPr>
        <w:ind w:right="849" w:hanging="360"/>
      </w:pPr>
      <w:r>
        <w:t xml:space="preserve">Alakuljon ki a felnőtt diákokban az önfejlesztés igénye. Ennek alapja az önvizsgálaton alapuló magatartás és gondolkodás fejlesztése. Az irodalmi szövegek sokfélesége biztosítja, hogy olyan esztétikai, morális, lélektani, társadalmi kérdésekkel szembesüljenek a tanulók, amelyekben felismerik önmagukat, saját gondjaikat. </w:t>
      </w:r>
    </w:p>
    <w:p w14:paraId="0FBA82B5" w14:textId="77777777" w:rsidR="0055331D" w:rsidRDefault="00F521A5" w:rsidP="00F521A5">
      <w:pPr>
        <w:numPr>
          <w:ilvl w:val="0"/>
          <w:numId w:val="5"/>
        </w:numPr>
        <w:ind w:right="849" w:hanging="360"/>
      </w:pPr>
      <w:r>
        <w:t xml:space="preserve">Kiemelt cél a gondolkodni tanítás, kíváncsiságuk, alkotókedvük megtartásával. A magyar nyelv és irodalom más tantárgyakhoz, műveltségi területekhez is kötődik. A tantárgyi koncentráció kialakítása a tantárgyi struktúra egyik fontos elve. Bizonyos irodalmi témakörök feldolgozásához ajánljuk a művek filmes vagy színházi adaptációjának beépítését az órai munkába vagy a házi feladatba. A </w:t>
      </w:r>
      <w:r>
        <w:lastRenderedPageBreak/>
        <w:t xml:space="preserve">magyar nyelv és irodalom tanításának nemcsak a műveltségátadás, a kompetenciafejlesztés, hanem az érzelmi nevelés is a célja. A diákok érzelmi fejlődése az alapja későbbi személyes boldogulásuknak, együttműködési képességüknek, társadalmi beilleszkedésüknek és kulturált viselkedésüknek. </w:t>
      </w:r>
    </w:p>
    <w:p w14:paraId="01351FBE" w14:textId="77777777" w:rsidR="0055331D" w:rsidRDefault="00F521A5">
      <w:pPr>
        <w:ind w:left="709" w:right="839"/>
      </w:pPr>
      <w:r>
        <w:t xml:space="preserve">A képzési szakasz feladata, hogy a tanulókat felkészítse az érettségire, tegye lehetővé – megfelelő ismeret, műveltség átadásával, a tanulói kompetenciák fejlesztésével – a sikeres továbbtanulást, a társadalomba való beilleszkedést. Érett, gondolkodó, ép erkölcsi érzékkel rendelkező, kiegyensúlyozott felnőttekként kerüljenek ki a köznevelésből. </w:t>
      </w:r>
    </w:p>
    <w:p w14:paraId="6E0F6229" w14:textId="77777777" w:rsidR="0055331D" w:rsidRDefault="00F521A5">
      <w:pPr>
        <w:ind w:left="709" w:right="402"/>
      </w:pPr>
      <w:r>
        <w:t xml:space="preserve">Az órakeret 100%-át a törzsanyag tanítására fordítjuk. A törzsanyag órai feldolgozása kötelező. </w:t>
      </w:r>
    </w:p>
    <w:p w14:paraId="5F35AA31" w14:textId="77777777" w:rsidR="0055331D" w:rsidRDefault="00F521A5">
      <w:pPr>
        <w:ind w:left="709" w:right="15"/>
      </w:pPr>
      <w:r>
        <w:t xml:space="preserve">A tantárgy tanítása során hangsúlyt helyezünk az önálló (otthoni) tanulás módszereinek megismertetésére és az otthon végzett tanulmányi tevékenység folyamatos támogatására. </w:t>
      </w:r>
    </w:p>
    <w:p w14:paraId="28CF0360" w14:textId="77777777" w:rsidR="0055331D" w:rsidRDefault="00F521A5">
      <w:pPr>
        <w:spacing w:after="86" w:line="270" w:lineRule="auto"/>
        <w:ind w:left="827" w:right="0" w:hanging="10"/>
      </w:pPr>
      <w:r>
        <w:rPr>
          <w:b/>
        </w:rPr>
        <w:t xml:space="preserve">JAVASOLT TEVÉKENYSÉGEK ÉS MUNKAFORMÁK 9-12. ÉVFOLYAM </w:t>
      </w:r>
    </w:p>
    <w:p w14:paraId="28C15118" w14:textId="77777777" w:rsidR="0055331D" w:rsidRDefault="00F521A5">
      <w:pPr>
        <w:spacing w:after="85"/>
        <w:ind w:left="817" w:right="964"/>
      </w:pPr>
      <w:r>
        <w:t>A pedagógia történetében nagyon sokféle tanulási és oktatási stratégia létezik. Az oktatás meghatározó eleme azonban maga a tanár (</w:t>
      </w:r>
      <w:proofErr w:type="spellStart"/>
      <w:r>
        <w:t>McKenzie</w:t>
      </w:r>
      <w:proofErr w:type="spellEnd"/>
      <w:r>
        <w:t xml:space="preserve">-jelentés, 2007.) A tanár személyisége, szerepéről szóló tudása és ars poeticája, szakmai-módszertani felkészültsége, az általa tanított gyerekek adottságai, érdeklődésük, felkészültségük, az iskola szakmai-pedagógiai elvárás rendszere határozza meg, hogy a tanár egy osztályban milyen tanulásszervezési módokat, oktatási módszereket, munkaformákat választ. </w:t>
      </w:r>
    </w:p>
    <w:p w14:paraId="1B50C9AE" w14:textId="77777777" w:rsidR="0055331D" w:rsidRDefault="00F521A5">
      <w:pPr>
        <w:spacing w:after="89"/>
        <w:ind w:left="817" w:right="958"/>
      </w:pPr>
      <w:r>
        <w:t xml:space="preserve">A tanár tanít: ismereteket ad át, ezáltal hagyományt örökít, értékeket közvetít. Gondolkodni és beszélni tanít (Babits, 1908.). A tanár irányít: tanulási folyamatokat, differenciálást, tehetséggondozást. A diákokkal, illetve az irodalmi művekkel való folyamatos párbeszéd révén irányítja tanítványai iskolai érzelmi nevelését. A tanár nevel és fejleszt: kompetenciákat, személyiséget. A tanár segít: segíti a diákokat a kognitív struktúrák kialakításában, az olvasási stratégiák elsajátításában, az önálló értelmezések létrehozásában. Segíti tanítványait az egyéni, illetve a csapatban végzett, együttműködésen alapuló munkavégzés képességének kialakításában. Segíti a diákokat abban, hogy felismerjék: az irodalom örökérvényű alkotásainak folyamatosan változó jelentését, a jelentések megalkotásában a hagyomány és a befogadó szerepét. </w:t>
      </w:r>
    </w:p>
    <w:p w14:paraId="0555E863" w14:textId="77777777" w:rsidR="0055331D" w:rsidRDefault="00F521A5">
      <w:pPr>
        <w:spacing w:after="141" w:line="259" w:lineRule="auto"/>
        <w:ind w:left="817" w:right="0" w:firstLine="0"/>
        <w:jc w:val="left"/>
      </w:pPr>
      <w:r>
        <w:t xml:space="preserve"> </w:t>
      </w:r>
    </w:p>
    <w:p w14:paraId="4BC0DF14" w14:textId="77777777" w:rsidR="0055331D" w:rsidRDefault="00F521A5">
      <w:pPr>
        <w:spacing w:after="87"/>
        <w:ind w:left="817" w:right="15"/>
      </w:pPr>
      <w:r>
        <w:t xml:space="preserve">Tanítási-tanulási stratégiák </w:t>
      </w:r>
    </w:p>
    <w:p w14:paraId="413AD630" w14:textId="77777777" w:rsidR="0055331D" w:rsidRDefault="00F521A5">
      <w:pPr>
        <w:spacing w:after="136"/>
        <w:ind w:left="817" w:right="951"/>
      </w:pPr>
      <w:r>
        <w:t xml:space="preserve">Ez az összetett tanárszerep indokolja, hogy ne egy kitüntetett stratégia uralja a magyar nyelv és irodalom tanítását. Ez az összetett tanárszerep indokolja, hogy ne egy kitüntetett stratégia uralja a magyar nyelv és irodalom tanítását. A tanár a tananyag típusához, illetve az általa tanított diákközösséghez, iskolája programjához és technikai felszereltségéhez igazítva választhat több </w:t>
      </w:r>
      <w:r>
        <w:lastRenderedPageBreak/>
        <w:t xml:space="preserve">oktatási stratégia közül. A hagyományos, tanárközpontú oktatási, tanulási stratégiákat javasolt bizonyos tananyagrészekre szorítani: korszakok, korstílusok, filozófiai </w:t>
      </w:r>
      <w:proofErr w:type="gramStart"/>
      <w:r>
        <w:t>irányzatok,</w:t>
      </w:r>
      <w:proofErr w:type="gramEnd"/>
      <w:r>
        <w:t xml:space="preserve"> stb. A tananyagok feldolgozásában döntően a tanulóközpontú, kooperatív munkaformák alkalmazása javasolt. Fontos, hogy a tanórák változatosak, s ezáltal is motiválók legyenek. </w:t>
      </w:r>
    </w:p>
    <w:p w14:paraId="0937B3B3" w14:textId="77777777" w:rsidR="0055331D" w:rsidRDefault="00F521A5">
      <w:pPr>
        <w:spacing w:after="131"/>
        <w:ind w:left="817" w:right="975"/>
      </w:pPr>
      <w:r>
        <w:t xml:space="preserve">A képzés 3. szakaszának 1-2. évében (9-10. évfolyam) a javasolt tanulásszervezési módok: a kooperatív tanulási-tanítási technikák alkalmazása, az önálló munkavégzés és tanulás kialakítása, a </w:t>
      </w:r>
      <w:proofErr w:type="spellStart"/>
      <w:r>
        <w:t>gamifikáció</w:t>
      </w:r>
      <w:proofErr w:type="spellEnd"/>
      <w:r>
        <w:t xml:space="preserve">. Javasolt az összetett gondolkodás kialakítása tanári kalauzzal. </w:t>
      </w:r>
    </w:p>
    <w:p w14:paraId="38F59FB6" w14:textId="77777777" w:rsidR="0055331D" w:rsidRDefault="00F521A5">
      <w:pPr>
        <w:spacing w:after="88"/>
        <w:ind w:left="817" w:right="963"/>
      </w:pPr>
      <w:r>
        <w:t xml:space="preserve">A képzés 3. szakaszának 3-4. évében az önálló, illetve a kooperatív csoportokban kialakított munkavégzés kiemelt jelentőségű az érettségi, illetve a továbbtanulás szempontjából. Ajánlott a hagyományos és digitális technikák bekapcsolása a tananyag-feldolgozásba, az </w:t>
      </w:r>
      <w:proofErr w:type="spellStart"/>
      <w:r>
        <w:t>öszszetett</w:t>
      </w:r>
      <w:proofErr w:type="spellEnd"/>
      <w:r>
        <w:t xml:space="preserve"> gondolkodási műveletek fejlesztése (absztrakció, elemzés, analógia alapján gondolkodási műveletek felismerése, új gondolkodási műveletek elsajátítása, kognitív struktúrák felismerése és </w:t>
      </w:r>
      <w:proofErr w:type="gramStart"/>
      <w:r>
        <w:t>megalkotása,</w:t>
      </w:r>
      <w:proofErr w:type="gramEnd"/>
      <w:r>
        <w:t xml:space="preserve"> stb.). </w:t>
      </w:r>
    </w:p>
    <w:p w14:paraId="41FCE01C" w14:textId="77777777" w:rsidR="0055331D" w:rsidRDefault="00F521A5">
      <w:pPr>
        <w:spacing w:after="142" w:line="259" w:lineRule="auto"/>
        <w:ind w:left="817" w:right="0" w:firstLine="0"/>
        <w:jc w:val="left"/>
      </w:pPr>
      <w:r>
        <w:t xml:space="preserve"> </w:t>
      </w:r>
    </w:p>
    <w:p w14:paraId="1D2E6798" w14:textId="77777777" w:rsidR="0055331D" w:rsidRDefault="00F521A5">
      <w:pPr>
        <w:spacing w:after="87"/>
        <w:ind w:left="817" w:right="15"/>
      </w:pPr>
      <w:r>
        <w:t xml:space="preserve">Tanulásszervezési módok </w:t>
      </w:r>
    </w:p>
    <w:p w14:paraId="1848E865" w14:textId="77777777" w:rsidR="0055331D" w:rsidRDefault="00F521A5">
      <w:pPr>
        <w:spacing w:after="131"/>
        <w:ind w:left="817" w:right="15"/>
      </w:pPr>
      <w:r>
        <w:t xml:space="preserve">Javasolt a reflektív és interaktív módszerek alkalmazása (szakaszos olvasás, kooperatív csoportmunkák, projektmunkák, drámajátékok, újságszerkesztés, </w:t>
      </w:r>
      <w:proofErr w:type="gramStart"/>
      <w:r>
        <w:t>stb...</w:t>
      </w:r>
      <w:proofErr w:type="gramEnd"/>
      <w:r>
        <w:t xml:space="preserve">). </w:t>
      </w:r>
    </w:p>
    <w:p w14:paraId="40082AAE" w14:textId="77777777" w:rsidR="0055331D" w:rsidRDefault="00F521A5">
      <w:pPr>
        <w:ind w:left="817" w:right="208"/>
      </w:pPr>
      <w:r>
        <w:t xml:space="preserve">Továbbra is javasolt: a </w:t>
      </w:r>
      <w:proofErr w:type="spellStart"/>
      <w:r>
        <w:t>gamifikáció</w:t>
      </w:r>
      <w:proofErr w:type="spellEnd"/>
      <w:r>
        <w:t xml:space="preserve">, a hagyományos játékok adaptálása, illetve a digitális játékok felhasználása, létrehozása a tananyag feldolgozásában. </w:t>
      </w:r>
    </w:p>
    <w:p w14:paraId="145A33B3" w14:textId="77777777" w:rsidR="0055331D" w:rsidRDefault="00F521A5">
      <w:pPr>
        <w:spacing w:after="84"/>
        <w:ind w:left="817" w:right="957"/>
      </w:pPr>
      <w:r>
        <w:t xml:space="preserve">A tanárközpontú és a diákközpontú, az „analóg” (egy munkafolyamat uralja az órát) és a digitális módszereknek (IKT-alapú, párhuzamos munkafolyamatok) összekapcsolása egy órán belül is lehetséges. A frontális tanításnak is van létjogosultsága, ha az nem uralja az egész tanítási folyamatot. Fontos szerepe van az osztálytermen kívüli tanulásnak (színház- és múzeumlátogatás, könyvheti </w:t>
      </w:r>
      <w:proofErr w:type="gramStart"/>
      <w:r>
        <w:t>események,</w:t>
      </w:r>
      <w:proofErr w:type="gramEnd"/>
      <w:r>
        <w:t xml:space="preserve"> stb.), egyes tanulási-tanítási munkaszakaszban a jelenségalapú oktatásnak, azaz a különböző tanulási területek összekapcsolásának. </w:t>
      </w:r>
    </w:p>
    <w:p w14:paraId="637E0F60" w14:textId="77777777" w:rsidR="0055331D" w:rsidRDefault="00F521A5">
      <w:pPr>
        <w:spacing w:after="142" w:line="259" w:lineRule="auto"/>
        <w:ind w:left="817" w:right="0" w:firstLine="0"/>
        <w:jc w:val="left"/>
      </w:pPr>
      <w:r>
        <w:t xml:space="preserve"> </w:t>
      </w:r>
    </w:p>
    <w:p w14:paraId="7620BC4D" w14:textId="77777777" w:rsidR="0055331D" w:rsidRDefault="00F521A5">
      <w:pPr>
        <w:spacing w:after="87"/>
        <w:ind w:left="817" w:right="15"/>
      </w:pPr>
      <w:r>
        <w:t xml:space="preserve">Oktatási módszerek </w:t>
      </w:r>
    </w:p>
    <w:p w14:paraId="60E4BB6D" w14:textId="77777777" w:rsidR="0055331D" w:rsidRDefault="00F521A5">
      <w:pPr>
        <w:spacing w:after="88"/>
        <w:ind w:left="817" w:right="972"/>
      </w:pPr>
      <w:r>
        <w:t xml:space="preserve">Az oktatási módszerek közül javasolt az előadás, a magyarázat, az elbeszélés, a </w:t>
      </w:r>
      <w:proofErr w:type="spellStart"/>
      <w:r>
        <w:t>játékosítás</w:t>
      </w:r>
      <w:proofErr w:type="spellEnd"/>
      <w:r>
        <w:t>, a szerepjátékok, házi feladatok. Az irodalmi művek és a filmek összekapcsolása, az irodalmi alkotások és filmes adaptációk összevetése, jelenetek dramatikus ábrázolása. Esszéírás, gondolattérképek, fürtábrák készítése a műelemzések előkészítéseként, kreatív írás, konstruktív vita (disputa). Irányított szempontok alapján szövegértési és szövegalkotási gyakorlatok. Digitális és hagyományos szótárak, szakirodalmi művek használata (</w:t>
      </w:r>
      <w:proofErr w:type="gramStart"/>
      <w:r>
        <w:t>Pl.::</w:t>
      </w:r>
      <w:proofErr w:type="gramEnd"/>
      <w:r>
        <w:t xml:space="preserve"> Szimbólumtár, Szinonima szótár, A </w:t>
      </w:r>
      <w:r>
        <w:lastRenderedPageBreak/>
        <w:t xml:space="preserve">magyar nyelv értelmező szótára). A digitális oktatási módszereknek ebben a képzési szakaszban kiemelt jelentősége van) </w:t>
      </w:r>
      <w:proofErr w:type="gramStart"/>
      <w:r>
        <w:t>Pl.::</w:t>
      </w:r>
      <w:proofErr w:type="gramEnd"/>
      <w:r>
        <w:t xml:space="preserve"> digitális újság, magazinok, </w:t>
      </w:r>
      <w:proofErr w:type="spellStart"/>
      <w:r>
        <w:t>ppt</w:t>
      </w:r>
      <w:proofErr w:type="spellEnd"/>
      <w:r>
        <w:t xml:space="preserve">-k, </w:t>
      </w:r>
      <w:proofErr w:type="spellStart"/>
      <w:r>
        <w:t>prezik</w:t>
      </w:r>
      <w:proofErr w:type="spellEnd"/>
      <w:r>
        <w:t xml:space="preserve">, blogok készítése, meghívott előadók meghallgatása). </w:t>
      </w:r>
    </w:p>
    <w:p w14:paraId="41F71C57" w14:textId="77777777" w:rsidR="0055331D" w:rsidRDefault="00F521A5">
      <w:pPr>
        <w:spacing w:after="142" w:line="259" w:lineRule="auto"/>
        <w:ind w:left="817" w:right="0" w:firstLine="0"/>
        <w:jc w:val="left"/>
      </w:pPr>
      <w:r>
        <w:t xml:space="preserve"> </w:t>
      </w:r>
    </w:p>
    <w:p w14:paraId="400703FB" w14:textId="77777777" w:rsidR="0055331D" w:rsidRDefault="00F521A5">
      <w:pPr>
        <w:spacing w:after="87"/>
        <w:ind w:left="817" w:right="15"/>
      </w:pPr>
      <w:r>
        <w:t xml:space="preserve">Munkaformák </w:t>
      </w:r>
    </w:p>
    <w:p w14:paraId="68308DDF" w14:textId="77777777" w:rsidR="0055331D" w:rsidRDefault="00F521A5">
      <w:pPr>
        <w:spacing w:after="86"/>
        <w:ind w:left="817" w:right="976"/>
      </w:pPr>
      <w:r>
        <w:t xml:space="preserve">A munkaformák közül a frontális osztálymunka használata mellett elsősorban a páros munka, a csoportmunka, az egyénre szabott (individualizált) munkaforma és a differenciált tananyag-feldolgozás javasolt. </w:t>
      </w:r>
    </w:p>
    <w:p w14:paraId="29BF8E1D" w14:textId="77777777" w:rsidR="0055331D" w:rsidRDefault="00F521A5">
      <w:pPr>
        <w:spacing w:after="87"/>
        <w:ind w:left="817" w:right="969"/>
      </w:pPr>
      <w:r>
        <w:t xml:space="preserve">A javasolt stratégiák és módszerek az iskolarendszerű felnőttoktatásban is alkalmazhatók. Célszerű azonban figyelembe venni a felnőtt tanulók eltérő életkorát, élet- és munkaerő piaci tapasztalatait. </w:t>
      </w:r>
    </w:p>
    <w:p w14:paraId="34BBA9CE" w14:textId="77777777" w:rsidR="0055331D" w:rsidRDefault="00F521A5">
      <w:pPr>
        <w:spacing w:after="141" w:line="259" w:lineRule="auto"/>
        <w:ind w:left="709" w:right="0" w:firstLine="0"/>
        <w:jc w:val="left"/>
      </w:pPr>
      <w:r>
        <w:t xml:space="preserve"> </w:t>
      </w:r>
    </w:p>
    <w:p w14:paraId="1E6E1150" w14:textId="77777777" w:rsidR="0055331D" w:rsidRDefault="00F521A5">
      <w:pPr>
        <w:spacing w:after="132" w:line="270" w:lineRule="auto"/>
        <w:ind w:left="704" w:right="0" w:hanging="10"/>
      </w:pPr>
      <w:r>
        <w:rPr>
          <w:b/>
        </w:rPr>
        <w:t xml:space="preserve">9-10. ÉVFOLYAM </w:t>
      </w:r>
    </w:p>
    <w:p w14:paraId="7F9AFCDB" w14:textId="77777777" w:rsidR="0055331D" w:rsidRDefault="00F521A5">
      <w:pPr>
        <w:spacing w:after="41"/>
        <w:ind w:left="709" w:right="15"/>
      </w:pPr>
      <w:r>
        <w:t xml:space="preserve">A középiskolai képzés első szakaszának kiemelt cél- és feladatrendszere: </w:t>
      </w:r>
    </w:p>
    <w:p w14:paraId="77E352BE" w14:textId="77777777" w:rsidR="0055331D" w:rsidRDefault="00F521A5" w:rsidP="00F521A5">
      <w:pPr>
        <w:numPr>
          <w:ilvl w:val="0"/>
          <w:numId w:val="6"/>
        </w:numPr>
        <w:spacing w:after="38"/>
        <w:ind w:right="848" w:hanging="360"/>
      </w:pPr>
      <w:r>
        <w:t xml:space="preserve">A tanulás tanulása. Egy új tanulási szakaszt kezdenek el a felnőtt diákok, nagyobb, bonyolultabb tananyagokkal találkoznak. Meg kell tanulniuk a lényeget kiemelni, vázlatot írni, gondolataikat írásban és szóban is pontosan és szándékaik szerint árnyaltan, adekvátan kifejezni. </w:t>
      </w:r>
    </w:p>
    <w:p w14:paraId="66EA4685" w14:textId="77777777" w:rsidR="0055331D" w:rsidRDefault="00F521A5" w:rsidP="00F521A5">
      <w:pPr>
        <w:numPr>
          <w:ilvl w:val="0"/>
          <w:numId w:val="6"/>
        </w:numPr>
        <w:spacing w:after="42"/>
        <w:ind w:right="848" w:hanging="360"/>
      </w:pPr>
      <w:r>
        <w:t xml:space="preserve">A felnőtt diákok szövegértésének folyamatos fejlesztése. A biztos szövegértés nemcsak a magyar nyelv és irodalom, de valamennyi tantárgy értő és eredményes tanulását segíti, feltétele a gondolkodás és a beszéd fejlesztésének is. </w:t>
      </w:r>
    </w:p>
    <w:p w14:paraId="44A05420" w14:textId="77777777" w:rsidR="0055331D" w:rsidRDefault="00F521A5" w:rsidP="00F521A5">
      <w:pPr>
        <w:numPr>
          <w:ilvl w:val="0"/>
          <w:numId w:val="6"/>
        </w:numPr>
        <w:spacing w:after="38"/>
        <w:ind w:right="848" w:hanging="360"/>
      </w:pPr>
      <w:r>
        <w:t xml:space="preserve">A szövegértés és -alkotás tanulásának feltétele a biztos anyanyelvi (grammatikai, stilisztikai) ismeret, a kommunikációelmélet alapvető fogalmainak elsajátítása, hiszen csak így tudják a tanulók felismerni az adott kommunikációs helyzetet. </w:t>
      </w:r>
    </w:p>
    <w:p w14:paraId="55C83A79" w14:textId="77777777" w:rsidR="0055331D" w:rsidRDefault="00F521A5" w:rsidP="00F521A5">
      <w:pPr>
        <w:numPr>
          <w:ilvl w:val="0"/>
          <w:numId w:val="6"/>
        </w:numPr>
        <w:ind w:right="848" w:hanging="360"/>
      </w:pPr>
      <w:r>
        <w:t xml:space="preserve">Az érvelési képesség és a beszédkészség folyamatos fejlesztése. </w:t>
      </w:r>
    </w:p>
    <w:p w14:paraId="7D780E8B" w14:textId="77777777" w:rsidR="0055331D" w:rsidRDefault="00F521A5" w:rsidP="00F521A5">
      <w:pPr>
        <w:numPr>
          <w:ilvl w:val="0"/>
          <w:numId w:val="6"/>
        </w:numPr>
        <w:ind w:right="848" w:hanging="360"/>
      </w:pPr>
      <w:r>
        <w:t xml:space="preserve">A felnőtt tanulók személyiségfejlesztésének feltétele, hogy rendelkezzenek megfelelő ismeretekkel ahhoz, hogy kérdéseket tudjanak megfogalmazni, az irodalmi szereplők, konfliktusok és saját élethelyzeteik között felfedezzék a párhuzamokat, kialakuljon elvonatkoztató képességük, s igényük és képességük arra, hogy kifejezzék saját véleményüket. </w:t>
      </w:r>
    </w:p>
    <w:p w14:paraId="01D2DB7E" w14:textId="77777777" w:rsidR="0055331D" w:rsidRDefault="00F521A5" w:rsidP="00F521A5">
      <w:pPr>
        <w:numPr>
          <w:ilvl w:val="0"/>
          <w:numId w:val="6"/>
        </w:numPr>
        <w:spacing w:after="162"/>
        <w:ind w:right="848" w:hanging="360"/>
      </w:pPr>
      <w:r>
        <w:t xml:space="preserve">Ez a két évfolyam a felnőtt diákok számára a tájékozódás, saját tehetségük és érdeklődési körük felfedezésének kora, ezért elengedhetetlen, hogy sokféle ismerettel és ismerethordozóval találkozzanak. </w:t>
      </w:r>
    </w:p>
    <w:p w14:paraId="113B20F5" w14:textId="77777777" w:rsidR="0055331D" w:rsidRDefault="00F521A5" w:rsidP="00F521A5">
      <w:pPr>
        <w:numPr>
          <w:ilvl w:val="0"/>
          <w:numId w:val="6"/>
        </w:numPr>
        <w:spacing w:after="152"/>
        <w:ind w:right="848" w:hanging="360"/>
      </w:pPr>
      <w:r>
        <w:lastRenderedPageBreak/>
        <w:t xml:space="preserve">Tudásuk megszerzésében és bővítésében a hagyományos információhordozókon kívül egyre erőteljesebb szerepet kapnak a digitális eszközök. Cél ezek észszerű, gondolkodásukat segítő, etikus használatának elsajátítása. </w:t>
      </w:r>
    </w:p>
    <w:p w14:paraId="246C029E" w14:textId="77777777" w:rsidR="0055331D" w:rsidRDefault="00F521A5" w:rsidP="00F521A5">
      <w:pPr>
        <w:numPr>
          <w:ilvl w:val="0"/>
          <w:numId w:val="6"/>
        </w:numPr>
        <w:spacing w:after="88"/>
        <w:ind w:right="848" w:hanging="360"/>
      </w:pPr>
      <w:r>
        <w:t xml:space="preserve">A képzésnek ebben a szakaszában már rendszerezett nyelvtani és irodalmi (irodalomtörténeti, -elméleti, és műfaji) ismeretek elsajátítása elvárt eredmény, hiszen a képzési szakasz második felében csak így lesznek képesek a tanulók az irodalomtörténeti ismereteiket rendszerezni, így sajátítják el a nyelvészet és az irodalomtudomány – korosztályuknak megfelelő szintű – szaknyelvét, s így tudnak az érettségi dolgozatban is elvárt szintű, nyelvezetű esszét, érvelést, műfajnak megfelelő gyakorlati szöveget alkotni. </w:t>
      </w:r>
    </w:p>
    <w:p w14:paraId="5EAD26F0" w14:textId="77777777" w:rsidR="0055331D" w:rsidRDefault="00F521A5">
      <w:pPr>
        <w:spacing w:after="89"/>
        <w:ind w:left="709" w:right="848"/>
      </w:pPr>
      <w:r>
        <w:t xml:space="preserve">A magyar nyelv és irodalom nem pusztán tantárgy a középiskolában, hanem kulcsszerepet tölt be a tanulók identitásának kialakításában, megismerteti velük saját kultúrájukat, nemzeti önazonosságukat. A felnőtt tanulókat segíti abban, hogy a kommunikációs célnak megfelelően fejezzék ki magukat. Fejlődjék érvelési kultúrájuk, könnyebben beilleszkedjenek környezetükbe, és ismerjék fel saját tehetségüket. </w:t>
      </w:r>
    </w:p>
    <w:p w14:paraId="33BBA03A" w14:textId="77777777" w:rsidR="0055331D" w:rsidRDefault="00F521A5">
      <w:pPr>
        <w:spacing w:after="0" w:line="259" w:lineRule="auto"/>
        <w:ind w:left="709" w:right="0" w:firstLine="0"/>
        <w:jc w:val="left"/>
      </w:pPr>
      <w:r>
        <w:rPr>
          <w:b/>
        </w:rPr>
        <w:t xml:space="preserve"> </w:t>
      </w:r>
      <w:r>
        <w:rPr>
          <w:b/>
        </w:rPr>
        <w:tab/>
        <w:t xml:space="preserve"> </w:t>
      </w:r>
      <w:r>
        <w:br w:type="page"/>
      </w:r>
    </w:p>
    <w:p w14:paraId="3FFE9F25" w14:textId="77777777" w:rsidR="0055331D" w:rsidRDefault="00F521A5">
      <w:pPr>
        <w:spacing w:line="270" w:lineRule="auto"/>
        <w:ind w:left="704" w:right="0" w:hanging="10"/>
      </w:pPr>
      <w:r>
        <w:rPr>
          <w:b/>
        </w:rPr>
        <w:lastRenderedPageBreak/>
        <w:t xml:space="preserve">9. évfolyam: magyar nyelv és irodalom </w:t>
      </w:r>
    </w:p>
    <w:p w14:paraId="262C329F" w14:textId="77777777" w:rsidR="0055331D" w:rsidRDefault="00F521A5">
      <w:pPr>
        <w:spacing w:after="17" w:line="259" w:lineRule="auto"/>
        <w:ind w:left="709" w:right="0" w:firstLine="0"/>
        <w:jc w:val="left"/>
      </w:pPr>
      <w:r>
        <w:rPr>
          <w:b/>
        </w:rPr>
        <w:t xml:space="preserve"> </w:t>
      </w:r>
    </w:p>
    <w:p w14:paraId="089ED1FC" w14:textId="77777777" w:rsidR="0055331D" w:rsidRDefault="00F521A5">
      <w:pPr>
        <w:ind w:left="709" w:right="15"/>
      </w:pPr>
      <w:r>
        <w:rPr>
          <w:b/>
        </w:rPr>
        <w:t xml:space="preserve">A 9. évfolyamon </w:t>
      </w:r>
      <w:r>
        <w:t xml:space="preserve">a magyar nyelv és irodalom tantárgy alapóraszáma: </w:t>
      </w:r>
    </w:p>
    <w:p w14:paraId="4FEA6A51" w14:textId="77777777" w:rsidR="0055331D" w:rsidRDefault="00F521A5">
      <w:pPr>
        <w:spacing w:line="270" w:lineRule="auto"/>
        <w:ind w:left="704" w:right="0" w:hanging="10"/>
      </w:pPr>
      <w:r>
        <w:rPr>
          <w:b/>
        </w:rPr>
        <w:t xml:space="preserve">Esti tagozat: </w:t>
      </w:r>
      <w:r>
        <w:t>108 óra</w:t>
      </w:r>
      <w:r>
        <w:rPr>
          <w:b/>
        </w:rPr>
        <w:t xml:space="preserve">; </w:t>
      </w:r>
    </w:p>
    <w:p w14:paraId="6EFD80FC" w14:textId="77777777" w:rsidR="0055331D" w:rsidRDefault="00F521A5">
      <w:pPr>
        <w:spacing w:after="22" w:line="259" w:lineRule="auto"/>
        <w:ind w:left="709" w:right="0" w:firstLine="0"/>
        <w:jc w:val="left"/>
      </w:pPr>
      <w:r>
        <w:t xml:space="preserve"> </w:t>
      </w:r>
    </w:p>
    <w:p w14:paraId="0E4A4267" w14:textId="77777777" w:rsidR="0055331D" w:rsidRDefault="00F521A5">
      <w:pPr>
        <w:spacing w:after="4" w:line="270" w:lineRule="auto"/>
        <w:ind w:left="704" w:right="7165" w:hanging="10"/>
        <w:jc w:val="left"/>
      </w:pPr>
      <w:r>
        <w:rPr>
          <w:u w:val="single" w:color="000000"/>
        </w:rPr>
        <w:t>A tantárgyak elosztása:</w:t>
      </w:r>
      <w:r>
        <w:t xml:space="preserve"> </w:t>
      </w:r>
    </w:p>
    <w:p w14:paraId="51E230D3" w14:textId="77777777" w:rsidR="0055331D" w:rsidRDefault="00F521A5">
      <w:pPr>
        <w:ind w:left="709" w:right="15"/>
      </w:pPr>
      <w:r>
        <w:t xml:space="preserve">9. évfolyamon: </w:t>
      </w:r>
    </w:p>
    <w:p w14:paraId="6D77EC76" w14:textId="77777777" w:rsidR="0055331D" w:rsidRDefault="00F521A5">
      <w:pPr>
        <w:spacing w:line="270" w:lineRule="auto"/>
        <w:ind w:left="704" w:right="0" w:hanging="10"/>
      </w:pPr>
      <w:r>
        <w:rPr>
          <w:b/>
        </w:rPr>
        <w:t xml:space="preserve">Esti tagozat: 36 óra </w:t>
      </w:r>
      <w:r>
        <w:t>nyelvtan,</w:t>
      </w:r>
      <w:r>
        <w:rPr>
          <w:b/>
        </w:rPr>
        <w:t xml:space="preserve"> 72 óra </w:t>
      </w:r>
      <w:r>
        <w:t>irodalom.</w:t>
      </w:r>
      <w:r>
        <w:rPr>
          <w:b/>
        </w:rPr>
        <w:t xml:space="preserve"> </w:t>
      </w:r>
    </w:p>
    <w:p w14:paraId="2CB75498" w14:textId="77777777" w:rsidR="0055331D" w:rsidRDefault="00F521A5">
      <w:pPr>
        <w:spacing w:after="19" w:line="259" w:lineRule="auto"/>
        <w:ind w:left="709" w:right="0" w:firstLine="0"/>
        <w:jc w:val="left"/>
      </w:pPr>
      <w:r>
        <w:rPr>
          <w:b/>
        </w:rPr>
        <w:t xml:space="preserve"> </w:t>
      </w:r>
    </w:p>
    <w:p w14:paraId="10350A16" w14:textId="77777777" w:rsidR="0055331D" w:rsidRDefault="00F521A5">
      <w:pPr>
        <w:spacing w:line="270" w:lineRule="auto"/>
        <w:ind w:left="704" w:right="0" w:hanging="10"/>
      </w:pPr>
      <w:r>
        <w:rPr>
          <w:b/>
        </w:rPr>
        <w:t>A témakörök áttekintő táblázata - M</w:t>
      </w:r>
      <w:r>
        <w:rPr>
          <w:b/>
          <w:sz w:val="19"/>
        </w:rPr>
        <w:t>AGYAR NYELV</w:t>
      </w:r>
      <w:r>
        <w:rPr>
          <w:b/>
        </w:rPr>
        <w:t xml:space="preserve"> </w:t>
      </w:r>
    </w:p>
    <w:tbl>
      <w:tblPr>
        <w:tblStyle w:val="TableGrid"/>
        <w:tblW w:w="9514" w:type="dxa"/>
        <w:tblInd w:w="703" w:type="dxa"/>
        <w:tblCellMar>
          <w:left w:w="126" w:type="dxa"/>
          <w:right w:w="115" w:type="dxa"/>
        </w:tblCellMar>
        <w:tblLook w:val="04A0" w:firstRow="1" w:lastRow="0" w:firstColumn="1" w:lastColumn="0" w:noHBand="0" w:noVBand="1"/>
      </w:tblPr>
      <w:tblGrid>
        <w:gridCol w:w="8084"/>
        <w:gridCol w:w="1430"/>
      </w:tblGrid>
      <w:tr w:rsidR="0055331D" w14:paraId="4836E3E6" w14:textId="77777777">
        <w:trPr>
          <w:trHeight w:val="276"/>
        </w:trPr>
        <w:tc>
          <w:tcPr>
            <w:tcW w:w="8084" w:type="dxa"/>
            <w:tcBorders>
              <w:top w:val="single" w:sz="5" w:space="0" w:color="000000"/>
              <w:left w:val="single" w:sz="5" w:space="0" w:color="000000"/>
              <w:bottom w:val="single" w:sz="5" w:space="0" w:color="000000"/>
              <w:right w:val="single" w:sz="5" w:space="0" w:color="000000"/>
            </w:tcBorders>
          </w:tcPr>
          <w:p w14:paraId="5DD0B0AD" w14:textId="77777777" w:rsidR="0055331D" w:rsidRDefault="00F521A5">
            <w:pPr>
              <w:spacing w:after="0" w:line="259" w:lineRule="auto"/>
              <w:ind w:right="0" w:firstLine="0"/>
              <w:jc w:val="left"/>
            </w:pPr>
            <w:r>
              <w:rPr>
                <w:b/>
              </w:rPr>
              <w:t>M</w:t>
            </w:r>
            <w:r>
              <w:rPr>
                <w:b/>
                <w:sz w:val="19"/>
              </w:rPr>
              <w:t>AGYAR NYELV</w:t>
            </w:r>
            <w:r>
              <w:rPr>
                <w:b/>
              </w:rPr>
              <w:t xml:space="preserve"> </w:t>
            </w:r>
          </w:p>
        </w:tc>
        <w:tc>
          <w:tcPr>
            <w:tcW w:w="1430" w:type="dxa"/>
            <w:tcBorders>
              <w:top w:val="single" w:sz="5" w:space="0" w:color="000000"/>
              <w:left w:val="single" w:sz="5" w:space="0" w:color="000000"/>
              <w:bottom w:val="single" w:sz="5" w:space="0" w:color="000000"/>
              <w:right w:val="single" w:sz="5" w:space="0" w:color="000000"/>
            </w:tcBorders>
          </w:tcPr>
          <w:p w14:paraId="2A16D004" w14:textId="77777777" w:rsidR="0055331D" w:rsidRDefault="00F521A5">
            <w:pPr>
              <w:spacing w:after="0" w:line="259" w:lineRule="auto"/>
              <w:ind w:right="96" w:firstLine="0"/>
              <w:jc w:val="center"/>
            </w:pPr>
            <w:r>
              <w:rPr>
                <w:b/>
              </w:rPr>
              <w:t xml:space="preserve"> </w:t>
            </w:r>
          </w:p>
        </w:tc>
      </w:tr>
      <w:tr w:rsidR="0055331D" w14:paraId="0EBC9F42" w14:textId="77777777">
        <w:trPr>
          <w:trHeight w:val="288"/>
        </w:trPr>
        <w:tc>
          <w:tcPr>
            <w:tcW w:w="8084" w:type="dxa"/>
            <w:tcBorders>
              <w:top w:val="single" w:sz="5" w:space="0" w:color="000000"/>
              <w:left w:val="single" w:sz="5" w:space="0" w:color="000000"/>
              <w:bottom w:val="single" w:sz="5" w:space="0" w:color="000000"/>
              <w:right w:val="single" w:sz="5" w:space="0" w:color="000000"/>
            </w:tcBorders>
          </w:tcPr>
          <w:p w14:paraId="7CD1BC1A" w14:textId="77777777" w:rsidR="0055331D" w:rsidRDefault="00F521A5">
            <w:pPr>
              <w:spacing w:after="0" w:line="259" w:lineRule="auto"/>
              <w:ind w:right="0" w:firstLine="0"/>
              <w:jc w:val="left"/>
            </w:pPr>
            <w:r>
              <w:rPr>
                <w:b/>
              </w:rPr>
              <w:t xml:space="preserve">Témakör neve </w:t>
            </w:r>
          </w:p>
        </w:tc>
        <w:tc>
          <w:tcPr>
            <w:tcW w:w="1430" w:type="dxa"/>
            <w:tcBorders>
              <w:top w:val="single" w:sz="5" w:space="0" w:color="000000"/>
              <w:left w:val="single" w:sz="5" w:space="0" w:color="000000"/>
              <w:bottom w:val="single" w:sz="5" w:space="0" w:color="000000"/>
              <w:right w:val="single" w:sz="5" w:space="0" w:color="000000"/>
            </w:tcBorders>
          </w:tcPr>
          <w:p w14:paraId="152A3193" w14:textId="77777777" w:rsidR="0055331D" w:rsidRDefault="00F521A5">
            <w:pPr>
              <w:spacing w:after="0" w:line="259" w:lineRule="auto"/>
              <w:ind w:left="48" w:right="0" w:firstLine="0"/>
              <w:jc w:val="left"/>
            </w:pPr>
            <w:r>
              <w:rPr>
                <w:b/>
              </w:rPr>
              <w:t xml:space="preserve">Óraszám </w:t>
            </w:r>
          </w:p>
        </w:tc>
      </w:tr>
      <w:tr w:rsidR="0055331D" w14:paraId="331E9D9D" w14:textId="77777777">
        <w:trPr>
          <w:trHeight w:val="840"/>
        </w:trPr>
        <w:tc>
          <w:tcPr>
            <w:tcW w:w="8084" w:type="dxa"/>
            <w:tcBorders>
              <w:top w:val="single" w:sz="5" w:space="0" w:color="000000"/>
              <w:left w:val="single" w:sz="5" w:space="0" w:color="000000"/>
              <w:bottom w:val="single" w:sz="5" w:space="0" w:color="000000"/>
              <w:right w:val="single" w:sz="5" w:space="0" w:color="000000"/>
            </w:tcBorders>
          </w:tcPr>
          <w:p w14:paraId="75366C0F" w14:textId="77777777" w:rsidR="0055331D" w:rsidRDefault="00F521A5">
            <w:pPr>
              <w:spacing w:after="23" w:line="259" w:lineRule="auto"/>
              <w:ind w:right="0" w:firstLine="0"/>
              <w:jc w:val="left"/>
            </w:pPr>
            <w:r>
              <w:t xml:space="preserve">I. Felzárkóztatás, az önálló (otthoni) tanulásra való felkészítés. </w:t>
            </w:r>
          </w:p>
          <w:p w14:paraId="43DC676C" w14:textId="77777777" w:rsidR="0055331D" w:rsidRDefault="00F521A5">
            <w:pPr>
              <w:spacing w:after="21" w:line="259" w:lineRule="auto"/>
              <w:ind w:right="0" w:firstLine="0"/>
              <w:jc w:val="left"/>
            </w:pPr>
            <w:r>
              <w:t xml:space="preserve">Az írásbeli és szóbeli szövegértés és a szövegalkotás fejlesztése. </w:t>
            </w:r>
          </w:p>
          <w:p w14:paraId="79786A54" w14:textId="77777777" w:rsidR="0055331D" w:rsidRDefault="00F521A5">
            <w:pPr>
              <w:spacing w:after="0" w:line="259" w:lineRule="auto"/>
              <w:ind w:right="0" w:firstLine="0"/>
              <w:jc w:val="left"/>
            </w:pPr>
            <w:r>
              <w:t xml:space="preserve">(Szabadon felhasználható óra) </w:t>
            </w:r>
          </w:p>
        </w:tc>
        <w:tc>
          <w:tcPr>
            <w:tcW w:w="1430" w:type="dxa"/>
            <w:tcBorders>
              <w:top w:val="single" w:sz="5" w:space="0" w:color="000000"/>
              <w:left w:val="single" w:sz="5" w:space="0" w:color="000000"/>
              <w:bottom w:val="single" w:sz="5" w:space="0" w:color="000000"/>
              <w:right w:val="single" w:sz="5" w:space="0" w:color="000000"/>
            </w:tcBorders>
          </w:tcPr>
          <w:p w14:paraId="1B941F64" w14:textId="77777777" w:rsidR="0055331D" w:rsidRDefault="00F521A5">
            <w:pPr>
              <w:spacing w:after="0" w:line="259" w:lineRule="auto"/>
              <w:ind w:right="96" w:firstLine="0"/>
              <w:jc w:val="center"/>
            </w:pPr>
            <w:r>
              <w:t xml:space="preserve"> </w:t>
            </w:r>
          </w:p>
          <w:p w14:paraId="1C84F102" w14:textId="77777777" w:rsidR="0055331D" w:rsidRDefault="00F521A5">
            <w:pPr>
              <w:spacing w:after="0" w:line="259" w:lineRule="auto"/>
              <w:ind w:right="156" w:firstLine="0"/>
              <w:jc w:val="center"/>
            </w:pPr>
            <w:r>
              <w:t xml:space="preserve">6 </w:t>
            </w:r>
          </w:p>
        </w:tc>
      </w:tr>
      <w:tr w:rsidR="0055331D" w14:paraId="732DBFF5" w14:textId="77777777">
        <w:trPr>
          <w:trHeight w:val="565"/>
        </w:trPr>
        <w:tc>
          <w:tcPr>
            <w:tcW w:w="8084" w:type="dxa"/>
            <w:tcBorders>
              <w:top w:val="single" w:sz="5" w:space="0" w:color="000000"/>
              <w:left w:val="single" w:sz="5" w:space="0" w:color="000000"/>
              <w:bottom w:val="single" w:sz="5" w:space="0" w:color="000000"/>
              <w:right w:val="single" w:sz="5" w:space="0" w:color="000000"/>
            </w:tcBorders>
          </w:tcPr>
          <w:p w14:paraId="3891593E" w14:textId="77777777" w:rsidR="0055331D" w:rsidRDefault="00F521A5">
            <w:pPr>
              <w:spacing w:after="0" w:line="259" w:lineRule="auto"/>
              <w:ind w:right="0" w:firstLine="0"/>
              <w:jc w:val="left"/>
            </w:pPr>
            <w:r>
              <w:t xml:space="preserve">II. Kommunikáció – fogalma, eszközei, típusai, zavarai; digitális kommunikáció  </w:t>
            </w:r>
          </w:p>
        </w:tc>
        <w:tc>
          <w:tcPr>
            <w:tcW w:w="1430" w:type="dxa"/>
            <w:tcBorders>
              <w:top w:val="single" w:sz="5" w:space="0" w:color="000000"/>
              <w:left w:val="single" w:sz="5" w:space="0" w:color="000000"/>
              <w:bottom w:val="single" w:sz="5" w:space="0" w:color="000000"/>
              <w:right w:val="single" w:sz="5" w:space="0" w:color="000000"/>
            </w:tcBorders>
          </w:tcPr>
          <w:p w14:paraId="3B1964C2" w14:textId="77777777" w:rsidR="0055331D" w:rsidRDefault="00F521A5">
            <w:pPr>
              <w:spacing w:after="0" w:line="259" w:lineRule="auto"/>
              <w:ind w:right="156" w:firstLine="0"/>
              <w:jc w:val="center"/>
            </w:pPr>
            <w:r>
              <w:t xml:space="preserve">12 </w:t>
            </w:r>
          </w:p>
          <w:p w14:paraId="583B3A05" w14:textId="77777777" w:rsidR="0055331D" w:rsidRDefault="00F521A5">
            <w:pPr>
              <w:spacing w:after="0" w:line="259" w:lineRule="auto"/>
              <w:ind w:right="96" w:firstLine="0"/>
              <w:jc w:val="center"/>
            </w:pPr>
            <w:r>
              <w:t xml:space="preserve"> </w:t>
            </w:r>
          </w:p>
        </w:tc>
      </w:tr>
      <w:tr w:rsidR="0055331D" w14:paraId="043871BF" w14:textId="77777777">
        <w:trPr>
          <w:trHeight w:val="564"/>
        </w:trPr>
        <w:tc>
          <w:tcPr>
            <w:tcW w:w="8084" w:type="dxa"/>
            <w:tcBorders>
              <w:top w:val="single" w:sz="5" w:space="0" w:color="000000"/>
              <w:left w:val="single" w:sz="5" w:space="0" w:color="000000"/>
              <w:bottom w:val="single" w:sz="5" w:space="0" w:color="000000"/>
              <w:right w:val="single" w:sz="5" w:space="0" w:color="000000"/>
            </w:tcBorders>
          </w:tcPr>
          <w:p w14:paraId="3D2A1AA8" w14:textId="77777777" w:rsidR="0055331D" w:rsidRDefault="00F521A5">
            <w:pPr>
              <w:spacing w:after="0" w:line="259" w:lineRule="auto"/>
              <w:ind w:right="0" w:firstLine="0"/>
            </w:pPr>
            <w:r>
              <w:t xml:space="preserve">III. A nyelvi rendszer, a nyelv szerkezeti jellemzői, a nyelvi elemzés, a magyar és az idegen nyelvek </w:t>
            </w:r>
          </w:p>
        </w:tc>
        <w:tc>
          <w:tcPr>
            <w:tcW w:w="1430" w:type="dxa"/>
            <w:tcBorders>
              <w:top w:val="single" w:sz="5" w:space="0" w:color="000000"/>
              <w:left w:val="single" w:sz="5" w:space="0" w:color="000000"/>
              <w:bottom w:val="single" w:sz="5" w:space="0" w:color="000000"/>
              <w:right w:val="single" w:sz="5" w:space="0" w:color="000000"/>
            </w:tcBorders>
          </w:tcPr>
          <w:p w14:paraId="134D743A" w14:textId="77777777" w:rsidR="0055331D" w:rsidRDefault="00F521A5">
            <w:pPr>
              <w:spacing w:after="0" w:line="259" w:lineRule="auto"/>
              <w:ind w:right="156" w:firstLine="0"/>
              <w:jc w:val="center"/>
            </w:pPr>
            <w:r>
              <w:t xml:space="preserve">18 </w:t>
            </w:r>
          </w:p>
          <w:p w14:paraId="1D709CB4" w14:textId="77777777" w:rsidR="0055331D" w:rsidRDefault="00F521A5">
            <w:pPr>
              <w:spacing w:after="0" w:line="259" w:lineRule="auto"/>
              <w:ind w:right="96" w:firstLine="0"/>
              <w:jc w:val="center"/>
            </w:pPr>
            <w:r>
              <w:t xml:space="preserve"> </w:t>
            </w:r>
          </w:p>
        </w:tc>
      </w:tr>
      <w:tr w:rsidR="0055331D" w14:paraId="5EA66B41" w14:textId="77777777">
        <w:trPr>
          <w:trHeight w:val="277"/>
        </w:trPr>
        <w:tc>
          <w:tcPr>
            <w:tcW w:w="8084" w:type="dxa"/>
            <w:tcBorders>
              <w:top w:val="single" w:sz="5" w:space="0" w:color="000000"/>
              <w:left w:val="single" w:sz="5" w:space="0" w:color="000000"/>
              <w:bottom w:val="single" w:sz="5" w:space="0" w:color="000000"/>
              <w:right w:val="single" w:sz="5" w:space="0" w:color="000000"/>
            </w:tcBorders>
          </w:tcPr>
          <w:p w14:paraId="04706363" w14:textId="77777777" w:rsidR="0055331D" w:rsidRDefault="00F521A5">
            <w:pPr>
              <w:spacing w:after="0" w:line="259" w:lineRule="auto"/>
              <w:ind w:right="0" w:firstLine="0"/>
              <w:jc w:val="left"/>
            </w:pPr>
            <w:r>
              <w:rPr>
                <w:b/>
              </w:rPr>
              <w:t xml:space="preserve">Összes óraszám: </w:t>
            </w:r>
          </w:p>
        </w:tc>
        <w:tc>
          <w:tcPr>
            <w:tcW w:w="1430" w:type="dxa"/>
            <w:tcBorders>
              <w:top w:val="single" w:sz="5" w:space="0" w:color="000000"/>
              <w:left w:val="single" w:sz="5" w:space="0" w:color="000000"/>
              <w:bottom w:val="single" w:sz="5" w:space="0" w:color="000000"/>
              <w:right w:val="single" w:sz="5" w:space="0" w:color="000000"/>
            </w:tcBorders>
          </w:tcPr>
          <w:p w14:paraId="66A18CE0" w14:textId="77777777" w:rsidR="0055331D" w:rsidRDefault="00F521A5">
            <w:pPr>
              <w:spacing w:after="0" w:line="259" w:lineRule="auto"/>
              <w:ind w:right="156" w:firstLine="0"/>
              <w:jc w:val="center"/>
            </w:pPr>
            <w:r>
              <w:rPr>
                <w:b/>
              </w:rPr>
              <w:t xml:space="preserve">36 </w:t>
            </w:r>
          </w:p>
        </w:tc>
      </w:tr>
    </w:tbl>
    <w:p w14:paraId="316D7C73" w14:textId="77777777" w:rsidR="0055331D" w:rsidRDefault="00F521A5">
      <w:pPr>
        <w:spacing w:after="0" w:line="259" w:lineRule="auto"/>
        <w:ind w:left="709" w:right="0" w:firstLine="0"/>
        <w:jc w:val="left"/>
      </w:pPr>
      <w:r>
        <w:rPr>
          <w:b/>
        </w:rPr>
        <w:t xml:space="preserve"> </w:t>
      </w:r>
    </w:p>
    <w:p w14:paraId="504C0777" w14:textId="77777777" w:rsidR="0055331D" w:rsidRDefault="00F521A5">
      <w:pPr>
        <w:spacing w:line="270" w:lineRule="auto"/>
        <w:ind w:left="704" w:right="0" w:hanging="10"/>
      </w:pPr>
      <w:r>
        <w:rPr>
          <w:b/>
        </w:rPr>
        <w:t>A</w:t>
      </w:r>
      <w:r>
        <w:rPr>
          <w:b/>
          <w:sz w:val="19"/>
        </w:rPr>
        <w:t xml:space="preserve"> </w:t>
      </w:r>
      <w:r>
        <w:rPr>
          <w:b/>
        </w:rPr>
        <w:t>9.</w:t>
      </w:r>
      <w:r>
        <w:rPr>
          <w:b/>
          <w:sz w:val="19"/>
        </w:rPr>
        <w:t xml:space="preserve"> </w:t>
      </w:r>
      <w:r>
        <w:rPr>
          <w:b/>
        </w:rPr>
        <w:t>ÉVFOLYAM</w:t>
      </w:r>
      <w:r>
        <w:rPr>
          <w:b/>
          <w:sz w:val="19"/>
        </w:rPr>
        <w:t xml:space="preserve"> </w:t>
      </w:r>
      <w:r>
        <w:rPr>
          <w:b/>
        </w:rPr>
        <w:t>TANANYAG</w:t>
      </w:r>
      <w:r>
        <w:rPr>
          <w:b/>
          <w:sz w:val="19"/>
        </w:rPr>
        <w:t xml:space="preserve"> </w:t>
      </w:r>
      <w:r>
        <w:rPr>
          <w:b/>
        </w:rPr>
        <w:t>TARTALMA</w:t>
      </w:r>
      <w:r>
        <w:t xml:space="preserve">: </w:t>
      </w:r>
    </w:p>
    <w:tbl>
      <w:tblPr>
        <w:tblStyle w:val="TableGrid"/>
        <w:tblW w:w="9505" w:type="dxa"/>
        <w:tblInd w:w="710" w:type="dxa"/>
        <w:tblCellMar>
          <w:left w:w="114" w:type="dxa"/>
          <w:right w:w="185" w:type="dxa"/>
        </w:tblCellMar>
        <w:tblLook w:val="04A0" w:firstRow="1" w:lastRow="0" w:firstColumn="1" w:lastColumn="0" w:noHBand="0" w:noVBand="1"/>
      </w:tblPr>
      <w:tblGrid>
        <w:gridCol w:w="7"/>
        <w:gridCol w:w="4818"/>
        <w:gridCol w:w="137"/>
        <w:gridCol w:w="7"/>
        <w:gridCol w:w="4529"/>
        <w:gridCol w:w="7"/>
      </w:tblGrid>
      <w:tr w:rsidR="0055331D" w14:paraId="6B503C16" w14:textId="77777777">
        <w:trPr>
          <w:gridBefore w:val="1"/>
          <w:wBefore w:w="7" w:type="dxa"/>
          <w:trHeight w:val="288"/>
        </w:trPr>
        <w:tc>
          <w:tcPr>
            <w:tcW w:w="9505" w:type="dxa"/>
            <w:gridSpan w:val="5"/>
            <w:tcBorders>
              <w:top w:val="single" w:sz="5" w:space="0" w:color="000000"/>
              <w:left w:val="single" w:sz="5" w:space="0" w:color="000000"/>
              <w:bottom w:val="single" w:sz="5" w:space="0" w:color="000000"/>
              <w:right w:val="single" w:sz="5" w:space="0" w:color="000000"/>
            </w:tcBorders>
          </w:tcPr>
          <w:p w14:paraId="0FC74935" w14:textId="77777777" w:rsidR="0055331D" w:rsidRDefault="00F521A5">
            <w:pPr>
              <w:spacing w:after="0" w:line="259" w:lineRule="auto"/>
              <w:ind w:left="5" w:right="0" w:firstLine="0"/>
              <w:jc w:val="left"/>
            </w:pPr>
            <w:r>
              <w:rPr>
                <w:b/>
              </w:rPr>
              <w:t>M</w:t>
            </w:r>
            <w:r>
              <w:rPr>
                <w:b/>
                <w:sz w:val="19"/>
              </w:rPr>
              <w:t>AGYAR NYELV</w:t>
            </w:r>
            <w:r>
              <w:rPr>
                <w:b/>
              </w:rPr>
              <w:t xml:space="preserve"> </w:t>
            </w:r>
          </w:p>
        </w:tc>
      </w:tr>
      <w:tr w:rsidR="0055331D" w14:paraId="6084C5CD" w14:textId="77777777">
        <w:trPr>
          <w:gridBefore w:val="1"/>
          <w:wBefore w:w="7" w:type="dxa"/>
          <w:trHeight w:val="290"/>
        </w:trPr>
        <w:tc>
          <w:tcPr>
            <w:tcW w:w="4822" w:type="dxa"/>
            <w:tcBorders>
              <w:top w:val="single" w:sz="5" w:space="0" w:color="000000"/>
              <w:left w:val="single" w:sz="5" w:space="0" w:color="000000"/>
              <w:bottom w:val="single" w:sz="5" w:space="0" w:color="000000"/>
              <w:right w:val="single" w:sz="5" w:space="0" w:color="000000"/>
            </w:tcBorders>
          </w:tcPr>
          <w:p w14:paraId="001DFCED" w14:textId="77777777" w:rsidR="0055331D" w:rsidRDefault="00F521A5">
            <w:pPr>
              <w:spacing w:after="0" w:line="259" w:lineRule="auto"/>
              <w:ind w:right="64" w:firstLine="0"/>
              <w:jc w:val="center"/>
            </w:pPr>
            <w:r>
              <w:rPr>
                <w:b/>
              </w:rPr>
              <w:t xml:space="preserve">TÖRZSANYAG </w:t>
            </w:r>
          </w:p>
        </w:tc>
        <w:tc>
          <w:tcPr>
            <w:tcW w:w="4683" w:type="dxa"/>
            <w:gridSpan w:val="4"/>
            <w:tcBorders>
              <w:top w:val="single" w:sz="5" w:space="0" w:color="000000"/>
              <w:left w:val="single" w:sz="5" w:space="0" w:color="000000"/>
              <w:bottom w:val="single" w:sz="5" w:space="0" w:color="000000"/>
              <w:right w:val="single" w:sz="5" w:space="0" w:color="000000"/>
            </w:tcBorders>
          </w:tcPr>
          <w:p w14:paraId="197CB6FD" w14:textId="77777777" w:rsidR="0055331D" w:rsidRDefault="00F521A5">
            <w:pPr>
              <w:spacing w:after="0" w:line="259" w:lineRule="auto"/>
              <w:ind w:right="68" w:firstLine="0"/>
              <w:jc w:val="center"/>
            </w:pPr>
            <w:r>
              <w:rPr>
                <w:b/>
              </w:rPr>
              <w:t xml:space="preserve">AJÁNLOTT TANANYAG </w:t>
            </w:r>
          </w:p>
        </w:tc>
      </w:tr>
      <w:tr w:rsidR="0055331D" w14:paraId="65715138" w14:textId="77777777">
        <w:trPr>
          <w:gridBefore w:val="1"/>
          <w:wBefore w:w="7" w:type="dxa"/>
          <w:trHeight w:val="562"/>
        </w:trPr>
        <w:tc>
          <w:tcPr>
            <w:tcW w:w="9505" w:type="dxa"/>
            <w:gridSpan w:val="5"/>
            <w:tcBorders>
              <w:top w:val="single" w:sz="5" w:space="0" w:color="000000"/>
              <w:left w:val="single" w:sz="5" w:space="0" w:color="000000"/>
              <w:bottom w:val="single" w:sz="5" w:space="0" w:color="000000"/>
              <w:right w:val="single" w:sz="5" w:space="0" w:color="000000"/>
            </w:tcBorders>
            <w:shd w:val="clear" w:color="auto" w:fill="D9D9D9"/>
          </w:tcPr>
          <w:p w14:paraId="60A53307" w14:textId="77777777" w:rsidR="0055331D" w:rsidRDefault="00F521A5">
            <w:pPr>
              <w:spacing w:after="24" w:line="259" w:lineRule="auto"/>
              <w:ind w:left="5" w:right="0" w:firstLine="0"/>
              <w:jc w:val="left"/>
            </w:pPr>
            <w:r>
              <w:rPr>
                <w:b/>
              </w:rPr>
              <w:t>I.</w:t>
            </w:r>
            <w:r>
              <w:rPr>
                <w:rFonts w:ascii="Arial" w:eastAsia="Arial" w:hAnsi="Arial" w:cs="Arial"/>
                <w:b/>
              </w:rPr>
              <w:t xml:space="preserve"> </w:t>
            </w:r>
            <w:r>
              <w:rPr>
                <w:b/>
              </w:rPr>
              <w:t xml:space="preserve">Felzárkóztatás </w:t>
            </w:r>
          </w:p>
          <w:p w14:paraId="3CA372A1" w14:textId="77777777" w:rsidR="0055331D" w:rsidRDefault="00F521A5">
            <w:pPr>
              <w:spacing w:after="0" w:line="259" w:lineRule="auto"/>
              <w:ind w:left="220" w:right="0" w:firstLine="0"/>
              <w:jc w:val="center"/>
            </w:pPr>
            <w:r>
              <w:rPr>
                <w:b/>
              </w:rPr>
              <w:t xml:space="preserve">E: 6 óra </w:t>
            </w:r>
          </w:p>
        </w:tc>
      </w:tr>
      <w:tr w:rsidR="0055331D" w14:paraId="3FFDED89" w14:textId="77777777">
        <w:trPr>
          <w:gridBefore w:val="1"/>
          <w:wBefore w:w="7" w:type="dxa"/>
          <w:trHeight w:val="843"/>
        </w:trPr>
        <w:tc>
          <w:tcPr>
            <w:tcW w:w="4822" w:type="dxa"/>
            <w:tcBorders>
              <w:top w:val="single" w:sz="5" w:space="0" w:color="000000"/>
              <w:left w:val="single" w:sz="5" w:space="0" w:color="000000"/>
              <w:bottom w:val="single" w:sz="5" w:space="0" w:color="000000"/>
              <w:right w:val="single" w:sz="5" w:space="0" w:color="000000"/>
            </w:tcBorders>
          </w:tcPr>
          <w:p w14:paraId="4745BD2A" w14:textId="77777777" w:rsidR="0055331D" w:rsidRDefault="00F521A5">
            <w:pPr>
              <w:spacing w:after="0" w:line="259" w:lineRule="auto"/>
              <w:ind w:left="5" w:right="85" w:firstLine="0"/>
            </w:pPr>
            <w:r>
              <w:t xml:space="preserve">Felzárkóztatás, az önálló (otthoni) tanulásra való felkészítés. Az írásbeli és szóbeli szövegértés és a szövegalkotás fejlesztése. </w:t>
            </w:r>
          </w:p>
        </w:tc>
        <w:tc>
          <w:tcPr>
            <w:tcW w:w="4683" w:type="dxa"/>
            <w:gridSpan w:val="4"/>
            <w:tcBorders>
              <w:top w:val="single" w:sz="5" w:space="0" w:color="000000"/>
              <w:left w:val="single" w:sz="5" w:space="0" w:color="000000"/>
              <w:bottom w:val="single" w:sz="5" w:space="0" w:color="000000"/>
              <w:right w:val="single" w:sz="5" w:space="0" w:color="000000"/>
            </w:tcBorders>
          </w:tcPr>
          <w:p w14:paraId="5976DCB5" w14:textId="77777777" w:rsidR="0055331D" w:rsidRDefault="00F521A5">
            <w:pPr>
              <w:spacing w:after="0" w:line="259" w:lineRule="auto"/>
              <w:ind w:right="0" w:firstLine="0"/>
              <w:jc w:val="left"/>
            </w:pPr>
            <w:r>
              <w:rPr>
                <w:b/>
              </w:rPr>
              <w:t xml:space="preserve"> </w:t>
            </w:r>
          </w:p>
        </w:tc>
      </w:tr>
      <w:tr w:rsidR="0055331D" w14:paraId="2B62AD10" w14:textId="77777777">
        <w:trPr>
          <w:gridBefore w:val="1"/>
          <w:wBefore w:w="7" w:type="dxa"/>
          <w:trHeight w:val="561"/>
        </w:trPr>
        <w:tc>
          <w:tcPr>
            <w:tcW w:w="9505" w:type="dxa"/>
            <w:gridSpan w:val="5"/>
            <w:tcBorders>
              <w:top w:val="single" w:sz="5" w:space="0" w:color="000000"/>
              <w:left w:val="single" w:sz="5" w:space="0" w:color="000000"/>
              <w:bottom w:val="single" w:sz="5" w:space="0" w:color="000000"/>
              <w:right w:val="single" w:sz="5" w:space="0" w:color="000000"/>
            </w:tcBorders>
            <w:shd w:val="clear" w:color="auto" w:fill="D9D9D9"/>
          </w:tcPr>
          <w:p w14:paraId="0B8E7C30" w14:textId="77777777" w:rsidR="0055331D" w:rsidRDefault="00F521A5">
            <w:pPr>
              <w:spacing w:after="24" w:line="259" w:lineRule="auto"/>
              <w:ind w:left="5" w:right="0" w:firstLine="0"/>
              <w:jc w:val="left"/>
            </w:pPr>
            <w:r>
              <w:rPr>
                <w:b/>
              </w:rPr>
              <w:t>II.</w:t>
            </w:r>
            <w:r>
              <w:rPr>
                <w:rFonts w:ascii="Arial" w:eastAsia="Arial" w:hAnsi="Arial" w:cs="Arial"/>
                <w:b/>
              </w:rPr>
              <w:t xml:space="preserve"> </w:t>
            </w:r>
            <w:r>
              <w:rPr>
                <w:b/>
              </w:rPr>
              <w:t xml:space="preserve">Kommunikáció – fogalma, eszközei, típusai, zavarai; digitális kommunikáció </w:t>
            </w:r>
          </w:p>
          <w:p w14:paraId="743EE1A0" w14:textId="77777777" w:rsidR="0055331D" w:rsidRDefault="00F521A5">
            <w:pPr>
              <w:spacing w:after="0" w:line="259" w:lineRule="auto"/>
              <w:ind w:left="1013" w:right="0" w:firstLine="0"/>
              <w:jc w:val="center"/>
            </w:pPr>
            <w:r>
              <w:rPr>
                <w:b/>
              </w:rPr>
              <w:t xml:space="preserve">E: 12 óra </w:t>
            </w:r>
          </w:p>
        </w:tc>
      </w:tr>
      <w:tr w:rsidR="0055331D" w14:paraId="0DE3F708" w14:textId="77777777">
        <w:trPr>
          <w:gridBefore w:val="1"/>
          <w:wBefore w:w="7" w:type="dxa"/>
          <w:trHeight w:val="553"/>
        </w:trPr>
        <w:tc>
          <w:tcPr>
            <w:tcW w:w="4822" w:type="dxa"/>
            <w:tcBorders>
              <w:top w:val="single" w:sz="5" w:space="0" w:color="000000"/>
              <w:left w:val="single" w:sz="5" w:space="0" w:color="000000"/>
              <w:bottom w:val="single" w:sz="5" w:space="0" w:color="000000"/>
              <w:right w:val="single" w:sz="5" w:space="0" w:color="000000"/>
            </w:tcBorders>
            <w:shd w:val="clear" w:color="auto" w:fill="FFFFFF"/>
          </w:tcPr>
          <w:p w14:paraId="0396150F" w14:textId="77777777" w:rsidR="0055331D" w:rsidRDefault="00F521A5">
            <w:pPr>
              <w:spacing w:after="16" w:line="259" w:lineRule="auto"/>
              <w:ind w:left="5" w:right="0" w:firstLine="0"/>
              <w:jc w:val="left"/>
            </w:pPr>
            <w:r>
              <w:t xml:space="preserve">A kommunikáció fogalma, tényezői és </w:t>
            </w:r>
            <w:proofErr w:type="spellStart"/>
            <w:r>
              <w:t>funk</w:t>
            </w:r>
            <w:proofErr w:type="spellEnd"/>
            <w:r>
              <w:t>-</w:t>
            </w:r>
          </w:p>
          <w:p w14:paraId="2FB2968C" w14:textId="77777777" w:rsidR="0055331D" w:rsidRDefault="00F521A5">
            <w:pPr>
              <w:spacing w:after="0" w:line="259" w:lineRule="auto"/>
              <w:ind w:left="5" w:right="0" w:firstLine="0"/>
              <w:jc w:val="left"/>
            </w:pPr>
            <w:proofErr w:type="spellStart"/>
            <w:r>
              <w:t>ciói</w:t>
            </w:r>
            <w:proofErr w:type="spellEnd"/>
            <w:r>
              <w:rPr>
                <w:i/>
              </w:rPr>
              <w:t xml:space="preserve"> </w:t>
            </w:r>
          </w:p>
        </w:tc>
        <w:tc>
          <w:tcPr>
            <w:tcW w:w="4683" w:type="dxa"/>
            <w:gridSpan w:val="4"/>
            <w:vMerge w:val="restart"/>
            <w:tcBorders>
              <w:top w:val="single" w:sz="5" w:space="0" w:color="000000"/>
              <w:left w:val="single" w:sz="5" w:space="0" w:color="000000"/>
              <w:bottom w:val="single" w:sz="5" w:space="0" w:color="000000"/>
              <w:right w:val="single" w:sz="5" w:space="0" w:color="000000"/>
            </w:tcBorders>
            <w:shd w:val="clear" w:color="auto" w:fill="FFFFFF"/>
          </w:tcPr>
          <w:p w14:paraId="7146583E" w14:textId="77777777" w:rsidR="0055331D" w:rsidRDefault="00F521A5">
            <w:pPr>
              <w:spacing w:after="0" w:line="278" w:lineRule="auto"/>
              <w:ind w:right="0" w:firstLine="0"/>
            </w:pPr>
            <w:r>
              <w:t xml:space="preserve">A formális és informális beszédhelyzetekben való viselkedés </w:t>
            </w:r>
          </w:p>
          <w:p w14:paraId="32B42521" w14:textId="77777777" w:rsidR="0055331D" w:rsidRDefault="00F521A5">
            <w:pPr>
              <w:spacing w:after="0" w:line="278" w:lineRule="auto"/>
              <w:ind w:right="0" w:firstLine="0"/>
            </w:pPr>
            <w:r>
              <w:t xml:space="preserve">Megszólítások, </w:t>
            </w:r>
            <w:proofErr w:type="spellStart"/>
            <w:r>
              <w:t>magázódás</w:t>
            </w:r>
            <w:proofErr w:type="spellEnd"/>
            <w:r>
              <w:t xml:space="preserve">, tegeződés, a kapcsolattartás formái </w:t>
            </w:r>
          </w:p>
          <w:p w14:paraId="44013E53" w14:textId="77777777" w:rsidR="0055331D" w:rsidRDefault="00F521A5">
            <w:pPr>
              <w:spacing w:after="0" w:line="277" w:lineRule="auto"/>
              <w:ind w:right="0" w:firstLine="0"/>
              <w:jc w:val="left"/>
            </w:pPr>
            <w:r>
              <w:t xml:space="preserve">A gesztusok és viselkedés, gesztusok és kultúrkörök </w:t>
            </w:r>
          </w:p>
          <w:p w14:paraId="7EC0E019" w14:textId="77777777" w:rsidR="0055331D" w:rsidRDefault="00F521A5">
            <w:pPr>
              <w:spacing w:after="47" w:line="238" w:lineRule="auto"/>
              <w:ind w:right="0" w:firstLine="0"/>
              <w:jc w:val="left"/>
            </w:pPr>
            <w:r>
              <w:t xml:space="preserve">A médiafüggőség, a virtuális valóság veszélyei </w:t>
            </w:r>
          </w:p>
          <w:p w14:paraId="48621924" w14:textId="77777777" w:rsidR="0055331D" w:rsidRDefault="00F521A5">
            <w:pPr>
              <w:spacing w:after="8" w:line="259" w:lineRule="auto"/>
              <w:ind w:right="0" w:firstLine="0"/>
              <w:jc w:val="left"/>
            </w:pPr>
            <w:r>
              <w:lastRenderedPageBreak/>
              <w:t xml:space="preserve">A reklámok hatása nyelvhasználatunkra </w:t>
            </w:r>
          </w:p>
          <w:p w14:paraId="766B4FDE" w14:textId="77777777" w:rsidR="0055331D" w:rsidRDefault="00F521A5">
            <w:pPr>
              <w:spacing w:after="0" w:line="259" w:lineRule="auto"/>
              <w:ind w:right="0" w:firstLine="0"/>
              <w:jc w:val="left"/>
            </w:pPr>
            <w:r>
              <w:t xml:space="preserve">Az internet, mint hiteles adatforrás; plágium; adatvédelem </w:t>
            </w:r>
          </w:p>
        </w:tc>
      </w:tr>
      <w:tr w:rsidR="0055331D" w14:paraId="11A9F0C8" w14:textId="77777777">
        <w:trPr>
          <w:gridBefore w:val="1"/>
          <w:wBefore w:w="7" w:type="dxa"/>
          <w:trHeight w:val="289"/>
        </w:trPr>
        <w:tc>
          <w:tcPr>
            <w:tcW w:w="4822" w:type="dxa"/>
            <w:tcBorders>
              <w:top w:val="single" w:sz="5" w:space="0" w:color="000000"/>
              <w:left w:val="single" w:sz="5" w:space="0" w:color="000000"/>
              <w:bottom w:val="single" w:sz="5" w:space="0" w:color="000000"/>
              <w:right w:val="single" w:sz="5" w:space="0" w:color="000000"/>
            </w:tcBorders>
          </w:tcPr>
          <w:p w14:paraId="7D889949" w14:textId="77777777" w:rsidR="0055331D" w:rsidRDefault="00F521A5">
            <w:pPr>
              <w:spacing w:after="0" w:line="259" w:lineRule="auto"/>
              <w:ind w:left="5" w:right="0" w:firstLine="0"/>
              <w:jc w:val="left"/>
            </w:pPr>
            <w:r>
              <w:t>A személyközi kommunikáció</w:t>
            </w:r>
            <w:r>
              <w:rPr>
                <w:i/>
              </w:rPr>
              <w:t xml:space="preserve"> </w:t>
            </w:r>
          </w:p>
        </w:tc>
        <w:tc>
          <w:tcPr>
            <w:tcW w:w="0" w:type="auto"/>
            <w:gridSpan w:val="4"/>
            <w:vMerge/>
            <w:tcBorders>
              <w:top w:val="nil"/>
              <w:left w:val="single" w:sz="5" w:space="0" w:color="000000"/>
              <w:bottom w:val="nil"/>
              <w:right w:val="single" w:sz="5" w:space="0" w:color="000000"/>
            </w:tcBorders>
          </w:tcPr>
          <w:p w14:paraId="7C6D8C3D" w14:textId="77777777" w:rsidR="0055331D" w:rsidRDefault="0055331D">
            <w:pPr>
              <w:spacing w:after="160" w:line="259" w:lineRule="auto"/>
              <w:ind w:right="0" w:firstLine="0"/>
              <w:jc w:val="left"/>
            </w:pPr>
          </w:p>
        </w:tc>
      </w:tr>
      <w:tr w:rsidR="0055331D" w14:paraId="67B42521" w14:textId="77777777">
        <w:trPr>
          <w:gridBefore w:val="1"/>
          <w:wBefore w:w="7" w:type="dxa"/>
          <w:trHeight w:val="289"/>
        </w:trPr>
        <w:tc>
          <w:tcPr>
            <w:tcW w:w="4822" w:type="dxa"/>
            <w:tcBorders>
              <w:top w:val="single" w:sz="5" w:space="0" w:color="000000"/>
              <w:left w:val="single" w:sz="5" w:space="0" w:color="000000"/>
              <w:bottom w:val="single" w:sz="5" w:space="0" w:color="000000"/>
              <w:right w:val="single" w:sz="5" w:space="0" w:color="000000"/>
            </w:tcBorders>
          </w:tcPr>
          <w:p w14:paraId="3F86DC6F" w14:textId="77777777" w:rsidR="0055331D" w:rsidRDefault="00F521A5">
            <w:pPr>
              <w:spacing w:after="0" w:line="259" w:lineRule="auto"/>
              <w:ind w:left="5" w:right="0" w:firstLine="0"/>
              <w:jc w:val="left"/>
            </w:pPr>
            <w:r>
              <w:t xml:space="preserve">A nem nyelvi jelek </w:t>
            </w:r>
          </w:p>
        </w:tc>
        <w:tc>
          <w:tcPr>
            <w:tcW w:w="0" w:type="auto"/>
            <w:gridSpan w:val="4"/>
            <w:vMerge/>
            <w:tcBorders>
              <w:top w:val="nil"/>
              <w:left w:val="single" w:sz="5" w:space="0" w:color="000000"/>
              <w:bottom w:val="nil"/>
              <w:right w:val="single" w:sz="5" w:space="0" w:color="000000"/>
            </w:tcBorders>
          </w:tcPr>
          <w:p w14:paraId="33C35582" w14:textId="77777777" w:rsidR="0055331D" w:rsidRDefault="0055331D">
            <w:pPr>
              <w:spacing w:after="160" w:line="259" w:lineRule="auto"/>
              <w:ind w:right="0" w:firstLine="0"/>
              <w:jc w:val="left"/>
            </w:pPr>
          </w:p>
        </w:tc>
      </w:tr>
      <w:tr w:rsidR="0055331D" w14:paraId="1993C41C" w14:textId="77777777">
        <w:trPr>
          <w:gridBefore w:val="1"/>
          <w:wBefore w:w="7" w:type="dxa"/>
          <w:trHeight w:val="564"/>
        </w:trPr>
        <w:tc>
          <w:tcPr>
            <w:tcW w:w="4822" w:type="dxa"/>
            <w:tcBorders>
              <w:top w:val="single" w:sz="5" w:space="0" w:color="000000"/>
              <w:left w:val="single" w:sz="5" w:space="0" w:color="000000"/>
              <w:bottom w:val="single" w:sz="5" w:space="0" w:color="000000"/>
              <w:right w:val="single" w:sz="5" w:space="0" w:color="000000"/>
            </w:tcBorders>
          </w:tcPr>
          <w:p w14:paraId="05015914" w14:textId="77777777" w:rsidR="0055331D" w:rsidRDefault="00F521A5">
            <w:pPr>
              <w:spacing w:after="0" w:line="259" w:lineRule="auto"/>
              <w:ind w:left="5" w:right="0" w:firstLine="0"/>
              <w:jc w:val="left"/>
            </w:pPr>
            <w:r>
              <w:t xml:space="preserve">A tömegkommunikáció fogalma, típusai és funkciói </w:t>
            </w:r>
          </w:p>
        </w:tc>
        <w:tc>
          <w:tcPr>
            <w:tcW w:w="0" w:type="auto"/>
            <w:gridSpan w:val="4"/>
            <w:vMerge/>
            <w:tcBorders>
              <w:top w:val="nil"/>
              <w:left w:val="single" w:sz="5" w:space="0" w:color="000000"/>
              <w:bottom w:val="nil"/>
              <w:right w:val="single" w:sz="5" w:space="0" w:color="000000"/>
            </w:tcBorders>
          </w:tcPr>
          <w:p w14:paraId="1FC311EF" w14:textId="77777777" w:rsidR="0055331D" w:rsidRDefault="0055331D">
            <w:pPr>
              <w:spacing w:after="160" w:line="259" w:lineRule="auto"/>
              <w:ind w:right="0" w:firstLine="0"/>
              <w:jc w:val="left"/>
            </w:pPr>
          </w:p>
        </w:tc>
      </w:tr>
      <w:tr w:rsidR="0055331D" w14:paraId="7611332D" w14:textId="77777777">
        <w:trPr>
          <w:gridBefore w:val="1"/>
          <w:wBefore w:w="7" w:type="dxa"/>
          <w:trHeight w:val="565"/>
        </w:trPr>
        <w:tc>
          <w:tcPr>
            <w:tcW w:w="4822" w:type="dxa"/>
            <w:tcBorders>
              <w:top w:val="single" w:sz="5" w:space="0" w:color="000000"/>
              <w:left w:val="single" w:sz="5" w:space="0" w:color="000000"/>
              <w:bottom w:val="single" w:sz="5" w:space="0" w:color="000000"/>
              <w:right w:val="single" w:sz="5" w:space="0" w:color="000000"/>
            </w:tcBorders>
          </w:tcPr>
          <w:p w14:paraId="54D7282F" w14:textId="77777777" w:rsidR="0055331D" w:rsidRDefault="00F521A5">
            <w:pPr>
              <w:spacing w:after="21" w:line="259" w:lineRule="auto"/>
              <w:ind w:left="5" w:right="0" w:firstLine="0"/>
              <w:jc w:val="left"/>
            </w:pPr>
            <w:r>
              <w:t xml:space="preserve">A tömegkommunikáció hatása a </w:t>
            </w:r>
            <w:proofErr w:type="spellStart"/>
            <w:r>
              <w:t>gondolko</w:t>
            </w:r>
            <w:proofErr w:type="spellEnd"/>
            <w:r>
              <w:t>-</w:t>
            </w:r>
          </w:p>
          <w:p w14:paraId="5D2D6DE3" w14:textId="77777777" w:rsidR="0055331D" w:rsidRDefault="00F521A5">
            <w:pPr>
              <w:spacing w:after="0" w:line="259" w:lineRule="auto"/>
              <w:ind w:left="5" w:right="0" w:firstLine="0"/>
              <w:jc w:val="left"/>
            </w:pPr>
            <w:proofErr w:type="spellStart"/>
            <w:r>
              <w:t>dásra</w:t>
            </w:r>
            <w:proofErr w:type="spellEnd"/>
            <w:r>
              <w:t xml:space="preserve"> és a nyelvre </w:t>
            </w:r>
          </w:p>
        </w:tc>
        <w:tc>
          <w:tcPr>
            <w:tcW w:w="0" w:type="auto"/>
            <w:gridSpan w:val="4"/>
            <w:vMerge/>
            <w:tcBorders>
              <w:top w:val="nil"/>
              <w:left w:val="single" w:sz="5" w:space="0" w:color="000000"/>
              <w:bottom w:val="nil"/>
              <w:right w:val="single" w:sz="5" w:space="0" w:color="000000"/>
            </w:tcBorders>
          </w:tcPr>
          <w:p w14:paraId="32DD7D00" w14:textId="77777777" w:rsidR="0055331D" w:rsidRDefault="0055331D">
            <w:pPr>
              <w:spacing w:after="160" w:line="259" w:lineRule="auto"/>
              <w:ind w:right="0" w:firstLine="0"/>
              <w:jc w:val="left"/>
            </w:pPr>
          </w:p>
        </w:tc>
      </w:tr>
      <w:tr w:rsidR="0055331D" w14:paraId="1AA5E74B" w14:textId="77777777">
        <w:trPr>
          <w:gridBefore w:val="1"/>
          <w:wBefore w:w="7" w:type="dxa"/>
          <w:trHeight w:val="288"/>
        </w:trPr>
        <w:tc>
          <w:tcPr>
            <w:tcW w:w="4822" w:type="dxa"/>
            <w:tcBorders>
              <w:top w:val="single" w:sz="5" w:space="0" w:color="000000"/>
              <w:left w:val="single" w:sz="5" w:space="0" w:color="000000"/>
              <w:bottom w:val="single" w:sz="5" w:space="0" w:color="000000"/>
              <w:right w:val="single" w:sz="5" w:space="0" w:color="000000"/>
            </w:tcBorders>
          </w:tcPr>
          <w:p w14:paraId="0CE53ECF" w14:textId="77777777" w:rsidR="0055331D" w:rsidRDefault="00F521A5">
            <w:pPr>
              <w:spacing w:after="0" w:line="259" w:lineRule="auto"/>
              <w:ind w:left="5" w:right="0" w:firstLine="0"/>
              <w:jc w:val="left"/>
            </w:pPr>
            <w:r>
              <w:t xml:space="preserve">Médiaműfajok </w:t>
            </w:r>
          </w:p>
        </w:tc>
        <w:tc>
          <w:tcPr>
            <w:tcW w:w="0" w:type="auto"/>
            <w:gridSpan w:val="4"/>
            <w:vMerge/>
            <w:tcBorders>
              <w:top w:val="nil"/>
              <w:left w:val="single" w:sz="5" w:space="0" w:color="000000"/>
              <w:bottom w:val="nil"/>
              <w:right w:val="single" w:sz="5" w:space="0" w:color="000000"/>
            </w:tcBorders>
          </w:tcPr>
          <w:p w14:paraId="51A74F9C" w14:textId="77777777" w:rsidR="0055331D" w:rsidRDefault="0055331D">
            <w:pPr>
              <w:spacing w:after="160" w:line="259" w:lineRule="auto"/>
              <w:ind w:right="0" w:firstLine="0"/>
              <w:jc w:val="left"/>
            </w:pPr>
          </w:p>
        </w:tc>
      </w:tr>
      <w:tr w:rsidR="0055331D" w14:paraId="52343654" w14:textId="77777777">
        <w:trPr>
          <w:gridBefore w:val="1"/>
          <w:wBefore w:w="7" w:type="dxa"/>
          <w:trHeight w:val="552"/>
        </w:trPr>
        <w:tc>
          <w:tcPr>
            <w:tcW w:w="4822" w:type="dxa"/>
            <w:tcBorders>
              <w:top w:val="single" w:sz="5" w:space="0" w:color="000000"/>
              <w:left w:val="single" w:sz="5" w:space="0" w:color="000000"/>
              <w:bottom w:val="single" w:sz="5" w:space="0" w:color="000000"/>
              <w:right w:val="single" w:sz="5" w:space="0" w:color="000000"/>
            </w:tcBorders>
          </w:tcPr>
          <w:p w14:paraId="69A6F6FE" w14:textId="77777777" w:rsidR="0055331D" w:rsidRDefault="00F521A5">
            <w:pPr>
              <w:spacing w:after="0" w:line="259" w:lineRule="auto"/>
              <w:ind w:left="5" w:right="0" w:firstLine="0"/>
              <w:jc w:val="left"/>
            </w:pPr>
            <w:r>
              <w:lastRenderedPageBreak/>
              <w:t xml:space="preserve">A digitális kommunikáció jellemzői, szövegtípusai, az új digitális nyelv </w:t>
            </w:r>
          </w:p>
        </w:tc>
        <w:tc>
          <w:tcPr>
            <w:tcW w:w="0" w:type="auto"/>
            <w:gridSpan w:val="4"/>
            <w:vMerge/>
            <w:tcBorders>
              <w:top w:val="nil"/>
              <w:left w:val="single" w:sz="5" w:space="0" w:color="000000"/>
              <w:bottom w:val="single" w:sz="5" w:space="0" w:color="000000"/>
              <w:right w:val="single" w:sz="5" w:space="0" w:color="000000"/>
            </w:tcBorders>
          </w:tcPr>
          <w:p w14:paraId="455E6ACE" w14:textId="77777777" w:rsidR="0055331D" w:rsidRDefault="0055331D">
            <w:pPr>
              <w:spacing w:after="160" w:line="259" w:lineRule="auto"/>
              <w:ind w:right="0" w:firstLine="0"/>
              <w:jc w:val="left"/>
            </w:pPr>
          </w:p>
        </w:tc>
      </w:tr>
      <w:tr w:rsidR="0055331D" w14:paraId="1C475A0D" w14:textId="77777777">
        <w:trPr>
          <w:gridBefore w:val="1"/>
          <w:wBefore w:w="7" w:type="dxa"/>
          <w:trHeight w:val="563"/>
        </w:trPr>
        <w:tc>
          <w:tcPr>
            <w:tcW w:w="9505" w:type="dxa"/>
            <w:gridSpan w:val="5"/>
            <w:tcBorders>
              <w:top w:val="single" w:sz="5" w:space="0" w:color="000000"/>
              <w:left w:val="single" w:sz="5" w:space="0" w:color="000000"/>
              <w:bottom w:val="single" w:sz="5" w:space="0" w:color="000000"/>
              <w:right w:val="single" w:sz="5" w:space="0" w:color="000000"/>
            </w:tcBorders>
            <w:shd w:val="clear" w:color="auto" w:fill="D9D9D9"/>
          </w:tcPr>
          <w:p w14:paraId="38151805" w14:textId="77777777" w:rsidR="0055331D" w:rsidRDefault="00F521A5">
            <w:pPr>
              <w:spacing w:after="0" w:line="259" w:lineRule="auto"/>
              <w:ind w:left="5" w:right="0" w:firstLine="0"/>
            </w:pPr>
            <w:r>
              <w:rPr>
                <w:b/>
              </w:rPr>
              <w:t xml:space="preserve">III. A nyelvi rendszer, a nyelv szerkezeti jellemzői, a nyelvi elemzés, a magyar és az idegen nyelvek                                                                                                                             E: 18 óra </w:t>
            </w:r>
          </w:p>
        </w:tc>
      </w:tr>
      <w:tr w:rsidR="0055331D" w14:paraId="2E8D9CF3" w14:textId="77777777">
        <w:trPr>
          <w:gridBefore w:val="1"/>
          <w:wBefore w:w="7" w:type="dxa"/>
          <w:trHeight w:val="289"/>
        </w:trPr>
        <w:tc>
          <w:tcPr>
            <w:tcW w:w="4966" w:type="dxa"/>
            <w:gridSpan w:val="3"/>
            <w:tcBorders>
              <w:top w:val="single" w:sz="5" w:space="0" w:color="000000"/>
              <w:left w:val="single" w:sz="5" w:space="0" w:color="000000"/>
              <w:bottom w:val="single" w:sz="5" w:space="0" w:color="000000"/>
              <w:right w:val="single" w:sz="5" w:space="0" w:color="000000"/>
            </w:tcBorders>
          </w:tcPr>
          <w:p w14:paraId="78565D37" w14:textId="77777777" w:rsidR="0055331D" w:rsidRDefault="00F521A5">
            <w:pPr>
              <w:spacing w:after="0" w:line="259" w:lineRule="auto"/>
              <w:ind w:left="5" w:right="0" w:firstLine="0"/>
              <w:jc w:val="left"/>
            </w:pPr>
            <w:r>
              <w:t xml:space="preserve">A nyelv, mint jelrendszer </w:t>
            </w:r>
          </w:p>
        </w:tc>
        <w:tc>
          <w:tcPr>
            <w:tcW w:w="4539" w:type="dxa"/>
            <w:gridSpan w:val="2"/>
            <w:vMerge w:val="restart"/>
            <w:tcBorders>
              <w:top w:val="single" w:sz="5" w:space="0" w:color="000000"/>
              <w:left w:val="single" w:sz="5" w:space="0" w:color="000000"/>
              <w:bottom w:val="single" w:sz="5" w:space="0" w:color="000000"/>
              <w:right w:val="single" w:sz="5" w:space="0" w:color="000000"/>
            </w:tcBorders>
          </w:tcPr>
          <w:p w14:paraId="24430589" w14:textId="77777777" w:rsidR="0055331D" w:rsidRDefault="00F521A5">
            <w:pPr>
              <w:spacing w:after="22" w:line="259" w:lineRule="auto"/>
              <w:ind w:right="0" w:firstLine="0"/>
              <w:jc w:val="left"/>
            </w:pPr>
            <w:r>
              <w:t xml:space="preserve">A jelnyelvek (Pl.: a siketek jelelése) </w:t>
            </w:r>
          </w:p>
          <w:p w14:paraId="3A382AAB" w14:textId="77777777" w:rsidR="0055331D" w:rsidRDefault="00F521A5">
            <w:pPr>
              <w:spacing w:after="0" w:line="259" w:lineRule="auto"/>
              <w:ind w:right="0" w:firstLine="0"/>
              <w:jc w:val="left"/>
            </w:pPr>
            <w:r>
              <w:t xml:space="preserve">Fonémák más nyelvekben. </w:t>
            </w:r>
          </w:p>
          <w:p w14:paraId="17C9AA0E" w14:textId="77777777" w:rsidR="0055331D" w:rsidRDefault="00F521A5">
            <w:pPr>
              <w:spacing w:after="0" w:line="259" w:lineRule="auto"/>
              <w:ind w:right="0" w:firstLine="0"/>
            </w:pPr>
            <w:r>
              <w:t xml:space="preserve">A magyar fonémák összevetése a tanult idegen nyelvek fonémáival </w:t>
            </w:r>
          </w:p>
        </w:tc>
      </w:tr>
      <w:tr w:rsidR="0055331D" w14:paraId="103DAB59" w14:textId="77777777">
        <w:trPr>
          <w:gridBefore w:val="1"/>
          <w:wBefore w:w="7" w:type="dxa"/>
          <w:trHeight w:val="288"/>
        </w:trPr>
        <w:tc>
          <w:tcPr>
            <w:tcW w:w="4966" w:type="dxa"/>
            <w:gridSpan w:val="3"/>
            <w:tcBorders>
              <w:top w:val="single" w:sz="5" w:space="0" w:color="000000"/>
              <w:left w:val="single" w:sz="5" w:space="0" w:color="000000"/>
              <w:bottom w:val="single" w:sz="5" w:space="0" w:color="000000"/>
              <w:right w:val="single" w:sz="5" w:space="0" w:color="000000"/>
            </w:tcBorders>
          </w:tcPr>
          <w:p w14:paraId="09CAE328" w14:textId="77777777" w:rsidR="0055331D" w:rsidRDefault="00F521A5">
            <w:pPr>
              <w:spacing w:after="0" w:line="259" w:lineRule="auto"/>
              <w:ind w:left="5" w:right="0" w:firstLine="0"/>
              <w:jc w:val="left"/>
            </w:pPr>
            <w:r>
              <w:t xml:space="preserve">A nyelvi szintek </w:t>
            </w:r>
          </w:p>
        </w:tc>
        <w:tc>
          <w:tcPr>
            <w:tcW w:w="0" w:type="auto"/>
            <w:gridSpan w:val="2"/>
            <w:vMerge/>
            <w:tcBorders>
              <w:top w:val="nil"/>
              <w:left w:val="single" w:sz="5" w:space="0" w:color="000000"/>
              <w:bottom w:val="nil"/>
              <w:right w:val="single" w:sz="5" w:space="0" w:color="000000"/>
            </w:tcBorders>
          </w:tcPr>
          <w:p w14:paraId="477936F2" w14:textId="77777777" w:rsidR="0055331D" w:rsidRDefault="0055331D">
            <w:pPr>
              <w:spacing w:after="160" w:line="259" w:lineRule="auto"/>
              <w:ind w:right="0" w:firstLine="0"/>
              <w:jc w:val="left"/>
            </w:pPr>
          </w:p>
        </w:tc>
      </w:tr>
      <w:tr w:rsidR="0055331D" w14:paraId="5BDB11F6" w14:textId="77777777">
        <w:trPr>
          <w:gridBefore w:val="1"/>
          <w:wBefore w:w="7" w:type="dxa"/>
          <w:trHeight w:val="288"/>
        </w:trPr>
        <w:tc>
          <w:tcPr>
            <w:tcW w:w="4966" w:type="dxa"/>
            <w:gridSpan w:val="3"/>
            <w:tcBorders>
              <w:top w:val="single" w:sz="5" w:space="0" w:color="000000"/>
              <w:left w:val="single" w:sz="5" w:space="0" w:color="000000"/>
              <w:bottom w:val="single" w:sz="5" w:space="0" w:color="000000"/>
              <w:right w:val="single" w:sz="5" w:space="0" w:color="000000"/>
            </w:tcBorders>
          </w:tcPr>
          <w:p w14:paraId="28E3291C" w14:textId="77777777" w:rsidR="0055331D" w:rsidRDefault="00F521A5">
            <w:pPr>
              <w:spacing w:after="0" w:line="259" w:lineRule="auto"/>
              <w:ind w:left="5" w:right="0" w:firstLine="0"/>
              <w:jc w:val="left"/>
            </w:pPr>
            <w:r>
              <w:t xml:space="preserve">A magyar nyelv hangrendszere </w:t>
            </w:r>
          </w:p>
        </w:tc>
        <w:tc>
          <w:tcPr>
            <w:tcW w:w="0" w:type="auto"/>
            <w:gridSpan w:val="2"/>
            <w:vMerge/>
            <w:tcBorders>
              <w:top w:val="nil"/>
              <w:left w:val="single" w:sz="5" w:space="0" w:color="000000"/>
              <w:bottom w:val="nil"/>
              <w:right w:val="single" w:sz="5" w:space="0" w:color="000000"/>
            </w:tcBorders>
          </w:tcPr>
          <w:p w14:paraId="2DACDE5B" w14:textId="77777777" w:rsidR="0055331D" w:rsidRDefault="0055331D">
            <w:pPr>
              <w:spacing w:after="160" w:line="259" w:lineRule="auto"/>
              <w:ind w:right="0" w:firstLine="0"/>
              <w:jc w:val="left"/>
            </w:pPr>
          </w:p>
        </w:tc>
      </w:tr>
      <w:tr w:rsidR="0055331D" w14:paraId="76EBCC57" w14:textId="77777777">
        <w:trPr>
          <w:gridBefore w:val="1"/>
          <w:wBefore w:w="7" w:type="dxa"/>
          <w:trHeight w:val="276"/>
        </w:trPr>
        <w:tc>
          <w:tcPr>
            <w:tcW w:w="4966" w:type="dxa"/>
            <w:gridSpan w:val="3"/>
            <w:tcBorders>
              <w:top w:val="single" w:sz="5" w:space="0" w:color="000000"/>
              <w:left w:val="single" w:sz="5" w:space="0" w:color="000000"/>
              <w:bottom w:val="single" w:sz="5" w:space="0" w:color="000000"/>
              <w:right w:val="single" w:sz="5" w:space="0" w:color="000000"/>
            </w:tcBorders>
          </w:tcPr>
          <w:p w14:paraId="7E4D0073" w14:textId="77777777" w:rsidR="0055331D" w:rsidRDefault="00F521A5">
            <w:pPr>
              <w:spacing w:after="0" w:line="259" w:lineRule="auto"/>
              <w:ind w:left="5" w:right="0" w:firstLine="0"/>
              <w:jc w:val="left"/>
            </w:pPr>
            <w:r>
              <w:t xml:space="preserve">Hangkapcsolódási szabályszerűségek </w:t>
            </w:r>
          </w:p>
        </w:tc>
        <w:tc>
          <w:tcPr>
            <w:tcW w:w="0" w:type="auto"/>
            <w:gridSpan w:val="2"/>
            <w:vMerge/>
            <w:tcBorders>
              <w:top w:val="nil"/>
              <w:left w:val="single" w:sz="5" w:space="0" w:color="000000"/>
              <w:bottom w:val="single" w:sz="5" w:space="0" w:color="000000"/>
              <w:right w:val="single" w:sz="5" w:space="0" w:color="000000"/>
            </w:tcBorders>
          </w:tcPr>
          <w:p w14:paraId="6B17462B" w14:textId="77777777" w:rsidR="0055331D" w:rsidRDefault="0055331D">
            <w:pPr>
              <w:spacing w:after="160" w:line="259" w:lineRule="auto"/>
              <w:ind w:right="0" w:firstLine="0"/>
              <w:jc w:val="left"/>
            </w:pPr>
          </w:p>
        </w:tc>
      </w:tr>
      <w:tr w:rsidR="0055331D" w14:paraId="328D9BBB" w14:textId="77777777">
        <w:trPr>
          <w:gridAfter w:val="1"/>
          <w:wAfter w:w="7" w:type="dxa"/>
          <w:trHeight w:val="552"/>
        </w:trPr>
        <w:tc>
          <w:tcPr>
            <w:tcW w:w="4966" w:type="dxa"/>
            <w:gridSpan w:val="3"/>
            <w:tcBorders>
              <w:top w:val="single" w:sz="5" w:space="0" w:color="000000"/>
              <w:left w:val="single" w:sz="5" w:space="0" w:color="000000"/>
              <w:bottom w:val="single" w:sz="5" w:space="0" w:color="000000"/>
              <w:right w:val="single" w:sz="5" w:space="0" w:color="000000"/>
            </w:tcBorders>
          </w:tcPr>
          <w:p w14:paraId="4F0B1506" w14:textId="77777777" w:rsidR="0055331D" w:rsidRDefault="00F521A5">
            <w:pPr>
              <w:spacing w:after="0" w:line="259" w:lineRule="auto"/>
              <w:ind w:left="12" w:right="0" w:firstLine="0"/>
            </w:pPr>
            <w:r>
              <w:t xml:space="preserve">A szavak felépítése, a szóelemek (szótő, képző, jel, rag) </w:t>
            </w:r>
          </w:p>
        </w:tc>
        <w:tc>
          <w:tcPr>
            <w:tcW w:w="4539" w:type="dxa"/>
            <w:gridSpan w:val="2"/>
            <w:vMerge w:val="restart"/>
            <w:tcBorders>
              <w:top w:val="single" w:sz="5" w:space="0" w:color="000000"/>
              <w:left w:val="single" w:sz="5" w:space="0" w:color="000000"/>
              <w:bottom w:val="single" w:sz="5" w:space="0" w:color="000000"/>
              <w:right w:val="single" w:sz="5" w:space="0" w:color="000000"/>
            </w:tcBorders>
          </w:tcPr>
          <w:p w14:paraId="773264E9" w14:textId="77777777" w:rsidR="0055331D" w:rsidRDefault="00F521A5">
            <w:pPr>
              <w:spacing w:after="0" w:line="259" w:lineRule="auto"/>
              <w:ind w:right="0" w:firstLine="0"/>
              <w:jc w:val="left"/>
            </w:pPr>
            <w:r>
              <w:t xml:space="preserve">A hangok hangulata, hangszimbolika </w:t>
            </w:r>
          </w:p>
          <w:p w14:paraId="635647C3" w14:textId="77777777" w:rsidR="0055331D" w:rsidRDefault="00F521A5">
            <w:pPr>
              <w:spacing w:after="0" w:line="279" w:lineRule="auto"/>
              <w:ind w:right="0" w:firstLine="0"/>
            </w:pPr>
            <w:r>
              <w:t xml:space="preserve">A tőtípusok, illetve a toldalékok meghatározása, grammatikai funkcióik </w:t>
            </w:r>
          </w:p>
          <w:p w14:paraId="000BED45" w14:textId="77777777" w:rsidR="0055331D" w:rsidRDefault="00F521A5">
            <w:pPr>
              <w:spacing w:after="23" w:line="259" w:lineRule="auto"/>
              <w:ind w:right="0" w:firstLine="0"/>
              <w:jc w:val="left"/>
            </w:pPr>
            <w:r>
              <w:t xml:space="preserve">Néhány ismert szófaji rendszer bemutatása </w:t>
            </w:r>
          </w:p>
          <w:p w14:paraId="649A12FB" w14:textId="77777777" w:rsidR="0055331D" w:rsidRDefault="00F521A5">
            <w:pPr>
              <w:spacing w:after="22" w:line="259" w:lineRule="auto"/>
              <w:ind w:right="0" w:firstLine="0"/>
              <w:jc w:val="left"/>
            </w:pPr>
            <w:r>
              <w:t xml:space="preserve">A szófajváltás, a többszófajúság </w:t>
            </w:r>
          </w:p>
          <w:p w14:paraId="05D719C1" w14:textId="77777777" w:rsidR="0055331D" w:rsidRDefault="00F521A5">
            <w:pPr>
              <w:spacing w:after="23" w:line="259" w:lineRule="auto"/>
              <w:ind w:right="0" w:firstLine="0"/>
              <w:jc w:val="left"/>
            </w:pPr>
            <w:r>
              <w:t xml:space="preserve">Rendszermondat, szövegmondat </w:t>
            </w:r>
          </w:p>
          <w:p w14:paraId="2803B7D0" w14:textId="77777777" w:rsidR="0055331D" w:rsidRDefault="00F521A5">
            <w:pPr>
              <w:spacing w:after="23" w:line="259" w:lineRule="auto"/>
              <w:ind w:right="0" w:firstLine="0"/>
              <w:jc w:val="left"/>
            </w:pPr>
            <w:r>
              <w:t xml:space="preserve">Mondatok elemzése szerkezeti rajzzal </w:t>
            </w:r>
          </w:p>
          <w:p w14:paraId="31AF70F8" w14:textId="77777777" w:rsidR="0055331D" w:rsidRDefault="00F521A5">
            <w:pPr>
              <w:spacing w:after="0" w:line="259" w:lineRule="auto"/>
              <w:ind w:right="0" w:firstLine="0"/>
              <w:jc w:val="left"/>
            </w:pPr>
            <w:r>
              <w:t xml:space="preserve">A </w:t>
            </w:r>
            <w:proofErr w:type="spellStart"/>
            <w:r>
              <w:t>szinteződés</w:t>
            </w:r>
            <w:proofErr w:type="spellEnd"/>
            <w:r>
              <w:t xml:space="preserve">, </w:t>
            </w:r>
            <w:proofErr w:type="spellStart"/>
            <w:r>
              <w:t>tömbösödés</w:t>
            </w:r>
            <w:proofErr w:type="spellEnd"/>
            <w:r>
              <w:t xml:space="preserve"> a mondatban </w:t>
            </w:r>
          </w:p>
        </w:tc>
      </w:tr>
      <w:tr w:rsidR="0055331D" w14:paraId="69DF6173" w14:textId="77777777">
        <w:trPr>
          <w:gridAfter w:val="1"/>
          <w:wAfter w:w="7" w:type="dxa"/>
          <w:trHeight w:val="576"/>
        </w:trPr>
        <w:tc>
          <w:tcPr>
            <w:tcW w:w="4966" w:type="dxa"/>
            <w:gridSpan w:val="3"/>
            <w:tcBorders>
              <w:top w:val="single" w:sz="5" w:space="0" w:color="000000"/>
              <w:left w:val="single" w:sz="5" w:space="0" w:color="000000"/>
              <w:bottom w:val="single" w:sz="5" w:space="0" w:color="000000"/>
              <w:right w:val="single" w:sz="5" w:space="0" w:color="000000"/>
            </w:tcBorders>
          </w:tcPr>
          <w:p w14:paraId="7D9C3344" w14:textId="77777777" w:rsidR="0055331D" w:rsidRDefault="00F521A5">
            <w:pPr>
              <w:spacing w:after="22" w:line="259" w:lineRule="auto"/>
              <w:ind w:left="12" w:right="0" w:firstLine="0"/>
              <w:jc w:val="left"/>
            </w:pPr>
            <w:r>
              <w:t xml:space="preserve">A magyar nyelv szófaji rendszere: </w:t>
            </w:r>
          </w:p>
          <w:p w14:paraId="6C67ABD7" w14:textId="77777777" w:rsidR="0055331D" w:rsidRDefault="00F521A5">
            <w:pPr>
              <w:spacing w:after="0" w:line="259" w:lineRule="auto"/>
              <w:ind w:left="12" w:right="0" w:firstLine="0"/>
              <w:jc w:val="left"/>
            </w:pPr>
            <w:r>
              <w:t xml:space="preserve">alapszófajok, mondatszók és viszonyszók </w:t>
            </w:r>
          </w:p>
        </w:tc>
        <w:tc>
          <w:tcPr>
            <w:tcW w:w="0" w:type="auto"/>
            <w:gridSpan w:val="2"/>
            <w:vMerge/>
            <w:tcBorders>
              <w:top w:val="nil"/>
              <w:left w:val="single" w:sz="5" w:space="0" w:color="000000"/>
              <w:bottom w:val="nil"/>
              <w:right w:val="single" w:sz="5" w:space="0" w:color="000000"/>
            </w:tcBorders>
          </w:tcPr>
          <w:p w14:paraId="603845EC" w14:textId="77777777" w:rsidR="0055331D" w:rsidRDefault="0055331D">
            <w:pPr>
              <w:spacing w:after="160" w:line="259" w:lineRule="auto"/>
              <w:ind w:right="0" w:firstLine="0"/>
              <w:jc w:val="left"/>
            </w:pPr>
          </w:p>
        </w:tc>
      </w:tr>
      <w:tr w:rsidR="0055331D" w14:paraId="545D81CA" w14:textId="77777777">
        <w:trPr>
          <w:gridAfter w:val="1"/>
          <w:wAfter w:w="7" w:type="dxa"/>
          <w:trHeight w:val="288"/>
        </w:trPr>
        <w:tc>
          <w:tcPr>
            <w:tcW w:w="4966" w:type="dxa"/>
            <w:gridSpan w:val="3"/>
            <w:tcBorders>
              <w:top w:val="single" w:sz="5" w:space="0" w:color="000000"/>
              <w:left w:val="single" w:sz="5" w:space="0" w:color="000000"/>
              <w:bottom w:val="single" w:sz="5" w:space="0" w:color="000000"/>
              <w:right w:val="single" w:sz="5" w:space="0" w:color="000000"/>
            </w:tcBorders>
          </w:tcPr>
          <w:p w14:paraId="39AA5624" w14:textId="77777777" w:rsidR="0055331D" w:rsidRDefault="00F521A5">
            <w:pPr>
              <w:spacing w:after="0" w:line="259" w:lineRule="auto"/>
              <w:ind w:left="12" w:right="0" w:firstLine="0"/>
              <w:jc w:val="left"/>
            </w:pPr>
            <w:r>
              <w:t xml:space="preserve">A szószerkezetek (szintagmák) </w:t>
            </w:r>
          </w:p>
        </w:tc>
        <w:tc>
          <w:tcPr>
            <w:tcW w:w="0" w:type="auto"/>
            <w:gridSpan w:val="2"/>
            <w:vMerge/>
            <w:tcBorders>
              <w:top w:val="nil"/>
              <w:left w:val="single" w:sz="5" w:space="0" w:color="000000"/>
              <w:bottom w:val="nil"/>
              <w:right w:val="single" w:sz="5" w:space="0" w:color="000000"/>
            </w:tcBorders>
          </w:tcPr>
          <w:p w14:paraId="56B762FE" w14:textId="77777777" w:rsidR="0055331D" w:rsidRDefault="0055331D">
            <w:pPr>
              <w:spacing w:after="160" w:line="259" w:lineRule="auto"/>
              <w:ind w:right="0" w:firstLine="0"/>
              <w:jc w:val="left"/>
            </w:pPr>
          </w:p>
        </w:tc>
      </w:tr>
      <w:tr w:rsidR="0055331D" w14:paraId="64E0C1E1" w14:textId="77777777">
        <w:trPr>
          <w:gridAfter w:val="1"/>
          <w:wAfter w:w="7" w:type="dxa"/>
          <w:trHeight w:val="288"/>
        </w:trPr>
        <w:tc>
          <w:tcPr>
            <w:tcW w:w="4966" w:type="dxa"/>
            <w:gridSpan w:val="3"/>
            <w:tcBorders>
              <w:top w:val="single" w:sz="5" w:space="0" w:color="000000"/>
              <w:left w:val="single" w:sz="5" w:space="0" w:color="000000"/>
              <w:bottom w:val="single" w:sz="5" w:space="0" w:color="000000"/>
              <w:right w:val="single" w:sz="5" w:space="0" w:color="000000"/>
            </w:tcBorders>
          </w:tcPr>
          <w:p w14:paraId="22490238" w14:textId="77777777" w:rsidR="0055331D" w:rsidRDefault="00F521A5">
            <w:pPr>
              <w:spacing w:after="0" w:line="259" w:lineRule="auto"/>
              <w:ind w:left="12" w:right="0" w:firstLine="0"/>
              <w:jc w:val="left"/>
            </w:pPr>
            <w:r>
              <w:t xml:space="preserve">A mondat fogalma és csoportosítási szempontjai </w:t>
            </w:r>
          </w:p>
        </w:tc>
        <w:tc>
          <w:tcPr>
            <w:tcW w:w="0" w:type="auto"/>
            <w:gridSpan w:val="2"/>
            <w:vMerge/>
            <w:tcBorders>
              <w:top w:val="nil"/>
              <w:left w:val="single" w:sz="5" w:space="0" w:color="000000"/>
              <w:bottom w:val="nil"/>
              <w:right w:val="single" w:sz="5" w:space="0" w:color="000000"/>
            </w:tcBorders>
          </w:tcPr>
          <w:p w14:paraId="65E6DE08" w14:textId="77777777" w:rsidR="0055331D" w:rsidRDefault="0055331D">
            <w:pPr>
              <w:spacing w:after="160" w:line="259" w:lineRule="auto"/>
              <w:ind w:right="0" w:firstLine="0"/>
              <w:jc w:val="left"/>
            </w:pPr>
          </w:p>
        </w:tc>
      </w:tr>
      <w:tr w:rsidR="0055331D" w14:paraId="3BDA3A4A" w14:textId="77777777">
        <w:trPr>
          <w:gridAfter w:val="1"/>
          <w:wAfter w:w="7" w:type="dxa"/>
          <w:trHeight w:val="564"/>
        </w:trPr>
        <w:tc>
          <w:tcPr>
            <w:tcW w:w="4966" w:type="dxa"/>
            <w:gridSpan w:val="3"/>
            <w:tcBorders>
              <w:top w:val="single" w:sz="5" w:space="0" w:color="000000"/>
              <w:left w:val="single" w:sz="5" w:space="0" w:color="000000"/>
              <w:bottom w:val="single" w:sz="5" w:space="0" w:color="000000"/>
              <w:right w:val="single" w:sz="5" w:space="0" w:color="000000"/>
            </w:tcBorders>
          </w:tcPr>
          <w:p w14:paraId="1D7AC0F0" w14:textId="77777777" w:rsidR="0055331D" w:rsidRDefault="00F521A5">
            <w:pPr>
              <w:spacing w:after="0" w:line="259" w:lineRule="auto"/>
              <w:ind w:left="12" w:right="0" w:firstLine="0"/>
            </w:pPr>
            <w:r>
              <w:t xml:space="preserve">Az egyszerű mondat: az alany, az állítmány, a tárgy, a határozók, a jelzők </w:t>
            </w:r>
          </w:p>
        </w:tc>
        <w:tc>
          <w:tcPr>
            <w:tcW w:w="0" w:type="auto"/>
            <w:gridSpan w:val="2"/>
            <w:vMerge/>
            <w:tcBorders>
              <w:top w:val="nil"/>
              <w:left w:val="single" w:sz="5" w:space="0" w:color="000000"/>
              <w:bottom w:val="nil"/>
              <w:right w:val="single" w:sz="5" w:space="0" w:color="000000"/>
            </w:tcBorders>
          </w:tcPr>
          <w:p w14:paraId="094875C2" w14:textId="77777777" w:rsidR="0055331D" w:rsidRDefault="0055331D">
            <w:pPr>
              <w:spacing w:after="160" w:line="259" w:lineRule="auto"/>
              <w:ind w:right="0" w:firstLine="0"/>
              <w:jc w:val="left"/>
            </w:pPr>
          </w:p>
        </w:tc>
      </w:tr>
      <w:tr w:rsidR="0055331D" w14:paraId="469A4C19" w14:textId="77777777">
        <w:trPr>
          <w:gridAfter w:val="1"/>
          <w:wAfter w:w="7" w:type="dxa"/>
          <w:trHeight w:val="276"/>
        </w:trPr>
        <w:tc>
          <w:tcPr>
            <w:tcW w:w="4966" w:type="dxa"/>
            <w:gridSpan w:val="3"/>
            <w:tcBorders>
              <w:top w:val="single" w:sz="5" w:space="0" w:color="000000"/>
              <w:left w:val="single" w:sz="5" w:space="0" w:color="000000"/>
              <w:bottom w:val="single" w:sz="5" w:space="0" w:color="000000"/>
              <w:right w:val="single" w:sz="5" w:space="0" w:color="000000"/>
            </w:tcBorders>
          </w:tcPr>
          <w:p w14:paraId="3DFB062B" w14:textId="77777777" w:rsidR="0055331D" w:rsidRDefault="00F521A5">
            <w:pPr>
              <w:spacing w:after="0" w:line="259" w:lineRule="auto"/>
              <w:ind w:left="12" w:right="0" w:firstLine="0"/>
              <w:jc w:val="left"/>
            </w:pPr>
            <w:r>
              <w:t xml:space="preserve">Az összetett mondat </w:t>
            </w:r>
          </w:p>
        </w:tc>
        <w:tc>
          <w:tcPr>
            <w:tcW w:w="0" w:type="auto"/>
            <w:gridSpan w:val="2"/>
            <w:vMerge/>
            <w:tcBorders>
              <w:top w:val="nil"/>
              <w:left w:val="single" w:sz="5" w:space="0" w:color="000000"/>
              <w:bottom w:val="nil"/>
              <w:right w:val="single" w:sz="5" w:space="0" w:color="000000"/>
            </w:tcBorders>
          </w:tcPr>
          <w:p w14:paraId="62287EEE" w14:textId="77777777" w:rsidR="0055331D" w:rsidRDefault="0055331D">
            <w:pPr>
              <w:spacing w:after="160" w:line="259" w:lineRule="auto"/>
              <w:ind w:right="0" w:firstLine="0"/>
              <w:jc w:val="left"/>
            </w:pPr>
          </w:p>
        </w:tc>
      </w:tr>
      <w:tr w:rsidR="0055331D" w14:paraId="69DB5BF8" w14:textId="77777777">
        <w:trPr>
          <w:gridAfter w:val="1"/>
          <w:wAfter w:w="7" w:type="dxa"/>
          <w:trHeight w:val="565"/>
        </w:trPr>
        <w:tc>
          <w:tcPr>
            <w:tcW w:w="4966" w:type="dxa"/>
            <w:gridSpan w:val="3"/>
            <w:tcBorders>
              <w:top w:val="single" w:sz="5" w:space="0" w:color="000000"/>
              <w:left w:val="single" w:sz="5" w:space="0" w:color="000000"/>
              <w:bottom w:val="single" w:sz="5" w:space="0" w:color="000000"/>
              <w:right w:val="single" w:sz="5" w:space="0" w:color="000000"/>
            </w:tcBorders>
          </w:tcPr>
          <w:p w14:paraId="28663A8B" w14:textId="77777777" w:rsidR="0055331D" w:rsidRDefault="00F521A5">
            <w:pPr>
              <w:spacing w:after="0" w:line="259" w:lineRule="auto"/>
              <w:ind w:left="12" w:right="0" w:firstLine="0"/>
              <w:jc w:val="left"/>
            </w:pPr>
            <w:r>
              <w:t xml:space="preserve">Az alárendelő; mellérendelő; többszörösen </w:t>
            </w:r>
            <w:proofErr w:type="spellStart"/>
            <w:r>
              <w:t>öszszetett</w:t>
            </w:r>
            <w:proofErr w:type="spellEnd"/>
            <w:r>
              <w:t xml:space="preserve"> mondatok </w:t>
            </w:r>
          </w:p>
        </w:tc>
        <w:tc>
          <w:tcPr>
            <w:tcW w:w="0" w:type="auto"/>
            <w:gridSpan w:val="2"/>
            <w:vMerge/>
            <w:tcBorders>
              <w:top w:val="nil"/>
              <w:left w:val="single" w:sz="5" w:space="0" w:color="000000"/>
              <w:bottom w:val="single" w:sz="5" w:space="0" w:color="000000"/>
              <w:right w:val="single" w:sz="5" w:space="0" w:color="000000"/>
            </w:tcBorders>
          </w:tcPr>
          <w:p w14:paraId="74E0A9B4" w14:textId="77777777" w:rsidR="0055331D" w:rsidRDefault="0055331D">
            <w:pPr>
              <w:spacing w:after="160" w:line="259" w:lineRule="auto"/>
              <w:ind w:right="0" w:firstLine="0"/>
              <w:jc w:val="left"/>
            </w:pPr>
          </w:p>
        </w:tc>
      </w:tr>
    </w:tbl>
    <w:p w14:paraId="1F64236B" w14:textId="77777777" w:rsidR="0055331D" w:rsidRDefault="00F521A5">
      <w:pPr>
        <w:spacing w:after="35" w:line="259" w:lineRule="auto"/>
        <w:ind w:left="709" w:right="0" w:firstLine="0"/>
        <w:jc w:val="left"/>
      </w:pPr>
      <w:r>
        <w:t xml:space="preserve"> </w:t>
      </w:r>
    </w:p>
    <w:p w14:paraId="5FAF900B" w14:textId="77777777" w:rsidR="0055331D" w:rsidRDefault="00F521A5" w:rsidP="00F521A5">
      <w:pPr>
        <w:numPr>
          <w:ilvl w:val="0"/>
          <w:numId w:val="7"/>
        </w:numPr>
        <w:spacing w:after="173" w:line="270" w:lineRule="auto"/>
        <w:ind w:right="0" w:hanging="276"/>
      </w:pPr>
      <w:r>
        <w:rPr>
          <w:b/>
        </w:rPr>
        <w:t xml:space="preserve">TÉMAKÖR: Felzárkóztatás </w:t>
      </w:r>
    </w:p>
    <w:p w14:paraId="6D35DD78" w14:textId="77777777" w:rsidR="0055331D" w:rsidRDefault="00F521A5">
      <w:pPr>
        <w:spacing w:after="180" w:line="270" w:lineRule="auto"/>
        <w:ind w:left="704" w:right="0" w:hanging="10"/>
      </w:pPr>
      <w:r>
        <w:rPr>
          <w:b/>
        </w:rPr>
        <w:t xml:space="preserve">FEJLESZTÉSI FELADATOK ÉS ISMERETEK: </w:t>
      </w:r>
    </w:p>
    <w:p w14:paraId="467E3EE0" w14:textId="77777777" w:rsidR="0055331D" w:rsidRDefault="00F521A5">
      <w:pPr>
        <w:spacing w:after="123"/>
        <w:ind w:left="709" w:right="15"/>
      </w:pPr>
      <w:r>
        <w:t xml:space="preserve">Az írásbeli és szóbeli szövegértés és a szövegalkotás fejlesztése. </w:t>
      </w:r>
    </w:p>
    <w:p w14:paraId="743F01FF" w14:textId="77777777" w:rsidR="0055331D" w:rsidRDefault="00F521A5">
      <w:pPr>
        <w:spacing w:after="161" w:line="259" w:lineRule="auto"/>
        <w:ind w:left="709" w:right="0" w:firstLine="0"/>
        <w:jc w:val="left"/>
      </w:pPr>
      <w:r>
        <w:t xml:space="preserve"> </w:t>
      </w:r>
    </w:p>
    <w:p w14:paraId="303C7FAF" w14:textId="77777777" w:rsidR="0055331D" w:rsidRDefault="00F521A5" w:rsidP="00F521A5">
      <w:pPr>
        <w:numPr>
          <w:ilvl w:val="0"/>
          <w:numId w:val="7"/>
        </w:numPr>
        <w:spacing w:line="270" w:lineRule="auto"/>
        <w:ind w:right="0" w:hanging="276"/>
      </w:pPr>
      <w:r>
        <w:rPr>
          <w:b/>
        </w:rPr>
        <w:t xml:space="preserve">TÉMAKÖR: </w:t>
      </w:r>
    </w:p>
    <w:p w14:paraId="1BFB33B8" w14:textId="77777777" w:rsidR="0055331D" w:rsidRDefault="00F521A5">
      <w:pPr>
        <w:spacing w:line="270" w:lineRule="auto"/>
        <w:ind w:left="704" w:right="0" w:hanging="10"/>
      </w:pPr>
      <w:r>
        <w:rPr>
          <w:b/>
        </w:rPr>
        <w:t xml:space="preserve">Kommunikáció – fogalma, eszközei, típusai, zavarai; digitális kommunikáció </w:t>
      </w:r>
    </w:p>
    <w:p w14:paraId="0EFBD6D7" w14:textId="77777777" w:rsidR="0055331D" w:rsidRDefault="00F521A5">
      <w:pPr>
        <w:spacing w:after="39" w:line="270" w:lineRule="auto"/>
        <w:ind w:left="704" w:right="0" w:hanging="10"/>
      </w:pPr>
      <w:r>
        <w:rPr>
          <w:b/>
        </w:rPr>
        <w:t xml:space="preserve">FEJLESZTÉSI FELADATOK ÉS ISMERETEK </w:t>
      </w:r>
    </w:p>
    <w:p w14:paraId="6E6DA409" w14:textId="77777777" w:rsidR="0055331D" w:rsidRDefault="00F521A5" w:rsidP="00F521A5">
      <w:pPr>
        <w:numPr>
          <w:ilvl w:val="0"/>
          <w:numId w:val="8"/>
        </w:numPr>
        <w:ind w:right="15" w:hanging="289"/>
      </w:pPr>
      <w:r>
        <w:t xml:space="preserve">A nyelvhasználati és a kommunikációs készség fejlesztése </w:t>
      </w:r>
    </w:p>
    <w:p w14:paraId="7F3AD45E" w14:textId="77777777" w:rsidR="0055331D" w:rsidRDefault="00F521A5" w:rsidP="00F521A5">
      <w:pPr>
        <w:numPr>
          <w:ilvl w:val="0"/>
          <w:numId w:val="8"/>
        </w:numPr>
        <w:ind w:right="15" w:hanging="289"/>
      </w:pPr>
      <w:r>
        <w:t xml:space="preserve">A kommunikáció jellemzőinek tudatosítása, hatékony alkalmazásának fejlesztése </w:t>
      </w:r>
    </w:p>
    <w:p w14:paraId="0EF217F5" w14:textId="77777777" w:rsidR="0055331D" w:rsidRDefault="00F521A5" w:rsidP="00F521A5">
      <w:pPr>
        <w:numPr>
          <w:ilvl w:val="0"/>
          <w:numId w:val="8"/>
        </w:numPr>
        <w:ind w:right="15" w:hanging="289"/>
      </w:pPr>
      <w:r>
        <w:t xml:space="preserve">A nyelv zenei kifejezőeszközeinek alkalmazása </w:t>
      </w:r>
    </w:p>
    <w:p w14:paraId="788DC494" w14:textId="77777777" w:rsidR="0055331D" w:rsidRDefault="00F521A5" w:rsidP="00F521A5">
      <w:pPr>
        <w:numPr>
          <w:ilvl w:val="0"/>
          <w:numId w:val="8"/>
        </w:numPr>
        <w:ind w:right="15" w:hanging="289"/>
      </w:pPr>
      <w:r>
        <w:t xml:space="preserve">A hallás utáni és a szóbeli szövegértési készség fejlesztése </w:t>
      </w:r>
    </w:p>
    <w:p w14:paraId="71BB52E8" w14:textId="77777777" w:rsidR="0055331D" w:rsidRDefault="00F521A5" w:rsidP="00F521A5">
      <w:pPr>
        <w:numPr>
          <w:ilvl w:val="0"/>
          <w:numId w:val="8"/>
        </w:numPr>
        <w:ind w:right="15" w:hanging="289"/>
      </w:pPr>
      <w:r>
        <w:t xml:space="preserve">Szerep- és drámajátékok gyakoroltatása </w:t>
      </w:r>
    </w:p>
    <w:p w14:paraId="3A6872E9" w14:textId="77777777" w:rsidR="0055331D" w:rsidRDefault="00F521A5" w:rsidP="00F521A5">
      <w:pPr>
        <w:numPr>
          <w:ilvl w:val="0"/>
          <w:numId w:val="8"/>
        </w:numPr>
        <w:ind w:right="15" w:hanging="289"/>
      </w:pPr>
      <w:r>
        <w:t xml:space="preserve">Aktív részvétel különböző kommunikációs helyzetekben </w:t>
      </w:r>
    </w:p>
    <w:p w14:paraId="540D2C62" w14:textId="77777777" w:rsidR="0055331D" w:rsidRDefault="00F521A5" w:rsidP="00F521A5">
      <w:pPr>
        <w:numPr>
          <w:ilvl w:val="0"/>
          <w:numId w:val="8"/>
        </w:numPr>
        <w:ind w:right="15" w:hanging="289"/>
      </w:pPr>
      <w:r>
        <w:t xml:space="preserve">Az önálló véleményalkotás, az önreflexió fejlesztése </w:t>
      </w:r>
    </w:p>
    <w:p w14:paraId="186CA058" w14:textId="77777777" w:rsidR="0055331D" w:rsidRDefault="00F521A5" w:rsidP="00F521A5">
      <w:pPr>
        <w:numPr>
          <w:ilvl w:val="0"/>
          <w:numId w:val="8"/>
        </w:numPr>
        <w:ind w:right="15" w:hanging="289"/>
      </w:pPr>
      <w:r>
        <w:t xml:space="preserve">A kommunikáció tényezői </w:t>
      </w:r>
    </w:p>
    <w:p w14:paraId="1A50034C" w14:textId="77777777" w:rsidR="0055331D" w:rsidRDefault="00F521A5" w:rsidP="00F521A5">
      <w:pPr>
        <w:numPr>
          <w:ilvl w:val="0"/>
          <w:numId w:val="8"/>
        </w:numPr>
        <w:ind w:right="15" w:hanging="289"/>
      </w:pPr>
      <w:r>
        <w:t xml:space="preserve">A kommunikációs célok és funkciók </w:t>
      </w:r>
    </w:p>
    <w:p w14:paraId="0A9B3E59" w14:textId="77777777" w:rsidR="0055331D" w:rsidRDefault="00F521A5" w:rsidP="00F521A5">
      <w:pPr>
        <w:numPr>
          <w:ilvl w:val="0"/>
          <w:numId w:val="8"/>
        </w:numPr>
        <w:ind w:right="15" w:hanging="289"/>
      </w:pPr>
      <w:r>
        <w:t xml:space="preserve">A kommunikáció jelei </w:t>
      </w:r>
    </w:p>
    <w:p w14:paraId="00B3979B" w14:textId="77777777" w:rsidR="0055331D" w:rsidRDefault="00F521A5" w:rsidP="00F521A5">
      <w:pPr>
        <w:numPr>
          <w:ilvl w:val="0"/>
          <w:numId w:val="8"/>
        </w:numPr>
        <w:ind w:right="15" w:hanging="289"/>
      </w:pPr>
      <w:r>
        <w:t xml:space="preserve">A digitális kommunikáció jellemzői, szövegtípusai </w:t>
      </w:r>
    </w:p>
    <w:p w14:paraId="04CBBC6D" w14:textId="77777777" w:rsidR="0055331D" w:rsidRDefault="00F521A5" w:rsidP="00F521A5">
      <w:pPr>
        <w:numPr>
          <w:ilvl w:val="0"/>
          <w:numId w:val="8"/>
        </w:numPr>
        <w:ind w:right="15" w:hanging="289"/>
      </w:pPr>
      <w:r>
        <w:lastRenderedPageBreak/>
        <w:t xml:space="preserve">A kommunikációs kapcsolat illemszabályai </w:t>
      </w:r>
    </w:p>
    <w:p w14:paraId="17084E09" w14:textId="77777777" w:rsidR="0055331D" w:rsidRDefault="00F521A5" w:rsidP="00F521A5">
      <w:pPr>
        <w:numPr>
          <w:ilvl w:val="0"/>
          <w:numId w:val="8"/>
        </w:numPr>
        <w:ind w:right="15" w:hanging="289"/>
      </w:pPr>
      <w:r>
        <w:t xml:space="preserve">A hivatalos élet színtereinek szövegtípusai: levél, kérvény, önéletrajz, motivációs levél, beadvány, nyilatkozat, meghatalmazás, egyszerű szerződés </w:t>
      </w:r>
    </w:p>
    <w:p w14:paraId="34A6633B" w14:textId="77777777" w:rsidR="0055331D" w:rsidRDefault="00F521A5">
      <w:pPr>
        <w:spacing w:after="0" w:line="259" w:lineRule="auto"/>
        <w:ind w:left="1142" w:right="0" w:firstLine="0"/>
        <w:jc w:val="left"/>
      </w:pPr>
      <w:r>
        <w:t xml:space="preserve"> </w:t>
      </w:r>
    </w:p>
    <w:p w14:paraId="6E398C3A" w14:textId="77777777" w:rsidR="0055331D" w:rsidRDefault="00F521A5">
      <w:pPr>
        <w:spacing w:line="270" w:lineRule="auto"/>
        <w:ind w:left="704" w:right="0" w:hanging="10"/>
      </w:pPr>
      <w:r>
        <w:rPr>
          <w:b/>
        </w:rPr>
        <w:t xml:space="preserve">FOGALMAK </w:t>
      </w:r>
    </w:p>
    <w:p w14:paraId="30C58F86" w14:textId="77777777" w:rsidR="0055331D" w:rsidRDefault="00F521A5">
      <w:pPr>
        <w:ind w:left="709" w:right="838"/>
      </w:pPr>
      <w:r>
        <w:t xml:space="preserve">kommunikáció, kommunikációs tényező (adó, vevő, kód, csatorna, üzenet, kapcsolat, kontextus, a világról való tudás); kommunikációs cél és funkció (tájékoztató, felhívó, kifejező, metanyelvi, esztétikai funkció, kapcsolatfelvétel, -fenntartás, -zárás), nem nyelvi jel (tekintet, mimika, gesztus, testtartás, térköz, emblémák); digitális kommunikáció jellemzői, szövegtípusai, a hivatalos élet színtereinek szövegtípusai: levél, kérvény, önéletrajz, motivációs levél, beadvány, nyilatkozat, meghatalmazás, egyszerű szerződés, önéletrajz stb. </w:t>
      </w:r>
    </w:p>
    <w:p w14:paraId="261FC44C" w14:textId="77777777" w:rsidR="0055331D" w:rsidRDefault="00F521A5">
      <w:pPr>
        <w:spacing w:after="0" w:line="259" w:lineRule="auto"/>
        <w:ind w:left="709" w:right="0" w:firstLine="0"/>
        <w:jc w:val="left"/>
      </w:pPr>
      <w:r>
        <w:t xml:space="preserve"> </w:t>
      </w:r>
      <w:r>
        <w:tab/>
        <w:t xml:space="preserve"> </w:t>
      </w:r>
    </w:p>
    <w:p w14:paraId="2BBA6F6D" w14:textId="77777777" w:rsidR="0055331D" w:rsidRDefault="00F521A5">
      <w:pPr>
        <w:spacing w:line="270" w:lineRule="auto"/>
        <w:ind w:left="704" w:right="0" w:hanging="10"/>
      </w:pPr>
      <w:r>
        <w:rPr>
          <w:b/>
        </w:rPr>
        <w:t xml:space="preserve">III. TÉMAKÖR: </w:t>
      </w:r>
    </w:p>
    <w:p w14:paraId="2A517DF1" w14:textId="77777777" w:rsidR="0055331D" w:rsidRDefault="00F521A5">
      <w:pPr>
        <w:spacing w:line="270" w:lineRule="auto"/>
        <w:ind w:left="704" w:right="0" w:hanging="10"/>
      </w:pPr>
      <w:r>
        <w:rPr>
          <w:b/>
        </w:rPr>
        <w:t xml:space="preserve">A nyelvi rendszer, a nyelv szerkezeti jellemzői, a nyelvi elemzés, a magyar és az idegen nyelvek </w:t>
      </w:r>
    </w:p>
    <w:p w14:paraId="13595C1F" w14:textId="77777777" w:rsidR="0055331D" w:rsidRDefault="00F521A5">
      <w:pPr>
        <w:spacing w:after="40" w:line="270" w:lineRule="auto"/>
        <w:ind w:left="704" w:right="0" w:hanging="10"/>
      </w:pPr>
      <w:r>
        <w:rPr>
          <w:b/>
        </w:rPr>
        <w:t xml:space="preserve">FEJLESZTÉSI FELADATOK ÉS ISMERETEK </w:t>
      </w:r>
    </w:p>
    <w:p w14:paraId="662FD55F" w14:textId="77777777" w:rsidR="0055331D" w:rsidRDefault="00F521A5" w:rsidP="00F521A5">
      <w:pPr>
        <w:numPr>
          <w:ilvl w:val="0"/>
          <w:numId w:val="9"/>
        </w:numPr>
        <w:ind w:right="15" w:hanging="289"/>
      </w:pPr>
      <w:r>
        <w:t xml:space="preserve">A nyelv szerkezeti egységeinek és azok funkcióinak tudatosítása </w:t>
      </w:r>
    </w:p>
    <w:p w14:paraId="54197B9F" w14:textId="77777777" w:rsidR="0055331D" w:rsidRDefault="00F521A5" w:rsidP="00F521A5">
      <w:pPr>
        <w:numPr>
          <w:ilvl w:val="0"/>
          <w:numId w:val="9"/>
        </w:numPr>
        <w:ind w:right="15" w:hanging="289"/>
      </w:pPr>
      <w:r>
        <w:t xml:space="preserve">A nyelvi elemzőkészség fejlesztése </w:t>
      </w:r>
    </w:p>
    <w:p w14:paraId="70A861FE" w14:textId="77777777" w:rsidR="0055331D" w:rsidRDefault="00F521A5" w:rsidP="00F521A5">
      <w:pPr>
        <w:numPr>
          <w:ilvl w:val="0"/>
          <w:numId w:val="9"/>
        </w:numPr>
        <w:ind w:right="15" w:hanging="289"/>
      </w:pPr>
      <w:r>
        <w:t xml:space="preserve">Nyomtatott és digitális helyesírási segédletek használatának gyakorlása </w:t>
      </w:r>
    </w:p>
    <w:p w14:paraId="06C4484F" w14:textId="77777777" w:rsidR="0055331D" w:rsidRDefault="00F521A5" w:rsidP="00F521A5">
      <w:pPr>
        <w:numPr>
          <w:ilvl w:val="0"/>
          <w:numId w:val="9"/>
        </w:numPr>
        <w:ind w:right="15" w:hanging="289"/>
      </w:pPr>
      <w:r>
        <w:t xml:space="preserve">Kreatív nyelvi fejlesztés </w:t>
      </w:r>
    </w:p>
    <w:p w14:paraId="3316BC11" w14:textId="77777777" w:rsidR="0055331D" w:rsidRDefault="00F521A5" w:rsidP="00F521A5">
      <w:pPr>
        <w:numPr>
          <w:ilvl w:val="0"/>
          <w:numId w:val="9"/>
        </w:numPr>
        <w:ind w:right="15" w:hanging="289"/>
      </w:pPr>
      <w:r>
        <w:t xml:space="preserve">A nyelvi szintek, a nyelv alkotóelemei </w:t>
      </w:r>
    </w:p>
    <w:p w14:paraId="0A39A8F4" w14:textId="77777777" w:rsidR="0055331D" w:rsidRDefault="00F521A5" w:rsidP="00F521A5">
      <w:pPr>
        <w:numPr>
          <w:ilvl w:val="0"/>
          <w:numId w:val="9"/>
        </w:numPr>
        <w:ind w:right="15" w:hanging="289"/>
      </w:pPr>
      <w:r>
        <w:t xml:space="preserve">A szavak és osztályozásuk </w:t>
      </w:r>
    </w:p>
    <w:p w14:paraId="611344C6" w14:textId="77777777" w:rsidR="0055331D" w:rsidRDefault="00F521A5" w:rsidP="00F521A5">
      <w:pPr>
        <w:numPr>
          <w:ilvl w:val="0"/>
          <w:numId w:val="9"/>
        </w:numPr>
        <w:ind w:right="15" w:hanging="289"/>
      </w:pPr>
      <w:r>
        <w:t xml:space="preserve">A szavak jelentésbeli és pragmatikai szerepe a kommunikációban </w:t>
      </w:r>
    </w:p>
    <w:p w14:paraId="3B42393F" w14:textId="77777777" w:rsidR="0055331D" w:rsidRDefault="00F521A5" w:rsidP="00F521A5">
      <w:pPr>
        <w:numPr>
          <w:ilvl w:val="0"/>
          <w:numId w:val="9"/>
        </w:numPr>
        <w:ind w:right="15" w:hanging="289"/>
      </w:pPr>
      <w:r>
        <w:t xml:space="preserve">A szószerkezetek </w:t>
      </w:r>
    </w:p>
    <w:p w14:paraId="769AED24" w14:textId="77777777" w:rsidR="0055331D" w:rsidRDefault="00F521A5" w:rsidP="00F521A5">
      <w:pPr>
        <w:numPr>
          <w:ilvl w:val="0"/>
          <w:numId w:val="9"/>
        </w:numPr>
        <w:ind w:right="15" w:hanging="289"/>
      </w:pPr>
      <w:r>
        <w:t xml:space="preserve">A mondatrészek </w:t>
      </w:r>
    </w:p>
    <w:p w14:paraId="30887451" w14:textId="77777777" w:rsidR="0055331D" w:rsidRDefault="00F521A5" w:rsidP="00F521A5">
      <w:pPr>
        <w:numPr>
          <w:ilvl w:val="0"/>
          <w:numId w:val="9"/>
        </w:numPr>
        <w:ind w:right="15" w:hanging="289"/>
      </w:pPr>
      <w:r>
        <w:t xml:space="preserve">A mondatok csoportosítása </w:t>
      </w:r>
    </w:p>
    <w:p w14:paraId="7DE3132D" w14:textId="77777777" w:rsidR="0055331D" w:rsidRDefault="00F521A5" w:rsidP="00F521A5">
      <w:pPr>
        <w:numPr>
          <w:ilvl w:val="0"/>
          <w:numId w:val="9"/>
        </w:numPr>
        <w:ind w:right="15" w:hanging="289"/>
      </w:pPr>
      <w:r>
        <w:t xml:space="preserve">Szórend és jelentés  </w:t>
      </w:r>
    </w:p>
    <w:p w14:paraId="0B6397B1" w14:textId="77777777" w:rsidR="0055331D" w:rsidRDefault="00F521A5" w:rsidP="00F521A5">
      <w:pPr>
        <w:numPr>
          <w:ilvl w:val="0"/>
          <w:numId w:val="9"/>
        </w:numPr>
        <w:ind w:right="15" w:hanging="289"/>
      </w:pPr>
      <w:r>
        <w:t xml:space="preserve">Nyelvi játékok, kreatív feladatok digitális programok használatával is </w:t>
      </w:r>
    </w:p>
    <w:p w14:paraId="06BF1BF9" w14:textId="77777777" w:rsidR="0055331D" w:rsidRDefault="00F521A5">
      <w:pPr>
        <w:spacing w:line="270" w:lineRule="auto"/>
        <w:ind w:left="704" w:right="0" w:hanging="10"/>
      </w:pPr>
      <w:r>
        <w:rPr>
          <w:b/>
        </w:rPr>
        <w:t xml:space="preserve">FOGALMAK </w:t>
      </w:r>
    </w:p>
    <w:p w14:paraId="6CA0DB8C" w14:textId="77777777" w:rsidR="0055331D" w:rsidRDefault="00F521A5">
      <w:pPr>
        <w:ind w:left="709" w:right="852"/>
      </w:pPr>
      <w:r>
        <w:t xml:space="preserve">nyelvi szintek; a szó alkotóelemei (hang, fonéma, morféma); a szavak osztályozása, osztályozási szempontjai; szószerkezet (szintagma): alárendelő, mellérendelő szintagma; mondatrészek: alany, állítmány, tárgy, határozó, jelző; vonzatok; mondat, a mondat szerkesztettsége, mondatfajta; egyszerű mondat, összetett mondat; szórend és jelentés összefüggései </w:t>
      </w:r>
    </w:p>
    <w:p w14:paraId="72137D9F" w14:textId="77777777" w:rsidR="0055331D" w:rsidRDefault="00F521A5">
      <w:pPr>
        <w:spacing w:after="13" w:line="259" w:lineRule="auto"/>
        <w:ind w:left="709" w:right="0" w:firstLine="0"/>
        <w:jc w:val="left"/>
      </w:pPr>
      <w:r>
        <w:t xml:space="preserve"> </w:t>
      </w:r>
    </w:p>
    <w:p w14:paraId="70C72F06" w14:textId="77777777" w:rsidR="0055331D" w:rsidRDefault="00F521A5">
      <w:pPr>
        <w:spacing w:line="270" w:lineRule="auto"/>
        <w:ind w:left="704" w:right="0" w:hanging="10"/>
      </w:pPr>
      <w:r>
        <w:rPr>
          <w:b/>
        </w:rPr>
        <w:t>A témakörök - I</w:t>
      </w:r>
      <w:r>
        <w:rPr>
          <w:b/>
          <w:sz w:val="19"/>
        </w:rPr>
        <w:t>RODALOM</w:t>
      </w:r>
      <w:r>
        <w:rPr>
          <w:b/>
        </w:rPr>
        <w:t xml:space="preserve"> </w:t>
      </w:r>
    </w:p>
    <w:tbl>
      <w:tblPr>
        <w:tblStyle w:val="TableGrid"/>
        <w:tblW w:w="9220" w:type="dxa"/>
        <w:tblInd w:w="710" w:type="dxa"/>
        <w:tblCellMar>
          <w:left w:w="119" w:type="dxa"/>
        </w:tblCellMar>
        <w:tblLook w:val="04A0" w:firstRow="1" w:lastRow="0" w:firstColumn="1" w:lastColumn="0" w:noHBand="0" w:noVBand="1"/>
      </w:tblPr>
      <w:tblGrid>
        <w:gridCol w:w="7657"/>
        <w:gridCol w:w="1563"/>
      </w:tblGrid>
      <w:tr w:rsidR="0055331D" w14:paraId="0E1E6879" w14:textId="77777777">
        <w:trPr>
          <w:trHeight w:val="289"/>
        </w:trPr>
        <w:tc>
          <w:tcPr>
            <w:tcW w:w="7657" w:type="dxa"/>
            <w:tcBorders>
              <w:top w:val="single" w:sz="5" w:space="0" w:color="000000"/>
              <w:left w:val="single" w:sz="5" w:space="0" w:color="000000"/>
              <w:bottom w:val="single" w:sz="5" w:space="0" w:color="000000"/>
              <w:right w:val="single" w:sz="5" w:space="0" w:color="000000"/>
            </w:tcBorders>
          </w:tcPr>
          <w:p w14:paraId="2463F989" w14:textId="77777777" w:rsidR="0055331D" w:rsidRDefault="00F521A5">
            <w:pPr>
              <w:spacing w:after="0" w:line="259" w:lineRule="auto"/>
              <w:ind w:right="0" w:firstLine="0"/>
              <w:jc w:val="left"/>
            </w:pPr>
            <w:r>
              <w:t>I</w:t>
            </w:r>
            <w:r>
              <w:rPr>
                <w:sz w:val="19"/>
              </w:rPr>
              <w:t>RODALOM</w:t>
            </w:r>
            <w:r>
              <w:t xml:space="preserve"> </w:t>
            </w:r>
          </w:p>
        </w:tc>
        <w:tc>
          <w:tcPr>
            <w:tcW w:w="1563" w:type="dxa"/>
            <w:tcBorders>
              <w:top w:val="single" w:sz="5" w:space="0" w:color="000000"/>
              <w:left w:val="single" w:sz="5" w:space="0" w:color="000000"/>
              <w:bottom w:val="single" w:sz="5" w:space="0" w:color="000000"/>
              <w:right w:val="single" w:sz="5" w:space="0" w:color="000000"/>
            </w:tcBorders>
          </w:tcPr>
          <w:p w14:paraId="2A68B617" w14:textId="77777777" w:rsidR="0055331D" w:rsidRDefault="00F521A5">
            <w:pPr>
              <w:spacing w:after="0" w:line="259" w:lineRule="auto"/>
              <w:ind w:left="74" w:right="0" w:firstLine="0"/>
              <w:jc w:val="center"/>
            </w:pPr>
            <w:r>
              <w:rPr>
                <w:b/>
              </w:rPr>
              <w:t xml:space="preserve">Óraszám </w:t>
            </w:r>
          </w:p>
        </w:tc>
      </w:tr>
      <w:tr w:rsidR="0055331D" w14:paraId="731729E9" w14:textId="77777777">
        <w:trPr>
          <w:trHeight w:val="278"/>
        </w:trPr>
        <w:tc>
          <w:tcPr>
            <w:tcW w:w="7657" w:type="dxa"/>
            <w:tcBorders>
              <w:top w:val="single" w:sz="5" w:space="0" w:color="000000"/>
              <w:left w:val="single" w:sz="5" w:space="0" w:color="000000"/>
              <w:bottom w:val="single" w:sz="5" w:space="0" w:color="000000"/>
              <w:right w:val="single" w:sz="5" w:space="0" w:color="000000"/>
            </w:tcBorders>
          </w:tcPr>
          <w:p w14:paraId="3F9AB4D0" w14:textId="77777777" w:rsidR="0055331D" w:rsidRDefault="00F521A5">
            <w:pPr>
              <w:spacing w:after="0" w:line="259" w:lineRule="auto"/>
              <w:ind w:left="45" w:right="0" w:firstLine="0"/>
              <w:jc w:val="center"/>
            </w:pPr>
            <w:r>
              <w:rPr>
                <w:b/>
              </w:rPr>
              <w:t xml:space="preserve">Témakör neve </w:t>
            </w:r>
          </w:p>
        </w:tc>
        <w:tc>
          <w:tcPr>
            <w:tcW w:w="1563" w:type="dxa"/>
            <w:tcBorders>
              <w:top w:val="single" w:sz="5" w:space="0" w:color="000000"/>
              <w:left w:val="single" w:sz="5" w:space="0" w:color="000000"/>
              <w:bottom w:val="single" w:sz="5" w:space="0" w:color="000000"/>
              <w:right w:val="single" w:sz="5" w:space="0" w:color="000000"/>
            </w:tcBorders>
          </w:tcPr>
          <w:p w14:paraId="2D1754A6" w14:textId="77777777" w:rsidR="0055331D" w:rsidRDefault="00F521A5">
            <w:pPr>
              <w:spacing w:after="0" w:line="259" w:lineRule="auto"/>
              <w:ind w:right="67" w:firstLine="0"/>
              <w:jc w:val="right"/>
            </w:pPr>
            <w:r>
              <w:rPr>
                <w:b/>
              </w:rPr>
              <w:t xml:space="preserve">Esti tagozat </w:t>
            </w:r>
          </w:p>
        </w:tc>
      </w:tr>
      <w:tr w:rsidR="0055331D" w14:paraId="3830C394" w14:textId="77777777">
        <w:trPr>
          <w:trHeight w:val="285"/>
        </w:trPr>
        <w:tc>
          <w:tcPr>
            <w:tcW w:w="7657" w:type="dxa"/>
            <w:tcBorders>
              <w:top w:val="single" w:sz="5" w:space="0" w:color="000000"/>
              <w:left w:val="single" w:sz="5" w:space="0" w:color="000000"/>
              <w:bottom w:val="single" w:sz="5" w:space="0" w:color="000000"/>
              <w:right w:val="single" w:sz="5" w:space="0" w:color="000000"/>
            </w:tcBorders>
            <w:shd w:val="clear" w:color="auto" w:fill="D9D9D9"/>
          </w:tcPr>
          <w:p w14:paraId="5AAFC608" w14:textId="77777777" w:rsidR="0055331D" w:rsidRDefault="00F521A5">
            <w:pPr>
              <w:spacing w:after="0" w:line="259" w:lineRule="auto"/>
              <w:ind w:left="24" w:right="0" w:firstLine="0"/>
              <w:jc w:val="left"/>
            </w:pPr>
            <w:r>
              <w:rPr>
                <w:b/>
                <w:sz w:val="22"/>
              </w:rPr>
              <w:t>I.</w:t>
            </w:r>
            <w:r>
              <w:t xml:space="preserve"> Bevezetés az irodalomba – művészet, irodalom </w:t>
            </w:r>
          </w:p>
        </w:tc>
        <w:tc>
          <w:tcPr>
            <w:tcW w:w="1563" w:type="dxa"/>
            <w:tcBorders>
              <w:top w:val="single" w:sz="5" w:space="0" w:color="000000"/>
              <w:left w:val="single" w:sz="5" w:space="0" w:color="000000"/>
              <w:bottom w:val="single" w:sz="5" w:space="0" w:color="000000"/>
              <w:right w:val="single" w:sz="5" w:space="0" w:color="000000"/>
            </w:tcBorders>
            <w:shd w:val="clear" w:color="auto" w:fill="D9D9D9"/>
          </w:tcPr>
          <w:p w14:paraId="244CFA73" w14:textId="77777777" w:rsidR="0055331D" w:rsidRDefault="00F521A5">
            <w:pPr>
              <w:spacing w:after="0" w:line="259" w:lineRule="auto"/>
              <w:ind w:left="67" w:right="0" w:firstLine="0"/>
              <w:jc w:val="center"/>
            </w:pPr>
            <w:r>
              <w:rPr>
                <w:b/>
              </w:rPr>
              <w:t xml:space="preserve">6 </w:t>
            </w:r>
          </w:p>
        </w:tc>
      </w:tr>
      <w:tr w:rsidR="0055331D" w14:paraId="5FE2FC61" w14:textId="77777777">
        <w:trPr>
          <w:trHeight w:val="842"/>
        </w:trPr>
        <w:tc>
          <w:tcPr>
            <w:tcW w:w="7657" w:type="dxa"/>
            <w:tcBorders>
              <w:top w:val="single" w:sz="5" w:space="0" w:color="000000"/>
              <w:left w:val="single" w:sz="5" w:space="0" w:color="000000"/>
              <w:bottom w:val="single" w:sz="5" w:space="0" w:color="000000"/>
              <w:right w:val="single" w:sz="5" w:space="0" w:color="000000"/>
            </w:tcBorders>
          </w:tcPr>
          <w:p w14:paraId="41CBC847" w14:textId="77777777" w:rsidR="0055331D" w:rsidRDefault="00F521A5">
            <w:pPr>
              <w:spacing w:after="23" w:line="259" w:lineRule="auto"/>
              <w:ind w:left="24" w:right="0" w:firstLine="0"/>
              <w:jc w:val="left"/>
            </w:pPr>
            <w:r>
              <w:lastRenderedPageBreak/>
              <w:t xml:space="preserve">A művészet fogalma, művészeti ágak. </w:t>
            </w:r>
          </w:p>
          <w:p w14:paraId="41CF1885" w14:textId="77777777" w:rsidR="0055331D" w:rsidRDefault="00F521A5">
            <w:pPr>
              <w:spacing w:after="23" w:line="259" w:lineRule="auto"/>
              <w:ind w:right="0" w:firstLine="0"/>
              <w:jc w:val="left"/>
            </w:pPr>
            <w:r>
              <w:t xml:space="preserve">Művészet és irodalom. Az irodalom születése, hatása. </w:t>
            </w:r>
          </w:p>
          <w:p w14:paraId="40EC8028" w14:textId="77777777" w:rsidR="0055331D" w:rsidRDefault="00F521A5">
            <w:pPr>
              <w:spacing w:after="0" w:line="259" w:lineRule="auto"/>
              <w:ind w:right="0" w:firstLine="0"/>
              <w:jc w:val="left"/>
            </w:pPr>
            <w:r>
              <w:t xml:space="preserve">Az irodalmi kommunikáció </w:t>
            </w:r>
          </w:p>
        </w:tc>
        <w:tc>
          <w:tcPr>
            <w:tcW w:w="1563" w:type="dxa"/>
            <w:tcBorders>
              <w:top w:val="single" w:sz="5" w:space="0" w:color="000000"/>
              <w:left w:val="single" w:sz="5" w:space="0" w:color="000000"/>
              <w:bottom w:val="single" w:sz="5" w:space="0" w:color="000000"/>
              <w:right w:val="single" w:sz="5" w:space="0" w:color="000000"/>
            </w:tcBorders>
          </w:tcPr>
          <w:p w14:paraId="4BFD5034" w14:textId="77777777" w:rsidR="0055331D" w:rsidRDefault="00F521A5">
            <w:pPr>
              <w:spacing w:after="0" w:line="259" w:lineRule="auto"/>
              <w:ind w:left="128" w:right="0" w:firstLine="0"/>
              <w:jc w:val="center"/>
            </w:pPr>
            <w:r>
              <w:t xml:space="preserve"> </w:t>
            </w:r>
          </w:p>
          <w:p w14:paraId="4FFAB448" w14:textId="77777777" w:rsidR="0055331D" w:rsidRDefault="00F521A5">
            <w:pPr>
              <w:spacing w:after="0" w:line="259" w:lineRule="auto"/>
              <w:ind w:left="67" w:right="0" w:firstLine="0"/>
              <w:jc w:val="center"/>
            </w:pPr>
            <w:r>
              <w:t xml:space="preserve">2 </w:t>
            </w:r>
          </w:p>
        </w:tc>
      </w:tr>
      <w:tr w:rsidR="0055331D" w14:paraId="1FD40C27" w14:textId="77777777">
        <w:trPr>
          <w:trHeight w:val="288"/>
        </w:trPr>
        <w:tc>
          <w:tcPr>
            <w:tcW w:w="7657" w:type="dxa"/>
            <w:tcBorders>
              <w:top w:val="single" w:sz="5" w:space="0" w:color="000000"/>
              <w:left w:val="single" w:sz="5" w:space="0" w:color="000000"/>
              <w:bottom w:val="single" w:sz="5" w:space="0" w:color="000000"/>
              <w:right w:val="single" w:sz="5" w:space="0" w:color="000000"/>
            </w:tcBorders>
          </w:tcPr>
          <w:p w14:paraId="21F9075B" w14:textId="77777777" w:rsidR="0055331D" w:rsidRDefault="00F521A5">
            <w:pPr>
              <w:spacing w:after="0" w:line="259" w:lineRule="auto"/>
              <w:ind w:left="169" w:right="0" w:firstLine="0"/>
              <w:jc w:val="left"/>
            </w:pPr>
            <w:r>
              <w:t xml:space="preserve">Szerzők, művek </w:t>
            </w:r>
            <w:proofErr w:type="spellStart"/>
            <w:r>
              <w:t>párbeszéde</w:t>
            </w:r>
            <w:proofErr w:type="spellEnd"/>
            <w:r>
              <w:t xml:space="preserve"> – a művészet </w:t>
            </w:r>
          </w:p>
        </w:tc>
        <w:tc>
          <w:tcPr>
            <w:tcW w:w="1563" w:type="dxa"/>
            <w:tcBorders>
              <w:top w:val="single" w:sz="5" w:space="0" w:color="000000"/>
              <w:left w:val="single" w:sz="5" w:space="0" w:color="000000"/>
              <w:bottom w:val="single" w:sz="5" w:space="0" w:color="000000"/>
              <w:right w:val="single" w:sz="5" w:space="0" w:color="000000"/>
            </w:tcBorders>
          </w:tcPr>
          <w:p w14:paraId="699BFA09" w14:textId="77777777" w:rsidR="0055331D" w:rsidRDefault="00F521A5">
            <w:pPr>
              <w:spacing w:after="0" w:line="259" w:lineRule="auto"/>
              <w:ind w:left="67" w:right="0" w:firstLine="0"/>
              <w:jc w:val="center"/>
            </w:pPr>
            <w:r>
              <w:t xml:space="preserve">2 </w:t>
            </w:r>
          </w:p>
        </w:tc>
      </w:tr>
      <w:tr w:rsidR="0055331D" w14:paraId="5568A835" w14:textId="77777777">
        <w:trPr>
          <w:trHeight w:val="288"/>
        </w:trPr>
        <w:tc>
          <w:tcPr>
            <w:tcW w:w="7657" w:type="dxa"/>
            <w:tcBorders>
              <w:top w:val="single" w:sz="5" w:space="0" w:color="000000"/>
              <w:left w:val="single" w:sz="5" w:space="0" w:color="000000"/>
              <w:bottom w:val="single" w:sz="5" w:space="0" w:color="000000"/>
              <w:right w:val="single" w:sz="5" w:space="0" w:color="000000"/>
            </w:tcBorders>
          </w:tcPr>
          <w:p w14:paraId="24E308B0" w14:textId="77777777" w:rsidR="0055331D" w:rsidRDefault="00F521A5">
            <w:pPr>
              <w:spacing w:after="0" w:line="259" w:lineRule="auto"/>
              <w:ind w:left="169" w:right="0" w:firstLine="0"/>
              <w:jc w:val="left"/>
            </w:pPr>
            <w:r>
              <w:t xml:space="preserve">Népszerű irodalom. Az irodalom határterületei </w:t>
            </w:r>
          </w:p>
        </w:tc>
        <w:tc>
          <w:tcPr>
            <w:tcW w:w="1563" w:type="dxa"/>
            <w:tcBorders>
              <w:top w:val="single" w:sz="5" w:space="0" w:color="000000"/>
              <w:left w:val="single" w:sz="5" w:space="0" w:color="000000"/>
              <w:bottom w:val="single" w:sz="5" w:space="0" w:color="000000"/>
              <w:right w:val="single" w:sz="5" w:space="0" w:color="000000"/>
            </w:tcBorders>
          </w:tcPr>
          <w:p w14:paraId="34D11D95" w14:textId="77777777" w:rsidR="0055331D" w:rsidRDefault="00F521A5">
            <w:pPr>
              <w:spacing w:after="0" w:line="259" w:lineRule="auto"/>
              <w:ind w:left="67" w:right="0" w:firstLine="0"/>
              <w:jc w:val="center"/>
            </w:pPr>
            <w:r>
              <w:t xml:space="preserve">1 </w:t>
            </w:r>
          </w:p>
        </w:tc>
      </w:tr>
      <w:tr w:rsidR="0055331D" w14:paraId="34D8D680" w14:textId="77777777">
        <w:trPr>
          <w:trHeight w:val="287"/>
        </w:trPr>
        <w:tc>
          <w:tcPr>
            <w:tcW w:w="7657" w:type="dxa"/>
            <w:tcBorders>
              <w:top w:val="single" w:sz="5" w:space="0" w:color="000000"/>
              <w:left w:val="single" w:sz="5" w:space="0" w:color="000000"/>
              <w:bottom w:val="single" w:sz="5" w:space="0" w:color="000000"/>
              <w:right w:val="single" w:sz="5" w:space="0" w:color="000000"/>
            </w:tcBorders>
          </w:tcPr>
          <w:p w14:paraId="2B09D33F" w14:textId="77777777" w:rsidR="0055331D" w:rsidRDefault="00F521A5">
            <w:pPr>
              <w:spacing w:after="0" w:line="259" w:lineRule="auto"/>
              <w:ind w:left="169" w:right="0" w:firstLine="0"/>
              <w:jc w:val="left"/>
            </w:pPr>
            <w:r>
              <w:t xml:space="preserve">Műnemi-műfaji rendszer </w:t>
            </w:r>
          </w:p>
        </w:tc>
        <w:tc>
          <w:tcPr>
            <w:tcW w:w="1563" w:type="dxa"/>
            <w:tcBorders>
              <w:top w:val="single" w:sz="5" w:space="0" w:color="000000"/>
              <w:left w:val="single" w:sz="5" w:space="0" w:color="000000"/>
              <w:bottom w:val="single" w:sz="5" w:space="0" w:color="000000"/>
              <w:right w:val="single" w:sz="5" w:space="0" w:color="000000"/>
            </w:tcBorders>
          </w:tcPr>
          <w:p w14:paraId="32F9D122" w14:textId="77777777" w:rsidR="0055331D" w:rsidRDefault="00F521A5">
            <w:pPr>
              <w:spacing w:after="0" w:line="259" w:lineRule="auto"/>
              <w:ind w:left="67" w:right="0" w:firstLine="0"/>
              <w:jc w:val="center"/>
            </w:pPr>
            <w:r>
              <w:t xml:space="preserve">1 </w:t>
            </w:r>
          </w:p>
        </w:tc>
      </w:tr>
      <w:tr w:rsidR="0055331D" w14:paraId="0F96881D" w14:textId="77777777">
        <w:trPr>
          <w:trHeight w:val="276"/>
        </w:trPr>
        <w:tc>
          <w:tcPr>
            <w:tcW w:w="7657" w:type="dxa"/>
            <w:tcBorders>
              <w:top w:val="single" w:sz="5" w:space="0" w:color="000000"/>
              <w:left w:val="single" w:sz="5" w:space="0" w:color="000000"/>
              <w:bottom w:val="single" w:sz="5" w:space="0" w:color="000000"/>
              <w:right w:val="single" w:sz="5" w:space="0" w:color="000000"/>
            </w:tcBorders>
            <w:shd w:val="clear" w:color="auto" w:fill="D9D9D9"/>
          </w:tcPr>
          <w:p w14:paraId="7DA9BB79" w14:textId="77777777" w:rsidR="0055331D" w:rsidRDefault="00F521A5">
            <w:pPr>
              <w:spacing w:after="0" w:line="259" w:lineRule="auto"/>
              <w:ind w:left="169" w:right="0" w:firstLine="0"/>
              <w:jc w:val="left"/>
            </w:pPr>
            <w:r>
              <w:t xml:space="preserve">Az irodalom ősi formái. Mágia, mítosz, mitológia </w:t>
            </w:r>
          </w:p>
        </w:tc>
        <w:tc>
          <w:tcPr>
            <w:tcW w:w="1563" w:type="dxa"/>
            <w:tcBorders>
              <w:top w:val="single" w:sz="5" w:space="0" w:color="000000"/>
              <w:left w:val="single" w:sz="5" w:space="0" w:color="000000"/>
              <w:bottom w:val="single" w:sz="5" w:space="0" w:color="000000"/>
              <w:right w:val="single" w:sz="5" w:space="0" w:color="000000"/>
            </w:tcBorders>
            <w:shd w:val="clear" w:color="auto" w:fill="D9D9D9"/>
          </w:tcPr>
          <w:p w14:paraId="7389FC07" w14:textId="77777777" w:rsidR="0055331D" w:rsidRDefault="00F521A5">
            <w:pPr>
              <w:spacing w:after="0" w:line="259" w:lineRule="auto"/>
              <w:ind w:left="67" w:right="0" w:firstLine="0"/>
              <w:jc w:val="center"/>
            </w:pPr>
            <w:r>
              <w:rPr>
                <w:b/>
              </w:rPr>
              <w:t xml:space="preserve">8 </w:t>
            </w:r>
          </w:p>
        </w:tc>
      </w:tr>
      <w:tr w:rsidR="0055331D" w14:paraId="36F94C35" w14:textId="77777777">
        <w:trPr>
          <w:trHeight w:val="290"/>
        </w:trPr>
        <w:tc>
          <w:tcPr>
            <w:tcW w:w="7657" w:type="dxa"/>
            <w:tcBorders>
              <w:top w:val="single" w:sz="5" w:space="0" w:color="000000"/>
              <w:left w:val="single" w:sz="5" w:space="0" w:color="000000"/>
              <w:bottom w:val="single" w:sz="5" w:space="0" w:color="000000"/>
              <w:right w:val="single" w:sz="5" w:space="0" w:color="000000"/>
            </w:tcBorders>
          </w:tcPr>
          <w:p w14:paraId="1CF085D9" w14:textId="77777777" w:rsidR="0055331D" w:rsidRDefault="00F521A5">
            <w:pPr>
              <w:spacing w:after="0" w:line="259" w:lineRule="auto"/>
              <w:ind w:left="169" w:right="0" w:firstLine="0"/>
              <w:jc w:val="left"/>
            </w:pPr>
            <w:r>
              <w:t xml:space="preserve">Az ősi magyar hitvilág </w:t>
            </w:r>
          </w:p>
        </w:tc>
        <w:tc>
          <w:tcPr>
            <w:tcW w:w="1563" w:type="dxa"/>
            <w:tcBorders>
              <w:top w:val="single" w:sz="5" w:space="0" w:color="000000"/>
              <w:left w:val="single" w:sz="5" w:space="0" w:color="000000"/>
              <w:bottom w:val="single" w:sz="5" w:space="0" w:color="000000"/>
              <w:right w:val="single" w:sz="5" w:space="0" w:color="000000"/>
            </w:tcBorders>
          </w:tcPr>
          <w:p w14:paraId="524B89FB" w14:textId="77777777" w:rsidR="0055331D" w:rsidRDefault="00F521A5">
            <w:pPr>
              <w:spacing w:after="0" w:line="259" w:lineRule="auto"/>
              <w:ind w:left="67" w:right="0" w:firstLine="0"/>
              <w:jc w:val="center"/>
            </w:pPr>
            <w:r>
              <w:t xml:space="preserve">3 </w:t>
            </w:r>
          </w:p>
        </w:tc>
      </w:tr>
      <w:tr w:rsidR="0055331D" w14:paraId="2945C384" w14:textId="77777777">
        <w:trPr>
          <w:trHeight w:val="288"/>
        </w:trPr>
        <w:tc>
          <w:tcPr>
            <w:tcW w:w="7657" w:type="dxa"/>
            <w:tcBorders>
              <w:top w:val="single" w:sz="5" w:space="0" w:color="000000"/>
              <w:left w:val="single" w:sz="5" w:space="0" w:color="000000"/>
              <w:bottom w:val="single" w:sz="5" w:space="0" w:color="000000"/>
              <w:right w:val="single" w:sz="5" w:space="0" w:color="000000"/>
            </w:tcBorders>
          </w:tcPr>
          <w:p w14:paraId="14ED67EC" w14:textId="77777777" w:rsidR="0055331D" w:rsidRDefault="00F521A5">
            <w:pPr>
              <w:spacing w:after="0" w:line="259" w:lineRule="auto"/>
              <w:ind w:left="169" w:right="0" w:firstLine="0"/>
              <w:jc w:val="left"/>
            </w:pPr>
            <w:r>
              <w:t xml:space="preserve">A görög mitológia </w:t>
            </w:r>
          </w:p>
        </w:tc>
        <w:tc>
          <w:tcPr>
            <w:tcW w:w="1563" w:type="dxa"/>
            <w:tcBorders>
              <w:top w:val="single" w:sz="5" w:space="0" w:color="000000"/>
              <w:left w:val="single" w:sz="5" w:space="0" w:color="000000"/>
              <w:bottom w:val="single" w:sz="5" w:space="0" w:color="000000"/>
              <w:right w:val="single" w:sz="5" w:space="0" w:color="000000"/>
            </w:tcBorders>
          </w:tcPr>
          <w:p w14:paraId="72B873F7" w14:textId="77777777" w:rsidR="0055331D" w:rsidRDefault="00F521A5">
            <w:pPr>
              <w:spacing w:after="0" w:line="259" w:lineRule="auto"/>
              <w:ind w:left="67" w:right="0" w:firstLine="0"/>
              <w:jc w:val="center"/>
            </w:pPr>
            <w:r>
              <w:t xml:space="preserve">3 </w:t>
            </w:r>
          </w:p>
        </w:tc>
      </w:tr>
      <w:tr w:rsidR="0055331D" w14:paraId="5B8EE658" w14:textId="77777777">
        <w:trPr>
          <w:trHeight w:val="290"/>
        </w:trPr>
        <w:tc>
          <w:tcPr>
            <w:tcW w:w="7657" w:type="dxa"/>
            <w:tcBorders>
              <w:top w:val="single" w:sz="5" w:space="0" w:color="000000"/>
              <w:left w:val="single" w:sz="5" w:space="0" w:color="000000"/>
              <w:bottom w:val="single" w:sz="5" w:space="0" w:color="000000"/>
              <w:right w:val="single" w:sz="5" w:space="0" w:color="000000"/>
            </w:tcBorders>
          </w:tcPr>
          <w:p w14:paraId="746A714C" w14:textId="77777777" w:rsidR="0055331D" w:rsidRDefault="00F521A5">
            <w:pPr>
              <w:spacing w:after="0" w:line="259" w:lineRule="auto"/>
              <w:ind w:left="169" w:right="0" w:firstLine="0"/>
              <w:jc w:val="left"/>
            </w:pPr>
            <w:r>
              <w:t xml:space="preserve">Egyéb teremtésmítosz – Babiloni teremtésmítosz </w:t>
            </w:r>
          </w:p>
        </w:tc>
        <w:tc>
          <w:tcPr>
            <w:tcW w:w="1563" w:type="dxa"/>
            <w:tcBorders>
              <w:top w:val="single" w:sz="5" w:space="0" w:color="000000"/>
              <w:left w:val="single" w:sz="5" w:space="0" w:color="000000"/>
              <w:bottom w:val="single" w:sz="5" w:space="0" w:color="000000"/>
              <w:right w:val="single" w:sz="5" w:space="0" w:color="000000"/>
            </w:tcBorders>
          </w:tcPr>
          <w:p w14:paraId="3289625A" w14:textId="77777777" w:rsidR="0055331D" w:rsidRDefault="00F521A5">
            <w:pPr>
              <w:spacing w:after="0" w:line="259" w:lineRule="auto"/>
              <w:ind w:left="67" w:right="0" w:firstLine="0"/>
              <w:jc w:val="center"/>
            </w:pPr>
            <w:r>
              <w:t xml:space="preserve">2 </w:t>
            </w:r>
          </w:p>
        </w:tc>
      </w:tr>
      <w:tr w:rsidR="0055331D" w14:paraId="38435AB3" w14:textId="77777777">
        <w:trPr>
          <w:trHeight w:val="285"/>
        </w:trPr>
        <w:tc>
          <w:tcPr>
            <w:tcW w:w="7657" w:type="dxa"/>
            <w:tcBorders>
              <w:top w:val="single" w:sz="5" w:space="0" w:color="000000"/>
              <w:left w:val="single" w:sz="5" w:space="0" w:color="000000"/>
              <w:bottom w:val="single" w:sz="5" w:space="0" w:color="000000"/>
              <w:right w:val="single" w:sz="5" w:space="0" w:color="000000"/>
            </w:tcBorders>
            <w:shd w:val="clear" w:color="auto" w:fill="D9D9D9"/>
          </w:tcPr>
          <w:p w14:paraId="14279B08" w14:textId="77777777" w:rsidR="0055331D" w:rsidRDefault="00F521A5">
            <w:pPr>
              <w:spacing w:after="0" w:line="259" w:lineRule="auto"/>
              <w:ind w:right="0" w:firstLine="0"/>
              <w:jc w:val="left"/>
            </w:pPr>
            <w:r>
              <w:t xml:space="preserve">A görög irodalom </w:t>
            </w:r>
          </w:p>
        </w:tc>
        <w:tc>
          <w:tcPr>
            <w:tcW w:w="1563" w:type="dxa"/>
            <w:tcBorders>
              <w:top w:val="single" w:sz="5" w:space="0" w:color="000000"/>
              <w:left w:val="single" w:sz="5" w:space="0" w:color="000000"/>
              <w:bottom w:val="single" w:sz="5" w:space="0" w:color="000000"/>
              <w:right w:val="single" w:sz="5" w:space="0" w:color="000000"/>
            </w:tcBorders>
            <w:shd w:val="clear" w:color="auto" w:fill="D9D9D9"/>
          </w:tcPr>
          <w:p w14:paraId="4E734C4F" w14:textId="77777777" w:rsidR="0055331D" w:rsidRDefault="00F521A5">
            <w:pPr>
              <w:spacing w:after="0" w:line="259" w:lineRule="auto"/>
              <w:ind w:left="67" w:right="0" w:firstLine="0"/>
              <w:jc w:val="center"/>
            </w:pPr>
            <w:r>
              <w:rPr>
                <w:b/>
              </w:rPr>
              <w:t xml:space="preserve">12 </w:t>
            </w:r>
          </w:p>
        </w:tc>
      </w:tr>
      <w:tr w:rsidR="0055331D" w14:paraId="005EC09F" w14:textId="77777777">
        <w:trPr>
          <w:trHeight w:val="289"/>
        </w:trPr>
        <w:tc>
          <w:tcPr>
            <w:tcW w:w="7657" w:type="dxa"/>
            <w:tcBorders>
              <w:top w:val="single" w:sz="5" w:space="0" w:color="000000"/>
              <w:left w:val="single" w:sz="5" w:space="0" w:color="000000"/>
              <w:bottom w:val="single" w:sz="5" w:space="0" w:color="000000"/>
              <w:right w:val="single" w:sz="5" w:space="0" w:color="000000"/>
            </w:tcBorders>
          </w:tcPr>
          <w:p w14:paraId="0AFB635E" w14:textId="77777777" w:rsidR="0055331D" w:rsidRDefault="00F521A5">
            <w:pPr>
              <w:spacing w:after="0" w:line="259" w:lineRule="auto"/>
              <w:ind w:left="361" w:right="0" w:firstLine="0"/>
              <w:jc w:val="left"/>
            </w:pPr>
            <w:r>
              <w:rPr>
                <w:sz w:val="22"/>
              </w:rPr>
              <w:t>A)</w:t>
            </w:r>
            <w:r>
              <w:rPr>
                <w:rFonts w:ascii="Arial" w:eastAsia="Arial" w:hAnsi="Arial" w:cs="Arial"/>
                <w:sz w:val="22"/>
              </w:rPr>
              <w:t xml:space="preserve"> </w:t>
            </w:r>
            <w:r>
              <w:t xml:space="preserve">Az epika születése </w:t>
            </w:r>
          </w:p>
        </w:tc>
        <w:tc>
          <w:tcPr>
            <w:tcW w:w="1563" w:type="dxa"/>
            <w:tcBorders>
              <w:top w:val="single" w:sz="5" w:space="0" w:color="000000"/>
              <w:left w:val="single" w:sz="5" w:space="0" w:color="000000"/>
              <w:bottom w:val="single" w:sz="5" w:space="0" w:color="000000"/>
              <w:right w:val="single" w:sz="5" w:space="0" w:color="000000"/>
            </w:tcBorders>
          </w:tcPr>
          <w:p w14:paraId="691FB48F" w14:textId="77777777" w:rsidR="0055331D" w:rsidRDefault="00F521A5">
            <w:pPr>
              <w:spacing w:after="0" w:line="259" w:lineRule="auto"/>
              <w:ind w:left="67" w:right="0" w:firstLine="0"/>
              <w:jc w:val="center"/>
            </w:pPr>
            <w:r>
              <w:t xml:space="preserve">4 </w:t>
            </w:r>
          </w:p>
        </w:tc>
      </w:tr>
      <w:tr w:rsidR="0055331D" w14:paraId="72998D4C" w14:textId="77777777">
        <w:trPr>
          <w:trHeight w:val="277"/>
        </w:trPr>
        <w:tc>
          <w:tcPr>
            <w:tcW w:w="7657" w:type="dxa"/>
            <w:tcBorders>
              <w:top w:val="single" w:sz="5" w:space="0" w:color="000000"/>
              <w:left w:val="single" w:sz="5" w:space="0" w:color="000000"/>
              <w:bottom w:val="single" w:sz="5" w:space="0" w:color="000000"/>
              <w:right w:val="single" w:sz="5" w:space="0" w:color="000000"/>
            </w:tcBorders>
          </w:tcPr>
          <w:p w14:paraId="4E10521A" w14:textId="77777777" w:rsidR="0055331D" w:rsidRDefault="00F521A5">
            <w:pPr>
              <w:spacing w:after="0" w:line="259" w:lineRule="auto"/>
              <w:ind w:left="361" w:right="0" w:firstLine="0"/>
              <w:jc w:val="left"/>
            </w:pPr>
            <w:r>
              <w:rPr>
                <w:sz w:val="22"/>
              </w:rPr>
              <w:t>B)</w:t>
            </w:r>
            <w:r>
              <w:rPr>
                <w:rFonts w:ascii="Arial" w:eastAsia="Arial" w:hAnsi="Arial" w:cs="Arial"/>
                <w:sz w:val="22"/>
              </w:rPr>
              <w:t xml:space="preserve"> </w:t>
            </w:r>
            <w:r>
              <w:t xml:space="preserve">A görög líra, az időmértékes verselés </w:t>
            </w:r>
          </w:p>
        </w:tc>
        <w:tc>
          <w:tcPr>
            <w:tcW w:w="1563" w:type="dxa"/>
            <w:tcBorders>
              <w:top w:val="single" w:sz="5" w:space="0" w:color="000000"/>
              <w:left w:val="single" w:sz="5" w:space="0" w:color="000000"/>
              <w:bottom w:val="single" w:sz="5" w:space="0" w:color="000000"/>
              <w:right w:val="single" w:sz="5" w:space="0" w:color="000000"/>
            </w:tcBorders>
          </w:tcPr>
          <w:p w14:paraId="632A8E14" w14:textId="77777777" w:rsidR="0055331D" w:rsidRDefault="00F521A5">
            <w:pPr>
              <w:spacing w:after="0" w:line="259" w:lineRule="auto"/>
              <w:ind w:left="67" w:right="0" w:firstLine="0"/>
              <w:jc w:val="center"/>
            </w:pPr>
            <w:r>
              <w:t xml:space="preserve">4 </w:t>
            </w:r>
          </w:p>
        </w:tc>
      </w:tr>
      <w:tr w:rsidR="0055331D" w14:paraId="7A5FA0B6" w14:textId="77777777">
        <w:trPr>
          <w:trHeight w:val="289"/>
        </w:trPr>
        <w:tc>
          <w:tcPr>
            <w:tcW w:w="7657" w:type="dxa"/>
            <w:tcBorders>
              <w:top w:val="single" w:sz="5" w:space="0" w:color="000000"/>
              <w:left w:val="single" w:sz="5" w:space="0" w:color="000000"/>
              <w:bottom w:val="single" w:sz="5" w:space="0" w:color="000000"/>
              <w:right w:val="single" w:sz="5" w:space="0" w:color="000000"/>
            </w:tcBorders>
          </w:tcPr>
          <w:p w14:paraId="07CE9C5E" w14:textId="77777777" w:rsidR="0055331D" w:rsidRDefault="00F521A5">
            <w:pPr>
              <w:spacing w:after="0" w:line="259" w:lineRule="auto"/>
              <w:ind w:left="361" w:right="0" w:firstLine="0"/>
              <w:jc w:val="left"/>
            </w:pPr>
            <w:r>
              <w:rPr>
                <w:sz w:val="22"/>
              </w:rPr>
              <w:t>C)</w:t>
            </w:r>
            <w:r>
              <w:rPr>
                <w:rFonts w:ascii="Arial" w:eastAsia="Arial" w:hAnsi="Arial" w:cs="Arial"/>
                <w:sz w:val="22"/>
              </w:rPr>
              <w:t xml:space="preserve"> </w:t>
            </w:r>
            <w:r>
              <w:t xml:space="preserve">A görög dráma </w:t>
            </w:r>
          </w:p>
        </w:tc>
        <w:tc>
          <w:tcPr>
            <w:tcW w:w="1563" w:type="dxa"/>
            <w:tcBorders>
              <w:top w:val="single" w:sz="5" w:space="0" w:color="000000"/>
              <w:left w:val="single" w:sz="5" w:space="0" w:color="000000"/>
              <w:bottom w:val="single" w:sz="5" w:space="0" w:color="000000"/>
              <w:right w:val="single" w:sz="5" w:space="0" w:color="000000"/>
            </w:tcBorders>
          </w:tcPr>
          <w:p w14:paraId="1C516A16" w14:textId="77777777" w:rsidR="0055331D" w:rsidRDefault="00F521A5">
            <w:pPr>
              <w:spacing w:after="0" w:line="259" w:lineRule="auto"/>
              <w:ind w:left="67" w:right="0" w:firstLine="0"/>
              <w:jc w:val="center"/>
            </w:pPr>
            <w:r>
              <w:t xml:space="preserve">4 </w:t>
            </w:r>
          </w:p>
        </w:tc>
      </w:tr>
      <w:tr w:rsidR="0055331D" w14:paraId="0C6A075F" w14:textId="77777777">
        <w:trPr>
          <w:trHeight w:val="287"/>
        </w:trPr>
        <w:tc>
          <w:tcPr>
            <w:tcW w:w="7657" w:type="dxa"/>
            <w:tcBorders>
              <w:top w:val="single" w:sz="5" w:space="0" w:color="000000"/>
              <w:left w:val="single" w:sz="5" w:space="0" w:color="000000"/>
              <w:bottom w:val="single" w:sz="5" w:space="0" w:color="000000"/>
              <w:right w:val="single" w:sz="5" w:space="0" w:color="000000"/>
            </w:tcBorders>
            <w:shd w:val="clear" w:color="auto" w:fill="D9D9D9"/>
          </w:tcPr>
          <w:p w14:paraId="41A55456" w14:textId="77777777" w:rsidR="0055331D" w:rsidRDefault="00F521A5">
            <w:pPr>
              <w:spacing w:after="0" w:line="259" w:lineRule="auto"/>
              <w:ind w:right="0" w:firstLine="0"/>
              <w:jc w:val="left"/>
            </w:pPr>
            <w:r>
              <w:t xml:space="preserve">A római irodalom </w:t>
            </w:r>
          </w:p>
        </w:tc>
        <w:tc>
          <w:tcPr>
            <w:tcW w:w="1563" w:type="dxa"/>
            <w:tcBorders>
              <w:top w:val="single" w:sz="5" w:space="0" w:color="000000"/>
              <w:left w:val="single" w:sz="5" w:space="0" w:color="000000"/>
              <w:bottom w:val="single" w:sz="5" w:space="0" w:color="000000"/>
              <w:right w:val="single" w:sz="5" w:space="0" w:color="000000"/>
            </w:tcBorders>
            <w:shd w:val="clear" w:color="auto" w:fill="D9D9D9"/>
          </w:tcPr>
          <w:p w14:paraId="7EA14892" w14:textId="77777777" w:rsidR="0055331D" w:rsidRDefault="00F521A5">
            <w:pPr>
              <w:spacing w:after="0" w:line="259" w:lineRule="auto"/>
              <w:ind w:left="67" w:right="0" w:firstLine="0"/>
              <w:jc w:val="center"/>
            </w:pPr>
            <w:r>
              <w:rPr>
                <w:b/>
              </w:rPr>
              <w:t xml:space="preserve">6 </w:t>
            </w:r>
          </w:p>
        </w:tc>
      </w:tr>
      <w:tr w:rsidR="0055331D" w14:paraId="7BAAD885" w14:textId="77777777">
        <w:trPr>
          <w:trHeight w:val="286"/>
        </w:trPr>
        <w:tc>
          <w:tcPr>
            <w:tcW w:w="7657" w:type="dxa"/>
            <w:tcBorders>
              <w:top w:val="single" w:sz="5" w:space="0" w:color="000000"/>
              <w:left w:val="single" w:sz="5" w:space="0" w:color="000000"/>
              <w:bottom w:val="single" w:sz="5" w:space="0" w:color="000000"/>
              <w:right w:val="single" w:sz="5" w:space="0" w:color="000000"/>
            </w:tcBorders>
            <w:shd w:val="clear" w:color="auto" w:fill="D9D9D9"/>
          </w:tcPr>
          <w:p w14:paraId="5AA98494" w14:textId="77777777" w:rsidR="0055331D" w:rsidRDefault="00F521A5">
            <w:pPr>
              <w:spacing w:after="0" w:line="259" w:lineRule="auto"/>
              <w:ind w:right="0" w:firstLine="0"/>
              <w:jc w:val="left"/>
            </w:pPr>
            <w:r>
              <w:t xml:space="preserve">A Biblia, mint kulturális kód </w:t>
            </w:r>
          </w:p>
        </w:tc>
        <w:tc>
          <w:tcPr>
            <w:tcW w:w="1563" w:type="dxa"/>
            <w:tcBorders>
              <w:top w:val="single" w:sz="5" w:space="0" w:color="000000"/>
              <w:left w:val="single" w:sz="5" w:space="0" w:color="000000"/>
              <w:bottom w:val="single" w:sz="5" w:space="0" w:color="000000"/>
              <w:right w:val="single" w:sz="5" w:space="0" w:color="000000"/>
            </w:tcBorders>
            <w:shd w:val="clear" w:color="auto" w:fill="D9D9D9"/>
          </w:tcPr>
          <w:p w14:paraId="344FFD08" w14:textId="77777777" w:rsidR="0055331D" w:rsidRDefault="00F521A5">
            <w:pPr>
              <w:spacing w:after="0" w:line="259" w:lineRule="auto"/>
              <w:ind w:left="67" w:right="0" w:firstLine="0"/>
              <w:jc w:val="center"/>
            </w:pPr>
            <w:r>
              <w:rPr>
                <w:b/>
              </w:rPr>
              <w:t xml:space="preserve">10 </w:t>
            </w:r>
          </w:p>
        </w:tc>
      </w:tr>
      <w:tr w:rsidR="0055331D" w14:paraId="4AAC1140" w14:textId="77777777">
        <w:trPr>
          <w:trHeight w:val="289"/>
        </w:trPr>
        <w:tc>
          <w:tcPr>
            <w:tcW w:w="7657" w:type="dxa"/>
            <w:tcBorders>
              <w:top w:val="single" w:sz="5" w:space="0" w:color="000000"/>
              <w:left w:val="single" w:sz="5" w:space="0" w:color="000000"/>
              <w:bottom w:val="single" w:sz="5" w:space="0" w:color="000000"/>
              <w:right w:val="single" w:sz="5" w:space="0" w:color="000000"/>
            </w:tcBorders>
          </w:tcPr>
          <w:p w14:paraId="6441647E" w14:textId="77777777" w:rsidR="0055331D" w:rsidRDefault="00F521A5">
            <w:pPr>
              <w:spacing w:after="0" w:line="259" w:lineRule="auto"/>
              <w:ind w:left="361" w:right="0" w:firstLine="0"/>
              <w:jc w:val="left"/>
            </w:pPr>
            <w:r>
              <w:rPr>
                <w:sz w:val="22"/>
              </w:rPr>
              <w:t>A)</w:t>
            </w:r>
            <w:r>
              <w:rPr>
                <w:rFonts w:ascii="Arial" w:eastAsia="Arial" w:hAnsi="Arial" w:cs="Arial"/>
                <w:sz w:val="22"/>
              </w:rPr>
              <w:t xml:space="preserve"> </w:t>
            </w:r>
            <w:r>
              <w:t xml:space="preserve">Az Ószövetség </w:t>
            </w:r>
          </w:p>
        </w:tc>
        <w:tc>
          <w:tcPr>
            <w:tcW w:w="1563" w:type="dxa"/>
            <w:tcBorders>
              <w:top w:val="single" w:sz="5" w:space="0" w:color="000000"/>
              <w:left w:val="single" w:sz="5" w:space="0" w:color="000000"/>
              <w:bottom w:val="single" w:sz="5" w:space="0" w:color="000000"/>
              <w:right w:val="single" w:sz="5" w:space="0" w:color="000000"/>
            </w:tcBorders>
          </w:tcPr>
          <w:p w14:paraId="3BB9317B" w14:textId="77777777" w:rsidR="0055331D" w:rsidRDefault="00F521A5">
            <w:pPr>
              <w:spacing w:after="0" w:line="259" w:lineRule="auto"/>
              <w:ind w:left="67" w:right="0" w:firstLine="0"/>
              <w:jc w:val="center"/>
            </w:pPr>
            <w:r>
              <w:t xml:space="preserve">4 </w:t>
            </w:r>
          </w:p>
        </w:tc>
      </w:tr>
      <w:tr w:rsidR="0055331D" w14:paraId="05CE7BAA" w14:textId="77777777">
        <w:trPr>
          <w:trHeight w:val="287"/>
        </w:trPr>
        <w:tc>
          <w:tcPr>
            <w:tcW w:w="7657" w:type="dxa"/>
            <w:tcBorders>
              <w:top w:val="single" w:sz="5" w:space="0" w:color="000000"/>
              <w:left w:val="single" w:sz="5" w:space="0" w:color="000000"/>
              <w:bottom w:val="single" w:sz="5" w:space="0" w:color="000000"/>
              <w:right w:val="single" w:sz="5" w:space="0" w:color="000000"/>
            </w:tcBorders>
          </w:tcPr>
          <w:p w14:paraId="461EAEB9" w14:textId="77777777" w:rsidR="0055331D" w:rsidRDefault="00F521A5">
            <w:pPr>
              <w:spacing w:after="0" w:line="259" w:lineRule="auto"/>
              <w:ind w:left="361" w:right="0" w:firstLine="0"/>
              <w:jc w:val="left"/>
            </w:pPr>
            <w:r>
              <w:rPr>
                <w:sz w:val="22"/>
              </w:rPr>
              <w:t>B)</w:t>
            </w:r>
            <w:r>
              <w:rPr>
                <w:rFonts w:ascii="Arial" w:eastAsia="Arial" w:hAnsi="Arial" w:cs="Arial"/>
                <w:sz w:val="22"/>
              </w:rPr>
              <w:t xml:space="preserve"> </w:t>
            </w:r>
            <w:r>
              <w:t xml:space="preserve">Újszövetség </w:t>
            </w:r>
          </w:p>
        </w:tc>
        <w:tc>
          <w:tcPr>
            <w:tcW w:w="1563" w:type="dxa"/>
            <w:tcBorders>
              <w:top w:val="single" w:sz="5" w:space="0" w:color="000000"/>
              <w:left w:val="single" w:sz="5" w:space="0" w:color="000000"/>
              <w:bottom w:val="single" w:sz="5" w:space="0" w:color="000000"/>
              <w:right w:val="single" w:sz="5" w:space="0" w:color="000000"/>
            </w:tcBorders>
          </w:tcPr>
          <w:p w14:paraId="2221CD52" w14:textId="77777777" w:rsidR="0055331D" w:rsidRDefault="00F521A5">
            <w:pPr>
              <w:spacing w:after="0" w:line="259" w:lineRule="auto"/>
              <w:ind w:left="67" w:right="0" w:firstLine="0"/>
              <w:jc w:val="center"/>
            </w:pPr>
            <w:r>
              <w:t xml:space="preserve">6 </w:t>
            </w:r>
          </w:p>
        </w:tc>
      </w:tr>
      <w:tr w:rsidR="0055331D" w14:paraId="571D3987" w14:textId="77777777">
        <w:trPr>
          <w:trHeight w:val="276"/>
        </w:trPr>
        <w:tc>
          <w:tcPr>
            <w:tcW w:w="7657" w:type="dxa"/>
            <w:tcBorders>
              <w:top w:val="single" w:sz="5" w:space="0" w:color="000000"/>
              <w:left w:val="single" w:sz="5" w:space="0" w:color="000000"/>
              <w:bottom w:val="single" w:sz="5" w:space="0" w:color="000000"/>
              <w:right w:val="single" w:sz="5" w:space="0" w:color="000000"/>
            </w:tcBorders>
            <w:shd w:val="clear" w:color="auto" w:fill="D9D9D9"/>
          </w:tcPr>
          <w:p w14:paraId="5D6AD710" w14:textId="77777777" w:rsidR="0055331D" w:rsidRDefault="00F521A5">
            <w:pPr>
              <w:spacing w:after="0" w:line="259" w:lineRule="auto"/>
              <w:ind w:right="0" w:firstLine="0"/>
              <w:jc w:val="left"/>
            </w:pPr>
            <w:r>
              <w:t xml:space="preserve">A középkor irodalom </w:t>
            </w:r>
          </w:p>
        </w:tc>
        <w:tc>
          <w:tcPr>
            <w:tcW w:w="1563" w:type="dxa"/>
            <w:tcBorders>
              <w:top w:val="single" w:sz="5" w:space="0" w:color="000000"/>
              <w:left w:val="single" w:sz="5" w:space="0" w:color="000000"/>
              <w:bottom w:val="single" w:sz="5" w:space="0" w:color="000000"/>
              <w:right w:val="single" w:sz="5" w:space="0" w:color="000000"/>
            </w:tcBorders>
            <w:shd w:val="clear" w:color="auto" w:fill="D9D9D9"/>
          </w:tcPr>
          <w:p w14:paraId="66C96464" w14:textId="77777777" w:rsidR="0055331D" w:rsidRDefault="00F521A5">
            <w:pPr>
              <w:spacing w:after="0" w:line="259" w:lineRule="auto"/>
              <w:ind w:left="67" w:right="0" w:firstLine="0"/>
              <w:jc w:val="center"/>
            </w:pPr>
            <w:r>
              <w:rPr>
                <w:b/>
              </w:rPr>
              <w:t xml:space="preserve">12 </w:t>
            </w:r>
          </w:p>
        </w:tc>
      </w:tr>
      <w:tr w:rsidR="0055331D" w14:paraId="3C3DE002" w14:textId="77777777">
        <w:trPr>
          <w:trHeight w:val="290"/>
        </w:trPr>
        <w:tc>
          <w:tcPr>
            <w:tcW w:w="7657" w:type="dxa"/>
            <w:tcBorders>
              <w:top w:val="single" w:sz="5" w:space="0" w:color="000000"/>
              <w:left w:val="single" w:sz="5" w:space="0" w:color="000000"/>
              <w:bottom w:val="single" w:sz="5" w:space="0" w:color="000000"/>
              <w:right w:val="single" w:sz="5" w:space="0" w:color="000000"/>
            </w:tcBorders>
          </w:tcPr>
          <w:p w14:paraId="1734CAC9" w14:textId="77777777" w:rsidR="0055331D" w:rsidRDefault="00F521A5">
            <w:pPr>
              <w:spacing w:after="0" w:line="259" w:lineRule="auto"/>
              <w:ind w:left="361" w:right="0" w:firstLine="0"/>
              <w:jc w:val="left"/>
            </w:pPr>
            <w:r>
              <w:rPr>
                <w:sz w:val="22"/>
              </w:rPr>
              <w:t>A)</w:t>
            </w:r>
            <w:r>
              <w:rPr>
                <w:rFonts w:ascii="Arial" w:eastAsia="Arial" w:hAnsi="Arial" w:cs="Arial"/>
                <w:sz w:val="22"/>
              </w:rPr>
              <w:t xml:space="preserve"> </w:t>
            </w:r>
            <w:r>
              <w:t xml:space="preserve">Egyházi irodalom </w:t>
            </w:r>
          </w:p>
        </w:tc>
        <w:tc>
          <w:tcPr>
            <w:tcW w:w="1563" w:type="dxa"/>
            <w:tcBorders>
              <w:top w:val="single" w:sz="5" w:space="0" w:color="000000"/>
              <w:left w:val="single" w:sz="5" w:space="0" w:color="000000"/>
              <w:bottom w:val="single" w:sz="5" w:space="0" w:color="000000"/>
              <w:right w:val="single" w:sz="5" w:space="0" w:color="000000"/>
            </w:tcBorders>
          </w:tcPr>
          <w:p w14:paraId="5F543338" w14:textId="77777777" w:rsidR="0055331D" w:rsidRDefault="00F521A5">
            <w:pPr>
              <w:spacing w:after="0" w:line="259" w:lineRule="auto"/>
              <w:ind w:left="67" w:right="0" w:firstLine="0"/>
              <w:jc w:val="center"/>
            </w:pPr>
            <w:r>
              <w:t xml:space="preserve">3 </w:t>
            </w:r>
          </w:p>
        </w:tc>
      </w:tr>
      <w:tr w:rsidR="0055331D" w14:paraId="1BE3F61C" w14:textId="77777777">
        <w:trPr>
          <w:trHeight w:val="288"/>
        </w:trPr>
        <w:tc>
          <w:tcPr>
            <w:tcW w:w="7657" w:type="dxa"/>
            <w:tcBorders>
              <w:top w:val="single" w:sz="5" w:space="0" w:color="000000"/>
              <w:left w:val="single" w:sz="5" w:space="0" w:color="000000"/>
              <w:bottom w:val="single" w:sz="5" w:space="0" w:color="000000"/>
              <w:right w:val="single" w:sz="5" w:space="0" w:color="000000"/>
            </w:tcBorders>
          </w:tcPr>
          <w:p w14:paraId="2CC77F73" w14:textId="77777777" w:rsidR="0055331D" w:rsidRDefault="00F521A5">
            <w:pPr>
              <w:spacing w:after="0" w:line="259" w:lineRule="auto"/>
              <w:ind w:left="361" w:right="0" w:firstLine="0"/>
              <w:jc w:val="left"/>
            </w:pPr>
            <w:r>
              <w:rPr>
                <w:sz w:val="22"/>
              </w:rPr>
              <w:t>B)</w:t>
            </w:r>
            <w:r>
              <w:rPr>
                <w:rFonts w:ascii="Arial" w:eastAsia="Arial" w:hAnsi="Arial" w:cs="Arial"/>
                <w:sz w:val="22"/>
              </w:rPr>
              <w:t xml:space="preserve"> </w:t>
            </w:r>
            <w:r>
              <w:t xml:space="preserve">Lovagi és udvari irodalom </w:t>
            </w:r>
          </w:p>
        </w:tc>
        <w:tc>
          <w:tcPr>
            <w:tcW w:w="1563" w:type="dxa"/>
            <w:tcBorders>
              <w:top w:val="single" w:sz="5" w:space="0" w:color="000000"/>
              <w:left w:val="single" w:sz="5" w:space="0" w:color="000000"/>
              <w:bottom w:val="single" w:sz="5" w:space="0" w:color="000000"/>
              <w:right w:val="single" w:sz="5" w:space="0" w:color="000000"/>
            </w:tcBorders>
          </w:tcPr>
          <w:p w14:paraId="7C7126A1" w14:textId="77777777" w:rsidR="0055331D" w:rsidRDefault="00F521A5">
            <w:pPr>
              <w:spacing w:after="0" w:line="259" w:lineRule="auto"/>
              <w:ind w:left="67" w:right="0" w:firstLine="0"/>
              <w:jc w:val="center"/>
            </w:pPr>
            <w:r>
              <w:t xml:space="preserve">3 </w:t>
            </w:r>
          </w:p>
        </w:tc>
      </w:tr>
      <w:tr w:rsidR="0055331D" w14:paraId="1F0E04EA" w14:textId="77777777">
        <w:trPr>
          <w:trHeight w:val="276"/>
        </w:trPr>
        <w:tc>
          <w:tcPr>
            <w:tcW w:w="7657" w:type="dxa"/>
            <w:tcBorders>
              <w:top w:val="single" w:sz="5" w:space="0" w:color="000000"/>
              <w:left w:val="single" w:sz="5" w:space="0" w:color="000000"/>
              <w:bottom w:val="single" w:sz="5" w:space="0" w:color="000000"/>
              <w:right w:val="single" w:sz="5" w:space="0" w:color="000000"/>
            </w:tcBorders>
          </w:tcPr>
          <w:p w14:paraId="13656152" w14:textId="77777777" w:rsidR="0055331D" w:rsidRDefault="00F521A5">
            <w:pPr>
              <w:spacing w:after="0" w:line="259" w:lineRule="auto"/>
              <w:ind w:right="0" w:firstLine="0"/>
              <w:jc w:val="left"/>
            </w:pPr>
            <w:r>
              <w:rPr>
                <w:sz w:val="22"/>
              </w:rPr>
              <w:t>C)</w:t>
            </w:r>
            <w:r>
              <w:rPr>
                <w:rFonts w:ascii="Arial" w:eastAsia="Arial" w:hAnsi="Arial" w:cs="Arial"/>
                <w:sz w:val="22"/>
              </w:rPr>
              <w:t xml:space="preserve"> </w:t>
            </w:r>
            <w:r>
              <w:t xml:space="preserve">Dante </w:t>
            </w:r>
            <w:proofErr w:type="spellStart"/>
            <w:r>
              <w:t>Alighieri</w:t>
            </w:r>
            <w:proofErr w:type="spellEnd"/>
            <w:r>
              <w:t xml:space="preserve">: Isteni színjáték – Pokol (részletek) </w:t>
            </w:r>
          </w:p>
        </w:tc>
        <w:tc>
          <w:tcPr>
            <w:tcW w:w="1563" w:type="dxa"/>
            <w:tcBorders>
              <w:top w:val="single" w:sz="5" w:space="0" w:color="000000"/>
              <w:left w:val="single" w:sz="5" w:space="0" w:color="000000"/>
              <w:bottom w:val="single" w:sz="5" w:space="0" w:color="000000"/>
              <w:right w:val="single" w:sz="5" w:space="0" w:color="000000"/>
            </w:tcBorders>
          </w:tcPr>
          <w:p w14:paraId="335355C4" w14:textId="77777777" w:rsidR="0055331D" w:rsidRDefault="00F521A5">
            <w:pPr>
              <w:spacing w:after="0" w:line="259" w:lineRule="auto"/>
              <w:ind w:right="325" w:firstLine="0"/>
              <w:jc w:val="center"/>
            </w:pPr>
            <w:r>
              <w:t xml:space="preserve">3 </w:t>
            </w:r>
          </w:p>
        </w:tc>
      </w:tr>
      <w:tr w:rsidR="0055331D" w14:paraId="4ECCFCB6" w14:textId="77777777">
        <w:trPr>
          <w:trHeight w:val="290"/>
        </w:trPr>
        <w:tc>
          <w:tcPr>
            <w:tcW w:w="7657" w:type="dxa"/>
            <w:tcBorders>
              <w:top w:val="single" w:sz="5" w:space="0" w:color="000000"/>
              <w:left w:val="single" w:sz="5" w:space="0" w:color="000000"/>
              <w:bottom w:val="single" w:sz="5" w:space="0" w:color="000000"/>
              <w:right w:val="single" w:sz="5" w:space="0" w:color="000000"/>
            </w:tcBorders>
          </w:tcPr>
          <w:p w14:paraId="77DF4E22" w14:textId="77777777" w:rsidR="0055331D" w:rsidRDefault="00F521A5">
            <w:pPr>
              <w:spacing w:after="0" w:line="259" w:lineRule="auto"/>
              <w:ind w:right="0" w:firstLine="0"/>
              <w:jc w:val="left"/>
            </w:pPr>
            <w:r>
              <w:rPr>
                <w:sz w:val="22"/>
              </w:rPr>
              <w:t>D)</w:t>
            </w:r>
            <w:r>
              <w:rPr>
                <w:rFonts w:ascii="Arial" w:eastAsia="Arial" w:hAnsi="Arial" w:cs="Arial"/>
                <w:sz w:val="22"/>
              </w:rPr>
              <w:t xml:space="preserve"> </w:t>
            </w:r>
            <w:r>
              <w:t xml:space="preserve"> A középkor világi irodalma </w:t>
            </w:r>
          </w:p>
        </w:tc>
        <w:tc>
          <w:tcPr>
            <w:tcW w:w="1563" w:type="dxa"/>
            <w:tcBorders>
              <w:top w:val="single" w:sz="5" w:space="0" w:color="000000"/>
              <w:left w:val="single" w:sz="5" w:space="0" w:color="000000"/>
              <w:bottom w:val="single" w:sz="5" w:space="0" w:color="000000"/>
              <w:right w:val="single" w:sz="5" w:space="0" w:color="000000"/>
            </w:tcBorders>
          </w:tcPr>
          <w:p w14:paraId="4CC57958" w14:textId="77777777" w:rsidR="0055331D" w:rsidRDefault="00F521A5">
            <w:pPr>
              <w:spacing w:after="0" w:line="259" w:lineRule="auto"/>
              <w:ind w:right="325" w:firstLine="0"/>
              <w:jc w:val="center"/>
            </w:pPr>
            <w:r>
              <w:t xml:space="preserve">3 </w:t>
            </w:r>
          </w:p>
        </w:tc>
      </w:tr>
      <w:tr w:rsidR="0055331D" w14:paraId="638427F7" w14:textId="77777777">
        <w:trPr>
          <w:trHeight w:val="285"/>
        </w:trPr>
        <w:tc>
          <w:tcPr>
            <w:tcW w:w="7657" w:type="dxa"/>
            <w:tcBorders>
              <w:top w:val="single" w:sz="5" w:space="0" w:color="000000"/>
              <w:left w:val="single" w:sz="5" w:space="0" w:color="000000"/>
              <w:bottom w:val="single" w:sz="5" w:space="0" w:color="000000"/>
              <w:right w:val="single" w:sz="5" w:space="0" w:color="000000"/>
            </w:tcBorders>
            <w:shd w:val="clear" w:color="auto" w:fill="D9D9D9"/>
          </w:tcPr>
          <w:p w14:paraId="2907A07E" w14:textId="77777777" w:rsidR="0055331D" w:rsidRDefault="00F521A5">
            <w:pPr>
              <w:tabs>
                <w:tab w:val="center" w:pos="471"/>
                <w:tab w:val="center" w:pos="2136"/>
              </w:tabs>
              <w:spacing w:after="0" w:line="259" w:lineRule="auto"/>
              <w:ind w:right="0" w:firstLine="0"/>
              <w:jc w:val="left"/>
            </w:pPr>
            <w:r>
              <w:rPr>
                <w:rFonts w:ascii="Calibri" w:eastAsia="Calibri" w:hAnsi="Calibri" w:cs="Calibri"/>
                <w:sz w:val="22"/>
              </w:rPr>
              <w:tab/>
            </w:r>
            <w:r>
              <w:rPr>
                <w:b/>
                <w:sz w:val="22"/>
              </w:rPr>
              <w:t>II.</w:t>
            </w:r>
            <w:r>
              <w:rPr>
                <w:rFonts w:ascii="Arial" w:eastAsia="Arial" w:hAnsi="Arial" w:cs="Arial"/>
                <w:b/>
                <w:sz w:val="22"/>
              </w:rPr>
              <w:t xml:space="preserve"> </w:t>
            </w:r>
            <w:r>
              <w:rPr>
                <w:rFonts w:ascii="Arial" w:eastAsia="Arial" w:hAnsi="Arial" w:cs="Arial"/>
                <w:b/>
                <w:sz w:val="22"/>
              </w:rPr>
              <w:tab/>
            </w:r>
            <w:r>
              <w:rPr>
                <w:b/>
              </w:rPr>
              <w:t xml:space="preserve">Reneszánsz irodalma </w:t>
            </w:r>
          </w:p>
        </w:tc>
        <w:tc>
          <w:tcPr>
            <w:tcW w:w="1563" w:type="dxa"/>
            <w:tcBorders>
              <w:top w:val="single" w:sz="5" w:space="0" w:color="000000"/>
              <w:left w:val="single" w:sz="5" w:space="0" w:color="000000"/>
              <w:bottom w:val="single" w:sz="5" w:space="0" w:color="000000"/>
              <w:right w:val="single" w:sz="5" w:space="0" w:color="000000"/>
            </w:tcBorders>
            <w:shd w:val="clear" w:color="auto" w:fill="D9D9D9"/>
          </w:tcPr>
          <w:p w14:paraId="24A4DB77" w14:textId="77777777" w:rsidR="0055331D" w:rsidRDefault="00F521A5">
            <w:pPr>
              <w:spacing w:after="0" w:line="259" w:lineRule="auto"/>
              <w:ind w:right="325" w:firstLine="0"/>
              <w:jc w:val="center"/>
            </w:pPr>
            <w:r>
              <w:rPr>
                <w:b/>
              </w:rPr>
              <w:t xml:space="preserve">16 </w:t>
            </w:r>
          </w:p>
        </w:tc>
      </w:tr>
      <w:tr w:rsidR="0055331D" w14:paraId="4C261623" w14:textId="77777777">
        <w:trPr>
          <w:trHeight w:val="289"/>
        </w:trPr>
        <w:tc>
          <w:tcPr>
            <w:tcW w:w="7657" w:type="dxa"/>
            <w:tcBorders>
              <w:top w:val="single" w:sz="5" w:space="0" w:color="000000"/>
              <w:left w:val="single" w:sz="5" w:space="0" w:color="000000"/>
              <w:bottom w:val="single" w:sz="5" w:space="0" w:color="000000"/>
              <w:right w:val="single" w:sz="5" w:space="0" w:color="000000"/>
            </w:tcBorders>
          </w:tcPr>
          <w:p w14:paraId="5FFE105C" w14:textId="77777777" w:rsidR="0055331D" w:rsidRDefault="00F521A5">
            <w:pPr>
              <w:spacing w:after="0" w:line="259" w:lineRule="auto"/>
              <w:ind w:right="0" w:firstLine="0"/>
              <w:jc w:val="left"/>
            </w:pPr>
            <w:r>
              <w:rPr>
                <w:sz w:val="22"/>
              </w:rPr>
              <w:t>A)</w:t>
            </w:r>
            <w:r>
              <w:rPr>
                <w:rFonts w:ascii="Arial" w:eastAsia="Arial" w:hAnsi="Arial" w:cs="Arial"/>
                <w:sz w:val="22"/>
              </w:rPr>
              <w:t xml:space="preserve"> </w:t>
            </w:r>
            <w:r>
              <w:t xml:space="preserve">A humanista irodalom </w:t>
            </w:r>
          </w:p>
        </w:tc>
        <w:tc>
          <w:tcPr>
            <w:tcW w:w="1563" w:type="dxa"/>
            <w:tcBorders>
              <w:top w:val="single" w:sz="5" w:space="0" w:color="000000"/>
              <w:left w:val="single" w:sz="5" w:space="0" w:color="000000"/>
              <w:bottom w:val="single" w:sz="5" w:space="0" w:color="000000"/>
              <w:right w:val="single" w:sz="5" w:space="0" w:color="000000"/>
            </w:tcBorders>
          </w:tcPr>
          <w:p w14:paraId="30C68D43" w14:textId="77777777" w:rsidR="0055331D" w:rsidRDefault="00F521A5">
            <w:pPr>
              <w:spacing w:after="0" w:line="259" w:lineRule="auto"/>
              <w:ind w:right="325" w:firstLine="0"/>
              <w:jc w:val="center"/>
            </w:pPr>
            <w:r>
              <w:t xml:space="preserve">4 </w:t>
            </w:r>
          </w:p>
        </w:tc>
      </w:tr>
      <w:tr w:rsidR="0055331D" w14:paraId="189C4A84" w14:textId="77777777">
        <w:trPr>
          <w:trHeight w:val="565"/>
        </w:trPr>
        <w:tc>
          <w:tcPr>
            <w:tcW w:w="7657" w:type="dxa"/>
            <w:tcBorders>
              <w:top w:val="single" w:sz="5" w:space="0" w:color="000000"/>
              <w:left w:val="single" w:sz="5" w:space="0" w:color="000000"/>
              <w:bottom w:val="single" w:sz="5" w:space="0" w:color="000000"/>
              <w:right w:val="single" w:sz="5" w:space="0" w:color="000000"/>
            </w:tcBorders>
          </w:tcPr>
          <w:p w14:paraId="6C2C0B89" w14:textId="77777777" w:rsidR="0055331D" w:rsidRDefault="00F521A5">
            <w:pPr>
              <w:spacing w:after="0" w:line="259" w:lineRule="auto"/>
              <w:ind w:left="361" w:right="-13" w:hanging="361"/>
            </w:pPr>
            <w:r>
              <w:rPr>
                <w:sz w:val="22"/>
              </w:rPr>
              <w:t>B)</w:t>
            </w:r>
            <w:r>
              <w:rPr>
                <w:rFonts w:ascii="Arial" w:eastAsia="Arial" w:hAnsi="Arial" w:cs="Arial"/>
                <w:sz w:val="22"/>
              </w:rPr>
              <w:t xml:space="preserve"> </w:t>
            </w:r>
            <w:r>
              <w:t xml:space="preserve">A reformáció vallásos irodalma, az anyanyelvű kultúra születése, hatása az irodalomra, a magyar nemzeti tudatra </w:t>
            </w:r>
          </w:p>
        </w:tc>
        <w:tc>
          <w:tcPr>
            <w:tcW w:w="1563" w:type="dxa"/>
            <w:tcBorders>
              <w:top w:val="single" w:sz="5" w:space="0" w:color="000000"/>
              <w:left w:val="single" w:sz="5" w:space="0" w:color="000000"/>
              <w:bottom w:val="single" w:sz="5" w:space="0" w:color="000000"/>
              <w:right w:val="single" w:sz="5" w:space="0" w:color="000000"/>
            </w:tcBorders>
          </w:tcPr>
          <w:p w14:paraId="70C38A44" w14:textId="77777777" w:rsidR="0055331D" w:rsidRDefault="00F521A5">
            <w:pPr>
              <w:spacing w:after="0" w:line="259" w:lineRule="auto"/>
              <w:ind w:right="325" w:firstLine="0"/>
              <w:jc w:val="center"/>
            </w:pPr>
            <w:r>
              <w:t xml:space="preserve">2 </w:t>
            </w:r>
          </w:p>
        </w:tc>
      </w:tr>
      <w:tr w:rsidR="0055331D" w14:paraId="241B6D50" w14:textId="77777777">
        <w:trPr>
          <w:trHeight w:val="288"/>
        </w:trPr>
        <w:tc>
          <w:tcPr>
            <w:tcW w:w="7657" w:type="dxa"/>
            <w:tcBorders>
              <w:top w:val="single" w:sz="5" w:space="0" w:color="000000"/>
              <w:left w:val="single" w:sz="5" w:space="0" w:color="000000"/>
              <w:bottom w:val="single" w:sz="5" w:space="0" w:color="000000"/>
              <w:right w:val="single" w:sz="5" w:space="0" w:color="000000"/>
            </w:tcBorders>
          </w:tcPr>
          <w:p w14:paraId="3EE36E83" w14:textId="77777777" w:rsidR="0055331D" w:rsidRDefault="00F521A5">
            <w:pPr>
              <w:spacing w:after="0" w:line="259" w:lineRule="auto"/>
              <w:ind w:right="0" w:firstLine="0"/>
              <w:jc w:val="left"/>
            </w:pPr>
            <w:r>
              <w:rPr>
                <w:sz w:val="22"/>
              </w:rPr>
              <w:t>C)</w:t>
            </w:r>
            <w:r>
              <w:rPr>
                <w:rFonts w:ascii="Arial" w:eastAsia="Arial" w:hAnsi="Arial" w:cs="Arial"/>
                <w:sz w:val="22"/>
              </w:rPr>
              <w:t xml:space="preserve"> </w:t>
            </w:r>
            <w:r>
              <w:t xml:space="preserve">A reformáció világi irodalma </w:t>
            </w:r>
          </w:p>
        </w:tc>
        <w:tc>
          <w:tcPr>
            <w:tcW w:w="1563" w:type="dxa"/>
            <w:tcBorders>
              <w:top w:val="single" w:sz="5" w:space="0" w:color="000000"/>
              <w:left w:val="single" w:sz="5" w:space="0" w:color="000000"/>
              <w:bottom w:val="single" w:sz="5" w:space="0" w:color="000000"/>
              <w:right w:val="single" w:sz="5" w:space="0" w:color="000000"/>
            </w:tcBorders>
          </w:tcPr>
          <w:p w14:paraId="36137926" w14:textId="77777777" w:rsidR="0055331D" w:rsidRDefault="00F521A5">
            <w:pPr>
              <w:spacing w:after="0" w:line="259" w:lineRule="auto"/>
              <w:ind w:right="325" w:firstLine="0"/>
              <w:jc w:val="center"/>
            </w:pPr>
            <w:r>
              <w:t xml:space="preserve">2 </w:t>
            </w:r>
          </w:p>
        </w:tc>
      </w:tr>
      <w:tr w:rsidR="0055331D" w14:paraId="784DD282" w14:textId="77777777">
        <w:trPr>
          <w:trHeight w:val="276"/>
        </w:trPr>
        <w:tc>
          <w:tcPr>
            <w:tcW w:w="7657" w:type="dxa"/>
            <w:tcBorders>
              <w:top w:val="single" w:sz="5" w:space="0" w:color="000000"/>
              <w:left w:val="single" w:sz="5" w:space="0" w:color="000000"/>
              <w:bottom w:val="single" w:sz="5" w:space="0" w:color="000000"/>
              <w:right w:val="single" w:sz="5" w:space="0" w:color="000000"/>
            </w:tcBorders>
          </w:tcPr>
          <w:p w14:paraId="4B3D6CFB" w14:textId="77777777" w:rsidR="0055331D" w:rsidRDefault="00F521A5">
            <w:pPr>
              <w:spacing w:after="0" w:line="259" w:lineRule="auto"/>
              <w:ind w:right="0" w:firstLine="0"/>
              <w:jc w:val="left"/>
            </w:pPr>
            <w:r>
              <w:rPr>
                <w:sz w:val="22"/>
              </w:rPr>
              <w:t>D)</w:t>
            </w:r>
            <w:r>
              <w:rPr>
                <w:rFonts w:ascii="Arial" w:eastAsia="Arial" w:hAnsi="Arial" w:cs="Arial"/>
                <w:sz w:val="22"/>
              </w:rPr>
              <w:t xml:space="preserve"> </w:t>
            </w:r>
            <w:r>
              <w:t xml:space="preserve">Líra a reformáció korában </w:t>
            </w:r>
          </w:p>
        </w:tc>
        <w:tc>
          <w:tcPr>
            <w:tcW w:w="1563" w:type="dxa"/>
            <w:tcBorders>
              <w:top w:val="single" w:sz="5" w:space="0" w:color="000000"/>
              <w:left w:val="single" w:sz="5" w:space="0" w:color="000000"/>
              <w:bottom w:val="single" w:sz="5" w:space="0" w:color="000000"/>
              <w:right w:val="single" w:sz="5" w:space="0" w:color="000000"/>
            </w:tcBorders>
          </w:tcPr>
          <w:p w14:paraId="0E8AA7A3" w14:textId="77777777" w:rsidR="0055331D" w:rsidRDefault="00F521A5">
            <w:pPr>
              <w:spacing w:after="0" w:line="259" w:lineRule="auto"/>
              <w:ind w:right="325" w:firstLine="0"/>
              <w:jc w:val="center"/>
            </w:pPr>
            <w:r>
              <w:t xml:space="preserve">4 </w:t>
            </w:r>
          </w:p>
        </w:tc>
      </w:tr>
      <w:tr w:rsidR="0055331D" w14:paraId="51DAE061" w14:textId="77777777">
        <w:trPr>
          <w:trHeight w:val="290"/>
        </w:trPr>
        <w:tc>
          <w:tcPr>
            <w:tcW w:w="7657" w:type="dxa"/>
            <w:tcBorders>
              <w:top w:val="single" w:sz="5" w:space="0" w:color="000000"/>
              <w:left w:val="single" w:sz="5" w:space="0" w:color="000000"/>
              <w:bottom w:val="single" w:sz="5" w:space="0" w:color="000000"/>
              <w:right w:val="single" w:sz="5" w:space="0" w:color="000000"/>
            </w:tcBorders>
          </w:tcPr>
          <w:p w14:paraId="5C91AB34" w14:textId="77777777" w:rsidR="0055331D" w:rsidRDefault="00F521A5">
            <w:pPr>
              <w:spacing w:after="0" w:line="259" w:lineRule="auto"/>
              <w:ind w:right="0" w:firstLine="0"/>
              <w:jc w:val="left"/>
            </w:pPr>
            <w:r>
              <w:rPr>
                <w:sz w:val="22"/>
              </w:rPr>
              <w:t>E)</w:t>
            </w:r>
            <w:r>
              <w:rPr>
                <w:rFonts w:ascii="Arial" w:eastAsia="Arial" w:hAnsi="Arial" w:cs="Arial"/>
                <w:sz w:val="22"/>
              </w:rPr>
              <w:t xml:space="preserve"> </w:t>
            </w:r>
            <w:r>
              <w:t xml:space="preserve">Dráma a reformáció korában </w:t>
            </w:r>
          </w:p>
        </w:tc>
        <w:tc>
          <w:tcPr>
            <w:tcW w:w="1563" w:type="dxa"/>
            <w:tcBorders>
              <w:top w:val="single" w:sz="5" w:space="0" w:color="000000"/>
              <w:left w:val="single" w:sz="5" w:space="0" w:color="000000"/>
              <w:bottom w:val="single" w:sz="5" w:space="0" w:color="000000"/>
              <w:right w:val="single" w:sz="5" w:space="0" w:color="000000"/>
            </w:tcBorders>
          </w:tcPr>
          <w:p w14:paraId="5B61CBF8" w14:textId="77777777" w:rsidR="0055331D" w:rsidRDefault="00F521A5">
            <w:pPr>
              <w:spacing w:after="0" w:line="259" w:lineRule="auto"/>
              <w:ind w:right="325" w:firstLine="0"/>
              <w:jc w:val="center"/>
            </w:pPr>
            <w:r>
              <w:t xml:space="preserve">4 </w:t>
            </w:r>
          </w:p>
        </w:tc>
      </w:tr>
      <w:tr w:rsidR="0055331D" w14:paraId="46E1E1F5" w14:textId="77777777">
        <w:trPr>
          <w:trHeight w:val="286"/>
        </w:trPr>
        <w:tc>
          <w:tcPr>
            <w:tcW w:w="7657" w:type="dxa"/>
            <w:tcBorders>
              <w:top w:val="single" w:sz="5" w:space="0" w:color="000000"/>
              <w:left w:val="single" w:sz="5" w:space="0" w:color="000000"/>
              <w:bottom w:val="single" w:sz="5" w:space="0" w:color="000000"/>
              <w:right w:val="single" w:sz="5" w:space="0" w:color="000000"/>
            </w:tcBorders>
            <w:shd w:val="clear" w:color="auto" w:fill="D9D9D9"/>
          </w:tcPr>
          <w:p w14:paraId="54DEC9AC" w14:textId="77777777" w:rsidR="0055331D" w:rsidRDefault="00F521A5">
            <w:pPr>
              <w:tabs>
                <w:tab w:val="center" w:pos="514"/>
                <w:tab w:val="center" w:pos="2551"/>
              </w:tabs>
              <w:spacing w:after="0" w:line="259" w:lineRule="auto"/>
              <w:ind w:right="0" w:firstLine="0"/>
              <w:jc w:val="left"/>
            </w:pPr>
            <w:r>
              <w:rPr>
                <w:rFonts w:ascii="Calibri" w:eastAsia="Calibri" w:hAnsi="Calibri" w:cs="Calibri"/>
                <w:sz w:val="22"/>
              </w:rPr>
              <w:tab/>
            </w:r>
            <w:r>
              <w:rPr>
                <w:b/>
                <w:sz w:val="22"/>
              </w:rPr>
              <w:t>III.</w:t>
            </w:r>
            <w:r>
              <w:rPr>
                <w:rFonts w:ascii="Arial" w:eastAsia="Arial" w:hAnsi="Arial" w:cs="Arial"/>
                <w:b/>
                <w:sz w:val="22"/>
              </w:rPr>
              <w:t xml:space="preserve"> </w:t>
            </w:r>
            <w:r>
              <w:rPr>
                <w:rFonts w:ascii="Arial" w:eastAsia="Arial" w:hAnsi="Arial" w:cs="Arial"/>
                <w:b/>
                <w:sz w:val="22"/>
              </w:rPr>
              <w:tab/>
            </w:r>
            <w:r>
              <w:rPr>
                <w:b/>
              </w:rPr>
              <w:t xml:space="preserve">Barokk és a rokokó irodalma </w:t>
            </w:r>
          </w:p>
        </w:tc>
        <w:tc>
          <w:tcPr>
            <w:tcW w:w="1563" w:type="dxa"/>
            <w:tcBorders>
              <w:top w:val="single" w:sz="5" w:space="0" w:color="000000"/>
              <w:left w:val="single" w:sz="5" w:space="0" w:color="000000"/>
              <w:bottom w:val="single" w:sz="5" w:space="0" w:color="000000"/>
              <w:right w:val="single" w:sz="5" w:space="0" w:color="000000"/>
            </w:tcBorders>
            <w:shd w:val="clear" w:color="auto" w:fill="D9D9D9"/>
          </w:tcPr>
          <w:p w14:paraId="01EB9C90" w14:textId="77777777" w:rsidR="0055331D" w:rsidRDefault="00F521A5">
            <w:pPr>
              <w:spacing w:after="0" w:line="259" w:lineRule="auto"/>
              <w:ind w:right="325" w:firstLine="0"/>
              <w:jc w:val="center"/>
            </w:pPr>
            <w:r>
              <w:rPr>
                <w:b/>
              </w:rPr>
              <w:t xml:space="preserve">8 </w:t>
            </w:r>
          </w:p>
        </w:tc>
      </w:tr>
      <w:tr w:rsidR="0055331D" w14:paraId="190AB696" w14:textId="77777777">
        <w:trPr>
          <w:trHeight w:val="289"/>
        </w:trPr>
        <w:tc>
          <w:tcPr>
            <w:tcW w:w="7657" w:type="dxa"/>
            <w:tcBorders>
              <w:top w:val="single" w:sz="5" w:space="0" w:color="000000"/>
              <w:left w:val="single" w:sz="5" w:space="0" w:color="000000"/>
              <w:bottom w:val="single" w:sz="5" w:space="0" w:color="000000"/>
              <w:right w:val="single" w:sz="5" w:space="0" w:color="000000"/>
            </w:tcBorders>
          </w:tcPr>
          <w:p w14:paraId="62A63CD6" w14:textId="77777777" w:rsidR="0055331D" w:rsidRDefault="00F521A5">
            <w:pPr>
              <w:spacing w:after="0" w:line="259" w:lineRule="auto"/>
              <w:ind w:right="0" w:firstLine="0"/>
              <w:jc w:val="left"/>
            </w:pPr>
            <w:r>
              <w:t>A)</w:t>
            </w:r>
            <w:r>
              <w:rPr>
                <w:rFonts w:ascii="Arial" w:eastAsia="Arial" w:hAnsi="Arial" w:cs="Arial"/>
              </w:rPr>
              <w:t xml:space="preserve"> </w:t>
            </w:r>
            <w:r>
              <w:t xml:space="preserve">Epika </w:t>
            </w:r>
          </w:p>
        </w:tc>
        <w:tc>
          <w:tcPr>
            <w:tcW w:w="1563" w:type="dxa"/>
            <w:tcBorders>
              <w:top w:val="single" w:sz="5" w:space="0" w:color="000000"/>
              <w:left w:val="single" w:sz="5" w:space="0" w:color="000000"/>
              <w:bottom w:val="single" w:sz="5" w:space="0" w:color="000000"/>
              <w:right w:val="single" w:sz="5" w:space="0" w:color="000000"/>
            </w:tcBorders>
          </w:tcPr>
          <w:p w14:paraId="1E78BD81" w14:textId="77777777" w:rsidR="0055331D" w:rsidRDefault="00F521A5">
            <w:pPr>
              <w:spacing w:after="0" w:line="259" w:lineRule="auto"/>
              <w:ind w:right="325" w:firstLine="0"/>
              <w:jc w:val="center"/>
            </w:pPr>
            <w:r>
              <w:t xml:space="preserve">6 </w:t>
            </w:r>
          </w:p>
        </w:tc>
      </w:tr>
      <w:tr w:rsidR="0055331D" w14:paraId="5381987E" w14:textId="77777777">
        <w:trPr>
          <w:trHeight w:val="289"/>
        </w:trPr>
        <w:tc>
          <w:tcPr>
            <w:tcW w:w="7657" w:type="dxa"/>
            <w:tcBorders>
              <w:top w:val="single" w:sz="5" w:space="0" w:color="000000"/>
              <w:left w:val="single" w:sz="5" w:space="0" w:color="000000"/>
              <w:bottom w:val="single" w:sz="5" w:space="0" w:color="000000"/>
              <w:right w:val="single" w:sz="5" w:space="0" w:color="000000"/>
            </w:tcBorders>
          </w:tcPr>
          <w:p w14:paraId="4B0B5F39" w14:textId="77777777" w:rsidR="0055331D" w:rsidRDefault="00F521A5">
            <w:pPr>
              <w:spacing w:after="0" w:line="259" w:lineRule="auto"/>
              <w:ind w:right="0" w:firstLine="0"/>
              <w:jc w:val="left"/>
            </w:pPr>
            <w:r>
              <w:t>B)</w:t>
            </w:r>
            <w:r>
              <w:rPr>
                <w:rFonts w:ascii="Arial" w:eastAsia="Arial" w:hAnsi="Arial" w:cs="Arial"/>
              </w:rPr>
              <w:t xml:space="preserve"> </w:t>
            </w:r>
            <w:r>
              <w:t xml:space="preserve">A kuruc kor lírája: műfajok, művek </w:t>
            </w:r>
          </w:p>
        </w:tc>
        <w:tc>
          <w:tcPr>
            <w:tcW w:w="1563" w:type="dxa"/>
            <w:tcBorders>
              <w:top w:val="single" w:sz="5" w:space="0" w:color="000000"/>
              <w:left w:val="single" w:sz="5" w:space="0" w:color="000000"/>
              <w:bottom w:val="single" w:sz="5" w:space="0" w:color="000000"/>
              <w:right w:val="single" w:sz="5" w:space="0" w:color="000000"/>
            </w:tcBorders>
          </w:tcPr>
          <w:p w14:paraId="0E50F988" w14:textId="77777777" w:rsidR="0055331D" w:rsidRDefault="00F521A5">
            <w:pPr>
              <w:spacing w:after="0" w:line="259" w:lineRule="auto"/>
              <w:ind w:right="325" w:firstLine="0"/>
              <w:jc w:val="center"/>
            </w:pPr>
            <w:r>
              <w:t xml:space="preserve">2 </w:t>
            </w:r>
          </w:p>
        </w:tc>
      </w:tr>
    </w:tbl>
    <w:p w14:paraId="2DC3FB8E" w14:textId="77777777" w:rsidR="0055331D" w:rsidRDefault="00F521A5">
      <w:pPr>
        <w:spacing w:after="0" w:line="259" w:lineRule="auto"/>
        <w:ind w:left="709" w:right="0" w:firstLine="0"/>
        <w:jc w:val="left"/>
      </w:pPr>
      <w:r>
        <w:t xml:space="preserve"> </w:t>
      </w:r>
    </w:p>
    <w:p w14:paraId="529651FF" w14:textId="77777777" w:rsidR="0055331D" w:rsidRDefault="00F521A5">
      <w:pPr>
        <w:spacing w:line="270" w:lineRule="auto"/>
        <w:ind w:left="704" w:right="0" w:hanging="10"/>
      </w:pPr>
      <w:r>
        <w:rPr>
          <w:b/>
        </w:rPr>
        <w:t>A</w:t>
      </w:r>
      <w:r>
        <w:rPr>
          <w:b/>
          <w:sz w:val="19"/>
        </w:rPr>
        <w:t xml:space="preserve"> </w:t>
      </w:r>
      <w:r>
        <w:rPr>
          <w:b/>
        </w:rPr>
        <w:t>9.</w:t>
      </w:r>
      <w:r>
        <w:rPr>
          <w:b/>
          <w:sz w:val="19"/>
        </w:rPr>
        <w:t xml:space="preserve"> </w:t>
      </w:r>
      <w:r>
        <w:rPr>
          <w:b/>
        </w:rPr>
        <w:t>ÉVFOLYAM</w:t>
      </w:r>
      <w:r>
        <w:rPr>
          <w:b/>
          <w:sz w:val="19"/>
        </w:rPr>
        <w:t xml:space="preserve"> </w:t>
      </w:r>
      <w:r>
        <w:rPr>
          <w:b/>
        </w:rPr>
        <w:t>TANANYAG</w:t>
      </w:r>
      <w:r>
        <w:rPr>
          <w:b/>
          <w:sz w:val="19"/>
        </w:rPr>
        <w:t xml:space="preserve"> </w:t>
      </w:r>
      <w:r>
        <w:rPr>
          <w:b/>
        </w:rPr>
        <w:t>TARTALMA</w:t>
      </w:r>
      <w:r>
        <w:t xml:space="preserve">: </w:t>
      </w:r>
    </w:p>
    <w:tbl>
      <w:tblPr>
        <w:tblStyle w:val="TableGrid"/>
        <w:tblW w:w="9220" w:type="dxa"/>
        <w:tblInd w:w="710" w:type="dxa"/>
        <w:tblLook w:val="04A0" w:firstRow="1" w:lastRow="0" w:firstColumn="1" w:lastColumn="0" w:noHBand="0" w:noVBand="1"/>
      </w:tblPr>
      <w:tblGrid>
        <w:gridCol w:w="4245"/>
        <w:gridCol w:w="542"/>
        <w:gridCol w:w="310"/>
        <w:gridCol w:w="4123"/>
      </w:tblGrid>
      <w:tr w:rsidR="0055331D" w14:paraId="5553DB29" w14:textId="77777777">
        <w:trPr>
          <w:trHeight w:val="277"/>
        </w:trPr>
        <w:tc>
          <w:tcPr>
            <w:tcW w:w="9220" w:type="dxa"/>
            <w:gridSpan w:val="4"/>
            <w:tcBorders>
              <w:top w:val="single" w:sz="5" w:space="0" w:color="000000"/>
              <w:left w:val="single" w:sz="5" w:space="0" w:color="000000"/>
              <w:bottom w:val="single" w:sz="5" w:space="0" w:color="000000"/>
              <w:right w:val="single" w:sz="5" w:space="0" w:color="000000"/>
            </w:tcBorders>
          </w:tcPr>
          <w:p w14:paraId="6BD4948D" w14:textId="77777777" w:rsidR="0055331D" w:rsidRDefault="00F521A5">
            <w:pPr>
              <w:spacing w:after="0" w:line="259" w:lineRule="auto"/>
              <w:ind w:left="107" w:right="0" w:firstLine="0"/>
              <w:jc w:val="left"/>
            </w:pPr>
            <w:r>
              <w:rPr>
                <w:b/>
              </w:rPr>
              <w:t xml:space="preserve">Irodalom </w:t>
            </w:r>
          </w:p>
        </w:tc>
      </w:tr>
      <w:tr w:rsidR="0055331D" w14:paraId="599AC6BB" w14:textId="77777777">
        <w:trPr>
          <w:trHeight w:val="289"/>
        </w:trPr>
        <w:tc>
          <w:tcPr>
            <w:tcW w:w="4787" w:type="dxa"/>
            <w:gridSpan w:val="2"/>
            <w:tcBorders>
              <w:top w:val="single" w:sz="5" w:space="0" w:color="000000"/>
              <w:left w:val="single" w:sz="5" w:space="0" w:color="000000"/>
              <w:bottom w:val="single" w:sz="5" w:space="0" w:color="000000"/>
              <w:right w:val="single" w:sz="5" w:space="0" w:color="000000"/>
            </w:tcBorders>
          </w:tcPr>
          <w:p w14:paraId="0D0B8A24" w14:textId="77777777" w:rsidR="0055331D" w:rsidRDefault="00F521A5">
            <w:pPr>
              <w:spacing w:after="0" w:line="259" w:lineRule="auto"/>
              <w:ind w:left="139" w:right="0" w:firstLine="0"/>
              <w:jc w:val="center"/>
            </w:pPr>
            <w:r>
              <w:rPr>
                <w:b/>
              </w:rPr>
              <w:t xml:space="preserve">TÖRZSANYAG </w:t>
            </w:r>
          </w:p>
        </w:tc>
        <w:tc>
          <w:tcPr>
            <w:tcW w:w="4433" w:type="dxa"/>
            <w:gridSpan w:val="2"/>
            <w:tcBorders>
              <w:top w:val="single" w:sz="5" w:space="0" w:color="000000"/>
              <w:left w:val="single" w:sz="5" w:space="0" w:color="000000"/>
              <w:bottom w:val="single" w:sz="5" w:space="0" w:color="000000"/>
              <w:right w:val="single" w:sz="5" w:space="0" w:color="000000"/>
            </w:tcBorders>
          </w:tcPr>
          <w:p w14:paraId="0EBF3D2E" w14:textId="77777777" w:rsidR="0055331D" w:rsidRDefault="00F521A5">
            <w:pPr>
              <w:spacing w:after="0" w:line="259" w:lineRule="auto"/>
              <w:ind w:left="157" w:right="0" w:firstLine="0"/>
              <w:jc w:val="center"/>
            </w:pPr>
            <w:r>
              <w:rPr>
                <w:b/>
              </w:rPr>
              <w:t xml:space="preserve">AJÁNLOTT ALKOTÓK, MŰVEK </w:t>
            </w:r>
          </w:p>
        </w:tc>
      </w:tr>
      <w:tr w:rsidR="0055331D" w14:paraId="64214778" w14:textId="77777777">
        <w:trPr>
          <w:trHeight w:val="286"/>
        </w:trPr>
        <w:tc>
          <w:tcPr>
            <w:tcW w:w="9220" w:type="dxa"/>
            <w:gridSpan w:val="4"/>
            <w:tcBorders>
              <w:top w:val="single" w:sz="5" w:space="0" w:color="000000"/>
              <w:left w:val="single" w:sz="5" w:space="0" w:color="000000"/>
              <w:bottom w:val="single" w:sz="5" w:space="0" w:color="000000"/>
              <w:right w:val="single" w:sz="5" w:space="0" w:color="000000"/>
            </w:tcBorders>
            <w:shd w:val="clear" w:color="auto" w:fill="D9D9D9"/>
          </w:tcPr>
          <w:p w14:paraId="21C6D68B" w14:textId="77777777" w:rsidR="0055331D" w:rsidRDefault="00F521A5">
            <w:pPr>
              <w:spacing w:after="0" w:line="259" w:lineRule="auto"/>
              <w:ind w:left="107" w:right="0" w:firstLine="0"/>
              <w:jc w:val="left"/>
            </w:pPr>
            <w:r>
              <w:rPr>
                <w:b/>
              </w:rPr>
              <w:t xml:space="preserve">I. Bevezetés az irodalomba – művészet, irodalom                                                     E: 6 óra </w:t>
            </w:r>
          </w:p>
        </w:tc>
      </w:tr>
      <w:tr w:rsidR="0055331D" w14:paraId="33E49831" w14:textId="77777777">
        <w:trPr>
          <w:trHeight w:val="434"/>
        </w:trPr>
        <w:tc>
          <w:tcPr>
            <w:tcW w:w="9220" w:type="dxa"/>
            <w:gridSpan w:val="4"/>
            <w:tcBorders>
              <w:top w:val="single" w:sz="5" w:space="0" w:color="000000"/>
              <w:left w:val="single" w:sz="5" w:space="0" w:color="000000"/>
              <w:bottom w:val="single" w:sz="5" w:space="0" w:color="000000"/>
              <w:right w:val="single" w:sz="5" w:space="0" w:color="000000"/>
            </w:tcBorders>
          </w:tcPr>
          <w:p w14:paraId="6BBFB08A" w14:textId="77777777" w:rsidR="0055331D" w:rsidRDefault="00F521A5">
            <w:pPr>
              <w:spacing w:after="0" w:line="259" w:lineRule="auto"/>
              <w:ind w:left="107" w:right="0" w:firstLine="0"/>
              <w:jc w:val="left"/>
            </w:pPr>
            <w:r>
              <w:t xml:space="preserve">A) Az irodalom és hatása </w:t>
            </w:r>
          </w:p>
        </w:tc>
      </w:tr>
      <w:tr w:rsidR="0055331D" w14:paraId="169D1BAA" w14:textId="77777777">
        <w:trPr>
          <w:trHeight w:val="709"/>
        </w:trPr>
        <w:tc>
          <w:tcPr>
            <w:tcW w:w="4245" w:type="dxa"/>
            <w:tcBorders>
              <w:top w:val="single" w:sz="5" w:space="0" w:color="000000"/>
              <w:left w:val="single" w:sz="5" w:space="0" w:color="000000"/>
              <w:bottom w:val="single" w:sz="5" w:space="0" w:color="000000"/>
              <w:right w:val="single" w:sz="5" w:space="0" w:color="000000"/>
            </w:tcBorders>
          </w:tcPr>
          <w:p w14:paraId="63AF6598" w14:textId="77777777" w:rsidR="0055331D" w:rsidRDefault="00F521A5">
            <w:pPr>
              <w:spacing w:after="0" w:line="259" w:lineRule="auto"/>
              <w:ind w:left="107" w:right="0" w:firstLine="0"/>
              <w:jc w:val="left"/>
            </w:pPr>
            <w:r>
              <w:t xml:space="preserve">Karinthy Frigyes: A cirkusz </w:t>
            </w:r>
          </w:p>
          <w:p w14:paraId="5AD9513B" w14:textId="77777777" w:rsidR="0055331D" w:rsidRDefault="00F521A5">
            <w:pPr>
              <w:spacing w:after="0" w:line="259" w:lineRule="auto"/>
              <w:ind w:left="107" w:right="0" w:firstLine="0"/>
              <w:jc w:val="left"/>
            </w:pPr>
            <w:r>
              <w:t xml:space="preserve"> </w:t>
            </w:r>
          </w:p>
        </w:tc>
        <w:tc>
          <w:tcPr>
            <w:tcW w:w="4975" w:type="dxa"/>
            <w:gridSpan w:val="3"/>
            <w:tcBorders>
              <w:top w:val="single" w:sz="5" w:space="0" w:color="000000"/>
              <w:left w:val="single" w:sz="5" w:space="0" w:color="000000"/>
              <w:bottom w:val="single" w:sz="5" w:space="0" w:color="000000"/>
              <w:right w:val="single" w:sz="5" w:space="0" w:color="000000"/>
            </w:tcBorders>
          </w:tcPr>
          <w:p w14:paraId="5E0E3C8B" w14:textId="77777777" w:rsidR="0055331D" w:rsidRDefault="00F521A5">
            <w:pPr>
              <w:spacing w:after="0" w:line="259" w:lineRule="auto"/>
              <w:ind w:left="114" w:right="0" w:firstLine="0"/>
              <w:jc w:val="left"/>
            </w:pPr>
            <w:r>
              <w:t xml:space="preserve">Örkény István: Ballada a költészet hatalmáról </w:t>
            </w:r>
          </w:p>
          <w:p w14:paraId="633580DA" w14:textId="77777777" w:rsidR="0055331D" w:rsidRDefault="00F521A5">
            <w:pPr>
              <w:spacing w:after="0" w:line="259" w:lineRule="auto"/>
              <w:ind w:left="114" w:right="-13" w:firstLine="0"/>
              <w:jc w:val="left"/>
            </w:pPr>
            <w:r>
              <w:t>II. János Pál pápa levele a művészeknek (részletek)</w:t>
            </w:r>
          </w:p>
        </w:tc>
      </w:tr>
      <w:tr w:rsidR="0055331D" w14:paraId="099D10ED" w14:textId="77777777">
        <w:trPr>
          <w:trHeight w:val="288"/>
        </w:trPr>
        <w:tc>
          <w:tcPr>
            <w:tcW w:w="9220" w:type="dxa"/>
            <w:gridSpan w:val="4"/>
            <w:tcBorders>
              <w:top w:val="single" w:sz="5" w:space="0" w:color="000000"/>
              <w:left w:val="single" w:sz="5" w:space="0" w:color="000000"/>
              <w:bottom w:val="single" w:sz="5" w:space="0" w:color="000000"/>
              <w:right w:val="single" w:sz="5" w:space="0" w:color="000000"/>
            </w:tcBorders>
          </w:tcPr>
          <w:p w14:paraId="243B14E3" w14:textId="77777777" w:rsidR="0055331D" w:rsidRDefault="00F521A5">
            <w:pPr>
              <w:spacing w:after="0" w:line="259" w:lineRule="auto"/>
              <w:ind w:left="107" w:right="0" w:firstLine="0"/>
              <w:jc w:val="left"/>
            </w:pPr>
            <w:r>
              <w:t xml:space="preserve">B) Szerzők, művek </w:t>
            </w:r>
            <w:proofErr w:type="spellStart"/>
            <w:r>
              <w:t>párbeszéde</w:t>
            </w:r>
            <w:proofErr w:type="spellEnd"/>
            <w:r>
              <w:t xml:space="preserve">  </w:t>
            </w:r>
          </w:p>
        </w:tc>
      </w:tr>
      <w:tr w:rsidR="0055331D" w14:paraId="716784C5" w14:textId="77777777">
        <w:trPr>
          <w:trHeight w:val="841"/>
        </w:trPr>
        <w:tc>
          <w:tcPr>
            <w:tcW w:w="4787" w:type="dxa"/>
            <w:gridSpan w:val="2"/>
            <w:tcBorders>
              <w:top w:val="single" w:sz="5" w:space="0" w:color="000000"/>
              <w:left w:val="single" w:sz="5" w:space="0" w:color="000000"/>
              <w:bottom w:val="single" w:sz="5" w:space="0" w:color="000000"/>
              <w:right w:val="single" w:sz="5" w:space="0" w:color="000000"/>
            </w:tcBorders>
          </w:tcPr>
          <w:p w14:paraId="699EFA02" w14:textId="77777777" w:rsidR="0055331D" w:rsidRDefault="00F521A5">
            <w:pPr>
              <w:spacing w:after="22" w:line="259" w:lineRule="auto"/>
              <w:ind w:left="107" w:right="0" w:firstLine="0"/>
              <w:jc w:val="left"/>
            </w:pPr>
            <w:r>
              <w:lastRenderedPageBreak/>
              <w:t xml:space="preserve">Aiszóposz: A tücsök és a hangya </w:t>
            </w:r>
          </w:p>
          <w:p w14:paraId="12EA1B7C" w14:textId="77777777" w:rsidR="0055331D" w:rsidRDefault="00F521A5">
            <w:pPr>
              <w:spacing w:after="0" w:line="259" w:lineRule="auto"/>
              <w:ind w:left="107" w:right="50" w:firstLine="0"/>
            </w:pPr>
            <w:r>
              <w:t xml:space="preserve">Hajnóczy Péter: A hangya és a tücsök </w:t>
            </w:r>
            <w:proofErr w:type="spellStart"/>
            <w:r>
              <w:t>Romhányi</w:t>
            </w:r>
            <w:proofErr w:type="spellEnd"/>
            <w:r>
              <w:t xml:space="preserve"> József: Tücsökdal  </w:t>
            </w:r>
          </w:p>
        </w:tc>
        <w:tc>
          <w:tcPr>
            <w:tcW w:w="4433" w:type="dxa"/>
            <w:gridSpan w:val="2"/>
            <w:tcBorders>
              <w:top w:val="single" w:sz="5" w:space="0" w:color="000000"/>
              <w:left w:val="single" w:sz="5" w:space="0" w:color="000000"/>
              <w:bottom w:val="single" w:sz="5" w:space="0" w:color="000000"/>
              <w:right w:val="single" w:sz="5" w:space="0" w:color="000000"/>
            </w:tcBorders>
          </w:tcPr>
          <w:p w14:paraId="3A2D2815" w14:textId="77777777" w:rsidR="0055331D" w:rsidRDefault="00F521A5">
            <w:pPr>
              <w:spacing w:after="0" w:line="259" w:lineRule="auto"/>
              <w:ind w:left="113" w:right="0" w:firstLine="0"/>
              <w:jc w:val="left"/>
            </w:pPr>
            <w:r>
              <w:t xml:space="preserve"> </w:t>
            </w:r>
          </w:p>
        </w:tc>
      </w:tr>
      <w:tr w:rsidR="0055331D" w14:paraId="3649BA2A" w14:textId="77777777">
        <w:trPr>
          <w:trHeight w:val="564"/>
        </w:trPr>
        <w:tc>
          <w:tcPr>
            <w:tcW w:w="4787" w:type="dxa"/>
            <w:gridSpan w:val="2"/>
            <w:tcBorders>
              <w:top w:val="single" w:sz="5" w:space="0" w:color="000000"/>
              <w:left w:val="single" w:sz="5" w:space="0" w:color="000000"/>
              <w:bottom w:val="single" w:sz="5" w:space="0" w:color="000000"/>
              <w:right w:val="single" w:sz="5" w:space="0" w:color="000000"/>
            </w:tcBorders>
          </w:tcPr>
          <w:p w14:paraId="2B5D5CEC" w14:textId="77777777" w:rsidR="0055331D" w:rsidRDefault="00F521A5">
            <w:pPr>
              <w:spacing w:after="22" w:line="259" w:lineRule="auto"/>
              <w:ind w:left="107" w:right="0" w:firstLine="0"/>
              <w:jc w:val="left"/>
            </w:pPr>
            <w:r>
              <w:t xml:space="preserve">C) Népszerű irodalom. </w:t>
            </w:r>
          </w:p>
          <w:p w14:paraId="37C29E2E" w14:textId="77777777" w:rsidR="0055331D" w:rsidRDefault="00F521A5">
            <w:pPr>
              <w:spacing w:after="0" w:line="259" w:lineRule="auto"/>
              <w:ind w:left="107" w:right="0" w:firstLine="0"/>
              <w:jc w:val="left"/>
            </w:pPr>
            <w:r>
              <w:t xml:space="preserve">Az irodalom határterületei </w:t>
            </w:r>
          </w:p>
        </w:tc>
        <w:tc>
          <w:tcPr>
            <w:tcW w:w="4433" w:type="dxa"/>
            <w:gridSpan w:val="2"/>
            <w:tcBorders>
              <w:top w:val="single" w:sz="5" w:space="0" w:color="000000"/>
              <w:left w:val="single" w:sz="5" w:space="0" w:color="000000"/>
              <w:bottom w:val="single" w:sz="5" w:space="0" w:color="000000"/>
              <w:right w:val="single" w:sz="5" w:space="0" w:color="000000"/>
            </w:tcBorders>
          </w:tcPr>
          <w:p w14:paraId="403B1963" w14:textId="77777777" w:rsidR="0055331D" w:rsidRDefault="00F521A5">
            <w:pPr>
              <w:spacing w:after="0" w:line="259" w:lineRule="auto"/>
              <w:ind w:left="113" w:right="0" w:firstLine="0"/>
              <w:jc w:val="left"/>
            </w:pPr>
            <w:r>
              <w:t xml:space="preserve"> </w:t>
            </w:r>
          </w:p>
        </w:tc>
      </w:tr>
      <w:tr w:rsidR="0055331D" w14:paraId="35795301" w14:textId="77777777">
        <w:trPr>
          <w:trHeight w:val="565"/>
        </w:trPr>
        <w:tc>
          <w:tcPr>
            <w:tcW w:w="4787" w:type="dxa"/>
            <w:gridSpan w:val="2"/>
            <w:tcBorders>
              <w:top w:val="single" w:sz="5" w:space="0" w:color="000000"/>
              <w:left w:val="single" w:sz="5" w:space="0" w:color="000000"/>
              <w:bottom w:val="single" w:sz="5" w:space="0" w:color="000000"/>
              <w:right w:val="single" w:sz="5" w:space="0" w:color="000000"/>
            </w:tcBorders>
          </w:tcPr>
          <w:p w14:paraId="4577B6DF" w14:textId="77777777" w:rsidR="0055331D" w:rsidRDefault="00F521A5">
            <w:pPr>
              <w:spacing w:after="2" w:line="259" w:lineRule="auto"/>
              <w:ind w:left="107" w:right="0" w:firstLine="0"/>
              <w:jc w:val="left"/>
            </w:pPr>
            <w:r>
              <w:t xml:space="preserve">Arthur Conan Doyle: </w:t>
            </w:r>
          </w:p>
          <w:p w14:paraId="1CAF6C25" w14:textId="77777777" w:rsidR="0055331D" w:rsidRDefault="00F521A5">
            <w:pPr>
              <w:spacing w:after="0" w:line="259" w:lineRule="auto"/>
              <w:ind w:left="107" w:right="0" w:firstLine="0"/>
              <w:jc w:val="left"/>
            </w:pPr>
            <w:r>
              <w:t xml:space="preserve">Sherlock Holmes-történetek (részletek) </w:t>
            </w:r>
          </w:p>
        </w:tc>
        <w:tc>
          <w:tcPr>
            <w:tcW w:w="4433" w:type="dxa"/>
            <w:gridSpan w:val="2"/>
            <w:tcBorders>
              <w:top w:val="single" w:sz="5" w:space="0" w:color="000000"/>
              <w:left w:val="single" w:sz="5" w:space="0" w:color="000000"/>
              <w:bottom w:val="single" w:sz="5" w:space="0" w:color="000000"/>
              <w:right w:val="single" w:sz="5" w:space="0" w:color="000000"/>
            </w:tcBorders>
          </w:tcPr>
          <w:p w14:paraId="10D486D5" w14:textId="77777777" w:rsidR="0055331D" w:rsidRDefault="00F521A5">
            <w:pPr>
              <w:spacing w:after="23" w:line="259" w:lineRule="auto"/>
              <w:ind w:left="113" w:right="0" w:firstLine="0"/>
              <w:jc w:val="left"/>
            </w:pPr>
            <w:r>
              <w:t xml:space="preserve">Irodalom és film </w:t>
            </w:r>
          </w:p>
          <w:p w14:paraId="4445667B" w14:textId="77777777" w:rsidR="0055331D" w:rsidRDefault="00F521A5">
            <w:pPr>
              <w:spacing w:after="0" w:line="259" w:lineRule="auto"/>
              <w:ind w:left="113" w:right="0" w:firstLine="0"/>
              <w:jc w:val="left"/>
            </w:pPr>
            <w:r>
              <w:t xml:space="preserve">Agatha Christie: Tíz kicsi néger </w:t>
            </w:r>
          </w:p>
        </w:tc>
      </w:tr>
      <w:tr w:rsidR="0055331D" w14:paraId="2A93E2B0" w14:textId="77777777">
        <w:trPr>
          <w:trHeight w:val="278"/>
        </w:trPr>
        <w:tc>
          <w:tcPr>
            <w:tcW w:w="4787" w:type="dxa"/>
            <w:gridSpan w:val="2"/>
            <w:tcBorders>
              <w:top w:val="single" w:sz="5" w:space="0" w:color="000000"/>
              <w:left w:val="single" w:sz="5" w:space="0" w:color="000000"/>
              <w:bottom w:val="single" w:sz="5" w:space="0" w:color="000000"/>
              <w:right w:val="single" w:sz="5" w:space="0" w:color="000000"/>
            </w:tcBorders>
          </w:tcPr>
          <w:p w14:paraId="0A720A6F" w14:textId="77777777" w:rsidR="0055331D" w:rsidRDefault="00F521A5">
            <w:pPr>
              <w:spacing w:after="0" w:line="259" w:lineRule="auto"/>
              <w:ind w:left="107" w:right="0" w:firstLine="0"/>
              <w:jc w:val="left"/>
            </w:pPr>
            <w:r>
              <w:t xml:space="preserve">D) Műnemi-műfaji rendszer </w:t>
            </w:r>
          </w:p>
        </w:tc>
        <w:tc>
          <w:tcPr>
            <w:tcW w:w="4433" w:type="dxa"/>
            <w:gridSpan w:val="2"/>
            <w:tcBorders>
              <w:top w:val="single" w:sz="5" w:space="0" w:color="000000"/>
              <w:left w:val="single" w:sz="5" w:space="0" w:color="000000"/>
              <w:bottom w:val="single" w:sz="5" w:space="0" w:color="000000"/>
              <w:right w:val="single" w:sz="5" w:space="0" w:color="000000"/>
            </w:tcBorders>
          </w:tcPr>
          <w:p w14:paraId="5406F939" w14:textId="77777777" w:rsidR="0055331D" w:rsidRDefault="00F521A5">
            <w:pPr>
              <w:spacing w:after="0" w:line="259" w:lineRule="auto"/>
              <w:ind w:left="1194" w:right="0" w:firstLine="0"/>
              <w:jc w:val="left"/>
            </w:pPr>
            <w:r>
              <w:t xml:space="preserve"> </w:t>
            </w:r>
          </w:p>
        </w:tc>
      </w:tr>
      <w:tr w:rsidR="0055331D" w14:paraId="04892E76" w14:textId="77777777">
        <w:trPr>
          <w:trHeight w:val="285"/>
        </w:trPr>
        <w:tc>
          <w:tcPr>
            <w:tcW w:w="9220" w:type="dxa"/>
            <w:gridSpan w:val="4"/>
            <w:tcBorders>
              <w:top w:val="single" w:sz="5" w:space="0" w:color="000000"/>
              <w:left w:val="single" w:sz="5" w:space="0" w:color="000000"/>
              <w:bottom w:val="single" w:sz="5" w:space="0" w:color="000000"/>
              <w:right w:val="single" w:sz="5" w:space="0" w:color="000000"/>
            </w:tcBorders>
            <w:shd w:val="clear" w:color="auto" w:fill="D9D9D9"/>
          </w:tcPr>
          <w:p w14:paraId="066C51C2" w14:textId="77777777" w:rsidR="0055331D" w:rsidRDefault="00F521A5">
            <w:pPr>
              <w:spacing w:after="0" w:line="259" w:lineRule="auto"/>
              <w:ind w:left="107" w:right="-27" w:firstLine="0"/>
              <w:jc w:val="left"/>
            </w:pPr>
            <w:r>
              <w:rPr>
                <w:b/>
              </w:rPr>
              <w:t>II. Az irodalom ősi formái. Mágia, mítosz, mitológia                                                   E: 8 óra</w:t>
            </w:r>
          </w:p>
        </w:tc>
      </w:tr>
      <w:tr w:rsidR="0055331D" w14:paraId="1FB6E104" w14:textId="77777777">
        <w:trPr>
          <w:trHeight w:val="290"/>
        </w:trPr>
        <w:tc>
          <w:tcPr>
            <w:tcW w:w="9220" w:type="dxa"/>
            <w:gridSpan w:val="4"/>
            <w:tcBorders>
              <w:top w:val="single" w:sz="5" w:space="0" w:color="000000"/>
              <w:left w:val="single" w:sz="5" w:space="0" w:color="000000"/>
              <w:bottom w:val="single" w:sz="5" w:space="0" w:color="000000"/>
              <w:right w:val="single" w:sz="5" w:space="0" w:color="000000"/>
            </w:tcBorders>
          </w:tcPr>
          <w:p w14:paraId="1DC81413" w14:textId="77777777" w:rsidR="0055331D" w:rsidRDefault="00F521A5">
            <w:pPr>
              <w:spacing w:after="0" w:line="259" w:lineRule="auto"/>
              <w:ind w:left="107" w:right="0" w:firstLine="0"/>
              <w:jc w:val="left"/>
            </w:pPr>
            <w:r>
              <w:t xml:space="preserve">A) Az ősi magyar hitvilág </w:t>
            </w:r>
          </w:p>
        </w:tc>
      </w:tr>
      <w:tr w:rsidR="0055331D" w14:paraId="063E201D" w14:textId="77777777">
        <w:trPr>
          <w:trHeight w:val="576"/>
        </w:trPr>
        <w:tc>
          <w:tcPr>
            <w:tcW w:w="5097" w:type="dxa"/>
            <w:gridSpan w:val="3"/>
            <w:tcBorders>
              <w:top w:val="single" w:sz="5" w:space="0" w:color="000000"/>
              <w:left w:val="single" w:sz="5" w:space="0" w:color="000000"/>
              <w:bottom w:val="single" w:sz="5" w:space="0" w:color="000000"/>
              <w:right w:val="single" w:sz="5" w:space="0" w:color="000000"/>
            </w:tcBorders>
          </w:tcPr>
          <w:p w14:paraId="45E30E33" w14:textId="77777777" w:rsidR="0055331D" w:rsidRDefault="00F521A5">
            <w:pPr>
              <w:spacing w:after="0" w:line="259" w:lineRule="auto"/>
              <w:ind w:left="107" w:right="-27" w:firstLine="0"/>
              <w:jc w:val="left"/>
            </w:pPr>
            <w:r>
              <w:t xml:space="preserve">Hoppál Mihály: Sámánok. Lelkek és jelképek (részletek) </w:t>
            </w:r>
          </w:p>
        </w:tc>
        <w:tc>
          <w:tcPr>
            <w:tcW w:w="4122" w:type="dxa"/>
            <w:vMerge w:val="restart"/>
            <w:tcBorders>
              <w:top w:val="single" w:sz="5" w:space="0" w:color="000000"/>
              <w:left w:val="single" w:sz="5" w:space="0" w:color="000000"/>
              <w:bottom w:val="single" w:sz="5" w:space="0" w:color="000000"/>
              <w:right w:val="single" w:sz="5" w:space="0" w:color="000000"/>
            </w:tcBorders>
          </w:tcPr>
          <w:p w14:paraId="32A499C3" w14:textId="77777777" w:rsidR="0055331D" w:rsidRDefault="00F521A5">
            <w:pPr>
              <w:spacing w:after="43" w:line="245" w:lineRule="auto"/>
              <w:ind w:left="115" w:right="-16" w:firstLine="0"/>
            </w:pPr>
            <w:r>
              <w:t xml:space="preserve">Diószegi Vilmos: Az ősi magyarok hitvilága (Világfa) Anonymus: Gesta Hungarorum </w:t>
            </w:r>
          </w:p>
          <w:p w14:paraId="6FABA282" w14:textId="77777777" w:rsidR="0055331D" w:rsidRDefault="00F521A5">
            <w:pPr>
              <w:spacing w:after="0" w:line="259" w:lineRule="auto"/>
              <w:ind w:left="-18" w:right="0" w:firstLine="0"/>
              <w:jc w:val="left"/>
            </w:pPr>
            <w:r>
              <w:t xml:space="preserve"> (ford.: </w:t>
            </w:r>
            <w:proofErr w:type="spellStart"/>
            <w:r>
              <w:t>Pais</w:t>
            </w:r>
            <w:proofErr w:type="spellEnd"/>
            <w:r>
              <w:t xml:space="preserve"> Dezső) (részletek) </w:t>
            </w:r>
          </w:p>
          <w:p w14:paraId="268638CF" w14:textId="77777777" w:rsidR="0055331D" w:rsidRDefault="00F521A5">
            <w:pPr>
              <w:spacing w:after="0" w:line="259" w:lineRule="auto"/>
              <w:ind w:left="115" w:right="-27" w:firstLine="0"/>
              <w:jc w:val="left"/>
            </w:pPr>
            <w:r>
              <w:t>Jankovics Marcell: Az égig érő fa (részlet)</w:t>
            </w:r>
          </w:p>
        </w:tc>
      </w:tr>
      <w:tr w:rsidR="0055331D" w14:paraId="2B42D4F3" w14:textId="77777777">
        <w:trPr>
          <w:trHeight w:val="817"/>
        </w:trPr>
        <w:tc>
          <w:tcPr>
            <w:tcW w:w="5097" w:type="dxa"/>
            <w:gridSpan w:val="3"/>
            <w:tcBorders>
              <w:top w:val="single" w:sz="5" w:space="0" w:color="000000"/>
              <w:left w:val="single" w:sz="5" w:space="0" w:color="000000"/>
              <w:bottom w:val="single" w:sz="5" w:space="0" w:color="000000"/>
              <w:right w:val="single" w:sz="5" w:space="0" w:color="000000"/>
            </w:tcBorders>
          </w:tcPr>
          <w:p w14:paraId="1862B3E2" w14:textId="77777777" w:rsidR="0055331D" w:rsidRDefault="00F521A5">
            <w:pPr>
              <w:spacing w:line="259" w:lineRule="auto"/>
              <w:ind w:left="107" w:right="0" w:firstLine="0"/>
              <w:jc w:val="left"/>
            </w:pPr>
            <w:r>
              <w:t xml:space="preserve">Irodalom és mozgókép: </w:t>
            </w:r>
          </w:p>
          <w:p w14:paraId="1D9B932F" w14:textId="77777777" w:rsidR="0055331D" w:rsidRDefault="00F521A5">
            <w:pPr>
              <w:spacing w:after="0" w:line="259" w:lineRule="auto"/>
              <w:ind w:left="107" w:right="0" w:firstLine="0"/>
              <w:jc w:val="left"/>
            </w:pPr>
            <w:r>
              <w:t>Jankovics Marcell: Ének a csodaszarvasról (részlet)</w:t>
            </w:r>
          </w:p>
        </w:tc>
        <w:tc>
          <w:tcPr>
            <w:tcW w:w="0" w:type="auto"/>
            <w:vMerge/>
            <w:tcBorders>
              <w:top w:val="nil"/>
              <w:left w:val="single" w:sz="5" w:space="0" w:color="000000"/>
              <w:bottom w:val="single" w:sz="5" w:space="0" w:color="000000"/>
              <w:right w:val="single" w:sz="5" w:space="0" w:color="000000"/>
            </w:tcBorders>
          </w:tcPr>
          <w:p w14:paraId="746A40BF" w14:textId="77777777" w:rsidR="0055331D" w:rsidRDefault="0055331D">
            <w:pPr>
              <w:spacing w:after="160" w:line="259" w:lineRule="auto"/>
              <w:ind w:right="0" w:firstLine="0"/>
              <w:jc w:val="left"/>
            </w:pPr>
          </w:p>
        </w:tc>
      </w:tr>
      <w:tr w:rsidR="0055331D" w14:paraId="4605B8D4" w14:textId="77777777">
        <w:trPr>
          <w:trHeight w:val="288"/>
        </w:trPr>
        <w:tc>
          <w:tcPr>
            <w:tcW w:w="9220" w:type="dxa"/>
            <w:gridSpan w:val="4"/>
            <w:tcBorders>
              <w:top w:val="single" w:sz="5" w:space="0" w:color="000000"/>
              <w:left w:val="single" w:sz="5" w:space="0" w:color="000000"/>
              <w:bottom w:val="single" w:sz="5" w:space="0" w:color="000000"/>
              <w:right w:val="single" w:sz="5" w:space="0" w:color="000000"/>
            </w:tcBorders>
          </w:tcPr>
          <w:p w14:paraId="3DF047F8" w14:textId="77777777" w:rsidR="0055331D" w:rsidRDefault="00F521A5">
            <w:pPr>
              <w:spacing w:after="0" w:line="259" w:lineRule="auto"/>
              <w:ind w:left="107" w:right="0" w:firstLine="0"/>
              <w:jc w:val="left"/>
            </w:pPr>
            <w:r>
              <w:t xml:space="preserve">B) A görög mitológia </w:t>
            </w:r>
          </w:p>
        </w:tc>
      </w:tr>
      <w:tr w:rsidR="0055331D" w14:paraId="22B5A3B3" w14:textId="77777777">
        <w:trPr>
          <w:trHeight w:val="1668"/>
        </w:trPr>
        <w:tc>
          <w:tcPr>
            <w:tcW w:w="4787" w:type="dxa"/>
            <w:gridSpan w:val="2"/>
            <w:tcBorders>
              <w:top w:val="single" w:sz="5" w:space="0" w:color="000000"/>
              <w:left w:val="single" w:sz="5" w:space="0" w:color="000000"/>
              <w:bottom w:val="single" w:sz="5" w:space="0" w:color="000000"/>
              <w:right w:val="single" w:sz="5" w:space="0" w:color="000000"/>
            </w:tcBorders>
          </w:tcPr>
          <w:p w14:paraId="64907EA5" w14:textId="77777777" w:rsidR="0055331D" w:rsidRDefault="00F521A5">
            <w:pPr>
              <w:spacing w:after="0" w:line="244" w:lineRule="auto"/>
              <w:ind w:left="107" w:right="-36" w:firstLine="0"/>
            </w:pPr>
            <w:r>
              <w:t xml:space="preserve">A világ születése; istenek születése és harca; istenek nemzedékei, világkorszakok; az ember teremtése. Az olimposzi istenek </w:t>
            </w:r>
          </w:p>
          <w:p w14:paraId="165773C9" w14:textId="77777777" w:rsidR="0055331D" w:rsidRDefault="00F521A5">
            <w:pPr>
              <w:spacing w:after="47" w:line="238" w:lineRule="auto"/>
              <w:ind w:left="107" w:right="-25" w:firstLine="0"/>
            </w:pPr>
            <w:r>
              <w:t>A görög mitológia híres történetei (Hermész, Dionüszosz, Héraklész tettei, Daidalosz és Ikarosz,</w:t>
            </w:r>
          </w:p>
          <w:p w14:paraId="34019274" w14:textId="77777777" w:rsidR="0055331D" w:rsidRDefault="00F521A5">
            <w:pPr>
              <w:spacing w:after="0" w:line="259" w:lineRule="auto"/>
              <w:ind w:left="107" w:right="0" w:firstLine="0"/>
              <w:jc w:val="left"/>
            </w:pPr>
            <w:r>
              <w:t xml:space="preserve">Thészeusz és Ariadné, a Minótaurosz) </w:t>
            </w:r>
          </w:p>
        </w:tc>
        <w:tc>
          <w:tcPr>
            <w:tcW w:w="4433" w:type="dxa"/>
            <w:gridSpan w:val="2"/>
            <w:tcBorders>
              <w:top w:val="single" w:sz="5" w:space="0" w:color="000000"/>
              <w:left w:val="single" w:sz="5" w:space="0" w:color="000000"/>
              <w:bottom w:val="single" w:sz="5" w:space="0" w:color="000000"/>
              <w:right w:val="single" w:sz="5" w:space="0" w:color="000000"/>
            </w:tcBorders>
          </w:tcPr>
          <w:p w14:paraId="3B5C3AF7" w14:textId="77777777" w:rsidR="0055331D" w:rsidRDefault="00F521A5">
            <w:pPr>
              <w:spacing w:after="22" w:line="259" w:lineRule="auto"/>
              <w:ind w:left="113" w:right="0" w:firstLine="0"/>
              <w:jc w:val="left"/>
            </w:pPr>
            <w:r>
              <w:t xml:space="preserve">További görög mítoszok: </w:t>
            </w:r>
          </w:p>
          <w:p w14:paraId="5C4EF2DD" w14:textId="77777777" w:rsidR="0055331D" w:rsidRDefault="00F521A5">
            <w:pPr>
              <w:spacing w:after="22" w:line="259" w:lineRule="auto"/>
              <w:ind w:left="113" w:right="0" w:firstLine="0"/>
              <w:jc w:val="left"/>
            </w:pPr>
            <w:r>
              <w:t xml:space="preserve">Hésziodosz: Istenek születése (részletek) </w:t>
            </w:r>
          </w:p>
          <w:p w14:paraId="5BC80005" w14:textId="77777777" w:rsidR="0055331D" w:rsidRDefault="00F521A5">
            <w:pPr>
              <w:spacing w:after="0" w:line="259" w:lineRule="auto"/>
              <w:ind w:left="113" w:right="-19" w:firstLine="0"/>
            </w:pPr>
            <w:r>
              <w:t xml:space="preserve">Hésziodosz: Munkák és napok (részletek) A görög mitológia motívumainak, alakjainak megjelenése későbbi korok irodalmában </w:t>
            </w:r>
          </w:p>
        </w:tc>
      </w:tr>
      <w:tr w:rsidR="0055331D" w14:paraId="232E770E" w14:textId="77777777">
        <w:trPr>
          <w:trHeight w:val="276"/>
        </w:trPr>
        <w:tc>
          <w:tcPr>
            <w:tcW w:w="4787" w:type="dxa"/>
            <w:gridSpan w:val="2"/>
            <w:tcBorders>
              <w:top w:val="single" w:sz="5" w:space="0" w:color="000000"/>
              <w:left w:val="single" w:sz="5" w:space="0" w:color="000000"/>
              <w:bottom w:val="single" w:sz="5" w:space="0" w:color="000000"/>
              <w:right w:val="single" w:sz="5" w:space="0" w:color="000000"/>
            </w:tcBorders>
            <w:shd w:val="clear" w:color="auto" w:fill="FFFFFF"/>
          </w:tcPr>
          <w:p w14:paraId="2D55C260" w14:textId="77777777" w:rsidR="0055331D" w:rsidRDefault="00F521A5">
            <w:pPr>
              <w:spacing w:after="0" w:line="259" w:lineRule="auto"/>
              <w:ind w:left="107" w:right="0" w:firstLine="0"/>
              <w:jc w:val="left"/>
            </w:pPr>
            <w:r>
              <w:t xml:space="preserve">C) Egyéb teremtésmítosz </w:t>
            </w:r>
          </w:p>
        </w:tc>
        <w:tc>
          <w:tcPr>
            <w:tcW w:w="4433" w:type="dxa"/>
            <w:gridSpan w:val="2"/>
            <w:tcBorders>
              <w:top w:val="single" w:sz="5" w:space="0" w:color="000000"/>
              <w:left w:val="single" w:sz="5" w:space="0" w:color="000000"/>
              <w:bottom w:val="single" w:sz="5" w:space="0" w:color="000000"/>
              <w:right w:val="single" w:sz="5" w:space="0" w:color="000000"/>
            </w:tcBorders>
          </w:tcPr>
          <w:p w14:paraId="4E0EA721" w14:textId="77777777" w:rsidR="0055331D" w:rsidRDefault="00F521A5">
            <w:pPr>
              <w:spacing w:after="0" w:line="259" w:lineRule="auto"/>
              <w:ind w:left="113" w:right="0" w:firstLine="0"/>
              <w:jc w:val="left"/>
            </w:pPr>
            <w:r>
              <w:t xml:space="preserve"> </w:t>
            </w:r>
          </w:p>
        </w:tc>
      </w:tr>
      <w:tr w:rsidR="0055331D" w14:paraId="3D8C1E59" w14:textId="77777777">
        <w:trPr>
          <w:trHeight w:val="291"/>
        </w:trPr>
        <w:tc>
          <w:tcPr>
            <w:tcW w:w="4787" w:type="dxa"/>
            <w:gridSpan w:val="2"/>
            <w:tcBorders>
              <w:top w:val="single" w:sz="5" w:space="0" w:color="000000"/>
              <w:left w:val="single" w:sz="5" w:space="0" w:color="000000"/>
              <w:bottom w:val="single" w:sz="5" w:space="0" w:color="000000"/>
              <w:right w:val="single" w:sz="5" w:space="0" w:color="000000"/>
            </w:tcBorders>
          </w:tcPr>
          <w:p w14:paraId="489A144D" w14:textId="77777777" w:rsidR="0055331D" w:rsidRDefault="00F521A5">
            <w:pPr>
              <w:spacing w:after="0" w:line="259" w:lineRule="auto"/>
              <w:ind w:left="107" w:right="0" w:firstLine="0"/>
              <w:jc w:val="left"/>
            </w:pPr>
            <w:r>
              <w:t xml:space="preserve">Babiloni teremtésmítosz (részlet) </w:t>
            </w:r>
          </w:p>
        </w:tc>
        <w:tc>
          <w:tcPr>
            <w:tcW w:w="4433" w:type="dxa"/>
            <w:gridSpan w:val="2"/>
            <w:tcBorders>
              <w:top w:val="single" w:sz="5" w:space="0" w:color="000000"/>
              <w:left w:val="single" w:sz="5" w:space="0" w:color="000000"/>
              <w:bottom w:val="single" w:sz="5" w:space="0" w:color="000000"/>
              <w:right w:val="single" w:sz="5" w:space="0" w:color="000000"/>
            </w:tcBorders>
          </w:tcPr>
          <w:p w14:paraId="5A099AFF" w14:textId="77777777" w:rsidR="0055331D" w:rsidRDefault="00F521A5">
            <w:pPr>
              <w:spacing w:after="0" w:line="259" w:lineRule="auto"/>
              <w:ind w:left="113" w:right="0" w:firstLine="0"/>
              <w:jc w:val="left"/>
            </w:pPr>
            <w:r>
              <w:t xml:space="preserve"> </w:t>
            </w:r>
          </w:p>
        </w:tc>
      </w:tr>
      <w:tr w:rsidR="0055331D" w14:paraId="7FEE6FFC" w14:textId="77777777">
        <w:trPr>
          <w:trHeight w:val="285"/>
        </w:trPr>
        <w:tc>
          <w:tcPr>
            <w:tcW w:w="9220" w:type="dxa"/>
            <w:gridSpan w:val="4"/>
            <w:tcBorders>
              <w:top w:val="single" w:sz="5" w:space="0" w:color="000000"/>
              <w:left w:val="single" w:sz="5" w:space="0" w:color="000000"/>
              <w:bottom w:val="single" w:sz="5" w:space="0" w:color="000000"/>
              <w:right w:val="single" w:sz="5" w:space="0" w:color="000000"/>
            </w:tcBorders>
            <w:shd w:val="clear" w:color="auto" w:fill="D9D9D9"/>
          </w:tcPr>
          <w:p w14:paraId="437523E2" w14:textId="77777777" w:rsidR="0055331D" w:rsidRDefault="00F521A5">
            <w:pPr>
              <w:spacing w:after="0" w:line="259" w:lineRule="auto"/>
              <w:ind w:left="107" w:right="0" w:firstLine="0"/>
              <w:jc w:val="left"/>
            </w:pPr>
            <w:r>
              <w:rPr>
                <w:b/>
              </w:rPr>
              <w:t xml:space="preserve">III. A görög irodalom                                                                                                 E: 12 óra </w:t>
            </w:r>
          </w:p>
        </w:tc>
      </w:tr>
    </w:tbl>
    <w:p w14:paraId="794B2369" w14:textId="77777777" w:rsidR="0055331D" w:rsidRDefault="0055331D">
      <w:pPr>
        <w:spacing w:after="0" w:line="259" w:lineRule="auto"/>
        <w:ind w:left="-709" w:right="550" w:firstLine="0"/>
        <w:jc w:val="left"/>
      </w:pPr>
    </w:p>
    <w:tbl>
      <w:tblPr>
        <w:tblStyle w:val="TableGrid"/>
        <w:tblW w:w="9220" w:type="dxa"/>
        <w:tblInd w:w="710" w:type="dxa"/>
        <w:tblCellMar>
          <w:left w:w="107" w:type="dxa"/>
          <w:right w:w="188" w:type="dxa"/>
        </w:tblCellMar>
        <w:tblLook w:val="04A0" w:firstRow="1" w:lastRow="0" w:firstColumn="1" w:lastColumn="0" w:noHBand="0" w:noVBand="1"/>
      </w:tblPr>
      <w:tblGrid>
        <w:gridCol w:w="701"/>
        <w:gridCol w:w="4092"/>
        <w:gridCol w:w="4427"/>
      </w:tblGrid>
      <w:tr w:rsidR="0055331D" w14:paraId="4C0E7F7D" w14:textId="77777777">
        <w:trPr>
          <w:trHeight w:val="276"/>
        </w:trPr>
        <w:tc>
          <w:tcPr>
            <w:tcW w:w="4793" w:type="dxa"/>
            <w:gridSpan w:val="2"/>
            <w:tcBorders>
              <w:top w:val="single" w:sz="5" w:space="0" w:color="000000"/>
              <w:left w:val="single" w:sz="5" w:space="0" w:color="000000"/>
              <w:bottom w:val="single" w:sz="5" w:space="0" w:color="000000"/>
              <w:right w:val="single" w:sz="5" w:space="0" w:color="000000"/>
            </w:tcBorders>
          </w:tcPr>
          <w:p w14:paraId="529A5F91" w14:textId="77777777" w:rsidR="0055331D" w:rsidRDefault="00F521A5">
            <w:pPr>
              <w:spacing w:after="0" w:line="259" w:lineRule="auto"/>
              <w:ind w:right="0" w:firstLine="0"/>
              <w:jc w:val="left"/>
            </w:pPr>
            <w:r>
              <w:rPr>
                <w:b/>
                <w:i/>
              </w:rPr>
              <w:t xml:space="preserve">A) Az epika születése </w:t>
            </w:r>
          </w:p>
        </w:tc>
        <w:tc>
          <w:tcPr>
            <w:tcW w:w="4427" w:type="dxa"/>
            <w:tcBorders>
              <w:top w:val="single" w:sz="5" w:space="0" w:color="000000"/>
              <w:left w:val="single" w:sz="5" w:space="0" w:color="000000"/>
              <w:bottom w:val="single" w:sz="5" w:space="0" w:color="000000"/>
              <w:right w:val="single" w:sz="5" w:space="0" w:color="000000"/>
            </w:tcBorders>
          </w:tcPr>
          <w:p w14:paraId="0751113A" w14:textId="77777777" w:rsidR="0055331D" w:rsidRDefault="00F521A5">
            <w:pPr>
              <w:spacing w:after="0" w:line="259" w:lineRule="auto"/>
              <w:ind w:right="0" w:firstLine="0"/>
              <w:jc w:val="left"/>
            </w:pPr>
            <w:r>
              <w:t xml:space="preserve"> </w:t>
            </w:r>
          </w:p>
        </w:tc>
      </w:tr>
      <w:tr w:rsidR="0055331D" w14:paraId="1FB7F278" w14:textId="77777777">
        <w:trPr>
          <w:trHeight w:val="288"/>
        </w:trPr>
        <w:tc>
          <w:tcPr>
            <w:tcW w:w="4793" w:type="dxa"/>
            <w:gridSpan w:val="2"/>
            <w:tcBorders>
              <w:top w:val="single" w:sz="5" w:space="0" w:color="000000"/>
              <w:left w:val="single" w:sz="5" w:space="0" w:color="000000"/>
              <w:bottom w:val="single" w:sz="5" w:space="0" w:color="000000"/>
              <w:right w:val="single" w:sz="5" w:space="0" w:color="000000"/>
            </w:tcBorders>
          </w:tcPr>
          <w:p w14:paraId="633DB8B2" w14:textId="77777777" w:rsidR="0055331D" w:rsidRDefault="00F521A5">
            <w:pPr>
              <w:spacing w:after="0" w:line="259" w:lineRule="auto"/>
              <w:ind w:right="0" w:firstLine="0"/>
              <w:jc w:val="left"/>
            </w:pPr>
            <w:r>
              <w:t xml:space="preserve">Homérosz: </w:t>
            </w:r>
            <w:proofErr w:type="spellStart"/>
            <w:r>
              <w:t>Íliász</w:t>
            </w:r>
            <w:proofErr w:type="spellEnd"/>
            <w:r>
              <w:t xml:space="preserve"> vagy Odüsszeia (részletek) </w:t>
            </w:r>
          </w:p>
        </w:tc>
        <w:tc>
          <w:tcPr>
            <w:tcW w:w="4427" w:type="dxa"/>
            <w:tcBorders>
              <w:top w:val="single" w:sz="5" w:space="0" w:color="000000"/>
              <w:left w:val="single" w:sz="5" w:space="0" w:color="000000"/>
              <w:bottom w:val="single" w:sz="5" w:space="0" w:color="000000"/>
              <w:right w:val="single" w:sz="5" w:space="0" w:color="000000"/>
            </w:tcBorders>
          </w:tcPr>
          <w:p w14:paraId="51E38025" w14:textId="77777777" w:rsidR="0055331D" w:rsidRDefault="00F521A5">
            <w:pPr>
              <w:spacing w:after="0" w:line="259" w:lineRule="auto"/>
              <w:ind w:right="0" w:firstLine="0"/>
              <w:jc w:val="left"/>
            </w:pPr>
            <w:r>
              <w:t xml:space="preserve"> </w:t>
            </w:r>
          </w:p>
        </w:tc>
      </w:tr>
      <w:tr w:rsidR="0055331D" w14:paraId="4A9E8729"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tcPr>
          <w:p w14:paraId="6EDDB610" w14:textId="77777777" w:rsidR="0055331D" w:rsidRDefault="00F521A5">
            <w:pPr>
              <w:spacing w:after="0" w:line="259" w:lineRule="auto"/>
              <w:ind w:right="0" w:firstLine="0"/>
              <w:jc w:val="left"/>
            </w:pPr>
            <w:r>
              <w:rPr>
                <w:b/>
                <w:i/>
              </w:rPr>
              <w:t>B) A görög líra, az időmértékes verselés</w:t>
            </w:r>
            <w:r>
              <w:rPr>
                <w:b/>
              </w:rPr>
              <w:t xml:space="preserve"> </w:t>
            </w:r>
          </w:p>
        </w:tc>
      </w:tr>
      <w:tr w:rsidR="0055331D" w14:paraId="012EEE27" w14:textId="77777777">
        <w:trPr>
          <w:trHeight w:val="288"/>
        </w:trPr>
        <w:tc>
          <w:tcPr>
            <w:tcW w:w="4793" w:type="dxa"/>
            <w:gridSpan w:val="2"/>
            <w:tcBorders>
              <w:top w:val="single" w:sz="5" w:space="0" w:color="000000"/>
              <w:left w:val="single" w:sz="5" w:space="0" w:color="000000"/>
              <w:bottom w:val="single" w:sz="5" w:space="0" w:color="000000"/>
              <w:right w:val="single" w:sz="5" w:space="0" w:color="000000"/>
            </w:tcBorders>
          </w:tcPr>
          <w:p w14:paraId="3EB419C5" w14:textId="77777777" w:rsidR="0055331D" w:rsidRDefault="00F521A5">
            <w:pPr>
              <w:spacing w:after="0" w:line="259" w:lineRule="auto"/>
              <w:ind w:right="0" w:firstLine="0"/>
              <w:jc w:val="left"/>
            </w:pPr>
            <w:proofErr w:type="spellStart"/>
            <w:r>
              <w:t>Alkaiosz</w:t>
            </w:r>
            <w:proofErr w:type="spellEnd"/>
            <w:r>
              <w:t xml:space="preserve">: Az állam hajója; Bordal </w:t>
            </w:r>
          </w:p>
        </w:tc>
        <w:tc>
          <w:tcPr>
            <w:tcW w:w="4427" w:type="dxa"/>
            <w:vMerge w:val="restart"/>
            <w:tcBorders>
              <w:top w:val="single" w:sz="5" w:space="0" w:color="000000"/>
              <w:left w:val="single" w:sz="5" w:space="0" w:color="000000"/>
              <w:bottom w:val="single" w:sz="5" w:space="0" w:color="000000"/>
              <w:right w:val="single" w:sz="5" w:space="0" w:color="000000"/>
            </w:tcBorders>
          </w:tcPr>
          <w:p w14:paraId="1E4D674C" w14:textId="77777777" w:rsidR="0055331D" w:rsidRDefault="00F521A5">
            <w:pPr>
              <w:spacing w:after="23" w:line="259" w:lineRule="auto"/>
              <w:ind w:right="0" w:firstLine="0"/>
              <w:jc w:val="left"/>
            </w:pPr>
            <w:r>
              <w:t xml:space="preserve"> </w:t>
            </w:r>
          </w:p>
          <w:p w14:paraId="1A808216" w14:textId="77777777" w:rsidR="0055331D" w:rsidRDefault="00F521A5">
            <w:pPr>
              <w:spacing w:after="0" w:line="259" w:lineRule="auto"/>
              <w:ind w:right="0" w:firstLine="0"/>
              <w:jc w:val="left"/>
            </w:pPr>
            <w:r>
              <w:t xml:space="preserve">Szemelvények az antik görög lírából </w:t>
            </w:r>
          </w:p>
          <w:p w14:paraId="4F0B57AA" w14:textId="77777777" w:rsidR="0055331D" w:rsidRDefault="00F521A5">
            <w:pPr>
              <w:spacing w:after="0" w:line="259" w:lineRule="auto"/>
              <w:ind w:right="0" w:firstLine="0"/>
              <w:jc w:val="left"/>
            </w:pPr>
            <w:r>
              <w:t xml:space="preserve"> </w:t>
            </w:r>
          </w:p>
        </w:tc>
      </w:tr>
      <w:tr w:rsidR="0055331D" w14:paraId="4B38C194" w14:textId="77777777">
        <w:trPr>
          <w:trHeight w:val="565"/>
        </w:trPr>
        <w:tc>
          <w:tcPr>
            <w:tcW w:w="4793" w:type="dxa"/>
            <w:gridSpan w:val="2"/>
            <w:tcBorders>
              <w:top w:val="single" w:sz="5" w:space="0" w:color="000000"/>
              <w:left w:val="single" w:sz="5" w:space="0" w:color="000000"/>
              <w:bottom w:val="single" w:sz="5" w:space="0" w:color="000000"/>
              <w:right w:val="single" w:sz="5" w:space="0" w:color="000000"/>
            </w:tcBorders>
          </w:tcPr>
          <w:p w14:paraId="0072F609" w14:textId="77777777" w:rsidR="0055331D" w:rsidRDefault="00F521A5">
            <w:pPr>
              <w:spacing w:after="22" w:line="259" w:lineRule="auto"/>
              <w:ind w:right="0" w:firstLine="0"/>
              <w:jc w:val="left"/>
            </w:pPr>
            <w:r>
              <w:t xml:space="preserve">Szapphó: Aphroditéhez; </w:t>
            </w:r>
          </w:p>
          <w:p w14:paraId="55555CA9" w14:textId="77777777" w:rsidR="0055331D" w:rsidRDefault="00F521A5">
            <w:pPr>
              <w:spacing w:after="0" w:line="259" w:lineRule="auto"/>
              <w:ind w:right="0" w:firstLine="0"/>
              <w:jc w:val="left"/>
            </w:pPr>
            <w:r>
              <w:t xml:space="preserve">Édesanyám! Nem perdül a rokka </w:t>
            </w:r>
          </w:p>
        </w:tc>
        <w:tc>
          <w:tcPr>
            <w:tcW w:w="0" w:type="auto"/>
            <w:vMerge/>
            <w:tcBorders>
              <w:top w:val="nil"/>
              <w:left w:val="single" w:sz="5" w:space="0" w:color="000000"/>
              <w:bottom w:val="nil"/>
              <w:right w:val="single" w:sz="5" w:space="0" w:color="000000"/>
            </w:tcBorders>
          </w:tcPr>
          <w:p w14:paraId="46D096DF" w14:textId="77777777" w:rsidR="0055331D" w:rsidRDefault="0055331D">
            <w:pPr>
              <w:spacing w:after="160" w:line="259" w:lineRule="auto"/>
              <w:ind w:right="0" w:firstLine="0"/>
              <w:jc w:val="left"/>
            </w:pPr>
          </w:p>
        </w:tc>
      </w:tr>
      <w:tr w:rsidR="0055331D" w14:paraId="40200669" w14:textId="77777777">
        <w:trPr>
          <w:trHeight w:val="288"/>
        </w:trPr>
        <w:tc>
          <w:tcPr>
            <w:tcW w:w="4793" w:type="dxa"/>
            <w:gridSpan w:val="2"/>
            <w:tcBorders>
              <w:top w:val="single" w:sz="5" w:space="0" w:color="000000"/>
              <w:left w:val="single" w:sz="5" w:space="0" w:color="000000"/>
              <w:bottom w:val="single" w:sz="5" w:space="0" w:color="000000"/>
              <w:right w:val="single" w:sz="5" w:space="0" w:color="000000"/>
            </w:tcBorders>
          </w:tcPr>
          <w:p w14:paraId="5B671910" w14:textId="77777777" w:rsidR="0055331D" w:rsidRDefault="00F521A5">
            <w:pPr>
              <w:spacing w:after="0" w:line="259" w:lineRule="auto"/>
              <w:ind w:right="0" w:firstLine="0"/>
              <w:jc w:val="left"/>
            </w:pPr>
            <w:r>
              <w:t xml:space="preserve">Anakreón: Töredék a halálról; Gyűlölöm </w:t>
            </w:r>
          </w:p>
        </w:tc>
        <w:tc>
          <w:tcPr>
            <w:tcW w:w="0" w:type="auto"/>
            <w:vMerge/>
            <w:tcBorders>
              <w:top w:val="nil"/>
              <w:left w:val="single" w:sz="5" w:space="0" w:color="000000"/>
              <w:bottom w:val="single" w:sz="5" w:space="0" w:color="000000"/>
              <w:right w:val="single" w:sz="5" w:space="0" w:color="000000"/>
            </w:tcBorders>
          </w:tcPr>
          <w:p w14:paraId="1D3973E6" w14:textId="77777777" w:rsidR="0055331D" w:rsidRDefault="0055331D">
            <w:pPr>
              <w:spacing w:after="160" w:line="259" w:lineRule="auto"/>
              <w:ind w:right="0" w:firstLine="0"/>
              <w:jc w:val="left"/>
            </w:pPr>
          </w:p>
        </w:tc>
      </w:tr>
      <w:tr w:rsidR="0055331D" w14:paraId="2B61FF6B" w14:textId="77777777">
        <w:trPr>
          <w:trHeight w:val="276"/>
        </w:trPr>
        <w:tc>
          <w:tcPr>
            <w:tcW w:w="9220" w:type="dxa"/>
            <w:gridSpan w:val="3"/>
            <w:tcBorders>
              <w:top w:val="single" w:sz="5" w:space="0" w:color="000000"/>
              <w:left w:val="single" w:sz="5" w:space="0" w:color="000000"/>
              <w:bottom w:val="single" w:sz="5" w:space="0" w:color="000000"/>
              <w:right w:val="single" w:sz="5" w:space="0" w:color="000000"/>
            </w:tcBorders>
          </w:tcPr>
          <w:p w14:paraId="27A2CB67" w14:textId="77777777" w:rsidR="0055331D" w:rsidRDefault="00F521A5">
            <w:pPr>
              <w:spacing w:after="0" w:line="259" w:lineRule="auto"/>
              <w:ind w:right="0" w:firstLine="0"/>
              <w:jc w:val="left"/>
            </w:pPr>
            <w:r>
              <w:rPr>
                <w:b/>
                <w:i/>
              </w:rPr>
              <w:t xml:space="preserve">C) A görög dráma  </w:t>
            </w:r>
          </w:p>
        </w:tc>
      </w:tr>
      <w:tr w:rsidR="0055331D" w14:paraId="26C3FCF7" w14:textId="77777777">
        <w:trPr>
          <w:trHeight w:val="578"/>
        </w:trPr>
        <w:tc>
          <w:tcPr>
            <w:tcW w:w="4793" w:type="dxa"/>
            <w:gridSpan w:val="2"/>
            <w:tcBorders>
              <w:top w:val="single" w:sz="5" w:space="0" w:color="000000"/>
              <w:left w:val="single" w:sz="5" w:space="0" w:color="000000"/>
              <w:bottom w:val="single" w:sz="5" w:space="0" w:color="000000"/>
              <w:right w:val="single" w:sz="5" w:space="0" w:color="000000"/>
            </w:tcBorders>
          </w:tcPr>
          <w:p w14:paraId="69906CE8" w14:textId="77777777" w:rsidR="0055331D" w:rsidRDefault="00F521A5">
            <w:pPr>
              <w:spacing w:after="0" w:line="259" w:lineRule="auto"/>
              <w:ind w:right="517" w:firstLine="0"/>
            </w:pPr>
            <w:r>
              <w:rPr>
                <w:b/>
                <w:i/>
              </w:rPr>
              <w:t>Színház- és drámatörténet</w:t>
            </w:r>
            <w:r>
              <w:t xml:space="preserve">: Szophoklész: Antigoné  </w:t>
            </w:r>
          </w:p>
        </w:tc>
        <w:tc>
          <w:tcPr>
            <w:tcW w:w="4427" w:type="dxa"/>
            <w:tcBorders>
              <w:top w:val="single" w:sz="5" w:space="0" w:color="000000"/>
              <w:left w:val="single" w:sz="5" w:space="0" w:color="000000"/>
              <w:bottom w:val="single" w:sz="5" w:space="0" w:color="000000"/>
              <w:right w:val="single" w:sz="5" w:space="0" w:color="000000"/>
            </w:tcBorders>
          </w:tcPr>
          <w:p w14:paraId="64AEF398" w14:textId="77777777" w:rsidR="0055331D" w:rsidRDefault="00F521A5">
            <w:pPr>
              <w:spacing w:after="0" w:line="259" w:lineRule="auto"/>
              <w:ind w:right="0" w:firstLine="0"/>
              <w:jc w:val="left"/>
            </w:pPr>
            <w:r>
              <w:t xml:space="preserve">Szophoklész: Oidipusz király Arisztophanész: Lüszisztraté </w:t>
            </w:r>
          </w:p>
        </w:tc>
      </w:tr>
      <w:tr w:rsidR="0055331D" w14:paraId="04E73B26" w14:textId="77777777">
        <w:trPr>
          <w:trHeight w:val="285"/>
        </w:trPr>
        <w:tc>
          <w:tcPr>
            <w:tcW w:w="9220" w:type="dxa"/>
            <w:gridSpan w:val="3"/>
            <w:tcBorders>
              <w:top w:val="single" w:sz="5" w:space="0" w:color="000000"/>
              <w:left w:val="single" w:sz="5" w:space="0" w:color="000000"/>
              <w:bottom w:val="single" w:sz="5" w:space="0" w:color="000000"/>
              <w:right w:val="single" w:sz="5" w:space="0" w:color="000000"/>
            </w:tcBorders>
            <w:shd w:val="clear" w:color="auto" w:fill="D9D9D9"/>
          </w:tcPr>
          <w:p w14:paraId="47CC550A" w14:textId="77777777" w:rsidR="0055331D" w:rsidRDefault="00F521A5">
            <w:pPr>
              <w:spacing w:after="0" w:line="259" w:lineRule="auto"/>
              <w:ind w:right="0" w:firstLine="0"/>
              <w:jc w:val="left"/>
            </w:pPr>
            <w:r>
              <w:rPr>
                <w:b/>
              </w:rPr>
              <w:t xml:space="preserve">IV. A római irodalom                                                                                              E: 6 óra </w:t>
            </w:r>
          </w:p>
        </w:tc>
      </w:tr>
      <w:tr w:rsidR="0055331D" w14:paraId="434D83E5" w14:textId="77777777">
        <w:trPr>
          <w:trHeight w:val="290"/>
        </w:trPr>
        <w:tc>
          <w:tcPr>
            <w:tcW w:w="9220" w:type="dxa"/>
            <w:gridSpan w:val="3"/>
            <w:tcBorders>
              <w:top w:val="single" w:sz="5" w:space="0" w:color="000000"/>
              <w:left w:val="single" w:sz="5" w:space="0" w:color="000000"/>
              <w:bottom w:val="single" w:sz="5" w:space="0" w:color="000000"/>
              <w:right w:val="single" w:sz="5" w:space="0" w:color="000000"/>
            </w:tcBorders>
          </w:tcPr>
          <w:p w14:paraId="35D4E477" w14:textId="77777777" w:rsidR="0055331D" w:rsidRDefault="00F521A5">
            <w:pPr>
              <w:spacing w:after="0" w:line="259" w:lineRule="auto"/>
              <w:ind w:right="0" w:firstLine="0"/>
              <w:jc w:val="left"/>
            </w:pPr>
            <w:r>
              <w:rPr>
                <w:b/>
                <w:i/>
              </w:rPr>
              <w:t>A) A polgárháborúk kora</w:t>
            </w:r>
            <w:r>
              <w:t xml:space="preserve"> </w:t>
            </w:r>
          </w:p>
        </w:tc>
      </w:tr>
      <w:tr w:rsidR="0055331D" w14:paraId="39344D2F" w14:textId="77777777">
        <w:trPr>
          <w:trHeight w:val="286"/>
        </w:trPr>
        <w:tc>
          <w:tcPr>
            <w:tcW w:w="4793" w:type="dxa"/>
            <w:gridSpan w:val="2"/>
            <w:tcBorders>
              <w:top w:val="single" w:sz="5" w:space="0" w:color="000000"/>
              <w:left w:val="single" w:sz="5" w:space="0" w:color="000000"/>
              <w:bottom w:val="single" w:sz="5" w:space="0" w:color="000000"/>
              <w:right w:val="single" w:sz="5" w:space="0" w:color="000000"/>
            </w:tcBorders>
          </w:tcPr>
          <w:p w14:paraId="0FC9B9CB" w14:textId="77777777" w:rsidR="0055331D" w:rsidRDefault="00F521A5">
            <w:pPr>
              <w:spacing w:after="0" w:line="259" w:lineRule="auto"/>
              <w:ind w:right="0" w:firstLine="0"/>
              <w:jc w:val="left"/>
            </w:pPr>
            <w:r>
              <w:t xml:space="preserve">Catullus: </w:t>
            </w:r>
            <w:proofErr w:type="spellStart"/>
            <w:r>
              <w:t>Gyűlölök</w:t>
            </w:r>
            <w:proofErr w:type="spellEnd"/>
            <w:r>
              <w:t xml:space="preserve"> és szeretek </w:t>
            </w:r>
          </w:p>
        </w:tc>
        <w:tc>
          <w:tcPr>
            <w:tcW w:w="4427" w:type="dxa"/>
            <w:tcBorders>
              <w:top w:val="single" w:sz="5" w:space="0" w:color="000000"/>
              <w:left w:val="single" w:sz="5" w:space="0" w:color="000000"/>
              <w:bottom w:val="single" w:sz="5" w:space="0" w:color="000000"/>
              <w:right w:val="single" w:sz="5" w:space="0" w:color="000000"/>
            </w:tcBorders>
          </w:tcPr>
          <w:p w14:paraId="48E94CCE" w14:textId="77777777" w:rsidR="0055331D" w:rsidRDefault="00F521A5">
            <w:pPr>
              <w:spacing w:after="0" w:line="259" w:lineRule="auto"/>
              <w:ind w:right="0" w:firstLine="0"/>
              <w:jc w:val="left"/>
            </w:pPr>
            <w:r>
              <w:t xml:space="preserve">Catullus: Éljünk, </w:t>
            </w:r>
            <w:proofErr w:type="spellStart"/>
            <w:r>
              <w:t>Lesbia</w:t>
            </w:r>
            <w:proofErr w:type="spellEnd"/>
            <w:r>
              <w:t xml:space="preserve"> </w:t>
            </w:r>
          </w:p>
        </w:tc>
      </w:tr>
      <w:tr w:rsidR="0055331D" w14:paraId="7321B6B3" w14:textId="77777777">
        <w:trPr>
          <w:trHeight w:val="276"/>
        </w:trPr>
        <w:tc>
          <w:tcPr>
            <w:tcW w:w="4793" w:type="dxa"/>
            <w:gridSpan w:val="2"/>
            <w:tcBorders>
              <w:top w:val="single" w:sz="5" w:space="0" w:color="000000"/>
              <w:left w:val="single" w:sz="5" w:space="0" w:color="000000"/>
              <w:bottom w:val="single" w:sz="5" w:space="0" w:color="000000"/>
              <w:right w:val="single" w:sz="5" w:space="0" w:color="000000"/>
            </w:tcBorders>
            <w:shd w:val="clear" w:color="auto" w:fill="FFFFFF"/>
          </w:tcPr>
          <w:p w14:paraId="2681CF74" w14:textId="77777777" w:rsidR="0055331D" w:rsidRDefault="00F521A5">
            <w:pPr>
              <w:spacing w:after="0" w:line="259" w:lineRule="auto"/>
              <w:ind w:right="0" w:firstLine="0"/>
              <w:jc w:val="left"/>
            </w:pPr>
            <w:r>
              <w:rPr>
                <w:b/>
                <w:i/>
              </w:rPr>
              <w:t xml:space="preserve">B) Augustus kora </w:t>
            </w:r>
          </w:p>
        </w:tc>
        <w:tc>
          <w:tcPr>
            <w:tcW w:w="4427" w:type="dxa"/>
            <w:tcBorders>
              <w:top w:val="single" w:sz="5" w:space="0" w:color="000000"/>
              <w:left w:val="single" w:sz="5" w:space="0" w:color="000000"/>
              <w:bottom w:val="single" w:sz="5" w:space="0" w:color="000000"/>
              <w:right w:val="single" w:sz="5" w:space="0" w:color="000000"/>
            </w:tcBorders>
            <w:shd w:val="clear" w:color="auto" w:fill="FFFFFF"/>
          </w:tcPr>
          <w:p w14:paraId="5D0064A3" w14:textId="77777777" w:rsidR="0055331D" w:rsidRDefault="00F521A5">
            <w:pPr>
              <w:spacing w:after="0" w:line="259" w:lineRule="auto"/>
              <w:ind w:right="0" w:firstLine="0"/>
              <w:jc w:val="left"/>
            </w:pPr>
            <w:r>
              <w:t xml:space="preserve"> </w:t>
            </w:r>
          </w:p>
        </w:tc>
      </w:tr>
      <w:tr w:rsidR="0055331D" w14:paraId="5906401F" w14:textId="77777777">
        <w:trPr>
          <w:trHeight w:val="566"/>
        </w:trPr>
        <w:tc>
          <w:tcPr>
            <w:tcW w:w="4793" w:type="dxa"/>
            <w:gridSpan w:val="2"/>
            <w:tcBorders>
              <w:top w:val="single" w:sz="5" w:space="0" w:color="000000"/>
              <w:left w:val="single" w:sz="5" w:space="0" w:color="000000"/>
              <w:bottom w:val="single" w:sz="5" w:space="0" w:color="000000"/>
              <w:right w:val="single" w:sz="5" w:space="0" w:color="000000"/>
            </w:tcBorders>
          </w:tcPr>
          <w:p w14:paraId="6F6AEA09" w14:textId="77777777" w:rsidR="0055331D" w:rsidRDefault="00F521A5">
            <w:pPr>
              <w:spacing w:after="0" w:line="259" w:lineRule="auto"/>
              <w:ind w:right="366" w:firstLine="0"/>
            </w:pPr>
            <w:r>
              <w:lastRenderedPageBreak/>
              <w:t xml:space="preserve">Vergilius: Aeneis (Első ének, 1-7. sor); IX. ecloga </w:t>
            </w:r>
          </w:p>
        </w:tc>
        <w:tc>
          <w:tcPr>
            <w:tcW w:w="4427" w:type="dxa"/>
            <w:vMerge w:val="restart"/>
            <w:tcBorders>
              <w:top w:val="single" w:sz="5" w:space="0" w:color="000000"/>
              <w:left w:val="single" w:sz="5" w:space="0" w:color="000000"/>
              <w:bottom w:val="single" w:sz="5" w:space="0" w:color="000000"/>
              <w:right w:val="single" w:sz="5" w:space="0" w:color="000000"/>
            </w:tcBorders>
          </w:tcPr>
          <w:p w14:paraId="73A14298" w14:textId="77777777" w:rsidR="0055331D" w:rsidRDefault="00F521A5">
            <w:pPr>
              <w:spacing w:after="1" w:line="278" w:lineRule="auto"/>
              <w:ind w:right="1172" w:firstLine="0"/>
            </w:pPr>
            <w:r>
              <w:t xml:space="preserve">Vergilius: IV. ecloga Horatius: </w:t>
            </w:r>
            <w:proofErr w:type="spellStart"/>
            <w:r>
              <w:t>Leuconoénak</w:t>
            </w:r>
            <w:proofErr w:type="spellEnd"/>
            <w:r>
              <w:t xml:space="preserve">  </w:t>
            </w:r>
          </w:p>
          <w:p w14:paraId="0C84ADA5" w14:textId="77777777" w:rsidR="0055331D" w:rsidRDefault="00F521A5">
            <w:pPr>
              <w:spacing w:after="0" w:line="259" w:lineRule="auto"/>
              <w:ind w:right="0" w:firstLine="0"/>
              <w:jc w:val="left"/>
            </w:pPr>
            <w:r>
              <w:t xml:space="preserve">Horatius: </w:t>
            </w:r>
            <w:proofErr w:type="spellStart"/>
            <w:r>
              <w:t>Licinius</w:t>
            </w:r>
            <w:proofErr w:type="spellEnd"/>
            <w:r>
              <w:t xml:space="preserve"> </w:t>
            </w:r>
            <w:proofErr w:type="spellStart"/>
            <w:r>
              <w:t>Murenához</w:t>
            </w:r>
            <w:proofErr w:type="spellEnd"/>
            <w:r>
              <w:t xml:space="preserve"> </w:t>
            </w:r>
          </w:p>
        </w:tc>
      </w:tr>
      <w:tr w:rsidR="0055331D" w14:paraId="7376E2A8" w14:textId="77777777">
        <w:trPr>
          <w:trHeight w:val="289"/>
        </w:trPr>
        <w:tc>
          <w:tcPr>
            <w:tcW w:w="4793" w:type="dxa"/>
            <w:gridSpan w:val="2"/>
            <w:tcBorders>
              <w:top w:val="single" w:sz="5" w:space="0" w:color="000000"/>
              <w:left w:val="single" w:sz="5" w:space="0" w:color="000000"/>
              <w:bottom w:val="single" w:sz="5" w:space="0" w:color="000000"/>
              <w:right w:val="single" w:sz="5" w:space="0" w:color="000000"/>
            </w:tcBorders>
          </w:tcPr>
          <w:p w14:paraId="5FD6D368" w14:textId="77777777" w:rsidR="0055331D" w:rsidRDefault="00F521A5">
            <w:pPr>
              <w:spacing w:after="0" w:line="259" w:lineRule="auto"/>
              <w:ind w:right="0" w:firstLine="0"/>
              <w:jc w:val="left"/>
            </w:pPr>
            <w:r>
              <w:t xml:space="preserve">Ovidius: Átváltozások; </w:t>
            </w:r>
            <w:proofErr w:type="spellStart"/>
            <w:r>
              <w:t>Thaliarchushoz</w:t>
            </w:r>
            <w:proofErr w:type="spellEnd"/>
            <w:r>
              <w:t xml:space="preserve"> </w:t>
            </w:r>
          </w:p>
        </w:tc>
        <w:tc>
          <w:tcPr>
            <w:tcW w:w="0" w:type="auto"/>
            <w:vMerge/>
            <w:tcBorders>
              <w:top w:val="nil"/>
              <w:left w:val="single" w:sz="5" w:space="0" w:color="000000"/>
              <w:bottom w:val="nil"/>
              <w:right w:val="single" w:sz="5" w:space="0" w:color="000000"/>
            </w:tcBorders>
          </w:tcPr>
          <w:p w14:paraId="4F791712" w14:textId="77777777" w:rsidR="0055331D" w:rsidRDefault="0055331D">
            <w:pPr>
              <w:spacing w:after="160" w:line="259" w:lineRule="auto"/>
              <w:ind w:right="0" w:firstLine="0"/>
              <w:jc w:val="left"/>
            </w:pPr>
          </w:p>
        </w:tc>
      </w:tr>
      <w:tr w:rsidR="0055331D" w14:paraId="6D71AB97" w14:textId="77777777">
        <w:trPr>
          <w:trHeight w:val="290"/>
        </w:trPr>
        <w:tc>
          <w:tcPr>
            <w:tcW w:w="4793" w:type="dxa"/>
            <w:gridSpan w:val="2"/>
            <w:tcBorders>
              <w:top w:val="single" w:sz="5" w:space="0" w:color="000000"/>
              <w:left w:val="single" w:sz="5" w:space="0" w:color="000000"/>
              <w:bottom w:val="single" w:sz="5" w:space="0" w:color="000000"/>
              <w:right w:val="single" w:sz="5" w:space="0" w:color="000000"/>
            </w:tcBorders>
          </w:tcPr>
          <w:p w14:paraId="32E22E0F" w14:textId="77777777" w:rsidR="0055331D" w:rsidRDefault="00F521A5">
            <w:pPr>
              <w:spacing w:after="0" w:line="259" w:lineRule="auto"/>
              <w:ind w:right="0" w:firstLine="0"/>
              <w:jc w:val="left"/>
            </w:pPr>
            <w:r>
              <w:t xml:space="preserve">Ovidius: Pygmalion </w:t>
            </w:r>
          </w:p>
        </w:tc>
        <w:tc>
          <w:tcPr>
            <w:tcW w:w="0" w:type="auto"/>
            <w:vMerge/>
            <w:tcBorders>
              <w:top w:val="nil"/>
              <w:left w:val="single" w:sz="5" w:space="0" w:color="000000"/>
              <w:bottom w:val="single" w:sz="5" w:space="0" w:color="000000"/>
              <w:right w:val="single" w:sz="5" w:space="0" w:color="000000"/>
            </w:tcBorders>
          </w:tcPr>
          <w:p w14:paraId="2A0DC600" w14:textId="77777777" w:rsidR="0055331D" w:rsidRDefault="0055331D">
            <w:pPr>
              <w:spacing w:after="160" w:line="259" w:lineRule="auto"/>
              <w:ind w:right="0" w:firstLine="0"/>
              <w:jc w:val="left"/>
            </w:pPr>
          </w:p>
        </w:tc>
      </w:tr>
      <w:tr w:rsidR="0055331D" w14:paraId="2B6B3EFB" w14:textId="77777777">
        <w:trPr>
          <w:trHeight w:val="286"/>
        </w:trPr>
        <w:tc>
          <w:tcPr>
            <w:tcW w:w="9220" w:type="dxa"/>
            <w:gridSpan w:val="3"/>
            <w:tcBorders>
              <w:top w:val="single" w:sz="5" w:space="0" w:color="000000"/>
              <w:left w:val="single" w:sz="5" w:space="0" w:color="000000"/>
              <w:bottom w:val="single" w:sz="5" w:space="0" w:color="000000"/>
              <w:right w:val="single" w:sz="5" w:space="0" w:color="000000"/>
            </w:tcBorders>
            <w:shd w:val="clear" w:color="auto" w:fill="D9D9D9"/>
          </w:tcPr>
          <w:p w14:paraId="3CD0A589" w14:textId="77777777" w:rsidR="0055331D" w:rsidRDefault="00F521A5">
            <w:pPr>
              <w:spacing w:after="0" w:line="259" w:lineRule="auto"/>
              <w:ind w:right="0" w:firstLine="0"/>
              <w:jc w:val="left"/>
            </w:pPr>
            <w:r>
              <w:rPr>
                <w:b/>
              </w:rPr>
              <w:t xml:space="preserve">V. A Biblia, mint kulturális kód                                                                             E: 10 óra </w:t>
            </w:r>
          </w:p>
        </w:tc>
      </w:tr>
      <w:tr w:rsidR="0055331D" w14:paraId="7B693600" w14:textId="77777777">
        <w:trPr>
          <w:trHeight w:val="290"/>
        </w:trPr>
        <w:tc>
          <w:tcPr>
            <w:tcW w:w="9220" w:type="dxa"/>
            <w:gridSpan w:val="3"/>
            <w:tcBorders>
              <w:top w:val="single" w:sz="5" w:space="0" w:color="000000"/>
              <w:left w:val="single" w:sz="5" w:space="0" w:color="000000"/>
              <w:bottom w:val="single" w:sz="5" w:space="0" w:color="000000"/>
              <w:right w:val="single" w:sz="5" w:space="0" w:color="000000"/>
            </w:tcBorders>
          </w:tcPr>
          <w:p w14:paraId="4C5BDE3A" w14:textId="77777777" w:rsidR="0055331D" w:rsidRDefault="00F521A5">
            <w:pPr>
              <w:spacing w:after="0" w:line="259" w:lineRule="auto"/>
              <w:ind w:right="0" w:firstLine="0"/>
              <w:jc w:val="left"/>
            </w:pPr>
            <w:r>
              <w:rPr>
                <w:b/>
                <w:i/>
              </w:rPr>
              <w:t xml:space="preserve">A) Az Ószövetség (részletek) </w:t>
            </w:r>
            <w:r>
              <w:t xml:space="preserve"> </w:t>
            </w:r>
          </w:p>
        </w:tc>
      </w:tr>
      <w:tr w:rsidR="0055331D" w14:paraId="3A131988" w14:textId="77777777">
        <w:trPr>
          <w:trHeight w:val="276"/>
        </w:trPr>
        <w:tc>
          <w:tcPr>
            <w:tcW w:w="9220" w:type="dxa"/>
            <w:gridSpan w:val="3"/>
            <w:tcBorders>
              <w:top w:val="single" w:sz="5" w:space="0" w:color="000000"/>
              <w:left w:val="single" w:sz="5" w:space="0" w:color="000000"/>
              <w:bottom w:val="single" w:sz="5" w:space="0" w:color="000000"/>
              <w:right w:val="single" w:sz="5" w:space="0" w:color="000000"/>
            </w:tcBorders>
          </w:tcPr>
          <w:p w14:paraId="0E49A387" w14:textId="77777777" w:rsidR="0055331D" w:rsidRDefault="00F521A5">
            <w:pPr>
              <w:spacing w:after="0" w:line="259" w:lineRule="auto"/>
              <w:ind w:left="361" w:right="0" w:firstLine="0"/>
              <w:jc w:val="left"/>
            </w:pPr>
            <w:r>
              <w:t>a)</w:t>
            </w:r>
            <w:r>
              <w:rPr>
                <w:rFonts w:ascii="Arial" w:eastAsia="Arial" w:hAnsi="Arial" w:cs="Arial"/>
              </w:rPr>
              <w:t xml:space="preserve"> </w:t>
            </w:r>
            <w:r>
              <w:t xml:space="preserve">Történeti könyvek </w:t>
            </w:r>
          </w:p>
        </w:tc>
      </w:tr>
      <w:tr w:rsidR="0055331D" w14:paraId="04A7D83F" w14:textId="77777777">
        <w:trPr>
          <w:trHeight w:val="288"/>
        </w:trPr>
        <w:tc>
          <w:tcPr>
            <w:tcW w:w="4793" w:type="dxa"/>
            <w:gridSpan w:val="2"/>
            <w:tcBorders>
              <w:top w:val="single" w:sz="5" w:space="0" w:color="000000"/>
              <w:left w:val="single" w:sz="5" w:space="0" w:color="000000"/>
              <w:bottom w:val="single" w:sz="5" w:space="0" w:color="000000"/>
              <w:right w:val="single" w:sz="5" w:space="0" w:color="000000"/>
            </w:tcBorders>
          </w:tcPr>
          <w:p w14:paraId="09C745AF" w14:textId="77777777" w:rsidR="0055331D" w:rsidRDefault="00F521A5">
            <w:pPr>
              <w:spacing w:after="0" w:line="259" w:lineRule="auto"/>
              <w:ind w:right="0" w:firstLine="0"/>
              <w:jc w:val="left"/>
            </w:pPr>
            <w:r>
              <w:t xml:space="preserve">Mózes első könyvéből </w:t>
            </w:r>
            <w:r>
              <w:rPr>
                <w:b/>
              </w:rPr>
              <w:t>részletek</w:t>
            </w:r>
            <w:r>
              <w:t xml:space="preserve">: </w:t>
            </w:r>
          </w:p>
        </w:tc>
        <w:tc>
          <w:tcPr>
            <w:tcW w:w="4427" w:type="dxa"/>
            <w:vMerge w:val="restart"/>
            <w:tcBorders>
              <w:top w:val="single" w:sz="5" w:space="0" w:color="000000"/>
              <w:left w:val="single" w:sz="5" w:space="0" w:color="000000"/>
              <w:bottom w:val="single" w:sz="5" w:space="0" w:color="000000"/>
              <w:right w:val="single" w:sz="5" w:space="0" w:color="000000"/>
            </w:tcBorders>
          </w:tcPr>
          <w:p w14:paraId="3CC904CB" w14:textId="77777777" w:rsidR="0055331D" w:rsidRDefault="00F521A5">
            <w:pPr>
              <w:spacing w:after="13" w:line="259" w:lineRule="auto"/>
              <w:ind w:right="0" w:firstLine="0"/>
              <w:jc w:val="left"/>
            </w:pPr>
            <w:r>
              <w:t xml:space="preserve">Szemelvények az Ószövetségből </w:t>
            </w:r>
          </w:p>
          <w:p w14:paraId="06C9BEC2" w14:textId="77777777" w:rsidR="0055331D" w:rsidRDefault="00F521A5">
            <w:pPr>
              <w:spacing w:after="0" w:line="259" w:lineRule="auto"/>
              <w:ind w:right="0" w:firstLine="0"/>
            </w:pPr>
            <w:r>
              <w:t xml:space="preserve">Az Ószövetség motívumainak megjelenése későbbi korok irodalmi alkotásaiban </w:t>
            </w:r>
          </w:p>
        </w:tc>
      </w:tr>
      <w:tr w:rsidR="0055331D" w14:paraId="2BCA389F" w14:textId="77777777">
        <w:trPr>
          <w:trHeight w:val="300"/>
        </w:trPr>
        <w:tc>
          <w:tcPr>
            <w:tcW w:w="4793" w:type="dxa"/>
            <w:gridSpan w:val="2"/>
            <w:tcBorders>
              <w:top w:val="single" w:sz="5" w:space="0" w:color="000000"/>
              <w:left w:val="single" w:sz="5" w:space="0" w:color="000000"/>
              <w:bottom w:val="single" w:sz="5" w:space="0" w:color="000000"/>
              <w:right w:val="single" w:sz="5" w:space="0" w:color="000000"/>
            </w:tcBorders>
          </w:tcPr>
          <w:p w14:paraId="361F8C1B" w14:textId="77777777" w:rsidR="0055331D" w:rsidRDefault="00F521A5">
            <w:pPr>
              <w:spacing w:after="0" w:line="259" w:lineRule="auto"/>
              <w:ind w:left="361" w:right="0" w:firstLine="0"/>
              <w:jc w:val="left"/>
            </w:pPr>
            <w:r>
              <w:rPr>
                <w:rFonts w:ascii="Segoe UI Symbol" w:eastAsia="Segoe UI Symbol" w:hAnsi="Segoe UI Symbol" w:cs="Segoe UI Symbol"/>
              </w:rPr>
              <w:t></w:t>
            </w:r>
            <w:r>
              <w:rPr>
                <w:rFonts w:ascii="Arial" w:eastAsia="Arial" w:hAnsi="Arial" w:cs="Arial"/>
              </w:rPr>
              <w:t xml:space="preserve"> </w:t>
            </w:r>
            <w:r>
              <w:t xml:space="preserve">Teremtéstörténet </w:t>
            </w:r>
          </w:p>
        </w:tc>
        <w:tc>
          <w:tcPr>
            <w:tcW w:w="0" w:type="auto"/>
            <w:vMerge/>
            <w:tcBorders>
              <w:top w:val="nil"/>
              <w:left w:val="single" w:sz="5" w:space="0" w:color="000000"/>
              <w:bottom w:val="nil"/>
              <w:right w:val="single" w:sz="5" w:space="0" w:color="000000"/>
            </w:tcBorders>
          </w:tcPr>
          <w:p w14:paraId="734EA985" w14:textId="77777777" w:rsidR="0055331D" w:rsidRDefault="0055331D">
            <w:pPr>
              <w:spacing w:after="160" w:line="259" w:lineRule="auto"/>
              <w:ind w:right="0" w:firstLine="0"/>
              <w:jc w:val="left"/>
            </w:pPr>
          </w:p>
        </w:tc>
      </w:tr>
      <w:tr w:rsidR="0055331D" w14:paraId="34FB4C68" w14:textId="77777777">
        <w:trPr>
          <w:trHeight w:val="313"/>
        </w:trPr>
        <w:tc>
          <w:tcPr>
            <w:tcW w:w="4793" w:type="dxa"/>
            <w:gridSpan w:val="2"/>
            <w:tcBorders>
              <w:top w:val="single" w:sz="5" w:space="0" w:color="000000"/>
              <w:left w:val="single" w:sz="5" w:space="0" w:color="000000"/>
              <w:bottom w:val="single" w:sz="5" w:space="0" w:color="000000"/>
              <w:right w:val="single" w:sz="5" w:space="0" w:color="000000"/>
            </w:tcBorders>
          </w:tcPr>
          <w:p w14:paraId="07EAF56C" w14:textId="77777777" w:rsidR="0055331D" w:rsidRDefault="00F521A5">
            <w:pPr>
              <w:spacing w:after="0" w:line="259" w:lineRule="auto"/>
              <w:ind w:left="361" w:right="0" w:firstLine="0"/>
              <w:jc w:val="left"/>
            </w:pPr>
            <w:r>
              <w:rPr>
                <w:rFonts w:ascii="Segoe UI Symbol" w:eastAsia="Segoe UI Symbol" w:hAnsi="Segoe UI Symbol" w:cs="Segoe UI Symbol"/>
              </w:rPr>
              <w:t></w:t>
            </w:r>
            <w:r>
              <w:rPr>
                <w:rFonts w:ascii="Arial" w:eastAsia="Arial" w:hAnsi="Arial" w:cs="Arial"/>
              </w:rPr>
              <w:t xml:space="preserve"> </w:t>
            </w:r>
            <w:r>
              <w:t xml:space="preserve">József </w:t>
            </w:r>
          </w:p>
        </w:tc>
        <w:tc>
          <w:tcPr>
            <w:tcW w:w="0" w:type="auto"/>
            <w:vMerge/>
            <w:tcBorders>
              <w:top w:val="nil"/>
              <w:left w:val="single" w:sz="5" w:space="0" w:color="000000"/>
              <w:bottom w:val="nil"/>
              <w:right w:val="single" w:sz="5" w:space="0" w:color="000000"/>
            </w:tcBorders>
          </w:tcPr>
          <w:p w14:paraId="5BD5D28D" w14:textId="77777777" w:rsidR="0055331D" w:rsidRDefault="0055331D">
            <w:pPr>
              <w:spacing w:after="160" w:line="259" w:lineRule="auto"/>
              <w:ind w:right="0" w:firstLine="0"/>
              <w:jc w:val="left"/>
            </w:pPr>
          </w:p>
        </w:tc>
      </w:tr>
      <w:tr w:rsidR="0055331D" w14:paraId="1C70C8C9" w14:textId="77777777">
        <w:trPr>
          <w:trHeight w:val="288"/>
        </w:trPr>
        <w:tc>
          <w:tcPr>
            <w:tcW w:w="4793" w:type="dxa"/>
            <w:gridSpan w:val="2"/>
            <w:tcBorders>
              <w:top w:val="single" w:sz="5" w:space="0" w:color="000000"/>
              <w:left w:val="single" w:sz="5" w:space="0" w:color="000000"/>
              <w:bottom w:val="single" w:sz="5" w:space="0" w:color="000000"/>
              <w:right w:val="single" w:sz="5" w:space="0" w:color="000000"/>
            </w:tcBorders>
          </w:tcPr>
          <w:p w14:paraId="27AEFBD0" w14:textId="77777777" w:rsidR="0055331D" w:rsidRDefault="00F521A5">
            <w:pPr>
              <w:spacing w:after="0" w:line="259" w:lineRule="auto"/>
              <w:ind w:right="0" w:firstLine="0"/>
              <w:jc w:val="left"/>
            </w:pPr>
            <w:r>
              <w:t xml:space="preserve">Mózes második könyvéből részletek: </w:t>
            </w:r>
          </w:p>
        </w:tc>
        <w:tc>
          <w:tcPr>
            <w:tcW w:w="0" w:type="auto"/>
            <w:vMerge/>
            <w:tcBorders>
              <w:top w:val="nil"/>
              <w:left w:val="single" w:sz="5" w:space="0" w:color="000000"/>
              <w:bottom w:val="nil"/>
              <w:right w:val="single" w:sz="5" w:space="0" w:color="000000"/>
            </w:tcBorders>
          </w:tcPr>
          <w:p w14:paraId="7EFF1FB8" w14:textId="77777777" w:rsidR="0055331D" w:rsidRDefault="0055331D">
            <w:pPr>
              <w:spacing w:after="160" w:line="259" w:lineRule="auto"/>
              <w:ind w:right="0" w:firstLine="0"/>
              <w:jc w:val="left"/>
            </w:pPr>
          </w:p>
        </w:tc>
      </w:tr>
      <w:tr w:rsidR="0055331D" w14:paraId="1C4829BB" w14:textId="77777777">
        <w:trPr>
          <w:trHeight w:val="576"/>
        </w:trPr>
        <w:tc>
          <w:tcPr>
            <w:tcW w:w="4793" w:type="dxa"/>
            <w:gridSpan w:val="2"/>
            <w:tcBorders>
              <w:top w:val="single" w:sz="5" w:space="0" w:color="000000"/>
              <w:left w:val="single" w:sz="5" w:space="0" w:color="000000"/>
              <w:bottom w:val="single" w:sz="5" w:space="0" w:color="000000"/>
              <w:right w:val="single" w:sz="5" w:space="0" w:color="000000"/>
            </w:tcBorders>
          </w:tcPr>
          <w:p w14:paraId="2DD39313" w14:textId="77777777" w:rsidR="0055331D" w:rsidRDefault="00F521A5">
            <w:pPr>
              <w:spacing w:after="0" w:line="259" w:lineRule="auto"/>
              <w:ind w:left="721" w:right="0" w:hanging="360"/>
              <w:jc w:val="left"/>
            </w:pPr>
            <w:r>
              <w:rPr>
                <w:rFonts w:ascii="Segoe UI Symbol" w:eastAsia="Segoe UI Symbol" w:hAnsi="Segoe UI Symbol" w:cs="Segoe UI Symbol"/>
              </w:rPr>
              <w:t></w:t>
            </w:r>
            <w:r>
              <w:rPr>
                <w:rFonts w:ascii="Arial" w:eastAsia="Arial" w:hAnsi="Arial" w:cs="Arial"/>
              </w:rPr>
              <w:t xml:space="preserve"> </w:t>
            </w:r>
            <w:r>
              <w:t>Kivonulás Egyiptomból (</w:t>
            </w:r>
            <w:r>
              <w:rPr>
                <w:b/>
              </w:rPr>
              <w:t>részletek</w:t>
            </w:r>
            <w:r>
              <w:t xml:space="preserve">), a Tízparancsolat </w:t>
            </w:r>
          </w:p>
        </w:tc>
        <w:tc>
          <w:tcPr>
            <w:tcW w:w="0" w:type="auto"/>
            <w:vMerge/>
            <w:tcBorders>
              <w:top w:val="nil"/>
              <w:left w:val="single" w:sz="5" w:space="0" w:color="000000"/>
              <w:bottom w:val="nil"/>
              <w:right w:val="single" w:sz="5" w:space="0" w:color="000000"/>
            </w:tcBorders>
          </w:tcPr>
          <w:p w14:paraId="28BE0164" w14:textId="77777777" w:rsidR="0055331D" w:rsidRDefault="0055331D">
            <w:pPr>
              <w:spacing w:after="160" w:line="259" w:lineRule="auto"/>
              <w:ind w:right="0" w:firstLine="0"/>
              <w:jc w:val="left"/>
            </w:pPr>
          </w:p>
        </w:tc>
      </w:tr>
      <w:tr w:rsidR="0055331D" w14:paraId="5C7159E4" w14:textId="77777777">
        <w:trPr>
          <w:trHeight w:val="288"/>
        </w:trPr>
        <w:tc>
          <w:tcPr>
            <w:tcW w:w="4793" w:type="dxa"/>
            <w:gridSpan w:val="2"/>
            <w:tcBorders>
              <w:top w:val="single" w:sz="5" w:space="0" w:color="000000"/>
              <w:left w:val="single" w:sz="5" w:space="0" w:color="000000"/>
              <w:bottom w:val="single" w:sz="5" w:space="0" w:color="000000"/>
              <w:right w:val="single" w:sz="5" w:space="0" w:color="000000"/>
            </w:tcBorders>
          </w:tcPr>
          <w:p w14:paraId="17759A97" w14:textId="77777777" w:rsidR="0055331D" w:rsidRDefault="00F521A5">
            <w:pPr>
              <w:spacing w:after="0" w:line="259" w:lineRule="auto"/>
              <w:ind w:left="361" w:right="0" w:firstLine="0"/>
              <w:jc w:val="left"/>
            </w:pPr>
            <w:r>
              <w:t>b)</w:t>
            </w:r>
            <w:r>
              <w:rPr>
                <w:rFonts w:ascii="Arial" w:eastAsia="Arial" w:hAnsi="Arial" w:cs="Arial"/>
              </w:rPr>
              <w:t xml:space="preserve"> </w:t>
            </w:r>
            <w:r>
              <w:t xml:space="preserve">Tanító könyvek </w:t>
            </w:r>
          </w:p>
        </w:tc>
        <w:tc>
          <w:tcPr>
            <w:tcW w:w="0" w:type="auto"/>
            <w:vMerge/>
            <w:tcBorders>
              <w:top w:val="nil"/>
              <w:left w:val="single" w:sz="5" w:space="0" w:color="000000"/>
              <w:bottom w:val="nil"/>
              <w:right w:val="single" w:sz="5" w:space="0" w:color="000000"/>
            </w:tcBorders>
          </w:tcPr>
          <w:p w14:paraId="15B85A6A" w14:textId="77777777" w:rsidR="0055331D" w:rsidRDefault="0055331D">
            <w:pPr>
              <w:spacing w:after="160" w:line="259" w:lineRule="auto"/>
              <w:ind w:right="0" w:firstLine="0"/>
              <w:jc w:val="left"/>
            </w:pPr>
          </w:p>
        </w:tc>
      </w:tr>
      <w:tr w:rsidR="0055331D" w14:paraId="5D9363FB" w14:textId="77777777">
        <w:trPr>
          <w:trHeight w:val="301"/>
        </w:trPr>
        <w:tc>
          <w:tcPr>
            <w:tcW w:w="4793" w:type="dxa"/>
            <w:gridSpan w:val="2"/>
            <w:tcBorders>
              <w:top w:val="single" w:sz="5" w:space="0" w:color="000000"/>
              <w:left w:val="single" w:sz="5" w:space="0" w:color="000000"/>
              <w:bottom w:val="single" w:sz="5" w:space="0" w:color="000000"/>
              <w:right w:val="single" w:sz="5" w:space="0" w:color="000000"/>
            </w:tcBorders>
          </w:tcPr>
          <w:p w14:paraId="03926150" w14:textId="77777777" w:rsidR="0055331D" w:rsidRDefault="00F521A5">
            <w:pPr>
              <w:spacing w:after="0" w:line="259" w:lineRule="auto"/>
              <w:ind w:left="361" w:right="0" w:firstLine="0"/>
              <w:jc w:val="left"/>
            </w:pPr>
            <w:r>
              <w:rPr>
                <w:rFonts w:ascii="Segoe UI Symbol" w:eastAsia="Segoe UI Symbol" w:hAnsi="Segoe UI Symbol" w:cs="Segoe UI Symbol"/>
              </w:rPr>
              <w:t></w:t>
            </w:r>
            <w:r>
              <w:rPr>
                <w:rFonts w:ascii="Arial" w:eastAsia="Arial" w:hAnsi="Arial" w:cs="Arial"/>
              </w:rPr>
              <w:t xml:space="preserve"> </w:t>
            </w:r>
            <w:r>
              <w:t xml:space="preserve">Zsoltárok könyve (23., 42.) </w:t>
            </w:r>
          </w:p>
        </w:tc>
        <w:tc>
          <w:tcPr>
            <w:tcW w:w="0" w:type="auto"/>
            <w:vMerge/>
            <w:tcBorders>
              <w:top w:val="nil"/>
              <w:left w:val="single" w:sz="5" w:space="0" w:color="000000"/>
              <w:bottom w:val="single" w:sz="5" w:space="0" w:color="000000"/>
              <w:right w:val="single" w:sz="5" w:space="0" w:color="000000"/>
            </w:tcBorders>
          </w:tcPr>
          <w:p w14:paraId="21ABF99B" w14:textId="77777777" w:rsidR="0055331D" w:rsidRDefault="0055331D">
            <w:pPr>
              <w:spacing w:after="160" w:line="259" w:lineRule="auto"/>
              <w:ind w:right="0" w:firstLine="0"/>
              <w:jc w:val="left"/>
            </w:pPr>
          </w:p>
        </w:tc>
      </w:tr>
      <w:tr w:rsidR="0055331D" w14:paraId="52172992" w14:textId="77777777">
        <w:trPr>
          <w:trHeight w:val="564"/>
        </w:trPr>
        <w:tc>
          <w:tcPr>
            <w:tcW w:w="701" w:type="dxa"/>
            <w:tcBorders>
              <w:top w:val="single" w:sz="5" w:space="0" w:color="000000"/>
              <w:left w:val="single" w:sz="5" w:space="0" w:color="000000"/>
              <w:bottom w:val="single" w:sz="5" w:space="0" w:color="000000"/>
              <w:right w:val="single" w:sz="5" w:space="0" w:color="000000"/>
            </w:tcBorders>
          </w:tcPr>
          <w:p w14:paraId="7A6F889E" w14:textId="77777777" w:rsidR="0055331D" w:rsidRDefault="0055331D">
            <w:pPr>
              <w:spacing w:after="160" w:line="259" w:lineRule="auto"/>
              <w:ind w:right="0" w:firstLine="0"/>
              <w:jc w:val="left"/>
            </w:pPr>
          </w:p>
        </w:tc>
        <w:tc>
          <w:tcPr>
            <w:tcW w:w="8519" w:type="dxa"/>
            <w:gridSpan w:val="2"/>
            <w:tcBorders>
              <w:top w:val="single" w:sz="5" w:space="0" w:color="000000"/>
              <w:left w:val="single" w:sz="5" w:space="0" w:color="000000"/>
              <w:bottom w:val="single" w:sz="5" w:space="0" w:color="000000"/>
              <w:right w:val="single" w:sz="5" w:space="0" w:color="000000"/>
            </w:tcBorders>
          </w:tcPr>
          <w:p w14:paraId="23D91FF1" w14:textId="77777777" w:rsidR="0055331D" w:rsidRDefault="00F521A5">
            <w:pPr>
              <w:spacing w:after="7" w:line="259" w:lineRule="auto"/>
              <w:ind w:left="8" w:right="0" w:firstLine="0"/>
              <w:jc w:val="left"/>
            </w:pPr>
            <w:r>
              <w:t xml:space="preserve">Az Ószövetség és a film </w:t>
            </w:r>
          </w:p>
          <w:p w14:paraId="5BAB34D8" w14:textId="77777777" w:rsidR="0055331D" w:rsidRDefault="00F521A5">
            <w:pPr>
              <w:spacing w:after="0" w:line="259" w:lineRule="auto"/>
              <w:ind w:left="8" w:right="0" w:firstLine="0"/>
              <w:jc w:val="left"/>
            </w:pPr>
            <w:r>
              <w:t xml:space="preserve">Ridley Scott: Exodus vagy Roger Young: Mózes (vagy más Ószövetség-feldolgozás) </w:t>
            </w:r>
          </w:p>
        </w:tc>
      </w:tr>
      <w:tr w:rsidR="0055331D" w14:paraId="202B1C82" w14:textId="77777777">
        <w:trPr>
          <w:trHeight w:val="562"/>
        </w:trPr>
        <w:tc>
          <w:tcPr>
            <w:tcW w:w="701" w:type="dxa"/>
            <w:tcBorders>
              <w:top w:val="single" w:sz="5" w:space="0" w:color="000000"/>
              <w:left w:val="single" w:sz="5" w:space="0" w:color="000000"/>
              <w:bottom w:val="single" w:sz="5" w:space="0" w:color="000000"/>
              <w:right w:val="single" w:sz="5" w:space="0" w:color="000000"/>
            </w:tcBorders>
          </w:tcPr>
          <w:p w14:paraId="5DA29D7B" w14:textId="77777777" w:rsidR="0055331D" w:rsidRDefault="0055331D">
            <w:pPr>
              <w:spacing w:after="160" w:line="259" w:lineRule="auto"/>
              <w:ind w:right="0" w:firstLine="0"/>
              <w:jc w:val="left"/>
            </w:pPr>
          </w:p>
        </w:tc>
        <w:tc>
          <w:tcPr>
            <w:tcW w:w="8519" w:type="dxa"/>
            <w:gridSpan w:val="2"/>
            <w:tcBorders>
              <w:top w:val="single" w:sz="5" w:space="0" w:color="000000"/>
              <w:left w:val="single" w:sz="5" w:space="0" w:color="000000"/>
              <w:bottom w:val="single" w:sz="5" w:space="0" w:color="000000"/>
              <w:right w:val="single" w:sz="5" w:space="0" w:color="000000"/>
            </w:tcBorders>
          </w:tcPr>
          <w:p w14:paraId="4280508C" w14:textId="77777777" w:rsidR="0055331D" w:rsidRDefault="00F521A5">
            <w:pPr>
              <w:spacing w:after="0" w:line="259" w:lineRule="auto"/>
              <w:ind w:left="8" w:right="0" w:firstLine="0"/>
              <w:jc w:val="left"/>
            </w:pPr>
            <w:r>
              <w:t xml:space="preserve">Az Ószövetség és a képzőművészet </w:t>
            </w:r>
          </w:p>
          <w:p w14:paraId="4F9EF508" w14:textId="77777777" w:rsidR="0055331D" w:rsidRDefault="00F521A5">
            <w:pPr>
              <w:spacing w:after="0" w:line="259" w:lineRule="auto"/>
              <w:ind w:left="8" w:right="0" w:firstLine="0"/>
              <w:jc w:val="left"/>
            </w:pPr>
            <w:r>
              <w:t>(</w:t>
            </w:r>
            <w:proofErr w:type="gramStart"/>
            <w:r>
              <w:t>Pl.::</w:t>
            </w:r>
            <w:proofErr w:type="gramEnd"/>
            <w:r>
              <w:t xml:space="preserve"> Michelangelo </w:t>
            </w:r>
            <w:proofErr w:type="spellStart"/>
            <w:r>
              <w:t>Buonarotti</w:t>
            </w:r>
            <w:proofErr w:type="spellEnd"/>
            <w:r>
              <w:t xml:space="preserve">, </w:t>
            </w:r>
            <w:proofErr w:type="spellStart"/>
            <w:r>
              <w:t>Pieter</w:t>
            </w:r>
            <w:proofErr w:type="spellEnd"/>
            <w:r>
              <w:t xml:space="preserve"> </w:t>
            </w:r>
            <w:proofErr w:type="spellStart"/>
            <w:r>
              <w:t>Bru-egel</w:t>
            </w:r>
            <w:proofErr w:type="spellEnd"/>
            <w:r>
              <w:t xml:space="preserve">, William Blake, Modigliani képei)  </w:t>
            </w:r>
          </w:p>
        </w:tc>
      </w:tr>
      <w:tr w:rsidR="0055331D" w14:paraId="3978D74D" w14:textId="77777777">
        <w:trPr>
          <w:trHeight w:val="277"/>
        </w:trPr>
        <w:tc>
          <w:tcPr>
            <w:tcW w:w="9220" w:type="dxa"/>
            <w:gridSpan w:val="3"/>
            <w:tcBorders>
              <w:top w:val="single" w:sz="5" w:space="0" w:color="000000"/>
              <w:left w:val="single" w:sz="5" w:space="0" w:color="000000"/>
              <w:bottom w:val="single" w:sz="5" w:space="0" w:color="000000"/>
              <w:right w:val="single" w:sz="5" w:space="0" w:color="000000"/>
            </w:tcBorders>
            <w:shd w:val="clear" w:color="auto" w:fill="FFFFFF"/>
          </w:tcPr>
          <w:p w14:paraId="30F17095" w14:textId="77777777" w:rsidR="0055331D" w:rsidRDefault="00F521A5">
            <w:pPr>
              <w:spacing w:after="0" w:line="259" w:lineRule="auto"/>
              <w:ind w:right="0" w:firstLine="0"/>
              <w:jc w:val="left"/>
            </w:pPr>
            <w:r>
              <w:rPr>
                <w:b/>
                <w:i/>
              </w:rPr>
              <w:t xml:space="preserve">B) Újszövetség (részletek)  </w:t>
            </w:r>
          </w:p>
        </w:tc>
      </w:tr>
      <w:tr w:rsidR="0055331D" w14:paraId="4F281C53" w14:textId="77777777">
        <w:trPr>
          <w:trHeight w:val="289"/>
        </w:trPr>
        <w:tc>
          <w:tcPr>
            <w:tcW w:w="9220" w:type="dxa"/>
            <w:gridSpan w:val="3"/>
            <w:tcBorders>
              <w:top w:val="single" w:sz="5" w:space="0" w:color="000000"/>
              <w:left w:val="single" w:sz="5" w:space="0" w:color="000000"/>
              <w:bottom w:val="single" w:sz="5" w:space="0" w:color="000000"/>
              <w:right w:val="single" w:sz="5" w:space="0" w:color="000000"/>
            </w:tcBorders>
          </w:tcPr>
          <w:p w14:paraId="6BE87046" w14:textId="77777777" w:rsidR="0055331D" w:rsidRDefault="00F521A5">
            <w:pPr>
              <w:spacing w:after="0" w:line="259" w:lineRule="auto"/>
              <w:ind w:left="361" w:right="0" w:firstLine="0"/>
              <w:jc w:val="left"/>
            </w:pPr>
            <w:r>
              <w:t>a)</w:t>
            </w:r>
            <w:r>
              <w:rPr>
                <w:rFonts w:ascii="Arial" w:eastAsia="Arial" w:hAnsi="Arial" w:cs="Arial"/>
              </w:rPr>
              <w:t xml:space="preserve"> </w:t>
            </w:r>
            <w:r>
              <w:t xml:space="preserve">Az „örömhír” </w:t>
            </w:r>
          </w:p>
        </w:tc>
      </w:tr>
      <w:tr w:rsidR="0055331D" w14:paraId="249B67B8" w14:textId="77777777">
        <w:trPr>
          <w:trHeight w:val="289"/>
        </w:trPr>
        <w:tc>
          <w:tcPr>
            <w:tcW w:w="4793" w:type="dxa"/>
            <w:gridSpan w:val="2"/>
            <w:tcBorders>
              <w:top w:val="single" w:sz="5" w:space="0" w:color="000000"/>
              <w:left w:val="single" w:sz="5" w:space="0" w:color="000000"/>
              <w:bottom w:val="single" w:sz="5" w:space="0" w:color="000000"/>
              <w:right w:val="single" w:sz="5" w:space="0" w:color="000000"/>
            </w:tcBorders>
          </w:tcPr>
          <w:p w14:paraId="50D36F66" w14:textId="77777777" w:rsidR="0055331D" w:rsidRDefault="00F521A5">
            <w:pPr>
              <w:spacing w:after="0" w:line="259" w:lineRule="auto"/>
              <w:ind w:right="0" w:firstLine="0"/>
              <w:jc w:val="left"/>
            </w:pPr>
            <w:r>
              <w:t xml:space="preserve">Máté evangéliumából részletek: </w:t>
            </w:r>
          </w:p>
        </w:tc>
        <w:tc>
          <w:tcPr>
            <w:tcW w:w="4427" w:type="dxa"/>
            <w:vMerge w:val="restart"/>
            <w:tcBorders>
              <w:top w:val="single" w:sz="5" w:space="0" w:color="000000"/>
              <w:left w:val="single" w:sz="5" w:space="0" w:color="000000"/>
              <w:bottom w:val="single" w:sz="5" w:space="0" w:color="000000"/>
              <w:right w:val="single" w:sz="5" w:space="0" w:color="000000"/>
            </w:tcBorders>
          </w:tcPr>
          <w:p w14:paraId="5A656E53" w14:textId="77777777" w:rsidR="0055331D" w:rsidRDefault="00F521A5">
            <w:pPr>
              <w:spacing w:after="0" w:line="259" w:lineRule="auto"/>
              <w:ind w:right="0" w:firstLine="0"/>
              <w:jc w:val="left"/>
            </w:pPr>
            <w:r>
              <w:t xml:space="preserve">Szemelvények az Újszövetségből </w:t>
            </w:r>
          </w:p>
          <w:p w14:paraId="004650EE" w14:textId="77777777" w:rsidR="0055331D" w:rsidRDefault="00F521A5">
            <w:pPr>
              <w:spacing w:after="0" w:line="259" w:lineRule="auto"/>
              <w:ind w:right="84" w:firstLine="0"/>
            </w:pPr>
            <w:r>
              <w:t xml:space="preserve">Az Újszövetség motívumainak megjelenése későbbi korok irodalmi alkotásaiban Karinthy: </w:t>
            </w:r>
            <w:proofErr w:type="spellStart"/>
            <w:r>
              <w:t>Barabbás</w:t>
            </w:r>
            <w:proofErr w:type="spellEnd"/>
            <w:r>
              <w:t xml:space="preserve"> </w:t>
            </w:r>
          </w:p>
        </w:tc>
      </w:tr>
      <w:tr w:rsidR="0055331D" w14:paraId="4853C7C7" w14:textId="77777777">
        <w:trPr>
          <w:trHeight w:val="300"/>
        </w:trPr>
        <w:tc>
          <w:tcPr>
            <w:tcW w:w="4793" w:type="dxa"/>
            <w:gridSpan w:val="2"/>
            <w:tcBorders>
              <w:top w:val="single" w:sz="5" w:space="0" w:color="000000"/>
              <w:left w:val="single" w:sz="5" w:space="0" w:color="000000"/>
              <w:bottom w:val="single" w:sz="5" w:space="0" w:color="000000"/>
              <w:right w:val="single" w:sz="5" w:space="0" w:color="000000"/>
            </w:tcBorders>
          </w:tcPr>
          <w:p w14:paraId="78E6CC97"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r>
              <w:t xml:space="preserve">Jézus Krisztus születése, megkeresztelése </w:t>
            </w:r>
          </w:p>
        </w:tc>
        <w:tc>
          <w:tcPr>
            <w:tcW w:w="0" w:type="auto"/>
            <w:vMerge/>
            <w:tcBorders>
              <w:top w:val="nil"/>
              <w:left w:val="single" w:sz="5" w:space="0" w:color="000000"/>
              <w:bottom w:val="nil"/>
              <w:right w:val="single" w:sz="5" w:space="0" w:color="000000"/>
            </w:tcBorders>
          </w:tcPr>
          <w:p w14:paraId="4943C7C6" w14:textId="77777777" w:rsidR="0055331D" w:rsidRDefault="0055331D">
            <w:pPr>
              <w:spacing w:after="160" w:line="259" w:lineRule="auto"/>
              <w:ind w:right="0" w:firstLine="0"/>
              <w:jc w:val="left"/>
            </w:pPr>
          </w:p>
        </w:tc>
      </w:tr>
      <w:tr w:rsidR="0055331D" w14:paraId="3D7C0E40" w14:textId="77777777">
        <w:trPr>
          <w:trHeight w:val="601"/>
        </w:trPr>
        <w:tc>
          <w:tcPr>
            <w:tcW w:w="4793" w:type="dxa"/>
            <w:gridSpan w:val="2"/>
            <w:tcBorders>
              <w:top w:val="single" w:sz="5" w:space="0" w:color="000000"/>
              <w:left w:val="single" w:sz="5" w:space="0" w:color="000000"/>
              <w:bottom w:val="single" w:sz="5" w:space="0" w:color="000000"/>
              <w:right w:val="single" w:sz="5" w:space="0" w:color="000000"/>
            </w:tcBorders>
          </w:tcPr>
          <w:p w14:paraId="5123F6C2" w14:textId="77777777" w:rsidR="0055331D" w:rsidRDefault="00F521A5" w:rsidP="00F521A5">
            <w:pPr>
              <w:numPr>
                <w:ilvl w:val="0"/>
                <w:numId w:val="291"/>
              </w:numPr>
              <w:spacing w:line="259" w:lineRule="auto"/>
              <w:ind w:right="0" w:hanging="288"/>
              <w:jc w:val="left"/>
            </w:pPr>
            <w:r>
              <w:t xml:space="preserve">Jézus Krisztus tanításai: Hegyi beszéd, </w:t>
            </w:r>
          </w:p>
          <w:p w14:paraId="6BBE45AB" w14:textId="77777777" w:rsidR="0055331D" w:rsidRDefault="00F521A5" w:rsidP="00F521A5">
            <w:pPr>
              <w:numPr>
                <w:ilvl w:val="0"/>
                <w:numId w:val="291"/>
              </w:numPr>
              <w:spacing w:after="0" w:line="259" w:lineRule="auto"/>
              <w:ind w:right="0" w:hanging="288"/>
              <w:jc w:val="left"/>
            </w:pPr>
            <w:r>
              <w:t xml:space="preserve">A magvető példázata </w:t>
            </w:r>
          </w:p>
        </w:tc>
        <w:tc>
          <w:tcPr>
            <w:tcW w:w="0" w:type="auto"/>
            <w:vMerge/>
            <w:tcBorders>
              <w:top w:val="nil"/>
              <w:left w:val="single" w:sz="5" w:space="0" w:color="000000"/>
              <w:bottom w:val="single" w:sz="5" w:space="0" w:color="000000"/>
              <w:right w:val="single" w:sz="5" w:space="0" w:color="000000"/>
            </w:tcBorders>
          </w:tcPr>
          <w:p w14:paraId="7D839F1D" w14:textId="77777777" w:rsidR="0055331D" w:rsidRDefault="0055331D">
            <w:pPr>
              <w:spacing w:after="160" w:line="259" w:lineRule="auto"/>
              <w:ind w:right="0" w:firstLine="0"/>
              <w:jc w:val="left"/>
            </w:pPr>
          </w:p>
        </w:tc>
      </w:tr>
      <w:tr w:rsidR="0055331D" w14:paraId="2A24E0C9" w14:textId="77777777">
        <w:trPr>
          <w:trHeight w:val="300"/>
        </w:trPr>
        <w:tc>
          <w:tcPr>
            <w:tcW w:w="4793" w:type="dxa"/>
            <w:gridSpan w:val="2"/>
            <w:tcBorders>
              <w:top w:val="single" w:sz="5" w:space="0" w:color="000000"/>
              <w:left w:val="single" w:sz="5" w:space="0" w:color="000000"/>
              <w:bottom w:val="single" w:sz="5" w:space="0" w:color="000000"/>
              <w:right w:val="single" w:sz="5" w:space="0" w:color="000000"/>
            </w:tcBorders>
          </w:tcPr>
          <w:p w14:paraId="5B3B8AAF"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r>
              <w:t xml:space="preserve">Passió-történet  </w:t>
            </w:r>
          </w:p>
        </w:tc>
        <w:tc>
          <w:tcPr>
            <w:tcW w:w="4427" w:type="dxa"/>
            <w:vMerge w:val="restart"/>
            <w:tcBorders>
              <w:top w:val="single" w:sz="5" w:space="0" w:color="000000"/>
              <w:left w:val="single" w:sz="5" w:space="0" w:color="000000"/>
              <w:bottom w:val="single" w:sz="5" w:space="0" w:color="000000"/>
              <w:right w:val="single" w:sz="5" w:space="0" w:color="000000"/>
            </w:tcBorders>
          </w:tcPr>
          <w:p w14:paraId="164448D3" w14:textId="77777777" w:rsidR="0055331D" w:rsidRDefault="00F521A5">
            <w:pPr>
              <w:spacing w:after="0" w:line="259" w:lineRule="auto"/>
              <w:ind w:right="0" w:firstLine="0"/>
              <w:jc w:val="left"/>
            </w:pPr>
            <w:r>
              <w:t xml:space="preserve">Az Újszövetség és a film </w:t>
            </w:r>
          </w:p>
          <w:p w14:paraId="54AA73AF" w14:textId="77777777" w:rsidR="0055331D" w:rsidRDefault="00F521A5">
            <w:pPr>
              <w:spacing w:after="0" w:line="259" w:lineRule="auto"/>
              <w:ind w:right="69" w:firstLine="0"/>
            </w:pPr>
            <w:r>
              <w:t xml:space="preserve">Franco </w:t>
            </w:r>
            <w:proofErr w:type="spellStart"/>
            <w:r>
              <w:t>Zeffirelli</w:t>
            </w:r>
            <w:proofErr w:type="spellEnd"/>
            <w:r>
              <w:t xml:space="preserve">: A Názáreti Jézus vagy </w:t>
            </w:r>
            <w:proofErr w:type="spellStart"/>
            <w:r>
              <w:t>Catharine</w:t>
            </w:r>
            <w:proofErr w:type="spellEnd"/>
            <w:r>
              <w:t xml:space="preserve"> </w:t>
            </w:r>
            <w:proofErr w:type="spellStart"/>
            <w:r>
              <w:t>Hardwicke</w:t>
            </w:r>
            <w:proofErr w:type="spellEnd"/>
            <w:r>
              <w:t xml:space="preserve">: A születés (vagy más Újszövetség-feldolgozás) </w:t>
            </w:r>
          </w:p>
        </w:tc>
      </w:tr>
      <w:tr w:rsidR="0055331D" w14:paraId="093CF0E9" w14:textId="77777777">
        <w:trPr>
          <w:trHeight w:val="312"/>
        </w:trPr>
        <w:tc>
          <w:tcPr>
            <w:tcW w:w="4793" w:type="dxa"/>
            <w:gridSpan w:val="2"/>
            <w:tcBorders>
              <w:top w:val="single" w:sz="5" w:space="0" w:color="000000"/>
              <w:left w:val="single" w:sz="5" w:space="0" w:color="000000"/>
              <w:bottom w:val="single" w:sz="5" w:space="0" w:color="000000"/>
              <w:right w:val="single" w:sz="5" w:space="0" w:color="000000"/>
            </w:tcBorders>
          </w:tcPr>
          <w:p w14:paraId="63D03B2F"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r>
              <w:t xml:space="preserve">Jézus feltámadása </w:t>
            </w:r>
          </w:p>
        </w:tc>
        <w:tc>
          <w:tcPr>
            <w:tcW w:w="0" w:type="auto"/>
            <w:vMerge/>
            <w:tcBorders>
              <w:top w:val="nil"/>
              <w:left w:val="single" w:sz="5" w:space="0" w:color="000000"/>
              <w:bottom w:val="nil"/>
              <w:right w:val="single" w:sz="5" w:space="0" w:color="000000"/>
            </w:tcBorders>
          </w:tcPr>
          <w:p w14:paraId="467B74CF" w14:textId="77777777" w:rsidR="0055331D" w:rsidRDefault="0055331D">
            <w:pPr>
              <w:spacing w:after="160" w:line="259" w:lineRule="auto"/>
              <w:ind w:right="0" w:firstLine="0"/>
              <w:jc w:val="left"/>
            </w:pPr>
          </w:p>
        </w:tc>
      </w:tr>
      <w:tr w:rsidR="0055331D" w14:paraId="09D849BB" w14:textId="77777777">
        <w:trPr>
          <w:trHeight w:val="505"/>
        </w:trPr>
        <w:tc>
          <w:tcPr>
            <w:tcW w:w="4793" w:type="dxa"/>
            <w:gridSpan w:val="2"/>
            <w:tcBorders>
              <w:top w:val="single" w:sz="5" w:space="0" w:color="000000"/>
              <w:left w:val="single" w:sz="5" w:space="0" w:color="000000"/>
              <w:bottom w:val="single" w:sz="5" w:space="0" w:color="000000"/>
              <w:right w:val="single" w:sz="5" w:space="0" w:color="000000"/>
            </w:tcBorders>
          </w:tcPr>
          <w:p w14:paraId="01F2C79B" w14:textId="77777777" w:rsidR="0055331D" w:rsidRDefault="00F521A5">
            <w:pPr>
              <w:spacing w:after="0" w:line="259" w:lineRule="auto"/>
              <w:ind w:right="0" w:firstLine="0"/>
              <w:jc w:val="left"/>
            </w:pPr>
            <w:r>
              <w:t xml:space="preserve">Lukács evangéliumából (részletek): </w:t>
            </w:r>
          </w:p>
        </w:tc>
        <w:tc>
          <w:tcPr>
            <w:tcW w:w="0" w:type="auto"/>
            <w:vMerge/>
            <w:tcBorders>
              <w:top w:val="nil"/>
              <w:left w:val="single" w:sz="5" w:space="0" w:color="000000"/>
              <w:bottom w:val="single" w:sz="5" w:space="0" w:color="000000"/>
              <w:right w:val="single" w:sz="5" w:space="0" w:color="000000"/>
            </w:tcBorders>
          </w:tcPr>
          <w:p w14:paraId="59E0382F" w14:textId="77777777" w:rsidR="0055331D" w:rsidRDefault="0055331D">
            <w:pPr>
              <w:spacing w:after="160" w:line="259" w:lineRule="auto"/>
              <w:ind w:right="0" w:firstLine="0"/>
              <w:jc w:val="left"/>
            </w:pPr>
          </w:p>
        </w:tc>
      </w:tr>
      <w:tr w:rsidR="0055331D" w14:paraId="1645CB48" w14:textId="77777777">
        <w:trPr>
          <w:trHeight w:val="300"/>
        </w:trPr>
        <w:tc>
          <w:tcPr>
            <w:tcW w:w="4793" w:type="dxa"/>
            <w:gridSpan w:val="2"/>
            <w:tcBorders>
              <w:top w:val="single" w:sz="5" w:space="0" w:color="000000"/>
              <w:left w:val="single" w:sz="5" w:space="0" w:color="000000"/>
              <w:bottom w:val="single" w:sz="5" w:space="0" w:color="000000"/>
              <w:right w:val="single" w:sz="5" w:space="0" w:color="000000"/>
            </w:tcBorders>
          </w:tcPr>
          <w:p w14:paraId="49914F91"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r>
              <w:t xml:space="preserve">Az irgalmas szamaritánus  </w:t>
            </w:r>
          </w:p>
        </w:tc>
        <w:tc>
          <w:tcPr>
            <w:tcW w:w="4427" w:type="dxa"/>
            <w:vMerge w:val="restart"/>
            <w:tcBorders>
              <w:top w:val="single" w:sz="5" w:space="0" w:color="000000"/>
              <w:left w:val="single" w:sz="5" w:space="0" w:color="000000"/>
              <w:bottom w:val="single" w:sz="5" w:space="0" w:color="000000"/>
              <w:right w:val="single" w:sz="5" w:space="0" w:color="000000"/>
            </w:tcBorders>
          </w:tcPr>
          <w:p w14:paraId="66A65633" w14:textId="77777777" w:rsidR="0055331D" w:rsidRDefault="00F521A5">
            <w:pPr>
              <w:spacing w:after="0" w:line="259" w:lineRule="auto"/>
              <w:ind w:right="72" w:firstLine="0"/>
            </w:pPr>
            <w:r>
              <w:t xml:space="preserve">Az Újszövetség és a képzőművészet (Pl.: M.S. mester, Michelangelo </w:t>
            </w:r>
            <w:proofErr w:type="spellStart"/>
            <w:r>
              <w:t>Buonarroti</w:t>
            </w:r>
            <w:proofErr w:type="spellEnd"/>
            <w:r>
              <w:t xml:space="preserve">, </w:t>
            </w:r>
            <w:proofErr w:type="spellStart"/>
            <w:r>
              <w:t>Tintoretto</w:t>
            </w:r>
            <w:proofErr w:type="spellEnd"/>
            <w:r>
              <w:t xml:space="preserve">, Albrecht Dürer, </w:t>
            </w:r>
            <w:proofErr w:type="spellStart"/>
            <w:r>
              <w:t>Caravaggio</w:t>
            </w:r>
            <w:proofErr w:type="spellEnd"/>
            <w:r>
              <w:t xml:space="preserve">, Munkácsy Mihály) </w:t>
            </w:r>
          </w:p>
        </w:tc>
      </w:tr>
      <w:tr w:rsidR="0055331D" w14:paraId="7A7FB1C9" w14:textId="77777777">
        <w:trPr>
          <w:trHeight w:val="300"/>
        </w:trPr>
        <w:tc>
          <w:tcPr>
            <w:tcW w:w="4793" w:type="dxa"/>
            <w:gridSpan w:val="2"/>
            <w:tcBorders>
              <w:top w:val="single" w:sz="5" w:space="0" w:color="000000"/>
              <w:left w:val="single" w:sz="5" w:space="0" w:color="000000"/>
              <w:bottom w:val="single" w:sz="5" w:space="0" w:color="000000"/>
              <w:right w:val="single" w:sz="5" w:space="0" w:color="000000"/>
            </w:tcBorders>
          </w:tcPr>
          <w:p w14:paraId="0E943A16"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r>
              <w:t xml:space="preserve">A tékozló fiú  </w:t>
            </w:r>
          </w:p>
        </w:tc>
        <w:tc>
          <w:tcPr>
            <w:tcW w:w="0" w:type="auto"/>
            <w:vMerge/>
            <w:tcBorders>
              <w:top w:val="nil"/>
              <w:left w:val="single" w:sz="5" w:space="0" w:color="000000"/>
              <w:bottom w:val="nil"/>
              <w:right w:val="single" w:sz="5" w:space="0" w:color="000000"/>
            </w:tcBorders>
          </w:tcPr>
          <w:p w14:paraId="678528EB" w14:textId="77777777" w:rsidR="0055331D" w:rsidRDefault="0055331D">
            <w:pPr>
              <w:spacing w:after="160" w:line="259" w:lineRule="auto"/>
              <w:ind w:right="0" w:firstLine="0"/>
              <w:jc w:val="left"/>
            </w:pPr>
          </w:p>
        </w:tc>
      </w:tr>
      <w:tr w:rsidR="0055331D" w14:paraId="73ABEBE7" w14:textId="77777777">
        <w:trPr>
          <w:trHeight w:val="516"/>
        </w:trPr>
        <w:tc>
          <w:tcPr>
            <w:tcW w:w="4793" w:type="dxa"/>
            <w:gridSpan w:val="2"/>
            <w:tcBorders>
              <w:top w:val="single" w:sz="5" w:space="0" w:color="000000"/>
              <w:left w:val="single" w:sz="5" w:space="0" w:color="000000"/>
              <w:bottom w:val="single" w:sz="5" w:space="0" w:color="000000"/>
              <w:right w:val="single" w:sz="5" w:space="0" w:color="000000"/>
            </w:tcBorders>
          </w:tcPr>
          <w:p w14:paraId="0FD453E0" w14:textId="77777777" w:rsidR="0055331D" w:rsidRDefault="00F521A5">
            <w:pPr>
              <w:spacing w:after="0" w:line="259" w:lineRule="auto"/>
              <w:ind w:right="0" w:firstLine="0"/>
              <w:jc w:val="left"/>
            </w:pPr>
            <w:r>
              <w:t xml:space="preserve">Pál apostol Szeretethimnusza </w:t>
            </w:r>
          </w:p>
        </w:tc>
        <w:tc>
          <w:tcPr>
            <w:tcW w:w="0" w:type="auto"/>
            <w:vMerge/>
            <w:tcBorders>
              <w:top w:val="nil"/>
              <w:left w:val="single" w:sz="5" w:space="0" w:color="000000"/>
              <w:bottom w:val="single" w:sz="5" w:space="0" w:color="000000"/>
              <w:right w:val="single" w:sz="5" w:space="0" w:color="000000"/>
            </w:tcBorders>
          </w:tcPr>
          <w:p w14:paraId="5FA2628F" w14:textId="77777777" w:rsidR="0055331D" w:rsidRDefault="0055331D">
            <w:pPr>
              <w:spacing w:after="160" w:line="259" w:lineRule="auto"/>
              <w:ind w:right="0" w:firstLine="0"/>
              <w:jc w:val="left"/>
            </w:pPr>
          </w:p>
        </w:tc>
      </w:tr>
    </w:tbl>
    <w:p w14:paraId="2585E299" w14:textId="77777777" w:rsidR="0055331D" w:rsidRDefault="0055331D">
      <w:pPr>
        <w:spacing w:after="0" w:line="259" w:lineRule="auto"/>
        <w:ind w:left="-709" w:right="550" w:firstLine="0"/>
        <w:jc w:val="left"/>
      </w:pPr>
    </w:p>
    <w:tbl>
      <w:tblPr>
        <w:tblStyle w:val="TableGrid"/>
        <w:tblW w:w="9220" w:type="dxa"/>
        <w:tblInd w:w="710" w:type="dxa"/>
        <w:tblCellMar>
          <w:left w:w="23" w:type="dxa"/>
          <w:right w:w="140" w:type="dxa"/>
        </w:tblCellMar>
        <w:tblLook w:val="04A0" w:firstRow="1" w:lastRow="0" w:firstColumn="1" w:lastColumn="0" w:noHBand="0" w:noVBand="1"/>
      </w:tblPr>
      <w:tblGrid>
        <w:gridCol w:w="4793"/>
        <w:gridCol w:w="281"/>
        <w:gridCol w:w="4146"/>
      </w:tblGrid>
      <w:tr w:rsidR="0055331D" w14:paraId="32D7E751" w14:textId="77777777">
        <w:trPr>
          <w:trHeight w:val="276"/>
        </w:trPr>
        <w:tc>
          <w:tcPr>
            <w:tcW w:w="4793" w:type="dxa"/>
            <w:tcBorders>
              <w:top w:val="single" w:sz="5" w:space="0" w:color="000000"/>
              <w:left w:val="single" w:sz="5" w:space="0" w:color="000000"/>
              <w:bottom w:val="single" w:sz="5" w:space="0" w:color="000000"/>
              <w:right w:val="single" w:sz="5" w:space="0" w:color="000000"/>
            </w:tcBorders>
            <w:shd w:val="clear" w:color="auto" w:fill="D9D9D9"/>
          </w:tcPr>
          <w:p w14:paraId="1C52CDCB" w14:textId="77777777" w:rsidR="0055331D" w:rsidRDefault="00F521A5">
            <w:pPr>
              <w:spacing w:after="0" w:line="259" w:lineRule="auto"/>
              <w:ind w:right="0" w:firstLine="0"/>
              <w:jc w:val="left"/>
            </w:pPr>
            <w:r>
              <w:rPr>
                <w:b/>
              </w:rPr>
              <w:t xml:space="preserve">VI. A középkor irodalma </w:t>
            </w:r>
          </w:p>
        </w:tc>
        <w:tc>
          <w:tcPr>
            <w:tcW w:w="4427" w:type="dxa"/>
            <w:gridSpan w:val="2"/>
            <w:tcBorders>
              <w:top w:val="single" w:sz="5" w:space="0" w:color="000000"/>
              <w:left w:val="single" w:sz="5" w:space="0" w:color="000000"/>
              <w:bottom w:val="single" w:sz="5" w:space="0" w:color="000000"/>
              <w:right w:val="single" w:sz="5" w:space="0" w:color="000000"/>
            </w:tcBorders>
            <w:shd w:val="clear" w:color="auto" w:fill="D9D9D9"/>
          </w:tcPr>
          <w:p w14:paraId="2FAD9FCA" w14:textId="77777777" w:rsidR="0055331D" w:rsidRDefault="00F521A5">
            <w:pPr>
              <w:spacing w:after="0" w:line="259" w:lineRule="auto"/>
              <w:ind w:right="109" w:firstLine="0"/>
              <w:jc w:val="right"/>
            </w:pPr>
            <w:r>
              <w:rPr>
                <w:b/>
              </w:rPr>
              <w:t>E: 12 óra</w:t>
            </w:r>
            <w:r>
              <w:t xml:space="preserve"> </w:t>
            </w:r>
          </w:p>
        </w:tc>
      </w:tr>
      <w:tr w:rsidR="0055331D" w14:paraId="53946131" w14:textId="77777777">
        <w:trPr>
          <w:trHeight w:val="290"/>
        </w:trPr>
        <w:tc>
          <w:tcPr>
            <w:tcW w:w="9220" w:type="dxa"/>
            <w:gridSpan w:val="3"/>
            <w:tcBorders>
              <w:top w:val="single" w:sz="5" w:space="0" w:color="000000"/>
              <w:left w:val="single" w:sz="5" w:space="0" w:color="000000"/>
              <w:bottom w:val="single" w:sz="5" w:space="0" w:color="000000"/>
              <w:right w:val="single" w:sz="5" w:space="0" w:color="000000"/>
            </w:tcBorders>
          </w:tcPr>
          <w:p w14:paraId="1FD1ED96" w14:textId="77777777" w:rsidR="0055331D" w:rsidRDefault="00F521A5">
            <w:pPr>
              <w:spacing w:after="0" w:line="259" w:lineRule="auto"/>
              <w:ind w:right="0" w:firstLine="0"/>
              <w:jc w:val="left"/>
            </w:pPr>
            <w:r>
              <w:rPr>
                <w:b/>
                <w:i/>
              </w:rPr>
              <w:t>A) Egyházi irodalom</w:t>
            </w:r>
            <w:r>
              <w:t xml:space="preserve"> </w:t>
            </w:r>
          </w:p>
        </w:tc>
      </w:tr>
      <w:tr w:rsidR="0055331D" w14:paraId="42A2844C"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7E617C80" w14:textId="77777777" w:rsidR="0055331D" w:rsidRDefault="00F521A5">
            <w:pPr>
              <w:spacing w:after="0" w:line="259" w:lineRule="auto"/>
              <w:ind w:left="361" w:right="0" w:firstLine="0"/>
              <w:jc w:val="left"/>
            </w:pPr>
            <w:r>
              <w:t>a)</w:t>
            </w:r>
            <w:r>
              <w:rPr>
                <w:rFonts w:ascii="Arial" w:eastAsia="Arial" w:hAnsi="Arial" w:cs="Arial"/>
              </w:rPr>
              <w:t xml:space="preserve"> </w:t>
            </w:r>
            <w:r>
              <w:t xml:space="preserve">Epika: </w:t>
            </w:r>
          </w:p>
        </w:tc>
        <w:tc>
          <w:tcPr>
            <w:tcW w:w="4427" w:type="dxa"/>
            <w:gridSpan w:val="2"/>
            <w:vMerge w:val="restart"/>
            <w:tcBorders>
              <w:top w:val="single" w:sz="5" w:space="0" w:color="000000"/>
              <w:left w:val="single" w:sz="5" w:space="0" w:color="000000"/>
              <w:bottom w:val="single" w:sz="5" w:space="0" w:color="000000"/>
              <w:right w:val="single" w:sz="5" w:space="0" w:color="000000"/>
            </w:tcBorders>
          </w:tcPr>
          <w:p w14:paraId="7CF22352" w14:textId="77777777" w:rsidR="0055331D" w:rsidRDefault="00F521A5">
            <w:pPr>
              <w:spacing w:after="22" w:line="259" w:lineRule="auto"/>
              <w:ind w:right="0" w:firstLine="0"/>
              <w:jc w:val="left"/>
            </w:pPr>
            <w:proofErr w:type="spellStart"/>
            <w:r>
              <w:t>Umberto</w:t>
            </w:r>
            <w:proofErr w:type="spellEnd"/>
            <w:r>
              <w:t xml:space="preserve"> </w:t>
            </w:r>
            <w:proofErr w:type="spellStart"/>
            <w:r>
              <w:t>Eco</w:t>
            </w:r>
            <w:proofErr w:type="spellEnd"/>
            <w:r>
              <w:t xml:space="preserve">: A rózsa neve  </w:t>
            </w:r>
          </w:p>
          <w:p w14:paraId="7042057C" w14:textId="77777777" w:rsidR="0055331D" w:rsidRDefault="00F521A5">
            <w:pPr>
              <w:spacing w:after="23" w:line="259" w:lineRule="auto"/>
              <w:ind w:right="0" w:firstLine="0"/>
              <w:jc w:val="left"/>
            </w:pPr>
            <w:r>
              <w:t xml:space="preserve">Szent Erzsébet legendája (részlet)  </w:t>
            </w:r>
          </w:p>
          <w:p w14:paraId="2FD95A43" w14:textId="77777777" w:rsidR="0055331D" w:rsidRDefault="00F521A5">
            <w:pPr>
              <w:spacing w:after="22" w:line="259" w:lineRule="auto"/>
              <w:ind w:right="0" w:firstLine="0"/>
              <w:jc w:val="left"/>
            </w:pPr>
            <w:r>
              <w:t xml:space="preserve">Szent Margit legendája (részlet) </w:t>
            </w:r>
          </w:p>
          <w:p w14:paraId="40688BB0" w14:textId="77777777" w:rsidR="0055331D" w:rsidRDefault="00F521A5">
            <w:pPr>
              <w:spacing w:after="0" w:line="259" w:lineRule="auto"/>
              <w:ind w:right="0" w:firstLine="0"/>
              <w:jc w:val="left"/>
            </w:pPr>
            <w:r>
              <w:t xml:space="preserve">Szent Gellért püspök legendája (részlet) </w:t>
            </w:r>
          </w:p>
          <w:p w14:paraId="05C3C67E" w14:textId="77777777" w:rsidR="0055331D" w:rsidRDefault="00F521A5">
            <w:pPr>
              <w:spacing w:after="0" w:line="259" w:lineRule="auto"/>
              <w:ind w:right="0" w:firstLine="0"/>
              <w:jc w:val="left"/>
            </w:pPr>
            <w:proofErr w:type="spellStart"/>
            <w:r>
              <w:t>Tommaso</w:t>
            </w:r>
            <w:proofErr w:type="spellEnd"/>
            <w:r>
              <w:t xml:space="preserve"> da </w:t>
            </w:r>
            <w:proofErr w:type="spellStart"/>
            <w:r>
              <w:t>Celano</w:t>
            </w:r>
            <w:proofErr w:type="spellEnd"/>
            <w:r>
              <w:t xml:space="preserve">: Ének az utolsó ítéletről </w:t>
            </w:r>
          </w:p>
        </w:tc>
      </w:tr>
      <w:tr w:rsidR="0055331D" w14:paraId="75D02EC3"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6FBA3E1C" w14:textId="77777777" w:rsidR="0055331D" w:rsidRDefault="00F521A5">
            <w:pPr>
              <w:spacing w:after="0" w:line="259" w:lineRule="auto"/>
              <w:ind w:left="721" w:right="0" w:firstLine="0"/>
              <w:jc w:val="left"/>
            </w:pPr>
            <w:r>
              <w:t xml:space="preserve">Szent Ágoston: Vallomások (részlet) </w:t>
            </w:r>
          </w:p>
        </w:tc>
        <w:tc>
          <w:tcPr>
            <w:tcW w:w="0" w:type="auto"/>
            <w:gridSpan w:val="2"/>
            <w:vMerge/>
            <w:tcBorders>
              <w:top w:val="nil"/>
              <w:left w:val="single" w:sz="5" w:space="0" w:color="000000"/>
              <w:bottom w:val="nil"/>
              <w:right w:val="single" w:sz="5" w:space="0" w:color="000000"/>
            </w:tcBorders>
          </w:tcPr>
          <w:p w14:paraId="56EDA498" w14:textId="77777777" w:rsidR="0055331D" w:rsidRDefault="0055331D">
            <w:pPr>
              <w:spacing w:after="160" w:line="259" w:lineRule="auto"/>
              <w:ind w:right="0" w:firstLine="0"/>
              <w:jc w:val="left"/>
            </w:pPr>
          </w:p>
        </w:tc>
      </w:tr>
      <w:tr w:rsidR="0055331D" w14:paraId="270A6B9B"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4E9EDCFC" w14:textId="77777777" w:rsidR="0055331D" w:rsidRDefault="00F521A5">
            <w:pPr>
              <w:spacing w:after="0" w:line="259" w:lineRule="auto"/>
              <w:ind w:left="721" w:right="0" w:firstLine="0"/>
              <w:jc w:val="left"/>
            </w:pPr>
            <w:r>
              <w:t xml:space="preserve">Halotti beszéd és könyörgés </w:t>
            </w:r>
          </w:p>
        </w:tc>
        <w:tc>
          <w:tcPr>
            <w:tcW w:w="0" w:type="auto"/>
            <w:gridSpan w:val="2"/>
            <w:vMerge/>
            <w:tcBorders>
              <w:top w:val="nil"/>
              <w:left w:val="single" w:sz="5" w:space="0" w:color="000000"/>
              <w:bottom w:val="nil"/>
              <w:right w:val="single" w:sz="5" w:space="0" w:color="000000"/>
            </w:tcBorders>
          </w:tcPr>
          <w:p w14:paraId="3F9089FC" w14:textId="77777777" w:rsidR="0055331D" w:rsidRDefault="0055331D">
            <w:pPr>
              <w:spacing w:after="160" w:line="259" w:lineRule="auto"/>
              <w:ind w:right="0" w:firstLine="0"/>
              <w:jc w:val="left"/>
            </w:pPr>
          </w:p>
        </w:tc>
      </w:tr>
      <w:tr w:rsidR="0055331D" w14:paraId="0782087A"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55CED1BB" w14:textId="77777777" w:rsidR="0055331D" w:rsidRDefault="00F521A5">
            <w:pPr>
              <w:spacing w:after="0" w:line="259" w:lineRule="auto"/>
              <w:ind w:left="361" w:right="0" w:firstLine="0"/>
              <w:jc w:val="left"/>
            </w:pPr>
            <w:r>
              <w:t>b)</w:t>
            </w:r>
            <w:r>
              <w:rPr>
                <w:rFonts w:ascii="Arial" w:eastAsia="Arial" w:hAnsi="Arial" w:cs="Arial"/>
              </w:rPr>
              <w:t xml:space="preserve"> </w:t>
            </w:r>
            <w:r>
              <w:t xml:space="preserve">Líra </w:t>
            </w:r>
          </w:p>
        </w:tc>
        <w:tc>
          <w:tcPr>
            <w:tcW w:w="0" w:type="auto"/>
            <w:gridSpan w:val="2"/>
            <w:vMerge/>
            <w:tcBorders>
              <w:top w:val="nil"/>
              <w:left w:val="single" w:sz="5" w:space="0" w:color="000000"/>
              <w:bottom w:val="nil"/>
              <w:right w:val="single" w:sz="5" w:space="0" w:color="000000"/>
            </w:tcBorders>
          </w:tcPr>
          <w:p w14:paraId="7A50C427" w14:textId="77777777" w:rsidR="0055331D" w:rsidRDefault="0055331D">
            <w:pPr>
              <w:spacing w:after="160" w:line="259" w:lineRule="auto"/>
              <w:ind w:right="0" w:firstLine="0"/>
              <w:jc w:val="left"/>
            </w:pPr>
          </w:p>
        </w:tc>
      </w:tr>
      <w:tr w:rsidR="0055331D" w14:paraId="7E74D0CD" w14:textId="77777777">
        <w:trPr>
          <w:trHeight w:val="553"/>
        </w:trPr>
        <w:tc>
          <w:tcPr>
            <w:tcW w:w="4793" w:type="dxa"/>
            <w:tcBorders>
              <w:top w:val="single" w:sz="5" w:space="0" w:color="000000"/>
              <w:left w:val="single" w:sz="5" w:space="0" w:color="000000"/>
              <w:bottom w:val="single" w:sz="5" w:space="0" w:color="000000"/>
              <w:right w:val="single" w:sz="5" w:space="0" w:color="000000"/>
            </w:tcBorders>
          </w:tcPr>
          <w:p w14:paraId="228BF0FC" w14:textId="77777777" w:rsidR="0055331D" w:rsidRDefault="00F521A5">
            <w:pPr>
              <w:spacing w:after="0" w:line="259" w:lineRule="auto"/>
              <w:ind w:right="0" w:firstLine="0"/>
            </w:pPr>
            <w:r>
              <w:t xml:space="preserve">Jacopone da </w:t>
            </w:r>
            <w:proofErr w:type="spellStart"/>
            <w:proofErr w:type="gramStart"/>
            <w:r>
              <w:t>Todi:Himnusz</w:t>
            </w:r>
            <w:proofErr w:type="spellEnd"/>
            <w:proofErr w:type="gramEnd"/>
            <w:r>
              <w:t xml:space="preserve"> a fájdalmas anyáról </w:t>
            </w:r>
          </w:p>
        </w:tc>
        <w:tc>
          <w:tcPr>
            <w:tcW w:w="0" w:type="auto"/>
            <w:gridSpan w:val="2"/>
            <w:vMerge/>
            <w:tcBorders>
              <w:top w:val="nil"/>
              <w:left w:val="single" w:sz="5" w:space="0" w:color="000000"/>
              <w:bottom w:val="nil"/>
              <w:right w:val="single" w:sz="5" w:space="0" w:color="000000"/>
            </w:tcBorders>
          </w:tcPr>
          <w:p w14:paraId="6DA8C404" w14:textId="77777777" w:rsidR="0055331D" w:rsidRDefault="0055331D">
            <w:pPr>
              <w:spacing w:after="160" w:line="259" w:lineRule="auto"/>
              <w:ind w:right="0" w:firstLine="0"/>
              <w:jc w:val="left"/>
            </w:pPr>
          </w:p>
        </w:tc>
      </w:tr>
      <w:tr w:rsidR="0055331D" w14:paraId="6966F228"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627B3258" w14:textId="77777777" w:rsidR="0055331D" w:rsidRDefault="00F521A5">
            <w:pPr>
              <w:spacing w:after="0" w:line="259" w:lineRule="auto"/>
              <w:ind w:left="721" w:right="0" w:firstLine="0"/>
              <w:jc w:val="left"/>
            </w:pPr>
            <w:r>
              <w:t xml:space="preserve">Ómagyar Mária-siralom </w:t>
            </w:r>
          </w:p>
        </w:tc>
        <w:tc>
          <w:tcPr>
            <w:tcW w:w="0" w:type="auto"/>
            <w:gridSpan w:val="2"/>
            <w:vMerge/>
            <w:tcBorders>
              <w:top w:val="nil"/>
              <w:left w:val="single" w:sz="5" w:space="0" w:color="000000"/>
              <w:bottom w:val="single" w:sz="5" w:space="0" w:color="000000"/>
              <w:right w:val="single" w:sz="5" w:space="0" w:color="000000"/>
            </w:tcBorders>
          </w:tcPr>
          <w:p w14:paraId="2B474D23" w14:textId="77777777" w:rsidR="0055331D" w:rsidRDefault="0055331D">
            <w:pPr>
              <w:spacing w:after="160" w:line="259" w:lineRule="auto"/>
              <w:ind w:right="0" w:firstLine="0"/>
              <w:jc w:val="left"/>
            </w:pPr>
          </w:p>
        </w:tc>
      </w:tr>
      <w:tr w:rsidR="0055331D" w14:paraId="1169DB2E" w14:textId="77777777">
        <w:trPr>
          <w:trHeight w:val="289"/>
        </w:trPr>
        <w:tc>
          <w:tcPr>
            <w:tcW w:w="9220" w:type="dxa"/>
            <w:gridSpan w:val="3"/>
            <w:tcBorders>
              <w:top w:val="single" w:sz="5" w:space="0" w:color="000000"/>
              <w:left w:val="single" w:sz="5" w:space="0" w:color="000000"/>
              <w:bottom w:val="single" w:sz="5" w:space="0" w:color="000000"/>
              <w:right w:val="single" w:sz="5" w:space="0" w:color="000000"/>
            </w:tcBorders>
          </w:tcPr>
          <w:p w14:paraId="2D64DC72" w14:textId="77777777" w:rsidR="0055331D" w:rsidRDefault="00F521A5">
            <w:pPr>
              <w:spacing w:after="0" w:line="259" w:lineRule="auto"/>
              <w:ind w:right="0" w:firstLine="0"/>
              <w:jc w:val="left"/>
            </w:pPr>
            <w:r>
              <w:rPr>
                <w:b/>
                <w:i/>
              </w:rPr>
              <w:lastRenderedPageBreak/>
              <w:t>B) Lovagi és udvari irodalom</w:t>
            </w:r>
            <w:r>
              <w:t xml:space="preserve"> </w:t>
            </w:r>
          </w:p>
        </w:tc>
      </w:tr>
      <w:tr w:rsidR="0055331D" w14:paraId="1FCFFBAB"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250A3E6B" w14:textId="77777777" w:rsidR="0055331D" w:rsidRDefault="00F521A5">
            <w:pPr>
              <w:spacing w:after="0" w:line="259" w:lineRule="auto"/>
              <w:ind w:left="361" w:right="0" w:firstLine="0"/>
              <w:jc w:val="left"/>
            </w:pPr>
            <w:r>
              <w:t>a)</w:t>
            </w:r>
            <w:r>
              <w:rPr>
                <w:rFonts w:ascii="Arial" w:eastAsia="Arial" w:hAnsi="Arial" w:cs="Arial"/>
              </w:rPr>
              <w:t xml:space="preserve"> </w:t>
            </w:r>
            <w:r>
              <w:t xml:space="preserve">Epika </w:t>
            </w:r>
          </w:p>
        </w:tc>
        <w:tc>
          <w:tcPr>
            <w:tcW w:w="4427" w:type="dxa"/>
            <w:gridSpan w:val="2"/>
            <w:tcBorders>
              <w:top w:val="single" w:sz="5" w:space="0" w:color="000000"/>
              <w:left w:val="single" w:sz="5" w:space="0" w:color="000000"/>
              <w:bottom w:val="single" w:sz="5" w:space="0" w:color="000000"/>
              <w:right w:val="single" w:sz="5" w:space="0" w:color="000000"/>
            </w:tcBorders>
          </w:tcPr>
          <w:p w14:paraId="15094605" w14:textId="77777777" w:rsidR="0055331D" w:rsidRDefault="00F521A5">
            <w:pPr>
              <w:spacing w:after="0" w:line="259" w:lineRule="auto"/>
              <w:ind w:right="0" w:firstLine="0"/>
              <w:jc w:val="left"/>
            </w:pPr>
            <w:r>
              <w:t xml:space="preserve"> </w:t>
            </w:r>
          </w:p>
        </w:tc>
      </w:tr>
      <w:tr w:rsidR="0055331D" w14:paraId="1AFE8171" w14:textId="77777777">
        <w:trPr>
          <w:trHeight w:val="289"/>
        </w:trPr>
        <w:tc>
          <w:tcPr>
            <w:tcW w:w="4793" w:type="dxa"/>
            <w:tcBorders>
              <w:top w:val="single" w:sz="5" w:space="0" w:color="000000"/>
              <w:left w:val="single" w:sz="5" w:space="0" w:color="000000"/>
              <w:bottom w:val="single" w:sz="5" w:space="0" w:color="000000"/>
              <w:right w:val="single" w:sz="5" w:space="0" w:color="000000"/>
            </w:tcBorders>
          </w:tcPr>
          <w:p w14:paraId="08F69E66" w14:textId="77777777" w:rsidR="0055331D" w:rsidRDefault="00F521A5">
            <w:pPr>
              <w:spacing w:after="0" w:line="259" w:lineRule="auto"/>
              <w:ind w:right="0" w:firstLine="0"/>
              <w:jc w:val="left"/>
            </w:pPr>
            <w:r>
              <w:t xml:space="preserve">Anonymus: Gesta Hungarorum (részlet) </w:t>
            </w:r>
          </w:p>
        </w:tc>
        <w:tc>
          <w:tcPr>
            <w:tcW w:w="4427" w:type="dxa"/>
            <w:gridSpan w:val="2"/>
            <w:tcBorders>
              <w:top w:val="single" w:sz="5" w:space="0" w:color="000000"/>
              <w:left w:val="single" w:sz="5" w:space="0" w:color="000000"/>
              <w:bottom w:val="single" w:sz="5" w:space="0" w:color="000000"/>
              <w:right w:val="single" w:sz="5" w:space="0" w:color="000000"/>
            </w:tcBorders>
          </w:tcPr>
          <w:p w14:paraId="78276945" w14:textId="77777777" w:rsidR="0055331D" w:rsidRDefault="00F521A5">
            <w:pPr>
              <w:spacing w:after="0" w:line="259" w:lineRule="auto"/>
              <w:ind w:right="0" w:firstLine="0"/>
              <w:jc w:val="left"/>
            </w:pPr>
            <w:r>
              <w:t xml:space="preserve">Kálti Márk: Képes krónika (részlet) </w:t>
            </w:r>
          </w:p>
        </w:tc>
      </w:tr>
      <w:tr w:rsidR="0055331D" w14:paraId="3AAC2EF0" w14:textId="77777777">
        <w:trPr>
          <w:trHeight w:val="564"/>
        </w:trPr>
        <w:tc>
          <w:tcPr>
            <w:tcW w:w="4793" w:type="dxa"/>
            <w:tcBorders>
              <w:top w:val="single" w:sz="5" w:space="0" w:color="000000"/>
              <w:left w:val="single" w:sz="5" w:space="0" w:color="000000"/>
              <w:bottom w:val="single" w:sz="5" w:space="0" w:color="000000"/>
              <w:right w:val="single" w:sz="5" w:space="0" w:color="000000"/>
            </w:tcBorders>
          </w:tcPr>
          <w:p w14:paraId="30B88BD1" w14:textId="77777777" w:rsidR="0055331D" w:rsidRDefault="00F521A5">
            <w:pPr>
              <w:spacing w:after="0" w:line="259" w:lineRule="auto"/>
              <w:ind w:right="0" w:firstLine="0"/>
              <w:jc w:val="left"/>
            </w:pPr>
            <w:r>
              <w:t xml:space="preserve"> </w:t>
            </w:r>
          </w:p>
        </w:tc>
        <w:tc>
          <w:tcPr>
            <w:tcW w:w="4427" w:type="dxa"/>
            <w:gridSpan w:val="2"/>
            <w:tcBorders>
              <w:top w:val="single" w:sz="5" w:space="0" w:color="000000"/>
              <w:left w:val="single" w:sz="5" w:space="0" w:color="000000"/>
              <w:bottom w:val="single" w:sz="5" w:space="0" w:color="000000"/>
              <w:right w:val="single" w:sz="5" w:space="0" w:color="000000"/>
            </w:tcBorders>
          </w:tcPr>
          <w:p w14:paraId="32D89A82" w14:textId="77777777" w:rsidR="0055331D" w:rsidRDefault="00F521A5">
            <w:pPr>
              <w:spacing w:after="0" w:line="259" w:lineRule="auto"/>
              <w:ind w:right="0" w:firstLine="0"/>
            </w:pPr>
            <w:r>
              <w:t xml:space="preserve">Irodalom és film: Terry Jones és Terry </w:t>
            </w:r>
            <w:proofErr w:type="spellStart"/>
            <w:r>
              <w:t>Gilliam</w:t>
            </w:r>
            <w:proofErr w:type="spellEnd"/>
            <w:r>
              <w:t xml:space="preserve">: Gyalog galopp </w:t>
            </w:r>
          </w:p>
        </w:tc>
      </w:tr>
      <w:tr w:rsidR="0055331D" w14:paraId="4C1605B7" w14:textId="77777777">
        <w:trPr>
          <w:trHeight w:val="277"/>
        </w:trPr>
        <w:tc>
          <w:tcPr>
            <w:tcW w:w="4793" w:type="dxa"/>
            <w:tcBorders>
              <w:top w:val="single" w:sz="5" w:space="0" w:color="000000"/>
              <w:left w:val="single" w:sz="5" w:space="0" w:color="000000"/>
              <w:bottom w:val="single" w:sz="5" w:space="0" w:color="000000"/>
              <w:right w:val="single" w:sz="5" w:space="0" w:color="000000"/>
            </w:tcBorders>
          </w:tcPr>
          <w:p w14:paraId="7A91927D" w14:textId="77777777" w:rsidR="0055331D" w:rsidRDefault="00F521A5">
            <w:pPr>
              <w:spacing w:after="0" w:line="259" w:lineRule="auto"/>
              <w:ind w:left="361" w:right="0" w:firstLine="0"/>
              <w:jc w:val="left"/>
            </w:pPr>
            <w:r>
              <w:t>b)</w:t>
            </w:r>
            <w:r>
              <w:rPr>
                <w:rFonts w:ascii="Arial" w:eastAsia="Arial" w:hAnsi="Arial" w:cs="Arial"/>
              </w:rPr>
              <w:t xml:space="preserve"> </w:t>
            </w:r>
            <w:r>
              <w:t xml:space="preserve">Líra  </w:t>
            </w:r>
          </w:p>
        </w:tc>
        <w:tc>
          <w:tcPr>
            <w:tcW w:w="4427" w:type="dxa"/>
            <w:gridSpan w:val="2"/>
            <w:tcBorders>
              <w:top w:val="single" w:sz="5" w:space="0" w:color="000000"/>
              <w:left w:val="single" w:sz="5" w:space="0" w:color="000000"/>
              <w:bottom w:val="single" w:sz="5" w:space="0" w:color="000000"/>
              <w:right w:val="single" w:sz="5" w:space="0" w:color="000000"/>
            </w:tcBorders>
          </w:tcPr>
          <w:p w14:paraId="3DADB56E" w14:textId="77777777" w:rsidR="0055331D" w:rsidRDefault="00F521A5">
            <w:pPr>
              <w:spacing w:after="0" w:line="259" w:lineRule="auto"/>
              <w:ind w:right="0" w:firstLine="0"/>
              <w:jc w:val="left"/>
            </w:pPr>
            <w:r>
              <w:t xml:space="preserve"> </w:t>
            </w:r>
          </w:p>
        </w:tc>
      </w:tr>
      <w:tr w:rsidR="0055331D" w14:paraId="17D00620" w14:textId="77777777">
        <w:trPr>
          <w:trHeight w:val="564"/>
        </w:trPr>
        <w:tc>
          <w:tcPr>
            <w:tcW w:w="4793" w:type="dxa"/>
            <w:tcBorders>
              <w:top w:val="single" w:sz="5" w:space="0" w:color="000000"/>
              <w:left w:val="single" w:sz="5" w:space="0" w:color="000000"/>
              <w:bottom w:val="single" w:sz="5" w:space="0" w:color="000000"/>
              <w:right w:val="single" w:sz="5" w:space="0" w:color="000000"/>
            </w:tcBorders>
          </w:tcPr>
          <w:p w14:paraId="03E625A3" w14:textId="77777777" w:rsidR="0055331D" w:rsidRDefault="00F521A5">
            <w:pPr>
              <w:spacing w:after="23" w:line="259" w:lineRule="auto"/>
              <w:ind w:left="721" w:right="0" w:firstLine="0"/>
              <w:jc w:val="left"/>
            </w:pPr>
            <w:r>
              <w:t xml:space="preserve">Walter von </w:t>
            </w:r>
            <w:proofErr w:type="spellStart"/>
            <w:r>
              <w:t>der</w:t>
            </w:r>
            <w:proofErr w:type="spellEnd"/>
            <w:r>
              <w:t xml:space="preserve"> </w:t>
            </w:r>
            <w:proofErr w:type="spellStart"/>
            <w:r>
              <w:t>Vogelweide</w:t>
            </w:r>
            <w:proofErr w:type="spellEnd"/>
            <w:r>
              <w:t xml:space="preserve">: </w:t>
            </w:r>
          </w:p>
          <w:p w14:paraId="2F3E7DC3" w14:textId="77777777" w:rsidR="0055331D" w:rsidRDefault="00F521A5">
            <w:pPr>
              <w:spacing w:after="0" w:line="259" w:lineRule="auto"/>
              <w:ind w:left="721" w:right="0" w:firstLine="0"/>
              <w:jc w:val="left"/>
            </w:pPr>
            <w:r>
              <w:t xml:space="preserve">A hársfaágak csendes árnyán </w:t>
            </w:r>
          </w:p>
        </w:tc>
        <w:tc>
          <w:tcPr>
            <w:tcW w:w="4427" w:type="dxa"/>
            <w:gridSpan w:val="2"/>
            <w:tcBorders>
              <w:top w:val="single" w:sz="5" w:space="0" w:color="000000"/>
              <w:left w:val="single" w:sz="5" w:space="0" w:color="000000"/>
              <w:bottom w:val="single" w:sz="5" w:space="0" w:color="000000"/>
              <w:right w:val="single" w:sz="5" w:space="0" w:color="000000"/>
            </w:tcBorders>
          </w:tcPr>
          <w:p w14:paraId="0B6B6760" w14:textId="77777777" w:rsidR="0055331D" w:rsidRDefault="00F521A5">
            <w:pPr>
              <w:spacing w:after="23" w:line="259" w:lineRule="auto"/>
              <w:ind w:right="0" w:firstLine="0"/>
              <w:jc w:val="left"/>
            </w:pPr>
            <w:r>
              <w:t xml:space="preserve">Walter von </w:t>
            </w:r>
            <w:proofErr w:type="spellStart"/>
            <w:r>
              <w:t>der</w:t>
            </w:r>
            <w:proofErr w:type="spellEnd"/>
            <w:r>
              <w:t xml:space="preserve"> </w:t>
            </w:r>
            <w:proofErr w:type="spellStart"/>
            <w:r>
              <w:t>Vogelweide</w:t>
            </w:r>
            <w:proofErr w:type="spellEnd"/>
            <w:r>
              <w:t xml:space="preserve">: </w:t>
            </w:r>
          </w:p>
          <w:p w14:paraId="326996EE" w14:textId="77777777" w:rsidR="0055331D" w:rsidRDefault="00F521A5">
            <w:pPr>
              <w:spacing w:after="0" w:line="259" w:lineRule="auto"/>
              <w:ind w:right="0" w:firstLine="0"/>
              <w:jc w:val="left"/>
            </w:pPr>
            <w:r>
              <w:t xml:space="preserve">Ó, jaj, hogy eltűnt minden </w:t>
            </w:r>
          </w:p>
        </w:tc>
      </w:tr>
      <w:tr w:rsidR="0055331D" w14:paraId="3453F6AB" w14:textId="77777777">
        <w:trPr>
          <w:trHeight w:val="841"/>
        </w:trPr>
        <w:tc>
          <w:tcPr>
            <w:tcW w:w="4793" w:type="dxa"/>
            <w:tcBorders>
              <w:top w:val="single" w:sz="5" w:space="0" w:color="000000"/>
              <w:left w:val="single" w:sz="5" w:space="0" w:color="000000"/>
              <w:bottom w:val="single" w:sz="5" w:space="0" w:color="000000"/>
              <w:right w:val="single" w:sz="5" w:space="0" w:color="000000"/>
            </w:tcBorders>
          </w:tcPr>
          <w:p w14:paraId="2287AF0D" w14:textId="77777777" w:rsidR="0055331D" w:rsidRDefault="00F521A5">
            <w:pPr>
              <w:spacing w:after="25" w:line="259" w:lineRule="auto"/>
              <w:ind w:right="0" w:firstLine="0"/>
              <w:jc w:val="left"/>
            </w:pPr>
            <w:r>
              <w:rPr>
                <w:b/>
                <w:i/>
              </w:rPr>
              <w:t xml:space="preserve">C) Dante </w:t>
            </w:r>
            <w:proofErr w:type="spellStart"/>
            <w:r>
              <w:rPr>
                <w:b/>
                <w:i/>
              </w:rPr>
              <w:t>Alighieri</w:t>
            </w:r>
            <w:proofErr w:type="spellEnd"/>
            <w:r>
              <w:rPr>
                <w:b/>
                <w:i/>
              </w:rPr>
              <w:t xml:space="preserve">: </w:t>
            </w:r>
          </w:p>
          <w:p w14:paraId="4A534CC1" w14:textId="77777777" w:rsidR="0055331D" w:rsidRDefault="00F521A5">
            <w:pPr>
              <w:spacing w:after="0" w:line="259" w:lineRule="auto"/>
              <w:ind w:right="0" w:firstLine="0"/>
              <w:jc w:val="left"/>
            </w:pPr>
            <w:r>
              <w:rPr>
                <w:b/>
                <w:i/>
              </w:rPr>
              <w:t xml:space="preserve">Isteni színjáték – Pokol (részletek) </w:t>
            </w:r>
          </w:p>
        </w:tc>
        <w:tc>
          <w:tcPr>
            <w:tcW w:w="4427" w:type="dxa"/>
            <w:gridSpan w:val="2"/>
            <w:tcBorders>
              <w:top w:val="single" w:sz="5" w:space="0" w:color="000000"/>
              <w:left w:val="single" w:sz="5" w:space="0" w:color="000000"/>
              <w:bottom w:val="single" w:sz="5" w:space="0" w:color="000000"/>
              <w:right w:val="single" w:sz="5" w:space="0" w:color="000000"/>
            </w:tcBorders>
          </w:tcPr>
          <w:p w14:paraId="78B46971" w14:textId="77777777" w:rsidR="0055331D" w:rsidRDefault="00F521A5">
            <w:pPr>
              <w:spacing w:after="0" w:line="259" w:lineRule="auto"/>
              <w:ind w:right="0" w:firstLine="0"/>
              <w:jc w:val="left"/>
            </w:pPr>
            <w:r>
              <w:t xml:space="preserve">Irodalom és képzőművészet </w:t>
            </w:r>
          </w:p>
          <w:p w14:paraId="3C3E1261" w14:textId="77777777" w:rsidR="0055331D" w:rsidRDefault="00F521A5">
            <w:pPr>
              <w:spacing w:after="0" w:line="259" w:lineRule="auto"/>
              <w:ind w:right="0" w:firstLine="0"/>
            </w:pPr>
            <w:r>
              <w:t xml:space="preserve">Dante: Pokol </w:t>
            </w:r>
            <w:proofErr w:type="spellStart"/>
            <w:r>
              <w:t>Gustave</w:t>
            </w:r>
            <w:proofErr w:type="spellEnd"/>
            <w:r>
              <w:t xml:space="preserve"> </w:t>
            </w:r>
            <w:proofErr w:type="spellStart"/>
            <w:r>
              <w:t>Doré</w:t>
            </w:r>
            <w:proofErr w:type="spellEnd"/>
            <w:r>
              <w:t xml:space="preserve"> illusztrációi, Auguste Rodin munkái </w:t>
            </w:r>
          </w:p>
        </w:tc>
      </w:tr>
      <w:tr w:rsidR="0055331D" w14:paraId="4AE26795"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tcPr>
          <w:p w14:paraId="142AD963" w14:textId="77777777" w:rsidR="0055331D" w:rsidRDefault="00F521A5">
            <w:pPr>
              <w:spacing w:after="0" w:line="259" w:lineRule="auto"/>
              <w:ind w:right="0" w:firstLine="0"/>
              <w:jc w:val="left"/>
            </w:pPr>
            <w:r>
              <w:rPr>
                <w:b/>
                <w:i/>
              </w:rPr>
              <w:t>D) A középkor világi irodalma</w:t>
            </w:r>
            <w:r>
              <w:t xml:space="preserve"> </w:t>
            </w:r>
          </w:p>
        </w:tc>
      </w:tr>
      <w:tr w:rsidR="0055331D" w14:paraId="50D801F2" w14:textId="77777777">
        <w:trPr>
          <w:trHeight w:val="600"/>
        </w:trPr>
        <w:tc>
          <w:tcPr>
            <w:tcW w:w="4793" w:type="dxa"/>
            <w:tcBorders>
              <w:top w:val="single" w:sz="5" w:space="0" w:color="000000"/>
              <w:left w:val="single" w:sz="5" w:space="0" w:color="000000"/>
              <w:bottom w:val="single" w:sz="5" w:space="0" w:color="000000"/>
              <w:right w:val="single" w:sz="5" w:space="0" w:color="000000"/>
            </w:tcBorders>
          </w:tcPr>
          <w:p w14:paraId="6AAC96F1" w14:textId="77777777" w:rsidR="0055331D" w:rsidRDefault="00F521A5">
            <w:pPr>
              <w:spacing w:after="22" w:line="259" w:lineRule="auto"/>
              <w:ind w:right="0" w:firstLine="0"/>
              <w:jc w:val="left"/>
            </w:pPr>
            <w:r>
              <w:t xml:space="preserve">vágánsköltészet </w:t>
            </w:r>
          </w:p>
          <w:p w14:paraId="7A279741" w14:textId="77777777" w:rsidR="0055331D" w:rsidRDefault="00F521A5">
            <w:pPr>
              <w:spacing w:after="0" w:line="259" w:lineRule="auto"/>
              <w:ind w:right="0" w:firstLine="0"/>
              <w:jc w:val="left"/>
            </w:pPr>
            <w:r>
              <w:t xml:space="preserve">Carmina </w:t>
            </w:r>
            <w:proofErr w:type="spellStart"/>
            <w:r>
              <w:t>Burana</w:t>
            </w:r>
            <w:proofErr w:type="spellEnd"/>
            <w:r>
              <w:t xml:space="preserve"> (részlet) </w:t>
            </w:r>
          </w:p>
        </w:tc>
        <w:tc>
          <w:tcPr>
            <w:tcW w:w="4427" w:type="dxa"/>
            <w:gridSpan w:val="2"/>
            <w:tcBorders>
              <w:top w:val="single" w:sz="5" w:space="0" w:color="000000"/>
              <w:left w:val="single" w:sz="5" w:space="0" w:color="000000"/>
              <w:bottom w:val="single" w:sz="5" w:space="0" w:color="000000"/>
              <w:right w:val="single" w:sz="5" w:space="0" w:color="000000"/>
            </w:tcBorders>
          </w:tcPr>
          <w:p w14:paraId="5BE2948B" w14:textId="77777777" w:rsidR="0055331D" w:rsidRDefault="00F521A5">
            <w:pPr>
              <w:spacing w:after="0" w:line="259" w:lineRule="auto"/>
              <w:ind w:right="0" w:firstLine="0"/>
              <w:jc w:val="left"/>
            </w:pPr>
            <w:r>
              <w:t xml:space="preserve">Irodalom és zene </w:t>
            </w:r>
          </w:p>
          <w:p w14:paraId="1E69831F" w14:textId="77777777" w:rsidR="0055331D" w:rsidRDefault="00F521A5">
            <w:pPr>
              <w:spacing w:after="0" w:line="259" w:lineRule="auto"/>
              <w:ind w:right="0" w:firstLine="0"/>
              <w:jc w:val="left"/>
            </w:pPr>
            <w:r>
              <w:t xml:space="preserve">Carl Orff: Carmina </w:t>
            </w:r>
            <w:proofErr w:type="spellStart"/>
            <w:r>
              <w:t>Burana</w:t>
            </w:r>
            <w:proofErr w:type="spellEnd"/>
            <w:r>
              <w:t xml:space="preserve">  </w:t>
            </w:r>
          </w:p>
        </w:tc>
      </w:tr>
      <w:tr w:rsidR="0055331D" w14:paraId="71DE151C" w14:textId="77777777">
        <w:trPr>
          <w:trHeight w:val="566"/>
        </w:trPr>
        <w:tc>
          <w:tcPr>
            <w:tcW w:w="4793" w:type="dxa"/>
            <w:tcBorders>
              <w:top w:val="single" w:sz="5" w:space="0" w:color="000000"/>
              <w:left w:val="single" w:sz="5" w:space="0" w:color="000000"/>
              <w:bottom w:val="single" w:sz="5" w:space="0" w:color="000000"/>
              <w:right w:val="single" w:sz="5" w:space="0" w:color="000000"/>
            </w:tcBorders>
          </w:tcPr>
          <w:p w14:paraId="09CF77E9" w14:textId="77777777" w:rsidR="0055331D" w:rsidRDefault="00F521A5">
            <w:pPr>
              <w:spacing w:after="22" w:line="259" w:lineRule="auto"/>
              <w:ind w:right="0" w:firstLine="0"/>
              <w:jc w:val="left"/>
            </w:pPr>
            <w:r>
              <w:t xml:space="preserve">François Villon: </w:t>
            </w:r>
          </w:p>
          <w:p w14:paraId="7737D4B2" w14:textId="77777777" w:rsidR="0055331D" w:rsidRDefault="00F521A5">
            <w:pPr>
              <w:spacing w:after="0" w:line="259" w:lineRule="auto"/>
              <w:ind w:right="0" w:firstLine="0"/>
              <w:jc w:val="left"/>
            </w:pPr>
            <w:r>
              <w:t xml:space="preserve">A nagy testamentum (részletek) </w:t>
            </w:r>
          </w:p>
        </w:tc>
        <w:tc>
          <w:tcPr>
            <w:tcW w:w="4427" w:type="dxa"/>
            <w:gridSpan w:val="2"/>
            <w:tcBorders>
              <w:top w:val="single" w:sz="5" w:space="0" w:color="000000"/>
              <w:left w:val="single" w:sz="5" w:space="0" w:color="000000"/>
              <w:bottom w:val="single" w:sz="5" w:space="0" w:color="000000"/>
              <w:right w:val="single" w:sz="5" w:space="0" w:color="000000"/>
            </w:tcBorders>
          </w:tcPr>
          <w:p w14:paraId="33E7B391" w14:textId="77777777" w:rsidR="0055331D" w:rsidRDefault="00F521A5">
            <w:pPr>
              <w:spacing w:after="21" w:line="259" w:lineRule="auto"/>
              <w:ind w:right="0" w:firstLine="0"/>
              <w:jc w:val="left"/>
            </w:pPr>
            <w:r>
              <w:t xml:space="preserve">Irodalom és színház </w:t>
            </w:r>
          </w:p>
          <w:p w14:paraId="5AE081BD" w14:textId="77777777" w:rsidR="0055331D" w:rsidRDefault="00F521A5">
            <w:pPr>
              <w:spacing w:after="0" w:line="259" w:lineRule="auto"/>
              <w:ind w:right="0" w:firstLine="0"/>
              <w:jc w:val="left"/>
            </w:pPr>
            <w:r>
              <w:t xml:space="preserve">Szakácsi Sándor – Őze Áron: A cella  </w:t>
            </w:r>
          </w:p>
        </w:tc>
      </w:tr>
      <w:tr w:rsidR="0055331D" w14:paraId="054F9F81" w14:textId="77777777">
        <w:trPr>
          <w:trHeight w:val="285"/>
        </w:trPr>
        <w:tc>
          <w:tcPr>
            <w:tcW w:w="9220" w:type="dxa"/>
            <w:gridSpan w:val="3"/>
            <w:tcBorders>
              <w:top w:val="single" w:sz="5" w:space="0" w:color="000000"/>
              <w:left w:val="single" w:sz="5" w:space="0" w:color="000000"/>
              <w:bottom w:val="single" w:sz="5" w:space="0" w:color="000000"/>
              <w:right w:val="single" w:sz="5" w:space="0" w:color="000000"/>
            </w:tcBorders>
            <w:shd w:val="clear" w:color="auto" w:fill="D9D9D9"/>
          </w:tcPr>
          <w:p w14:paraId="6FDCD120" w14:textId="77777777" w:rsidR="0055331D" w:rsidRDefault="00F521A5">
            <w:pPr>
              <w:spacing w:after="0" w:line="259" w:lineRule="auto"/>
              <w:ind w:right="0" w:firstLine="0"/>
              <w:jc w:val="left"/>
            </w:pPr>
            <w:r>
              <w:rPr>
                <w:b/>
              </w:rPr>
              <w:t xml:space="preserve">VII. A reneszánsz irodalma                                                                                   E: 16 óra </w:t>
            </w:r>
          </w:p>
        </w:tc>
      </w:tr>
      <w:tr w:rsidR="0055331D" w14:paraId="4E184027" w14:textId="77777777">
        <w:trPr>
          <w:trHeight w:val="290"/>
        </w:trPr>
        <w:tc>
          <w:tcPr>
            <w:tcW w:w="9220" w:type="dxa"/>
            <w:gridSpan w:val="3"/>
            <w:tcBorders>
              <w:top w:val="single" w:sz="5" w:space="0" w:color="000000"/>
              <w:left w:val="single" w:sz="5" w:space="0" w:color="000000"/>
              <w:bottom w:val="single" w:sz="5" w:space="0" w:color="000000"/>
              <w:right w:val="single" w:sz="5" w:space="0" w:color="000000"/>
            </w:tcBorders>
          </w:tcPr>
          <w:p w14:paraId="5AA6DA79" w14:textId="77777777" w:rsidR="0055331D" w:rsidRDefault="00F521A5">
            <w:pPr>
              <w:spacing w:after="0" w:line="259" w:lineRule="auto"/>
              <w:ind w:right="0" w:firstLine="0"/>
              <w:jc w:val="left"/>
            </w:pPr>
            <w:r>
              <w:rPr>
                <w:b/>
                <w:i/>
              </w:rPr>
              <w:t>A) A humanista irodalom</w:t>
            </w:r>
            <w:r>
              <w:t xml:space="preserve"> </w:t>
            </w:r>
          </w:p>
        </w:tc>
      </w:tr>
      <w:tr w:rsidR="0055331D" w14:paraId="200E614E" w14:textId="77777777">
        <w:trPr>
          <w:trHeight w:val="276"/>
        </w:trPr>
        <w:tc>
          <w:tcPr>
            <w:tcW w:w="4793" w:type="dxa"/>
            <w:tcBorders>
              <w:top w:val="single" w:sz="5" w:space="0" w:color="000000"/>
              <w:left w:val="single" w:sz="5" w:space="0" w:color="000000"/>
              <w:bottom w:val="single" w:sz="5" w:space="0" w:color="000000"/>
              <w:right w:val="single" w:sz="5" w:space="0" w:color="000000"/>
            </w:tcBorders>
          </w:tcPr>
          <w:p w14:paraId="1361FD19" w14:textId="77777777" w:rsidR="0055331D" w:rsidRDefault="00F521A5">
            <w:pPr>
              <w:spacing w:after="0" w:line="259" w:lineRule="auto"/>
              <w:ind w:left="721" w:right="0" w:firstLine="0"/>
              <w:jc w:val="left"/>
            </w:pPr>
            <w:r>
              <w:t>a)</w:t>
            </w:r>
            <w:r>
              <w:rPr>
                <w:rFonts w:ascii="Arial" w:eastAsia="Arial" w:hAnsi="Arial" w:cs="Arial"/>
              </w:rPr>
              <w:t xml:space="preserve"> </w:t>
            </w:r>
            <w:r>
              <w:t xml:space="preserve">Líra </w:t>
            </w:r>
          </w:p>
        </w:tc>
        <w:tc>
          <w:tcPr>
            <w:tcW w:w="4427" w:type="dxa"/>
            <w:gridSpan w:val="2"/>
            <w:vMerge w:val="restart"/>
            <w:tcBorders>
              <w:top w:val="single" w:sz="5" w:space="0" w:color="000000"/>
              <w:left w:val="single" w:sz="5" w:space="0" w:color="000000"/>
              <w:bottom w:val="single" w:sz="5" w:space="0" w:color="000000"/>
              <w:right w:val="single" w:sz="5" w:space="0" w:color="000000"/>
            </w:tcBorders>
          </w:tcPr>
          <w:p w14:paraId="31377542" w14:textId="77777777" w:rsidR="0055331D" w:rsidRDefault="00F521A5">
            <w:pPr>
              <w:spacing w:after="23" w:line="259" w:lineRule="auto"/>
              <w:ind w:right="0" w:firstLine="0"/>
              <w:jc w:val="left"/>
            </w:pPr>
            <w:r>
              <w:t xml:space="preserve">Petrarca: Daloskönyv (részletek) </w:t>
            </w:r>
          </w:p>
          <w:p w14:paraId="379A4243" w14:textId="77777777" w:rsidR="0055331D" w:rsidRDefault="00F521A5">
            <w:pPr>
              <w:spacing w:after="21" w:line="259" w:lineRule="auto"/>
              <w:ind w:right="0" w:firstLine="0"/>
              <w:jc w:val="left"/>
            </w:pPr>
            <w:r>
              <w:t xml:space="preserve">Janus Pannonius: Galeotto </w:t>
            </w:r>
            <w:proofErr w:type="spellStart"/>
            <w:r>
              <w:t>Marzióhoz</w:t>
            </w:r>
            <w:proofErr w:type="spellEnd"/>
            <w:r>
              <w:t xml:space="preserve"> </w:t>
            </w:r>
          </w:p>
          <w:p w14:paraId="33ECE3A6" w14:textId="77777777" w:rsidR="0055331D" w:rsidRDefault="00F521A5">
            <w:pPr>
              <w:spacing w:after="0" w:line="259" w:lineRule="auto"/>
              <w:ind w:right="0" w:firstLine="0"/>
              <w:jc w:val="left"/>
            </w:pPr>
            <w:r>
              <w:t xml:space="preserve">Búcsú Váradtól </w:t>
            </w:r>
          </w:p>
          <w:p w14:paraId="21E632F2" w14:textId="77777777" w:rsidR="0055331D" w:rsidRDefault="00F521A5">
            <w:pPr>
              <w:spacing w:after="22" w:line="259" w:lineRule="auto"/>
              <w:ind w:right="0" w:firstLine="0"/>
              <w:jc w:val="left"/>
            </w:pPr>
            <w:r>
              <w:t xml:space="preserve">Mars istenhez békességért </w:t>
            </w:r>
          </w:p>
          <w:p w14:paraId="173D2703" w14:textId="77777777" w:rsidR="0055331D" w:rsidRDefault="00F521A5">
            <w:pPr>
              <w:spacing w:after="0" w:line="259" w:lineRule="auto"/>
              <w:ind w:right="0" w:firstLine="0"/>
              <w:jc w:val="left"/>
            </w:pPr>
            <w:r>
              <w:t xml:space="preserve">A saját lelkéhez </w:t>
            </w:r>
          </w:p>
        </w:tc>
      </w:tr>
      <w:tr w:rsidR="0055331D" w14:paraId="614AE603" w14:textId="77777777">
        <w:trPr>
          <w:trHeight w:val="289"/>
        </w:trPr>
        <w:tc>
          <w:tcPr>
            <w:tcW w:w="4793" w:type="dxa"/>
            <w:tcBorders>
              <w:top w:val="single" w:sz="5" w:space="0" w:color="000000"/>
              <w:left w:val="single" w:sz="5" w:space="0" w:color="000000"/>
              <w:bottom w:val="single" w:sz="5" w:space="0" w:color="000000"/>
              <w:right w:val="single" w:sz="5" w:space="0" w:color="000000"/>
            </w:tcBorders>
          </w:tcPr>
          <w:p w14:paraId="62B79E30" w14:textId="77777777" w:rsidR="0055331D" w:rsidRDefault="00F521A5">
            <w:pPr>
              <w:spacing w:after="0" w:line="259" w:lineRule="auto"/>
              <w:ind w:left="721" w:right="0" w:firstLine="0"/>
              <w:jc w:val="left"/>
            </w:pPr>
            <w:r>
              <w:t xml:space="preserve">Petrarca: Pó, földi kérgem </w:t>
            </w:r>
          </w:p>
        </w:tc>
        <w:tc>
          <w:tcPr>
            <w:tcW w:w="0" w:type="auto"/>
            <w:gridSpan w:val="2"/>
            <w:vMerge/>
            <w:tcBorders>
              <w:top w:val="nil"/>
              <w:left w:val="single" w:sz="5" w:space="0" w:color="000000"/>
              <w:bottom w:val="nil"/>
              <w:right w:val="single" w:sz="5" w:space="0" w:color="000000"/>
            </w:tcBorders>
          </w:tcPr>
          <w:p w14:paraId="393C81C3" w14:textId="77777777" w:rsidR="0055331D" w:rsidRDefault="0055331D">
            <w:pPr>
              <w:spacing w:after="160" w:line="259" w:lineRule="auto"/>
              <w:ind w:right="0" w:firstLine="0"/>
              <w:jc w:val="left"/>
            </w:pPr>
          </w:p>
        </w:tc>
      </w:tr>
      <w:tr w:rsidR="0055331D" w14:paraId="52D96FD7"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1166E892" w14:textId="77777777" w:rsidR="0055331D" w:rsidRDefault="00F521A5">
            <w:pPr>
              <w:spacing w:after="0" w:line="259" w:lineRule="auto"/>
              <w:ind w:right="0" w:firstLine="0"/>
              <w:jc w:val="left"/>
            </w:pPr>
            <w:r>
              <w:rPr>
                <w:b/>
                <w:i/>
              </w:rPr>
              <w:t xml:space="preserve">Portré: Janus Pannonius </w:t>
            </w:r>
          </w:p>
        </w:tc>
        <w:tc>
          <w:tcPr>
            <w:tcW w:w="0" w:type="auto"/>
            <w:gridSpan w:val="2"/>
            <w:vMerge/>
            <w:tcBorders>
              <w:top w:val="nil"/>
              <w:left w:val="single" w:sz="5" w:space="0" w:color="000000"/>
              <w:bottom w:val="nil"/>
              <w:right w:val="single" w:sz="5" w:space="0" w:color="000000"/>
            </w:tcBorders>
          </w:tcPr>
          <w:p w14:paraId="33F4D699" w14:textId="77777777" w:rsidR="0055331D" w:rsidRDefault="0055331D">
            <w:pPr>
              <w:spacing w:after="160" w:line="259" w:lineRule="auto"/>
              <w:ind w:right="0" w:firstLine="0"/>
              <w:jc w:val="left"/>
            </w:pPr>
          </w:p>
        </w:tc>
      </w:tr>
      <w:tr w:rsidR="0055331D" w14:paraId="36D2FC63"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7AA47726" w14:textId="77777777" w:rsidR="0055331D" w:rsidRDefault="00F521A5">
            <w:pPr>
              <w:spacing w:after="0" w:line="259" w:lineRule="auto"/>
              <w:ind w:right="0" w:firstLine="0"/>
              <w:jc w:val="left"/>
            </w:pPr>
            <w:r>
              <w:t xml:space="preserve">Janus Pannonius: Pannónia dicsérete </w:t>
            </w:r>
          </w:p>
        </w:tc>
        <w:tc>
          <w:tcPr>
            <w:tcW w:w="0" w:type="auto"/>
            <w:gridSpan w:val="2"/>
            <w:vMerge/>
            <w:tcBorders>
              <w:top w:val="nil"/>
              <w:left w:val="single" w:sz="5" w:space="0" w:color="000000"/>
              <w:bottom w:val="nil"/>
              <w:right w:val="single" w:sz="5" w:space="0" w:color="000000"/>
            </w:tcBorders>
          </w:tcPr>
          <w:p w14:paraId="127BEA2A" w14:textId="77777777" w:rsidR="0055331D" w:rsidRDefault="0055331D">
            <w:pPr>
              <w:spacing w:after="160" w:line="259" w:lineRule="auto"/>
              <w:ind w:right="0" w:firstLine="0"/>
              <w:jc w:val="left"/>
            </w:pPr>
          </w:p>
        </w:tc>
      </w:tr>
      <w:tr w:rsidR="0055331D" w14:paraId="6C88F382"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57294578" w14:textId="77777777" w:rsidR="0055331D" w:rsidRDefault="00F521A5">
            <w:pPr>
              <w:spacing w:after="0" w:line="259" w:lineRule="auto"/>
              <w:ind w:right="0" w:firstLine="0"/>
              <w:jc w:val="left"/>
            </w:pPr>
            <w:r>
              <w:t xml:space="preserve">Janus Pannonius: Egy dunántúli mandulafáról </w:t>
            </w:r>
          </w:p>
        </w:tc>
        <w:tc>
          <w:tcPr>
            <w:tcW w:w="0" w:type="auto"/>
            <w:gridSpan w:val="2"/>
            <w:vMerge/>
            <w:tcBorders>
              <w:top w:val="nil"/>
              <w:left w:val="single" w:sz="5" w:space="0" w:color="000000"/>
              <w:bottom w:val="single" w:sz="5" w:space="0" w:color="000000"/>
              <w:right w:val="single" w:sz="5" w:space="0" w:color="000000"/>
            </w:tcBorders>
          </w:tcPr>
          <w:p w14:paraId="655AEED3" w14:textId="77777777" w:rsidR="0055331D" w:rsidRDefault="0055331D">
            <w:pPr>
              <w:spacing w:after="160" w:line="259" w:lineRule="auto"/>
              <w:ind w:right="0" w:firstLine="0"/>
              <w:jc w:val="left"/>
            </w:pPr>
          </w:p>
        </w:tc>
      </w:tr>
      <w:tr w:rsidR="0055331D" w14:paraId="46023184"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5CF2C0C7" w14:textId="77777777" w:rsidR="0055331D" w:rsidRDefault="00F521A5">
            <w:pPr>
              <w:spacing w:after="0" w:line="259" w:lineRule="auto"/>
              <w:ind w:left="721" w:right="0" w:firstLine="0"/>
              <w:jc w:val="left"/>
            </w:pPr>
            <w:r>
              <w:t>b)</w:t>
            </w:r>
            <w:r>
              <w:rPr>
                <w:rFonts w:ascii="Arial" w:eastAsia="Arial" w:hAnsi="Arial" w:cs="Arial"/>
              </w:rPr>
              <w:t xml:space="preserve"> </w:t>
            </w:r>
            <w:r>
              <w:t xml:space="preserve">Epika </w:t>
            </w:r>
          </w:p>
        </w:tc>
        <w:tc>
          <w:tcPr>
            <w:tcW w:w="4427" w:type="dxa"/>
            <w:gridSpan w:val="2"/>
            <w:tcBorders>
              <w:top w:val="single" w:sz="5" w:space="0" w:color="000000"/>
              <w:left w:val="single" w:sz="5" w:space="0" w:color="000000"/>
              <w:bottom w:val="single" w:sz="5" w:space="0" w:color="000000"/>
              <w:right w:val="single" w:sz="5" w:space="0" w:color="000000"/>
            </w:tcBorders>
          </w:tcPr>
          <w:p w14:paraId="67DA8A8D" w14:textId="77777777" w:rsidR="0055331D" w:rsidRDefault="00F521A5">
            <w:pPr>
              <w:spacing w:after="0" w:line="259" w:lineRule="auto"/>
              <w:ind w:right="0" w:firstLine="0"/>
              <w:jc w:val="left"/>
            </w:pPr>
            <w:r>
              <w:t xml:space="preserve"> </w:t>
            </w:r>
          </w:p>
        </w:tc>
      </w:tr>
      <w:tr w:rsidR="0055331D" w14:paraId="137DD445" w14:textId="77777777">
        <w:trPr>
          <w:trHeight w:val="277"/>
        </w:trPr>
        <w:tc>
          <w:tcPr>
            <w:tcW w:w="4793" w:type="dxa"/>
            <w:tcBorders>
              <w:top w:val="single" w:sz="5" w:space="0" w:color="000000"/>
              <w:left w:val="single" w:sz="5" w:space="0" w:color="000000"/>
              <w:bottom w:val="single" w:sz="5" w:space="0" w:color="000000"/>
              <w:right w:val="single" w:sz="5" w:space="0" w:color="000000"/>
            </w:tcBorders>
          </w:tcPr>
          <w:p w14:paraId="5D327D2D" w14:textId="77777777" w:rsidR="0055331D" w:rsidRDefault="00F521A5">
            <w:pPr>
              <w:spacing w:after="0" w:line="259" w:lineRule="auto"/>
              <w:ind w:right="0" w:firstLine="0"/>
              <w:jc w:val="left"/>
            </w:pPr>
            <w:r>
              <w:t xml:space="preserve">Boccaccio: Dekameron, Első nap 3. novella </w:t>
            </w:r>
          </w:p>
        </w:tc>
        <w:tc>
          <w:tcPr>
            <w:tcW w:w="4427" w:type="dxa"/>
            <w:gridSpan w:val="2"/>
            <w:tcBorders>
              <w:top w:val="single" w:sz="5" w:space="0" w:color="000000"/>
              <w:left w:val="single" w:sz="5" w:space="0" w:color="000000"/>
              <w:bottom w:val="single" w:sz="5" w:space="0" w:color="000000"/>
              <w:right w:val="single" w:sz="5" w:space="0" w:color="000000"/>
            </w:tcBorders>
          </w:tcPr>
          <w:p w14:paraId="74F91A96" w14:textId="77777777" w:rsidR="0055331D" w:rsidRDefault="00F521A5">
            <w:pPr>
              <w:spacing w:after="0" w:line="259" w:lineRule="auto"/>
              <w:ind w:right="0" w:firstLine="0"/>
              <w:jc w:val="left"/>
            </w:pPr>
            <w:r>
              <w:t xml:space="preserve">Boccaccio: Dekameron (részletek) </w:t>
            </w:r>
          </w:p>
        </w:tc>
      </w:tr>
      <w:tr w:rsidR="0055331D" w14:paraId="4098D625"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tcPr>
          <w:p w14:paraId="5D452492" w14:textId="77777777" w:rsidR="0055331D" w:rsidRDefault="00F521A5">
            <w:pPr>
              <w:tabs>
                <w:tab w:val="center" w:pos="3422"/>
                <w:tab w:val="center" w:pos="8998"/>
              </w:tabs>
              <w:spacing w:after="0" w:line="259" w:lineRule="auto"/>
              <w:ind w:right="0" w:firstLine="0"/>
              <w:jc w:val="left"/>
            </w:pPr>
            <w:r>
              <w:rPr>
                <w:rFonts w:ascii="Calibri" w:eastAsia="Calibri" w:hAnsi="Calibri" w:cs="Calibri"/>
                <w:sz w:val="22"/>
              </w:rPr>
              <w:tab/>
            </w:r>
            <w:r>
              <w:rPr>
                <w:b/>
                <w:i/>
              </w:rPr>
              <w:t xml:space="preserve">B) A reformáció vallásos irodalma, az anyanyelvű kultúra születése </w:t>
            </w:r>
            <w:r>
              <w:rPr>
                <w:b/>
                <w:i/>
              </w:rPr>
              <w:tab/>
            </w:r>
            <w:r>
              <w:t xml:space="preserve"> </w:t>
            </w:r>
          </w:p>
        </w:tc>
      </w:tr>
      <w:tr w:rsidR="0055331D" w14:paraId="0F6E113C" w14:textId="77777777">
        <w:trPr>
          <w:trHeight w:val="564"/>
        </w:trPr>
        <w:tc>
          <w:tcPr>
            <w:tcW w:w="4793" w:type="dxa"/>
            <w:tcBorders>
              <w:top w:val="single" w:sz="5" w:space="0" w:color="000000"/>
              <w:left w:val="single" w:sz="5" w:space="0" w:color="000000"/>
              <w:bottom w:val="single" w:sz="5" w:space="0" w:color="000000"/>
              <w:right w:val="single" w:sz="5" w:space="0" w:color="000000"/>
            </w:tcBorders>
          </w:tcPr>
          <w:p w14:paraId="425C32DE" w14:textId="77777777" w:rsidR="0055331D" w:rsidRDefault="00F521A5">
            <w:pPr>
              <w:spacing w:after="23" w:line="259" w:lineRule="auto"/>
              <w:ind w:left="361" w:right="0" w:firstLine="0"/>
              <w:jc w:val="left"/>
            </w:pPr>
            <w:r>
              <w:t>a)</w:t>
            </w:r>
            <w:r>
              <w:rPr>
                <w:rFonts w:ascii="Arial" w:eastAsia="Arial" w:hAnsi="Arial" w:cs="Arial"/>
              </w:rPr>
              <w:t xml:space="preserve"> </w:t>
            </w:r>
            <w:r>
              <w:t xml:space="preserve">Bibliafordítások </w:t>
            </w:r>
          </w:p>
          <w:p w14:paraId="661837ED" w14:textId="77777777" w:rsidR="0055331D" w:rsidRDefault="00F521A5">
            <w:pPr>
              <w:spacing w:after="0" w:line="259" w:lineRule="auto"/>
              <w:ind w:right="0" w:firstLine="0"/>
              <w:jc w:val="left"/>
            </w:pPr>
            <w:r>
              <w:t xml:space="preserve">Károli Gáspár Szent Biblia fordítása (részlet) </w:t>
            </w:r>
          </w:p>
        </w:tc>
        <w:tc>
          <w:tcPr>
            <w:tcW w:w="4427" w:type="dxa"/>
            <w:gridSpan w:val="2"/>
            <w:tcBorders>
              <w:top w:val="single" w:sz="5" w:space="0" w:color="000000"/>
              <w:left w:val="single" w:sz="5" w:space="0" w:color="000000"/>
              <w:bottom w:val="single" w:sz="5" w:space="0" w:color="000000"/>
              <w:right w:val="single" w:sz="5" w:space="0" w:color="000000"/>
            </w:tcBorders>
          </w:tcPr>
          <w:p w14:paraId="4A2671AA" w14:textId="77777777" w:rsidR="0055331D" w:rsidRDefault="00F521A5">
            <w:pPr>
              <w:spacing w:after="23" w:line="259" w:lineRule="auto"/>
              <w:ind w:right="0" w:firstLine="0"/>
              <w:jc w:val="left"/>
            </w:pPr>
            <w:r>
              <w:t xml:space="preserve">Irodalom és film </w:t>
            </w:r>
          </w:p>
          <w:p w14:paraId="3FE3562F" w14:textId="77777777" w:rsidR="0055331D" w:rsidRDefault="00F521A5">
            <w:pPr>
              <w:spacing w:after="0" w:line="259" w:lineRule="auto"/>
              <w:ind w:right="0" w:firstLine="0"/>
              <w:jc w:val="left"/>
            </w:pPr>
            <w:r>
              <w:t xml:space="preserve">Eric Till: Luther (részlet) </w:t>
            </w:r>
          </w:p>
        </w:tc>
      </w:tr>
      <w:tr w:rsidR="0055331D" w14:paraId="6EBC71B7" w14:textId="77777777">
        <w:trPr>
          <w:trHeight w:val="841"/>
        </w:trPr>
        <w:tc>
          <w:tcPr>
            <w:tcW w:w="4793" w:type="dxa"/>
            <w:tcBorders>
              <w:top w:val="single" w:sz="5" w:space="0" w:color="000000"/>
              <w:left w:val="single" w:sz="5" w:space="0" w:color="000000"/>
              <w:bottom w:val="single" w:sz="5" w:space="0" w:color="000000"/>
              <w:right w:val="single" w:sz="5" w:space="0" w:color="000000"/>
            </w:tcBorders>
          </w:tcPr>
          <w:p w14:paraId="0C97DB34" w14:textId="77777777" w:rsidR="0055331D" w:rsidRDefault="00F521A5">
            <w:pPr>
              <w:spacing w:after="23" w:line="259" w:lineRule="auto"/>
              <w:ind w:left="361" w:right="0" w:firstLine="0"/>
              <w:jc w:val="left"/>
            </w:pPr>
            <w:r>
              <w:t>b)</w:t>
            </w:r>
            <w:r>
              <w:rPr>
                <w:rFonts w:ascii="Arial" w:eastAsia="Arial" w:hAnsi="Arial" w:cs="Arial"/>
              </w:rPr>
              <w:t xml:space="preserve"> </w:t>
            </w:r>
            <w:r>
              <w:t xml:space="preserve">Zsoltárfordítások: </w:t>
            </w:r>
          </w:p>
          <w:p w14:paraId="38C11A68" w14:textId="77777777" w:rsidR="0055331D" w:rsidRDefault="00F521A5">
            <w:pPr>
              <w:spacing w:after="0" w:line="259" w:lineRule="auto"/>
              <w:ind w:left="721" w:right="0" w:firstLine="0"/>
              <w:jc w:val="left"/>
            </w:pPr>
            <w:r>
              <w:t xml:space="preserve">Szenczi Molnár Albert: 42. zsoltár  </w:t>
            </w:r>
          </w:p>
        </w:tc>
        <w:tc>
          <w:tcPr>
            <w:tcW w:w="4427" w:type="dxa"/>
            <w:gridSpan w:val="2"/>
            <w:tcBorders>
              <w:top w:val="single" w:sz="5" w:space="0" w:color="000000"/>
              <w:left w:val="single" w:sz="5" w:space="0" w:color="000000"/>
              <w:bottom w:val="single" w:sz="5" w:space="0" w:color="000000"/>
              <w:right w:val="single" w:sz="5" w:space="0" w:color="000000"/>
            </w:tcBorders>
          </w:tcPr>
          <w:p w14:paraId="631ECA51" w14:textId="77777777" w:rsidR="0055331D" w:rsidRDefault="00F521A5">
            <w:pPr>
              <w:spacing w:after="0" w:line="259" w:lineRule="auto"/>
              <w:ind w:right="0" w:firstLine="0"/>
              <w:jc w:val="left"/>
            </w:pPr>
            <w:proofErr w:type="spellStart"/>
            <w:r>
              <w:t>Reményik</w:t>
            </w:r>
            <w:proofErr w:type="spellEnd"/>
            <w:r>
              <w:t xml:space="preserve"> Sándor: A fordító </w:t>
            </w:r>
          </w:p>
          <w:p w14:paraId="2F446AA8" w14:textId="77777777" w:rsidR="0055331D" w:rsidRDefault="00F521A5">
            <w:pPr>
              <w:spacing w:after="0" w:line="259" w:lineRule="auto"/>
              <w:ind w:right="0" w:firstLine="0"/>
            </w:pPr>
            <w:r>
              <w:t xml:space="preserve">Sylvester János: Újtestamentum fordítása (ajánló vers) </w:t>
            </w:r>
          </w:p>
        </w:tc>
      </w:tr>
      <w:tr w:rsidR="0055331D" w14:paraId="44D43AA1" w14:textId="77777777">
        <w:trPr>
          <w:trHeight w:val="564"/>
        </w:trPr>
        <w:tc>
          <w:tcPr>
            <w:tcW w:w="4793" w:type="dxa"/>
            <w:tcBorders>
              <w:top w:val="single" w:sz="5" w:space="0" w:color="000000"/>
              <w:left w:val="single" w:sz="5" w:space="0" w:color="000000"/>
              <w:bottom w:val="single" w:sz="5" w:space="0" w:color="000000"/>
              <w:right w:val="single" w:sz="5" w:space="0" w:color="000000"/>
            </w:tcBorders>
          </w:tcPr>
          <w:p w14:paraId="4E636CA5" w14:textId="77777777" w:rsidR="0055331D" w:rsidRDefault="00F521A5">
            <w:pPr>
              <w:spacing w:after="0" w:line="259" w:lineRule="auto"/>
              <w:ind w:left="361" w:right="0" w:firstLine="0"/>
              <w:jc w:val="left"/>
            </w:pPr>
            <w:r>
              <w:t>c)</w:t>
            </w:r>
            <w:r>
              <w:rPr>
                <w:rFonts w:ascii="Arial" w:eastAsia="Arial" w:hAnsi="Arial" w:cs="Arial"/>
              </w:rPr>
              <w:t xml:space="preserve"> </w:t>
            </w:r>
            <w:r>
              <w:t xml:space="preserve">Heltai Gáspár: Száz fabula (részletek) </w:t>
            </w:r>
          </w:p>
        </w:tc>
        <w:tc>
          <w:tcPr>
            <w:tcW w:w="4427" w:type="dxa"/>
            <w:gridSpan w:val="2"/>
            <w:tcBorders>
              <w:top w:val="single" w:sz="5" w:space="0" w:color="000000"/>
              <w:left w:val="single" w:sz="5" w:space="0" w:color="000000"/>
              <w:bottom w:val="single" w:sz="5" w:space="0" w:color="000000"/>
              <w:right w:val="single" w:sz="5" w:space="0" w:color="000000"/>
            </w:tcBorders>
          </w:tcPr>
          <w:p w14:paraId="574BD6D3" w14:textId="77777777" w:rsidR="0055331D" w:rsidRDefault="00F521A5">
            <w:pPr>
              <w:spacing w:after="22" w:line="259" w:lineRule="auto"/>
              <w:ind w:right="0" w:firstLine="0"/>
              <w:jc w:val="left"/>
            </w:pPr>
            <w:r>
              <w:t xml:space="preserve">Irodalom és film – </w:t>
            </w:r>
            <w:proofErr w:type="spellStart"/>
            <w:r>
              <w:t>Richly</w:t>
            </w:r>
            <w:proofErr w:type="spellEnd"/>
            <w:r>
              <w:t xml:space="preserve"> Zsolt: Heltai </w:t>
            </w:r>
          </w:p>
          <w:p w14:paraId="137D312D" w14:textId="77777777" w:rsidR="0055331D" w:rsidRDefault="00F521A5">
            <w:pPr>
              <w:spacing w:after="0" w:line="259" w:lineRule="auto"/>
              <w:ind w:right="0" w:firstLine="0"/>
              <w:jc w:val="left"/>
            </w:pPr>
            <w:r>
              <w:t xml:space="preserve">Gáspár mesél (rajzfilmek) (részlet) </w:t>
            </w:r>
          </w:p>
        </w:tc>
      </w:tr>
      <w:tr w:rsidR="0055331D" w14:paraId="71E17DA9"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tcPr>
          <w:p w14:paraId="1CD9FD92" w14:textId="77777777" w:rsidR="0055331D" w:rsidRDefault="00F521A5">
            <w:pPr>
              <w:spacing w:after="0" w:line="259" w:lineRule="auto"/>
              <w:ind w:right="0" w:firstLine="0"/>
              <w:jc w:val="left"/>
            </w:pPr>
            <w:r>
              <w:rPr>
                <w:b/>
                <w:i/>
              </w:rPr>
              <w:t xml:space="preserve">C) A reformáció világi irodalma </w:t>
            </w:r>
          </w:p>
        </w:tc>
      </w:tr>
      <w:tr w:rsidR="0055331D" w14:paraId="32B07213" w14:textId="77777777">
        <w:trPr>
          <w:trHeight w:val="289"/>
        </w:trPr>
        <w:tc>
          <w:tcPr>
            <w:tcW w:w="4793" w:type="dxa"/>
            <w:tcBorders>
              <w:top w:val="single" w:sz="5" w:space="0" w:color="000000"/>
              <w:left w:val="single" w:sz="5" w:space="0" w:color="000000"/>
              <w:bottom w:val="single" w:sz="5" w:space="0" w:color="000000"/>
              <w:right w:val="single" w:sz="5" w:space="0" w:color="000000"/>
            </w:tcBorders>
          </w:tcPr>
          <w:p w14:paraId="729EC25D" w14:textId="77777777" w:rsidR="0055331D" w:rsidRDefault="00F521A5">
            <w:pPr>
              <w:spacing w:after="0" w:line="259" w:lineRule="auto"/>
              <w:ind w:left="361" w:right="0" w:firstLine="0"/>
              <w:jc w:val="left"/>
            </w:pPr>
            <w:r>
              <w:t>a)</w:t>
            </w:r>
            <w:r>
              <w:rPr>
                <w:rFonts w:ascii="Arial" w:eastAsia="Arial" w:hAnsi="Arial" w:cs="Arial"/>
              </w:rPr>
              <w:t xml:space="preserve"> </w:t>
            </w:r>
            <w:r>
              <w:t xml:space="preserve">Históriás énekek </w:t>
            </w:r>
          </w:p>
        </w:tc>
        <w:tc>
          <w:tcPr>
            <w:tcW w:w="4427" w:type="dxa"/>
            <w:gridSpan w:val="2"/>
            <w:vMerge w:val="restart"/>
            <w:tcBorders>
              <w:top w:val="single" w:sz="5" w:space="0" w:color="000000"/>
              <w:left w:val="single" w:sz="5" w:space="0" w:color="000000"/>
              <w:bottom w:val="single" w:sz="5" w:space="0" w:color="000000"/>
              <w:right w:val="single" w:sz="5" w:space="0" w:color="000000"/>
            </w:tcBorders>
          </w:tcPr>
          <w:p w14:paraId="4F93614C" w14:textId="77777777" w:rsidR="0055331D" w:rsidRDefault="00F521A5">
            <w:pPr>
              <w:spacing w:after="0" w:line="277" w:lineRule="auto"/>
              <w:ind w:right="0" w:firstLine="0"/>
              <w:jc w:val="left"/>
            </w:pPr>
            <w:r>
              <w:t xml:space="preserve">Szemelvények a magyar reformáció irodalmából </w:t>
            </w:r>
          </w:p>
          <w:p w14:paraId="64086FA8" w14:textId="77777777" w:rsidR="0055331D" w:rsidRDefault="00F521A5">
            <w:pPr>
              <w:spacing w:after="0" w:line="259" w:lineRule="auto"/>
              <w:ind w:right="0" w:firstLine="0"/>
              <w:jc w:val="left"/>
            </w:pPr>
            <w:r>
              <w:t xml:space="preserve"> </w:t>
            </w:r>
          </w:p>
        </w:tc>
      </w:tr>
      <w:tr w:rsidR="0055331D" w14:paraId="49EB6673" w14:textId="77777777">
        <w:trPr>
          <w:trHeight w:val="564"/>
        </w:trPr>
        <w:tc>
          <w:tcPr>
            <w:tcW w:w="4793" w:type="dxa"/>
            <w:tcBorders>
              <w:top w:val="single" w:sz="5" w:space="0" w:color="000000"/>
              <w:left w:val="single" w:sz="5" w:space="0" w:color="000000"/>
              <w:bottom w:val="single" w:sz="5" w:space="0" w:color="000000"/>
              <w:right w:val="single" w:sz="5" w:space="0" w:color="000000"/>
            </w:tcBorders>
          </w:tcPr>
          <w:p w14:paraId="361507EA" w14:textId="77777777" w:rsidR="0055331D" w:rsidRDefault="00F521A5">
            <w:pPr>
              <w:spacing w:after="0" w:line="259" w:lineRule="auto"/>
              <w:ind w:right="0" w:firstLine="0"/>
              <w:jc w:val="left"/>
            </w:pPr>
            <w:r>
              <w:t xml:space="preserve">Tinódi Lantos Sebestyén: Eger vár </w:t>
            </w:r>
            <w:proofErr w:type="spellStart"/>
            <w:r>
              <w:t>viadaljáról</w:t>
            </w:r>
            <w:proofErr w:type="spellEnd"/>
            <w:r>
              <w:t xml:space="preserve"> (részlet) </w:t>
            </w:r>
          </w:p>
        </w:tc>
        <w:tc>
          <w:tcPr>
            <w:tcW w:w="0" w:type="auto"/>
            <w:gridSpan w:val="2"/>
            <w:vMerge/>
            <w:tcBorders>
              <w:top w:val="nil"/>
              <w:left w:val="single" w:sz="5" w:space="0" w:color="000000"/>
              <w:bottom w:val="nil"/>
              <w:right w:val="single" w:sz="5" w:space="0" w:color="000000"/>
            </w:tcBorders>
          </w:tcPr>
          <w:p w14:paraId="5FDD5AA5" w14:textId="77777777" w:rsidR="0055331D" w:rsidRDefault="0055331D">
            <w:pPr>
              <w:spacing w:after="160" w:line="259" w:lineRule="auto"/>
              <w:ind w:right="0" w:firstLine="0"/>
              <w:jc w:val="left"/>
            </w:pPr>
          </w:p>
        </w:tc>
      </w:tr>
      <w:tr w:rsidR="0055331D" w14:paraId="181A70EA" w14:textId="77777777">
        <w:trPr>
          <w:trHeight w:val="276"/>
        </w:trPr>
        <w:tc>
          <w:tcPr>
            <w:tcW w:w="4793" w:type="dxa"/>
            <w:tcBorders>
              <w:top w:val="single" w:sz="5" w:space="0" w:color="000000"/>
              <w:left w:val="single" w:sz="5" w:space="0" w:color="000000"/>
              <w:bottom w:val="single" w:sz="5" w:space="0" w:color="000000"/>
              <w:right w:val="single" w:sz="5" w:space="0" w:color="000000"/>
            </w:tcBorders>
          </w:tcPr>
          <w:p w14:paraId="66C622F1" w14:textId="77777777" w:rsidR="0055331D" w:rsidRDefault="00F521A5">
            <w:pPr>
              <w:spacing w:after="0" w:line="259" w:lineRule="auto"/>
              <w:ind w:left="361" w:right="0" w:firstLine="0"/>
              <w:jc w:val="left"/>
            </w:pPr>
            <w:r>
              <w:t>b)</w:t>
            </w:r>
            <w:r>
              <w:rPr>
                <w:rFonts w:ascii="Arial" w:eastAsia="Arial" w:hAnsi="Arial" w:cs="Arial"/>
              </w:rPr>
              <w:t xml:space="preserve"> </w:t>
            </w:r>
            <w:r>
              <w:t xml:space="preserve">Széphistóriák </w:t>
            </w:r>
          </w:p>
        </w:tc>
        <w:tc>
          <w:tcPr>
            <w:tcW w:w="0" w:type="auto"/>
            <w:gridSpan w:val="2"/>
            <w:vMerge/>
            <w:tcBorders>
              <w:top w:val="nil"/>
              <w:left w:val="single" w:sz="5" w:space="0" w:color="000000"/>
              <w:bottom w:val="single" w:sz="5" w:space="0" w:color="000000"/>
              <w:right w:val="single" w:sz="5" w:space="0" w:color="000000"/>
            </w:tcBorders>
          </w:tcPr>
          <w:p w14:paraId="5A37573C" w14:textId="77777777" w:rsidR="0055331D" w:rsidRDefault="0055331D">
            <w:pPr>
              <w:spacing w:after="160" w:line="259" w:lineRule="auto"/>
              <w:ind w:right="0" w:firstLine="0"/>
              <w:jc w:val="left"/>
            </w:pPr>
          </w:p>
        </w:tc>
      </w:tr>
      <w:tr w:rsidR="0055331D" w14:paraId="4CBE9C1F" w14:textId="77777777">
        <w:trPr>
          <w:trHeight w:val="828"/>
        </w:trPr>
        <w:tc>
          <w:tcPr>
            <w:tcW w:w="4793" w:type="dxa"/>
            <w:tcBorders>
              <w:top w:val="single" w:sz="5" w:space="0" w:color="000000"/>
              <w:left w:val="single" w:sz="5" w:space="0" w:color="000000"/>
              <w:bottom w:val="single" w:sz="5" w:space="0" w:color="000000"/>
              <w:right w:val="single" w:sz="5" w:space="0" w:color="000000"/>
            </w:tcBorders>
          </w:tcPr>
          <w:p w14:paraId="496A8BDC" w14:textId="77777777" w:rsidR="0055331D" w:rsidRDefault="00F521A5">
            <w:pPr>
              <w:spacing w:after="0" w:line="259" w:lineRule="auto"/>
              <w:ind w:left="84" w:right="66" w:firstLine="0"/>
            </w:pPr>
            <w:proofErr w:type="spellStart"/>
            <w:r>
              <w:t>Gyergyai</w:t>
            </w:r>
            <w:proofErr w:type="spellEnd"/>
            <w:r>
              <w:t xml:space="preserve"> (</w:t>
            </w:r>
            <w:proofErr w:type="spellStart"/>
            <w:r>
              <w:t>Gergei</w:t>
            </w:r>
            <w:proofErr w:type="spellEnd"/>
            <w:r>
              <w:t xml:space="preserve">) Albert: História egy </w:t>
            </w:r>
            <w:proofErr w:type="spellStart"/>
            <w:r>
              <w:t>Árgirus</w:t>
            </w:r>
            <w:proofErr w:type="spellEnd"/>
            <w:r>
              <w:t xml:space="preserve"> nevű királyfiról és egy tündér szűz leányról (részletek) </w:t>
            </w:r>
          </w:p>
        </w:tc>
        <w:tc>
          <w:tcPr>
            <w:tcW w:w="4427" w:type="dxa"/>
            <w:gridSpan w:val="2"/>
            <w:tcBorders>
              <w:top w:val="single" w:sz="5" w:space="0" w:color="000000"/>
              <w:left w:val="single" w:sz="5" w:space="0" w:color="000000"/>
              <w:bottom w:val="single" w:sz="5" w:space="0" w:color="000000"/>
              <w:right w:val="single" w:sz="5" w:space="0" w:color="000000"/>
            </w:tcBorders>
          </w:tcPr>
          <w:p w14:paraId="1784625F" w14:textId="77777777" w:rsidR="0055331D" w:rsidRDefault="00F521A5">
            <w:pPr>
              <w:spacing w:after="0" w:line="259" w:lineRule="auto"/>
              <w:ind w:left="92" w:right="0" w:firstLine="0"/>
            </w:pPr>
            <w:r>
              <w:t xml:space="preserve">A regény születése: Miguel Cervantes </w:t>
            </w:r>
            <w:proofErr w:type="spellStart"/>
            <w:r>
              <w:t>Saavedra</w:t>
            </w:r>
            <w:proofErr w:type="spellEnd"/>
            <w:r>
              <w:t xml:space="preserve">: Don Quijote (részletek) </w:t>
            </w:r>
          </w:p>
        </w:tc>
      </w:tr>
      <w:tr w:rsidR="0055331D" w14:paraId="66A1C70F"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tcPr>
          <w:p w14:paraId="47782149" w14:textId="77777777" w:rsidR="0055331D" w:rsidRDefault="00F521A5">
            <w:pPr>
              <w:spacing w:after="0" w:line="259" w:lineRule="auto"/>
              <w:ind w:left="84" w:right="0" w:firstLine="0"/>
              <w:jc w:val="left"/>
            </w:pPr>
            <w:r>
              <w:rPr>
                <w:b/>
                <w:i/>
              </w:rPr>
              <w:t>D) Líra a reformáció korában</w:t>
            </w:r>
            <w:r>
              <w:rPr>
                <w:i/>
              </w:rPr>
              <w:t xml:space="preserve"> </w:t>
            </w:r>
          </w:p>
        </w:tc>
      </w:tr>
      <w:tr w:rsidR="0055331D" w14:paraId="2B93588C" w14:textId="77777777">
        <w:trPr>
          <w:trHeight w:val="289"/>
        </w:trPr>
        <w:tc>
          <w:tcPr>
            <w:tcW w:w="9220" w:type="dxa"/>
            <w:gridSpan w:val="3"/>
            <w:tcBorders>
              <w:top w:val="single" w:sz="5" w:space="0" w:color="000000"/>
              <w:left w:val="single" w:sz="5" w:space="0" w:color="000000"/>
              <w:bottom w:val="single" w:sz="5" w:space="0" w:color="000000"/>
              <w:right w:val="single" w:sz="5" w:space="0" w:color="000000"/>
            </w:tcBorders>
          </w:tcPr>
          <w:p w14:paraId="675E669C" w14:textId="77777777" w:rsidR="0055331D" w:rsidRDefault="00F521A5">
            <w:pPr>
              <w:spacing w:after="0" w:line="259" w:lineRule="auto"/>
              <w:ind w:left="805" w:right="0" w:firstLine="0"/>
              <w:jc w:val="left"/>
            </w:pPr>
            <w:r>
              <w:rPr>
                <w:b/>
                <w:i/>
              </w:rPr>
              <w:t>a)</w:t>
            </w:r>
            <w:r>
              <w:rPr>
                <w:rFonts w:ascii="Arial" w:eastAsia="Arial" w:hAnsi="Arial" w:cs="Arial"/>
                <w:b/>
                <w:i/>
              </w:rPr>
              <w:t xml:space="preserve"> </w:t>
            </w:r>
            <w:r>
              <w:rPr>
                <w:b/>
                <w:i/>
              </w:rPr>
              <w:t xml:space="preserve">Portré: Balassi Bálint </w:t>
            </w:r>
          </w:p>
        </w:tc>
      </w:tr>
      <w:tr w:rsidR="0055331D" w14:paraId="6F7C3842" w14:textId="77777777">
        <w:trPr>
          <w:trHeight w:val="564"/>
        </w:trPr>
        <w:tc>
          <w:tcPr>
            <w:tcW w:w="5074" w:type="dxa"/>
            <w:gridSpan w:val="2"/>
            <w:tcBorders>
              <w:top w:val="single" w:sz="5" w:space="0" w:color="000000"/>
              <w:left w:val="single" w:sz="5" w:space="0" w:color="000000"/>
              <w:bottom w:val="single" w:sz="5" w:space="0" w:color="000000"/>
              <w:right w:val="single" w:sz="5" w:space="0" w:color="000000"/>
            </w:tcBorders>
          </w:tcPr>
          <w:p w14:paraId="4EB8BF96" w14:textId="77777777" w:rsidR="0055331D" w:rsidRDefault="00F521A5">
            <w:pPr>
              <w:spacing w:after="0" w:line="259" w:lineRule="auto"/>
              <w:ind w:left="84" w:right="0" w:firstLine="0"/>
            </w:pPr>
            <w:r>
              <w:lastRenderedPageBreak/>
              <w:t xml:space="preserve">a) Balassi Bálint: Egy katonaének; Borivóknak való; Adj már csendességet; Hogy Júliára </w:t>
            </w:r>
            <w:proofErr w:type="spellStart"/>
            <w:r>
              <w:t>talála</w:t>
            </w:r>
            <w:proofErr w:type="spellEnd"/>
            <w:r>
              <w:t xml:space="preserve"> </w:t>
            </w:r>
          </w:p>
        </w:tc>
        <w:tc>
          <w:tcPr>
            <w:tcW w:w="4146" w:type="dxa"/>
            <w:vMerge w:val="restart"/>
            <w:tcBorders>
              <w:top w:val="single" w:sz="5" w:space="0" w:color="000000"/>
              <w:left w:val="single" w:sz="5" w:space="0" w:color="000000"/>
              <w:bottom w:val="single" w:sz="5" w:space="0" w:color="000000"/>
              <w:right w:val="single" w:sz="5" w:space="0" w:color="000000"/>
            </w:tcBorders>
          </w:tcPr>
          <w:p w14:paraId="209AB755" w14:textId="77777777" w:rsidR="0055331D" w:rsidRDefault="00F521A5">
            <w:pPr>
              <w:spacing w:after="8" w:line="259" w:lineRule="auto"/>
              <w:ind w:left="92" w:right="0" w:firstLine="0"/>
              <w:jc w:val="left"/>
            </w:pPr>
            <w:r>
              <w:t xml:space="preserve"> </w:t>
            </w:r>
          </w:p>
          <w:p w14:paraId="6A78098C" w14:textId="77777777" w:rsidR="0055331D" w:rsidRDefault="00F521A5">
            <w:pPr>
              <w:spacing w:after="8" w:line="259" w:lineRule="auto"/>
              <w:ind w:left="92" w:right="0" w:firstLine="0"/>
              <w:jc w:val="left"/>
            </w:pPr>
            <w:r>
              <w:t xml:space="preserve">További Balassi-versek </w:t>
            </w:r>
          </w:p>
          <w:p w14:paraId="1A133F9D" w14:textId="77777777" w:rsidR="0055331D" w:rsidRDefault="00F521A5">
            <w:pPr>
              <w:spacing w:after="0" w:line="259" w:lineRule="auto"/>
              <w:ind w:left="92" w:right="0" w:firstLine="0"/>
              <w:jc w:val="left"/>
            </w:pPr>
            <w:r>
              <w:t xml:space="preserve">További Shakespeare-szonettek </w:t>
            </w:r>
          </w:p>
        </w:tc>
      </w:tr>
      <w:tr w:rsidR="0055331D" w14:paraId="0B0FDF6C" w14:textId="77777777">
        <w:trPr>
          <w:trHeight w:val="324"/>
        </w:trPr>
        <w:tc>
          <w:tcPr>
            <w:tcW w:w="5074" w:type="dxa"/>
            <w:gridSpan w:val="2"/>
            <w:tcBorders>
              <w:top w:val="single" w:sz="5" w:space="0" w:color="000000"/>
              <w:left w:val="single" w:sz="5" w:space="0" w:color="000000"/>
              <w:bottom w:val="single" w:sz="5" w:space="0" w:color="000000"/>
              <w:right w:val="single" w:sz="5" w:space="0" w:color="000000"/>
            </w:tcBorders>
          </w:tcPr>
          <w:p w14:paraId="0B872E19" w14:textId="77777777" w:rsidR="0055331D" w:rsidRDefault="00F521A5">
            <w:pPr>
              <w:spacing w:after="0" w:line="259" w:lineRule="auto"/>
              <w:ind w:left="84" w:right="0" w:firstLine="0"/>
              <w:jc w:val="left"/>
            </w:pPr>
            <w:r>
              <w:rPr>
                <w:b/>
                <w:i/>
              </w:rPr>
              <w:t>b) William Shakespeare</w:t>
            </w:r>
            <w:r>
              <w:t xml:space="preserve">: LXXV. szonett </w:t>
            </w:r>
          </w:p>
        </w:tc>
        <w:tc>
          <w:tcPr>
            <w:tcW w:w="0" w:type="auto"/>
            <w:vMerge/>
            <w:tcBorders>
              <w:top w:val="nil"/>
              <w:left w:val="single" w:sz="5" w:space="0" w:color="000000"/>
              <w:bottom w:val="single" w:sz="5" w:space="0" w:color="000000"/>
              <w:right w:val="single" w:sz="5" w:space="0" w:color="000000"/>
            </w:tcBorders>
          </w:tcPr>
          <w:p w14:paraId="5C001AC5" w14:textId="77777777" w:rsidR="0055331D" w:rsidRDefault="0055331D">
            <w:pPr>
              <w:spacing w:after="160" w:line="259" w:lineRule="auto"/>
              <w:ind w:right="0" w:firstLine="0"/>
              <w:jc w:val="left"/>
            </w:pPr>
          </w:p>
        </w:tc>
      </w:tr>
      <w:tr w:rsidR="0055331D" w14:paraId="04E11917"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tcPr>
          <w:p w14:paraId="7AFADC44" w14:textId="77777777" w:rsidR="0055331D" w:rsidRDefault="00F521A5">
            <w:pPr>
              <w:spacing w:after="0" w:line="259" w:lineRule="auto"/>
              <w:ind w:left="84" w:right="0" w:firstLine="0"/>
              <w:jc w:val="left"/>
            </w:pPr>
            <w:r>
              <w:rPr>
                <w:b/>
                <w:i/>
              </w:rPr>
              <w:t xml:space="preserve">E) Színház- és drámatörténet: dráma a reformáció korában </w:t>
            </w:r>
          </w:p>
        </w:tc>
      </w:tr>
      <w:tr w:rsidR="0055331D" w14:paraId="582C11CA" w14:textId="77777777">
        <w:trPr>
          <w:trHeight w:val="843"/>
        </w:trPr>
        <w:tc>
          <w:tcPr>
            <w:tcW w:w="4793" w:type="dxa"/>
            <w:tcBorders>
              <w:top w:val="single" w:sz="5" w:space="0" w:color="000000"/>
              <w:left w:val="single" w:sz="5" w:space="0" w:color="000000"/>
              <w:bottom w:val="single" w:sz="5" w:space="0" w:color="000000"/>
              <w:right w:val="single" w:sz="5" w:space="0" w:color="000000"/>
            </w:tcBorders>
          </w:tcPr>
          <w:p w14:paraId="4A8C288C" w14:textId="77777777" w:rsidR="0055331D" w:rsidRDefault="00F521A5">
            <w:pPr>
              <w:spacing w:after="0" w:line="259" w:lineRule="auto"/>
              <w:ind w:left="793" w:right="1331" w:hanging="709"/>
            </w:pPr>
            <w:r>
              <w:rPr>
                <w:b/>
                <w:i/>
              </w:rPr>
              <w:t>William Shakespeare</w:t>
            </w:r>
            <w:r>
              <w:t xml:space="preserve">: Romeo és Júlia vagy Hamlet, dán királyfi </w:t>
            </w:r>
          </w:p>
        </w:tc>
        <w:tc>
          <w:tcPr>
            <w:tcW w:w="4427" w:type="dxa"/>
            <w:gridSpan w:val="2"/>
            <w:tcBorders>
              <w:top w:val="single" w:sz="5" w:space="0" w:color="000000"/>
              <w:left w:val="single" w:sz="5" w:space="0" w:color="000000"/>
              <w:bottom w:val="single" w:sz="5" w:space="0" w:color="000000"/>
              <w:right w:val="single" w:sz="5" w:space="0" w:color="000000"/>
            </w:tcBorders>
          </w:tcPr>
          <w:p w14:paraId="7DFC6E9A" w14:textId="77777777" w:rsidR="0055331D" w:rsidRDefault="00F521A5">
            <w:pPr>
              <w:spacing w:after="0" w:line="259" w:lineRule="auto"/>
              <w:ind w:left="92" w:right="65" w:firstLine="0"/>
            </w:pPr>
            <w:r>
              <w:t xml:space="preserve">Irodalom és film: Franco </w:t>
            </w:r>
            <w:proofErr w:type="spellStart"/>
            <w:r>
              <w:t>Zeffirelli</w:t>
            </w:r>
            <w:proofErr w:type="spellEnd"/>
            <w:r>
              <w:t xml:space="preserve"> – Romeo és Júlia (vagy más feldolgozás) Hamlet (vagy más feldolgozás) </w:t>
            </w:r>
          </w:p>
        </w:tc>
      </w:tr>
      <w:tr w:rsidR="0055331D" w14:paraId="5AF77CEA" w14:textId="77777777">
        <w:trPr>
          <w:trHeight w:val="561"/>
        </w:trPr>
        <w:tc>
          <w:tcPr>
            <w:tcW w:w="9220" w:type="dxa"/>
            <w:gridSpan w:val="3"/>
            <w:tcBorders>
              <w:top w:val="single" w:sz="5" w:space="0" w:color="000000"/>
              <w:left w:val="single" w:sz="5" w:space="0" w:color="000000"/>
              <w:bottom w:val="single" w:sz="5" w:space="0" w:color="000000"/>
              <w:right w:val="single" w:sz="5" w:space="0" w:color="000000"/>
            </w:tcBorders>
            <w:shd w:val="clear" w:color="auto" w:fill="D9D9D9"/>
          </w:tcPr>
          <w:p w14:paraId="2DB3585D" w14:textId="77777777" w:rsidR="0055331D" w:rsidRDefault="00F521A5">
            <w:pPr>
              <w:spacing w:after="0" w:line="259" w:lineRule="auto"/>
              <w:ind w:left="84" w:right="0" w:firstLine="0"/>
              <w:jc w:val="left"/>
            </w:pPr>
            <w:r>
              <w:rPr>
                <w:b/>
              </w:rPr>
              <w:t xml:space="preserve">VIII. A barokk és a rokokó irodalma </w:t>
            </w:r>
          </w:p>
          <w:p w14:paraId="5451A36D" w14:textId="77777777" w:rsidR="0055331D" w:rsidRDefault="00F521A5">
            <w:pPr>
              <w:spacing w:after="0" w:line="259" w:lineRule="auto"/>
              <w:ind w:right="60" w:firstLine="0"/>
              <w:jc w:val="right"/>
            </w:pPr>
            <w:r>
              <w:rPr>
                <w:b/>
              </w:rPr>
              <w:t xml:space="preserve">E: </w:t>
            </w:r>
            <w:r>
              <w:rPr>
                <w:b/>
                <w:strike/>
              </w:rPr>
              <w:t>8</w:t>
            </w:r>
            <w:r>
              <w:rPr>
                <w:b/>
              </w:rPr>
              <w:t xml:space="preserve"> óra </w:t>
            </w:r>
          </w:p>
        </w:tc>
      </w:tr>
      <w:tr w:rsidR="0055331D" w14:paraId="40C8C203" w14:textId="77777777">
        <w:trPr>
          <w:trHeight w:val="290"/>
        </w:trPr>
        <w:tc>
          <w:tcPr>
            <w:tcW w:w="9220" w:type="dxa"/>
            <w:gridSpan w:val="3"/>
            <w:tcBorders>
              <w:top w:val="single" w:sz="5" w:space="0" w:color="000000"/>
              <w:left w:val="single" w:sz="5" w:space="0" w:color="000000"/>
              <w:bottom w:val="single" w:sz="5" w:space="0" w:color="000000"/>
              <w:right w:val="single" w:sz="5" w:space="0" w:color="000000"/>
            </w:tcBorders>
          </w:tcPr>
          <w:p w14:paraId="6380018F" w14:textId="77777777" w:rsidR="0055331D" w:rsidRDefault="00F521A5">
            <w:pPr>
              <w:spacing w:after="0" w:line="259" w:lineRule="auto"/>
              <w:ind w:left="84" w:right="0" w:firstLine="0"/>
              <w:jc w:val="left"/>
            </w:pPr>
            <w:r>
              <w:rPr>
                <w:b/>
                <w:i/>
              </w:rPr>
              <w:t xml:space="preserve">A) Epika </w:t>
            </w:r>
          </w:p>
        </w:tc>
      </w:tr>
      <w:tr w:rsidR="0055331D" w14:paraId="45BB1764" w14:textId="77777777">
        <w:trPr>
          <w:trHeight w:val="840"/>
        </w:trPr>
        <w:tc>
          <w:tcPr>
            <w:tcW w:w="4793" w:type="dxa"/>
            <w:tcBorders>
              <w:top w:val="single" w:sz="5" w:space="0" w:color="000000"/>
              <w:left w:val="single" w:sz="5" w:space="0" w:color="000000"/>
              <w:bottom w:val="single" w:sz="5" w:space="0" w:color="000000"/>
              <w:right w:val="single" w:sz="5" w:space="0" w:color="000000"/>
            </w:tcBorders>
          </w:tcPr>
          <w:p w14:paraId="70C7B89D" w14:textId="77777777" w:rsidR="0055331D" w:rsidRDefault="00F521A5">
            <w:pPr>
              <w:spacing w:after="10" w:line="269" w:lineRule="auto"/>
              <w:ind w:left="397" w:right="0" w:hanging="397"/>
            </w:pPr>
            <w:r>
              <w:t>a.)</w:t>
            </w:r>
            <w:r>
              <w:rPr>
                <w:rFonts w:ascii="Arial" w:eastAsia="Arial" w:hAnsi="Arial" w:cs="Arial"/>
              </w:rPr>
              <w:t xml:space="preserve"> </w:t>
            </w:r>
            <w:r>
              <w:t xml:space="preserve">Vitairatok, vallásos értekezések – a katolikus megújulás. Pázmány Péter: Alvinczi </w:t>
            </w:r>
          </w:p>
          <w:p w14:paraId="390262D6" w14:textId="77777777" w:rsidR="0055331D" w:rsidRDefault="00F521A5">
            <w:pPr>
              <w:spacing w:after="0" w:line="259" w:lineRule="auto"/>
              <w:ind w:right="12" w:firstLine="0"/>
              <w:jc w:val="center"/>
            </w:pPr>
            <w:r>
              <w:t xml:space="preserve">Péter uramhoz írt öt szép levél (részlet) </w:t>
            </w:r>
          </w:p>
        </w:tc>
        <w:tc>
          <w:tcPr>
            <w:tcW w:w="4427" w:type="dxa"/>
            <w:gridSpan w:val="2"/>
            <w:tcBorders>
              <w:top w:val="single" w:sz="5" w:space="0" w:color="000000"/>
              <w:left w:val="single" w:sz="5" w:space="0" w:color="000000"/>
              <w:bottom w:val="single" w:sz="5" w:space="0" w:color="000000"/>
              <w:right w:val="single" w:sz="5" w:space="0" w:color="000000"/>
            </w:tcBorders>
          </w:tcPr>
          <w:p w14:paraId="2B9672B3" w14:textId="77777777" w:rsidR="0055331D" w:rsidRDefault="00F521A5">
            <w:pPr>
              <w:spacing w:after="0" w:line="259" w:lineRule="auto"/>
              <w:ind w:left="92" w:right="0" w:firstLine="0"/>
              <w:jc w:val="left"/>
            </w:pPr>
            <w:r>
              <w:t xml:space="preserve"> </w:t>
            </w:r>
          </w:p>
        </w:tc>
      </w:tr>
      <w:tr w:rsidR="0055331D" w14:paraId="340AFCE0" w14:textId="77777777">
        <w:trPr>
          <w:trHeight w:val="829"/>
        </w:trPr>
        <w:tc>
          <w:tcPr>
            <w:tcW w:w="4793" w:type="dxa"/>
            <w:tcBorders>
              <w:top w:val="single" w:sz="5" w:space="0" w:color="000000"/>
              <w:left w:val="single" w:sz="5" w:space="0" w:color="000000"/>
              <w:bottom w:val="single" w:sz="5" w:space="0" w:color="000000"/>
              <w:right w:val="single" w:sz="5" w:space="0" w:color="000000"/>
            </w:tcBorders>
          </w:tcPr>
          <w:p w14:paraId="357D336A" w14:textId="77777777" w:rsidR="0055331D" w:rsidRDefault="00F521A5">
            <w:pPr>
              <w:spacing w:after="23" w:line="259" w:lineRule="auto"/>
              <w:ind w:left="84" w:right="0" w:firstLine="0"/>
              <w:jc w:val="left"/>
            </w:pPr>
            <w:proofErr w:type="spellStart"/>
            <w:r>
              <w:rPr>
                <w:b/>
              </w:rPr>
              <w:t>b.</w:t>
            </w:r>
            <w:proofErr w:type="spellEnd"/>
            <w:r>
              <w:rPr>
                <w:b/>
              </w:rPr>
              <w:t>) Portré</w:t>
            </w:r>
            <w:r>
              <w:t xml:space="preserve">: </w:t>
            </w:r>
          </w:p>
          <w:p w14:paraId="1F2A4C6A" w14:textId="77777777" w:rsidR="0055331D" w:rsidRDefault="00F521A5">
            <w:pPr>
              <w:spacing w:after="22" w:line="259" w:lineRule="auto"/>
              <w:ind w:left="84" w:right="0" w:firstLine="0"/>
              <w:jc w:val="left"/>
            </w:pPr>
            <w:r>
              <w:t xml:space="preserve">Zrínyi Miklós és a barokk eposz </w:t>
            </w:r>
          </w:p>
          <w:p w14:paraId="34C24F5B" w14:textId="77777777" w:rsidR="0055331D" w:rsidRDefault="00F521A5">
            <w:pPr>
              <w:spacing w:after="0" w:line="259" w:lineRule="auto"/>
              <w:ind w:left="84" w:right="0" w:firstLine="0"/>
              <w:jc w:val="left"/>
            </w:pPr>
            <w:r>
              <w:t xml:space="preserve">Szigeti veszedelem (részletek) </w:t>
            </w:r>
          </w:p>
        </w:tc>
        <w:tc>
          <w:tcPr>
            <w:tcW w:w="4427" w:type="dxa"/>
            <w:gridSpan w:val="2"/>
            <w:tcBorders>
              <w:top w:val="single" w:sz="5" w:space="0" w:color="000000"/>
              <w:left w:val="single" w:sz="5" w:space="0" w:color="000000"/>
              <w:bottom w:val="single" w:sz="5" w:space="0" w:color="000000"/>
              <w:right w:val="single" w:sz="5" w:space="0" w:color="000000"/>
            </w:tcBorders>
          </w:tcPr>
          <w:p w14:paraId="1D6B2F87" w14:textId="77777777" w:rsidR="0055331D" w:rsidRDefault="00F521A5">
            <w:pPr>
              <w:spacing w:after="0" w:line="259" w:lineRule="auto"/>
              <w:ind w:left="92" w:right="0" w:firstLine="0"/>
              <w:jc w:val="left"/>
            </w:pPr>
            <w:r>
              <w:t xml:space="preserve"> </w:t>
            </w:r>
          </w:p>
        </w:tc>
      </w:tr>
      <w:tr w:rsidR="0055331D" w14:paraId="23B7BEA1"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2493E502" w14:textId="77777777" w:rsidR="0055331D" w:rsidRDefault="00F521A5">
            <w:pPr>
              <w:spacing w:after="0" w:line="259" w:lineRule="auto"/>
              <w:ind w:left="445" w:right="0" w:firstLine="0"/>
              <w:jc w:val="left"/>
            </w:pPr>
            <w:r>
              <w:t>c.)</w:t>
            </w:r>
            <w:r>
              <w:rPr>
                <w:rFonts w:ascii="Arial" w:eastAsia="Arial" w:hAnsi="Arial" w:cs="Arial"/>
              </w:rPr>
              <w:t xml:space="preserve"> </w:t>
            </w:r>
            <w:r>
              <w:t xml:space="preserve">Levél </w:t>
            </w:r>
          </w:p>
        </w:tc>
        <w:tc>
          <w:tcPr>
            <w:tcW w:w="4427" w:type="dxa"/>
            <w:gridSpan w:val="2"/>
            <w:tcBorders>
              <w:top w:val="single" w:sz="5" w:space="0" w:color="000000"/>
              <w:left w:val="single" w:sz="5" w:space="0" w:color="000000"/>
              <w:bottom w:val="single" w:sz="5" w:space="0" w:color="000000"/>
              <w:right w:val="single" w:sz="5" w:space="0" w:color="000000"/>
            </w:tcBorders>
          </w:tcPr>
          <w:p w14:paraId="58C54A14" w14:textId="77777777" w:rsidR="0055331D" w:rsidRDefault="00F521A5">
            <w:pPr>
              <w:spacing w:after="0" w:line="259" w:lineRule="auto"/>
              <w:ind w:left="92" w:right="0" w:firstLine="0"/>
              <w:jc w:val="left"/>
            </w:pPr>
            <w:r>
              <w:t xml:space="preserve"> </w:t>
            </w:r>
          </w:p>
        </w:tc>
      </w:tr>
      <w:tr w:rsidR="0055331D" w14:paraId="2DFC499B" w14:textId="77777777">
        <w:trPr>
          <w:trHeight w:val="565"/>
        </w:trPr>
        <w:tc>
          <w:tcPr>
            <w:tcW w:w="4793" w:type="dxa"/>
            <w:tcBorders>
              <w:top w:val="single" w:sz="5" w:space="0" w:color="000000"/>
              <w:left w:val="single" w:sz="5" w:space="0" w:color="000000"/>
              <w:bottom w:val="single" w:sz="5" w:space="0" w:color="000000"/>
              <w:right w:val="single" w:sz="5" w:space="0" w:color="000000"/>
            </w:tcBorders>
          </w:tcPr>
          <w:p w14:paraId="5B18E667" w14:textId="77777777" w:rsidR="0055331D" w:rsidRDefault="00F521A5">
            <w:pPr>
              <w:spacing w:after="22" w:line="259" w:lineRule="auto"/>
              <w:ind w:left="84" w:right="0" w:firstLine="0"/>
              <w:jc w:val="left"/>
            </w:pPr>
            <w:r>
              <w:t xml:space="preserve">Mikes Kelemen: </w:t>
            </w:r>
          </w:p>
          <w:p w14:paraId="654BD4EF" w14:textId="77777777" w:rsidR="0055331D" w:rsidRDefault="00F521A5">
            <w:pPr>
              <w:spacing w:after="0" w:line="259" w:lineRule="auto"/>
              <w:ind w:left="84" w:right="0" w:firstLine="0"/>
              <w:jc w:val="left"/>
            </w:pPr>
            <w:r>
              <w:t xml:space="preserve">Törökországi levelek (1., 37., 112.) </w:t>
            </w:r>
          </w:p>
        </w:tc>
        <w:tc>
          <w:tcPr>
            <w:tcW w:w="4427" w:type="dxa"/>
            <w:gridSpan w:val="2"/>
            <w:tcBorders>
              <w:top w:val="single" w:sz="5" w:space="0" w:color="000000"/>
              <w:left w:val="single" w:sz="5" w:space="0" w:color="000000"/>
              <w:bottom w:val="single" w:sz="5" w:space="0" w:color="000000"/>
              <w:right w:val="single" w:sz="5" w:space="0" w:color="000000"/>
            </w:tcBorders>
          </w:tcPr>
          <w:p w14:paraId="2934B4A9" w14:textId="77777777" w:rsidR="0055331D" w:rsidRDefault="00F521A5">
            <w:pPr>
              <w:spacing w:after="22" w:line="259" w:lineRule="auto"/>
              <w:ind w:left="92" w:right="0" w:firstLine="0"/>
              <w:jc w:val="left"/>
            </w:pPr>
            <w:r>
              <w:t xml:space="preserve">Mikes Kelemen: </w:t>
            </w:r>
          </w:p>
          <w:p w14:paraId="66037715" w14:textId="77777777" w:rsidR="0055331D" w:rsidRDefault="00F521A5">
            <w:pPr>
              <w:spacing w:after="0" w:line="259" w:lineRule="auto"/>
              <w:ind w:left="92" w:right="0" w:firstLine="0"/>
              <w:jc w:val="left"/>
            </w:pPr>
            <w:r>
              <w:t xml:space="preserve">Törökországi levelek (részletek) </w:t>
            </w:r>
          </w:p>
        </w:tc>
      </w:tr>
      <w:tr w:rsidR="0055331D" w14:paraId="34E768E7" w14:textId="77777777">
        <w:trPr>
          <w:trHeight w:val="288"/>
        </w:trPr>
        <w:tc>
          <w:tcPr>
            <w:tcW w:w="4793" w:type="dxa"/>
            <w:tcBorders>
              <w:top w:val="single" w:sz="5" w:space="0" w:color="000000"/>
              <w:left w:val="single" w:sz="5" w:space="0" w:color="000000"/>
              <w:bottom w:val="single" w:sz="5" w:space="0" w:color="000000"/>
              <w:right w:val="single" w:sz="5" w:space="0" w:color="000000"/>
            </w:tcBorders>
          </w:tcPr>
          <w:p w14:paraId="42A08524" w14:textId="77777777" w:rsidR="0055331D" w:rsidRDefault="00F521A5">
            <w:pPr>
              <w:spacing w:after="0" w:line="259" w:lineRule="auto"/>
              <w:ind w:left="445" w:right="0" w:firstLine="0"/>
              <w:jc w:val="left"/>
            </w:pPr>
            <w:r>
              <w:t>d.)</w:t>
            </w:r>
            <w:r>
              <w:rPr>
                <w:rFonts w:ascii="Arial" w:eastAsia="Arial" w:hAnsi="Arial" w:cs="Arial"/>
              </w:rPr>
              <w:t xml:space="preserve"> </w:t>
            </w:r>
            <w:r>
              <w:t xml:space="preserve">Tudományos élet </w:t>
            </w:r>
          </w:p>
        </w:tc>
        <w:tc>
          <w:tcPr>
            <w:tcW w:w="4427" w:type="dxa"/>
            <w:gridSpan w:val="2"/>
            <w:tcBorders>
              <w:top w:val="single" w:sz="5" w:space="0" w:color="000000"/>
              <w:left w:val="single" w:sz="5" w:space="0" w:color="000000"/>
              <w:bottom w:val="single" w:sz="5" w:space="0" w:color="000000"/>
              <w:right w:val="single" w:sz="5" w:space="0" w:color="000000"/>
            </w:tcBorders>
          </w:tcPr>
          <w:p w14:paraId="23209B02" w14:textId="77777777" w:rsidR="0055331D" w:rsidRDefault="00F521A5">
            <w:pPr>
              <w:spacing w:after="0" w:line="259" w:lineRule="auto"/>
              <w:ind w:left="92" w:right="0" w:firstLine="0"/>
              <w:jc w:val="left"/>
            </w:pPr>
            <w:r>
              <w:t xml:space="preserve"> </w:t>
            </w:r>
          </w:p>
        </w:tc>
      </w:tr>
      <w:tr w:rsidR="0055331D" w14:paraId="40062885" w14:textId="77777777">
        <w:trPr>
          <w:trHeight w:val="840"/>
        </w:trPr>
        <w:tc>
          <w:tcPr>
            <w:tcW w:w="4793" w:type="dxa"/>
            <w:tcBorders>
              <w:top w:val="single" w:sz="5" w:space="0" w:color="000000"/>
              <w:left w:val="single" w:sz="5" w:space="0" w:color="000000"/>
              <w:bottom w:val="single" w:sz="5" w:space="0" w:color="000000"/>
              <w:right w:val="single" w:sz="5" w:space="0" w:color="000000"/>
            </w:tcBorders>
          </w:tcPr>
          <w:p w14:paraId="2CB04335" w14:textId="77777777" w:rsidR="0055331D" w:rsidRDefault="00F521A5">
            <w:pPr>
              <w:spacing w:after="23" w:line="259" w:lineRule="auto"/>
              <w:ind w:left="84" w:right="0" w:firstLine="0"/>
              <w:jc w:val="left"/>
            </w:pPr>
            <w:r>
              <w:t xml:space="preserve">Apáczai Csere János: </w:t>
            </w:r>
          </w:p>
          <w:p w14:paraId="010F0134" w14:textId="77777777" w:rsidR="0055331D" w:rsidRDefault="00F521A5">
            <w:pPr>
              <w:spacing w:after="0" w:line="259" w:lineRule="auto"/>
              <w:ind w:left="84" w:right="0" w:firstLine="0"/>
              <w:jc w:val="left"/>
            </w:pPr>
            <w:r>
              <w:t xml:space="preserve">Magyar Encyclopaedia (részlet) </w:t>
            </w:r>
          </w:p>
        </w:tc>
        <w:tc>
          <w:tcPr>
            <w:tcW w:w="4427" w:type="dxa"/>
            <w:gridSpan w:val="2"/>
            <w:tcBorders>
              <w:top w:val="single" w:sz="5" w:space="0" w:color="000000"/>
              <w:left w:val="single" w:sz="5" w:space="0" w:color="000000"/>
              <w:bottom w:val="single" w:sz="5" w:space="0" w:color="000000"/>
              <w:right w:val="single" w:sz="5" w:space="0" w:color="000000"/>
            </w:tcBorders>
          </w:tcPr>
          <w:p w14:paraId="37ADDD2A" w14:textId="77777777" w:rsidR="0055331D" w:rsidRDefault="00F521A5">
            <w:pPr>
              <w:spacing w:after="23" w:line="259" w:lineRule="auto"/>
              <w:ind w:left="92" w:right="0" w:firstLine="0"/>
              <w:jc w:val="left"/>
            </w:pPr>
            <w:r>
              <w:t xml:space="preserve">Apáczai Csere János: </w:t>
            </w:r>
          </w:p>
          <w:p w14:paraId="240A73B8" w14:textId="77777777" w:rsidR="0055331D" w:rsidRDefault="00F521A5">
            <w:pPr>
              <w:spacing w:after="0" w:line="259" w:lineRule="auto"/>
              <w:ind w:left="92" w:right="0" w:firstLine="0"/>
              <w:jc w:val="left"/>
            </w:pPr>
            <w:r>
              <w:t xml:space="preserve">Az iskolák felette szükséges voltáról (részlet) </w:t>
            </w:r>
          </w:p>
        </w:tc>
      </w:tr>
      <w:tr w:rsidR="0055331D" w14:paraId="7A70B290" w14:textId="77777777">
        <w:trPr>
          <w:trHeight w:val="289"/>
        </w:trPr>
        <w:tc>
          <w:tcPr>
            <w:tcW w:w="9220" w:type="dxa"/>
            <w:gridSpan w:val="3"/>
            <w:tcBorders>
              <w:top w:val="single" w:sz="5" w:space="0" w:color="000000"/>
              <w:left w:val="single" w:sz="5" w:space="0" w:color="000000"/>
              <w:bottom w:val="single" w:sz="5" w:space="0" w:color="000000"/>
              <w:right w:val="single" w:sz="5" w:space="0" w:color="000000"/>
            </w:tcBorders>
          </w:tcPr>
          <w:p w14:paraId="474D4584" w14:textId="77777777" w:rsidR="0055331D" w:rsidRDefault="00F521A5">
            <w:pPr>
              <w:spacing w:after="0" w:line="259" w:lineRule="auto"/>
              <w:ind w:left="84" w:right="0" w:firstLine="0"/>
              <w:jc w:val="left"/>
            </w:pPr>
            <w:r>
              <w:rPr>
                <w:b/>
                <w:i/>
              </w:rPr>
              <w:t>B) A kuruc kor lírája: művek, műfajok</w:t>
            </w:r>
            <w:r>
              <w:t xml:space="preserve"> </w:t>
            </w:r>
          </w:p>
        </w:tc>
      </w:tr>
      <w:tr w:rsidR="0055331D" w14:paraId="1D7E40D4" w14:textId="77777777">
        <w:trPr>
          <w:trHeight w:val="276"/>
        </w:trPr>
        <w:tc>
          <w:tcPr>
            <w:tcW w:w="4793" w:type="dxa"/>
            <w:tcBorders>
              <w:top w:val="single" w:sz="5" w:space="0" w:color="000000"/>
              <w:left w:val="single" w:sz="5" w:space="0" w:color="000000"/>
              <w:bottom w:val="single" w:sz="5" w:space="0" w:color="000000"/>
              <w:right w:val="single" w:sz="5" w:space="0" w:color="000000"/>
            </w:tcBorders>
          </w:tcPr>
          <w:p w14:paraId="507F47CE" w14:textId="77777777" w:rsidR="0055331D" w:rsidRDefault="00F521A5">
            <w:pPr>
              <w:spacing w:after="0" w:line="259" w:lineRule="auto"/>
              <w:ind w:left="84" w:right="0" w:firstLine="0"/>
              <w:jc w:val="left"/>
            </w:pPr>
            <w:r>
              <w:t xml:space="preserve">Rákóczi-nóta; Őszi harmat után </w:t>
            </w:r>
          </w:p>
        </w:tc>
        <w:tc>
          <w:tcPr>
            <w:tcW w:w="4427" w:type="dxa"/>
            <w:gridSpan w:val="2"/>
            <w:tcBorders>
              <w:top w:val="single" w:sz="5" w:space="0" w:color="000000"/>
              <w:left w:val="single" w:sz="5" w:space="0" w:color="000000"/>
              <w:bottom w:val="single" w:sz="5" w:space="0" w:color="000000"/>
              <w:right w:val="single" w:sz="5" w:space="0" w:color="000000"/>
            </w:tcBorders>
          </w:tcPr>
          <w:p w14:paraId="3DF28FAA" w14:textId="77777777" w:rsidR="0055331D" w:rsidRDefault="00F521A5">
            <w:pPr>
              <w:spacing w:after="0" w:line="259" w:lineRule="auto"/>
              <w:ind w:left="92" w:right="0" w:firstLine="0"/>
              <w:jc w:val="left"/>
            </w:pPr>
            <w:r>
              <w:t xml:space="preserve"> </w:t>
            </w:r>
          </w:p>
        </w:tc>
      </w:tr>
    </w:tbl>
    <w:p w14:paraId="0F89D737" w14:textId="77777777" w:rsidR="0055331D" w:rsidRDefault="00F521A5">
      <w:pPr>
        <w:spacing w:after="181" w:line="259" w:lineRule="auto"/>
        <w:ind w:left="709" w:right="0" w:firstLine="0"/>
        <w:jc w:val="left"/>
      </w:pPr>
      <w:r>
        <w:t xml:space="preserve"> </w:t>
      </w:r>
    </w:p>
    <w:p w14:paraId="3612166C" w14:textId="77777777" w:rsidR="0055331D" w:rsidRDefault="00F521A5">
      <w:pPr>
        <w:spacing w:line="270" w:lineRule="auto"/>
        <w:ind w:left="704" w:right="0" w:hanging="10"/>
      </w:pPr>
      <w:r>
        <w:rPr>
          <w:b/>
        </w:rPr>
        <w:t xml:space="preserve">I. TÉMAKÖR: </w:t>
      </w:r>
    </w:p>
    <w:p w14:paraId="6EF304F9" w14:textId="77777777" w:rsidR="0055331D" w:rsidRDefault="00F521A5">
      <w:pPr>
        <w:spacing w:line="270" w:lineRule="auto"/>
        <w:ind w:left="704" w:right="0" w:hanging="10"/>
      </w:pPr>
      <w:r>
        <w:rPr>
          <w:b/>
        </w:rPr>
        <w:t>Bevezetés az irodalomba – művészet, irodalom</w:t>
      </w:r>
      <w:r>
        <w:t xml:space="preserve"> </w:t>
      </w:r>
    </w:p>
    <w:p w14:paraId="7C12B931" w14:textId="77777777" w:rsidR="0055331D" w:rsidRDefault="00F521A5">
      <w:pPr>
        <w:spacing w:after="39" w:line="270" w:lineRule="auto"/>
        <w:ind w:left="704" w:right="0" w:hanging="10"/>
      </w:pPr>
      <w:r>
        <w:rPr>
          <w:b/>
        </w:rPr>
        <w:t xml:space="preserve">FEJLESZTÉSI FELADATOK ÉS ISMERETEK </w:t>
      </w:r>
    </w:p>
    <w:p w14:paraId="75578D00" w14:textId="77777777" w:rsidR="0055331D" w:rsidRDefault="00F521A5" w:rsidP="00F521A5">
      <w:pPr>
        <w:numPr>
          <w:ilvl w:val="0"/>
          <w:numId w:val="10"/>
        </w:numPr>
        <w:spacing w:after="41"/>
        <w:ind w:right="592" w:hanging="289"/>
      </w:pPr>
      <w:r>
        <w:t xml:space="preserve">Változatos lírai, kisprózai alkotások, szövegrészletek olvasása, közös értelmezése </w:t>
      </w:r>
      <w:r>
        <w:rPr>
          <w:rFonts w:ascii="Segoe UI Symbol" w:eastAsia="Segoe UI Symbol" w:hAnsi="Segoe UI Symbol" w:cs="Segoe UI Symbol"/>
        </w:rPr>
        <w:t></w:t>
      </w:r>
      <w:r>
        <w:rPr>
          <w:rFonts w:ascii="Arial" w:eastAsia="Arial" w:hAnsi="Arial" w:cs="Arial"/>
        </w:rPr>
        <w:t xml:space="preserve"> </w:t>
      </w:r>
      <w:r>
        <w:t xml:space="preserve">Szerző, előadó, terjesztő és befogadó változó viszonyrendszere: a művészetben való részvétel lehetőségei </w:t>
      </w:r>
    </w:p>
    <w:p w14:paraId="3AC9311C" w14:textId="77777777" w:rsidR="0055331D" w:rsidRDefault="00F521A5" w:rsidP="00F521A5">
      <w:pPr>
        <w:numPr>
          <w:ilvl w:val="0"/>
          <w:numId w:val="10"/>
        </w:numPr>
        <w:ind w:right="592" w:hanging="289"/>
      </w:pPr>
      <w:r>
        <w:t xml:space="preserve">Nyelv és nyelviség az irodalomban: a képi és a hangzó nyelv, szóképek és retorikai alakzatok a hétköznapi és az irodalmi kommunikációban </w:t>
      </w:r>
    </w:p>
    <w:p w14:paraId="536DDF9B" w14:textId="77777777" w:rsidR="0055331D" w:rsidRDefault="00F521A5">
      <w:pPr>
        <w:spacing w:line="270" w:lineRule="auto"/>
        <w:ind w:left="704" w:right="0" w:hanging="10"/>
      </w:pPr>
      <w:r>
        <w:rPr>
          <w:b/>
        </w:rPr>
        <w:t>FOGALMAK</w:t>
      </w:r>
      <w:r>
        <w:t xml:space="preserve">  </w:t>
      </w:r>
    </w:p>
    <w:p w14:paraId="39280E62" w14:textId="77777777" w:rsidR="0055331D" w:rsidRDefault="00F521A5">
      <w:pPr>
        <w:ind w:left="709" w:right="852"/>
      </w:pPr>
      <w:r>
        <w:t xml:space="preserve">művészet, szépirodalom, szórakoztató irodalom, irodalmi kommunikáció; szerző, alkotó, terjesztő, másoló, előadó, befogadó; befogadás, értelmezés, műnem, epika, líra, dráma, műfaj, monda, elbeszélés, regény, elbeszélő költemény, dal, himnusz, óda, elégia, metafora, hasonlat, költői megformáltság, történet, elbeszélés, lírai én, narrátor, beszélő, dialógus, monológ </w:t>
      </w:r>
    </w:p>
    <w:p w14:paraId="50BC8D9B" w14:textId="77777777" w:rsidR="0055331D" w:rsidRDefault="00F521A5">
      <w:pPr>
        <w:spacing w:after="26" w:line="259" w:lineRule="auto"/>
        <w:ind w:left="3052" w:right="0" w:firstLine="0"/>
        <w:jc w:val="left"/>
      </w:pPr>
      <w:r>
        <w:rPr>
          <w:b/>
        </w:rPr>
        <w:t xml:space="preserve"> </w:t>
      </w:r>
    </w:p>
    <w:p w14:paraId="6C916280" w14:textId="77777777" w:rsidR="0055331D" w:rsidRDefault="00F521A5">
      <w:pPr>
        <w:spacing w:line="270" w:lineRule="auto"/>
        <w:ind w:left="704" w:right="0" w:hanging="10"/>
      </w:pPr>
      <w:r>
        <w:rPr>
          <w:b/>
        </w:rPr>
        <w:lastRenderedPageBreak/>
        <w:t xml:space="preserve">II. TÉMAKÖR: </w:t>
      </w:r>
    </w:p>
    <w:p w14:paraId="207CB79F" w14:textId="77777777" w:rsidR="0055331D" w:rsidRDefault="00F521A5">
      <w:pPr>
        <w:spacing w:line="270" w:lineRule="auto"/>
        <w:ind w:left="704" w:right="0" w:hanging="10"/>
      </w:pPr>
      <w:r>
        <w:rPr>
          <w:b/>
        </w:rPr>
        <w:t xml:space="preserve">Az irodalom ősi formái. Mágia, mítosz, mitológia </w:t>
      </w:r>
    </w:p>
    <w:p w14:paraId="6B9D109F" w14:textId="77777777" w:rsidR="0055331D" w:rsidRDefault="00F521A5">
      <w:pPr>
        <w:spacing w:after="39" w:line="270" w:lineRule="auto"/>
        <w:ind w:left="704" w:right="0" w:hanging="10"/>
      </w:pPr>
      <w:r>
        <w:rPr>
          <w:b/>
        </w:rPr>
        <w:t xml:space="preserve">FEJLESZTÉSI FELADATOK ÉS CÉLOK </w:t>
      </w:r>
    </w:p>
    <w:p w14:paraId="03939701" w14:textId="77777777" w:rsidR="0055331D" w:rsidRDefault="00F521A5" w:rsidP="00F521A5">
      <w:pPr>
        <w:numPr>
          <w:ilvl w:val="0"/>
          <w:numId w:val="11"/>
        </w:numPr>
        <w:ind w:right="15" w:hanging="289"/>
      </w:pPr>
      <w:r>
        <w:t xml:space="preserve">A mítoszok kulturális jelentőségének megértése </w:t>
      </w:r>
    </w:p>
    <w:p w14:paraId="5014C2ED" w14:textId="77777777" w:rsidR="0055331D" w:rsidRDefault="00F521A5" w:rsidP="00F521A5">
      <w:pPr>
        <w:numPr>
          <w:ilvl w:val="0"/>
          <w:numId w:val="11"/>
        </w:numPr>
        <w:spacing w:after="39"/>
        <w:ind w:right="15" w:hanging="289"/>
      </w:pPr>
      <w:r>
        <w:t xml:space="preserve">Hősök és archetípusok a kortárs kultúrában, Pl.: populáris filmen, videojátékban vagy képregényben </w:t>
      </w:r>
    </w:p>
    <w:p w14:paraId="4786D577" w14:textId="77777777" w:rsidR="0055331D" w:rsidRDefault="00F521A5" w:rsidP="00F521A5">
      <w:pPr>
        <w:numPr>
          <w:ilvl w:val="0"/>
          <w:numId w:val="11"/>
        </w:numPr>
        <w:ind w:right="15" w:hanging="289"/>
      </w:pPr>
      <w:r>
        <w:t xml:space="preserve">Mítosz- és hőstípusok megkülönböztetése, felismerése. Mítoszok, mondák és népmesék </w:t>
      </w:r>
    </w:p>
    <w:p w14:paraId="1AB80821" w14:textId="77777777" w:rsidR="0055331D" w:rsidRDefault="00F521A5">
      <w:pPr>
        <w:spacing w:after="40"/>
        <w:ind w:left="853" w:right="15"/>
      </w:pPr>
      <w:r>
        <w:t>–</w:t>
      </w:r>
      <w:r>
        <w:rPr>
          <w:rFonts w:ascii="Arial" w:eastAsia="Arial" w:hAnsi="Arial" w:cs="Arial"/>
        </w:rPr>
        <w:t xml:space="preserve"> </w:t>
      </w:r>
      <w:r>
        <w:t xml:space="preserve">Az archaikus, mitikus világkép és a kortárs világkép viszonyának mérlegelése </w:t>
      </w:r>
    </w:p>
    <w:p w14:paraId="211CA1EC" w14:textId="77777777" w:rsidR="0055331D" w:rsidRDefault="00F521A5" w:rsidP="00F521A5">
      <w:pPr>
        <w:numPr>
          <w:ilvl w:val="0"/>
          <w:numId w:val="12"/>
        </w:numPr>
        <w:spacing w:after="36"/>
        <w:ind w:right="15" w:hanging="349"/>
      </w:pPr>
      <w:r>
        <w:t xml:space="preserve">Az alapvető emberi magatartásformák felismerése és azonosítása a mitológiai történetekben és eposzokban </w:t>
      </w:r>
    </w:p>
    <w:p w14:paraId="627C9C98" w14:textId="77777777" w:rsidR="0055331D" w:rsidRDefault="00F521A5" w:rsidP="00F521A5">
      <w:pPr>
        <w:numPr>
          <w:ilvl w:val="0"/>
          <w:numId w:val="12"/>
        </w:numPr>
        <w:ind w:right="15" w:hanging="349"/>
      </w:pPr>
      <w:r>
        <w:t xml:space="preserve">A vándormotívumok felismerése Pl.: vízözön, örök élet utáni vágy </w:t>
      </w:r>
    </w:p>
    <w:p w14:paraId="61906675" w14:textId="77777777" w:rsidR="0055331D" w:rsidRDefault="00F521A5" w:rsidP="00F521A5">
      <w:pPr>
        <w:numPr>
          <w:ilvl w:val="0"/>
          <w:numId w:val="12"/>
        </w:numPr>
        <w:ind w:right="15" w:hanging="349"/>
      </w:pPr>
      <w:r>
        <w:t xml:space="preserve">Irodalmi alapformák, műfajok és motívumok megismerése </w:t>
      </w:r>
    </w:p>
    <w:p w14:paraId="7BB77E47" w14:textId="77777777" w:rsidR="0055331D" w:rsidRDefault="00F521A5" w:rsidP="00F521A5">
      <w:pPr>
        <w:numPr>
          <w:ilvl w:val="0"/>
          <w:numId w:val="12"/>
        </w:numPr>
        <w:spacing w:after="36"/>
        <w:ind w:right="15" w:hanging="349"/>
      </w:pPr>
      <w:r>
        <w:t xml:space="preserve">A történetmesélés formáinak elemzése, az elbeszélői nézőpontok és a narratív struktúra szerepének felismerése </w:t>
      </w:r>
    </w:p>
    <w:p w14:paraId="49745996" w14:textId="77777777" w:rsidR="0055331D" w:rsidRDefault="00F521A5" w:rsidP="00F521A5">
      <w:pPr>
        <w:numPr>
          <w:ilvl w:val="0"/>
          <w:numId w:val="12"/>
        </w:numPr>
        <w:ind w:right="15" w:hanging="349"/>
      </w:pPr>
      <w:r>
        <w:t xml:space="preserve">A görög kultúra máig tartó hatásának felismerése: Pl.: archetipikus helyzetek, mitológiai és irodalmi adaptációk, intertextualitás; mai magyar szókincs. </w:t>
      </w:r>
    </w:p>
    <w:p w14:paraId="0F9DA9A2" w14:textId="77777777" w:rsidR="0055331D" w:rsidRDefault="00F521A5">
      <w:pPr>
        <w:spacing w:line="270" w:lineRule="auto"/>
        <w:ind w:left="704" w:right="0" w:hanging="10"/>
      </w:pPr>
      <w:r>
        <w:rPr>
          <w:b/>
        </w:rPr>
        <w:t xml:space="preserve">FOGALMAK </w:t>
      </w:r>
    </w:p>
    <w:p w14:paraId="2E817309" w14:textId="77777777" w:rsidR="0055331D" w:rsidRDefault="00F521A5">
      <w:pPr>
        <w:ind w:left="709" w:right="424"/>
      </w:pPr>
      <w:r>
        <w:t xml:space="preserve">szóbeliség, írásbeliség, sámánizmus, regös, mágus, </w:t>
      </w:r>
      <w:proofErr w:type="spellStart"/>
      <w:r>
        <w:t>jokulátor</w:t>
      </w:r>
      <w:proofErr w:type="spellEnd"/>
      <w:r>
        <w:t xml:space="preserve">, táltos, világfa, antikvitás, mítosz, mitológia eredetmítosz, archaikus világ, archetípus </w:t>
      </w:r>
    </w:p>
    <w:p w14:paraId="3726E92D" w14:textId="77777777" w:rsidR="0055331D" w:rsidRDefault="00F521A5">
      <w:pPr>
        <w:spacing w:after="25" w:line="259" w:lineRule="auto"/>
        <w:ind w:left="709" w:right="0" w:firstLine="0"/>
        <w:jc w:val="left"/>
      </w:pPr>
      <w:r>
        <w:rPr>
          <w:b/>
        </w:rPr>
        <w:t xml:space="preserve"> </w:t>
      </w:r>
    </w:p>
    <w:p w14:paraId="6ACC3312" w14:textId="77777777" w:rsidR="0055331D" w:rsidRDefault="00F521A5">
      <w:pPr>
        <w:spacing w:line="270" w:lineRule="auto"/>
        <w:ind w:left="704" w:right="0" w:hanging="10"/>
      </w:pPr>
      <w:r>
        <w:rPr>
          <w:b/>
        </w:rPr>
        <w:t xml:space="preserve">III. TÉMAKÖR: </w:t>
      </w:r>
    </w:p>
    <w:p w14:paraId="36D01D92" w14:textId="77777777" w:rsidR="0055331D" w:rsidRDefault="00F521A5">
      <w:pPr>
        <w:spacing w:line="270" w:lineRule="auto"/>
        <w:ind w:left="704" w:right="0" w:hanging="10"/>
      </w:pPr>
      <w:r>
        <w:rPr>
          <w:b/>
        </w:rPr>
        <w:t xml:space="preserve">A görög irodalom </w:t>
      </w:r>
    </w:p>
    <w:p w14:paraId="690B3065" w14:textId="77777777" w:rsidR="0055331D" w:rsidRDefault="00F521A5">
      <w:pPr>
        <w:spacing w:line="270" w:lineRule="auto"/>
        <w:ind w:left="704" w:right="0" w:hanging="10"/>
      </w:pPr>
      <w:r>
        <w:rPr>
          <w:b/>
        </w:rPr>
        <w:t xml:space="preserve">FEJLESZTÉSI FELADATOK ÉS ISMERETEK </w:t>
      </w:r>
    </w:p>
    <w:p w14:paraId="6D4C8208" w14:textId="77777777" w:rsidR="0055331D" w:rsidRDefault="00F521A5" w:rsidP="00F521A5">
      <w:pPr>
        <w:numPr>
          <w:ilvl w:val="0"/>
          <w:numId w:val="13"/>
        </w:numPr>
        <w:ind w:right="15" w:hanging="289"/>
      </w:pPr>
      <w:r>
        <w:t xml:space="preserve">Ismerkedés az ókori görög mitológiai történetekkel a törzsanyagban megjelöltek alapján, </w:t>
      </w:r>
    </w:p>
    <w:p w14:paraId="2B2569F7" w14:textId="77777777" w:rsidR="0055331D" w:rsidRDefault="00F521A5" w:rsidP="00F521A5">
      <w:pPr>
        <w:numPr>
          <w:ilvl w:val="0"/>
          <w:numId w:val="13"/>
        </w:numPr>
        <w:ind w:right="15" w:hanging="289"/>
      </w:pPr>
      <w:r>
        <w:t xml:space="preserve">Részleteket megismerése meg a homéroszi eposzokból, </w:t>
      </w:r>
    </w:p>
    <w:p w14:paraId="555EE259" w14:textId="77777777" w:rsidR="0055331D" w:rsidRDefault="00F521A5" w:rsidP="00F521A5">
      <w:pPr>
        <w:numPr>
          <w:ilvl w:val="0"/>
          <w:numId w:val="13"/>
        </w:numPr>
        <w:ind w:right="15" w:hanging="289"/>
      </w:pPr>
      <w:r>
        <w:t xml:space="preserve">Szemelvények megismerése a görög lírából (Pl.: Anakreón, Szapphó, </w:t>
      </w:r>
      <w:proofErr w:type="spellStart"/>
      <w:r>
        <w:t>Alkaiosz</w:t>
      </w:r>
      <w:proofErr w:type="spellEnd"/>
      <w:r>
        <w:t xml:space="preserve">, </w:t>
      </w:r>
      <w:proofErr w:type="spellStart"/>
      <w:r>
        <w:t>Szimónidész</w:t>
      </w:r>
      <w:proofErr w:type="spellEnd"/>
      <w:r>
        <w:t xml:space="preserve">) és prózaepikából (Aiszóposz fabuláiból). </w:t>
      </w:r>
    </w:p>
    <w:p w14:paraId="341E6452" w14:textId="77777777" w:rsidR="0055331D" w:rsidRDefault="00F521A5" w:rsidP="00F521A5">
      <w:pPr>
        <w:numPr>
          <w:ilvl w:val="0"/>
          <w:numId w:val="13"/>
        </w:numPr>
        <w:ind w:right="15" w:hanging="289"/>
      </w:pPr>
      <w:r>
        <w:t xml:space="preserve">A szerzőkhöz, illetve hősökhöz kapcsolódó toposzok megismerése </w:t>
      </w:r>
    </w:p>
    <w:p w14:paraId="0CFB7E86" w14:textId="77777777" w:rsidR="0055331D" w:rsidRDefault="00F521A5" w:rsidP="00F521A5">
      <w:pPr>
        <w:numPr>
          <w:ilvl w:val="0"/>
          <w:numId w:val="13"/>
        </w:numPr>
        <w:ind w:right="15" w:hanging="289"/>
      </w:pPr>
      <w:r>
        <w:t xml:space="preserve">Irodalmi alapformák, történetek és motívumok hatásának, </w:t>
      </w:r>
      <w:proofErr w:type="spellStart"/>
      <w:r>
        <w:t>továbbélésének</w:t>
      </w:r>
      <w:proofErr w:type="spellEnd"/>
      <w:r>
        <w:t xml:space="preserve"> bemutatása többféle értelmezésben az irodalomban, képzőművészetben, filmen, </w:t>
      </w:r>
    </w:p>
    <w:p w14:paraId="2731A144" w14:textId="77777777" w:rsidR="0055331D" w:rsidRDefault="00F521A5" w:rsidP="00F521A5">
      <w:pPr>
        <w:numPr>
          <w:ilvl w:val="0"/>
          <w:numId w:val="13"/>
        </w:numPr>
        <w:ind w:right="15" w:hanging="289"/>
      </w:pPr>
      <w:r>
        <w:t xml:space="preserve">Az ókori görög színház és dráma jellemzőinek, valamint a színház- és drámatörténetre gyakorolt hatásának megismerése </w:t>
      </w:r>
    </w:p>
    <w:p w14:paraId="3604653A" w14:textId="77777777" w:rsidR="0055331D" w:rsidRDefault="00F521A5" w:rsidP="00F521A5">
      <w:pPr>
        <w:numPr>
          <w:ilvl w:val="0"/>
          <w:numId w:val="13"/>
        </w:numPr>
        <w:ind w:right="15" w:hanging="289"/>
      </w:pPr>
      <w:r>
        <w:t xml:space="preserve">A műelemző képesség fejlesztése, a hősök jellemzése, magatartásuk, konfliktusaik megértése </w:t>
      </w:r>
    </w:p>
    <w:p w14:paraId="61AC2C66" w14:textId="77777777" w:rsidR="0055331D" w:rsidRDefault="00F521A5" w:rsidP="00F521A5">
      <w:pPr>
        <w:numPr>
          <w:ilvl w:val="0"/>
          <w:numId w:val="13"/>
        </w:numPr>
        <w:ind w:right="15" w:hanging="289"/>
      </w:pPr>
      <w:r>
        <w:t xml:space="preserve">Magatartásformák, konfliktusok, értékek felismerése, szembesítése, a drámai művekben felvetett erkölcsi problémák megértése, mérlegelése </w:t>
      </w:r>
    </w:p>
    <w:p w14:paraId="25302617" w14:textId="77777777" w:rsidR="0055331D" w:rsidRDefault="00F521A5" w:rsidP="00F521A5">
      <w:pPr>
        <w:numPr>
          <w:ilvl w:val="0"/>
          <w:numId w:val="13"/>
        </w:numPr>
        <w:ind w:right="15" w:hanging="289"/>
      </w:pPr>
      <w:r>
        <w:t xml:space="preserve">Drámai helyzetek és dramaturgiai eszközök megértése drámajátékon keresztül, részvétel drámai jelenet kidolgozásában és előadásában </w:t>
      </w:r>
    </w:p>
    <w:p w14:paraId="4331FC73" w14:textId="77777777" w:rsidR="0055331D" w:rsidRDefault="00F521A5" w:rsidP="00F521A5">
      <w:pPr>
        <w:numPr>
          <w:ilvl w:val="0"/>
          <w:numId w:val="13"/>
        </w:numPr>
        <w:ind w:right="15" w:hanging="289"/>
      </w:pPr>
      <w:r>
        <w:t xml:space="preserve">A tragikum és a komikum műfajformáló minőségének megértése </w:t>
      </w:r>
    </w:p>
    <w:p w14:paraId="6FAE952D" w14:textId="77777777" w:rsidR="0055331D" w:rsidRDefault="00F521A5" w:rsidP="00F521A5">
      <w:pPr>
        <w:numPr>
          <w:ilvl w:val="0"/>
          <w:numId w:val="13"/>
        </w:numPr>
        <w:ind w:right="15" w:hanging="289"/>
      </w:pPr>
      <w:r>
        <w:lastRenderedPageBreak/>
        <w:t xml:space="preserve">Lehetőség szerint e szerzők valamely művéből készült kortárs színházi előadás megtekintése, a színházi előadás élményének megbeszélése, feldolgozása  </w:t>
      </w:r>
    </w:p>
    <w:p w14:paraId="179DD18B" w14:textId="77777777" w:rsidR="0055331D" w:rsidRDefault="00F521A5" w:rsidP="00F521A5">
      <w:pPr>
        <w:numPr>
          <w:ilvl w:val="0"/>
          <w:numId w:val="13"/>
        </w:numPr>
        <w:ind w:right="15" w:hanging="289"/>
      </w:pPr>
      <w:r>
        <w:t xml:space="preserve">Különféle magatartásformák, konfliktusok, értékek és hibák (harmónia, mértéktartás,) felismerése; ezek elemzésével, értékelésével erkölcsi érzék fejlesztése. </w:t>
      </w:r>
    </w:p>
    <w:p w14:paraId="1C7C6E15" w14:textId="77777777" w:rsidR="0055331D" w:rsidRDefault="00F521A5">
      <w:pPr>
        <w:spacing w:line="270" w:lineRule="auto"/>
        <w:ind w:left="704" w:right="0" w:hanging="10"/>
      </w:pPr>
      <w:r>
        <w:rPr>
          <w:b/>
        </w:rPr>
        <w:t xml:space="preserve">FOGALMAK </w:t>
      </w:r>
    </w:p>
    <w:p w14:paraId="6C97D206" w14:textId="77777777" w:rsidR="0055331D" w:rsidRDefault="00F521A5">
      <w:pPr>
        <w:ind w:left="709" w:right="854"/>
      </w:pPr>
      <w:r>
        <w:t xml:space="preserve">eposz, eposzi konvenciók: propozíció, invokáció, enumeráció, in medias </w:t>
      </w:r>
      <w:proofErr w:type="spellStart"/>
      <w:r>
        <w:t>res</w:t>
      </w:r>
      <w:proofErr w:type="spellEnd"/>
      <w:r>
        <w:t xml:space="preserve">, deus ex machina, hexameter; dal, elégia, epigramma, himnusz, időmértékes verselés fogalmai, toposz, tragédia, komédia, dialógus, monológ, hármas egység, akció, dikció, drámai szerkezet, expozíció, konfliktus, tetőpont, megoldás, kar, katarzis </w:t>
      </w:r>
    </w:p>
    <w:p w14:paraId="17612B71" w14:textId="77777777" w:rsidR="0055331D" w:rsidRDefault="00F521A5">
      <w:pPr>
        <w:spacing w:after="0" w:line="259" w:lineRule="auto"/>
        <w:ind w:left="709" w:right="0" w:firstLine="0"/>
        <w:jc w:val="left"/>
      </w:pPr>
      <w:r>
        <w:t xml:space="preserve"> </w:t>
      </w:r>
    </w:p>
    <w:p w14:paraId="05CC39E3" w14:textId="77777777" w:rsidR="0055331D" w:rsidRDefault="00F521A5">
      <w:pPr>
        <w:spacing w:after="0" w:line="259" w:lineRule="auto"/>
        <w:ind w:left="709" w:right="0" w:firstLine="0"/>
        <w:jc w:val="left"/>
      </w:pPr>
      <w:r>
        <w:t xml:space="preserve"> </w:t>
      </w:r>
    </w:p>
    <w:p w14:paraId="06D576E9" w14:textId="77777777" w:rsidR="0055331D" w:rsidRDefault="00F521A5">
      <w:pPr>
        <w:spacing w:after="0" w:line="259" w:lineRule="auto"/>
        <w:ind w:left="709" w:right="0" w:firstLine="0"/>
        <w:jc w:val="left"/>
      </w:pPr>
      <w:r>
        <w:rPr>
          <w:b/>
        </w:rPr>
        <w:t xml:space="preserve"> </w:t>
      </w:r>
    </w:p>
    <w:p w14:paraId="463F7A06" w14:textId="77777777" w:rsidR="0055331D" w:rsidRDefault="00F521A5">
      <w:pPr>
        <w:spacing w:line="270" w:lineRule="auto"/>
        <w:ind w:left="704" w:right="0" w:hanging="10"/>
      </w:pPr>
      <w:r>
        <w:rPr>
          <w:b/>
        </w:rPr>
        <w:t>IV</w:t>
      </w:r>
      <w:r>
        <w:t xml:space="preserve">. </w:t>
      </w:r>
      <w:r>
        <w:rPr>
          <w:b/>
        </w:rPr>
        <w:t xml:space="preserve">TÉMAKÖR: </w:t>
      </w:r>
    </w:p>
    <w:p w14:paraId="0C39068F" w14:textId="77777777" w:rsidR="0055331D" w:rsidRDefault="00F521A5">
      <w:pPr>
        <w:spacing w:line="270" w:lineRule="auto"/>
        <w:ind w:left="704" w:right="0" w:hanging="10"/>
      </w:pPr>
      <w:r>
        <w:rPr>
          <w:b/>
        </w:rPr>
        <w:t>A római irodalom</w:t>
      </w:r>
      <w:r>
        <w:t xml:space="preserve"> </w:t>
      </w:r>
    </w:p>
    <w:p w14:paraId="02BD4F47" w14:textId="77777777" w:rsidR="0055331D" w:rsidRDefault="00F521A5">
      <w:pPr>
        <w:spacing w:line="270" w:lineRule="auto"/>
        <w:ind w:left="704" w:right="0" w:hanging="10"/>
      </w:pPr>
      <w:r>
        <w:rPr>
          <w:b/>
        </w:rPr>
        <w:t xml:space="preserve">FEJLESZTÉSI FELADATOK ÉS ISMERETEK </w:t>
      </w:r>
    </w:p>
    <w:p w14:paraId="33971A87" w14:textId="77777777" w:rsidR="0055331D" w:rsidRDefault="00F521A5" w:rsidP="00F521A5">
      <w:pPr>
        <w:numPr>
          <w:ilvl w:val="0"/>
          <w:numId w:val="14"/>
        </w:numPr>
        <w:ind w:right="15" w:hanging="361"/>
      </w:pPr>
      <w:r>
        <w:t xml:space="preserve">Szemelvények megismerése a római lírából és epikából, Horatius és Vergilius művek, továbbá Catullus, Ovidius, Phaedrus művek vagy részletek; </w:t>
      </w:r>
    </w:p>
    <w:p w14:paraId="46E18EAD" w14:textId="77777777" w:rsidR="0055331D" w:rsidRDefault="00F521A5" w:rsidP="00F521A5">
      <w:pPr>
        <w:numPr>
          <w:ilvl w:val="0"/>
          <w:numId w:val="14"/>
        </w:numPr>
        <w:ind w:right="15" w:hanging="361"/>
      </w:pPr>
      <w:r>
        <w:t>A</w:t>
      </w:r>
      <w:r>
        <w:rPr>
          <w:b/>
        </w:rPr>
        <w:t xml:space="preserve"> </w:t>
      </w:r>
      <w:r>
        <w:t xml:space="preserve">római irodalom műfajainak, témáinak, motívumainak hatása, tovább lépése; </w:t>
      </w:r>
    </w:p>
    <w:p w14:paraId="562B6753" w14:textId="77777777" w:rsidR="0055331D" w:rsidRDefault="00F521A5" w:rsidP="00F521A5">
      <w:pPr>
        <w:numPr>
          <w:ilvl w:val="0"/>
          <w:numId w:val="14"/>
        </w:numPr>
        <w:ind w:right="15" w:hanging="361"/>
      </w:pPr>
      <w:r>
        <w:t xml:space="preserve">Emberi magatartásformák azonosítása, értékelése a művek, illetve a szerzők portréi alapján; a horatiusi életelvek érvényességének vizsgálata; </w:t>
      </w:r>
    </w:p>
    <w:p w14:paraId="5A27CB3E" w14:textId="77777777" w:rsidR="0055331D" w:rsidRDefault="00F521A5" w:rsidP="00F521A5">
      <w:pPr>
        <w:numPr>
          <w:ilvl w:val="0"/>
          <w:numId w:val="14"/>
        </w:numPr>
        <w:ind w:right="15" w:hanging="361"/>
      </w:pPr>
      <w:r>
        <w:t xml:space="preserve">Irodalmi műfajok, versformák megismerése; </w:t>
      </w:r>
    </w:p>
    <w:p w14:paraId="43ACFF89" w14:textId="77777777" w:rsidR="0055331D" w:rsidRDefault="00F521A5" w:rsidP="00F521A5">
      <w:pPr>
        <w:numPr>
          <w:ilvl w:val="0"/>
          <w:numId w:val="14"/>
        </w:numPr>
        <w:ind w:right="15" w:hanging="361"/>
      </w:pPr>
      <w:r>
        <w:t xml:space="preserve">A görög és római kultúra viszonyának értelmezése; </w:t>
      </w:r>
    </w:p>
    <w:p w14:paraId="5ED407D4" w14:textId="77777777" w:rsidR="0055331D" w:rsidRDefault="00F521A5" w:rsidP="00F521A5">
      <w:pPr>
        <w:numPr>
          <w:ilvl w:val="0"/>
          <w:numId w:val="14"/>
        </w:numPr>
        <w:ind w:right="15" w:hanging="361"/>
      </w:pPr>
      <w:r>
        <w:t xml:space="preserve">A római kultúra máig tartó hatásának felismerése (mitológiai és irodalmi adaptációk, intertextualitás); </w:t>
      </w:r>
    </w:p>
    <w:p w14:paraId="073D40C9" w14:textId="77777777" w:rsidR="0055331D" w:rsidRDefault="00F521A5">
      <w:pPr>
        <w:spacing w:line="270" w:lineRule="auto"/>
        <w:ind w:left="704" w:right="0" w:hanging="10"/>
      </w:pPr>
      <w:r>
        <w:rPr>
          <w:b/>
        </w:rPr>
        <w:t xml:space="preserve">FOGALMAK </w:t>
      </w:r>
    </w:p>
    <w:p w14:paraId="53EB20A8" w14:textId="77777777" w:rsidR="0055331D" w:rsidRDefault="00F521A5">
      <w:pPr>
        <w:ind w:left="709" w:right="15"/>
      </w:pPr>
      <w:r>
        <w:t xml:space="preserve">imitáció, dal, óda, elégia ekloga, episztola, strófaszerkezet, </w:t>
      </w:r>
      <w:proofErr w:type="spellStart"/>
      <w:r>
        <w:t>horátiusi</w:t>
      </w:r>
      <w:proofErr w:type="spellEnd"/>
      <w:r>
        <w:t xml:space="preserve"> alapelvek, ars poetica</w:t>
      </w:r>
      <w:r>
        <w:rPr>
          <w:b/>
        </w:rPr>
        <w:t xml:space="preserve"> </w:t>
      </w:r>
    </w:p>
    <w:p w14:paraId="7E50AB5D" w14:textId="77777777" w:rsidR="0055331D" w:rsidRDefault="00F521A5">
      <w:pPr>
        <w:spacing w:after="25" w:line="259" w:lineRule="auto"/>
        <w:ind w:left="709" w:right="0" w:firstLine="0"/>
        <w:jc w:val="left"/>
      </w:pPr>
      <w:r>
        <w:t xml:space="preserve"> </w:t>
      </w:r>
    </w:p>
    <w:p w14:paraId="77CB02EC" w14:textId="77777777" w:rsidR="0055331D" w:rsidRDefault="00F521A5">
      <w:pPr>
        <w:spacing w:line="270" w:lineRule="auto"/>
        <w:ind w:left="704" w:right="0" w:hanging="10"/>
      </w:pPr>
      <w:r>
        <w:rPr>
          <w:b/>
        </w:rPr>
        <w:t xml:space="preserve">V. TÉMAKÖR: </w:t>
      </w:r>
    </w:p>
    <w:p w14:paraId="423C068E" w14:textId="77777777" w:rsidR="0055331D" w:rsidRDefault="00F521A5">
      <w:pPr>
        <w:spacing w:line="270" w:lineRule="auto"/>
        <w:ind w:left="704" w:right="0" w:hanging="10"/>
      </w:pPr>
      <w:r>
        <w:rPr>
          <w:b/>
        </w:rPr>
        <w:t xml:space="preserve">A Biblia, mint kulturális kód </w:t>
      </w:r>
    </w:p>
    <w:p w14:paraId="13D441F1" w14:textId="77777777" w:rsidR="0055331D" w:rsidRDefault="00F521A5">
      <w:pPr>
        <w:spacing w:after="40" w:line="270" w:lineRule="auto"/>
        <w:ind w:left="704" w:right="0" w:hanging="10"/>
      </w:pPr>
      <w:r>
        <w:rPr>
          <w:b/>
        </w:rPr>
        <w:t xml:space="preserve">FEJLESZTÉSI FELADATOK ÉS ISMERETEK </w:t>
      </w:r>
    </w:p>
    <w:p w14:paraId="50F2718C" w14:textId="77777777" w:rsidR="0055331D" w:rsidRDefault="00F521A5" w:rsidP="00F521A5">
      <w:pPr>
        <w:numPr>
          <w:ilvl w:val="0"/>
          <w:numId w:val="15"/>
        </w:numPr>
        <w:spacing w:after="40"/>
        <w:ind w:right="15" w:hanging="289"/>
      </w:pPr>
      <w:r>
        <w:t xml:space="preserve">A Biblia felépítésének tanulmányozása, a szöveghagyomány jellemzőinek és jelentőségének megértése </w:t>
      </w:r>
      <w:r>
        <w:rPr>
          <w:rFonts w:ascii="Segoe UI Symbol" w:eastAsia="Segoe UI Symbol" w:hAnsi="Segoe UI Symbol" w:cs="Segoe UI Symbol"/>
        </w:rPr>
        <w:t></w:t>
      </w:r>
      <w:r>
        <w:rPr>
          <w:rFonts w:ascii="Arial" w:eastAsia="Arial" w:hAnsi="Arial" w:cs="Arial"/>
        </w:rPr>
        <w:t xml:space="preserve"> </w:t>
      </w:r>
      <w:r>
        <w:t xml:space="preserve">Szemelvények olvasása az Ó- és Újszövetségből: alapvető történetek, motívumok és műfajok megismerése </w:t>
      </w:r>
    </w:p>
    <w:p w14:paraId="7FFAEE22" w14:textId="77777777" w:rsidR="0055331D" w:rsidRDefault="00F521A5" w:rsidP="00F521A5">
      <w:pPr>
        <w:numPr>
          <w:ilvl w:val="0"/>
          <w:numId w:val="15"/>
        </w:numPr>
        <w:spacing w:after="39"/>
        <w:ind w:right="15" w:hanging="289"/>
      </w:pPr>
      <w:r>
        <w:t xml:space="preserve">Háttérismeretek a Bibliához, mint az európai kultúra korokon és világnézeteken átívelő, alapvető kódjához </w:t>
      </w:r>
    </w:p>
    <w:p w14:paraId="588E8C3B" w14:textId="77777777" w:rsidR="0055331D" w:rsidRDefault="00F521A5" w:rsidP="00F521A5">
      <w:pPr>
        <w:numPr>
          <w:ilvl w:val="0"/>
          <w:numId w:val="15"/>
        </w:numPr>
        <w:spacing w:after="39"/>
        <w:ind w:right="15" w:hanging="289"/>
      </w:pPr>
      <w:r>
        <w:t xml:space="preserve">Kitekintés a bibliai történetek későbbi megjelenéseire az irodalomban és más művészeti ágakban </w:t>
      </w:r>
    </w:p>
    <w:p w14:paraId="6FA69344" w14:textId="77777777" w:rsidR="0055331D" w:rsidRDefault="00F521A5" w:rsidP="00F521A5">
      <w:pPr>
        <w:numPr>
          <w:ilvl w:val="0"/>
          <w:numId w:val="15"/>
        </w:numPr>
        <w:spacing w:after="37"/>
        <w:ind w:right="15" w:hanging="289"/>
      </w:pPr>
      <w:r>
        <w:t xml:space="preserve">A bibliai hagyomány meghatározó jellege a szóbeli és írásos kultúrában: szókincsben, szólásokban, témákban, motívumokban </w:t>
      </w:r>
    </w:p>
    <w:p w14:paraId="646C7DC1" w14:textId="77777777" w:rsidR="0055331D" w:rsidRDefault="00F521A5" w:rsidP="00F521A5">
      <w:pPr>
        <w:numPr>
          <w:ilvl w:val="0"/>
          <w:numId w:val="15"/>
        </w:numPr>
        <w:ind w:right="15" w:hanging="289"/>
      </w:pPr>
      <w:r>
        <w:lastRenderedPageBreak/>
        <w:t xml:space="preserve">A Bibliához kapcsolódó ünnepek, hagyományok eredete, tartalma </w:t>
      </w:r>
    </w:p>
    <w:p w14:paraId="31213E3D" w14:textId="77777777" w:rsidR="0055331D" w:rsidRDefault="00F521A5" w:rsidP="00F521A5">
      <w:pPr>
        <w:numPr>
          <w:ilvl w:val="0"/>
          <w:numId w:val="15"/>
        </w:numPr>
        <w:ind w:right="15" w:hanging="289"/>
      </w:pPr>
      <w:r>
        <w:t xml:space="preserve">A Biblia hatástörténetét feltáró és megértető, önálló és csoportos kutatási és projektfeladatok </w:t>
      </w:r>
    </w:p>
    <w:p w14:paraId="635D7DEE" w14:textId="77777777" w:rsidR="0055331D" w:rsidRDefault="00F521A5">
      <w:pPr>
        <w:spacing w:line="270" w:lineRule="auto"/>
        <w:ind w:left="704" w:right="0" w:hanging="10"/>
      </w:pPr>
      <w:r>
        <w:rPr>
          <w:b/>
        </w:rPr>
        <w:t xml:space="preserve">FOGALMAK </w:t>
      </w:r>
    </w:p>
    <w:p w14:paraId="14B4F026" w14:textId="77777777" w:rsidR="0055331D" w:rsidRDefault="00F521A5">
      <w:pPr>
        <w:ind w:left="709" w:right="857"/>
      </w:pPr>
      <w:r>
        <w:t xml:space="preserve">Biblia, Ószövetség, Újszövetség, Héber Biblia, zsidó vallás, kánon, </w:t>
      </w:r>
      <w:proofErr w:type="spellStart"/>
      <w:r>
        <w:t>kanonizáció</w:t>
      </w:r>
      <w:proofErr w:type="spellEnd"/>
      <w:r>
        <w:t xml:space="preserve">, teremtéstörténet, pusztulástörténet, Tóra, </w:t>
      </w:r>
      <w:proofErr w:type="spellStart"/>
      <w:r>
        <w:t>Genesis</w:t>
      </w:r>
      <w:proofErr w:type="spellEnd"/>
      <w:r>
        <w:t>, Exodus, zsoltár, próféta, kereszténység, evangélium, szinoptikusok, napkeleti bölcsek, apostol, példabeszéd, passió, kálvária, apokalipszis</w:t>
      </w:r>
      <w:r>
        <w:rPr>
          <w:b/>
        </w:rPr>
        <w:t xml:space="preserve"> </w:t>
      </w:r>
    </w:p>
    <w:p w14:paraId="7C6DAFBA" w14:textId="77777777" w:rsidR="0055331D" w:rsidRDefault="00F521A5">
      <w:pPr>
        <w:spacing w:after="26" w:line="259" w:lineRule="auto"/>
        <w:ind w:left="709" w:right="0" w:firstLine="0"/>
        <w:jc w:val="left"/>
      </w:pPr>
      <w:r>
        <w:rPr>
          <w:b/>
        </w:rPr>
        <w:t xml:space="preserve"> </w:t>
      </w:r>
    </w:p>
    <w:p w14:paraId="16FB6F2E" w14:textId="77777777" w:rsidR="0055331D" w:rsidRDefault="00F521A5">
      <w:pPr>
        <w:spacing w:line="270" w:lineRule="auto"/>
        <w:ind w:left="704" w:right="0" w:hanging="10"/>
      </w:pPr>
      <w:r>
        <w:rPr>
          <w:b/>
        </w:rPr>
        <w:t xml:space="preserve">VI. TÉMAKÖR: </w:t>
      </w:r>
    </w:p>
    <w:p w14:paraId="46E4EDE2" w14:textId="77777777" w:rsidR="0055331D" w:rsidRDefault="00F521A5">
      <w:pPr>
        <w:spacing w:line="270" w:lineRule="auto"/>
        <w:ind w:left="704" w:right="0" w:hanging="10"/>
      </w:pPr>
      <w:r>
        <w:rPr>
          <w:b/>
        </w:rPr>
        <w:t xml:space="preserve">A középkor irodalma </w:t>
      </w:r>
    </w:p>
    <w:p w14:paraId="5786DD74" w14:textId="77777777" w:rsidR="0055331D" w:rsidRDefault="00F521A5">
      <w:pPr>
        <w:spacing w:after="40" w:line="270" w:lineRule="auto"/>
        <w:ind w:left="704" w:right="0" w:hanging="10"/>
      </w:pPr>
      <w:r>
        <w:rPr>
          <w:b/>
        </w:rPr>
        <w:t xml:space="preserve">FEJLESZTÉSI FELADATOK ÉS ISMERETEK: </w:t>
      </w:r>
    </w:p>
    <w:p w14:paraId="6BEA899F" w14:textId="77777777" w:rsidR="0055331D" w:rsidRDefault="00F521A5" w:rsidP="00F521A5">
      <w:pPr>
        <w:numPr>
          <w:ilvl w:val="0"/>
          <w:numId w:val="16"/>
        </w:numPr>
        <w:ind w:right="15" w:hanging="289"/>
      </w:pPr>
      <w:r>
        <w:t xml:space="preserve">Az irodalomtörténeti korszakolás sajátosságainak, nehézségeinek, céljainak megismerése </w:t>
      </w:r>
    </w:p>
    <w:p w14:paraId="1FAE9AD7" w14:textId="77777777" w:rsidR="0055331D" w:rsidRDefault="00F521A5" w:rsidP="00F521A5">
      <w:pPr>
        <w:numPr>
          <w:ilvl w:val="0"/>
          <w:numId w:val="16"/>
        </w:numPr>
        <w:ind w:right="15" w:hanging="289"/>
      </w:pPr>
      <w:r>
        <w:t xml:space="preserve">A művelődéstörténeti kontextus jelentőségének megértése az irodalmi mű elemzésében </w:t>
      </w:r>
    </w:p>
    <w:p w14:paraId="0876EA2C" w14:textId="77777777" w:rsidR="0055331D" w:rsidRDefault="00F521A5" w:rsidP="00F521A5">
      <w:pPr>
        <w:numPr>
          <w:ilvl w:val="0"/>
          <w:numId w:val="16"/>
        </w:numPr>
        <w:spacing w:after="38"/>
        <w:ind w:right="15" w:hanging="289"/>
      </w:pPr>
      <w:r>
        <w:t xml:space="preserve">Az irodalomtörténeti korszak történelmi, művelődéstörténeti hátterének, sajátosságainak tanulmányozása </w:t>
      </w:r>
    </w:p>
    <w:p w14:paraId="55025913" w14:textId="77777777" w:rsidR="0055331D" w:rsidRDefault="00F521A5" w:rsidP="00F521A5">
      <w:pPr>
        <w:numPr>
          <w:ilvl w:val="0"/>
          <w:numId w:val="16"/>
        </w:numPr>
        <w:ind w:right="15" w:hanging="289"/>
      </w:pPr>
      <w:r>
        <w:t xml:space="preserve">A korstílus fogalmának bevezetése; az irodalom és a társművészetek kapcsolata </w:t>
      </w:r>
    </w:p>
    <w:p w14:paraId="5620057E" w14:textId="77777777" w:rsidR="0055331D" w:rsidRDefault="00F521A5" w:rsidP="00F521A5">
      <w:pPr>
        <w:numPr>
          <w:ilvl w:val="0"/>
          <w:numId w:val="16"/>
        </w:numPr>
        <w:ind w:right="15" w:hanging="289"/>
      </w:pPr>
      <w:r>
        <w:t xml:space="preserve">A tanév során megismert szövegek új szempontú rendszerezése, ismétlése </w:t>
      </w:r>
    </w:p>
    <w:p w14:paraId="257F9994" w14:textId="77777777" w:rsidR="0055331D" w:rsidRDefault="00F521A5" w:rsidP="00F521A5">
      <w:pPr>
        <w:numPr>
          <w:ilvl w:val="0"/>
          <w:numId w:val="16"/>
        </w:numPr>
        <w:spacing w:after="46"/>
        <w:ind w:right="15" w:hanging="289"/>
      </w:pPr>
      <w:r>
        <w:t xml:space="preserve">Szövegrészlet elemzése a középkor irodalmából az alábbi műfajok közül: vallomás, lovagi epika, legenda, himnusz </w:t>
      </w:r>
    </w:p>
    <w:p w14:paraId="2B337E56" w14:textId="77777777" w:rsidR="0055331D" w:rsidRDefault="00F521A5" w:rsidP="00F521A5">
      <w:pPr>
        <w:numPr>
          <w:ilvl w:val="0"/>
          <w:numId w:val="16"/>
        </w:numPr>
        <w:ind w:right="15" w:hanging="289"/>
      </w:pPr>
      <w:r>
        <w:t xml:space="preserve">A középkori irodalom jellegének megismerése az ókeresztény és középkori szakaszban </w:t>
      </w:r>
    </w:p>
    <w:p w14:paraId="71826C3A" w14:textId="77777777" w:rsidR="0055331D" w:rsidRDefault="00F521A5" w:rsidP="00F521A5">
      <w:pPr>
        <w:numPr>
          <w:ilvl w:val="0"/>
          <w:numId w:val="16"/>
        </w:numPr>
        <w:ind w:right="15" w:hanging="289"/>
      </w:pPr>
      <w:r>
        <w:t xml:space="preserve">A vallásos és világi irodalom </w:t>
      </w:r>
      <w:proofErr w:type="spellStart"/>
      <w:r>
        <w:t>együtthatásának</w:t>
      </w:r>
      <w:proofErr w:type="spellEnd"/>
      <w:r>
        <w:t xml:space="preserve"> megismerése </w:t>
      </w:r>
    </w:p>
    <w:p w14:paraId="337ED5BF" w14:textId="77777777" w:rsidR="0055331D" w:rsidRDefault="00F521A5" w:rsidP="00F521A5">
      <w:pPr>
        <w:numPr>
          <w:ilvl w:val="0"/>
          <w:numId w:val="16"/>
        </w:numPr>
        <w:ind w:right="15" w:hanging="289"/>
      </w:pPr>
      <w:r>
        <w:t xml:space="preserve">Az egyház irodalomra gyakorolt hatásának megértése </w:t>
      </w:r>
    </w:p>
    <w:p w14:paraId="23DAD0C9" w14:textId="77777777" w:rsidR="0055331D" w:rsidRDefault="00F521A5" w:rsidP="00F521A5">
      <w:pPr>
        <w:numPr>
          <w:ilvl w:val="0"/>
          <w:numId w:val="16"/>
        </w:numPr>
        <w:ind w:right="15" w:hanging="289"/>
      </w:pPr>
      <w:r>
        <w:t xml:space="preserve">A kéziratos kor írási és olvasási szokásainak megismerése </w:t>
      </w:r>
    </w:p>
    <w:p w14:paraId="1C88850A" w14:textId="77777777" w:rsidR="0055331D" w:rsidRDefault="00F521A5" w:rsidP="00F521A5">
      <w:pPr>
        <w:numPr>
          <w:ilvl w:val="0"/>
          <w:numId w:val="16"/>
        </w:numPr>
        <w:ind w:right="15" w:hanging="289"/>
      </w:pPr>
      <w:r>
        <w:t xml:space="preserve">Az antikvitás középkorra tett hatásának felismerése (Pl.: Vergilius–Dante)  </w:t>
      </w:r>
    </w:p>
    <w:p w14:paraId="3C649831" w14:textId="77777777" w:rsidR="0055331D" w:rsidRDefault="00F521A5" w:rsidP="00F521A5">
      <w:pPr>
        <w:numPr>
          <w:ilvl w:val="0"/>
          <w:numId w:val="16"/>
        </w:numPr>
        <w:ind w:right="15" w:hanging="289"/>
      </w:pPr>
      <w:r>
        <w:t xml:space="preserve">Dante és Villon életműve jelentőségének megértése </w:t>
      </w:r>
    </w:p>
    <w:p w14:paraId="7A2F552E" w14:textId="77777777" w:rsidR="0055331D" w:rsidRDefault="00F521A5">
      <w:pPr>
        <w:spacing w:after="0" w:line="259" w:lineRule="auto"/>
        <w:ind w:left="1142" w:right="0" w:firstLine="0"/>
        <w:jc w:val="left"/>
      </w:pPr>
      <w:r>
        <w:t xml:space="preserve"> </w:t>
      </w:r>
    </w:p>
    <w:p w14:paraId="04E3CD8F" w14:textId="77777777" w:rsidR="0055331D" w:rsidRDefault="00F521A5">
      <w:pPr>
        <w:spacing w:line="270" w:lineRule="auto"/>
        <w:ind w:left="704" w:right="0" w:hanging="10"/>
      </w:pPr>
      <w:r>
        <w:rPr>
          <w:b/>
        </w:rPr>
        <w:t xml:space="preserve">FOGALMAK </w:t>
      </w:r>
    </w:p>
    <w:p w14:paraId="3251A691" w14:textId="77777777" w:rsidR="0055331D" w:rsidRDefault="00F521A5">
      <w:pPr>
        <w:ind w:left="709" w:right="855"/>
      </w:pPr>
      <w:r>
        <w:t xml:space="preserve">középkor, korstílus, művelődéstörténet, </w:t>
      </w:r>
      <w:proofErr w:type="spellStart"/>
      <w:r>
        <w:t>romanika</w:t>
      </w:r>
      <w:proofErr w:type="spellEnd"/>
      <w:r>
        <w:t xml:space="preserve">, gótika, </w:t>
      </w:r>
      <w:proofErr w:type="spellStart"/>
      <w:r>
        <w:t>patrisztika</w:t>
      </w:r>
      <w:proofErr w:type="spellEnd"/>
      <w:r>
        <w:t xml:space="preserve">, skolasztika, katedrális, vallomás, legenda, rím, egyházi kultúra, lovagi kultúra, trubadúr, moralitás, </w:t>
      </w:r>
      <w:proofErr w:type="gramStart"/>
      <w:r>
        <w:t>vágáns költészet</w:t>
      </w:r>
      <w:proofErr w:type="gramEnd"/>
      <w:r>
        <w:t>, nyelvemlék,</w:t>
      </w:r>
      <w:r>
        <w:rPr>
          <w:b/>
        </w:rPr>
        <w:t xml:space="preserve"> </w:t>
      </w:r>
      <w:r>
        <w:t xml:space="preserve">szövegemlék, </w:t>
      </w:r>
      <w:proofErr w:type="spellStart"/>
      <w:r>
        <w:t>gesta</w:t>
      </w:r>
      <w:proofErr w:type="spellEnd"/>
      <w:r>
        <w:t xml:space="preserve">, krónika, intelem, kódex, prédikáció, Pokol, Purgatórium, Paradicsom, emberiségköltemény, allegória, szimbólum, </w:t>
      </w:r>
      <w:proofErr w:type="spellStart"/>
      <w:r>
        <w:t>tercina</w:t>
      </w:r>
      <w:proofErr w:type="spellEnd"/>
      <w:r>
        <w:t xml:space="preserve">, balladaforma, rondó, rím, oktáva, testamentum, haláltánc, </w:t>
      </w:r>
      <w:proofErr w:type="spellStart"/>
      <w:r>
        <w:t>oximoron</w:t>
      </w:r>
      <w:proofErr w:type="spellEnd"/>
      <w:r>
        <w:t xml:space="preserve">. </w:t>
      </w:r>
    </w:p>
    <w:p w14:paraId="016FC453" w14:textId="77777777" w:rsidR="0055331D" w:rsidRDefault="00F521A5">
      <w:pPr>
        <w:spacing w:after="10" w:line="259" w:lineRule="auto"/>
        <w:ind w:left="709" w:right="0" w:firstLine="0"/>
        <w:jc w:val="left"/>
      </w:pPr>
      <w:r>
        <w:rPr>
          <w:b/>
        </w:rPr>
        <w:t xml:space="preserve"> </w:t>
      </w:r>
    </w:p>
    <w:p w14:paraId="37CB47BE" w14:textId="77777777" w:rsidR="0055331D" w:rsidRDefault="00F521A5">
      <w:pPr>
        <w:spacing w:line="270" w:lineRule="auto"/>
        <w:ind w:left="704" w:right="0" w:hanging="10"/>
      </w:pPr>
      <w:r>
        <w:rPr>
          <w:b/>
        </w:rPr>
        <w:t>VII. TÉMAKÖR</w:t>
      </w:r>
      <w:r>
        <w:t>:</w:t>
      </w:r>
      <w:r>
        <w:rPr>
          <w:b/>
          <w:i/>
        </w:rPr>
        <w:t xml:space="preserve"> </w:t>
      </w:r>
    </w:p>
    <w:p w14:paraId="0C8C2895" w14:textId="77777777" w:rsidR="0055331D" w:rsidRDefault="00F521A5">
      <w:pPr>
        <w:spacing w:line="270" w:lineRule="auto"/>
        <w:ind w:left="704" w:right="0" w:hanging="10"/>
      </w:pPr>
      <w:r>
        <w:rPr>
          <w:b/>
        </w:rPr>
        <w:t>A reneszánsz irodalma</w:t>
      </w:r>
      <w:r>
        <w:t xml:space="preserve"> </w:t>
      </w:r>
    </w:p>
    <w:p w14:paraId="77FD91ED" w14:textId="77777777" w:rsidR="0055331D" w:rsidRDefault="00F521A5">
      <w:pPr>
        <w:pStyle w:val="Cmsor2"/>
        <w:spacing w:after="49"/>
        <w:ind w:left="704" w:right="667"/>
      </w:pPr>
      <w:r>
        <w:lastRenderedPageBreak/>
        <w:t>A) A humanista irodalom</w:t>
      </w:r>
      <w:r>
        <w:rPr>
          <w:i w:val="0"/>
        </w:rPr>
        <w:t xml:space="preserve">  </w:t>
      </w:r>
    </w:p>
    <w:p w14:paraId="55D41AF8" w14:textId="77777777" w:rsidR="0055331D" w:rsidRDefault="00F521A5">
      <w:pPr>
        <w:spacing w:after="39" w:line="270" w:lineRule="auto"/>
        <w:ind w:left="704" w:right="0" w:hanging="10"/>
      </w:pPr>
      <w:r>
        <w:rPr>
          <w:b/>
        </w:rPr>
        <w:t xml:space="preserve">FEJLESZTÉSI FELADATOK ÉS ISMERETEK </w:t>
      </w:r>
    </w:p>
    <w:p w14:paraId="451B8F42" w14:textId="77777777" w:rsidR="0055331D" w:rsidRDefault="00F521A5" w:rsidP="00F521A5">
      <w:pPr>
        <w:numPr>
          <w:ilvl w:val="0"/>
          <w:numId w:val="17"/>
        </w:numPr>
        <w:spacing w:after="41"/>
        <w:ind w:right="427"/>
      </w:pPr>
      <w:r>
        <w:t xml:space="preserve">Az irodalomtörténeti korszakolás sajátosságainak, nehézségeinek, céljainak megismerése </w:t>
      </w:r>
      <w:r>
        <w:rPr>
          <w:rFonts w:ascii="Segoe UI Symbol" w:eastAsia="Segoe UI Symbol" w:hAnsi="Segoe UI Symbol" w:cs="Segoe UI Symbol"/>
        </w:rPr>
        <w:t></w:t>
      </w:r>
      <w:r>
        <w:rPr>
          <w:rFonts w:ascii="Arial" w:eastAsia="Arial" w:hAnsi="Arial" w:cs="Arial"/>
        </w:rPr>
        <w:t xml:space="preserve"> </w:t>
      </w:r>
      <w:r>
        <w:t xml:space="preserve">A művelődéstörténeti kontextus jelentőségének megértése az irodalmi mű elemzésében </w:t>
      </w:r>
      <w:r>
        <w:rPr>
          <w:rFonts w:ascii="Segoe UI Symbol" w:eastAsia="Segoe UI Symbol" w:hAnsi="Segoe UI Symbol" w:cs="Segoe UI Symbol"/>
        </w:rPr>
        <w:t></w:t>
      </w:r>
      <w:r>
        <w:rPr>
          <w:rFonts w:ascii="Arial" w:eastAsia="Arial" w:hAnsi="Arial" w:cs="Arial"/>
        </w:rPr>
        <w:t xml:space="preserve"> </w:t>
      </w:r>
      <w:r>
        <w:t xml:space="preserve">Az irodalomtörténeti korszak történelmi, művelődéstörténeti hátterének, sajátosságainak tanulmányozása </w:t>
      </w:r>
    </w:p>
    <w:p w14:paraId="4D53B7C9" w14:textId="77777777" w:rsidR="0055331D" w:rsidRDefault="00F521A5" w:rsidP="00F521A5">
      <w:pPr>
        <w:numPr>
          <w:ilvl w:val="0"/>
          <w:numId w:val="17"/>
        </w:numPr>
        <w:ind w:right="427"/>
      </w:pPr>
      <w:r>
        <w:t xml:space="preserve">A korstílus fogalmának rögzítése; az irodalom és a társművészetek kapcsolata </w:t>
      </w:r>
    </w:p>
    <w:p w14:paraId="1FBE6793" w14:textId="77777777" w:rsidR="0055331D" w:rsidRDefault="00F521A5" w:rsidP="00F521A5">
      <w:pPr>
        <w:numPr>
          <w:ilvl w:val="0"/>
          <w:numId w:val="17"/>
        </w:numPr>
        <w:ind w:right="427"/>
      </w:pPr>
      <w:r>
        <w:t xml:space="preserve">A tanév során megismert szövegek új szempontú rendszerezése, ismétlése </w:t>
      </w:r>
      <w:r>
        <w:rPr>
          <w:rFonts w:ascii="Segoe UI Symbol" w:eastAsia="Segoe UI Symbol" w:hAnsi="Segoe UI Symbol" w:cs="Segoe UI Symbol"/>
        </w:rPr>
        <w:t></w:t>
      </w:r>
      <w:r>
        <w:rPr>
          <w:rFonts w:ascii="Arial" w:eastAsia="Arial" w:hAnsi="Arial" w:cs="Arial"/>
        </w:rPr>
        <w:t xml:space="preserve"> </w:t>
      </w:r>
      <w:r>
        <w:t xml:space="preserve">Petrarca-szonett megismerése </w:t>
      </w:r>
    </w:p>
    <w:p w14:paraId="669825CD" w14:textId="77777777" w:rsidR="0055331D" w:rsidRDefault="00F521A5" w:rsidP="00F521A5">
      <w:pPr>
        <w:numPr>
          <w:ilvl w:val="0"/>
          <w:numId w:val="17"/>
        </w:numPr>
        <w:ind w:right="427"/>
      </w:pPr>
      <w:r>
        <w:t xml:space="preserve">a magyar irodalomtörténettel és a nemzeti kultúrával, hagyományokkal kapcsolatos ismereteinek elmélyítése Janus Pannonius műveinek olvasásával és értelmezésével </w:t>
      </w:r>
    </w:p>
    <w:p w14:paraId="75EF1A89" w14:textId="77777777" w:rsidR="0055331D" w:rsidRDefault="00F521A5">
      <w:pPr>
        <w:spacing w:line="270" w:lineRule="auto"/>
        <w:ind w:left="704" w:right="0" w:hanging="10"/>
      </w:pPr>
      <w:r>
        <w:rPr>
          <w:b/>
        </w:rPr>
        <w:t xml:space="preserve">FOGALMAK </w:t>
      </w:r>
    </w:p>
    <w:p w14:paraId="70D9FDA4" w14:textId="77777777" w:rsidR="0055331D" w:rsidRDefault="00F521A5">
      <w:pPr>
        <w:ind w:left="709" w:right="15"/>
      </w:pPr>
      <w:r>
        <w:t xml:space="preserve">reneszánsz, humanizmus, reformáció, szonett, novella, novellafüzér, anekdota, búcsúvers </w:t>
      </w:r>
    </w:p>
    <w:p w14:paraId="75E470CA" w14:textId="77777777" w:rsidR="0055331D" w:rsidRDefault="00F521A5">
      <w:pPr>
        <w:spacing w:after="0" w:line="259" w:lineRule="auto"/>
        <w:ind w:left="709" w:right="0" w:firstLine="0"/>
        <w:jc w:val="left"/>
      </w:pPr>
      <w:r>
        <w:t xml:space="preserve"> </w:t>
      </w:r>
    </w:p>
    <w:p w14:paraId="57C7EB18" w14:textId="77777777" w:rsidR="0055331D" w:rsidRDefault="00F521A5">
      <w:pPr>
        <w:spacing w:after="6" w:line="249" w:lineRule="auto"/>
        <w:ind w:left="704" w:right="667" w:hanging="10"/>
      </w:pPr>
      <w:r>
        <w:rPr>
          <w:b/>
          <w:i/>
        </w:rPr>
        <w:t xml:space="preserve">B) A reformáció vallásos irodalma, az anyanyelvi kultúra születése, hatása az irodalomra, a magyar nemzeti tudatra </w:t>
      </w:r>
    </w:p>
    <w:p w14:paraId="2B92DF59" w14:textId="77777777" w:rsidR="0055331D" w:rsidRDefault="00F521A5">
      <w:pPr>
        <w:spacing w:after="10" w:line="259" w:lineRule="auto"/>
        <w:ind w:left="709" w:right="0" w:firstLine="0"/>
        <w:jc w:val="left"/>
      </w:pPr>
      <w:r>
        <w:t xml:space="preserve"> </w:t>
      </w:r>
    </w:p>
    <w:p w14:paraId="3C8F14D3" w14:textId="77777777" w:rsidR="0055331D" w:rsidRDefault="00F521A5">
      <w:pPr>
        <w:pStyle w:val="Cmsor2"/>
        <w:spacing w:after="49"/>
        <w:ind w:left="704" w:right="667"/>
      </w:pPr>
      <w:r>
        <w:t xml:space="preserve">C) A reformáció világi irodalmából </w:t>
      </w:r>
    </w:p>
    <w:p w14:paraId="581EC508" w14:textId="77777777" w:rsidR="0055331D" w:rsidRDefault="00F521A5">
      <w:pPr>
        <w:spacing w:after="40" w:line="270" w:lineRule="auto"/>
        <w:ind w:left="704" w:right="0" w:hanging="10"/>
      </w:pPr>
      <w:r>
        <w:rPr>
          <w:b/>
        </w:rPr>
        <w:t xml:space="preserve">FEJLESZTÉSI FELADATOK ÉS ISMERETEK </w:t>
      </w:r>
    </w:p>
    <w:p w14:paraId="2F79B0B4" w14:textId="77777777" w:rsidR="0055331D" w:rsidRDefault="00F521A5" w:rsidP="00F521A5">
      <w:pPr>
        <w:numPr>
          <w:ilvl w:val="0"/>
          <w:numId w:val="18"/>
        </w:numPr>
        <w:spacing w:after="37"/>
        <w:ind w:right="15" w:hanging="289"/>
      </w:pPr>
      <w:r>
        <w:t xml:space="preserve">A reformáció kultúrtörténeti jelentőségének (iskolák, nyomdák, anyanyelvűség) megismerése </w:t>
      </w:r>
    </w:p>
    <w:p w14:paraId="6A7CB956" w14:textId="77777777" w:rsidR="0055331D" w:rsidRDefault="00F521A5" w:rsidP="00F521A5">
      <w:pPr>
        <w:numPr>
          <w:ilvl w:val="0"/>
          <w:numId w:val="18"/>
        </w:numPr>
        <w:spacing w:after="38"/>
        <w:ind w:right="15" w:hanging="289"/>
      </w:pPr>
      <w:r>
        <w:t xml:space="preserve">A XVI. századi Magyarországon a reformáció gyors terjedése okainak (miért és hogyan) megértése  </w:t>
      </w:r>
    </w:p>
    <w:p w14:paraId="4DDF112D" w14:textId="77777777" w:rsidR="0055331D" w:rsidRDefault="00F521A5" w:rsidP="00F521A5">
      <w:pPr>
        <w:numPr>
          <w:ilvl w:val="0"/>
          <w:numId w:val="18"/>
        </w:numPr>
        <w:ind w:right="15" w:hanging="289"/>
      </w:pPr>
      <w:r>
        <w:t xml:space="preserve">A XVII. század elejétől megjelenő a katolikus megújulás jellemzőinek megismerése </w:t>
      </w:r>
    </w:p>
    <w:p w14:paraId="01A2CBA2" w14:textId="77777777" w:rsidR="0055331D" w:rsidRDefault="00F521A5" w:rsidP="00F521A5">
      <w:pPr>
        <w:numPr>
          <w:ilvl w:val="0"/>
          <w:numId w:val="18"/>
        </w:numPr>
        <w:ind w:right="15" w:hanging="289"/>
      </w:pPr>
      <w:r>
        <w:t xml:space="preserve">A magyar és európai reformációs irodalom műfaji gazdagságának, sokszínűségének megismerése </w:t>
      </w:r>
    </w:p>
    <w:p w14:paraId="5D6AC8FC" w14:textId="77777777" w:rsidR="0055331D" w:rsidRDefault="00F521A5">
      <w:pPr>
        <w:spacing w:line="270" w:lineRule="auto"/>
        <w:ind w:left="704" w:right="0" w:hanging="10"/>
      </w:pPr>
      <w:r>
        <w:rPr>
          <w:b/>
        </w:rPr>
        <w:t xml:space="preserve">FOGALMAK </w:t>
      </w:r>
    </w:p>
    <w:p w14:paraId="64AD6228" w14:textId="77777777" w:rsidR="0055331D" w:rsidRDefault="00F521A5">
      <w:pPr>
        <w:ind w:left="649" w:right="257"/>
      </w:pPr>
      <w:r>
        <w:t xml:space="preserve">bibliafordítás, zsoltárfordítás, vitairat, vitadráma, jeremiád, fabula, dallamvers, szövegvers, mese, példázat, históriás ének, széphistória, lovagregény-paródia </w:t>
      </w:r>
    </w:p>
    <w:p w14:paraId="6A9B9270" w14:textId="77777777" w:rsidR="0055331D" w:rsidRDefault="00F521A5">
      <w:pPr>
        <w:spacing w:after="0" w:line="259" w:lineRule="auto"/>
        <w:ind w:left="709" w:right="0" w:firstLine="0"/>
        <w:jc w:val="left"/>
      </w:pPr>
      <w:r>
        <w:t xml:space="preserve"> </w:t>
      </w:r>
    </w:p>
    <w:p w14:paraId="6D4DC0D4" w14:textId="77777777" w:rsidR="0055331D" w:rsidRDefault="00F521A5">
      <w:pPr>
        <w:spacing w:after="0" w:line="259" w:lineRule="auto"/>
        <w:ind w:left="709" w:right="0" w:firstLine="0"/>
        <w:jc w:val="left"/>
      </w:pPr>
      <w:r>
        <w:t xml:space="preserve"> </w:t>
      </w:r>
    </w:p>
    <w:p w14:paraId="5AEB85AB" w14:textId="77777777" w:rsidR="0055331D" w:rsidRDefault="00F521A5">
      <w:pPr>
        <w:spacing w:after="0" w:line="259" w:lineRule="auto"/>
        <w:ind w:left="709" w:right="0" w:firstLine="0"/>
        <w:jc w:val="left"/>
      </w:pPr>
      <w:r>
        <w:t xml:space="preserve"> </w:t>
      </w:r>
    </w:p>
    <w:p w14:paraId="1873C651" w14:textId="77777777" w:rsidR="0055331D" w:rsidRDefault="00F521A5">
      <w:pPr>
        <w:spacing w:after="0" w:line="259" w:lineRule="auto"/>
        <w:ind w:left="709" w:right="0" w:firstLine="0"/>
        <w:jc w:val="left"/>
      </w:pPr>
      <w:r>
        <w:t xml:space="preserve"> </w:t>
      </w:r>
    </w:p>
    <w:p w14:paraId="2C8BD90F" w14:textId="77777777" w:rsidR="0055331D" w:rsidRDefault="00F521A5">
      <w:pPr>
        <w:pStyle w:val="Cmsor2"/>
        <w:spacing w:after="49"/>
        <w:ind w:left="704" w:right="667"/>
      </w:pPr>
      <w:r>
        <w:t xml:space="preserve">D) Líra a reformáció korában </w:t>
      </w:r>
    </w:p>
    <w:p w14:paraId="0C12E0CE" w14:textId="77777777" w:rsidR="0055331D" w:rsidRDefault="00F521A5">
      <w:pPr>
        <w:spacing w:after="40" w:line="270" w:lineRule="auto"/>
        <w:ind w:left="704" w:right="0" w:hanging="10"/>
      </w:pPr>
      <w:r>
        <w:rPr>
          <w:b/>
        </w:rPr>
        <w:t xml:space="preserve">FEJLESZTÉSI FELADATOK ÉS ISMERETEK </w:t>
      </w:r>
    </w:p>
    <w:p w14:paraId="4B46F5D5" w14:textId="77777777" w:rsidR="0055331D" w:rsidRDefault="00F521A5" w:rsidP="00F521A5">
      <w:pPr>
        <w:numPr>
          <w:ilvl w:val="0"/>
          <w:numId w:val="19"/>
        </w:numPr>
        <w:spacing w:after="40"/>
        <w:ind w:right="15" w:hanging="289"/>
      </w:pPr>
      <w:r>
        <w:t xml:space="preserve">Bevezetés a költészet olvasásába: néma és hangos olvasás, megzenésített versek befogadása, versmondás, költemények kreatív-produktív feldolgozása </w:t>
      </w:r>
    </w:p>
    <w:p w14:paraId="7C51D2A7" w14:textId="77777777" w:rsidR="0055331D" w:rsidRDefault="00F521A5" w:rsidP="00F521A5">
      <w:pPr>
        <w:numPr>
          <w:ilvl w:val="0"/>
          <w:numId w:val="19"/>
        </w:numPr>
        <w:ind w:right="15" w:hanging="289"/>
      </w:pPr>
      <w:r>
        <w:lastRenderedPageBreak/>
        <w:t xml:space="preserve">Lírai beszédhelyzetek, szerepek, alapvető műfajok (dal, epigramma, óda, elégia) </w:t>
      </w:r>
    </w:p>
    <w:p w14:paraId="6A0B4E8C" w14:textId="77777777" w:rsidR="0055331D" w:rsidRDefault="00F521A5" w:rsidP="00F521A5">
      <w:pPr>
        <w:numPr>
          <w:ilvl w:val="0"/>
          <w:numId w:val="19"/>
        </w:numPr>
        <w:ind w:right="15" w:hanging="289"/>
      </w:pPr>
      <w:r>
        <w:t xml:space="preserve">Líra és metrika, líra és zeneiség: az ütemhangsúlyos verselés alapjai </w:t>
      </w:r>
    </w:p>
    <w:p w14:paraId="4ED130B1" w14:textId="77777777" w:rsidR="0055331D" w:rsidRDefault="00F521A5" w:rsidP="00F521A5">
      <w:pPr>
        <w:numPr>
          <w:ilvl w:val="0"/>
          <w:numId w:val="19"/>
        </w:numPr>
        <w:ind w:right="15" w:hanging="289"/>
      </w:pPr>
      <w:r>
        <w:t xml:space="preserve">Népköltészet, közköltészet és műköltészet a régi és klasszikus magyar irodalomban </w:t>
      </w:r>
    </w:p>
    <w:p w14:paraId="4A45DC5A" w14:textId="77777777" w:rsidR="0055331D" w:rsidRDefault="00F521A5" w:rsidP="00F521A5">
      <w:pPr>
        <w:numPr>
          <w:ilvl w:val="0"/>
          <w:numId w:val="19"/>
        </w:numPr>
        <w:ind w:right="15" w:hanging="289"/>
      </w:pPr>
      <w:r>
        <w:t xml:space="preserve">A szonett formai változása Shakespeare-nél </w:t>
      </w:r>
    </w:p>
    <w:p w14:paraId="752351AB" w14:textId="77777777" w:rsidR="0055331D" w:rsidRDefault="00F521A5" w:rsidP="00F521A5">
      <w:pPr>
        <w:numPr>
          <w:ilvl w:val="0"/>
          <w:numId w:val="19"/>
        </w:numPr>
        <w:ind w:right="15" w:hanging="289"/>
      </w:pPr>
      <w:r>
        <w:t xml:space="preserve">A törzsanyagban megnevezett költemények részletesebb értelmezése a korábban megismert stilisztikai-poétikai fogalmak segítségével </w:t>
      </w:r>
    </w:p>
    <w:p w14:paraId="6700F951" w14:textId="77777777" w:rsidR="0055331D" w:rsidRDefault="00F521A5">
      <w:pPr>
        <w:spacing w:line="270" w:lineRule="auto"/>
        <w:ind w:left="704" w:right="0" w:hanging="10"/>
      </w:pPr>
      <w:r>
        <w:rPr>
          <w:b/>
        </w:rPr>
        <w:t xml:space="preserve">FOGALMAK </w:t>
      </w:r>
    </w:p>
    <w:p w14:paraId="2B697D5B" w14:textId="77777777" w:rsidR="0055331D" w:rsidRDefault="00F521A5">
      <w:pPr>
        <w:ind w:left="709" w:right="15"/>
      </w:pPr>
      <w:r>
        <w:t xml:space="preserve">Balassi-strófa, Balassa-kódex, hárompilléres versszerkezet, katonaének, szonett </w:t>
      </w:r>
    </w:p>
    <w:p w14:paraId="08FAD93D" w14:textId="77777777" w:rsidR="0055331D" w:rsidRDefault="00F521A5">
      <w:pPr>
        <w:spacing w:after="13" w:line="259" w:lineRule="auto"/>
        <w:ind w:left="709" w:right="0" w:firstLine="0"/>
        <w:jc w:val="left"/>
      </w:pPr>
      <w:r>
        <w:t xml:space="preserve"> </w:t>
      </w:r>
    </w:p>
    <w:p w14:paraId="1A6CB016" w14:textId="77777777" w:rsidR="0055331D" w:rsidRDefault="00F521A5">
      <w:pPr>
        <w:pStyle w:val="Cmsor2"/>
        <w:spacing w:after="49"/>
        <w:ind w:left="704" w:right="667"/>
      </w:pPr>
      <w:r>
        <w:t xml:space="preserve">E) Színház- és drámatörténet: dráma a reformáció korában </w:t>
      </w:r>
    </w:p>
    <w:p w14:paraId="56ABF4F0" w14:textId="77777777" w:rsidR="0055331D" w:rsidRDefault="00F521A5">
      <w:pPr>
        <w:spacing w:after="39" w:line="270" w:lineRule="auto"/>
        <w:ind w:left="704" w:right="0" w:hanging="10"/>
      </w:pPr>
      <w:r>
        <w:rPr>
          <w:b/>
        </w:rPr>
        <w:t xml:space="preserve">FEJLESZTÉSI FELADATOK ÉS ISMERETEK </w:t>
      </w:r>
    </w:p>
    <w:p w14:paraId="1DE076D4" w14:textId="77777777" w:rsidR="0055331D" w:rsidRDefault="00F521A5" w:rsidP="00F521A5">
      <w:pPr>
        <w:numPr>
          <w:ilvl w:val="0"/>
          <w:numId w:val="20"/>
        </w:numPr>
        <w:spacing w:after="37"/>
        <w:ind w:right="125" w:hanging="289"/>
      </w:pPr>
      <w:r>
        <w:t xml:space="preserve">Az angol reneszánsz színház és dráma jellemzőinek, a shakespeare-i dramaturgia és nyelvezet befogadása, reflektálás Shakespeare drámaírói életművének hatására </w:t>
      </w:r>
    </w:p>
    <w:p w14:paraId="473B5C1C" w14:textId="77777777" w:rsidR="0055331D" w:rsidRDefault="00F521A5" w:rsidP="00F521A5">
      <w:pPr>
        <w:numPr>
          <w:ilvl w:val="0"/>
          <w:numId w:val="20"/>
        </w:numPr>
        <w:spacing w:after="41"/>
        <w:ind w:right="125" w:hanging="289"/>
      </w:pPr>
      <w:r>
        <w:t xml:space="preserve">A színházi kultúra alapvető változásai a görög színháztól a shakespeare-i színházig </w:t>
      </w:r>
      <w:r>
        <w:rPr>
          <w:rFonts w:ascii="Segoe UI Symbol" w:eastAsia="Segoe UI Symbol" w:hAnsi="Segoe UI Symbol" w:cs="Segoe UI Symbol"/>
        </w:rPr>
        <w:t></w:t>
      </w:r>
      <w:r>
        <w:rPr>
          <w:rFonts w:ascii="Arial" w:eastAsia="Arial" w:hAnsi="Arial" w:cs="Arial"/>
        </w:rPr>
        <w:t xml:space="preserve"> </w:t>
      </w:r>
      <w:r>
        <w:t xml:space="preserve">A műelemző képesség fejlesztése, a hősök jellemzése, magatartásuk, konfliktusaik megértése </w:t>
      </w:r>
    </w:p>
    <w:p w14:paraId="4B4987BF" w14:textId="77777777" w:rsidR="0055331D" w:rsidRDefault="00F521A5" w:rsidP="00F521A5">
      <w:pPr>
        <w:numPr>
          <w:ilvl w:val="0"/>
          <w:numId w:val="20"/>
        </w:numPr>
        <w:spacing w:after="38"/>
        <w:ind w:right="125" w:hanging="289"/>
      </w:pPr>
      <w:r>
        <w:t xml:space="preserve">Magatartásformák, konfliktusok, értékek felismerése, szembesítése, a drámai művekben felvetett erkölcsi problémák megértése, mérlegelése </w:t>
      </w:r>
    </w:p>
    <w:p w14:paraId="5EE9819A" w14:textId="77777777" w:rsidR="0055331D" w:rsidRDefault="00F521A5" w:rsidP="00F521A5">
      <w:pPr>
        <w:numPr>
          <w:ilvl w:val="0"/>
          <w:numId w:val="20"/>
        </w:numPr>
        <w:spacing w:after="40"/>
        <w:ind w:right="125" w:hanging="289"/>
      </w:pPr>
      <w:r>
        <w:t xml:space="preserve">Drámai helyzetek és dramaturgiai eszközök megértése drámajátékon keresztül, részvétel drámai jelenet kidolgozásában és előadásában </w:t>
      </w:r>
    </w:p>
    <w:p w14:paraId="3F1DDB45" w14:textId="77777777" w:rsidR="0055331D" w:rsidRDefault="00F521A5" w:rsidP="00F521A5">
      <w:pPr>
        <w:numPr>
          <w:ilvl w:val="0"/>
          <w:numId w:val="20"/>
        </w:numPr>
        <w:ind w:right="125" w:hanging="289"/>
      </w:pPr>
      <w:r>
        <w:t xml:space="preserve">A tragikum és a komikum műfajformáló minőségének megértése </w:t>
      </w:r>
    </w:p>
    <w:p w14:paraId="7771B63D" w14:textId="77777777" w:rsidR="0055331D" w:rsidRDefault="00F521A5" w:rsidP="00F521A5">
      <w:pPr>
        <w:numPr>
          <w:ilvl w:val="0"/>
          <w:numId w:val="20"/>
        </w:numPr>
        <w:ind w:right="125" w:hanging="289"/>
      </w:pPr>
      <w:r>
        <w:t xml:space="preserve">A törzsanyagban megjelölt művek egyikének feldolgozása </w:t>
      </w:r>
    </w:p>
    <w:p w14:paraId="606929A2" w14:textId="77777777" w:rsidR="0055331D" w:rsidRDefault="00F521A5" w:rsidP="00F521A5">
      <w:pPr>
        <w:numPr>
          <w:ilvl w:val="0"/>
          <w:numId w:val="20"/>
        </w:numPr>
        <w:ind w:right="125" w:hanging="289"/>
      </w:pPr>
      <w:r>
        <w:t xml:space="preserve">Lehetőség szerint a szerző valamely művéből készült kortárs színházi előadás megtekintése, a színházi előadás élményének megbeszélése, feldolgozása </w:t>
      </w:r>
    </w:p>
    <w:p w14:paraId="3D6F2636" w14:textId="77777777" w:rsidR="0055331D" w:rsidRDefault="00F521A5">
      <w:pPr>
        <w:spacing w:line="270" w:lineRule="auto"/>
        <w:ind w:left="704" w:right="0" w:hanging="10"/>
      </w:pPr>
      <w:r>
        <w:rPr>
          <w:b/>
        </w:rPr>
        <w:t>FOGALMAK</w:t>
      </w:r>
      <w:r>
        <w:t xml:space="preserve"> </w:t>
      </w:r>
    </w:p>
    <w:p w14:paraId="6C19B0D8" w14:textId="77777777" w:rsidR="0055331D" w:rsidRDefault="00F521A5">
      <w:pPr>
        <w:ind w:left="709" w:right="15"/>
      </w:pPr>
      <w:proofErr w:type="spellStart"/>
      <w:r>
        <w:t>blank</w:t>
      </w:r>
      <w:proofErr w:type="spellEnd"/>
      <w:r>
        <w:t xml:space="preserve"> verse, commedia </w:t>
      </w:r>
      <w:proofErr w:type="spellStart"/>
      <w:r>
        <w:t>dell’arte</w:t>
      </w:r>
      <w:proofErr w:type="spellEnd"/>
      <w:r>
        <w:t xml:space="preserve">, hármas színpad, a shakespeare-i dramaturgia, királydráma, bosszúdráma, lírai tragédia. </w:t>
      </w:r>
    </w:p>
    <w:p w14:paraId="30A23665" w14:textId="77777777" w:rsidR="0055331D" w:rsidRDefault="00F521A5">
      <w:pPr>
        <w:spacing w:after="37" w:line="259" w:lineRule="auto"/>
        <w:ind w:left="709" w:right="0" w:firstLine="0"/>
        <w:jc w:val="left"/>
      </w:pPr>
      <w:r>
        <w:rPr>
          <w:b/>
          <w:i/>
        </w:rPr>
        <w:t xml:space="preserve"> </w:t>
      </w:r>
    </w:p>
    <w:p w14:paraId="5A0D9822" w14:textId="77777777" w:rsidR="0055331D" w:rsidRDefault="00F521A5">
      <w:pPr>
        <w:spacing w:line="270" w:lineRule="auto"/>
        <w:ind w:left="704" w:right="0" w:hanging="10"/>
      </w:pPr>
      <w:r>
        <w:rPr>
          <w:b/>
        </w:rPr>
        <w:t xml:space="preserve">VIII. TÉMAKÖR: </w:t>
      </w:r>
    </w:p>
    <w:p w14:paraId="56922937" w14:textId="77777777" w:rsidR="0055331D" w:rsidRDefault="00F521A5">
      <w:pPr>
        <w:spacing w:line="270" w:lineRule="auto"/>
        <w:ind w:left="704" w:right="0" w:hanging="10"/>
      </w:pPr>
      <w:r>
        <w:rPr>
          <w:b/>
        </w:rPr>
        <w:t>A barokk és a rokokó</w:t>
      </w:r>
      <w:r>
        <w:rPr>
          <w:b/>
          <w:i/>
        </w:rPr>
        <w:t xml:space="preserve"> </w:t>
      </w:r>
    </w:p>
    <w:p w14:paraId="40440D27" w14:textId="77777777" w:rsidR="0055331D" w:rsidRDefault="00F521A5">
      <w:pPr>
        <w:spacing w:after="40" w:line="270" w:lineRule="auto"/>
        <w:ind w:left="704" w:right="0" w:hanging="10"/>
      </w:pPr>
      <w:r>
        <w:rPr>
          <w:b/>
        </w:rPr>
        <w:t xml:space="preserve">FEJLESZTÉSI FELADATOK ÉS ISMERETEK </w:t>
      </w:r>
    </w:p>
    <w:p w14:paraId="0DB979C5" w14:textId="77777777" w:rsidR="0055331D" w:rsidRDefault="00F521A5" w:rsidP="00F521A5">
      <w:pPr>
        <w:numPr>
          <w:ilvl w:val="0"/>
          <w:numId w:val="21"/>
        </w:numPr>
        <w:spacing w:after="40"/>
        <w:ind w:right="162" w:hanging="204"/>
      </w:pPr>
      <w:r>
        <w:t xml:space="preserve">Az irodalomtörténeti korszakolás sajátosságainak, nehézségeinek, céljainak megismerése </w:t>
      </w:r>
    </w:p>
    <w:p w14:paraId="1F8143EC" w14:textId="77777777" w:rsidR="0055331D" w:rsidRDefault="00F521A5" w:rsidP="00F521A5">
      <w:pPr>
        <w:numPr>
          <w:ilvl w:val="0"/>
          <w:numId w:val="21"/>
        </w:numPr>
        <w:ind w:right="162" w:hanging="204"/>
      </w:pPr>
      <w:r>
        <w:t xml:space="preserve">A művelődéstörténeti kontextus jelentőségének megértése az irodalmi mű elemzésében </w:t>
      </w:r>
    </w:p>
    <w:p w14:paraId="3D1787E8" w14:textId="77777777" w:rsidR="0055331D" w:rsidRDefault="00F521A5" w:rsidP="00F521A5">
      <w:pPr>
        <w:numPr>
          <w:ilvl w:val="0"/>
          <w:numId w:val="21"/>
        </w:numPr>
        <w:spacing w:after="38"/>
        <w:ind w:right="162" w:hanging="204"/>
      </w:pPr>
      <w:r>
        <w:t xml:space="preserve">Az irodalomtörténeti korszak történelmi, művelődéstörténeti hátterének, sajátosságainak tanulmányozása </w:t>
      </w:r>
    </w:p>
    <w:p w14:paraId="4AC59A95" w14:textId="77777777" w:rsidR="0055331D" w:rsidRDefault="00F521A5" w:rsidP="00F521A5">
      <w:pPr>
        <w:numPr>
          <w:ilvl w:val="0"/>
          <w:numId w:val="21"/>
        </w:numPr>
        <w:ind w:right="162" w:hanging="204"/>
      </w:pPr>
      <w:r>
        <w:t xml:space="preserve">A korstílus fogalmának rögzítése; az irodalom és a társművészetek kapcsolata </w:t>
      </w:r>
    </w:p>
    <w:p w14:paraId="19C83507" w14:textId="77777777" w:rsidR="0055331D" w:rsidRDefault="00F521A5" w:rsidP="00F521A5">
      <w:pPr>
        <w:numPr>
          <w:ilvl w:val="0"/>
          <w:numId w:val="21"/>
        </w:numPr>
        <w:ind w:right="162" w:hanging="204"/>
      </w:pPr>
      <w:r>
        <w:t xml:space="preserve">A törzsanyagban felsorolt szerzők és műveik megismerése, rendszerezése </w:t>
      </w:r>
    </w:p>
    <w:p w14:paraId="30A6FA6D" w14:textId="77777777" w:rsidR="0055331D" w:rsidRDefault="00F521A5" w:rsidP="00F521A5">
      <w:pPr>
        <w:numPr>
          <w:ilvl w:val="0"/>
          <w:numId w:val="21"/>
        </w:numPr>
        <w:spacing w:after="1" w:line="269" w:lineRule="auto"/>
        <w:ind w:right="162" w:hanging="204"/>
      </w:pPr>
      <w:r>
        <w:lastRenderedPageBreak/>
        <w:t xml:space="preserve">a magyar irodalomtörténettel és a nemzeti kultúrával, hagyományokkal kapcsolatos ismereteinek elmélyítése a törzsanyaghoz tartozó művek olvasásával és értelmezésével </w:t>
      </w:r>
    </w:p>
    <w:p w14:paraId="10E1F9DF" w14:textId="77777777" w:rsidR="0055331D" w:rsidRDefault="00F521A5">
      <w:pPr>
        <w:spacing w:line="270" w:lineRule="auto"/>
        <w:ind w:left="704" w:right="0" w:hanging="10"/>
      </w:pPr>
      <w:r>
        <w:rPr>
          <w:b/>
        </w:rPr>
        <w:t xml:space="preserve">FOGALMAK </w:t>
      </w:r>
    </w:p>
    <w:p w14:paraId="483BA46C" w14:textId="77777777" w:rsidR="0055331D" w:rsidRDefault="00F521A5">
      <w:pPr>
        <w:ind w:left="709" w:right="407"/>
      </w:pPr>
      <w:r>
        <w:t xml:space="preserve">barokk, katolikus megújulás (ellenreformáció), jezsuita, barokk eposz, barokk körmondat, pátosz, röpirat, fiktív levél, kuruc, labanc, bujdosóének, toborzó dal, kesergő, rokokó, emlékirat. </w:t>
      </w:r>
    </w:p>
    <w:p w14:paraId="331F96DB" w14:textId="77777777" w:rsidR="0055331D" w:rsidRDefault="00F521A5">
      <w:pPr>
        <w:spacing w:line="270" w:lineRule="auto"/>
        <w:ind w:left="704" w:right="0" w:hanging="10"/>
      </w:pPr>
      <w:r>
        <w:rPr>
          <w:b/>
        </w:rPr>
        <w:t xml:space="preserve">KÖTELEZŐ OLVASMÁNYOK </w:t>
      </w:r>
    </w:p>
    <w:p w14:paraId="5DEB1E4F" w14:textId="77777777" w:rsidR="0055331D" w:rsidRDefault="00F521A5">
      <w:pPr>
        <w:ind w:left="817" w:right="15"/>
      </w:pPr>
      <w:r>
        <w:t xml:space="preserve">Homérosz: Odüsszeia (részletek) </w:t>
      </w:r>
    </w:p>
    <w:p w14:paraId="1FF692DE" w14:textId="77777777" w:rsidR="0055331D" w:rsidRDefault="00F521A5">
      <w:pPr>
        <w:ind w:left="817" w:right="15"/>
      </w:pPr>
      <w:r>
        <w:t xml:space="preserve">Szophoklész: Antigoné  </w:t>
      </w:r>
    </w:p>
    <w:p w14:paraId="516D2424" w14:textId="77777777" w:rsidR="0055331D" w:rsidRDefault="00F521A5">
      <w:pPr>
        <w:ind w:left="817" w:right="15"/>
      </w:pPr>
      <w:r>
        <w:t xml:space="preserve">Biblia (részletek az Ószövetségből és az Újszövetségből) </w:t>
      </w:r>
    </w:p>
    <w:p w14:paraId="63105C95" w14:textId="77777777" w:rsidR="0055331D" w:rsidRDefault="00F521A5">
      <w:pPr>
        <w:ind w:left="817" w:right="15"/>
      </w:pPr>
      <w:r>
        <w:t xml:space="preserve">Dante </w:t>
      </w:r>
      <w:proofErr w:type="spellStart"/>
      <w:r>
        <w:t>Alighieri</w:t>
      </w:r>
      <w:proofErr w:type="spellEnd"/>
      <w:r>
        <w:t xml:space="preserve">: Isteni színjáték – Pokol (részletek) </w:t>
      </w:r>
    </w:p>
    <w:p w14:paraId="05BCA25D" w14:textId="77777777" w:rsidR="0055331D" w:rsidRDefault="00F521A5">
      <w:pPr>
        <w:ind w:left="817" w:right="15"/>
      </w:pPr>
      <w:r>
        <w:t xml:space="preserve">François Villon: A nagy testamentum (részletek) </w:t>
      </w:r>
    </w:p>
    <w:p w14:paraId="30AD8248" w14:textId="77777777" w:rsidR="0055331D" w:rsidRDefault="00F521A5">
      <w:pPr>
        <w:ind w:left="817" w:right="15"/>
      </w:pPr>
      <w:r>
        <w:t xml:space="preserve">Boccaccio: Dekameron, Első nap 3. novella </w:t>
      </w:r>
    </w:p>
    <w:p w14:paraId="0B6BDC5A" w14:textId="77777777" w:rsidR="0055331D" w:rsidRDefault="00F521A5">
      <w:pPr>
        <w:ind w:left="817" w:right="15"/>
      </w:pPr>
      <w:r>
        <w:t xml:space="preserve">William Shakespeare: Romeo és Júlia vagy Hamlet, dán királyfi </w:t>
      </w:r>
    </w:p>
    <w:p w14:paraId="43F11427" w14:textId="77777777" w:rsidR="0055331D" w:rsidRDefault="00F521A5">
      <w:pPr>
        <w:ind w:left="817" w:right="15"/>
      </w:pPr>
      <w:r>
        <w:t xml:space="preserve">Zrínyi Miklós: Szigeti veszedelem (részletek) </w:t>
      </w:r>
    </w:p>
    <w:p w14:paraId="129F037F" w14:textId="77777777" w:rsidR="0055331D" w:rsidRDefault="00F521A5">
      <w:pPr>
        <w:ind w:left="817" w:right="15"/>
      </w:pPr>
      <w:r>
        <w:t xml:space="preserve">Mikes Kelemen: Törökországi levelek (1., 37., 112.) </w:t>
      </w:r>
    </w:p>
    <w:p w14:paraId="7955E51E" w14:textId="77777777" w:rsidR="0055331D" w:rsidRDefault="00F521A5">
      <w:pPr>
        <w:spacing w:after="0" w:line="259" w:lineRule="auto"/>
        <w:ind w:left="817" w:right="0" w:firstLine="0"/>
        <w:jc w:val="left"/>
      </w:pPr>
      <w:r>
        <w:t xml:space="preserve"> </w:t>
      </w:r>
    </w:p>
    <w:p w14:paraId="6F43A2C3" w14:textId="77777777" w:rsidR="0055331D" w:rsidRDefault="00F521A5">
      <w:pPr>
        <w:spacing w:line="270" w:lineRule="auto"/>
        <w:ind w:left="704" w:right="0" w:hanging="10"/>
      </w:pPr>
      <w:r>
        <w:rPr>
          <w:b/>
        </w:rPr>
        <w:t xml:space="preserve">MEMORITEREK </w:t>
      </w:r>
    </w:p>
    <w:p w14:paraId="10C7FE37" w14:textId="77777777" w:rsidR="0055331D" w:rsidRDefault="00F521A5">
      <w:pPr>
        <w:ind w:left="817" w:right="5671"/>
      </w:pPr>
      <w:r>
        <w:t xml:space="preserve">Homérosz: Odüsszeia (részlet) Anakreón: Gyűlölöm azt… </w:t>
      </w:r>
    </w:p>
    <w:p w14:paraId="637042B2" w14:textId="77777777" w:rsidR="0055331D" w:rsidRDefault="00F521A5">
      <w:pPr>
        <w:ind w:left="817" w:right="15"/>
      </w:pPr>
      <w:r>
        <w:t xml:space="preserve">Catullus: </w:t>
      </w:r>
      <w:proofErr w:type="spellStart"/>
      <w:r>
        <w:t>Gyűlölök</w:t>
      </w:r>
      <w:proofErr w:type="spellEnd"/>
      <w:r>
        <w:t xml:space="preserve"> és szeretek </w:t>
      </w:r>
    </w:p>
    <w:p w14:paraId="64BB81C6" w14:textId="77777777" w:rsidR="0055331D" w:rsidRDefault="00F521A5">
      <w:pPr>
        <w:ind w:left="817" w:right="15"/>
      </w:pPr>
      <w:r>
        <w:t xml:space="preserve">Halotti beszéd és könyörgés (részlet) </w:t>
      </w:r>
    </w:p>
    <w:p w14:paraId="086E8457" w14:textId="77777777" w:rsidR="0055331D" w:rsidRDefault="00F521A5">
      <w:pPr>
        <w:ind w:left="817" w:right="15"/>
      </w:pPr>
      <w:r>
        <w:t xml:space="preserve">Ómagyar Mária-siralom (részlet) </w:t>
      </w:r>
    </w:p>
    <w:p w14:paraId="12D7B74E" w14:textId="77777777" w:rsidR="0055331D" w:rsidRDefault="00F521A5">
      <w:pPr>
        <w:ind w:left="817" w:right="15"/>
      </w:pPr>
      <w:r>
        <w:t xml:space="preserve">Janus Pannonius: Pannónia dicsérete </w:t>
      </w:r>
    </w:p>
    <w:p w14:paraId="789FD990" w14:textId="77777777" w:rsidR="0055331D" w:rsidRDefault="00F521A5">
      <w:pPr>
        <w:ind w:left="817" w:right="5024"/>
      </w:pPr>
      <w:r>
        <w:t xml:space="preserve">Balassi Bálint: Egy katonaének (részlet) Balassi Bálint: Adj már csendességet… (részlet) </w:t>
      </w:r>
    </w:p>
    <w:p w14:paraId="276A6C4A" w14:textId="77777777" w:rsidR="0055331D" w:rsidRDefault="00F521A5">
      <w:pPr>
        <w:spacing w:after="0" w:line="259" w:lineRule="auto"/>
        <w:ind w:left="709" w:right="0" w:firstLine="0"/>
        <w:jc w:val="left"/>
      </w:pPr>
      <w:r>
        <w:rPr>
          <w:b/>
        </w:rPr>
        <w:t xml:space="preserve"> </w:t>
      </w:r>
    </w:p>
    <w:p w14:paraId="38C919D7" w14:textId="77777777" w:rsidR="0055331D" w:rsidRDefault="00F521A5">
      <w:pPr>
        <w:spacing w:after="25" w:line="259" w:lineRule="auto"/>
        <w:ind w:left="709" w:right="0" w:firstLine="0"/>
        <w:jc w:val="left"/>
      </w:pPr>
      <w:r>
        <w:rPr>
          <w:b/>
        </w:rPr>
        <w:t xml:space="preserve"> </w:t>
      </w:r>
    </w:p>
    <w:p w14:paraId="15F12779" w14:textId="77777777" w:rsidR="0055331D" w:rsidRDefault="00F521A5">
      <w:pPr>
        <w:ind w:left="709" w:right="4814"/>
      </w:pPr>
      <w:r>
        <w:rPr>
          <w:b/>
        </w:rPr>
        <w:t xml:space="preserve">10. évfolyam </w:t>
      </w:r>
      <w:r>
        <w:t>a magyar nyelv és irodalom tantárgy alapóraszáma</w:t>
      </w:r>
      <w:r>
        <w:rPr>
          <w:b/>
        </w:rPr>
        <w:t xml:space="preserve">: </w:t>
      </w:r>
    </w:p>
    <w:p w14:paraId="5F8402AE" w14:textId="77777777" w:rsidR="0055331D" w:rsidRDefault="00F521A5">
      <w:pPr>
        <w:spacing w:line="270" w:lineRule="auto"/>
        <w:ind w:left="704" w:right="0" w:hanging="10"/>
      </w:pPr>
      <w:r>
        <w:rPr>
          <w:b/>
        </w:rPr>
        <w:t xml:space="preserve">Esti tagozat: </w:t>
      </w:r>
      <w:r>
        <w:t>108 óra</w:t>
      </w:r>
      <w:r>
        <w:rPr>
          <w:b/>
        </w:rPr>
        <w:t xml:space="preserve">  </w:t>
      </w:r>
    </w:p>
    <w:p w14:paraId="6667B01D" w14:textId="77777777" w:rsidR="0055331D" w:rsidRDefault="00F521A5">
      <w:pPr>
        <w:spacing w:after="25" w:line="259" w:lineRule="auto"/>
        <w:ind w:left="709" w:right="0" w:firstLine="0"/>
        <w:jc w:val="left"/>
      </w:pPr>
      <w:r>
        <w:rPr>
          <w:b/>
        </w:rPr>
        <w:t xml:space="preserve"> </w:t>
      </w:r>
    </w:p>
    <w:p w14:paraId="32DC3FBF" w14:textId="77777777" w:rsidR="0055331D" w:rsidRDefault="00F521A5">
      <w:pPr>
        <w:spacing w:line="270" w:lineRule="auto"/>
        <w:ind w:left="704" w:right="0" w:hanging="10"/>
      </w:pPr>
      <w:r>
        <w:rPr>
          <w:b/>
        </w:rPr>
        <w:t xml:space="preserve">10. évfolyamon: </w:t>
      </w:r>
    </w:p>
    <w:p w14:paraId="46865BDA" w14:textId="77777777" w:rsidR="0055331D" w:rsidRDefault="00F521A5">
      <w:pPr>
        <w:spacing w:after="4" w:line="270" w:lineRule="auto"/>
        <w:ind w:left="704" w:right="7165" w:hanging="10"/>
        <w:jc w:val="left"/>
      </w:pPr>
      <w:r>
        <w:rPr>
          <w:u w:val="single" w:color="000000"/>
        </w:rPr>
        <w:t>A tantárgyak elosztása:</w:t>
      </w:r>
      <w:r>
        <w:t xml:space="preserve"> </w:t>
      </w:r>
    </w:p>
    <w:p w14:paraId="2B7E8F64" w14:textId="77777777" w:rsidR="0055331D" w:rsidRDefault="00F521A5">
      <w:pPr>
        <w:spacing w:line="270" w:lineRule="auto"/>
        <w:ind w:left="704" w:right="0" w:hanging="10"/>
      </w:pPr>
      <w:r>
        <w:rPr>
          <w:b/>
        </w:rPr>
        <w:t xml:space="preserve">Esti tagozat: 36 óra </w:t>
      </w:r>
      <w:r>
        <w:t>nyelvtan</w:t>
      </w:r>
      <w:r>
        <w:rPr>
          <w:b/>
        </w:rPr>
        <w:t xml:space="preserve">, 72 óra </w:t>
      </w:r>
      <w:r>
        <w:t>irodalom.</w:t>
      </w:r>
      <w:r>
        <w:rPr>
          <w:b/>
        </w:rPr>
        <w:t xml:space="preserve"> </w:t>
      </w:r>
    </w:p>
    <w:p w14:paraId="314FB6F6" w14:textId="77777777" w:rsidR="0055331D" w:rsidRDefault="00F521A5">
      <w:pPr>
        <w:spacing w:after="26" w:line="259" w:lineRule="auto"/>
        <w:ind w:left="709" w:right="0" w:firstLine="0"/>
        <w:jc w:val="left"/>
      </w:pPr>
      <w:r>
        <w:t xml:space="preserve"> </w:t>
      </w:r>
    </w:p>
    <w:p w14:paraId="5A2AC7B8" w14:textId="77777777" w:rsidR="0055331D" w:rsidRDefault="00F521A5">
      <w:pPr>
        <w:spacing w:line="270" w:lineRule="auto"/>
        <w:ind w:left="704" w:right="0" w:hanging="10"/>
      </w:pPr>
      <w:r>
        <w:rPr>
          <w:b/>
        </w:rPr>
        <w:t xml:space="preserve">A témakörök áttekintő táblázata: </w:t>
      </w:r>
    </w:p>
    <w:tbl>
      <w:tblPr>
        <w:tblStyle w:val="TableGrid"/>
        <w:tblW w:w="9646" w:type="dxa"/>
        <w:tblInd w:w="703" w:type="dxa"/>
        <w:tblCellMar>
          <w:left w:w="126" w:type="dxa"/>
          <w:right w:w="235" w:type="dxa"/>
        </w:tblCellMar>
        <w:tblLook w:val="04A0" w:firstRow="1" w:lastRow="0" w:firstColumn="1" w:lastColumn="0" w:noHBand="0" w:noVBand="1"/>
      </w:tblPr>
      <w:tblGrid>
        <w:gridCol w:w="7952"/>
        <w:gridCol w:w="1694"/>
      </w:tblGrid>
      <w:tr w:rsidR="0055331D" w14:paraId="749B6922" w14:textId="77777777">
        <w:trPr>
          <w:trHeight w:val="276"/>
        </w:trPr>
        <w:tc>
          <w:tcPr>
            <w:tcW w:w="7952" w:type="dxa"/>
            <w:tcBorders>
              <w:top w:val="single" w:sz="5" w:space="0" w:color="000000"/>
              <w:left w:val="single" w:sz="5" w:space="0" w:color="000000"/>
              <w:bottom w:val="single" w:sz="5" w:space="0" w:color="000000"/>
              <w:right w:val="single" w:sz="5" w:space="0" w:color="000000"/>
            </w:tcBorders>
          </w:tcPr>
          <w:p w14:paraId="363CBB35" w14:textId="77777777" w:rsidR="0055331D" w:rsidRDefault="00F521A5">
            <w:pPr>
              <w:spacing w:after="0" w:line="259" w:lineRule="auto"/>
              <w:ind w:right="0" w:firstLine="0"/>
              <w:jc w:val="left"/>
            </w:pPr>
            <w:r>
              <w:rPr>
                <w:b/>
              </w:rPr>
              <w:t>M</w:t>
            </w:r>
            <w:r>
              <w:rPr>
                <w:b/>
                <w:sz w:val="19"/>
              </w:rPr>
              <w:t>AGYAR NYELV</w:t>
            </w:r>
            <w:r>
              <w:rPr>
                <w:b/>
              </w:rPr>
              <w:t xml:space="preserve"> </w:t>
            </w:r>
          </w:p>
        </w:tc>
        <w:tc>
          <w:tcPr>
            <w:tcW w:w="1694" w:type="dxa"/>
            <w:tcBorders>
              <w:top w:val="single" w:sz="5" w:space="0" w:color="000000"/>
              <w:left w:val="single" w:sz="5" w:space="0" w:color="000000"/>
              <w:bottom w:val="single" w:sz="5" w:space="0" w:color="000000"/>
              <w:right w:val="single" w:sz="5" w:space="0" w:color="000000"/>
            </w:tcBorders>
          </w:tcPr>
          <w:p w14:paraId="52E6A02B" w14:textId="77777777" w:rsidR="0055331D" w:rsidRDefault="00F521A5">
            <w:pPr>
              <w:spacing w:after="0" w:line="259" w:lineRule="auto"/>
              <w:ind w:right="5" w:firstLine="0"/>
              <w:jc w:val="center"/>
            </w:pPr>
            <w:r>
              <w:rPr>
                <w:b/>
              </w:rPr>
              <w:t xml:space="preserve">Óraszám </w:t>
            </w:r>
          </w:p>
        </w:tc>
      </w:tr>
      <w:tr w:rsidR="0055331D" w14:paraId="3D31AE7E" w14:textId="77777777">
        <w:trPr>
          <w:trHeight w:val="288"/>
        </w:trPr>
        <w:tc>
          <w:tcPr>
            <w:tcW w:w="7952" w:type="dxa"/>
            <w:tcBorders>
              <w:top w:val="single" w:sz="5" w:space="0" w:color="000000"/>
              <w:left w:val="single" w:sz="5" w:space="0" w:color="000000"/>
              <w:bottom w:val="single" w:sz="5" w:space="0" w:color="000000"/>
              <w:right w:val="single" w:sz="5" w:space="0" w:color="000000"/>
            </w:tcBorders>
          </w:tcPr>
          <w:p w14:paraId="091D438D" w14:textId="77777777" w:rsidR="0055331D" w:rsidRDefault="00F521A5">
            <w:pPr>
              <w:spacing w:after="0" w:line="259" w:lineRule="auto"/>
              <w:ind w:right="0" w:firstLine="0"/>
              <w:jc w:val="left"/>
            </w:pPr>
            <w:r>
              <w:rPr>
                <w:b/>
              </w:rPr>
              <w:lastRenderedPageBreak/>
              <w:t xml:space="preserve">Témakör neve </w:t>
            </w:r>
          </w:p>
        </w:tc>
        <w:tc>
          <w:tcPr>
            <w:tcW w:w="1694" w:type="dxa"/>
            <w:tcBorders>
              <w:top w:val="single" w:sz="5" w:space="0" w:color="000000"/>
              <w:left w:val="single" w:sz="5" w:space="0" w:color="000000"/>
              <w:bottom w:val="single" w:sz="5" w:space="0" w:color="000000"/>
              <w:right w:val="single" w:sz="5" w:space="0" w:color="000000"/>
            </w:tcBorders>
          </w:tcPr>
          <w:p w14:paraId="42B537FD" w14:textId="77777777" w:rsidR="0055331D" w:rsidRDefault="00F521A5">
            <w:pPr>
              <w:spacing w:after="0" w:line="259" w:lineRule="auto"/>
              <w:ind w:left="48" w:right="0" w:firstLine="0"/>
              <w:jc w:val="left"/>
            </w:pPr>
            <w:r>
              <w:rPr>
                <w:b/>
              </w:rPr>
              <w:t>Esti tagozat</w:t>
            </w:r>
            <w:r>
              <w:t xml:space="preserve"> </w:t>
            </w:r>
          </w:p>
        </w:tc>
      </w:tr>
      <w:tr w:rsidR="0055331D" w14:paraId="55D3C77A" w14:textId="77777777">
        <w:trPr>
          <w:trHeight w:val="840"/>
        </w:trPr>
        <w:tc>
          <w:tcPr>
            <w:tcW w:w="7952" w:type="dxa"/>
            <w:tcBorders>
              <w:top w:val="single" w:sz="5" w:space="0" w:color="000000"/>
              <w:left w:val="single" w:sz="5" w:space="0" w:color="000000"/>
              <w:bottom w:val="single" w:sz="5" w:space="0" w:color="000000"/>
              <w:right w:val="single" w:sz="5" w:space="0" w:color="000000"/>
            </w:tcBorders>
          </w:tcPr>
          <w:p w14:paraId="35FFD97D" w14:textId="77777777" w:rsidR="0055331D" w:rsidRDefault="00F521A5">
            <w:pPr>
              <w:spacing w:after="23" w:line="259" w:lineRule="auto"/>
              <w:ind w:right="0" w:firstLine="0"/>
              <w:jc w:val="left"/>
            </w:pPr>
            <w:r>
              <w:t>I.</w:t>
            </w:r>
            <w:r>
              <w:rPr>
                <w:rFonts w:ascii="Arial" w:eastAsia="Arial" w:hAnsi="Arial" w:cs="Arial"/>
              </w:rPr>
              <w:t xml:space="preserve"> </w:t>
            </w:r>
            <w:r>
              <w:t xml:space="preserve">Felzárkóztatás, az önálló (otthoni) tanulásra való felkészítés. </w:t>
            </w:r>
          </w:p>
          <w:p w14:paraId="33474F5A" w14:textId="77777777" w:rsidR="0055331D" w:rsidRDefault="00F521A5">
            <w:pPr>
              <w:spacing w:after="21" w:line="259" w:lineRule="auto"/>
              <w:ind w:right="0" w:firstLine="0"/>
              <w:jc w:val="left"/>
            </w:pPr>
            <w:r>
              <w:t xml:space="preserve">Az írásbeli és szóbeli szövegértés és a szövegalkotás fejlesztése. </w:t>
            </w:r>
          </w:p>
          <w:p w14:paraId="51BBF959" w14:textId="77777777" w:rsidR="0055331D" w:rsidRDefault="00F521A5">
            <w:pPr>
              <w:spacing w:after="0" w:line="259" w:lineRule="auto"/>
              <w:ind w:right="0" w:firstLine="0"/>
              <w:jc w:val="left"/>
            </w:pPr>
            <w:r>
              <w:t xml:space="preserve">(Szabadon felhasználható óra) </w:t>
            </w:r>
          </w:p>
        </w:tc>
        <w:tc>
          <w:tcPr>
            <w:tcW w:w="1694" w:type="dxa"/>
            <w:tcBorders>
              <w:top w:val="single" w:sz="5" w:space="0" w:color="000000"/>
              <w:left w:val="single" w:sz="5" w:space="0" w:color="000000"/>
              <w:bottom w:val="single" w:sz="5" w:space="0" w:color="000000"/>
              <w:right w:val="single" w:sz="5" w:space="0" w:color="000000"/>
            </w:tcBorders>
          </w:tcPr>
          <w:p w14:paraId="3359BA60" w14:textId="77777777" w:rsidR="0055331D" w:rsidRDefault="00F521A5">
            <w:pPr>
              <w:spacing w:after="0" w:line="259" w:lineRule="auto"/>
              <w:ind w:left="48" w:right="0" w:firstLine="0"/>
              <w:jc w:val="center"/>
            </w:pPr>
            <w:r>
              <w:t xml:space="preserve"> </w:t>
            </w:r>
          </w:p>
          <w:p w14:paraId="144FD60F" w14:textId="77777777" w:rsidR="0055331D" w:rsidRDefault="00F521A5">
            <w:pPr>
              <w:spacing w:after="0" w:line="259" w:lineRule="auto"/>
              <w:ind w:right="11" w:firstLine="0"/>
              <w:jc w:val="center"/>
            </w:pPr>
            <w:r>
              <w:t xml:space="preserve">6 </w:t>
            </w:r>
          </w:p>
        </w:tc>
      </w:tr>
      <w:tr w:rsidR="0055331D" w14:paraId="75945540" w14:textId="77777777">
        <w:trPr>
          <w:trHeight w:val="565"/>
        </w:trPr>
        <w:tc>
          <w:tcPr>
            <w:tcW w:w="7952" w:type="dxa"/>
            <w:tcBorders>
              <w:top w:val="single" w:sz="5" w:space="0" w:color="000000"/>
              <w:left w:val="single" w:sz="5" w:space="0" w:color="000000"/>
              <w:bottom w:val="single" w:sz="5" w:space="0" w:color="000000"/>
              <w:right w:val="single" w:sz="5" w:space="0" w:color="000000"/>
            </w:tcBorders>
          </w:tcPr>
          <w:p w14:paraId="38987ED8" w14:textId="77777777" w:rsidR="0055331D" w:rsidRDefault="00F521A5">
            <w:pPr>
              <w:spacing w:after="0" w:line="259" w:lineRule="auto"/>
              <w:ind w:left="289" w:right="0" w:hanging="289"/>
            </w:pPr>
            <w:r>
              <w:t>II.</w:t>
            </w:r>
            <w:r>
              <w:rPr>
                <w:rFonts w:ascii="Arial" w:eastAsia="Arial" w:hAnsi="Arial" w:cs="Arial"/>
              </w:rPr>
              <w:t xml:space="preserve"> </w:t>
            </w:r>
            <w:r>
              <w:t xml:space="preserve">A szöveg fogalma, típusai; a szövegkohézió, a szövegkompozíció; szövegfajták; szövegértés, szövegalkotás </w:t>
            </w:r>
          </w:p>
        </w:tc>
        <w:tc>
          <w:tcPr>
            <w:tcW w:w="1694" w:type="dxa"/>
            <w:tcBorders>
              <w:top w:val="single" w:sz="5" w:space="0" w:color="000000"/>
              <w:left w:val="single" w:sz="5" w:space="0" w:color="000000"/>
              <w:bottom w:val="single" w:sz="5" w:space="0" w:color="000000"/>
              <w:right w:val="single" w:sz="5" w:space="0" w:color="000000"/>
            </w:tcBorders>
          </w:tcPr>
          <w:p w14:paraId="4D46F10C" w14:textId="77777777" w:rsidR="0055331D" w:rsidRDefault="00F521A5">
            <w:pPr>
              <w:spacing w:after="0" w:line="259" w:lineRule="auto"/>
              <w:ind w:right="12" w:firstLine="0"/>
              <w:jc w:val="center"/>
            </w:pPr>
            <w:r>
              <w:t xml:space="preserve">15 </w:t>
            </w:r>
          </w:p>
          <w:p w14:paraId="359A2543" w14:textId="77777777" w:rsidR="0055331D" w:rsidRDefault="00F521A5">
            <w:pPr>
              <w:spacing w:after="0" w:line="259" w:lineRule="auto"/>
              <w:ind w:left="48" w:right="0" w:firstLine="0"/>
              <w:jc w:val="center"/>
            </w:pPr>
            <w:r>
              <w:t xml:space="preserve"> </w:t>
            </w:r>
          </w:p>
        </w:tc>
      </w:tr>
      <w:tr w:rsidR="0055331D" w14:paraId="64D80592" w14:textId="77777777">
        <w:trPr>
          <w:trHeight w:val="288"/>
        </w:trPr>
        <w:tc>
          <w:tcPr>
            <w:tcW w:w="7952" w:type="dxa"/>
            <w:tcBorders>
              <w:top w:val="single" w:sz="5" w:space="0" w:color="000000"/>
              <w:left w:val="single" w:sz="5" w:space="0" w:color="000000"/>
              <w:bottom w:val="single" w:sz="5" w:space="0" w:color="000000"/>
              <w:right w:val="single" w:sz="5" w:space="0" w:color="000000"/>
            </w:tcBorders>
          </w:tcPr>
          <w:p w14:paraId="56977741" w14:textId="77777777" w:rsidR="0055331D" w:rsidRDefault="00F521A5">
            <w:pPr>
              <w:spacing w:after="0" w:line="259" w:lineRule="auto"/>
              <w:ind w:right="0" w:firstLine="0"/>
              <w:jc w:val="left"/>
            </w:pPr>
            <w:r>
              <w:t xml:space="preserve">III. Stilisztika – stílusrétegek, stílushatás, stíluseszközök, szóképek, alakzatok </w:t>
            </w:r>
          </w:p>
        </w:tc>
        <w:tc>
          <w:tcPr>
            <w:tcW w:w="1694" w:type="dxa"/>
            <w:tcBorders>
              <w:top w:val="single" w:sz="5" w:space="0" w:color="000000"/>
              <w:left w:val="single" w:sz="5" w:space="0" w:color="000000"/>
              <w:bottom w:val="single" w:sz="5" w:space="0" w:color="000000"/>
              <w:right w:val="single" w:sz="5" w:space="0" w:color="000000"/>
            </w:tcBorders>
          </w:tcPr>
          <w:p w14:paraId="0BC6CDF6" w14:textId="77777777" w:rsidR="0055331D" w:rsidRDefault="00F521A5">
            <w:pPr>
              <w:spacing w:after="0" w:line="259" w:lineRule="auto"/>
              <w:ind w:right="12" w:firstLine="0"/>
              <w:jc w:val="center"/>
            </w:pPr>
            <w:r>
              <w:t xml:space="preserve">15 </w:t>
            </w:r>
          </w:p>
        </w:tc>
      </w:tr>
      <w:tr w:rsidR="0055331D" w14:paraId="17205144" w14:textId="77777777">
        <w:trPr>
          <w:trHeight w:val="289"/>
        </w:trPr>
        <w:tc>
          <w:tcPr>
            <w:tcW w:w="7952" w:type="dxa"/>
            <w:tcBorders>
              <w:top w:val="single" w:sz="5" w:space="0" w:color="000000"/>
              <w:left w:val="single" w:sz="5" w:space="0" w:color="000000"/>
              <w:bottom w:val="single" w:sz="5" w:space="0" w:color="000000"/>
              <w:right w:val="single" w:sz="5" w:space="0" w:color="000000"/>
            </w:tcBorders>
          </w:tcPr>
          <w:p w14:paraId="4E5A9C83" w14:textId="77777777" w:rsidR="0055331D" w:rsidRDefault="00F521A5">
            <w:pPr>
              <w:spacing w:after="0" w:line="259" w:lineRule="auto"/>
              <w:ind w:right="0" w:firstLine="0"/>
              <w:jc w:val="left"/>
            </w:pPr>
            <w:r>
              <w:rPr>
                <w:b/>
              </w:rPr>
              <w:t xml:space="preserve">Összes óraszám: </w:t>
            </w:r>
          </w:p>
        </w:tc>
        <w:tc>
          <w:tcPr>
            <w:tcW w:w="1694" w:type="dxa"/>
            <w:tcBorders>
              <w:top w:val="single" w:sz="5" w:space="0" w:color="000000"/>
              <w:left w:val="single" w:sz="5" w:space="0" w:color="000000"/>
              <w:bottom w:val="single" w:sz="5" w:space="0" w:color="000000"/>
              <w:right w:val="single" w:sz="5" w:space="0" w:color="000000"/>
            </w:tcBorders>
          </w:tcPr>
          <w:p w14:paraId="05332BB4" w14:textId="77777777" w:rsidR="0055331D" w:rsidRDefault="00F521A5">
            <w:pPr>
              <w:spacing w:after="0" w:line="259" w:lineRule="auto"/>
              <w:ind w:right="12" w:firstLine="0"/>
              <w:jc w:val="center"/>
            </w:pPr>
            <w:r>
              <w:rPr>
                <w:b/>
              </w:rPr>
              <w:t xml:space="preserve">36 </w:t>
            </w:r>
          </w:p>
        </w:tc>
      </w:tr>
    </w:tbl>
    <w:p w14:paraId="4DDA4C02" w14:textId="77777777" w:rsidR="0055331D" w:rsidRDefault="00F521A5">
      <w:pPr>
        <w:spacing w:after="0" w:line="259" w:lineRule="auto"/>
        <w:ind w:left="709" w:right="0" w:firstLine="0"/>
        <w:jc w:val="left"/>
      </w:pPr>
      <w:r>
        <w:t xml:space="preserve"> </w:t>
      </w:r>
    </w:p>
    <w:p w14:paraId="4AA2CC4E" w14:textId="77777777" w:rsidR="0055331D" w:rsidRDefault="00F521A5">
      <w:pPr>
        <w:spacing w:line="270" w:lineRule="auto"/>
        <w:ind w:left="704" w:right="0" w:hanging="10"/>
      </w:pPr>
      <w:r>
        <w:rPr>
          <w:b/>
        </w:rPr>
        <w:t>A</w:t>
      </w:r>
      <w:r>
        <w:rPr>
          <w:b/>
          <w:sz w:val="19"/>
        </w:rPr>
        <w:t xml:space="preserve"> </w:t>
      </w:r>
      <w:r>
        <w:rPr>
          <w:b/>
        </w:rPr>
        <w:t>10.</w:t>
      </w:r>
      <w:r>
        <w:rPr>
          <w:b/>
          <w:sz w:val="19"/>
        </w:rPr>
        <w:t xml:space="preserve"> </w:t>
      </w:r>
      <w:r>
        <w:rPr>
          <w:b/>
        </w:rPr>
        <w:t>ÉVFOLYAM</w:t>
      </w:r>
      <w:r>
        <w:rPr>
          <w:b/>
          <w:sz w:val="19"/>
        </w:rPr>
        <w:t xml:space="preserve"> </w:t>
      </w:r>
      <w:r>
        <w:rPr>
          <w:b/>
        </w:rPr>
        <w:t>TANANYAG</w:t>
      </w:r>
      <w:r>
        <w:rPr>
          <w:b/>
          <w:sz w:val="19"/>
        </w:rPr>
        <w:t xml:space="preserve"> </w:t>
      </w:r>
      <w:r>
        <w:rPr>
          <w:b/>
        </w:rPr>
        <w:t>TARTALMA</w:t>
      </w:r>
      <w:r>
        <w:t xml:space="preserve">: </w:t>
      </w:r>
    </w:p>
    <w:tbl>
      <w:tblPr>
        <w:tblStyle w:val="TableGrid"/>
        <w:tblW w:w="9360" w:type="dxa"/>
        <w:tblInd w:w="710" w:type="dxa"/>
        <w:tblCellMar>
          <w:left w:w="119" w:type="dxa"/>
          <w:right w:w="184" w:type="dxa"/>
        </w:tblCellMar>
        <w:tblLook w:val="04A0" w:firstRow="1" w:lastRow="0" w:firstColumn="1" w:lastColumn="0" w:noHBand="0" w:noVBand="1"/>
      </w:tblPr>
      <w:tblGrid>
        <w:gridCol w:w="4821"/>
        <w:gridCol w:w="1693"/>
        <w:gridCol w:w="2846"/>
      </w:tblGrid>
      <w:tr w:rsidR="0055331D" w14:paraId="18352383" w14:textId="77777777">
        <w:trPr>
          <w:trHeight w:val="288"/>
        </w:trPr>
        <w:tc>
          <w:tcPr>
            <w:tcW w:w="9360" w:type="dxa"/>
            <w:gridSpan w:val="3"/>
            <w:tcBorders>
              <w:top w:val="single" w:sz="5" w:space="0" w:color="000000"/>
              <w:left w:val="single" w:sz="5" w:space="0" w:color="000000"/>
              <w:bottom w:val="single" w:sz="5" w:space="0" w:color="000000"/>
              <w:right w:val="single" w:sz="5" w:space="0" w:color="000000"/>
            </w:tcBorders>
          </w:tcPr>
          <w:p w14:paraId="6284B589" w14:textId="77777777" w:rsidR="0055331D" w:rsidRDefault="00F521A5">
            <w:pPr>
              <w:spacing w:after="0" w:line="259" w:lineRule="auto"/>
              <w:ind w:right="0" w:firstLine="0"/>
              <w:jc w:val="left"/>
            </w:pPr>
            <w:r>
              <w:rPr>
                <w:b/>
              </w:rPr>
              <w:t>M</w:t>
            </w:r>
            <w:r>
              <w:rPr>
                <w:b/>
                <w:sz w:val="19"/>
              </w:rPr>
              <w:t>AGYAR NYELVTAN</w:t>
            </w:r>
            <w:r>
              <w:rPr>
                <w:b/>
              </w:rPr>
              <w:t xml:space="preserve"> </w:t>
            </w:r>
          </w:p>
        </w:tc>
      </w:tr>
      <w:tr w:rsidR="0055331D" w14:paraId="50688B14" w14:textId="77777777">
        <w:trPr>
          <w:trHeight w:val="287"/>
        </w:trPr>
        <w:tc>
          <w:tcPr>
            <w:tcW w:w="4822" w:type="dxa"/>
            <w:tcBorders>
              <w:top w:val="single" w:sz="5" w:space="0" w:color="000000"/>
              <w:left w:val="single" w:sz="5" w:space="0" w:color="000000"/>
              <w:bottom w:val="single" w:sz="5" w:space="0" w:color="000000"/>
              <w:right w:val="single" w:sz="5" w:space="0" w:color="000000"/>
            </w:tcBorders>
          </w:tcPr>
          <w:p w14:paraId="49A00ACB" w14:textId="77777777" w:rsidR="0055331D" w:rsidRDefault="00F521A5">
            <w:pPr>
              <w:spacing w:after="0" w:line="259" w:lineRule="auto"/>
              <w:ind w:right="69" w:firstLine="0"/>
              <w:jc w:val="center"/>
            </w:pPr>
            <w:r>
              <w:rPr>
                <w:b/>
              </w:rPr>
              <w:t xml:space="preserve">TÖRZSANYAG </w:t>
            </w:r>
          </w:p>
        </w:tc>
        <w:tc>
          <w:tcPr>
            <w:tcW w:w="4539" w:type="dxa"/>
            <w:gridSpan w:val="2"/>
            <w:tcBorders>
              <w:top w:val="single" w:sz="5" w:space="0" w:color="000000"/>
              <w:left w:val="single" w:sz="5" w:space="0" w:color="000000"/>
              <w:bottom w:val="single" w:sz="5" w:space="0" w:color="000000"/>
              <w:right w:val="single" w:sz="5" w:space="0" w:color="000000"/>
            </w:tcBorders>
          </w:tcPr>
          <w:p w14:paraId="1BCADC0C" w14:textId="77777777" w:rsidR="0055331D" w:rsidRDefault="00F521A5">
            <w:pPr>
              <w:spacing w:after="0" w:line="259" w:lineRule="auto"/>
              <w:ind w:right="73" w:firstLine="0"/>
              <w:jc w:val="center"/>
            </w:pPr>
            <w:r>
              <w:rPr>
                <w:b/>
              </w:rPr>
              <w:t xml:space="preserve">AJÁNLOTT TANANYAG </w:t>
            </w:r>
          </w:p>
        </w:tc>
      </w:tr>
      <w:tr w:rsidR="0055331D" w14:paraId="45272B55" w14:textId="77777777">
        <w:trPr>
          <w:trHeight w:val="553"/>
        </w:trPr>
        <w:tc>
          <w:tcPr>
            <w:tcW w:w="9360" w:type="dxa"/>
            <w:gridSpan w:val="3"/>
            <w:tcBorders>
              <w:top w:val="single" w:sz="5" w:space="0" w:color="000000"/>
              <w:left w:val="single" w:sz="5" w:space="0" w:color="000000"/>
              <w:bottom w:val="single" w:sz="5" w:space="0" w:color="000000"/>
              <w:right w:val="single" w:sz="5" w:space="0" w:color="000000"/>
            </w:tcBorders>
            <w:shd w:val="clear" w:color="auto" w:fill="D9D9D9"/>
          </w:tcPr>
          <w:p w14:paraId="55AC6C7C" w14:textId="77777777" w:rsidR="0055331D" w:rsidRDefault="00F521A5">
            <w:pPr>
              <w:spacing w:after="24" w:line="259" w:lineRule="auto"/>
              <w:ind w:right="0" w:firstLine="0"/>
              <w:jc w:val="left"/>
            </w:pPr>
            <w:r>
              <w:rPr>
                <w:b/>
              </w:rPr>
              <w:t>I.</w:t>
            </w:r>
            <w:r>
              <w:rPr>
                <w:rFonts w:ascii="Arial" w:eastAsia="Arial" w:hAnsi="Arial" w:cs="Arial"/>
                <w:b/>
              </w:rPr>
              <w:t xml:space="preserve"> </w:t>
            </w:r>
            <w:r>
              <w:rPr>
                <w:b/>
              </w:rPr>
              <w:t xml:space="preserve">Felzárkóztatás </w:t>
            </w:r>
          </w:p>
          <w:p w14:paraId="52CAB24E" w14:textId="77777777" w:rsidR="0055331D" w:rsidRDefault="00F521A5">
            <w:pPr>
              <w:spacing w:after="0" w:line="259" w:lineRule="auto"/>
              <w:ind w:right="61" w:firstLine="0"/>
              <w:jc w:val="right"/>
            </w:pPr>
            <w:r>
              <w:rPr>
                <w:b/>
              </w:rPr>
              <w:t xml:space="preserve">E: 6 óra </w:t>
            </w:r>
          </w:p>
        </w:tc>
      </w:tr>
      <w:tr w:rsidR="0055331D" w14:paraId="689E708D" w14:textId="77777777">
        <w:trPr>
          <w:trHeight w:val="566"/>
        </w:trPr>
        <w:tc>
          <w:tcPr>
            <w:tcW w:w="6515" w:type="dxa"/>
            <w:gridSpan w:val="2"/>
            <w:tcBorders>
              <w:top w:val="single" w:sz="5" w:space="0" w:color="000000"/>
              <w:left w:val="single" w:sz="5" w:space="0" w:color="000000"/>
              <w:bottom w:val="single" w:sz="5" w:space="0" w:color="000000"/>
              <w:right w:val="single" w:sz="5" w:space="0" w:color="000000"/>
            </w:tcBorders>
          </w:tcPr>
          <w:p w14:paraId="0AB64349" w14:textId="77777777" w:rsidR="0055331D" w:rsidRDefault="00F521A5">
            <w:pPr>
              <w:spacing w:after="0" w:line="259" w:lineRule="auto"/>
              <w:ind w:right="0" w:firstLine="0"/>
            </w:pPr>
            <w:r>
              <w:t xml:space="preserve">Felzárkóztatás, az önálló (otthoni) tanulásra való felkészítés. Az írásbeli és szóbeli szövegértés és a szövegalkotás fejlesztése. </w:t>
            </w:r>
          </w:p>
        </w:tc>
        <w:tc>
          <w:tcPr>
            <w:tcW w:w="2845" w:type="dxa"/>
            <w:tcBorders>
              <w:top w:val="single" w:sz="5" w:space="0" w:color="000000"/>
              <w:left w:val="single" w:sz="5" w:space="0" w:color="000000"/>
              <w:bottom w:val="single" w:sz="5" w:space="0" w:color="000000"/>
              <w:right w:val="single" w:sz="5" w:space="0" w:color="000000"/>
            </w:tcBorders>
          </w:tcPr>
          <w:p w14:paraId="0D3FEE1C" w14:textId="77777777" w:rsidR="0055331D" w:rsidRDefault="00F521A5">
            <w:pPr>
              <w:spacing w:after="0" w:line="259" w:lineRule="auto"/>
              <w:ind w:left="8" w:right="0" w:firstLine="0"/>
              <w:jc w:val="left"/>
            </w:pPr>
            <w:r>
              <w:rPr>
                <w:b/>
              </w:rPr>
              <w:t xml:space="preserve"> </w:t>
            </w:r>
          </w:p>
        </w:tc>
      </w:tr>
    </w:tbl>
    <w:p w14:paraId="2150BCE6" w14:textId="77777777" w:rsidR="0055331D" w:rsidRDefault="00F521A5">
      <w:pPr>
        <w:spacing w:after="0" w:line="259" w:lineRule="auto"/>
        <w:ind w:left="709" w:right="0" w:firstLine="0"/>
        <w:jc w:val="left"/>
      </w:pPr>
      <w:r>
        <w:t xml:space="preserve"> </w:t>
      </w:r>
    </w:p>
    <w:tbl>
      <w:tblPr>
        <w:tblStyle w:val="TableGrid"/>
        <w:tblW w:w="9372" w:type="dxa"/>
        <w:tblInd w:w="699" w:type="dxa"/>
        <w:tblCellMar>
          <w:top w:w="16" w:type="dxa"/>
          <w:left w:w="94" w:type="dxa"/>
          <w:right w:w="183" w:type="dxa"/>
        </w:tblCellMar>
        <w:tblLook w:val="04A0" w:firstRow="1" w:lastRow="0" w:firstColumn="1" w:lastColumn="0" w:noHBand="0" w:noVBand="1"/>
      </w:tblPr>
      <w:tblGrid>
        <w:gridCol w:w="6114"/>
        <w:gridCol w:w="3258"/>
      </w:tblGrid>
      <w:tr w:rsidR="0055331D" w14:paraId="5187A32C" w14:textId="77777777">
        <w:trPr>
          <w:trHeight w:val="828"/>
        </w:trPr>
        <w:tc>
          <w:tcPr>
            <w:tcW w:w="9372" w:type="dxa"/>
            <w:gridSpan w:val="2"/>
            <w:tcBorders>
              <w:top w:val="single" w:sz="5" w:space="0" w:color="000000"/>
              <w:left w:val="single" w:sz="5" w:space="0" w:color="000000"/>
              <w:bottom w:val="single" w:sz="5" w:space="0" w:color="000000"/>
              <w:right w:val="single" w:sz="5" w:space="0" w:color="000000"/>
            </w:tcBorders>
            <w:shd w:val="clear" w:color="auto" w:fill="D9D9D9"/>
          </w:tcPr>
          <w:p w14:paraId="316B77B5" w14:textId="77777777" w:rsidR="0055331D" w:rsidRDefault="00F521A5">
            <w:pPr>
              <w:spacing w:after="0" w:line="282" w:lineRule="auto"/>
              <w:ind w:left="289" w:right="0" w:hanging="289"/>
            </w:pPr>
            <w:r>
              <w:rPr>
                <w:b/>
              </w:rPr>
              <w:t>II.</w:t>
            </w:r>
            <w:r>
              <w:rPr>
                <w:rFonts w:ascii="Arial" w:eastAsia="Arial" w:hAnsi="Arial" w:cs="Arial"/>
                <w:b/>
              </w:rPr>
              <w:t xml:space="preserve"> </w:t>
            </w:r>
            <w:r>
              <w:rPr>
                <w:b/>
              </w:rPr>
              <w:t xml:space="preserve">A szöveg fogalma, típusai; a szövegkohézió, a szövegkompozíció; szövegfajták; szövegértés, szövegalkotás </w:t>
            </w:r>
          </w:p>
          <w:p w14:paraId="02DC1E6B" w14:textId="77777777" w:rsidR="0055331D" w:rsidRDefault="00F521A5">
            <w:pPr>
              <w:spacing w:after="0" w:line="259" w:lineRule="auto"/>
              <w:ind w:right="63" w:firstLine="0"/>
              <w:jc w:val="right"/>
            </w:pPr>
            <w:r>
              <w:rPr>
                <w:b/>
              </w:rPr>
              <w:t xml:space="preserve">E: 15 óra </w:t>
            </w:r>
          </w:p>
        </w:tc>
      </w:tr>
      <w:tr w:rsidR="0055331D" w14:paraId="56FDBAEB" w14:textId="77777777">
        <w:trPr>
          <w:trHeight w:val="566"/>
        </w:trPr>
        <w:tc>
          <w:tcPr>
            <w:tcW w:w="6115" w:type="dxa"/>
            <w:tcBorders>
              <w:top w:val="single" w:sz="5" w:space="0" w:color="000000"/>
              <w:left w:val="single" w:sz="5" w:space="0" w:color="000000"/>
              <w:bottom w:val="single" w:sz="5" w:space="0" w:color="000000"/>
              <w:right w:val="single" w:sz="5" w:space="0" w:color="000000"/>
            </w:tcBorders>
          </w:tcPr>
          <w:p w14:paraId="5B8BA095" w14:textId="77777777" w:rsidR="0055331D" w:rsidRDefault="00F521A5">
            <w:pPr>
              <w:spacing w:after="0" w:line="259" w:lineRule="auto"/>
              <w:ind w:right="0" w:firstLine="0"/>
              <w:jc w:val="left"/>
            </w:pPr>
            <w:r>
              <w:t xml:space="preserve">A szöveg fogalma. A szövegösszefüggés, a beszédhelyzet. A szöveg típusai, a szöveg szerkezete </w:t>
            </w:r>
          </w:p>
        </w:tc>
        <w:tc>
          <w:tcPr>
            <w:tcW w:w="3258" w:type="dxa"/>
            <w:vMerge w:val="restart"/>
            <w:tcBorders>
              <w:top w:val="single" w:sz="5" w:space="0" w:color="000000"/>
              <w:left w:val="single" w:sz="5" w:space="0" w:color="000000"/>
              <w:bottom w:val="single" w:sz="10" w:space="0" w:color="000000"/>
              <w:right w:val="single" w:sz="5" w:space="0" w:color="000000"/>
            </w:tcBorders>
          </w:tcPr>
          <w:p w14:paraId="169C5D8E" w14:textId="77777777" w:rsidR="0055331D" w:rsidRDefault="00F521A5">
            <w:pPr>
              <w:spacing w:after="0" w:line="259" w:lineRule="auto"/>
              <w:ind w:left="12" w:right="0" w:firstLine="0"/>
              <w:jc w:val="left"/>
            </w:pPr>
            <w:r>
              <w:t xml:space="preserve">Szöveg szemantika </w:t>
            </w:r>
          </w:p>
          <w:p w14:paraId="07BDD9DF" w14:textId="77777777" w:rsidR="0055331D" w:rsidRDefault="00F521A5">
            <w:pPr>
              <w:spacing w:after="0" w:line="252" w:lineRule="auto"/>
              <w:ind w:left="12" w:right="60" w:firstLine="0"/>
            </w:pPr>
            <w:r>
              <w:t xml:space="preserve">A szöveg és a szöveget kiegészítő, nem szövegszerű elemek (kép, ábra, táblázat, tipográfia) kapcsolata </w:t>
            </w:r>
          </w:p>
          <w:p w14:paraId="195BE5DA" w14:textId="77777777" w:rsidR="0055331D" w:rsidRDefault="00F521A5">
            <w:pPr>
              <w:spacing w:after="0" w:line="278" w:lineRule="auto"/>
              <w:ind w:left="12" w:right="0" w:firstLine="0"/>
            </w:pPr>
            <w:r>
              <w:t xml:space="preserve">Szöveg és vizualitás: képversek, konkrét költészet </w:t>
            </w:r>
          </w:p>
          <w:p w14:paraId="758DAB9E" w14:textId="77777777" w:rsidR="0055331D" w:rsidRDefault="00F521A5">
            <w:pPr>
              <w:spacing w:after="0" w:line="259" w:lineRule="auto"/>
              <w:ind w:left="12" w:right="0" w:firstLine="0"/>
              <w:jc w:val="left"/>
            </w:pPr>
            <w:r>
              <w:t xml:space="preserve">Intertextualitás: </w:t>
            </w:r>
            <w:r>
              <w:tab/>
              <w:t xml:space="preserve">a szövegek transzformációi (Pl.: mém) </w:t>
            </w:r>
          </w:p>
        </w:tc>
      </w:tr>
      <w:tr w:rsidR="0055331D" w14:paraId="0FD504A6" w14:textId="77777777">
        <w:trPr>
          <w:trHeight w:val="289"/>
        </w:trPr>
        <w:tc>
          <w:tcPr>
            <w:tcW w:w="6115" w:type="dxa"/>
            <w:tcBorders>
              <w:top w:val="single" w:sz="5" w:space="0" w:color="000000"/>
              <w:left w:val="single" w:sz="5" w:space="0" w:color="000000"/>
              <w:bottom w:val="single" w:sz="5" w:space="0" w:color="000000"/>
              <w:right w:val="single" w:sz="5" w:space="0" w:color="000000"/>
            </w:tcBorders>
          </w:tcPr>
          <w:p w14:paraId="5EF8A036" w14:textId="77777777" w:rsidR="0055331D" w:rsidRDefault="00F521A5">
            <w:pPr>
              <w:spacing w:after="0" w:line="259" w:lineRule="auto"/>
              <w:ind w:right="0" w:firstLine="0"/>
              <w:jc w:val="left"/>
            </w:pPr>
            <w:r>
              <w:t xml:space="preserve">A szövegkohézió (lineáris és globális) </w:t>
            </w:r>
          </w:p>
        </w:tc>
        <w:tc>
          <w:tcPr>
            <w:tcW w:w="0" w:type="auto"/>
            <w:vMerge/>
            <w:tcBorders>
              <w:top w:val="nil"/>
              <w:left w:val="single" w:sz="5" w:space="0" w:color="000000"/>
              <w:bottom w:val="nil"/>
              <w:right w:val="single" w:sz="5" w:space="0" w:color="000000"/>
            </w:tcBorders>
          </w:tcPr>
          <w:p w14:paraId="03272577" w14:textId="77777777" w:rsidR="0055331D" w:rsidRDefault="0055331D">
            <w:pPr>
              <w:spacing w:after="160" w:line="259" w:lineRule="auto"/>
              <w:ind w:right="0" w:firstLine="0"/>
              <w:jc w:val="left"/>
            </w:pPr>
          </w:p>
        </w:tc>
      </w:tr>
      <w:tr w:rsidR="0055331D" w14:paraId="3992BA30" w14:textId="77777777">
        <w:trPr>
          <w:trHeight w:val="288"/>
        </w:trPr>
        <w:tc>
          <w:tcPr>
            <w:tcW w:w="6115" w:type="dxa"/>
            <w:tcBorders>
              <w:top w:val="single" w:sz="5" w:space="0" w:color="000000"/>
              <w:left w:val="single" w:sz="5" w:space="0" w:color="000000"/>
              <w:bottom w:val="single" w:sz="5" w:space="0" w:color="000000"/>
              <w:right w:val="single" w:sz="5" w:space="0" w:color="000000"/>
            </w:tcBorders>
          </w:tcPr>
          <w:p w14:paraId="7A20138B" w14:textId="77777777" w:rsidR="0055331D" w:rsidRDefault="00F521A5">
            <w:pPr>
              <w:spacing w:after="0" w:line="259" w:lineRule="auto"/>
              <w:ind w:right="0" w:firstLine="0"/>
              <w:jc w:val="left"/>
            </w:pPr>
            <w:r>
              <w:t xml:space="preserve">A szöveg kifejtettsége. Az esszé. </w:t>
            </w:r>
          </w:p>
        </w:tc>
        <w:tc>
          <w:tcPr>
            <w:tcW w:w="0" w:type="auto"/>
            <w:vMerge/>
            <w:tcBorders>
              <w:top w:val="nil"/>
              <w:left w:val="single" w:sz="5" w:space="0" w:color="000000"/>
              <w:bottom w:val="nil"/>
              <w:right w:val="single" w:sz="5" w:space="0" w:color="000000"/>
            </w:tcBorders>
          </w:tcPr>
          <w:p w14:paraId="3B9AB807" w14:textId="77777777" w:rsidR="0055331D" w:rsidRDefault="0055331D">
            <w:pPr>
              <w:spacing w:after="160" w:line="259" w:lineRule="auto"/>
              <w:ind w:right="0" w:firstLine="0"/>
              <w:jc w:val="left"/>
            </w:pPr>
          </w:p>
        </w:tc>
      </w:tr>
      <w:tr w:rsidR="0055331D" w14:paraId="64DBF828" w14:textId="77777777">
        <w:trPr>
          <w:trHeight w:val="565"/>
        </w:trPr>
        <w:tc>
          <w:tcPr>
            <w:tcW w:w="6115" w:type="dxa"/>
            <w:tcBorders>
              <w:top w:val="single" w:sz="5" w:space="0" w:color="000000"/>
              <w:left w:val="single" w:sz="5" w:space="0" w:color="000000"/>
              <w:bottom w:val="single" w:sz="5" w:space="0" w:color="000000"/>
              <w:right w:val="single" w:sz="5" w:space="0" w:color="000000"/>
            </w:tcBorders>
          </w:tcPr>
          <w:p w14:paraId="4CFD8E84" w14:textId="77777777" w:rsidR="0055331D" w:rsidRDefault="00F521A5">
            <w:pPr>
              <w:spacing w:after="0" w:line="259" w:lineRule="auto"/>
              <w:ind w:right="0" w:firstLine="0"/>
            </w:pPr>
            <w:r>
              <w:t xml:space="preserve">Szövegpragmatika (szövegvilág, nézőpont, fogalmi séma, tudáskeret, forgatókönyv) </w:t>
            </w:r>
          </w:p>
        </w:tc>
        <w:tc>
          <w:tcPr>
            <w:tcW w:w="0" w:type="auto"/>
            <w:vMerge/>
            <w:tcBorders>
              <w:top w:val="nil"/>
              <w:left w:val="single" w:sz="5" w:space="0" w:color="000000"/>
              <w:bottom w:val="nil"/>
              <w:right w:val="single" w:sz="5" w:space="0" w:color="000000"/>
            </w:tcBorders>
          </w:tcPr>
          <w:p w14:paraId="365137F1" w14:textId="77777777" w:rsidR="0055331D" w:rsidRDefault="0055331D">
            <w:pPr>
              <w:spacing w:after="160" w:line="259" w:lineRule="auto"/>
              <w:ind w:right="0" w:firstLine="0"/>
              <w:jc w:val="left"/>
            </w:pPr>
          </w:p>
        </w:tc>
      </w:tr>
      <w:tr w:rsidR="0055331D" w14:paraId="1A37372B" w14:textId="77777777">
        <w:trPr>
          <w:trHeight w:val="563"/>
        </w:trPr>
        <w:tc>
          <w:tcPr>
            <w:tcW w:w="6115" w:type="dxa"/>
            <w:tcBorders>
              <w:top w:val="single" w:sz="5" w:space="0" w:color="000000"/>
              <w:left w:val="single" w:sz="5" w:space="0" w:color="000000"/>
              <w:bottom w:val="single" w:sz="5" w:space="0" w:color="000000"/>
              <w:right w:val="single" w:sz="5" w:space="0" w:color="000000"/>
            </w:tcBorders>
          </w:tcPr>
          <w:p w14:paraId="65CC0E0A" w14:textId="77777777" w:rsidR="0055331D" w:rsidRDefault="00F521A5">
            <w:pPr>
              <w:spacing w:after="0" w:line="259" w:lineRule="auto"/>
              <w:ind w:right="0" w:firstLine="0"/>
            </w:pPr>
            <w:r>
              <w:t xml:space="preserve">Szövegtípusok jellemzői megjelenés, műfajok és nyelvhasználati színterek szerint </w:t>
            </w:r>
          </w:p>
        </w:tc>
        <w:tc>
          <w:tcPr>
            <w:tcW w:w="0" w:type="auto"/>
            <w:vMerge/>
            <w:tcBorders>
              <w:top w:val="nil"/>
              <w:left w:val="single" w:sz="5" w:space="0" w:color="000000"/>
              <w:bottom w:val="nil"/>
              <w:right w:val="single" w:sz="5" w:space="0" w:color="000000"/>
            </w:tcBorders>
          </w:tcPr>
          <w:p w14:paraId="60438AF8" w14:textId="77777777" w:rsidR="0055331D" w:rsidRDefault="0055331D">
            <w:pPr>
              <w:spacing w:after="160" w:line="259" w:lineRule="auto"/>
              <w:ind w:right="0" w:firstLine="0"/>
              <w:jc w:val="left"/>
            </w:pPr>
          </w:p>
        </w:tc>
      </w:tr>
      <w:tr w:rsidR="0055331D" w14:paraId="5D70BFE7" w14:textId="77777777">
        <w:trPr>
          <w:trHeight w:val="276"/>
        </w:trPr>
        <w:tc>
          <w:tcPr>
            <w:tcW w:w="6115" w:type="dxa"/>
            <w:tcBorders>
              <w:top w:val="single" w:sz="5" w:space="0" w:color="000000"/>
              <w:left w:val="single" w:sz="5" w:space="0" w:color="000000"/>
              <w:bottom w:val="single" w:sz="5" w:space="0" w:color="000000"/>
              <w:right w:val="single" w:sz="5" w:space="0" w:color="000000"/>
            </w:tcBorders>
            <w:shd w:val="clear" w:color="auto" w:fill="FFFFFF"/>
          </w:tcPr>
          <w:p w14:paraId="534C35C0" w14:textId="77777777" w:rsidR="0055331D" w:rsidRDefault="00F521A5">
            <w:pPr>
              <w:spacing w:after="0" w:line="259" w:lineRule="auto"/>
              <w:ind w:right="0" w:firstLine="0"/>
              <w:jc w:val="left"/>
            </w:pPr>
            <w:r>
              <w:t xml:space="preserve">A legjellegzetesebb szövegtípusok, szövegfajták  </w:t>
            </w:r>
          </w:p>
        </w:tc>
        <w:tc>
          <w:tcPr>
            <w:tcW w:w="0" w:type="auto"/>
            <w:vMerge/>
            <w:tcBorders>
              <w:top w:val="nil"/>
              <w:left w:val="single" w:sz="5" w:space="0" w:color="000000"/>
              <w:bottom w:val="nil"/>
              <w:right w:val="single" w:sz="5" w:space="0" w:color="000000"/>
            </w:tcBorders>
          </w:tcPr>
          <w:p w14:paraId="2DB6EB61" w14:textId="77777777" w:rsidR="0055331D" w:rsidRDefault="0055331D">
            <w:pPr>
              <w:spacing w:after="160" w:line="259" w:lineRule="auto"/>
              <w:ind w:right="0" w:firstLine="0"/>
              <w:jc w:val="left"/>
            </w:pPr>
          </w:p>
        </w:tc>
      </w:tr>
      <w:tr w:rsidR="0055331D" w14:paraId="47D7901C" w14:textId="77777777">
        <w:trPr>
          <w:trHeight w:val="566"/>
        </w:trPr>
        <w:tc>
          <w:tcPr>
            <w:tcW w:w="6115" w:type="dxa"/>
            <w:tcBorders>
              <w:top w:val="single" w:sz="5" w:space="0" w:color="000000"/>
              <w:left w:val="single" w:sz="5" w:space="0" w:color="000000"/>
              <w:bottom w:val="single" w:sz="5" w:space="0" w:color="000000"/>
              <w:right w:val="single" w:sz="5" w:space="0" w:color="000000"/>
            </w:tcBorders>
          </w:tcPr>
          <w:p w14:paraId="497EEEB0" w14:textId="77777777" w:rsidR="0055331D" w:rsidRDefault="00F521A5">
            <w:pPr>
              <w:spacing w:after="0" w:line="259" w:lineRule="auto"/>
              <w:ind w:right="0" w:firstLine="0"/>
            </w:pPr>
            <w:r>
              <w:t xml:space="preserve">A munka világához tartozó szövegek (a hivatalos levél típusai, önéletrajz, motivációs levél) </w:t>
            </w:r>
          </w:p>
        </w:tc>
        <w:tc>
          <w:tcPr>
            <w:tcW w:w="0" w:type="auto"/>
            <w:vMerge/>
            <w:tcBorders>
              <w:top w:val="nil"/>
              <w:left w:val="single" w:sz="5" w:space="0" w:color="000000"/>
              <w:bottom w:val="nil"/>
              <w:right w:val="single" w:sz="5" w:space="0" w:color="000000"/>
            </w:tcBorders>
          </w:tcPr>
          <w:p w14:paraId="2597B3C0" w14:textId="77777777" w:rsidR="0055331D" w:rsidRDefault="0055331D">
            <w:pPr>
              <w:spacing w:after="160" w:line="259" w:lineRule="auto"/>
              <w:ind w:right="0" w:firstLine="0"/>
              <w:jc w:val="left"/>
            </w:pPr>
          </w:p>
        </w:tc>
      </w:tr>
      <w:tr w:rsidR="0055331D" w14:paraId="3C9077B8" w14:textId="77777777">
        <w:trPr>
          <w:trHeight w:val="288"/>
        </w:trPr>
        <w:tc>
          <w:tcPr>
            <w:tcW w:w="6115" w:type="dxa"/>
            <w:tcBorders>
              <w:top w:val="single" w:sz="5" w:space="0" w:color="000000"/>
              <w:left w:val="single" w:sz="5" w:space="0" w:color="000000"/>
              <w:bottom w:val="single" w:sz="5" w:space="0" w:color="000000"/>
              <w:right w:val="single" w:sz="5" w:space="0" w:color="000000"/>
            </w:tcBorders>
          </w:tcPr>
          <w:p w14:paraId="33C06753" w14:textId="77777777" w:rsidR="0055331D" w:rsidRDefault="00F521A5">
            <w:pPr>
              <w:spacing w:after="0" w:line="259" w:lineRule="auto"/>
              <w:ind w:right="0" w:firstLine="0"/>
              <w:jc w:val="left"/>
            </w:pPr>
            <w:r>
              <w:t xml:space="preserve">Az intertextualitás </w:t>
            </w:r>
          </w:p>
        </w:tc>
        <w:tc>
          <w:tcPr>
            <w:tcW w:w="0" w:type="auto"/>
            <w:vMerge/>
            <w:tcBorders>
              <w:top w:val="nil"/>
              <w:left w:val="single" w:sz="5" w:space="0" w:color="000000"/>
              <w:bottom w:val="nil"/>
              <w:right w:val="single" w:sz="5" w:space="0" w:color="000000"/>
            </w:tcBorders>
          </w:tcPr>
          <w:p w14:paraId="7748BD3B" w14:textId="77777777" w:rsidR="0055331D" w:rsidRDefault="0055331D">
            <w:pPr>
              <w:spacing w:after="160" w:line="259" w:lineRule="auto"/>
              <w:ind w:right="0" w:firstLine="0"/>
              <w:jc w:val="left"/>
            </w:pPr>
          </w:p>
        </w:tc>
      </w:tr>
      <w:tr w:rsidR="0055331D" w14:paraId="0B5ECEA8" w14:textId="77777777">
        <w:trPr>
          <w:trHeight w:val="573"/>
        </w:trPr>
        <w:tc>
          <w:tcPr>
            <w:tcW w:w="6115" w:type="dxa"/>
            <w:tcBorders>
              <w:top w:val="single" w:sz="5" w:space="0" w:color="000000"/>
              <w:left w:val="single" w:sz="5" w:space="0" w:color="000000"/>
              <w:bottom w:val="single" w:sz="10" w:space="0" w:color="000000"/>
              <w:right w:val="single" w:sz="5" w:space="0" w:color="000000"/>
            </w:tcBorders>
          </w:tcPr>
          <w:p w14:paraId="0D4DAE48" w14:textId="77777777" w:rsidR="0055331D" w:rsidRDefault="00F521A5">
            <w:pPr>
              <w:spacing w:after="0" w:line="259" w:lineRule="auto"/>
              <w:ind w:right="0" w:firstLine="0"/>
              <w:jc w:val="left"/>
            </w:pPr>
            <w:r>
              <w:t xml:space="preserve">A szövegfonetikai eszközök és az írásjelek szerepe a szöveg értelmezésében </w:t>
            </w:r>
          </w:p>
        </w:tc>
        <w:tc>
          <w:tcPr>
            <w:tcW w:w="0" w:type="auto"/>
            <w:vMerge/>
            <w:tcBorders>
              <w:top w:val="nil"/>
              <w:left w:val="single" w:sz="5" w:space="0" w:color="000000"/>
              <w:bottom w:val="single" w:sz="10" w:space="0" w:color="000000"/>
              <w:right w:val="single" w:sz="5" w:space="0" w:color="000000"/>
            </w:tcBorders>
          </w:tcPr>
          <w:p w14:paraId="7823AADD" w14:textId="77777777" w:rsidR="0055331D" w:rsidRDefault="0055331D">
            <w:pPr>
              <w:spacing w:after="160" w:line="259" w:lineRule="auto"/>
              <w:ind w:right="0" w:firstLine="0"/>
              <w:jc w:val="left"/>
            </w:pPr>
          </w:p>
        </w:tc>
      </w:tr>
      <w:tr w:rsidR="0055331D" w14:paraId="6EC41FAC" w14:textId="77777777">
        <w:trPr>
          <w:trHeight w:val="566"/>
        </w:trPr>
        <w:tc>
          <w:tcPr>
            <w:tcW w:w="9372" w:type="dxa"/>
            <w:gridSpan w:val="2"/>
            <w:tcBorders>
              <w:top w:val="single" w:sz="10" w:space="0" w:color="000000"/>
              <w:left w:val="single" w:sz="5" w:space="0" w:color="000000"/>
              <w:bottom w:val="single" w:sz="5" w:space="0" w:color="000000"/>
              <w:right w:val="single" w:sz="5" w:space="0" w:color="000000"/>
            </w:tcBorders>
            <w:shd w:val="clear" w:color="auto" w:fill="D9D9D9"/>
          </w:tcPr>
          <w:p w14:paraId="4F2ACBF0" w14:textId="77777777" w:rsidR="0055331D" w:rsidRDefault="00F521A5">
            <w:pPr>
              <w:spacing w:after="25" w:line="259" w:lineRule="auto"/>
              <w:ind w:left="36" w:right="0" w:firstLine="0"/>
              <w:jc w:val="left"/>
            </w:pPr>
            <w:r>
              <w:rPr>
                <w:b/>
              </w:rPr>
              <w:t xml:space="preserve">III. Stilisztika – stílusrétegek, stílushatás, stíluseszközök, szóképek, alakzatok </w:t>
            </w:r>
          </w:p>
          <w:p w14:paraId="37DE85E9" w14:textId="77777777" w:rsidR="0055331D" w:rsidRDefault="00F521A5">
            <w:pPr>
              <w:spacing w:after="0" w:line="259" w:lineRule="auto"/>
              <w:ind w:right="63" w:firstLine="0"/>
              <w:jc w:val="right"/>
            </w:pPr>
            <w:r>
              <w:rPr>
                <w:b/>
              </w:rPr>
              <w:t>E: 15 óra</w:t>
            </w:r>
            <w:r>
              <w:rPr>
                <w:b/>
                <w:i/>
              </w:rPr>
              <w:t xml:space="preserve"> </w:t>
            </w:r>
          </w:p>
        </w:tc>
      </w:tr>
      <w:tr w:rsidR="0055331D" w14:paraId="60F54315" w14:textId="77777777">
        <w:trPr>
          <w:trHeight w:val="276"/>
        </w:trPr>
        <w:tc>
          <w:tcPr>
            <w:tcW w:w="6115" w:type="dxa"/>
            <w:tcBorders>
              <w:top w:val="single" w:sz="5" w:space="0" w:color="000000"/>
              <w:left w:val="single" w:sz="5" w:space="0" w:color="000000"/>
              <w:bottom w:val="single" w:sz="5" w:space="0" w:color="000000"/>
              <w:right w:val="single" w:sz="5" w:space="0" w:color="000000"/>
            </w:tcBorders>
            <w:shd w:val="clear" w:color="auto" w:fill="FFFFFF"/>
          </w:tcPr>
          <w:p w14:paraId="74FFF621" w14:textId="77777777" w:rsidR="0055331D" w:rsidRDefault="00F521A5">
            <w:pPr>
              <w:spacing w:after="0" w:line="259" w:lineRule="auto"/>
              <w:ind w:left="36" w:right="0" w:firstLine="0"/>
              <w:jc w:val="left"/>
            </w:pPr>
            <w:r>
              <w:t xml:space="preserve">A stílus fogalma és hírértéke </w:t>
            </w:r>
          </w:p>
        </w:tc>
        <w:tc>
          <w:tcPr>
            <w:tcW w:w="3258" w:type="dxa"/>
            <w:vMerge w:val="restart"/>
            <w:tcBorders>
              <w:top w:val="single" w:sz="5" w:space="0" w:color="000000"/>
              <w:left w:val="single" w:sz="5" w:space="0" w:color="000000"/>
              <w:bottom w:val="single" w:sz="5" w:space="0" w:color="000000"/>
              <w:right w:val="single" w:sz="5" w:space="0" w:color="000000"/>
            </w:tcBorders>
            <w:shd w:val="clear" w:color="auto" w:fill="FFFFFF"/>
          </w:tcPr>
          <w:p w14:paraId="1A923884" w14:textId="77777777" w:rsidR="0055331D" w:rsidRDefault="00F521A5">
            <w:pPr>
              <w:spacing w:line="273" w:lineRule="auto"/>
              <w:ind w:left="12" w:right="72" w:firstLine="0"/>
            </w:pPr>
            <w:r>
              <w:t xml:space="preserve">Mindennapi stilisztikánk: társadalmi elvárások és megnyilatkozásaink stílusa </w:t>
            </w:r>
          </w:p>
          <w:p w14:paraId="768EE269" w14:textId="77777777" w:rsidR="0055331D" w:rsidRDefault="00F521A5">
            <w:pPr>
              <w:spacing w:after="23" w:line="259" w:lineRule="auto"/>
              <w:ind w:left="12" w:right="0" w:firstLine="0"/>
              <w:jc w:val="left"/>
            </w:pPr>
            <w:r>
              <w:t xml:space="preserve">Stílusparódia </w:t>
            </w:r>
          </w:p>
          <w:p w14:paraId="6290DAC4" w14:textId="77777777" w:rsidR="0055331D" w:rsidRDefault="00F521A5">
            <w:pPr>
              <w:spacing w:after="22" w:line="259" w:lineRule="auto"/>
              <w:ind w:left="12" w:right="0" w:firstLine="0"/>
              <w:jc w:val="left"/>
            </w:pPr>
            <w:r>
              <w:t xml:space="preserve">Korstílusok, stílusirányzatok </w:t>
            </w:r>
          </w:p>
          <w:p w14:paraId="6A257E85" w14:textId="77777777" w:rsidR="0055331D" w:rsidRDefault="00F521A5">
            <w:pPr>
              <w:spacing w:after="0" w:line="258" w:lineRule="auto"/>
              <w:ind w:left="12" w:right="72" w:firstLine="0"/>
            </w:pPr>
            <w:r>
              <w:lastRenderedPageBreak/>
              <w:t xml:space="preserve">Az íráskép stilisztikai </w:t>
            </w:r>
            <w:proofErr w:type="gramStart"/>
            <w:r>
              <w:t>hatásai  Egyéni</w:t>
            </w:r>
            <w:proofErr w:type="gramEnd"/>
            <w:r>
              <w:t xml:space="preserve"> szóalkotások stilisztikai hatása </w:t>
            </w:r>
          </w:p>
          <w:p w14:paraId="3B73B50B" w14:textId="77777777" w:rsidR="0055331D" w:rsidRDefault="00F521A5">
            <w:pPr>
              <w:spacing w:after="0" w:line="259" w:lineRule="auto"/>
              <w:ind w:left="12" w:right="0" w:firstLine="0"/>
            </w:pPr>
            <w:r>
              <w:t xml:space="preserve">Összetett képrendszerek, képi hálózatok, jelképrendszerek </w:t>
            </w:r>
          </w:p>
        </w:tc>
      </w:tr>
      <w:tr w:rsidR="0055331D" w14:paraId="30F215DD" w14:textId="77777777">
        <w:trPr>
          <w:trHeight w:val="290"/>
        </w:trPr>
        <w:tc>
          <w:tcPr>
            <w:tcW w:w="6115" w:type="dxa"/>
            <w:tcBorders>
              <w:top w:val="single" w:sz="5" w:space="0" w:color="000000"/>
              <w:left w:val="single" w:sz="5" w:space="0" w:color="000000"/>
              <w:bottom w:val="single" w:sz="5" w:space="0" w:color="000000"/>
              <w:right w:val="single" w:sz="5" w:space="0" w:color="000000"/>
            </w:tcBorders>
          </w:tcPr>
          <w:p w14:paraId="3C1B5F89" w14:textId="77777777" w:rsidR="0055331D" w:rsidRDefault="00F521A5">
            <w:pPr>
              <w:spacing w:after="0" w:line="259" w:lineRule="auto"/>
              <w:ind w:left="36" w:right="0" w:firstLine="0"/>
              <w:jc w:val="left"/>
            </w:pPr>
            <w:r>
              <w:t xml:space="preserve">A stílus kifejező ereje </w:t>
            </w:r>
          </w:p>
        </w:tc>
        <w:tc>
          <w:tcPr>
            <w:tcW w:w="0" w:type="auto"/>
            <w:vMerge/>
            <w:tcBorders>
              <w:top w:val="nil"/>
              <w:left w:val="single" w:sz="5" w:space="0" w:color="000000"/>
              <w:bottom w:val="nil"/>
              <w:right w:val="single" w:sz="5" w:space="0" w:color="000000"/>
            </w:tcBorders>
          </w:tcPr>
          <w:p w14:paraId="012CDB9F" w14:textId="77777777" w:rsidR="0055331D" w:rsidRDefault="0055331D">
            <w:pPr>
              <w:spacing w:after="160" w:line="259" w:lineRule="auto"/>
              <w:ind w:right="0" w:firstLine="0"/>
              <w:jc w:val="left"/>
            </w:pPr>
          </w:p>
        </w:tc>
      </w:tr>
      <w:tr w:rsidR="0055331D" w14:paraId="0DC9FDE4" w14:textId="77777777">
        <w:trPr>
          <w:trHeight w:val="565"/>
        </w:trPr>
        <w:tc>
          <w:tcPr>
            <w:tcW w:w="6115" w:type="dxa"/>
            <w:tcBorders>
              <w:top w:val="single" w:sz="5" w:space="0" w:color="000000"/>
              <w:left w:val="single" w:sz="5" w:space="0" w:color="000000"/>
              <w:bottom w:val="single" w:sz="5" w:space="0" w:color="000000"/>
              <w:right w:val="single" w:sz="5" w:space="0" w:color="000000"/>
            </w:tcBorders>
          </w:tcPr>
          <w:p w14:paraId="523D947B" w14:textId="77777777" w:rsidR="0055331D" w:rsidRDefault="00F521A5">
            <w:pPr>
              <w:spacing w:after="0" w:line="259" w:lineRule="auto"/>
              <w:ind w:left="36" w:right="0" w:firstLine="0"/>
            </w:pPr>
            <w:r>
              <w:t xml:space="preserve">Stílusrétegek: társalgási, tudományos, publicisztikai, hivatalos, szónoki és irodalmi stílus </w:t>
            </w:r>
          </w:p>
        </w:tc>
        <w:tc>
          <w:tcPr>
            <w:tcW w:w="0" w:type="auto"/>
            <w:vMerge/>
            <w:tcBorders>
              <w:top w:val="nil"/>
              <w:left w:val="single" w:sz="5" w:space="0" w:color="000000"/>
              <w:bottom w:val="nil"/>
              <w:right w:val="single" w:sz="5" w:space="0" w:color="000000"/>
            </w:tcBorders>
          </w:tcPr>
          <w:p w14:paraId="1F7605D2" w14:textId="77777777" w:rsidR="0055331D" w:rsidRDefault="0055331D">
            <w:pPr>
              <w:spacing w:after="160" w:line="259" w:lineRule="auto"/>
              <w:ind w:right="0" w:firstLine="0"/>
              <w:jc w:val="left"/>
            </w:pPr>
          </w:p>
        </w:tc>
      </w:tr>
      <w:tr w:rsidR="0055331D" w14:paraId="1F9CFE79" w14:textId="77777777">
        <w:trPr>
          <w:trHeight w:val="564"/>
        </w:trPr>
        <w:tc>
          <w:tcPr>
            <w:tcW w:w="6115" w:type="dxa"/>
            <w:tcBorders>
              <w:top w:val="single" w:sz="5" w:space="0" w:color="000000"/>
              <w:left w:val="single" w:sz="5" w:space="0" w:color="000000"/>
              <w:bottom w:val="single" w:sz="5" w:space="0" w:color="000000"/>
              <w:right w:val="single" w:sz="5" w:space="0" w:color="000000"/>
            </w:tcBorders>
          </w:tcPr>
          <w:p w14:paraId="191DDAF0" w14:textId="77777777" w:rsidR="0055331D" w:rsidRDefault="00F521A5">
            <w:pPr>
              <w:spacing w:after="0" w:line="259" w:lineRule="auto"/>
              <w:ind w:left="36" w:right="0" w:firstLine="0"/>
            </w:pPr>
            <w:r>
              <w:t>Stílusárnyalatok (</w:t>
            </w:r>
            <w:proofErr w:type="gramStart"/>
            <w:r>
              <w:t>Pl.::</w:t>
            </w:r>
            <w:proofErr w:type="gramEnd"/>
            <w:r>
              <w:t xml:space="preserve"> neutrális, gúnyos, patetikus, népies, familiáris, költői, archaikus) </w:t>
            </w:r>
          </w:p>
        </w:tc>
        <w:tc>
          <w:tcPr>
            <w:tcW w:w="0" w:type="auto"/>
            <w:vMerge/>
            <w:tcBorders>
              <w:top w:val="nil"/>
              <w:left w:val="single" w:sz="5" w:space="0" w:color="000000"/>
              <w:bottom w:val="nil"/>
              <w:right w:val="single" w:sz="5" w:space="0" w:color="000000"/>
            </w:tcBorders>
          </w:tcPr>
          <w:p w14:paraId="2964EB20" w14:textId="77777777" w:rsidR="0055331D" w:rsidRDefault="0055331D">
            <w:pPr>
              <w:spacing w:after="160" w:line="259" w:lineRule="auto"/>
              <w:ind w:right="0" w:firstLine="0"/>
              <w:jc w:val="left"/>
            </w:pPr>
          </w:p>
        </w:tc>
      </w:tr>
      <w:tr w:rsidR="0055331D" w14:paraId="59F739B4" w14:textId="77777777">
        <w:trPr>
          <w:trHeight w:val="564"/>
        </w:trPr>
        <w:tc>
          <w:tcPr>
            <w:tcW w:w="6115" w:type="dxa"/>
            <w:tcBorders>
              <w:top w:val="single" w:sz="5" w:space="0" w:color="000000"/>
              <w:left w:val="single" w:sz="5" w:space="0" w:color="000000"/>
              <w:bottom w:val="single" w:sz="5" w:space="0" w:color="000000"/>
              <w:right w:val="single" w:sz="5" w:space="0" w:color="000000"/>
            </w:tcBorders>
          </w:tcPr>
          <w:p w14:paraId="64DB253F" w14:textId="77777777" w:rsidR="0055331D" w:rsidRDefault="00F521A5">
            <w:pPr>
              <w:spacing w:after="0" w:line="259" w:lineRule="auto"/>
              <w:ind w:left="36" w:right="0" w:firstLine="0"/>
            </w:pPr>
            <w:r>
              <w:lastRenderedPageBreak/>
              <w:t xml:space="preserve">A mondatstilisztikai eszközök (a verbális stílus, nominális stílus, a körmondat) </w:t>
            </w:r>
          </w:p>
        </w:tc>
        <w:tc>
          <w:tcPr>
            <w:tcW w:w="0" w:type="auto"/>
            <w:vMerge/>
            <w:tcBorders>
              <w:top w:val="nil"/>
              <w:left w:val="single" w:sz="5" w:space="0" w:color="000000"/>
              <w:bottom w:val="nil"/>
              <w:right w:val="single" w:sz="5" w:space="0" w:color="000000"/>
            </w:tcBorders>
          </w:tcPr>
          <w:p w14:paraId="4630D20E" w14:textId="77777777" w:rsidR="0055331D" w:rsidRDefault="0055331D">
            <w:pPr>
              <w:spacing w:after="160" w:line="259" w:lineRule="auto"/>
              <w:ind w:right="0" w:firstLine="0"/>
              <w:jc w:val="left"/>
            </w:pPr>
          </w:p>
        </w:tc>
      </w:tr>
      <w:tr w:rsidR="0055331D" w14:paraId="05201BAA" w14:textId="77777777">
        <w:trPr>
          <w:trHeight w:val="287"/>
        </w:trPr>
        <w:tc>
          <w:tcPr>
            <w:tcW w:w="6115" w:type="dxa"/>
            <w:tcBorders>
              <w:top w:val="single" w:sz="5" w:space="0" w:color="000000"/>
              <w:left w:val="single" w:sz="5" w:space="0" w:color="000000"/>
              <w:bottom w:val="single" w:sz="5" w:space="0" w:color="000000"/>
              <w:right w:val="single" w:sz="5" w:space="0" w:color="000000"/>
            </w:tcBorders>
          </w:tcPr>
          <w:p w14:paraId="7C6D8754" w14:textId="77777777" w:rsidR="0055331D" w:rsidRDefault="00F521A5">
            <w:pPr>
              <w:spacing w:after="0" w:line="259" w:lineRule="auto"/>
              <w:ind w:left="36" w:right="0" w:firstLine="0"/>
              <w:jc w:val="left"/>
            </w:pPr>
            <w:r>
              <w:t xml:space="preserve">Hangszimbolika, hangutánzás, hangulatfestés </w:t>
            </w:r>
          </w:p>
        </w:tc>
        <w:tc>
          <w:tcPr>
            <w:tcW w:w="0" w:type="auto"/>
            <w:vMerge/>
            <w:tcBorders>
              <w:top w:val="nil"/>
              <w:left w:val="single" w:sz="5" w:space="0" w:color="000000"/>
              <w:bottom w:val="nil"/>
              <w:right w:val="single" w:sz="5" w:space="0" w:color="000000"/>
            </w:tcBorders>
          </w:tcPr>
          <w:p w14:paraId="10ED92A9" w14:textId="77777777" w:rsidR="0055331D" w:rsidRDefault="0055331D">
            <w:pPr>
              <w:spacing w:after="160" w:line="259" w:lineRule="auto"/>
              <w:ind w:right="0" w:firstLine="0"/>
              <w:jc w:val="left"/>
            </w:pPr>
          </w:p>
        </w:tc>
      </w:tr>
      <w:tr w:rsidR="0055331D" w14:paraId="33B5E528" w14:textId="77777777">
        <w:trPr>
          <w:trHeight w:val="1104"/>
        </w:trPr>
        <w:tc>
          <w:tcPr>
            <w:tcW w:w="6115" w:type="dxa"/>
            <w:tcBorders>
              <w:top w:val="single" w:sz="5" w:space="0" w:color="000000"/>
              <w:left w:val="single" w:sz="5" w:space="0" w:color="000000"/>
              <w:bottom w:val="single" w:sz="5" w:space="0" w:color="000000"/>
              <w:right w:val="single" w:sz="5" w:space="0" w:color="000000"/>
            </w:tcBorders>
            <w:shd w:val="clear" w:color="auto" w:fill="FFFFFF"/>
          </w:tcPr>
          <w:p w14:paraId="3BD1FA10" w14:textId="77777777" w:rsidR="0055331D" w:rsidRDefault="00F521A5">
            <w:pPr>
              <w:spacing w:after="0" w:line="259" w:lineRule="auto"/>
              <w:ind w:left="36" w:right="84" w:firstLine="0"/>
            </w:pPr>
            <w:r>
              <w:t xml:space="preserve">Szóképek (egyszerű; hasonlatból </w:t>
            </w:r>
            <w:proofErr w:type="spellStart"/>
            <w:r>
              <w:t>kinövő</w:t>
            </w:r>
            <w:proofErr w:type="spellEnd"/>
            <w:r>
              <w:t xml:space="preserve"> szóképek /metafora, szinesztézia/, érintkezésen nyugvó szóképek /metonímia, szinekdoché/, összetett szóképek /összetett költői kép, allegória, szimbólum/) </w:t>
            </w:r>
          </w:p>
        </w:tc>
        <w:tc>
          <w:tcPr>
            <w:tcW w:w="0" w:type="auto"/>
            <w:vMerge/>
            <w:tcBorders>
              <w:top w:val="nil"/>
              <w:left w:val="single" w:sz="5" w:space="0" w:color="000000"/>
              <w:bottom w:val="nil"/>
              <w:right w:val="single" w:sz="5" w:space="0" w:color="000000"/>
            </w:tcBorders>
          </w:tcPr>
          <w:p w14:paraId="0172FF39" w14:textId="77777777" w:rsidR="0055331D" w:rsidRDefault="0055331D">
            <w:pPr>
              <w:spacing w:after="160" w:line="259" w:lineRule="auto"/>
              <w:ind w:right="0" w:firstLine="0"/>
              <w:jc w:val="left"/>
            </w:pPr>
          </w:p>
        </w:tc>
      </w:tr>
      <w:tr w:rsidR="0055331D" w14:paraId="6EEA3060" w14:textId="77777777">
        <w:trPr>
          <w:trHeight w:val="565"/>
        </w:trPr>
        <w:tc>
          <w:tcPr>
            <w:tcW w:w="6115" w:type="dxa"/>
            <w:tcBorders>
              <w:top w:val="single" w:sz="5" w:space="0" w:color="000000"/>
              <w:left w:val="single" w:sz="5" w:space="0" w:color="000000"/>
              <w:bottom w:val="single" w:sz="5" w:space="0" w:color="000000"/>
              <w:right w:val="single" w:sz="5" w:space="0" w:color="000000"/>
            </w:tcBorders>
          </w:tcPr>
          <w:p w14:paraId="6424F2E4" w14:textId="77777777" w:rsidR="0055331D" w:rsidRDefault="00F521A5">
            <w:pPr>
              <w:spacing w:after="0" w:line="259" w:lineRule="auto"/>
              <w:ind w:left="36" w:right="0" w:firstLine="0"/>
            </w:pPr>
            <w:r>
              <w:t xml:space="preserve">Költői alakzatok (ismétlés, felcserélés, kihagyás) köznyelvi és irodalmi szövegekben </w:t>
            </w:r>
          </w:p>
        </w:tc>
        <w:tc>
          <w:tcPr>
            <w:tcW w:w="0" w:type="auto"/>
            <w:vMerge/>
            <w:tcBorders>
              <w:top w:val="nil"/>
              <w:left w:val="single" w:sz="5" w:space="0" w:color="000000"/>
              <w:bottom w:val="single" w:sz="5" w:space="0" w:color="000000"/>
              <w:right w:val="single" w:sz="5" w:space="0" w:color="000000"/>
            </w:tcBorders>
          </w:tcPr>
          <w:p w14:paraId="7887057B" w14:textId="77777777" w:rsidR="0055331D" w:rsidRDefault="0055331D">
            <w:pPr>
              <w:spacing w:after="160" w:line="259" w:lineRule="auto"/>
              <w:ind w:right="0" w:firstLine="0"/>
              <w:jc w:val="left"/>
            </w:pPr>
          </w:p>
        </w:tc>
      </w:tr>
    </w:tbl>
    <w:p w14:paraId="294EB3E9" w14:textId="77777777" w:rsidR="0055331D" w:rsidRDefault="00F521A5">
      <w:pPr>
        <w:spacing w:after="38" w:line="259" w:lineRule="auto"/>
        <w:ind w:left="709" w:right="0" w:firstLine="0"/>
        <w:jc w:val="left"/>
      </w:pPr>
      <w:r>
        <w:t xml:space="preserve"> </w:t>
      </w:r>
    </w:p>
    <w:p w14:paraId="4B58ADD0" w14:textId="77777777" w:rsidR="0055331D" w:rsidRDefault="00F521A5" w:rsidP="00F521A5">
      <w:pPr>
        <w:numPr>
          <w:ilvl w:val="0"/>
          <w:numId w:val="22"/>
        </w:numPr>
        <w:spacing w:after="159" w:line="270" w:lineRule="auto"/>
        <w:ind w:right="0" w:hanging="276"/>
      </w:pPr>
      <w:r>
        <w:rPr>
          <w:b/>
        </w:rPr>
        <w:t xml:space="preserve">TÉMAKÖR: </w:t>
      </w:r>
    </w:p>
    <w:p w14:paraId="2410D8EF" w14:textId="77777777" w:rsidR="0055331D" w:rsidRDefault="00F521A5">
      <w:pPr>
        <w:spacing w:after="136" w:line="270" w:lineRule="auto"/>
        <w:ind w:left="704" w:right="0" w:hanging="10"/>
      </w:pPr>
      <w:r>
        <w:rPr>
          <w:b/>
        </w:rPr>
        <w:t xml:space="preserve">Felzárkóztatás </w:t>
      </w:r>
    </w:p>
    <w:p w14:paraId="355F1088" w14:textId="77777777" w:rsidR="0055331D" w:rsidRDefault="00F521A5">
      <w:pPr>
        <w:spacing w:after="132" w:line="270" w:lineRule="auto"/>
        <w:ind w:left="704" w:right="0" w:hanging="10"/>
      </w:pPr>
      <w:r>
        <w:rPr>
          <w:b/>
        </w:rPr>
        <w:t xml:space="preserve">FEJLESZTÉSI FELADATOK ÉS ISMERETEK: </w:t>
      </w:r>
    </w:p>
    <w:p w14:paraId="1B0A04BB" w14:textId="77777777" w:rsidR="0055331D" w:rsidRDefault="00F521A5">
      <w:pPr>
        <w:spacing w:after="87"/>
        <w:ind w:left="709" w:right="15"/>
      </w:pPr>
      <w:r>
        <w:t xml:space="preserve">Az írásbeli és szóbeli szövegértés és a szövegalkotás fejlesztése. </w:t>
      </w:r>
    </w:p>
    <w:p w14:paraId="6A642CCF" w14:textId="77777777" w:rsidR="0055331D" w:rsidRDefault="00F521A5">
      <w:pPr>
        <w:spacing w:after="17" w:line="259" w:lineRule="auto"/>
        <w:ind w:left="709" w:right="0" w:firstLine="0"/>
        <w:jc w:val="left"/>
      </w:pPr>
      <w:r>
        <w:t xml:space="preserve"> </w:t>
      </w:r>
    </w:p>
    <w:p w14:paraId="2017E7DA" w14:textId="77777777" w:rsidR="0055331D" w:rsidRDefault="00F521A5" w:rsidP="00F521A5">
      <w:pPr>
        <w:numPr>
          <w:ilvl w:val="0"/>
          <w:numId w:val="22"/>
        </w:numPr>
        <w:spacing w:line="270" w:lineRule="auto"/>
        <w:ind w:right="0" w:hanging="276"/>
      </w:pPr>
      <w:r>
        <w:rPr>
          <w:b/>
        </w:rPr>
        <w:t xml:space="preserve">TÉMAKÖR: </w:t>
      </w:r>
    </w:p>
    <w:p w14:paraId="50266A30" w14:textId="77777777" w:rsidR="0055331D" w:rsidRDefault="00F521A5">
      <w:pPr>
        <w:spacing w:line="270" w:lineRule="auto"/>
        <w:ind w:left="704" w:right="287" w:hanging="10"/>
      </w:pPr>
      <w:r>
        <w:rPr>
          <w:b/>
        </w:rPr>
        <w:t xml:space="preserve">A szöveg fogalma, típusai; a szövegkohézió, a szövegkompozíció; szövegfajták; szövegértés, szövegalkotás </w:t>
      </w:r>
    </w:p>
    <w:p w14:paraId="6CC4A507" w14:textId="77777777" w:rsidR="0055331D" w:rsidRDefault="00F521A5">
      <w:pPr>
        <w:spacing w:after="39" w:line="270" w:lineRule="auto"/>
        <w:ind w:left="704" w:right="0" w:hanging="10"/>
      </w:pPr>
      <w:r>
        <w:rPr>
          <w:b/>
        </w:rPr>
        <w:t xml:space="preserve">FEJLESZTÉSI FELADATOK ÉS ISMERETEK </w:t>
      </w:r>
    </w:p>
    <w:p w14:paraId="4EFBE578" w14:textId="77777777" w:rsidR="0055331D" w:rsidRDefault="00F521A5" w:rsidP="00F521A5">
      <w:pPr>
        <w:numPr>
          <w:ilvl w:val="0"/>
          <w:numId w:val="23"/>
        </w:numPr>
        <w:ind w:right="15"/>
      </w:pPr>
      <w:r>
        <w:t xml:space="preserve">A szövegről való tudás és gyakorlati alkalmazásának fejlesztése </w:t>
      </w:r>
    </w:p>
    <w:p w14:paraId="309F0409" w14:textId="77777777" w:rsidR="0055331D" w:rsidRDefault="00F521A5" w:rsidP="00F521A5">
      <w:pPr>
        <w:numPr>
          <w:ilvl w:val="0"/>
          <w:numId w:val="23"/>
        </w:numPr>
        <w:ind w:right="15"/>
      </w:pPr>
      <w:r>
        <w:t xml:space="preserve">A szövegszervező erők megismertetése és alkalmazása a gyakorlatban </w:t>
      </w:r>
    </w:p>
    <w:p w14:paraId="5F6AA622" w14:textId="77777777" w:rsidR="0055331D" w:rsidRDefault="00F521A5" w:rsidP="00F521A5">
      <w:pPr>
        <w:numPr>
          <w:ilvl w:val="0"/>
          <w:numId w:val="23"/>
        </w:numPr>
        <w:ind w:right="15"/>
      </w:pPr>
      <w:r>
        <w:t xml:space="preserve">A szövegelemző képességek fejlesztése </w:t>
      </w:r>
    </w:p>
    <w:p w14:paraId="19745087" w14:textId="77777777" w:rsidR="0055331D" w:rsidRDefault="00F521A5" w:rsidP="00F521A5">
      <w:pPr>
        <w:numPr>
          <w:ilvl w:val="0"/>
          <w:numId w:val="23"/>
        </w:numPr>
        <w:ind w:right="15"/>
      </w:pPr>
      <w:r>
        <w:t xml:space="preserve">A szöveg fogalma, jellemzői </w:t>
      </w:r>
    </w:p>
    <w:p w14:paraId="1E420D48" w14:textId="77777777" w:rsidR="0055331D" w:rsidRDefault="00F521A5" w:rsidP="00F521A5">
      <w:pPr>
        <w:numPr>
          <w:ilvl w:val="0"/>
          <w:numId w:val="23"/>
        </w:numPr>
        <w:ind w:right="15"/>
      </w:pPr>
      <w:r>
        <w:t xml:space="preserve">A szöveg főbb megjelenési formái, típusai, műfajai, korának és összetettségének jellemzői </w:t>
      </w:r>
    </w:p>
    <w:p w14:paraId="67044C82" w14:textId="77777777" w:rsidR="0055331D" w:rsidRDefault="00F521A5" w:rsidP="00F521A5">
      <w:pPr>
        <w:numPr>
          <w:ilvl w:val="0"/>
          <w:numId w:val="23"/>
        </w:numPr>
        <w:ind w:right="15"/>
      </w:pPr>
      <w:r>
        <w:t xml:space="preserve">A szöveg szerkezete: a szöveg és a mondat viszonya, szövegegységek </w:t>
      </w:r>
    </w:p>
    <w:p w14:paraId="2AF810C3" w14:textId="77777777" w:rsidR="0055331D" w:rsidRDefault="00F521A5" w:rsidP="00F521A5">
      <w:pPr>
        <w:numPr>
          <w:ilvl w:val="0"/>
          <w:numId w:val="23"/>
        </w:numPr>
        <w:ind w:right="15"/>
      </w:pPr>
      <w:r>
        <w:t xml:space="preserve">A szövegértelem összetevői: pragmatikai, jelentésbeli és nyelvtani szintje </w:t>
      </w:r>
    </w:p>
    <w:p w14:paraId="09A7D425" w14:textId="77777777" w:rsidR="0055331D" w:rsidRDefault="00F521A5" w:rsidP="00F521A5">
      <w:pPr>
        <w:numPr>
          <w:ilvl w:val="0"/>
          <w:numId w:val="23"/>
        </w:numPr>
        <w:ind w:right="15"/>
      </w:pPr>
      <w:proofErr w:type="spellStart"/>
      <w:r>
        <w:t>Szövegköziség</w:t>
      </w:r>
      <w:proofErr w:type="spellEnd"/>
      <w:r>
        <w:t xml:space="preserve">, az internetes szövegek jellemzői </w:t>
      </w:r>
    </w:p>
    <w:p w14:paraId="068257FA" w14:textId="77777777" w:rsidR="0055331D" w:rsidRDefault="00F521A5" w:rsidP="00F521A5">
      <w:pPr>
        <w:numPr>
          <w:ilvl w:val="0"/>
          <w:numId w:val="23"/>
        </w:numPr>
        <w:ind w:right="15"/>
      </w:pPr>
      <w:r>
        <w:t xml:space="preserve">Szövegek összefüggése, értelemhálózata; intertextualitás </w:t>
      </w:r>
    </w:p>
    <w:p w14:paraId="5175BEB4" w14:textId="77777777" w:rsidR="0055331D" w:rsidRDefault="00F521A5" w:rsidP="00F521A5">
      <w:pPr>
        <w:numPr>
          <w:ilvl w:val="0"/>
          <w:numId w:val="23"/>
        </w:numPr>
        <w:ind w:right="15"/>
      </w:pPr>
      <w:r>
        <w:t xml:space="preserve">A szóbeli és az írásbeli szövegértés és szövegalkotás fejlesztése </w:t>
      </w:r>
    </w:p>
    <w:p w14:paraId="2D21D1AA" w14:textId="77777777" w:rsidR="0055331D" w:rsidRDefault="00F521A5" w:rsidP="00F521A5">
      <w:pPr>
        <w:numPr>
          <w:ilvl w:val="0"/>
          <w:numId w:val="23"/>
        </w:numPr>
        <w:ind w:right="15"/>
      </w:pPr>
      <w:r>
        <w:t xml:space="preserve">A helyesírási készség fejlesztése </w:t>
      </w:r>
    </w:p>
    <w:p w14:paraId="05752B2C" w14:textId="77777777" w:rsidR="0055331D" w:rsidRDefault="00F521A5" w:rsidP="00F521A5">
      <w:pPr>
        <w:numPr>
          <w:ilvl w:val="0"/>
          <w:numId w:val="23"/>
        </w:numPr>
        <w:ind w:right="15"/>
      </w:pPr>
      <w:r>
        <w:t xml:space="preserve">Helyesírási szótárak használatának tudatosítása </w:t>
      </w:r>
    </w:p>
    <w:p w14:paraId="7B05E43D" w14:textId="77777777" w:rsidR="0055331D" w:rsidRDefault="00F521A5" w:rsidP="00F521A5">
      <w:pPr>
        <w:numPr>
          <w:ilvl w:val="0"/>
          <w:numId w:val="23"/>
        </w:numPr>
        <w:ind w:right="15"/>
      </w:pPr>
      <w:r>
        <w:t xml:space="preserve">A szövegolvasási típusok és szövegértési stratégiák </w:t>
      </w:r>
    </w:p>
    <w:p w14:paraId="2C11ED46" w14:textId="77777777" w:rsidR="0055331D" w:rsidRDefault="00F521A5" w:rsidP="00F521A5">
      <w:pPr>
        <w:numPr>
          <w:ilvl w:val="0"/>
          <w:numId w:val="23"/>
        </w:numPr>
        <w:ind w:right="15"/>
      </w:pPr>
      <w:r>
        <w:t xml:space="preserve">Szövegtípusok: digitális és hagyományos, folyamatos és nem folyamatos </w:t>
      </w:r>
      <w:r>
        <w:rPr>
          <w:rFonts w:ascii="Segoe UI Symbol" w:eastAsia="Segoe UI Symbol" w:hAnsi="Segoe UI Symbol" w:cs="Segoe UI Symbol"/>
        </w:rPr>
        <w:t></w:t>
      </w:r>
      <w:r>
        <w:rPr>
          <w:rFonts w:ascii="Arial" w:eastAsia="Arial" w:hAnsi="Arial" w:cs="Arial"/>
        </w:rPr>
        <w:t xml:space="preserve"> </w:t>
      </w:r>
      <w:r>
        <w:t xml:space="preserve">Összefüggő szóbeli szöveg: felelet, kiselőadás, hozzászólás, felszólalás </w:t>
      </w:r>
      <w:r>
        <w:rPr>
          <w:rFonts w:ascii="Segoe UI Symbol" w:eastAsia="Segoe UI Symbol" w:hAnsi="Segoe UI Symbol" w:cs="Segoe UI Symbol"/>
        </w:rPr>
        <w:t></w:t>
      </w:r>
      <w:r>
        <w:rPr>
          <w:rFonts w:ascii="Arial" w:eastAsia="Arial" w:hAnsi="Arial" w:cs="Arial"/>
        </w:rPr>
        <w:t xml:space="preserve"> </w:t>
      </w:r>
      <w:r>
        <w:t xml:space="preserve">A magánélet színtereinek szövegtípusai: levél, köszöntő stb. </w:t>
      </w:r>
    </w:p>
    <w:p w14:paraId="46C86CAC" w14:textId="77777777" w:rsidR="0055331D" w:rsidRDefault="00F521A5" w:rsidP="00F521A5">
      <w:pPr>
        <w:numPr>
          <w:ilvl w:val="0"/>
          <w:numId w:val="23"/>
        </w:numPr>
        <w:ind w:right="15"/>
      </w:pPr>
      <w:r>
        <w:t xml:space="preserve">Az esszé </w:t>
      </w:r>
    </w:p>
    <w:p w14:paraId="11FDDEF3" w14:textId="77777777" w:rsidR="0055331D" w:rsidRDefault="00F521A5">
      <w:pPr>
        <w:spacing w:after="0" w:line="259" w:lineRule="auto"/>
        <w:ind w:left="709" w:right="0" w:firstLine="0"/>
        <w:jc w:val="left"/>
      </w:pPr>
      <w:r>
        <w:rPr>
          <w:b/>
        </w:rPr>
        <w:t xml:space="preserve"> </w:t>
      </w:r>
    </w:p>
    <w:p w14:paraId="535EC94C" w14:textId="77777777" w:rsidR="0055331D" w:rsidRDefault="00F521A5">
      <w:pPr>
        <w:spacing w:line="270" w:lineRule="auto"/>
        <w:ind w:left="704" w:right="0" w:hanging="10"/>
      </w:pPr>
      <w:r>
        <w:rPr>
          <w:b/>
        </w:rPr>
        <w:t xml:space="preserve">FOGALMAK </w:t>
      </w:r>
    </w:p>
    <w:p w14:paraId="765D4B36" w14:textId="77777777" w:rsidR="0055331D" w:rsidRDefault="00F521A5">
      <w:pPr>
        <w:ind w:left="709" w:right="848"/>
      </w:pPr>
      <w:r>
        <w:lastRenderedPageBreak/>
        <w:t>szöveg, szövegösszefüggés, beszédhelyzet; szövegmondat, bekezdés, tömb, szakasz; szövegkohézió (témahálózat, téma-</w:t>
      </w:r>
      <w:proofErr w:type="spellStart"/>
      <w:r>
        <w:t>réma</w:t>
      </w:r>
      <w:proofErr w:type="spellEnd"/>
      <w:r>
        <w:t xml:space="preserve">, szövegtopik, szövegfókusz, kulcsszó, cím); szövegpragmatika (szövegvilág, nézőpont, fogalmi séma, tudáskeret, forgatókönyv); nyelvtani (szintaktikai) tényező (kötőszó, névmás, névelő, határozószó, előre- és visszautalás, </w:t>
      </w:r>
      <w:proofErr w:type="spellStart"/>
      <w:r>
        <w:t>deixis</w:t>
      </w:r>
      <w:proofErr w:type="spellEnd"/>
      <w:r>
        <w:t xml:space="preserve">, egyeztetés); intertextualitás, összefüggő szóbeli szövegek: előadás, megbeszélés, vita; a magánélet színtereinek szövegtípusai: levél, köszöntő stb.; esszé </w:t>
      </w:r>
    </w:p>
    <w:p w14:paraId="741B5851" w14:textId="77777777" w:rsidR="0055331D" w:rsidRDefault="00F521A5">
      <w:pPr>
        <w:spacing w:after="25" w:line="259" w:lineRule="auto"/>
        <w:ind w:left="709" w:right="0" w:firstLine="0"/>
        <w:jc w:val="left"/>
      </w:pPr>
      <w:r>
        <w:t xml:space="preserve"> </w:t>
      </w:r>
    </w:p>
    <w:p w14:paraId="58180573" w14:textId="77777777" w:rsidR="0055331D" w:rsidRDefault="00F521A5">
      <w:pPr>
        <w:spacing w:line="270" w:lineRule="auto"/>
        <w:ind w:left="704" w:right="0" w:hanging="10"/>
      </w:pPr>
      <w:r>
        <w:rPr>
          <w:b/>
        </w:rPr>
        <w:t xml:space="preserve">III. TÉMAKÖR: </w:t>
      </w:r>
    </w:p>
    <w:p w14:paraId="2C95E784" w14:textId="77777777" w:rsidR="0055331D" w:rsidRDefault="00F521A5">
      <w:pPr>
        <w:spacing w:line="270" w:lineRule="auto"/>
        <w:ind w:left="704" w:right="0" w:hanging="10"/>
      </w:pPr>
      <w:r>
        <w:rPr>
          <w:b/>
        </w:rPr>
        <w:t xml:space="preserve">Stilisztika – stílusrétegek, stílushatás, stíluseszközök, szóképek, alakzatok </w:t>
      </w:r>
    </w:p>
    <w:p w14:paraId="0DDF8B86" w14:textId="77777777" w:rsidR="0055331D" w:rsidRDefault="00F521A5">
      <w:pPr>
        <w:spacing w:after="39" w:line="270" w:lineRule="auto"/>
        <w:ind w:left="704" w:right="0" w:hanging="10"/>
      </w:pPr>
      <w:r>
        <w:rPr>
          <w:b/>
        </w:rPr>
        <w:t xml:space="preserve">FEJLESZTÉSI FELADATOK ÉS ISMERETEK </w:t>
      </w:r>
    </w:p>
    <w:p w14:paraId="53F83B9E" w14:textId="77777777" w:rsidR="0055331D" w:rsidRDefault="00F521A5" w:rsidP="00F521A5">
      <w:pPr>
        <w:numPr>
          <w:ilvl w:val="0"/>
          <w:numId w:val="24"/>
        </w:numPr>
        <w:ind w:right="15" w:hanging="361"/>
      </w:pPr>
      <w:r>
        <w:t xml:space="preserve">A stílus szerepének tudatosítása </w:t>
      </w:r>
    </w:p>
    <w:p w14:paraId="7513EF1E" w14:textId="77777777" w:rsidR="0055331D" w:rsidRDefault="00F521A5" w:rsidP="00F521A5">
      <w:pPr>
        <w:numPr>
          <w:ilvl w:val="0"/>
          <w:numId w:val="24"/>
        </w:numPr>
        <w:ind w:right="15" w:hanging="361"/>
      </w:pPr>
      <w:r>
        <w:t xml:space="preserve">A stiláris különbségek felfedeztetése </w:t>
      </w:r>
    </w:p>
    <w:p w14:paraId="18C9401F" w14:textId="77777777" w:rsidR="0055331D" w:rsidRDefault="00F521A5" w:rsidP="00F521A5">
      <w:pPr>
        <w:numPr>
          <w:ilvl w:val="0"/>
          <w:numId w:val="24"/>
        </w:numPr>
        <w:ind w:right="15" w:hanging="361"/>
      </w:pPr>
      <w:r>
        <w:t xml:space="preserve">Az alakzatok és a szóképek hatásának, szerepének vizsgálata szövegelemzéskor </w:t>
      </w:r>
    </w:p>
    <w:p w14:paraId="7BADA03A" w14:textId="77777777" w:rsidR="0055331D" w:rsidRDefault="00F521A5" w:rsidP="00F521A5">
      <w:pPr>
        <w:numPr>
          <w:ilvl w:val="0"/>
          <w:numId w:val="24"/>
        </w:numPr>
        <w:ind w:right="15" w:hanging="361"/>
      </w:pPr>
      <w:r>
        <w:t xml:space="preserve">A stílus, a stilisztika, a stílustípusok </w:t>
      </w:r>
    </w:p>
    <w:p w14:paraId="4EE8CF66" w14:textId="77777777" w:rsidR="0055331D" w:rsidRDefault="00F521A5" w:rsidP="00F521A5">
      <w:pPr>
        <w:numPr>
          <w:ilvl w:val="0"/>
          <w:numId w:val="24"/>
        </w:numPr>
        <w:ind w:right="15" w:hanging="361"/>
      </w:pPr>
      <w:r>
        <w:t xml:space="preserve">A stílusérték </w:t>
      </w:r>
    </w:p>
    <w:p w14:paraId="54695F7C" w14:textId="77777777" w:rsidR="0055331D" w:rsidRDefault="00F521A5" w:rsidP="00F521A5">
      <w:pPr>
        <w:numPr>
          <w:ilvl w:val="0"/>
          <w:numId w:val="24"/>
        </w:numPr>
        <w:ind w:right="15" w:hanging="361"/>
      </w:pPr>
      <w:r>
        <w:t xml:space="preserve">A stílushatás </w:t>
      </w:r>
    </w:p>
    <w:p w14:paraId="6980F34F" w14:textId="77777777" w:rsidR="0055331D" w:rsidRDefault="00F521A5" w:rsidP="00F521A5">
      <w:pPr>
        <w:numPr>
          <w:ilvl w:val="0"/>
          <w:numId w:val="24"/>
        </w:numPr>
        <w:ind w:right="15" w:hanging="361"/>
      </w:pPr>
      <w:r>
        <w:t xml:space="preserve">Stílusgyakorlatok </w:t>
      </w:r>
    </w:p>
    <w:p w14:paraId="130300AF" w14:textId="77777777" w:rsidR="0055331D" w:rsidRDefault="00F521A5" w:rsidP="00F521A5">
      <w:pPr>
        <w:numPr>
          <w:ilvl w:val="0"/>
          <w:numId w:val="24"/>
        </w:numPr>
        <w:ind w:right="15" w:hanging="361"/>
      </w:pPr>
      <w:r>
        <w:t xml:space="preserve">A hangalak és jelentés viszonyának felismertetése </w:t>
      </w:r>
    </w:p>
    <w:p w14:paraId="753DEB06" w14:textId="77777777" w:rsidR="0055331D" w:rsidRDefault="00F521A5" w:rsidP="00F521A5">
      <w:pPr>
        <w:numPr>
          <w:ilvl w:val="0"/>
          <w:numId w:val="24"/>
        </w:numPr>
        <w:ind w:right="15" w:hanging="361"/>
      </w:pPr>
      <w:r>
        <w:t xml:space="preserve">Értelmezési gyakorlatok különböző beszédhelyzetekben </w:t>
      </w:r>
    </w:p>
    <w:p w14:paraId="636E40E2" w14:textId="77777777" w:rsidR="0055331D" w:rsidRDefault="00F521A5" w:rsidP="00F521A5">
      <w:pPr>
        <w:numPr>
          <w:ilvl w:val="0"/>
          <w:numId w:val="24"/>
        </w:numPr>
        <w:spacing w:after="41"/>
        <w:ind w:right="15" w:hanging="361"/>
      </w:pPr>
      <w:r>
        <w:t xml:space="preserve">A mondat- és szövegjelentést meghatározó tényezők felismertetése, tudatosítása </w:t>
      </w:r>
      <w:r>
        <w:rPr>
          <w:rFonts w:ascii="Segoe UI Symbol" w:eastAsia="Segoe UI Symbol" w:hAnsi="Segoe UI Symbol" w:cs="Segoe UI Symbol"/>
        </w:rPr>
        <w:t></w:t>
      </w:r>
      <w:r>
        <w:rPr>
          <w:rFonts w:ascii="Arial" w:eastAsia="Arial" w:hAnsi="Arial" w:cs="Arial"/>
        </w:rPr>
        <w:t xml:space="preserve"> </w:t>
      </w:r>
      <w:r>
        <w:t xml:space="preserve">A magyar szórend megváltozása és az üzenet jelentésváltozása közötti összefüggés tudatosítása </w:t>
      </w:r>
    </w:p>
    <w:p w14:paraId="17BC1A1C" w14:textId="77777777" w:rsidR="0055331D" w:rsidRDefault="00F521A5" w:rsidP="00F521A5">
      <w:pPr>
        <w:numPr>
          <w:ilvl w:val="0"/>
          <w:numId w:val="24"/>
        </w:numPr>
        <w:spacing w:after="37"/>
        <w:ind w:right="15" w:hanging="361"/>
      </w:pPr>
      <w:r>
        <w:t xml:space="preserve">A mindennapi kommunikáció gyakori metaforikus kifejezéseinek és használati körének megfigyelése, értelmezése </w:t>
      </w:r>
    </w:p>
    <w:p w14:paraId="26426F40" w14:textId="77777777" w:rsidR="0055331D" w:rsidRDefault="00F521A5" w:rsidP="00F521A5">
      <w:pPr>
        <w:numPr>
          <w:ilvl w:val="0"/>
          <w:numId w:val="24"/>
        </w:numPr>
        <w:ind w:right="15" w:hanging="361"/>
      </w:pPr>
      <w:r>
        <w:t xml:space="preserve">Szótárhasználat fejlesztése </w:t>
      </w:r>
    </w:p>
    <w:p w14:paraId="5DB2C43D" w14:textId="77777777" w:rsidR="0055331D" w:rsidRDefault="00F521A5" w:rsidP="00F521A5">
      <w:pPr>
        <w:numPr>
          <w:ilvl w:val="0"/>
          <w:numId w:val="24"/>
        </w:numPr>
        <w:ind w:right="15" w:hanging="361"/>
      </w:pPr>
      <w:r>
        <w:t xml:space="preserve">A jel és a nyelvi jel fogalma, összetevői </w:t>
      </w:r>
    </w:p>
    <w:p w14:paraId="2E1F37C5" w14:textId="77777777" w:rsidR="0055331D" w:rsidRDefault="00F521A5" w:rsidP="00F521A5">
      <w:pPr>
        <w:numPr>
          <w:ilvl w:val="0"/>
          <w:numId w:val="24"/>
        </w:numPr>
        <w:ind w:right="15" w:hanging="361"/>
      </w:pPr>
      <w:r>
        <w:t xml:space="preserve">A jel és a jelentés összefüggése, jelentéselemek </w:t>
      </w:r>
    </w:p>
    <w:p w14:paraId="7EAB51B6" w14:textId="77777777" w:rsidR="0055331D" w:rsidRDefault="00F521A5" w:rsidP="00F521A5">
      <w:pPr>
        <w:numPr>
          <w:ilvl w:val="0"/>
          <w:numId w:val="24"/>
        </w:numPr>
        <w:ind w:right="15" w:hanging="361"/>
      </w:pPr>
      <w:r>
        <w:t xml:space="preserve">A hangalak és a jelentés viszonya, jelentésmező </w:t>
      </w:r>
    </w:p>
    <w:p w14:paraId="0D6AA875" w14:textId="77777777" w:rsidR="0055331D" w:rsidRDefault="00F521A5" w:rsidP="00F521A5">
      <w:pPr>
        <w:numPr>
          <w:ilvl w:val="0"/>
          <w:numId w:val="24"/>
        </w:numPr>
        <w:ind w:right="15" w:hanging="361"/>
      </w:pPr>
      <w:r>
        <w:t xml:space="preserve">Motivált és motiválatlan jelentés  </w:t>
      </w:r>
    </w:p>
    <w:p w14:paraId="4FCD555D" w14:textId="77777777" w:rsidR="0055331D" w:rsidRDefault="00F521A5" w:rsidP="00F521A5">
      <w:pPr>
        <w:numPr>
          <w:ilvl w:val="0"/>
          <w:numId w:val="24"/>
        </w:numPr>
        <w:ind w:right="15" w:hanging="361"/>
      </w:pPr>
      <w:r>
        <w:t xml:space="preserve">A metaforikus kifejezések szerkezete, jellemző típusai, használatuk </w:t>
      </w:r>
    </w:p>
    <w:p w14:paraId="1350A7DB" w14:textId="77777777" w:rsidR="0055331D" w:rsidRDefault="00F521A5" w:rsidP="00F521A5">
      <w:pPr>
        <w:numPr>
          <w:ilvl w:val="0"/>
          <w:numId w:val="24"/>
        </w:numPr>
        <w:ind w:right="15" w:hanging="361"/>
      </w:pPr>
      <w:r>
        <w:t xml:space="preserve">A mondat- és szövegjelentés </w:t>
      </w:r>
    </w:p>
    <w:p w14:paraId="18443296" w14:textId="77777777" w:rsidR="0055331D" w:rsidRDefault="00F521A5">
      <w:pPr>
        <w:spacing w:line="270" w:lineRule="auto"/>
        <w:ind w:left="704" w:right="0" w:hanging="10"/>
      </w:pPr>
      <w:r>
        <w:rPr>
          <w:b/>
        </w:rPr>
        <w:t xml:space="preserve">FOGALMAK </w:t>
      </w:r>
    </w:p>
    <w:p w14:paraId="0B55568C" w14:textId="77777777" w:rsidR="0055331D" w:rsidRDefault="00F521A5">
      <w:pPr>
        <w:ind w:left="709" w:right="843"/>
      </w:pPr>
      <w:r>
        <w:t xml:space="preserve">stílus, stilisztika, stílustípus (bizalmas, közömbös, választékos stb.); stílusérték (alkalmi és állandó); stílusréteg (társalgási, tudományos, publicisztikai, hivatalos, szónoki, irodalmi); stílushatás; néhány gyakoribb szókép és alakzat köznyelvi és irodalmi példákban, jelentésszerkezet, jelentéselem, jelentésmező, jelhasználati szabály; </w:t>
      </w:r>
      <w:proofErr w:type="spellStart"/>
      <w:r>
        <w:t>denotatív</w:t>
      </w:r>
      <w:proofErr w:type="spellEnd"/>
      <w:r>
        <w:t xml:space="preserve">, </w:t>
      </w:r>
      <w:proofErr w:type="spellStart"/>
      <w:r>
        <w:t>konnotatív</w:t>
      </w:r>
      <w:proofErr w:type="spellEnd"/>
      <w:r>
        <w:t xml:space="preserve"> jelentés; metaforikus jelentés; motivált és motiválatlan szó, hangutánzó, hangulatfestő szó; egyjelentésű, többjelentésű szó, azonos alakú szó, rokon értelmű szó, hasonló alakú szópár, ellentétes jelentés. </w:t>
      </w:r>
    </w:p>
    <w:p w14:paraId="63E5F939" w14:textId="77777777" w:rsidR="0055331D" w:rsidRDefault="00F521A5">
      <w:pPr>
        <w:spacing w:after="2" w:line="259" w:lineRule="auto"/>
        <w:ind w:left="709" w:right="0" w:firstLine="0"/>
        <w:jc w:val="left"/>
      </w:pPr>
      <w:r>
        <w:lastRenderedPageBreak/>
        <w:t xml:space="preserve"> </w:t>
      </w:r>
    </w:p>
    <w:p w14:paraId="0896DAAC" w14:textId="77777777" w:rsidR="0055331D" w:rsidRDefault="00F521A5">
      <w:pPr>
        <w:spacing w:line="270" w:lineRule="auto"/>
        <w:ind w:left="704" w:right="0" w:hanging="10"/>
      </w:pPr>
      <w:r>
        <w:rPr>
          <w:b/>
        </w:rPr>
        <w:t xml:space="preserve">A témakörök – IRODALOM </w:t>
      </w:r>
    </w:p>
    <w:tbl>
      <w:tblPr>
        <w:tblStyle w:val="TableGrid"/>
        <w:tblW w:w="8054" w:type="dxa"/>
        <w:tblInd w:w="710" w:type="dxa"/>
        <w:tblCellMar>
          <w:left w:w="119" w:type="dxa"/>
          <w:right w:w="236" w:type="dxa"/>
        </w:tblCellMar>
        <w:tblLook w:val="04A0" w:firstRow="1" w:lastRow="0" w:firstColumn="1" w:lastColumn="0" w:noHBand="0" w:noVBand="1"/>
      </w:tblPr>
      <w:tblGrid>
        <w:gridCol w:w="6462"/>
        <w:gridCol w:w="1592"/>
      </w:tblGrid>
      <w:tr w:rsidR="0055331D" w14:paraId="6AF18E60" w14:textId="77777777">
        <w:trPr>
          <w:trHeight w:val="288"/>
        </w:trPr>
        <w:tc>
          <w:tcPr>
            <w:tcW w:w="6463" w:type="dxa"/>
            <w:tcBorders>
              <w:top w:val="single" w:sz="5" w:space="0" w:color="000000"/>
              <w:left w:val="single" w:sz="5" w:space="0" w:color="000000"/>
              <w:bottom w:val="single" w:sz="5" w:space="0" w:color="000000"/>
              <w:right w:val="single" w:sz="5" w:space="0" w:color="000000"/>
            </w:tcBorders>
          </w:tcPr>
          <w:p w14:paraId="1E4FBF98" w14:textId="77777777" w:rsidR="0055331D" w:rsidRDefault="00F521A5">
            <w:pPr>
              <w:spacing w:after="0" w:line="259" w:lineRule="auto"/>
              <w:ind w:right="0" w:firstLine="0"/>
              <w:jc w:val="left"/>
            </w:pPr>
            <w:r>
              <w:t>I</w:t>
            </w:r>
            <w:r>
              <w:rPr>
                <w:sz w:val="19"/>
              </w:rPr>
              <w:t>RODALOM</w:t>
            </w:r>
            <w:r>
              <w:t xml:space="preserve"> </w:t>
            </w:r>
          </w:p>
        </w:tc>
        <w:tc>
          <w:tcPr>
            <w:tcW w:w="1592" w:type="dxa"/>
            <w:tcBorders>
              <w:top w:val="single" w:sz="5" w:space="0" w:color="000000"/>
              <w:left w:val="single" w:sz="5" w:space="0" w:color="000000"/>
              <w:bottom w:val="single" w:sz="5" w:space="0" w:color="000000"/>
              <w:right w:val="single" w:sz="5" w:space="0" w:color="000000"/>
            </w:tcBorders>
          </w:tcPr>
          <w:p w14:paraId="7475EC27" w14:textId="77777777" w:rsidR="0055331D" w:rsidRDefault="00F521A5">
            <w:pPr>
              <w:spacing w:after="0" w:line="259" w:lineRule="auto"/>
              <w:ind w:left="24" w:right="0" w:firstLine="0"/>
              <w:jc w:val="center"/>
            </w:pPr>
            <w:r>
              <w:rPr>
                <w:b/>
              </w:rPr>
              <w:t xml:space="preserve"> </w:t>
            </w:r>
          </w:p>
        </w:tc>
      </w:tr>
      <w:tr w:rsidR="0055331D" w14:paraId="4D8C92FF" w14:textId="77777777">
        <w:trPr>
          <w:trHeight w:val="289"/>
        </w:trPr>
        <w:tc>
          <w:tcPr>
            <w:tcW w:w="6463" w:type="dxa"/>
            <w:tcBorders>
              <w:top w:val="single" w:sz="5" w:space="0" w:color="000000"/>
              <w:left w:val="single" w:sz="5" w:space="0" w:color="000000"/>
              <w:bottom w:val="single" w:sz="5" w:space="0" w:color="000000"/>
              <w:right w:val="single" w:sz="5" w:space="0" w:color="000000"/>
            </w:tcBorders>
          </w:tcPr>
          <w:p w14:paraId="4FEFDC9B" w14:textId="77777777" w:rsidR="0055331D" w:rsidRDefault="00F521A5">
            <w:pPr>
              <w:spacing w:after="0" w:line="259" w:lineRule="auto"/>
              <w:ind w:right="0" w:firstLine="0"/>
              <w:jc w:val="left"/>
            </w:pPr>
            <w:r>
              <w:rPr>
                <w:b/>
              </w:rPr>
              <w:t xml:space="preserve">Témakör neve </w:t>
            </w:r>
          </w:p>
        </w:tc>
        <w:tc>
          <w:tcPr>
            <w:tcW w:w="1592" w:type="dxa"/>
            <w:tcBorders>
              <w:top w:val="single" w:sz="5" w:space="0" w:color="000000"/>
              <w:left w:val="single" w:sz="5" w:space="0" w:color="000000"/>
              <w:bottom w:val="single" w:sz="5" w:space="0" w:color="000000"/>
              <w:right w:val="single" w:sz="5" w:space="0" w:color="000000"/>
            </w:tcBorders>
          </w:tcPr>
          <w:p w14:paraId="3FEEF728" w14:textId="77777777" w:rsidR="0055331D" w:rsidRDefault="00F521A5">
            <w:pPr>
              <w:spacing w:after="0" w:line="259" w:lineRule="auto"/>
              <w:ind w:left="145" w:right="0" w:firstLine="0"/>
              <w:jc w:val="left"/>
            </w:pPr>
            <w:r>
              <w:rPr>
                <w:b/>
              </w:rPr>
              <w:t xml:space="preserve">Óraszám </w:t>
            </w:r>
          </w:p>
        </w:tc>
      </w:tr>
      <w:tr w:rsidR="0055331D" w14:paraId="07DDC372" w14:textId="77777777">
        <w:trPr>
          <w:trHeight w:val="286"/>
        </w:trPr>
        <w:tc>
          <w:tcPr>
            <w:tcW w:w="6463" w:type="dxa"/>
            <w:tcBorders>
              <w:top w:val="single" w:sz="5" w:space="0" w:color="000000"/>
              <w:left w:val="single" w:sz="5" w:space="0" w:color="000000"/>
              <w:bottom w:val="single" w:sz="5" w:space="0" w:color="000000"/>
              <w:right w:val="single" w:sz="5" w:space="0" w:color="000000"/>
            </w:tcBorders>
            <w:shd w:val="clear" w:color="auto" w:fill="D9D9D9"/>
          </w:tcPr>
          <w:p w14:paraId="24F015D5" w14:textId="77777777" w:rsidR="0055331D" w:rsidRDefault="00F521A5">
            <w:pPr>
              <w:spacing w:after="0" w:line="259" w:lineRule="auto"/>
              <w:ind w:right="0" w:firstLine="0"/>
              <w:jc w:val="left"/>
            </w:pPr>
            <w:r>
              <w:rPr>
                <w:b/>
              </w:rPr>
              <w:t xml:space="preserve">I. A felvilágosodás irodalma </w:t>
            </w:r>
          </w:p>
        </w:tc>
        <w:tc>
          <w:tcPr>
            <w:tcW w:w="1592" w:type="dxa"/>
            <w:tcBorders>
              <w:top w:val="single" w:sz="5" w:space="0" w:color="000000"/>
              <w:left w:val="single" w:sz="5" w:space="0" w:color="000000"/>
              <w:bottom w:val="single" w:sz="5" w:space="0" w:color="000000"/>
              <w:right w:val="single" w:sz="5" w:space="0" w:color="000000"/>
            </w:tcBorders>
            <w:shd w:val="clear" w:color="auto" w:fill="D9D9D9"/>
          </w:tcPr>
          <w:p w14:paraId="29825403" w14:textId="77777777" w:rsidR="0055331D" w:rsidRDefault="00F521A5">
            <w:pPr>
              <w:spacing w:after="0" w:line="259" w:lineRule="auto"/>
              <w:ind w:right="36" w:firstLine="0"/>
              <w:jc w:val="center"/>
            </w:pPr>
            <w:r>
              <w:rPr>
                <w:b/>
              </w:rPr>
              <w:t xml:space="preserve">31 </w:t>
            </w:r>
          </w:p>
        </w:tc>
      </w:tr>
      <w:tr w:rsidR="0055331D" w14:paraId="533DDBC0" w14:textId="77777777">
        <w:trPr>
          <w:trHeight w:val="289"/>
        </w:trPr>
        <w:tc>
          <w:tcPr>
            <w:tcW w:w="6463" w:type="dxa"/>
            <w:tcBorders>
              <w:top w:val="single" w:sz="5" w:space="0" w:color="000000"/>
              <w:left w:val="single" w:sz="5" w:space="0" w:color="000000"/>
              <w:bottom w:val="single" w:sz="5" w:space="0" w:color="000000"/>
              <w:right w:val="single" w:sz="5" w:space="0" w:color="000000"/>
            </w:tcBorders>
          </w:tcPr>
          <w:p w14:paraId="619FA369" w14:textId="77777777" w:rsidR="0055331D" w:rsidRDefault="00F521A5">
            <w:pPr>
              <w:spacing w:after="0" w:line="259" w:lineRule="auto"/>
              <w:ind w:right="0" w:firstLine="0"/>
              <w:jc w:val="left"/>
            </w:pPr>
            <w:r>
              <w:rPr>
                <w:i/>
              </w:rPr>
              <w:t xml:space="preserve">A) Az európai felvilágosodás </w:t>
            </w:r>
          </w:p>
        </w:tc>
        <w:tc>
          <w:tcPr>
            <w:tcW w:w="1592" w:type="dxa"/>
            <w:tcBorders>
              <w:top w:val="single" w:sz="5" w:space="0" w:color="000000"/>
              <w:left w:val="single" w:sz="5" w:space="0" w:color="000000"/>
              <w:bottom w:val="single" w:sz="5" w:space="0" w:color="000000"/>
              <w:right w:val="single" w:sz="5" w:space="0" w:color="000000"/>
            </w:tcBorders>
          </w:tcPr>
          <w:p w14:paraId="444CD96C" w14:textId="77777777" w:rsidR="0055331D" w:rsidRDefault="00F521A5">
            <w:pPr>
              <w:spacing w:after="0" w:line="259" w:lineRule="auto"/>
              <w:ind w:right="36" w:firstLine="0"/>
              <w:jc w:val="center"/>
            </w:pPr>
            <w:r>
              <w:rPr>
                <w:i/>
              </w:rPr>
              <w:t xml:space="preserve">10 </w:t>
            </w:r>
          </w:p>
        </w:tc>
      </w:tr>
      <w:tr w:rsidR="0055331D" w14:paraId="534CB3AF" w14:textId="77777777">
        <w:trPr>
          <w:trHeight w:val="289"/>
        </w:trPr>
        <w:tc>
          <w:tcPr>
            <w:tcW w:w="6463" w:type="dxa"/>
            <w:tcBorders>
              <w:top w:val="single" w:sz="5" w:space="0" w:color="000000"/>
              <w:left w:val="single" w:sz="5" w:space="0" w:color="000000"/>
              <w:bottom w:val="single" w:sz="5" w:space="0" w:color="000000"/>
              <w:right w:val="single" w:sz="5" w:space="0" w:color="000000"/>
            </w:tcBorders>
          </w:tcPr>
          <w:p w14:paraId="07243496" w14:textId="77777777" w:rsidR="0055331D" w:rsidRDefault="00F521A5">
            <w:pPr>
              <w:spacing w:after="0" w:line="259" w:lineRule="auto"/>
              <w:ind w:left="1081" w:right="0" w:firstLine="0"/>
              <w:jc w:val="left"/>
            </w:pPr>
            <w:r>
              <w:t>a)</w:t>
            </w:r>
            <w:r>
              <w:rPr>
                <w:rFonts w:ascii="Arial" w:eastAsia="Arial" w:hAnsi="Arial" w:cs="Arial"/>
              </w:rPr>
              <w:t xml:space="preserve"> </w:t>
            </w:r>
            <w:r>
              <w:t xml:space="preserve">Epika </w:t>
            </w:r>
          </w:p>
        </w:tc>
        <w:tc>
          <w:tcPr>
            <w:tcW w:w="1592" w:type="dxa"/>
            <w:tcBorders>
              <w:top w:val="single" w:sz="5" w:space="0" w:color="000000"/>
              <w:left w:val="single" w:sz="5" w:space="0" w:color="000000"/>
              <w:bottom w:val="single" w:sz="5" w:space="0" w:color="000000"/>
              <w:right w:val="single" w:sz="5" w:space="0" w:color="000000"/>
            </w:tcBorders>
          </w:tcPr>
          <w:p w14:paraId="13021E2F" w14:textId="77777777" w:rsidR="0055331D" w:rsidRDefault="00F521A5">
            <w:pPr>
              <w:spacing w:after="0" w:line="259" w:lineRule="auto"/>
              <w:ind w:right="36" w:firstLine="0"/>
              <w:jc w:val="center"/>
            </w:pPr>
            <w:r>
              <w:t xml:space="preserve">5 </w:t>
            </w:r>
          </w:p>
        </w:tc>
      </w:tr>
      <w:tr w:rsidR="0055331D" w14:paraId="2DA8E350" w14:textId="77777777">
        <w:trPr>
          <w:trHeight w:val="276"/>
        </w:trPr>
        <w:tc>
          <w:tcPr>
            <w:tcW w:w="6463" w:type="dxa"/>
            <w:tcBorders>
              <w:top w:val="single" w:sz="5" w:space="0" w:color="000000"/>
              <w:left w:val="single" w:sz="5" w:space="0" w:color="000000"/>
              <w:bottom w:val="single" w:sz="5" w:space="0" w:color="000000"/>
              <w:right w:val="single" w:sz="5" w:space="0" w:color="000000"/>
            </w:tcBorders>
          </w:tcPr>
          <w:p w14:paraId="40962CC5" w14:textId="77777777" w:rsidR="0055331D" w:rsidRDefault="00F521A5">
            <w:pPr>
              <w:spacing w:after="0" w:line="259" w:lineRule="auto"/>
              <w:ind w:left="1081" w:right="0" w:firstLine="0"/>
              <w:jc w:val="left"/>
            </w:pPr>
            <w:r>
              <w:t>b)</w:t>
            </w:r>
            <w:r>
              <w:rPr>
                <w:rFonts w:ascii="Arial" w:eastAsia="Arial" w:hAnsi="Arial" w:cs="Arial"/>
              </w:rPr>
              <w:t xml:space="preserve"> </w:t>
            </w:r>
            <w:r>
              <w:t xml:space="preserve">Dráma </w:t>
            </w:r>
          </w:p>
        </w:tc>
        <w:tc>
          <w:tcPr>
            <w:tcW w:w="1592" w:type="dxa"/>
            <w:tcBorders>
              <w:top w:val="single" w:sz="5" w:space="0" w:color="000000"/>
              <w:left w:val="single" w:sz="5" w:space="0" w:color="000000"/>
              <w:bottom w:val="single" w:sz="5" w:space="0" w:color="000000"/>
              <w:right w:val="single" w:sz="5" w:space="0" w:color="000000"/>
            </w:tcBorders>
          </w:tcPr>
          <w:p w14:paraId="5C40667E" w14:textId="77777777" w:rsidR="0055331D" w:rsidRDefault="00F521A5">
            <w:pPr>
              <w:spacing w:after="0" w:line="259" w:lineRule="auto"/>
              <w:ind w:right="36" w:firstLine="0"/>
              <w:jc w:val="center"/>
            </w:pPr>
            <w:r>
              <w:t xml:space="preserve">3 </w:t>
            </w:r>
          </w:p>
        </w:tc>
      </w:tr>
      <w:tr w:rsidR="0055331D" w14:paraId="0BA24938" w14:textId="77777777">
        <w:trPr>
          <w:trHeight w:val="288"/>
        </w:trPr>
        <w:tc>
          <w:tcPr>
            <w:tcW w:w="6463" w:type="dxa"/>
            <w:tcBorders>
              <w:top w:val="single" w:sz="5" w:space="0" w:color="000000"/>
              <w:left w:val="single" w:sz="5" w:space="0" w:color="000000"/>
              <w:bottom w:val="single" w:sz="5" w:space="0" w:color="000000"/>
              <w:right w:val="single" w:sz="5" w:space="0" w:color="000000"/>
            </w:tcBorders>
          </w:tcPr>
          <w:p w14:paraId="43255159" w14:textId="77777777" w:rsidR="0055331D" w:rsidRDefault="00F521A5">
            <w:pPr>
              <w:spacing w:after="0" w:line="259" w:lineRule="auto"/>
              <w:ind w:left="1081" w:right="0" w:firstLine="0"/>
              <w:jc w:val="left"/>
            </w:pPr>
            <w:r>
              <w:t>c)</w:t>
            </w:r>
            <w:r>
              <w:rPr>
                <w:rFonts w:ascii="Arial" w:eastAsia="Arial" w:hAnsi="Arial" w:cs="Arial"/>
              </w:rPr>
              <w:t xml:space="preserve"> </w:t>
            </w:r>
            <w:r>
              <w:t xml:space="preserve">Líra </w:t>
            </w:r>
          </w:p>
        </w:tc>
        <w:tc>
          <w:tcPr>
            <w:tcW w:w="1592" w:type="dxa"/>
            <w:tcBorders>
              <w:top w:val="single" w:sz="5" w:space="0" w:color="000000"/>
              <w:left w:val="single" w:sz="5" w:space="0" w:color="000000"/>
              <w:bottom w:val="single" w:sz="5" w:space="0" w:color="000000"/>
              <w:right w:val="single" w:sz="5" w:space="0" w:color="000000"/>
            </w:tcBorders>
          </w:tcPr>
          <w:p w14:paraId="09AEA2A5" w14:textId="77777777" w:rsidR="0055331D" w:rsidRDefault="00F521A5">
            <w:pPr>
              <w:spacing w:after="0" w:line="259" w:lineRule="auto"/>
              <w:ind w:right="36" w:firstLine="0"/>
              <w:jc w:val="center"/>
            </w:pPr>
            <w:r>
              <w:t xml:space="preserve">1 </w:t>
            </w:r>
          </w:p>
        </w:tc>
      </w:tr>
      <w:tr w:rsidR="0055331D" w14:paraId="087CBDA3" w14:textId="77777777">
        <w:trPr>
          <w:trHeight w:val="565"/>
        </w:trPr>
        <w:tc>
          <w:tcPr>
            <w:tcW w:w="6463" w:type="dxa"/>
            <w:tcBorders>
              <w:top w:val="single" w:sz="5" w:space="0" w:color="000000"/>
              <w:left w:val="single" w:sz="5" w:space="0" w:color="000000"/>
              <w:bottom w:val="single" w:sz="5" w:space="0" w:color="000000"/>
              <w:right w:val="single" w:sz="5" w:space="0" w:color="000000"/>
            </w:tcBorders>
          </w:tcPr>
          <w:p w14:paraId="6BDFA270" w14:textId="77777777" w:rsidR="0055331D" w:rsidRDefault="00F521A5">
            <w:pPr>
              <w:spacing w:after="0" w:line="259" w:lineRule="auto"/>
              <w:ind w:right="0" w:firstLine="0"/>
            </w:pPr>
            <w:r>
              <w:rPr>
                <w:i/>
              </w:rPr>
              <w:t xml:space="preserve">B) A felvilágosodás korának magyar irodalma: rokokó, klasszicizmus és szentimentalizmus </w:t>
            </w:r>
          </w:p>
        </w:tc>
        <w:tc>
          <w:tcPr>
            <w:tcW w:w="1592" w:type="dxa"/>
            <w:tcBorders>
              <w:top w:val="single" w:sz="5" w:space="0" w:color="000000"/>
              <w:left w:val="single" w:sz="5" w:space="0" w:color="000000"/>
              <w:bottom w:val="single" w:sz="5" w:space="0" w:color="000000"/>
              <w:right w:val="single" w:sz="5" w:space="0" w:color="000000"/>
            </w:tcBorders>
          </w:tcPr>
          <w:p w14:paraId="7D678C42" w14:textId="77777777" w:rsidR="0055331D" w:rsidRDefault="00F521A5">
            <w:pPr>
              <w:spacing w:after="0" w:line="259" w:lineRule="auto"/>
              <w:ind w:right="36" w:firstLine="0"/>
              <w:jc w:val="center"/>
            </w:pPr>
            <w:r>
              <w:rPr>
                <w:i/>
              </w:rPr>
              <w:t xml:space="preserve">9 </w:t>
            </w:r>
          </w:p>
        </w:tc>
      </w:tr>
      <w:tr w:rsidR="0055331D" w14:paraId="02CEAF80" w14:textId="77777777">
        <w:trPr>
          <w:trHeight w:val="288"/>
        </w:trPr>
        <w:tc>
          <w:tcPr>
            <w:tcW w:w="6463" w:type="dxa"/>
            <w:tcBorders>
              <w:top w:val="single" w:sz="5" w:space="0" w:color="000000"/>
              <w:left w:val="single" w:sz="5" w:space="0" w:color="000000"/>
              <w:bottom w:val="single" w:sz="5" w:space="0" w:color="000000"/>
              <w:right w:val="single" w:sz="5" w:space="0" w:color="000000"/>
            </w:tcBorders>
          </w:tcPr>
          <w:p w14:paraId="3483BADB" w14:textId="77777777" w:rsidR="0055331D" w:rsidRDefault="00F521A5">
            <w:pPr>
              <w:spacing w:after="0" w:line="259" w:lineRule="auto"/>
              <w:ind w:left="1081" w:right="0" w:firstLine="0"/>
              <w:jc w:val="left"/>
            </w:pPr>
            <w:r>
              <w:t>a)</w:t>
            </w:r>
            <w:r>
              <w:rPr>
                <w:rFonts w:ascii="Arial" w:eastAsia="Arial" w:hAnsi="Arial" w:cs="Arial"/>
              </w:rPr>
              <w:t xml:space="preserve"> </w:t>
            </w:r>
            <w:r>
              <w:t xml:space="preserve">Epika </w:t>
            </w:r>
          </w:p>
        </w:tc>
        <w:tc>
          <w:tcPr>
            <w:tcW w:w="1592" w:type="dxa"/>
            <w:tcBorders>
              <w:top w:val="single" w:sz="5" w:space="0" w:color="000000"/>
              <w:left w:val="single" w:sz="5" w:space="0" w:color="000000"/>
              <w:bottom w:val="single" w:sz="5" w:space="0" w:color="000000"/>
              <w:right w:val="single" w:sz="5" w:space="0" w:color="000000"/>
            </w:tcBorders>
          </w:tcPr>
          <w:p w14:paraId="3CA43694" w14:textId="77777777" w:rsidR="0055331D" w:rsidRDefault="00F521A5">
            <w:pPr>
              <w:spacing w:after="0" w:line="259" w:lineRule="auto"/>
              <w:ind w:right="36" w:firstLine="0"/>
              <w:jc w:val="center"/>
            </w:pPr>
            <w:r>
              <w:t xml:space="preserve">3 </w:t>
            </w:r>
          </w:p>
        </w:tc>
      </w:tr>
      <w:tr w:rsidR="0055331D" w14:paraId="4BB20165" w14:textId="77777777">
        <w:trPr>
          <w:trHeight w:val="288"/>
        </w:trPr>
        <w:tc>
          <w:tcPr>
            <w:tcW w:w="6463" w:type="dxa"/>
            <w:tcBorders>
              <w:top w:val="single" w:sz="5" w:space="0" w:color="000000"/>
              <w:left w:val="single" w:sz="5" w:space="0" w:color="000000"/>
              <w:bottom w:val="single" w:sz="5" w:space="0" w:color="000000"/>
              <w:right w:val="single" w:sz="5" w:space="0" w:color="000000"/>
            </w:tcBorders>
          </w:tcPr>
          <w:p w14:paraId="4E2F6BE9" w14:textId="77777777" w:rsidR="0055331D" w:rsidRDefault="00F521A5">
            <w:pPr>
              <w:spacing w:after="0" w:line="259" w:lineRule="auto"/>
              <w:ind w:left="1081" w:right="0" w:firstLine="0"/>
              <w:jc w:val="left"/>
            </w:pPr>
            <w:r>
              <w:t>b)</w:t>
            </w:r>
            <w:r>
              <w:rPr>
                <w:rFonts w:ascii="Arial" w:eastAsia="Arial" w:hAnsi="Arial" w:cs="Arial"/>
              </w:rPr>
              <w:t xml:space="preserve"> </w:t>
            </w:r>
            <w:r>
              <w:t xml:space="preserve">Líra </w:t>
            </w:r>
          </w:p>
        </w:tc>
        <w:tc>
          <w:tcPr>
            <w:tcW w:w="1592" w:type="dxa"/>
            <w:tcBorders>
              <w:top w:val="single" w:sz="5" w:space="0" w:color="000000"/>
              <w:left w:val="single" w:sz="5" w:space="0" w:color="000000"/>
              <w:bottom w:val="single" w:sz="5" w:space="0" w:color="000000"/>
              <w:right w:val="single" w:sz="5" w:space="0" w:color="000000"/>
            </w:tcBorders>
          </w:tcPr>
          <w:p w14:paraId="0C4B9C25" w14:textId="77777777" w:rsidR="0055331D" w:rsidRDefault="00F521A5">
            <w:pPr>
              <w:spacing w:after="0" w:line="259" w:lineRule="auto"/>
              <w:ind w:right="36" w:firstLine="0"/>
              <w:jc w:val="center"/>
            </w:pPr>
            <w:r>
              <w:t xml:space="preserve">6 </w:t>
            </w:r>
          </w:p>
        </w:tc>
      </w:tr>
      <w:tr w:rsidR="0055331D" w14:paraId="514D6705" w14:textId="77777777">
        <w:trPr>
          <w:trHeight w:val="289"/>
        </w:trPr>
        <w:tc>
          <w:tcPr>
            <w:tcW w:w="6463" w:type="dxa"/>
            <w:tcBorders>
              <w:top w:val="single" w:sz="5" w:space="0" w:color="000000"/>
              <w:left w:val="single" w:sz="5" w:space="0" w:color="000000"/>
              <w:bottom w:val="single" w:sz="5" w:space="0" w:color="000000"/>
              <w:right w:val="single" w:sz="5" w:space="0" w:color="000000"/>
            </w:tcBorders>
          </w:tcPr>
          <w:p w14:paraId="06EC6440" w14:textId="77777777" w:rsidR="0055331D" w:rsidRDefault="00F521A5">
            <w:pPr>
              <w:spacing w:after="0" w:line="259" w:lineRule="auto"/>
              <w:ind w:right="0" w:firstLine="0"/>
              <w:jc w:val="left"/>
            </w:pPr>
            <w:r>
              <w:rPr>
                <w:i/>
              </w:rPr>
              <w:t xml:space="preserve">C) Klasszicizmus és kora romantika a magyar irodalomban </w:t>
            </w:r>
          </w:p>
        </w:tc>
        <w:tc>
          <w:tcPr>
            <w:tcW w:w="1592" w:type="dxa"/>
            <w:tcBorders>
              <w:top w:val="single" w:sz="5" w:space="0" w:color="000000"/>
              <w:left w:val="single" w:sz="5" w:space="0" w:color="000000"/>
              <w:bottom w:val="single" w:sz="5" w:space="0" w:color="000000"/>
              <w:right w:val="single" w:sz="5" w:space="0" w:color="000000"/>
            </w:tcBorders>
          </w:tcPr>
          <w:p w14:paraId="35CE9596" w14:textId="77777777" w:rsidR="0055331D" w:rsidRDefault="00F521A5">
            <w:pPr>
              <w:spacing w:after="0" w:line="259" w:lineRule="auto"/>
              <w:ind w:right="36" w:firstLine="0"/>
              <w:jc w:val="center"/>
            </w:pPr>
            <w:r>
              <w:rPr>
                <w:i/>
              </w:rPr>
              <w:t xml:space="preserve">12 </w:t>
            </w:r>
          </w:p>
        </w:tc>
      </w:tr>
      <w:tr w:rsidR="0055331D" w14:paraId="2B7A1789" w14:textId="77777777">
        <w:trPr>
          <w:trHeight w:val="276"/>
        </w:trPr>
        <w:tc>
          <w:tcPr>
            <w:tcW w:w="6463" w:type="dxa"/>
            <w:tcBorders>
              <w:top w:val="single" w:sz="5" w:space="0" w:color="000000"/>
              <w:left w:val="single" w:sz="5" w:space="0" w:color="000000"/>
              <w:bottom w:val="single" w:sz="5" w:space="0" w:color="000000"/>
              <w:right w:val="single" w:sz="5" w:space="0" w:color="000000"/>
            </w:tcBorders>
          </w:tcPr>
          <w:p w14:paraId="21760841" w14:textId="77777777" w:rsidR="0055331D" w:rsidRDefault="00F521A5">
            <w:pPr>
              <w:spacing w:after="0" w:line="259" w:lineRule="auto"/>
              <w:ind w:left="1081" w:right="0" w:firstLine="0"/>
              <w:jc w:val="left"/>
            </w:pPr>
            <w:r>
              <w:t>a)</w:t>
            </w:r>
            <w:r>
              <w:rPr>
                <w:rFonts w:ascii="Arial" w:eastAsia="Arial" w:hAnsi="Arial" w:cs="Arial"/>
              </w:rPr>
              <w:t xml:space="preserve"> </w:t>
            </w:r>
            <w:r>
              <w:t xml:space="preserve">Líra </w:t>
            </w:r>
          </w:p>
        </w:tc>
        <w:tc>
          <w:tcPr>
            <w:tcW w:w="1592" w:type="dxa"/>
            <w:tcBorders>
              <w:top w:val="single" w:sz="5" w:space="0" w:color="000000"/>
              <w:left w:val="single" w:sz="5" w:space="0" w:color="000000"/>
              <w:bottom w:val="single" w:sz="5" w:space="0" w:color="000000"/>
              <w:right w:val="single" w:sz="5" w:space="0" w:color="000000"/>
            </w:tcBorders>
          </w:tcPr>
          <w:p w14:paraId="48276C7F" w14:textId="77777777" w:rsidR="0055331D" w:rsidRDefault="00F521A5">
            <w:pPr>
              <w:spacing w:after="0" w:line="259" w:lineRule="auto"/>
              <w:ind w:right="36" w:firstLine="0"/>
              <w:jc w:val="center"/>
            </w:pPr>
            <w:r>
              <w:t xml:space="preserve">8 </w:t>
            </w:r>
          </w:p>
        </w:tc>
      </w:tr>
      <w:tr w:rsidR="0055331D" w14:paraId="6866300B" w14:textId="77777777">
        <w:trPr>
          <w:trHeight w:val="288"/>
        </w:trPr>
        <w:tc>
          <w:tcPr>
            <w:tcW w:w="6463" w:type="dxa"/>
            <w:tcBorders>
              <w:top w:val="single" w:sz="5" w:space="0" w:color="000000"/>
              <w:left w:val="single" w:sz="5" w:space="0" w:color="000000"/>
              <w:bottom w:val="single" w:sz="5" w:space="0" w:color="000000"/>
              <w:right w:val="single" w:sz="5" w:space="0" w:color="000000"/>
            </w:tcBorders>
          </w:tcPr>
          <w:p w14:paraId="05E59C9E" w14:textId="77777777" w:rsidR="0055331D" w:rsidRDefault="00F521A5">
            <w:pPr>
              <w:spacing w:after="0" w:line="259" w:lineRule="auto"/>
              <w:ind w:left="1081" w:right="0" w:firstLine="0"/>
              <w:jc w:val="left"/>
            </w:pPr>
            <w:r>
              <w:t>b)</w:t>
            </w:r>
            <w:r>
              <w:rPr>
                <w:rFonts w:ascii="Arial" w:eastAsia="Arial" w:hAnsi="Arial" w:cs="Arial"/>
              </w:rPr>
              <w:t xml:space="preserve"> </w:t>
            </w:r>
            <w:r>
              <w:t xml:space="preserve">Epika </w:t>
            </w:r>
          </w:p>
        </w:tc>
        <w:tc>
          <w:tcPr>
            <w:tcW w:w="1592" w:type="dxa"/>
            <w:tcBorders>
              <w:top w:val="single" w:sz="5" w:space="0" w:color="000000"/>
              <w:left w:val="single" w:sz="5" w:space="0" w:color="000000"/>
              <w:bottom w:val="single" w:sz="5" w:space="0" w:color="000000"/>
              <w:right w:val="single" w:sz="5" w:space="0" w:color="000000"/>
            </w:tcBorders>
          </w:tcPr>
          <w:p w14:paraId="54B61591" w14:textId="77777777" w:rsidR="0055331D" w:rsidRDefault="00F521A5">
            <w:pPr>
              <w:spacing w:after="0" w:line="259" w:lineRule="auto"/>
              <w:ind w:right="36" w:firstLine="0"/>
              <w:jc w:val="center"/>
            </w:pPr>
            <w:r>
              <w:t xml:space="preserve">2 </w:t>
            </w:r>
          </w:p>
        </w:tc>
      </w:tr>
      <w:tr w:rsidR="0055331D" w14:paraId="15048861" w14:textId="77777777">
        <w:trPr>
          <w:trHeight w:val="290"/>
        </w:trPr>
        <w:tc>
          <w:tcPr>
            <w:tcW w:w="6463" w:type="dxa"/>
            <w:tcBorders>
              <w:top w:val="single" w:sz="5" w:space="0" w:color="000000"/>
              <w:left w:val="single" w:sz="5" w:space="0" w:color="000000"/>
              <w:bottom w:val="single" w:sz="5" w:space="0" w:color="000000"/>
              <w:right w:val="single" w:sz="5" w:space="0" w:color="000000"/>
            </w:tcBorders>
          </w:tcPr>
          <w:p w14:paraId="334E0411" w14:textId="77777777" w:rsidR="0055331D" w:rsidRDefault="00F521A5">
            <w:pPr>
              <w:spacing w:after="0" w:line="259" w:lineRule="auto"/>
              <w:ind w:left="1081" w:right="0" w:firstLine="0"/>
              <w:jc w:val="left"/>
            </w:pPr>
            <w:r>
              <w:t>c)</w:t>
            </w:r>
            <w:r>
              <w:rPr>
                <w:rFonts w:ascii="Arial" w:eastAsia="Arial" w:hAnsi="Arial" w:cs="Arial"/>
              </w:rPr>
              <w:t xml:space="preserve"> </w:t>
            </w:r>
            <w:r>
              <w:t xml:space="preserve">Dráma </w:t>
            </w:r>
          </w:p>
        </w:tc>
        <w:tc>
          <w:tcPr>
            <w:tcW w:w="1592" w:type="dxa"/>
            <w:tcBorders>
              <w:top w:val="single" w:sz="5" w:space="0" w:color="000000"/>
              <w:left w:val="single" w:sz="5" w:space="0" w:color="000000"/>
              <w:bottom w:val="single" w:sz="5" w:space="0" w:color="000000"/>
              <w:right w:val="single" w:sz="5" w:space="0" w:color="000000"/>
            </w:tcBorders>
          </w:tcPr>
          <w:p w14:paraId="52FED37F" w14:textId="77777777" w:rsidR="0055331D" w:rsidRDefault="00F521A5">
            <w:pPr>
              <w:spacing w:after="0" w:line="259" w:lineRule="auto"/>
              <w:ind w:right="36" w:firstLine="0"/>
              <w:jc w:val="center"/>
            </w:pPr>
            <w:r>
              <w:t xml:space="preserve">2 </w:t>
            </w:r>
          </w:p>
        </w:tc>
      </w:tr>
      <w:tr w:rsidR="0055331D" w14:paraId="4DF2B6DC" w14:textId="77777777">
        <w:trPr>
          <w:trHeight w:val="285"/>
        </w:trPr>
        <w:tc>
          <w:tcPr>
            <w:tcW w:w="6463" w:type="dxa"/>
            <w:tcBorders>
              <w:top w:val="single" w:sz="5" w:space="0" w:color="000000"/>
              <w:left w:val="single" w:sz="5" w:space="0" w:color="000000"/>
              <w:bottom w:val="single" w:sz="5" w:space="0" w:color="000000"/>
              <w:right w:val="single" w:sz="5" w:space="0" w:color="000000"/>
            </w:tcBorders>
            <w:shd w:val="clear" w:color="auto" w:fill="D9D9D9"/>
          </w:tcPr>
          <w:p w14:paraId="69F0B186" w14:textId="77777777" w:rsidR="0055331D" w:rsidRDefault="00F521A5">
            <w:pPr>
              <w:spacing w:after="0" w:line="259" w:lineRule="auto"/>
              <w:ind w:right="0" w:firstLine="0"/>
              <w:jc w:val="left"/>
            </w:pPr>
            <w:r>
              <w:rPr>
                <w:b/>
              </w:rPr>
              <w:t xml:space="preserve">II. A romantika irodalma </w:t>
            </w:r>
          </w:p>
        </w:tc>
        <w:tc>
          <w:tcPr>
            <w:tcW w:w="1592" w:type="dxa"/>
            <w:tcBorders>
              <w:top w:val="single" w:sz="5" w:space="0" w:color="000000"/>
              <w:left w:val="single" w:sz="5" w:space="0" w:color="000000"/>
              <w:bottom w:val="single" w:sz="5" w:space="0" w:color="000000"/>
              <w:right w:val="single" w:sz="5" w:space="0" w:color="000000"/>
            </w:tcBorders>
            <w:shd w:val="clear" w:color="auto" w:fill="D9D9D9"/>
          </w:tcPr>
          <w:p w14:paraId="51D75C09" w14:textId="77777777" w:rsidR="0055331D" w:rsidRDefault="00F521A5">
            <w:pPr>
              <w:spacing w:after="0" w:line="259" w:lineRule="auto"/>
              <w:ind w:right="36" w:firstLine="0"/>
              <w:jc w:val="center"/>
            </w:pPr>
            <w:r>
              <w:rPr>
                <w:b/>
              </w:rPr>
              <w:t xml:space="preserve">12 </w:t>
            </w:r>
          </w:p>
        </w:tc>
      </w:tr>
      <w:tr w:rsidR="0055331D" w14:paraId="71CB8792" w14:textId="77777777">
        <w:trPr>
          <w:trHeight w:val="290"/>
        </w:trPr>
        <w:tc>
          <w:tcPr>
            <w:tcW w:w="6463" w:type="dxa"/>
            <w:tcBorders>
              <w:top w:val="single" w:sz="5" w:space="0" w:color="000000"/>
              <w:left w:val="single" w:sz="5" w:space="0" w:color="000000"/>
              <w:bottom w:val="single" w:sz="5" w:space="0" w:color="000000"/>
              <w:right w:val="single" w:sz="5" w:space="0" w:color="000000"/>
            </w:tcBorders>
          </w:tcPr>
          <w:p w14:paraId="735DFDD8" w14:textId="77777777" w:rsidR="0055331D" w:rsidRDefault="00F521A5">
            <w:pPr>
              <w:spacing w:after="0" w:line="259" w:lineRule="auto"/>
              <w:ind w:left="1081" w:right="0" w:firstLine="0"/>
              <w:jc w:val="left"/>
            </w:pPr>
            <w:r>
              <w:t>a)</w:t>
            </w:r>
            <w:r>
              <w:rPr>
                <w:rFonts w:ascii="Arial" w:eastAsia="Arial" w:hAnsi="Arial" w:cs="Arial"/>
              </w:rPr>
              <w:t xml:space="preserve"> </w:t>
            </w:r>
            <w:r>
              <w:t xml:space="preserve">Az angolszász romantika </w:t>
            </w:r>
          </w:p>
        </w:tc>
        <w:tc>
          <w:tcPr>
            <w:tcW w:w="1592" w:type="dxa"/>
            <w:tcBorders>
              <w:top w:val="single" w:sz="5" w:space="0" w:color="000000"/>
              <w:left w:val="single" w:sz="5" w:space="0" w:color="000000"/>
              <w:bottom w:val="single" w:sz="5" w:space="0" w:color="000000"/>
              <w:right w:val="single" w:sz="5" w:space="0" w:color="000000"/>
            </w:tcBorders>
          </w:tcPr>
          <w:p w14:paraId="77E04532" w14:textId="77777777" w:rsidR="0055331D" w:rsidRDefault="00F521A5">
            <w:pPr>
              <w:spacing w:after="0" w:line="259" w:lineRule="auto"/>
              <w:ind w:right="36" w:firstLine="0"/>
              <w:jc w:val="center"/>
            </w:pPr>
            <w:r>
              <w:t xml:space="preserve">4 </w:t>
            </w:r>
          </w:p>
        </w:tc>
      </w:tr>
      <w:tr w:rsidR="0055331D" w14:paraId="40EB2D1C" w14:textId="77777777">
        <w:trPr>
          <w:trHeight w:val="288"/>
        </w:trPr>
        <w:tc>
          <w:tcPr>
            <w:tcW w:w="6463" w:type="dxa"/>
            <w:tcBorders>
              <w:top w:val="single" w:sz="5" w:space="0" w:color="000000"/>
              <w:left w:val="single" w:sz="5" w:space="0" w:color="000000"/>
              <w:bottom w:val="single" w:sz="5" w:space="0" w:color="000000"/>
              <w:right w:val="single" w:sz="5" w:space="0" w:color="000000"/>
            </w:tcBorders>
          </w:tcPr>
          <w:p w14:paraId="281CE859" w14:textId="77777777" w:rsidR="0055331D" w:rsidRDefault="00F521A5">
            <w:pPr>
              <w:spacing w:after="0" w:line="259" w:lineRule="auto"/>
              <w:ind w:left="1081" w:right="0" w:firstLine="0"/>
              <w:jc w:val="left"/>
            </w:pPr>
            <w:r>
              <w:t>b)</w:t>
            </w:r>
            <w:r>
              <w:rPr>
                <w:rFonts w:ascii="Arial" w:eastAsia="Arial" w:hAnsi="Arial" w:cs="Arial"/>
              </w:rPr>
              <w:t xml:space="preserve"> </w:t>
            </w:r>
            <w:r>
              <w:t xml:space="preserve">A francia romantika </w:t>
            </w:r>
          </w:p>
        </w:tc>
        <w:tc>
          <w:tcPr>
            <w:tcW w:w="1592" w:type="dxa"/>
            <w:tcBorders>
              <w:top w:val="single" w:sz="5" w:space="0" w:color="000000"/>
              <w:left w:val="single" w:sz="5" w:space="0" w:color="000000"/>
              <w:bottom w:val="single" w:sz="5" w:space="0" w:color="000000"/>
              <w:right w:val="single" w:sz="5" w:space="0" w:color="000000"/>
            </w:tcBorders>
          </w:tcPr>
          <w:p w14:paraId="780A5EFE" w14:textId="77777777" w:rsidR="0055331D" w:rsidRDefault="00F521A5">
            <w:pPr>
              <w:spacing w:after="0" w:line="259" w:lineRule="auto"/>
              <w:ind w:right="36" w:firstLine="0"/>
              <w:jc w:val="center"/>
            </w:pPr>
            <w:r>
              <w:t xml:space="preserve">2 </w:t>
            </w:r>
          </w:p>
        </w:tc>
      </w:tr>
      <w:tr w:rsidR="0055331D" w14:paraId="3C2C466B" w14:textId="77777777">
        <w:trPr>
          <w:trHeight w:val="276"/>
        </w:trPr>
        <w:tc>
          <w:tcPr>
            <w:tcW w:w="6463" w:type="dxa"/>
            <w:tcBorders>
              <w:top w:val="single" w:sz="5" w:space="0" w:color="000000"/>
              <w:left w:val="single" w:sz="5" w:space="0" w:color="000000"/>
              <w:bottom w:val="single" w:sz="5" w:space="0" w:color="000000"/>
              <w:right w:val="single" w:sz="5" w:space="0" w:color="000000"/>
            </w:tcBorders>
          </w:tcPr>
          <w:p w14:paraId="192E684F" w14:textId="77777777" w:rsidR="0055331D" w:rsidRDefault="00F521A5">
            <w:pPr>
              <w:spacing w:after="0" w:line="259" w:lineRule="auto"/>
              <w:ind w:left="1081" w:right="0" w:firstLine="0"/>
              <w:jc w:val="left"/>
            </w:pPr>
            <w:r>
              <w:t>c)</w:t>
            </w:r>
            <w:r>
              <w:rPr>
                <w:rFonts w:ascii="Arial" w:eastAsia="Arial" w:hAnsi="Arial" w:cs="Arial"/>
              </w:rPr>
              <w:t xml:space="preserve"> </w:t>
            </w:r>
            <w:r>
              <w:t xml:space="preserve">A német romantika </w:t>
            </w:r>
          </w:p>
        </w:tc>
        <w:tc>
          <w:tcPr>
            <w:tcW w:w="1592" w:type="dxa"/>
            <w:tcBorders>
              <w:top w:val="single" w:sz="5" w:space="0" w:color="000000"/>
              <w:left w:val="single" w:sz="5" w:space="0" w:color="000000"/>
              <w:bottom w:val="single" w:sz="5" w:space="0" w:color="000000"/>
              <w:right w:val="single" w:sz="5" w:space="0" w:color="000000"/>
            </w:tcBorders>
          </w:tcPr>
          <w:p w14:paraId="24647013" w14:textId="77777777" w:rsidR="0055331D" w:rsidRDefault="00F521A5">
            <w:pPr>
              <w:spacing w:after="0" w:line="259" w:lineRule="auto"/>
              <w:ind w:right="36" w:firstLine="0"/>
              <w:jc w:val="center"/>
            </w:pPr>
            <w:r>
              <w:t xml:space="preserve">2 </w:t>
            </w:r>
          </w:p>
        </w:tc>
      </w:tr>
      <w:tr w:rsidR="0055331D" w14:paraId="1C1B2CAB" w14:textId="77777777">
        <w:trPr>
          <w:trHeight w:val="288"/>
        </w:trPr>
        <w:tc>
          <w:tcPr>
            <w:tcW w:w="6463" w:type="dxa"/>
            <w:tcBorders>
              <w:top w:val="single" w:sz="5" w:space="0" w:color="000000"/>
              <w:left w:val="single" w:sz="5" w:space="0" w:color="000000"/>
              <w:bottom w:val="single" w:sz="5" w:space="0" w:color="000000"/>
              <w:right w:val="single" w:sz="5" w:space="0" w:color="000000"/>
            </w:tcBorders>
          </w:tcPr>
          <w:p w14:paraId="09965596" w14:textId="77777777" w:rsidR="0055331D" w:rsidRDefault="00F521A5">
            <w:pPr>
              <w:spacing w:after="0" w:line="259" w:lineRule="auto"/>
              <w:ind w:left="1081" w:right="0" w:firstLine="0"/>
              <w:jc w:val="left"/>
            </w:pPr>
            <w:r>
              <w:t>d)</w:t>
            </w:r>
            <w:r>
              <w:rPr>
                <w:rFonts w:ascii="Arial" w:eastAsia="Arial" w:hAnsi="Arial" w:cs="Arial"/>
              </w:rPr>
              <w:t xml:space="preserve"> </w:t>
            </w:r>
            <w:r>
              <w:t xml:space="preserve">Az orosz romantika </w:t>
            </w:r>
          </w:p>
        </w:tc>
        <w:tc>
          <w:tcPr>
            <w:tcW w:w="1592" w:type="dxa"/>
            <w:tcBorders>
              <w:top w:val="single" w:sz="5" w:space="0" w:color="000000"/>
              <w:left w:val="single" w:sz="5" w:space="0" w:color="000000"/>
              <w:bottom w:val="single" w:sz="5" w:space="0" w:color="000000"/>
              <w:right w:val="single" w:sz="5" w:space="0" w:color="000000"/>
            </w:tcBorders>
          </w:tcPr>
          <w:p w14:paraId="675DFF61" w14:textId="77777777" w:rsidR="0055331D" w:rsidRDefault="00F521A5">
            <w:pPr>
              <w:spacing w:after="0" w:line="259" w:lineRule="auto"/>
              <w:ind w:right="36" w:firstLine="0"/>
              <w:jc w:val="center"/>
            </w:pPr>
            <w:r>
              <w:t xml:space="preserve">2 </w:t>
            </w:r>
          </w:p>
        </w:tc>
      </w:tr>
      <w:tr w:rsidR="0055331D" w14:paraId="1475526B" w14:textId="77777777">
        <w:trPr>
          <w:trHeight w:val="290"/>
        </w:trPr>
        <w:tc>
          <w:tcPr>
            <w:tcW w:w="6463" w:type="dxa"/>
            <w:tcBorders>
              <w:top w:val="single" w:sz="5" w:space="0" w:color="000000"/>
              <w:left w:val="single" w:sz="5" w:space="0" w:color="000000"/>
              <w:bottom w:val="single" w:sz="5" w:space="0" w:color="000000"/>
              <w:right w:val="single" w:sz="5" w:space="0" w:color="000000"/>
            </w:tcBorders>
          </w:tcPr>
          <w:p w14:paraId="598D5C55" w14:textId="77777777" w:rsidR="0055331D" w:rsidRDefault="00F521A5">
            <w:pPr>
              <w:spacing w:after="0" w:line="259" w:lineRule="auto"/>
              <w:ind w:left="1081" w:right="0" w:firstLine="0"/>
              <w:jc w:val="left"/>
            </w:pPr>
            <w:r>
              <w:t>e)</w:t>
            </w:r>
            <w:r>
              <w:rPr>
                <w:rFonts w:ascii="Arial" w:eastAsia="Arial" w:hAnsi="Arial" w:cs="Arial"/>
              </w:rPr>
              <w:t xml:space="preserve"> </w:t>
            </w:r>
            <w:r>
              <w:t xml:space="preserve">A lengyel romantika </w:t>
            </w:r>
          </w:p>
        </w:tc>
        <w:tc>
          <w:tcPr>
            <w:tcW w:w="1592" w:type="dxa"/>
            <w:tcBorders>
              <w:top w:val="single" w:sz="5" w:space="0" w:color="000000"/>
              <w:left w:val="single" w:sz="5" w:space="0" w:color="000000"/>
              <w:bottom w:val="single" w:sz="5" w:space="0" w:color="000000"/>
              <w:right w:val="single" w:sz="5" w:space="0" w:color="000000"/>
            </w:tcBorders>
          </w:tcPr>
          <w:p w14:paraId="1F1C1C45" w14:textId="77777777" w:rsidR="0055331D" w:rsidRDefault="00F521A5">
            <w:pPr>
              <w:spacing w:after="0" w:line="259" w:lineRule="auto"/>
              <w:ind w:right="36" w:firstLine="0"/>
              <w:jc w:val="center"/>
            </w:pPr>
            <w:r>
              <w:t xml:space="preserve">2 </w:t>
            </w:r>
          </w:p>
        </w:tc>
      </w:tr>
      <w:tr w:rsidR="0055331D" w14:paraId="12896FD2" w14:textId="77777777">
        <w:trPr>
          <w:trHeight w:val="286"/>
        </w:trPr>
        <w:tc>
          <w:tcPr>
            <w:tcW w:w="6463" w:type="dxa"/>
            <w:tcBorders>
              <w:top w:val="single" w:sz="5" w:space="0" w:color="000000"/>
              <w:left w:val="single" w:sz="5" w:space="0" w:color="000000"/>
              <w:bottom w:val="single" w:sz="5" w:space="0" w:color="000000"/>
              <w:right w:val="single" w:sz="5" w:space="0" w:color="000000"/>
            </w:tcBorders>
            <w:shd w:val="clear" w:color="auto" w:fill="D9D9D9"/>
          </w:tcPr>
          <w:p w14:paraId="73E7940E" w14:textId="77777777" w:rsidR="0055331D" w:rsidRDefault="00F521A5">
            <w:pPr>
              <w:spacing w:after="0" w:line="259" w:lineRule="auto"/>
              <w:ind w:right="0" w:firstLine="0"/>
              <w:jc w:val="left"/>
            </w:pPr>
            <w:r>
              <w:rPr>
                <w:b/>
              </w:rPr>
              <w:t xml:space="preserve">III. A magyar romantika irodalma I. </w:t>
            </w:r>
          </w:p>
        </w:tc>
        <w:tc>
          <w:tcPr>
            <w:tcW w:w="1592" w:type="dxa"/>
            <w:tcBorders>
              <w:top w:val="single" w:sz="5" w:space="0" w:color="000000"/>
              <w:left w:val="single" w:sz="5" w:space="0" w:color="000000"/>
              <w:bottom w:val="single" w:sz="5" w:space="0" w:color="000000"/>
              <w:right w:val="single" w:sz="5" w:space="0" w:color="000000"/>
            </w:tcBorders>
            <w:shd w:val="clear" w:color="auto" w:fill="D9D9D9"/>
          </w:tcPr>
          <w:p w14:paraId="1627DE57" w14:textId="77777777" w:rsidR="0055331D" w:rsidRDefault="00F521A5">
            <w:pPr>
              <w:spacing w:after="0" w:line="259" w:lineRule="auto"/>
              <w:ind w:right="36" w:firstLine="0"/>
              <w:jc w:val="center"/>
            </w:pPr>
            <w:r>
              <w:rPr>
                <w:b/>
              </w:rPr>
              <w:t xml:space="preserve">29 </w:t>
            </w:r>
          </w:p>
        </w:tc>
      </w:tr>
      <w:tr w:rsidR="0055331D" w14:paraId="5F40D57B" w14:textId="77777777">
        <w:trPr>
          <w:trHeight w:val="289"/>
        </w:trPr>
        <w:tc>
          <w:tcPr>
            <w:tcW w:w="6463" w:type="dxa"/>
            <w:tcBorders>
              <w:top w:val="single" w:sz="5" w:space="0" w:color="000000"/>
              <w:left w:val="single" w:sz="5" w:space="0" w:color="000000"/>
              <w:bottom w:val="single" w:sz="5" w:space="0" w:color="000000"/>
              <w:right w:val="single" w:sz="5" w:space="0" w:color="000000"/>
            </w:tcBorders>
          </w:tcPr>
          <w:p w14:paraId="3D939851" w14:textId="77777777" w:rsidR="0055331D" w:rsidRDefault="00F521A5">
            <w:pPr>
              <w:spacing w:after="0" w:line="259" w:lineRule="auto"/>
              <w:ind w:left="154" w:right="0" w:firstLine="0"/>
              <w:jc w:val="center"/>
            </w:pPr>
            <w:r>
              <w:rPr>
                <w:i/>
              </w:rPr>
              <w:t>A)</w:t>
            </w:r>
            <w:r>
              <w:rPr>
                <w:rFonts w:ascii="Arial" w:eastAsia="Arial" w:hAnsi="Arial" w:cs="Arial"/>
                <w:i/>
              </w:rPr>
              <w:t xml:space="preserve"> </w:t>
            </w:r>
            <w:r>
              <w:rPr>
                <w:i/>
              </w:rPr>
              <w:t xml:space="preserve">Életművek a magyar romantika irodalmából I. </w:t>
            </w:r>
          </w:p>
        </w:tc>
        <w:tc>
          <w:tcPr>
            <w:tcW w:w="1592" w:type="dxa"/>
            <w:tcBorders>
              <w:top w:val="single" w:sz="5" w:space="0" w:color="000000"/>
              <w:left w:val="single" w:sz="5" w:space="0" w:color="000000"/>
              <w:bottom w:val="single" w:sz="5" w:space="0" w:color="000000"/>
              <w:right w:val="single" w:sz="5" w:space="0" w:color="000000"/>
            </w:tcBorders>
          </w:tcPr>
          <w:p w14:paraId="62472AC6" w14:textId="77777777" w:rsidR="0055331D" w:rsidRDefault="00F521A5">
            <w:pPr>
              <w:spacing w:after="0" w:line="259" w:lineRule="auto"/>
              <w:ind w:right="36" w:firstLine="0"/>
              <w:jc w:val="center"/>
            </w:pPr>
            <w:r>
              <w:rPr>
                <w:i/>
              </w:rPr>
              <w:t xml:space="preserve">27 </w:t>
            </w:r>
          </w:p>
        </w:tc>
      </w:tr>
      <w:tr w:rsidR="0055331D" w14:paraId="0D6F5F8F" w14:textId="77777777">
        <w:trPr>
          <w:trHeight w:val="288"/>
        </w:trPr>
        <w:tc>
          <w:tcPr>
            <w:tcW w:w="6463" w:type="dxa"/>
            <w:tcBorders>
              <w:top w:val="single" w:sz="5" w:space="0" w:color="000000"/>
              <w:left w:val="single" w:sz="5" w:space="0" w:color="000000"/>
              <w:bottom w:val="single" w:sz="5" w:space="0" w:color="000000"/>
              <w:right w:val="single" w:sz="5" w:space="0" w:color="000000"/>
            </w:tcBorders>
          </w:tcPr>
          <w:p w14:paraId="554AAA92" w14:textId="77777777" w:rsidR="0055331D" w:rsidRDefault="00F521A5">
            <w:pPr>
              <w:spacing w:after="0" w:line="259" w:lineRule="auto"/>
              <w:ind w:left="1081" w:right="0" w:firstLine="0"/>
              <w:jc w:val="left"/>
            </w:pPr>
            <w:r>
              <w:t>a)</w:t>
            </w:r>
            <w:r>
              <w:rPr>
                <w:rFonts w:ascii="Arial" w:eastAsia="Arial" w:hAnsi="Arial" w:cs="Arial"/>
              </w:rPr>
              <w:t xml:space="preserve"> </w:t>
            </w:r>
            <w:r>
              <w:t xml:space="preserve">Vörösmarty Mihály </w:t>
            </w:r>
          </w:p>
        </w:tc>
        <w:tc>
          <w:tcPr>
            <w:tcW w:w="1592" w:type="dxa"/>
            <w:tcBorders>
              <w:top w:val="single" w:sz="5" w:space="0" w:color="000000"/>
              <w:left w:val="single" w:sz="5" w:space="0" w:color="000000"/>
              <w:bottom w:val="single" w:sz="5" w:space="0" w:color="000000"/>
              <w:right w:val="single" w:sz="5" w:space="0" w:color="000000"/>
            </w:tcBorders>
          </w:tcPr>
          <w:p w14:paraId="2C7E898B" w14:textId="77777777" w:rsidR="0055331D" w:rsidRDefault="00F521A5">
            <w:pPr>
              <w:spacing w:after="0" w:line="259" w:lineRule="auto"/>
              <w:ind w:right="36" w:firstLine="0"/>
              <w:jc w:val="center"/>
            </w:pPr>
            <w:r>
              <w:t xml:space="preserve">8 </w:t>
            </w:r>
          </w:p>
        </w:tc>
      </w:tr>
      <w:tr w:rsidR="0055331D" w14:paraId="5CA4F6C0" w14:textId="77777777">
        <w:trPr>
          <w:trHeight w:val="277"/>
        </w:trPr>
        <w:tc>
          <w:tcPr>
            <w:tcW w:w="6463" w:type="dxa"/>
            <w:tcBorders>
              <w:top w:val="single" w:sz="5" w:space="0" w:color="000000"/>
              <w:left w:val="single" w:sz="5" w:space="0" w:color="000000"/>
              <w:bottom w:val="single" w:sz="5" w:space="0" w:color="000000"/>
              <w:right w:val="single" w:sz="5" w:space="0" w:color="000000"/>
            </w:tcBorders>
          </w:tcPr>
          <w:p w14:paraId="04B19E0F" w14:textId="77777777" w:rsidR="0055331D" w:rsidRDefault="00F521A5">
            <w:pPr>
              <w:spacing w:after="0" w:line="259" w:lineRule="auto"/>
              <w:ind w:left="1081" w:right="0" w:firstLine="0"/>
              <w:jc w:val="left"/>
            </w:pPr>
            <w:r>
              <w:t>b)</w:t>
            </w:r>
            <w:r>
              <w:rPr>
                <w:rFonts w:ascii="Arial" w:eastAsia="Arial" w:hAnsi="Arial" w:cs="Arial"/>
              </w:rPr>
              <w:t xml:space="preserve"> </w:t>
            </w:r>
            <w:r>
              <w:t xml:space="preserve">Petőfi Sándor </w:t>
            </w:r>
          </w:p>
        </w:tc>
        <w:tc>
          <w:tcPr>
            <w:tcW w:w="1592" w:type="dxa"/>
            <w:tcBorders>
              <w:top w:val="single" w:sz="5" w:space="0" w:color="000000"/>
              <w:left w:val="single" w:sz="5" w:space="0" w:color="000000"/>
              <w:bottom w:val="single" w:sz="5" w:space="0" w:color="000000"/>
              <w:right w:val="single" w:sz="5" w:space="0" w:color="000000"/>
            </w:tcBorders>
          </w:tcPr>
          <w:p w14:paraId="2D096644" w14:textId="77777777" w:rsidR="0055331D" w:rsidRDefault="00F521A5">
            <w:pPr>
              <w:spacing w:after="0" w:line="259" w:lineRule="auto"/>
              <w:ind w:right="36" w:firstLine="0"/>
              <w:jc w:val="center"/>
            </w:pPr>
            <w:r>
              <w:t xml:space="preserve">10 </w:t>
            </w:r>
          </w:p>
        </w:tc>
      </w:tr>
      <w:tr w:rsidR="0055331D" w14:paraId="0FB302DF" w14:textId="77777777">
        <w:trPr>
          <w:trHeight w:val="288"/>
        </w:trPr>
        <w:tc>
          <w:tcPr>
            <w:tcW w:w="6463" w:type="dxa"/>
            <w:tcBorders>
              <w:top w:val="single" w:sz="5" w:space="0" w:color="000000"/>
              <w:left w:val="single" w:sz="5" w:space="0" w:color="000000"/>
              <w:bottom w:val="single" w:sz="5" w:space="0" w:color="000000"/>
              <w:right w:val="single" w:sz="5" w:space="0" w:color="000000"/>
            </w:tcBorders>
          </w:tcPr>
          <w:p w14:paraId="3F9AF87F" w14:textId="77777777" w:rsidR="0055331D" w:rsidRDefault="00F521A5">
            <w:pPr>
              <w:spacing w:after="0" w:line="259" w:lineRule="auto"/>
              <w:ind w:left="1081" w:right="0" w:firstLine="0"/>
              <w:jc w:val="left"/>
            </w:pPr>
            <w:r>
              <w:t>c)</w:t>
            </w:r>
            <w:r>
              <w:rPr>
                <w:rFonts w:ascii="Arial" w:eastAsia="Arial" w:hAnsi="Arial" w:cs="Arial"/>
              </w:rPr>
              <w:t xml:space="preserve"> </w:t>
            </w:r>
            <w:r>
              <w:t xml:space="preserve">Jókai Mór </w:t>
            </w:r>
          </w:p>
        </w:tc>
        <w:tc>
          <w:tcPr>
            <w:tcW w:w="1592" w:type="dxa"/>
            <w:tcBorders>
              <w:top w:val="single" w:sz="5" w:space="0" w:color="000000"/>
              <w:left w:val="single" w:sz="5" w:space="0" w:color="000000"/>
              <w:bottom w:val="single" w:sz="5" w:space="0" w:color="000000"/>
              <w:right w:val="single" w:sz="5" w:space="0" w:color="000000"/>
            </w:tcBorders>
          </w:tcPr>
          <w:p w14:paraId="373BE453" w14:textId="77777777" w:rsidR="0055331D" w:rsidRDefault="00F521A5">
            <w:pPr>
              <w:spacing w:after="0" w:line="259" w:lineRule="auto"/>
              <w:ind w:right="36" w:firstLine="0"/>
              <w:jc w:val="center"/>
            </w:pPr>
            <w:r>
              <w:t xml:space="preserve">7 </w:t>
            </w:r>
          </w:p>
        </w:tc>
      </w:tr>
      <w:tr w:rsidR="0055331D" w14:paraId="0A8BD82A" w14:textId="77777777">
        <w:trPr>
          <w:trHeight w:val="289"/>
        </w:trPr>
        <w:tc>
          <w:tcPr>
            <w:tcW w:w="6463" w:type="dxa"/>
            <w:tcBorders>
              <w:top w:val="single" w:sz="5" w:space="0" w:color="000000"/>
              <w:left w:val="single" w:sz="5" w:space="0" w:color="000000"/>
              <w:bottom w:val="single" w:sz="5" w:space="0" w:color="000000"/>
              <w:right w:val="single" w:sz="5" w:space="0" w:color="000000"/>
            </w:tcBorders>
          </w:tcPr>
          <w:p w14:paraId="6181D9C2" w14:textId="77777777" w:rsidR="0055331D" w:rsidRDefault="00F521A5">
            <w:pPr>
              <w:spacing w:after="0" w:line="259" w:lineRule="auto"/>
              <w:ind w:left="721" w:right="0" w:firstLine="0"/>
              <w:jc w:val="left"/>
            </w:pPr>
            <w:r>
              <w:rPr>
                <w:i/>
              </w:rPr>
              <w:t>B)</w:t>
            </w:r>
            <w:r>
              <w:rPr>
                <w:rFonts w:ascii="Arial" w:eastAsia="Arial" w:hAnsi="Arial" w:cs="Arial"/>
                <w:i/>
              </w:rPr>
              <w:t xml:space="preserve"> </w:t>
            </w:r>
            <w:r>
              <w:rPr>
                <w:i/>
              </w:rPr>
              <w:t xml:space="preserve">Irodalomtudomány a romantika korában </w:t>
            </w:r>
          </w:p>
        </w:tc>
        <w:tc>
          <w:tcPr>
            <w:tcW w:w="1592" w:type="dxa"/>
            <w:tcBorders>
              <w:top w:val="single" w:sz="5" w:space="0" w:color="000000"/>
              <w:left w:val="single" w:sz="5" w:space="0" w:color="000000"/>
              <w:bottom w:val="single" w:sz="5" w:space="0" w:color="000000"/>
              <w:right w:val="single" w:sz="5" w:space="0" w:color="000000"/>
            </w:tcBorders>
          </w:tcPr>
          <w:p w14:paraId="4D8BE2E2" w14:textId="77777777" w:rsidR="0055331D" w:rsidRDefault="00F521A5">
            <w:pPr>
              <w:spacing w:after="0" w:line="259" w:lineRule="auto"/>
              <w:ind w:right="36" w:firstLine="0"/>
              <w:jc w:val="center"/>
            </w:pPr>
            <w:r>
              <w:rPr>
                <w:i/>
              </w:rPr>
              <w:t xml:space="preserve">2 </w:t>
            </w:r>
          </w:p>
        </w:tc>
      </w:tr>
    </w:tbl>
    <w:p w14:paraId="31F0717D" w14:textId="77777777" w:rsidR="0055331D" w:rsidRDefault="00F521A5">
      <w:pPr>
        <w:spacing w:line="270" w:lineRule="auto"/>
        <w:ind w:left="704" w:right="0" w:hanging="10"/>
      </w:pPr>
      <w:r>
        <w:rPr>
          <w:b/>
        </w:rPr>
        <w:t>ÉVFOLYAM</w:t>
      </w:r>
      <w:r>
        <w:rPr>
          <w:b/>
          <w:sz w:val="19"/>
        </w:rPr>
        <w:t xml:space="preserve"> </w:t>
      </w:r>
      <w:r>
        <w:rPr>
          <w:b/>
        </w:rPr>
        <w:t>TANANYAG</w:t>
      </w:r>
      <w:r>
        <w:rPr>
          <w:b/>
          <w:sz w:val="19"/>
        </w:rPr>
        <w:t xml:space="preserve"> </w:t>
      </w:r>
      <w:r>
        <w:rPr>
          <w:b/>
        </w:rPr>
        <w:t>TARTALMA</w:t>
      </w:r>
      <w:r>
        <w:t xml:space="preserve">: </w:t>
      </w:r>
    </w:p>
    <w:tbl>
      <w:tblPr>
        <w:tblStyle w:val="TableGrid"/>
        <w:tblW w:w="9472" w:type="dxa"/>
        <w:tblInd w:w="710" w:type="dxa"/>
        <w:tblCellMar>
          <w:left w:w="114" w:type="dxa"/>
          <w:right w:w="115" w:type="dxa"/>
        </w:tblCellMar>
        <w:tblLook w:val="04A0" w:firstRow="1" w:lastRow="0" w:firstColumn="1" w:lastColumn="0" w:noHBand="0" w:noVBand="1"/>
      </w:tblPr>
      <w:tblGrid>
        <w:gridCol w:w="4677"/>
        <w:gridCol w:w="420"/>
        <w:gridCol w:w="4375"/>
      </w:tblGrid>
      <w:tr w:rsidR="0055331D" w14:paraId="2E4D9E23" w14:textId="77777777">
        <w:trPr>
          <w:trHeight w:val="288"/>
        </w:trPr>
        <w:tc>
          <w:tcPr>
            <w:tcW w:w="9472" w:type="dxa"/>
            <w:gridSpan w:val="3"/>
            <w:tcBorders>
              <w:top w:val="single" w:sz="5" w:space="0" w:color="000000"/>
              <w:left w:val="single" w:sz="5" w:space="0" w:color="000000"/>
              <w:bottom w:val="single" w:sz="5" w:space="0" w:color="000000"/>
              <w:right w:val="single" w:sz="5" w:space="0" w:color="000000"/>
            </w:tcBorders>
          </w:tcPr>
          <w:p w14:paraId="703EA505" w14:textId="77777777" w:rsidR="0055331D" w:rsidRDefault="00F521A5">
            <w:pPr>
              <w:spacing w:after="0" w:line="259" w:lineRule="auto"/>
              <w:ind w:left="5" w:right="0" w:firstLine="0"/>
              <w:jc w:val="left"/>
            </w:pPr>
            <w:r>
              <w:rPr>
                <w:b/>
              </w:rPr>
              <w:t xml:space="preserve">Irodalom </w:t>
            </w:r>
          </w:p>
        </w:tc>
      </w:tr>
      <w:tr w:rsidR="0055331D" w14:paraId="42440FA4" w14:textId="77777777">
        <w:trPr>
          <w:trHeight w:val="287"/>
        </w:trPr>
        <w:tc>
          <w:tcPr>
            <w:tcW w:w="5097" w:type="dxa"/>
            <w:gridSpan w:val="2"/>
            <w:tcBorders>
              <w:top w:val="single" w:sz="5" w:space="0" w:color="000000"/>
              <w:left w:val="single" w:sz="5" w:space="0" w:color="000000"/>
              <w:bottom w:val="single" w:sz="5" w:space="0" w:color="000000"/>
              <w:right w:val="single" w:sz="5" w:space="0" w:color="000000"/>
            </w:tcBorders>
          </w:tcPr>
          <w:p w14:paraId="72B87F27" w14:textId="77777777" w:rsidR="0055331D" w:rsidRDefault="00F521A5">
            <w:pPr>
              <w:spacing w:after="0" w:line="259" w:lineRule="auto"/>
              <w:ind w:right="122" w:firstLine="0"/>
              <w:jc w:val="center"/>
            </w:pPr>
            <w:r>
              <w:rPr>
                <w:b/>
              </w:rPr>
              <w:t xml:space="preserve">TÖRZSANYAG </w:t>
            </w:r>
          </w:p>
        </w:tc>
        <w:tc>
          <w:tcPr>
            <w:tcW w:w="4374" w:type="dxa"/>
            <w:tcBorders>
              <w:top w:val="single" w:sz="5" w:space="0" w:color="000000"/>
              <w:left w:val="single" w:sz="5" w:space="0" w:color="000000"/>
              <w:bottom w:val="single" w:sz="5" w:space="0" w:color="000000"/>
              <w:right w:val="single" w:sz="5" w:space="0" w:color="000000"/>
            </w:tcBorders>
          </w:tcPr>
          <w:p w14:paraId="2AF2DE3A" w14:textId="77777777" w:rsidR="0055331D" w:rsidRDefault="00F521A5">
            <w:pPr>
              <w:spacing w:after="0" w:line="259" w:lineRule="auto"/>
              <w:ind w:right="118" w:firstLine="0"/>
              <w:jc w:val="center"/>
            </w:pPr>
            <w:r>
              <w:rPr>
                <w:b/>
              </w:rPr>
              <w:t xml:space="preserve">AJÁNLOTT ALKOTÓK, MŰVEK </w:t>
            </w:r>
          </w:p>
        </w:tc>
      </w:tr>
      <w:tr w:rsidR="0055331D" w14:paraId="7E32515B" w14:textId="77777777">
        <w:trPr>
          <w:trHeight w:val="276"/>
        </w:trPr>
        <w:tc>
          <w:tcPr>
            <w:tcW w:w="9472" w:type="dxa"/>
            <w:gridSpan w:val="3"/>
            <w:tcBorders>
              <w:top w:val="single" w:sz="5" w:space="0" w:color="000000"/>
              <w:left w:val="single" w:sz="5" w:space="0" w:color="000000"/>
              <w:bottom w:val="single" w:sz="5" w:space="0" w:color="000000"/>
              <w:right w:val="single" w:sz="5" w:space="0" w:color="000000"/>
            </w:tcBorders>
            <w:shd w:val="clear" w:color="auto" w:fill="D9D9D9"/>
          </w:tcPr>
          <w:p w14:paraId="4818E5BD" w14:textId="77777777" w:rsidR="0055331D" w:rsidRDefault="00F521A5">
            <w:pPr>
              <w:spacing w:after="0" w:line="259" w:lineRule="auto"/>
              <w:ind w:left="5" w:right="0" w:firstLine="0"/>
              <w:jc w:val="left"/>
            </w:pPr>
            <w:r>
              <w:rPr>
                <w:b/>
              </w:rPr>
              <w:t xml:space="preserve">I. A felvilágosodás irodalma                                                                                         E: 31 óra </w:t>
            </w:r>
          </w:p>
        </w:tc>
      </w:tr>
      <w:tr w:rsidR="0055331D" w14:paraId="14587417" w14:textId="77777777">
        <w:trPr>
          <w:trHeight w:val="290"/>
        </w:trPr>
        <w:tc>
          <w:tcPr>
            <w:tcW w:w="9472" w:type="dxa"/>
            <w:gridSpan w:val="3"/>
            <w:tcBorders>
              <w:top w:val="single" w:sz="5" w:space="0" w:color="000000"/>
              <w:left w:val="single" w:sz="5" w:space="0" w:color="000000"/>
              <w:bottom w:val="single" w:sz="5" w:space="0" w:color="000000"/>
              <w:right w:val="single" w:sz="5" w:space="0" w:color="000000"/>
            </w:tcBorders>
          </w:tcPr>
          <w:p w14:paraId="6B681E1F" w14:textId="77777777" w:rsidR="0055331D" w:rsidRDefault="00F521A5">
            <w:pPr>
              <w:spacing w:after="0" w:line="259" w:lineRule="auto"/>
              <w:ind w:left="5" w:right="0" w:firstLine="0"/>
              <w:jc w:val="left"/>
            </w:pPr>
            <w:r>
              <w:rPr>
                <w:b/>
                <w:i/>
              </w:rPr>
              <w:t xml:space="preserve">A) Az európai felvilágosodás </w:t>
            </w:r>
          </w:p>
        </w:tc>
      </w:tr>
      <w:tr w:rsidR="0055331D" w14:paraId="294BBA4B" w14:textId="77777777">
        <w:trPr>
          <w:trHeight w:val="288"/>
        </w:trPr>
        <w:tc>
          <w:tcPr>
            <w:tcW w:w="9472" w:type="dxa"/>
            <w:gridSpan w:val="3"/>
            <w:tcBorders>
              <w:top w:val="single" w:sz="5" w:space="0" w:color="000000"/>
              <w:left w:val="single" w:sz="5" w:space="0" w:color="000000"/>
              <w:bottom w:val="single" w:sz="5" w:space="0" w:color="000000"/>
              <w:right w:val="single" w:sz="5" w:space="0" w:color="000000"/>
            </w:tcBorders>
          </w:tcPr>
          <w:p w14:paraId="206A4E54" w14:textId="77777777" w:rsidR="0055331D" w:rsidRDefault="00F521A5">
            <w:pPr>
              <w:spacing w:after="0" w:line="259" w:lineRule="auto"/>
              <w:ind w:left="365" w:right="0" w:firstLine="0"/>
              <w:jc w:val="left"/>
            </w:pPr>
            <w:r>
              <w:rPr>
                <w:b/>
              </w:rPr>
              <w:t>a)</w:t>
            </w:r>
            <w:r>
              <w:rPr>
                <w:rFonts w:ascii="Arial" w:eastAsia="Arial" w:hAnsi="Arial" w:cs="Arial"/>
                <w:b/>
              </w:rPr>
              <w:t xml:space="preserve"> </w:t>
            </w:r>
            <w:r>
              <w:rPr>
                <w:b/>
              </w:rPr>
              <w:t xml:space="preserve">Epika </w:t>
            </w:r>
          </w:p>
        </w:tc>
      </w:tr>
      <w:tr w:rsidR="0055331D" w14:paraId="05A1C2BC" w14:textId="77777777">
        <w:trPr>
          <w:trHeight w:val="288"/>
        </w:trPr>
        <w:tc>
          <w:tcPr>
            <w:tcW w:w="4677" w:type="dxa"/>
            <w:tcBorders>
              <w:top w:val="single" w:sz="5" w:space="0" w:color="000000"/>
              <w:left w:val="single" w:sz="5" w:space="0" w:color="000000"/>
              <w:bottom w:val="single" w:sz="5" w:space="0" w:color="000000"/>
              <w:right w:val="single" w:sz="5" w:space="0" w:color="000000"/>
            </w:tcBorders>
          </w:tcPr>
          <w:p w14:paraId="5936978D" w14:textId="77777777" w:rsidR="0055331D" w:rsidRDefault="00F521A5">
            <w:pPr>
              <w:spacing w:after="0" w:line="259" w:lineRule="auto"/>
              <w:ind w:left="5" w:right="0" w:firstLine="0"/>
              <w:jc w:val="left"/>
            </w:pPr>
            <w:r>
              <w:t xml:space="preserve">Jonathan Swift: Gulliver utazásai (részletek) </w:t>
            </w:r>
          </w:p>
        </w:tc>
        <w:tc>
          <w:tcPr>
            <w:tcW w:w="4794" w:type="dxa"/>
            <w:gridSpan w:val="2"/>
            <w:tcBorders>
              <w:top w:val="single" w:sz="5" w:space="0" w:color="000000"/>
              <w:left w:val="single" w:sz="5" w:space="0" w:color="000000"/>
              <w:bottom w:val="single" w:sz="5" w:space="0" w:color="000000"/>
              <w:right w:val="single" w:sz="5" w:space="0" w:color="000000"/>
            </w:tcBorders>
          </w:tcPr>
          <w:p w14:paraId="1E60E0EE" w14:textId="77777777" w:rsidR="0055331D" w:rsidRDefault="00F521A5">
            <w:pPr>
              <w:spacing w:after="0" w:line="259" w:lineRule="auto"/>
              <w:ind w:right="0" w:firstLine="0"/>
              <w:jc w:val="left"/>
            </w:pPr>
            <w:r>
              <w:t xml:space="preserve">Montesquieu: Perzsa levelek (részlet) </w:t>
            </w:r>
          </w:p>
        </w:tc>
      </w:tr>
    </w:tbl>
    <w:p w14:paraId="29B86996" w14:textId="77777777" w:rsidR="0055331D" w:rsidRDefault="0055331D">
      <w:pPr>
        <w:spacing w:after="0" w:line="259" w:lineRule="auto"/>
        <w:ind w:left="-709" w:right="298" w:firstLine="0"/>
        <w:jc w:val="left"/>
      </w:pPr>
    </w:p>
    <w:tbl>
      <w:tblPr>
        <w:tblStyle w:val="TableGrid"/>
        <w:tblW w:w="9472" w:type="dxa"/>
        <w:tblInd w:w="710" w:type="dxa"/>
        <w:tblCellMar>
          <w:left w:w="114" w:type="dxa"/>
          <w:right w:w="174" w:type="dxa"/>
        </w:tblCellMar>
        <w:tblLook w:val="04A0" w:firstRow="1" w:lastRow="0" w:firstColumn="1" w:lastColumn="0" w:noHBand="0" w:noVBand="1"/>
      </w:tblPr>
      <w:tblGrid>
        <w:gridCol w:w="4677"/>
        <w:gridCol w:w="145"/>
        <w:gridCol w:w="275"/>
        <w:gridCol w:w="4375"/>
      </w:tblGrid>
      <w:tr w:rsidR="0055331D" w14:paraId="7E45C647" w14:textId="77777777">
        <w:trPr>
          <w:trHeight w:val="1933"/>
        </w:trPr>
        <w:tc>
          <w:tcPr>
            <w:tcW w:w="4677" w:type="dxa"/>
            <w:tcBorders>
              <w:top w:val="single" w:sz="5" w:space="0" w:color="000000"/>
              <w:left w:val="single" w:sz="5" w:space="0" w:color="000000"/>
              <w:bottom w:val="single" w:sz="5" w:space="0" w:color="000000"/>
              <w:right w:val="single" w:sz="5" w:space="0" w:color="000000"/>
            </w:tcBorders>
          </w:tcPr>
          <w:p w14:paraId="22B75751" w14:textId="77777777" w:rsidR="0055331D" w:rsidRDefault="00F521A5">
            <w:pPr>
              <w:spacing w:after="0" w:line="259" w:lineRule="auto"/>
              <w:ind w:left="5" w:right="0" w:firstLine="0"/>
              <w:jc w:val="left"/>
            </w:pPr>
            <w:r>
              <w:t xml:space="preserve">Voltaire: </w:t>
            </w:r>
            <w:proofErr w:type="spellStart"/>
            <w:r>
              <w:t>Candide</w:t>
            </w:r>
            <w:proofErr w:type="spellEnd"/>
            <w:r>
              <w:t xml:space="preserve"> (részletek) </w:t>
            </w:r>
          </w:p>
          <w:p w14:paraId="6E9D7E43" w14:textId="77777777" w:rsidR="0055331D" w:rsidRDefault="00F521A5">
            <w:pPr>
              <w:spacing w:after="0" w:line="259" w:lineRule="auto"/>
              <w:ind w:left="5" w:right="0" w:firstLine="0"/>
              <w:jc w:val="left"/>
            </w:pPr>
            <w:r>
              <w:t xml:space="preserve"> </w:t>
            </w:r>
          </w:p>
        </w:tc>
        <w:tc>
          <w:tcPr>
            <w:tcW w:w="4794" w:type="dxa"/>
            <w:gridSpan w:val="3"/>
            <w:tcBorders>
              <w:top w:val="single" w:sz="5" w:space="0" w:color="000000"/>
              <w:left w:val="single" w:sz="5" w:space="0" w:color="000000"/>
              <w:bottom w:val="single" w:sz="5" w:space="0" w:color="000000"/>
              <w:right w:val="single" w:sz="5" w:space="0" w:color="000000"/>
            </w:tcBorders>
          </w:tcPr>
          <w:p w14:paraId="2B01C741" w14:textId="77777777" w:rsidR="0055331D" w:rsidRDefault="00F521A5">
            <w:pPr>
              <w:spacing w:after="0" w:line="259" w:lineRule="auto"/>
              <w:ind w:right="62" w:firstLine="0"/>
            </w:pPr>
            <w:r>
              <w:t xml:space="preserve">Jean-Jacques Rousseau: Értekezés az emberi egyenlőtlenség eredetéről és alapjairól (részlet)Jean-Jacques Rousseau: Emil (részlet); Johann Wolfgang von Goethe: Az ifjú </w:t>
            </w:r>
            <w:proofErr w:type="spellStart"/>
            <w:r>
              <w:t>Werther</w:t>
            </w:r>
            <w:proofErr w:type="spellEnd"/>
            <w:r>
              <w:t xml:space="preserve"> szenvedései (részlet) Georg Wilhelm Friedrich Herder: Eszmék az </w:t>
            </w:r>
            <w:r>
              <w:lastRenderedPageBreak/>
              <w:t xml:space="preserve">emberiség történetének filozófiájáról és más írások (részlet) </w:t>
            </w:r>
          </w:p>
        </w:tc>
      </w:tr>
      <w:tr w:rsidR="0055331D" w14:paraId="54037736" w14:textId="77777777">
        <w:trPr>
          <w:trHeight w:val="288"/>
        </w:trPr>
        <w:tc>
          <w:tcPr>
            <w:tcW w:w="9472" w:type="dxa"/>
            <w:gridSpan w:val="4"/>
            <w:tcBorders>
              <w:top w:val="single" w:sz="5" w:space="0" w:color="000000"/>
              <w:left w:val="single" w:sz="5" w:space="0" w:color="000000"/>
              <w:bottom w:val="single" w:sz="5" w:space="0" w:color="000000"/>
              <w:right w:val="single" w:sz="5" w:space="0" w:color="000000"/>
            </w:tcBorders>
          </w:tcPr>
          <w:p w14:paraId="55D47E70" w14:textId="77777777" w:rsidR="0055331D" w:rsidRDefault="00F521A5">
            <w:pPr>
              <w:spacing w:after="0" w:line="259" w:lineRule="auto"/>
              <w:ind w:left="365" w:right="0" w:firstLine="0"/>
              <w:jc w:val="left"/>
            </w:pPr>
            <w:r>
              <w:rPr>
                <w:b/>
              </w:rPr>
              <w:lastRenderedPageBreak/>
              <w:t>b)</w:t>
            </w:r>
            <w:r>
              <w:rPr>
                <w:rFonts w:ascii="Arial" w:eastAsia="Arial" w:hAnsi="Arial" w:cs="Arial"/>
                <w:b/>
              </w:rPr>
              <w:t xml:space="preserve"> </w:t>
            </w:r>
            <w:r>
              <w:rPr>
                <w:b/>
                <w:i/>
              </w:rPr>
              <w:t>Színház- és drámatörténet</w:t>
            </w:r>
            <w:r>
              <w:t xml:space="preserve"> </w:t>
            </w:r>
          </w:p>
        </w:tc>
      </w:tr>
      <w:tr w:rsidR="0055331D" w14:paraId="259A25FB" w14:textId="77777777">
        <w:trPr>
          <w:trHeight w:val="288"/>
        </w:trPr>
        <w:tc>
          <w:tcPr>
            <w:tcW w:w="5097" w:type="dxa"/>
            <w:gridSpan w:val="3"/>
            <w:tcBorders>
              <w:top w:val="single" w:sz="5" w:space="0" w:color="000000"/>
              <w:left w:val="single" w:sz="5" w:space="0" w:color="000000"/>
              <w:bottom w:val="single" w:sz="5" w:space="0" w:color="000000"/>
              <w:right w:val="single" w:sz="5" w:space="0" w:color="000000"/>
            </w:tcBorders>
          </w:tcPr>
          <w:p w14:paraId="24013B5E" w14:textId="77777777" w:rsidR="0055331D" w:rsidRDefault="00F521A5">
            <w:pPr>
              <w:spacing w:after="0" w:line="259" w:lineRule="auto"/>
              <w:ind w:left="5" w:right="0" w:firstLine="0"/>
              <w:jc w:val="left"/>
            </w:pPr>
            <w:r>
              <w:t xml:space="preserve">A francia klasszicista dráma </w:t>
            </w:r>
          </w:p>
        </w:tc>
        <w:tc>
          <w:tcPr>
            <w:tcW w:w="4374" w:type="dxa"/>
            <w:tcBorders>
              <w:top w:val="single" w:sz="5" w:space="0" w:color="000000"/>
              <w:left w:val="single" w:sz="5" w:space="0" w:color="000000"/>
              <w:bottom w:val="single" w:sz="5" w:space="0" w:color="000000"/>
              <w:right w:val="single" w:sz="5" w:space="0" w:color="000000"/>
            </w:tcBorders>
          </w:tcPr>
          <w:p w14:paraId="5E4F5C70" w14:textId="77777777" w:rsidR="0055331D" w:rsidRDefault="00F521A5">
            <w:pPr>
              <w:spacing w:after="0" w:line="259" w:lineRule="auto"/>
              <w:ind w:left="1" w:right="0" w:firstLine="0"/>
              <w:jc w:val="left"/>
            </w:pPr>
            <w:r>
              <w:t xml:space="preserve"> </w:t>
            </w:r>
          </w:p>
        </w:tc>
      </w:tr>
      <w:tr w:rsidR="0055331D" w14:paraId="22B97490" w14:textId="77777777">
        <w:trPr>
          <w:trHeight w:val="1261"/>
        </w:trPr>
        <w:tc>
          <w:tcPr>
            <w:tcW w:w="5097" w:type="dxa"/>
            <w:gridSpan w:val="3"/>
            <w:tcBorders>
              <w:top w:val="single" w:sz="5" w:space="0" w:color="000000"/>
              <w:left w:val="single" w:sz="5" w:space="0" w:color="000000"/>
              <w:bottom w:val="single" w:sz="5" w:space="0" w:color="000000"/>
              <w:right w:val="single" w:sz="5" w:space="0" w:color="000000"/>
            </w:tcBorders>
          </w:tcPr>
          <w:p w14:paraId="25AFDA3D" w14:textId="77777777" w:rsidR="0055331D" w:rsidRDefault="00F521A5">
            <w:pPr>
              <w:spacing w:after="22" w:line="259" w:lineRule="auto"/>
              <w:ind w:left="5" w:right="0" w:firstLine="0"/>
              <w:jc w:val="left"/>
            </w:pPr>
            <w:r>
              <w:t xml:space="preserve">Irodalom és színház </w:t>
            </w:r>
          </w:p>
          <w:p w14:paraId="665417A5" w14:textId="77777777" w:rsidR="0055331D" w:rsidRDefault="00F521A5">
            <w:pPr>
              <w:spacing w:after="0" w:line="259" w:lineRule="auto"/>
              <w:ind w:left="5" w:right="0" w:firstLine="0"/>
              <w:jc w:val="left"/>
            </w:pPr>
            <w:proofErr w:type="spellStart"/>
            <w:r>
              <w:t>Molière</w:t>
            </w:r>
            <w:proofErr w:type="spellEnd"/>
            <w:r>
              <w:t xml:space="preserve">: A fösvény vagy Tartuffe </w:t>
            </w:r>
          </w:p>
        </w:tc>
        <w:tc>
          <w:tcPr>
            <w:tcW w:w="4374" w:type="dxa"/>
            <w:tcBorders>
              <w:top w:val="single" w:sz="5" w:space="0" w:color="000000"/>
              <w:left w:val="single" w:sz="5" w:space="0" w:color="000000"/>
              <w:bottom w:val="single" w:sz="5" w:space="0" w:color="000000"/>
              <w:right w:val="single" w:sz="5" w:space="0" w:color="000000"/>
            </w:tcBorders>
          </w:tcPr>
          <w:p w14:paraId="431C0BB4" w14:textId="77777777" w:rsidR="0055331D" w:rsidRDefault="00F521A5">
            <w:pPr>
              <w:spacing w:after="14" w:line="259" w:lineRule="auto"/>
              <w:ind w:left="1" w:right="0" w:firstLine="0"/>
              <w:jc w:val="left"/>
            </w:pPr>
            <w:r>
              <w:t xml:space="preserve">Irodalom és színház </w:t>
            </w:r>
          </w:p>
          <w:p w14:paraId="25F9CE69" w14:textId="77777777" w:rsidR="0055331D" w:rsidRDefault="00F521A5">
            <w:pPr>
              <w:spacing w:after="22" w:line="259" w:lineRule="auto"/>
              <w:ind w:left="1" w:right="0" w:firstLine="0"/>
              <w:jc w:val="left"/>
            </w:pPr>
            <w:r>
              <w:t xml:space="preserve">Jean Racine: Phaedra (részlet) </w:t>
            </w:r>
          </w:p>
          <w:p w14:paraId="7B7059B3" w14:textId="77777777" w:rsidR="0055331D" w:rsidRDefault="00F521A5">
            <w:pPr>
              <w:spacing w:after="0" w:line="259" w:lineRule="auto"/>
              <w:ind w:left="1" w:right="0" w:firstLine="0"/>
              <w:jc w:val="left"/>
            </w:pPr>
            <w:r>
              <w:t xml:space="preserve">Pierre </w:t>
            </w:r>
            <w:proofErr w:type="spellStart"/>
            <w:r>
              <w:t>Corneille</w:t>
            </w:r>
            <w:proofErr w:type="spellEnd"/>
            <w:r>
              <w:t xml:space="preserve">: Cid (részlet) </w:t>
            </w:r>
          </w:p>
          <w:p w14:paraId="202E13C7" w14:textId="77777777" w:rsidR="0055331D" w:rsidRDefault="00F521A5">
            <w:pPr>
              <w:spacing w:after="0" w:line="259" w:lineRule="auto"/>
              <w:ind w:left="1" w:right="0" w:firstLine="0"/>
              <w:jc w:val="left"/>
            </w:pPr>
            <w:r>
              <w:t xml:space="preserve">Nicolas </w:t>
            </w:r>
            <w:proofErr w:type="spellStart"/>
            <w:r>
              <w:t>Boileau-Despréaux</w:t>
            </w:r>
            <w:proofErr w:type="spellEnd"/>
            <w:r>
              <w:t xml:space="preserve">: Ars poetica  </w:t>
            </w:r>
          </w:p>
        </w:tc>
      </w:tr>
      <w:tr w:rsidR="0055331D" w14:paraId="38F0DCE8" w14:textId="77777777">
        <w:trPr>
          <w:trHeight w:val="1117"/>
        </w:trPr>
        <w:tc>
          <w:tcPr>
            <w:tcW w:w="5097" w:type="dxa"/>
            <w:gridSpan w:val="3"/>
            <w:tcBorders>
              <w:top w:val="single" w:sz="5" w:space="0" w:color="000000"/>
              <w:left w:val="single" w:sz="5" w:space="0" w:color="000000"/>
              <w:bottom w:val="single" w:sz="5" w:space="0" w:color="000000"/>
              <w:right w:val="single" w:sz="5" w:space="0" w:color="000000"/>
            </w:tcBorders>
          </w:tcPr>
          <w:p w14:paraId="3FB985CA" w14:textId="77777777" w:rsidR="0055331D" w:rsidRDefault="00F521A5">
            <w:pPr>
              <w:spacing w:after="0" w:line="259" w:lineRule="auto"/>
              <w:ind w:left="5" w:right="0" w:firstLine="0"/>
              <w:jc w:val="left"/>
            </w:pPr>
            <w:r>
              <w:t xml:space="preserve">Johann Wolfgang von Goethe: Faust I. (részletek) </w:t>
            </w:r>
          </w:p>
        </w:tc>
        <w:tc>
          <w:tcPr>
            <w:tcW w:w="4374" w:type="dxa"/>
            <w:tcBorders>
              <w:top w:val="single" w:sz="5" w:space="0" w:color="000000"/>
              <w:left w:val="single" w:sz="5" w:space="0" w:color="000000"/>
              <w:bottom w:val="single" w:sz="5" w:space="0" w:color="000000"/>
              <w:right w:val="single" w:sz="5" w:space="0" w:color="000000"/>
            </w:tcBorders>
          </w:tcPr>
          <w:p w14:paraId="4B4E692E" w14:textId="77777777" w:rsidR="0055331D" w:rsidRDefault="00F521A5">
            <w:pPr>
              <w:spacing w:after="19" w:line="259" w:lineRule="auto"/>
              <w:ind w:left="1" w:right="0" w:firstLine="0"/>
              <w:jc w:val="left"/>
            </w:pPr>
            <w:r>
              <w:t xml:space="preserve">Irodalom és színház </w:t>
            </w:r>
          </w:p>
          <w:p w14:paraId="1A25D88A" w14:textId="77777777" w:rsidR="0055331D" w:rsidRDefault="00F521A5">
            <w:pPr>
              <w:spacing w:after="0" w:line="259" w:lineRule="auto"/>
              <w:ind w:left="1" w:right="89" w:firstLine="0"/>
            </w:pPr>
            <w:r>
              <w:t xml:space="preserve">A német későklasszicista, koraromantikus dráma: Friedrich Schiller: Tell Vilmos vagy más Schiller-dráma </w:t>
            </w:r>
          </w:p>
        </w:tc>
      </w:tr>
      <w:tr w:rsidR="0055331D" w14:paraId="3715C78C" w14:textId="77777777">
        <w:trPr>
          <w:trHeight w:val="288"/>
        </w:trPr>
        <w:tc>
          <w:tcPr>
            <w:tcW w:w="9472" w:type="dxa"/>
            <w:gridSpan w:val="4"/>
            <w:tcBorders>
              <w:top w:val="single" w:sz="5" w:space="0" w:color="000000"/>
              <w:left w:val="single" w:sz="5" w:space="0" w:color="000000"/>
              <w:bottom w:val="single" w:sz="5" w:space="0" w:color="000000"/>
              <w:right w:val="single" w:sz="5" w:space="0" w:color="000000"/>
            </w:tcBorders>
          </w:tcPr>
          <w:p w14:paraId="0B5781A8" w14:textId="77777777" w:rsidR="0055331D" w:rsidRDefault="00F521A5">
            <w:pPr>
              <w:spacing w:after="0" w:line="259" w:lineRule="auto"/>
              <w:ind w:left="365" w:right="0" w:firstLine="0"/>
              <w:jc w:val="left"/>
            </w:pPr>
            <w:r>
              <w:rPr>
                <w:b/>
              </w:rPr>
              <w:t>c)</w:t>
            </w:r>
            <w:r>
              <w:rPr>
                <w:rFonts w:ascii="Arial" w:eastAsia="Arial" w:hAnsi="Arial" w:cs="Arial"/>
                <w:b/>
              </w:rPr>
              <w:t xml:space="preserve"> </w:t>
            </w:r>
            <w:r>
              <w:rPr>
                <w:b/>
              </w:rPr>
              <w:t xml:space="preserve">Líra </w:t>
            </w:r>
          </w:p>
        </w:tc>
      </w:tr>
      <w:tr w:rsidR="0055331D" w14:paraId="71C40F46" w14:textId="77777777">
        <w:trPr>
          <w:trHeight w:val="289"/>
        </w:trPr>
        <w:tc>
          <w:tcPr>
            <w:tcW w:w="5097" w:type="dxa"/>
            <w:gridSpan w:val="3"/>
            <w:tcBorders>
              <w:top w:val="single" w:sz="5" w:space="0" w:color="000000"/>
              <w:left w:val="single" w:sz="5" w:space="0" w:color="000000"/>
              <w:bottom w:val="single" w:sz="5" w:space="0" w:color="000000"/>
              <w:right w:val="single" w:sz="5" w:space="0" w:color="000000"/>
            </w:tcBorders>
          </w:tcPr>
          <w:p w14:paraId="59952491" w14:textId="77777777" w:rsidR="0055331D" w:rsidRDefault="00F521A5">
            <w:pPr>
              <w:spacing w:after="0" w:line="259" w:lineRule="auto"/>
              <w:ind w:left="5" w:right="0" w:firstLine="0"/>
              <w:jc w:val="left"/>
            </w:pPr>
            <w:r>
              <w:t xml:space="preserve">Robert Burns: John Anderson </w:t>
            </w:r>
          </w:p>
        </w:tc>
        <w:tc>
          <w:tcPr>
            <w:tcW w:w="4374" w:type="dxa"/>
            <w:vMerge w:val="restart"/>
            <w:tcBorders>
              <w:top w:val="single" w:sz="5" w:space="0" w:color="000000"/>
              <w:left w:val="single" w:sz="5" w:space="0" w:color="000000"/>
              <w:bottom w:val="single" w:sz="5" w:space="0" w:color="000000"/>
              <w:right w:val="single" w:sz="5" w:space="0" w:color="000000"/>
            </w:tcBorders>
          </w:tcPr>
          <w:p w14:paraId="49A8BF4B" w14:textId="77777777" w:rsidR="0055331D" w:rsidRDefault="00F521A5">
            <w:pPr>
              <w:spacing w:after="45" w:line="238" w:lineRule="auto"/>
              <w:ind w:left="1" w:right="111" w:firstLine="0"/>
            </w:pPr>
            <w:r>
              <w:t xml:space="preserve">William Blake: A tigris; A bárány Johann Wolfgang von Goethe: </w:t>
            </w:r>
          </w:p>
          <w:p w14:paraId="69BF7A4F" w14:textId="77777777" w:rsidR="0055331D" w:rsidRDefault="00F521A5">
            <w:pPr>
              <w:spacing w:after="0" w:line="259" w:lineRule="auto"/>
              <w:ind w:left="1" w:right="0" w:firstLine="0"/>
              <w:jc w:val="left"/>
            </w:pPr>
            <w:r>
              <w:t xml:space="preserve">A vándor éji dala; A Tündérkirály </w:t>
            </w:r>
          </w:p>
        </w:tc>
      </w:tr>
      <w:tr w:rsidR="0055331D" w14:paraId="71685AC3" w14:textId="77777777">
        <w:trPr>
          <w:trHeight w:val="288"/>
        </w:trPr>
        <w:tc>
          <w:tcPr>
            <w:tcW w:w="5097" w:type="dxa"/>
            <w:gridSpan w:val="3"/>
            <w:tcBorders>
              <w:top w:val="single" w:sz="5" w:space="0" w:color="000000"/>
              <w:left w:val="single" w:sz="5" w:space="0" w:color="000000"/>
              <w:bottom w:val="single" w:sz="5" w:space="0" w:color="000000"/>
              <w:right w:val="single" w:sz="5" w:space="0" w:color="000000"/>
            </w:tcBorders>
          </w:tcPr>
          <w:p w14:paraId="098AE3D3" w14:textId="77777777" w:rsidR="0055331D" w:rsidRDefault="00F521A5">
            <w:pPr>
              <w:spacing w:after="0" w:line="259" w:lineRule="auto"/>
              <w:ind w:left="5" w:right="0" w:firstLine="0"/>
              <w:jc w:val="left"/>
            </w:pPr>
            <w:r>
              <w:t xml:space="preserve">Robert Burns: Falusi randevú </w:t>
            </w:r>
          </w:p>
        </w:tc>
        <w:tc>
          <w:tcPr>
            <w:tcW w:w="0" w:type="auto"/>
            <w:vMerge/>
            <w:tcBorders>
              <w:top w:val="nil"/>
              <w:left w:val="single" w:sz="5" w:space="0" w:color="000000"/>
              <w:bottom w:val="nil"/>
              <w:right w:val="single" w:sz="5" w:space="0" w:color="000000"/>
            </w:tcBorders>
          </w:tcPr>
          <w:p w14:paraId="3052BEA4" w14:textId="77777777" w:rsidR="0055331D" w:rsidRDefault="0055331D">
            <w:pPr>
              <w:spacing w:after="160" w:line="259" w:lineRule="auto"/>
              <w:ind w:right="0" w:firstLine="0"/>
              <w:jc w:val="left"/>
            </w:pPr>
          </w:p>
        </w:tc>
      </w:tr>
      <w:tr w:rsidR="0055331D" w14:paraId="0F83E1DB" w14:textId="77777777">
        <w:trPr>
          <w:trHeight w:val="286"/>
        </w:trPr>
        <w:tc>
          <w:tcPr>
            <w:tcW w:w="5097" w:type="dxa"/>
            <w:gridSpan w:val="3"/>
            <w:tcBorders>
              <w:top w:val="single" w:sz="5" w:space="0" w:color="000000"/>
              <w:left w:val="single" w:sz="5" w:space="0" w:color="000000"/>
              <w:bottom w:val="single" w:sz="5" w:space="0" w:color="000000"/>
              <w:right w:val="single" w:sz="5" w:space="0" w:color="000000"/>
            </w:tcBorders>
          </w:tcPr>
          <w:p w14:paraId="4B6EEC17" w14:textId="77777777" w:rsidR="0055331D" w:rsidRDefault="00F521A5">
            <w:pPr>
              <w:spacing w:after="0" w:line="259" w:lineRule="auto"/>
              <w:ind w:left="5" w:right="0" w:firstLine="0"/>
              <w:jc w:val="left"/>
            </w:pPr>
            <w:r>
              <w:t xml:space="preserve"> </w:t>
            </w:r>
          </w:p>
        </w:tc>
        <w:tc>
          <w:tcPr>
            <w:tcW w:w="0" w:type="auto"/>
            <w:vMerge/>
            <w:tcBorders>
              <w:top w:val="nil"/>
              <w:left w:val="single" w:sz="5" w:space="0" w:color="000000"/>
              <w:bottom w:val="single" w:sz="5" w:space="0" w:color="000000"/>
              <w:right w:val="single" w:sz="5" w:space="0" w:color="000000"/>
            </w:tcBorders>
          </w:tcPr>
          <w:p w14:paraId="796414EE" w14:textId="77777777" w:rsidR="0055331D" w:rsidRDefault="0055331D">
            <w:pPr>
              <w:spacing w:after="160" w:line="259" w:lineRule="auto"/>
              <w:ind w:right="0" w:firstLine="0"/>
              <w:jc w:val="left"/>
            </w:pPr>
          </w:p>
        </w:tc>
      </w:tr>
      <w:tr w:rsidR="0055331D" w14:paraId="256BB70D" w14:textId="77777777">
        <w:trPr>
          <w:trHeight w:val="276"/>
        </w:trPr>
        <w:tc>
          <w:tcPr>
            <w:tcW w:w="9472" w:type="dxa"/>
            <w:gridSpan w:val="4"/>
            <w:tcBorders>
              <w:top w:val="single" w:sz="5" w:space="0" w:color="000000"/>
              <w:left w:val="single" w:sz="5" w:space="0" w:color="000000"/>
              <w:bottom w:val="single" w:sz="5" w:space="0" w:color="000000"/>
              <w:right w:val="single" w:sz="5" w:space="0" w:color="000000"/>
            </w:tcBorders>
            <w:shd w:val="clear" w:color="auto" w:fill="FFFFFF"/>
          </w:tcPr>
          <w:p w14:paraId="517C378B" w14:textId="77777777" w:rsidR="0055331D" w:rsidRDefault="00F521A5">
            <w:pPr>
              <w:spacing w:after="0" w:line="259" w:lineRule="auto"/>
              <w:ind w:left="5" w:right="0" w:firstLine="0"/>
              <w:jc w:val="left"/>
            </w:pPr>
            <w:r>
              <w:rPr>
                <w:b/>
                <w:i/>
              </w:rPr>
              <w:t xml:space="preserve">B) A felvilágosodás korának magyar irodalma: rokokó, klasszicizmus és szentimentalizmus  </w:t>
            </w:r>
          </w:p>
        </w:tc>
      </w:tr>
      <w:tr w:rsidR="0055331D" w14:paraId="23020F63" w14:textId="77777777">
        <w:trPr>
          <w:trHeight w:val="290"/>
        </w:trPr>
        <w:tc>
          <w:tcPr>
            <w:tcW w:w="5097" w:type="dxa"/>
            <w:gridSpan w:val="3"/>
            <w:tcBorders>
              <w:top w:val="single" w:sz="5" w:space="0" w:color="000000"/>
              <w:left w:val="single" w:sz="5" w:space="0" w:color="000000"/>
              <w:bottom w:val="single" w:sz="5" w:space="0" w:color="000000"/>
              <w:right w:val="single" w:sz="5" w:space="0" w:color="000000"/>
            </w:tcBorders>
          </w:tcPr>
          <w:p w14:paraId="305A2240" w14:textId="77777777" w:rsidR="0055331D" w:rsidRDefault="00F521A5">
            <w:pPr>
              <w:spacing w:after="0" w:line="259" w:lineRule="auto"/>
              <w:ind w:left="726" w:right="0" w:firstLine="0"/>
              <w:jc w:val="left"/>
            </w:pPr>
            <w:r>
              <w:rPr>
                <w:b/>
              </w:rPr>
              <w:t>a)</w:t>
            </w:r>
            <w:r>
              <w:rPr>
                <w:rFonts w:ascii="Arial" w:eastAsia="Arial" w:hAnsi="Arial" w:cs="Arial"/>
                <w:b/>
              </w:rPr>
              <w:t xml:space="preserve"> </w:t>
            </w:r>
            <w:r>
              <w:rPr>
                <w:b/>
              </w:rPr>
              <w:t xml:space="preserve">Epika  </w:t>
            </w:r>
          </w:p>
        </w:tc>
        <w:tc>
          <w:tcPr>
            <w:tcW w:w="4374" w:type="dxa"/>
            <w:tcBorders>
              <w:top w:val="single" w:sz="5" w:space="0" w:color="000000"/>
              <w:left w:val="single" w:sz="5" w:space="0" w:color="000000"/>
              <w:bottom w:val="single" w:sz="5" w:space="0" w:color="000000"/>
              <w:right w:val="single" w:sz="5" w:space="0" w:color="000000"/>
            </w:tcBorders>
          </w:tcPr>
          <w:p w14:paraId="0CE0B164" w14:textId="77777777" w:rsidR="0055331D" w:rsidRDefault="00F521A5">
            <w:pPr>
              <w:spacing w:after="0" w:line="259" w:lineRule="auto"/>
              <w:ind w:left="1" w:right="0" w:firstLine="0"/>
              <w:jc w:val="left"/>
            </w:pPr>
            <w:r>
              <w:t xml:space="preserve"> </w:t>
            </w:r>
          </w:p>
        </w:tc>
      </w:tr>
      <w:tr w:rsidR="0055331D" w14:paraId="6F8C3EAA" w14:textId="77777777">
        <w:trPr>
          <w:trHeight w:val="1489"/>
        </w:trPr>
        <w:tc>
          <w:tcPr>
            <w:tcW w:w="4822" w:type="dxa"/>
            <w:gridSpan w:val="2"/>
            <w:tcBorders>
              <w:top w:val="single" w:sz="5" w:space="0" w:color="000000"/>
              <w:left w:val="single" w:sz="5" w:space="0" w:color="000000"/>
              <w:bottom w:val="single" w:sz="5" w:space="0" w:color="000000"/>
              <w:right w:val="single" w:sz="5" w:space="0" w:color="000000"/>
            </w:tcBorders>
          </w:tcPr>
          <w:p w14:paraId="21151C70" w14:textId="77777777" w:rsidR="0055331D" w:rsidRDefault="00F521A5">
            <w:pPr>
              <w:spacing w:after="0" w:line="259" w:lineRule="auto"/>
              <w:ind w:left="5" w:right="0" w:firstLine="0"/>
              <w:jc w:val="left"/>
            </w:pPr>
            <w:r>
              <w:t xml:space="preserve">Csokonai Vitéz Mihály: </w:t>
            </w:r>
          </w:p>
          <w:p w14:paraId="41F0B580" w14:textId="77777777" w:rsidR="0055331D" w:rsidRDefault="00F521A5">
            <w:pPr>
              <w:spacing w:after="20" w:line="259" w:lineRule="auto"/>
              <w:ind w:left="5" w:right="0" w:firstLine="0"/>
              <w:jc w:val="left"/>
            </w:pPr>
            <w:r>
              <w:t xml:space="preserve">Dorottya vagyis a dámák diadalma a </w:t>
            </w:r>
            <w:proofErr w:type="spellStart"/>
            <w:r>
              <w:t>fársángon</w:t>
            </w:r>
            <w:proofErr w:type="spellEnd"/>
            <w:r>
              <w:t xml:space="preserve"> </w:t>
            </w:r>
          </w:p>
          <w:p w14:paraId="4A6FCDE9" w14:textId="77777777" w:rsidR="0055331D" w:rsidRDefault="00F521A5">
            <w:pPr>
              <w:spacing w:after="0" w:line="259" w:lineRule="auto"/>
              <w:ind w:left="29" w:right="0" w:firstLine="0"/>
              <w:jc w:val="left"/>
            </w:pPr>
            <w:r>
              <w:t xml:space="preserve">(részletek) </w:t>
            </w:r>
          </w:p>
        </w:tc>
        <w:tc>
          <w:tcPr>
            <w:tcW w:w="4650" w:type="dxa"/>
            <w:gridSpan w:val="2"/>
            <w:tcBorders>
              <w:top w:val="single" w:sz="5" w:space="0" w:color="000000"/>
              <w:left w:val="single" w:sz="5" w:space="0" w:color="000000"/>
              <w:bottom w:val="single" w:sz="5" w:space="0" w:color="000000"/>
              <w:right w:val="single" w:sz="5" w:space="0" w:color="000000"/>
            </w:tcBorders>
          </w:tcPr>
          <w:p w14:paraId="3E3B3864" w14:textId="77777777" w:rsidR="0055331D" w:rsidRDefault="00F521A5">
            <w:pPr>
              <w:spacing w:after="0" w:line="278" w:lineRule="auto"/>
              <w:ind w:right="0" w:firstLine="0"/>
            </w:pPr>
            <w:r>
              <w:t xml:space="preserve">Bessenyei György: Egy tudós társaság iránt való jámbor szándék (részlet) </w:t>
            </w:r>
          </w:p>
          <w:p w14:paraId="00EF1884" w14:textId="77777777" w:rsidR="0055331D" w:rsidRDefault="00F521A5">
            <w:pPr>
              <w:spacing w:after="0" w:line="259" w:lineRule="auto"/>
              <w:ind w:right="64" w:firstLine="0"/>
            </w:pPr>
            <w:r>
              <w:t xml:space="preserve">Kármán József: Fanni hagyományai (részletek); A nemzet csinosodása (részlet) Kazinczy Ferenc: Fogságom naplója (részletek) </w:t>
            </w:r>
          </w:p>
        </w:tc>
      </w:tr>
      <w:tr w:rsidR="0055331D" w14:paraId="0833D753" w14:textId="77777777">
        <w:trPr>
          <w:trHeight w:val="288"/>
        </w:trPr>
        <w:tc>
          <w:tcPr>
            <w:tcW w:w="5097" w:type="dxa"/>
            <w:gridSpan w:val="3"/>
            <w:tcBorders>
              <w:top w:val="single" w:sz="5" w:space="0" w:color="000000"/>
              <w:left w:val="single" w:sz="5" w:space="0" w:color="000000"/>
              <w:bottom w:val="single" w:sz="5" w:space="0" w:color="000000"/>
              <w:right w:val="single" w:sz="5" w:space="0" w:color="000000"/>
            </w:tcBorders>
          </w:tcPr>
          <w:p w14:paraId="724D013B" w14:textId="77777777" w:rsidR="0055331D" w:rsidRDefault="00F521A5">
            <w:pPr>
              <w:spacing w:after="0" w:line="259" w:lineRule="auto"/>
              <w:ind w:left="726" w:right="0" w:firstLine="0"/>
              <w:jc w:val="left"/>
            </w:pPr>
            <w:r>
              <w:rPr>
                <w:b/>
              </w:rPr>
              <w:t>b)</w:t>
            </w:r>
            <w:r>
              <w:rPr>
                <w:rFonts w:ascii="Arial" w:eastAsia="Arial" w:hAnsi="Arial" w:cs="Arial"/>
                <w:b/>
              </w:rPr>
              <w:t xml:space="preserve"> </w:t>
            </w:r>
            <w:r>
              <w:rPr>
                <w:b/>
              </w:rPr>
              <w:t xml:space="preserve">Líra  </w:t>
            </w:r>
          </w:p>
        </w:tc>
        <w:tc>
          <w:tcPr>
            <w:tcW w:w="4374" w:type="dxa"/>
            <w:tcBorders>
              <w:top w:val="single" w:sz="5" w:space="0" w:color="000000"/>
              <w:left w:val="single" w:sz="5" w:space="0" w:color="000000"/>
              <w:bottom w:val="single" w:sz="5" w:space="0" w:color="000000"/>
              <w:right w:val="single" w:sz="5" w:space="0" w:color="000000"/>
            </w:tcBorders>
          </w:tcPr>
          <w:p w14:paraId="0F353B62" w14:textId="77777777" w:rsidR="0055331D" w:rsidRDefault="00F521A5">
            <w:pPr>
              <w:spacing w:after="0" w:line="259" w:lineRule="auto"/>
              <w:ind w:left="1" w:right="0" w:firstLine="0"/>
              <w:jc w:val="left"/>
            </w:pPr>
            <w:r>
              <w:t xml:space="preserve"> </w:t>
            </w:r>
          </w:p>
        </w:tc>
      </w:tr>
      <w:tr w:rsidR="0055331D" w14:paraId="2D2A6D0C" w14:textId="77777777">
        <w:trPr>
          <w:trHeight w:val="288"/>
        </w:trPr>
        <w:tc>
          <w:tcPr>
            <w:tcW w:w="5097" w:type="dxa"/>
            <w:gridSpan w:val="3"/>
            <w:tcBorders>
              <w:top w:val="single" w:sz="5" w:space="0" w:color="000000"/>
              <w:left w:val="single" w:sz="5" w:space="0" w:color="000000"/>
              <w:bottom w:val="single" w:sz="5" w:space="0" w:color="000000"/>
              <w:right w:val="single" w:sz="5" w:space="0" w:color="000000"/>
            </w:tcBorders>
          </w:tcPr>
          <w:p w14:paraId="47D851E2" w14:textId="77777777" w:rsidR="0055331D" w:rsidRDefault="00F521A5">
            <w:pPr>
              <w:spacing w:after="0" w:line="259" w:lineRule="auto"/>
              <w:ind w:left="5" w:right="0" w:firstLine="0"/>
              <w:jc w:val="left"/>
            </w:pPr>
            <w:r>
              <w:t xml:space="preserve">Kazinczy Ferenc: Tövisek és virágok (részletek) </w:t>
            </w:r>
          </w:p>
        </w:tc>
        <w:tc>
          <w:tcPr>
            <w:tcW w:w="4374" w:type="dxa"/>
            <w:vMerge w:val="restart"/>
            <w:tcBorders>
              <w:top w:val="single" w:sz="5" w:space="0" w:color="000000"/>
              <w:left w:val="single" w:sz="5" w:space="0" w:color="000000"/>
              <w:bottom w:val="single" w:sz="5" w:space="0" w:color="000000"/>
              <w:right w:val="single" w:sz="5" w:space="0" w:color="000000"/>
            </w:tcBorders>
          </w:tcPr>
          <w:p w14:paraId="50CA36EC" w14:textId="77777777" w:rsidR="0055331D" w:rsidRDefault="00F521A5">
            <w:pPr>
              <w:spacing w:after="23" w:line="259" w:lineRule="auto"/>
              <w:ind w:left="1" w:right="0" w:firstLine="0"/>
              <w:jc w:val="left"/>
            </w:pPr>
            <w:r>
              <w:t xml:space="preserve">Csokonai Vitéz Mihály: </w:t>
            </w:r>
          </w:p>
          <w:p w14:paraId="78A9E42E" w14:textId="77777777" w:rsidR="0055331D" w:rsidRDefault="00F521A5">
            <w:pPr>
              <w:spacing w:after="21" w:line="259" w:lineRule="auto"/>
              <w:ind w:left="1" w:right="0" w:firstLine="0"/>
              <w:jc w:val="left"/>
            </w:pPr>
            <w:r>
              <w:t xml:space="preserve">Szegény Zsuzsi a táborozáskor </w:t>
            </w:r>
          </w:p>
          <w:p w14:paraId="28A3C0DB" w14:textId="77777777" w:rsidR="0055331D" w:rsidRDefault="00F521A5">
            <w:pPr>
              <w:spacing w:after="0" w:line="259" w:lineRule="auto"/>
              <w:ind w:left="1" w:right="78" w:firstLine="0"/>
            </w:pPr>
            <w:r>
              <w:t xml:space="preserve">Az én poézisom természete; A </w:t>
            </w:r>
            <w:proofErr w:type="spellStart"/>
            <w:r>
              <w:t>feredés</w:t>
            </w:r>
            <w:proofErr w:type="spellEnd"/>
            <w:r>
              <w:t xml:space="preserve"> Az </w:t>
            </w:r>
            <w:proofErr w:type="spellStart"/>
            <w:r>
              <w:t>anákreoni</w:t>
            </w:r>
            <w:proofErr w:type="spellEnd"/>
            <w:r>
              <w:t xml:space="preserve"> versek; Jövendölés az első oskoláról a Somogyban; A tihanyi Ekhóhoz A vidám természetű poéta  </w:t>
            </w:r>
          </w:p>
        </w:tc>
      </w:tr>
      <w:tr w:rsidR="0055331D" w14:paraId="7189E90D" w14:textId="77777777">
        <w:trPr>
          <w:trHeight w:val="288"/>
        </w:trPr>
        <w:tc>
          <w:tcPr>
            <w:tcW w:w="5097" w:type="dxa"/>
            <w:gridSpan w:val="3"/>
            <w:tcBorders>
              <w:top w:val="single" w:sz="5" w:space="0" w:color="000000"/>
              <w:left w:val="single" w:sz="5" w:space="0" w:color="000000"/>
              <w:bottom w:val="single" w:sz="5" w:space="0" w:color="000000"/>
              <w:right w:val="single" w:sz="5" w:space="0" w:color="000000"/>
            </w:tcBorders>
          </w:tcPr>
          <w:p w14:paraId="4FA636E1" w14:textId="77777777" w:rsidR="0055331D" w:rsidRDefault="00F521A5">
            <w:pPr>
              <w:spacing w:after="0" w:line="259" w:lineRule="auto"/>
              <w:ind w:left="5" w:right="0" w:firstLine="0"/>
              <w:jc w:val="left"/>
            </w:pPr>
            <w:r>
              <w:rPr>
                <w:b/>
                <w:i/>
              </w:rPr>
              <w:t xml:space="preserve">Portré: Csokonai Vitéz Mihály </w:t>
            </w:r>
          </w:p>
        </w:tc>
        <w:tc>
          <w:tcPr>
            <w:tcW w:w="0" w:type="auto"/>
            <w:vMerge/>
            <w:tcBorders>
              <w:top w:val="nil"/>
              <w:left w:val="single" w:sz="5" w:space="0" w:color="000000"/>
              <w:bottom w:val="nil"/>
              <w:right w:val="single" w:sz="5" w:space="0" w:color="000000"/>
            </w:tcBorders>
          </w:tcPr>
          <w:p w14:paraId="3694478E" w14:textId="77777777" w:rsidR="0055331D" w:rsidRDefault="0055331D">
            <w:pPr>
              <w:spacing w:after="160" w:line="259" w:lineRule="auto"/>
              <w:ind w:right="0" w:firstLine="0"/>
              <w:jc w:val="left"/>
            </w:pPr>
          </w:p>
        </w:tc>
      </w:tr>
      <w:tr w:rsidR="0055331D" w14:paraId="102EBCFA" w14:textId="77777777">
        <w:trPr>
          <w:trHeight w:val="1105"/>
        </w:trPr>
        <w:tc>
          <w:tcPr>
            <w:tcW w:w="5097" w:type="dxa"/>
            <w:gridSpan w:val="3"/>
            <w:tcBorders>
              <w:top w:val="single" w:sz="5" w:space="0" w:color="000000"/>
              <w:left w:val="single" w:sz="5" w:space="0" w:color="000000"/>
              <w:bottom w:val="single" w:sz="5" w:space="0" w:color="000000"/>
              <w:right w:val="single" w:sz="5" w:space="0" w:color="000000"/>
            </w:tcBorders>
          </w:tcPr>
          <w:p w14:paraId="52BE8917" w14:textId="77777777" w:rsidR="0055331D" w:rsidRDefault="00F521A5">
            <w:pPr>
              <w:spacing w:after="0" w:line="259" w:lineRule="auto"/>
              <w:ind w:left="5" w:right="0" w:firstLine="0"/>
              <w:jc w:val="left"/>
            </w:pPr>
            <w:r>
              <w:t xml:space="preserve">Csokonai Vitéz Mihály: </w:t>
            </w:r>
          </w:p>
          <w:p w14:paraId="729E0A73" w14:textId="77777777" w:rsidR="0055331D" w:rsidRDefault="00F521A5">
            <w:pPr>
              <w:spacing w:after="0" w:line="259" w:lineRule="auto"/>
              <w:ind w:left="5" w:right="75" w:firstLine="0"/>
            </w:pPr>
            <w:r>
              <w:t xml:space="preserve">Az </w:t>
            </w:r>
            <w:proofErr w:type="spellStart"/>
            <w:r>
              <w:t>estve</w:t>
            </w:r>
            <w:proofErr w:type="spellEnd"/>
            <w:r>
              <w:t xml:space="preserve">; A boldogság; Tartózkodó kérelem; Szerelemdal a csikóbőrös kulacshoz; A Reményhez; A Magánossághoz </w:t>
            </w:r>
          </w:p>
        </w:tc>
        <w:tc>
          <w:tcPr>
            <w:tcW w:w="0" w:type="auto"/>
            <w:vMerge/>
            <w:tcBorders>
              <w:top w:val="nil"/>
              <w:left w:val="single" w:sz="5" w:space="0" w:color="000000"/>
              <w:bottom w:val="single" w:sz="5" w:space="0" w:color="000000"/>
              <w:right w:val="single" w:sz="5" w:space="0" w:color="000000"/>
            </w:tcBorders>
          </w:tcPr>
          <w:p w14:paraId="3403C87A" w14:textId="77777777" w:rsidR="0055331D" w:rsidRDefault="0055331D">
            <w:pPr>
              <w:spacing w:after="160" w:line="259" w:lineRule="auto"/>
              <w:ind w:right="0" w:firstLine="0"/>
              <w:jc w:val="left"/>
            </w:pPr>
          </w:p>
        </w:tc>
      </w:tr>
      <w:tr w:rsidR="0055331D" w14:paraId="66FFBF4E" w14:textId="77777777">
        <w:trPr>
          <w:trHeight w:val="288"/>
        </w:trPr>
        <w:tc>
          <w:tcPr>
            <w:tcW w:w="9472" w:type="dxa"/>
            <w:gridSpan w:val="4"/>
            <w:tcBorders>
              <w:top w:val="single" w:sz="5" w:space="0" w:color="000000"/>
              <w:left w:val="single" w:sz="5" w:space="0" w:color="000000"/>
              <w:bottom w:val="single" w:sz="5" w:space="0" w:color="000000"/>
              <w:right w:val="single" w:sz="5" w:space="0" w:color="000000"/>
            </w:tcBorders>
          </w:tcPr>
          <w:p w14:paraId="6C146F53" w14:textId="77777777" w:rsidR="0055331D" w:rsidRDefault="00F521A5">
            <w:pPr>
              <w:spacing w:after="0" w:line="259" w:lineRule="auto"/>
              <w:ind w:left="5" w:right="0" w:firstLine="0"/>
              <w:jc w:val="left"/>
            </w:pPr>
            <w:r>
              <w:rPr>
                <w:b/>
                <w:i/>
              </w:rPr>
              <w:t xml:space="preserve">C) Klasszicizmus és kora romantika a magyar irodalomban  </w:t>
            </w:r>
          </w:p>
        </w:tc>
      </w:tr>
      <w:tr w:rsidR="0055331D" w14:paraId="4CECA819" w14:textId="77777777">
        <w:trPr>
          <w:trHeight w:val="288"/>
        </w:trPr>
        <w:tc>
          <w:tcPr>
            <w:tcW w:w="9472" w:type="dxa"/>
            <w:gridSpan w:val="4"/>
            <w:tcBorders>
              <w:top w:val="single" w:sz="5" w:space="0" w:color="000000"/>
              <w:left w:val="single" w:sz="5" w:space="0" w:color="000000"/>
              <w:bottom w:val="single" w:sz="5" w:space="0" w:color="000000"/>
              <w:right w:val="single" w:sz="5" w:space="0" w:color="000000"/>
            </w:tcBorders>
          </w:tcPr>
          <w:p w14:paraId="7C5B12C9" w14:textId="77777777" w:rsidR="0055331D" w:rsidRDefault="00F521A5">
            <w:pPr>
              <w:spacing w:after="0" w:line="259" w:lineRule="auto"/>
              <w:ind w:left="726" w:right="0" w:firstLine="0"/>
              <w:jc w:val="left"/>
            </w:pPr>
            <w:r>
              <w:rPr>
                <w:b/>
              </w:rPr>
              <w:t>a)</w:t>
            </w:r>
            <w:r>
              <w:rPr>
                <w:rFonts w:ascii="Arial" w:eastAsia="Arial" w:hAnsi="Arial" w:cs="Arial"/>
                <w:b/>
              </w:rPr>
              <w:t xml:space="preserve"> </w:t>
            </w:r>
            <w:r>
              <w:rPr>
                <w:b/>
              </w:rPr>
              <w:t xml:space="preserve">Líra </w:t>
            </w:r>
          </w:p>
        </w:tc>
      </w:tr>
      <w:tr w:rsidR="0055331D" w14:paraId="2F835EAC" w14:textId="77777777">
        <w:trPr>
          <w:trHeight w:val="289"/>
        </w:trPr>
        <w:tc>
          <w:tcPr>
            <w:tcW w:w="5097" w:type="dxa"/>
            <w:gridSpan w:val="3"/>
            <w:tcBorders>
              <w:top w:val="single" w:sz="5" w:space="0" w:color="000000"/>
              <w:left w:val="single" w:sz="5" w:space="0" w:color="000000"/>
              <w:bottom w:val="single" w:sz="5" w:space="0" w:color="000000"/>
              <w:right w:val="single" w:sz="5" w:space="0" w:color="000000"/>
            </w:tcBorders>
          </w:tcPr>
          <w:p w14:paraId="2DF9A352" w14:textId="77777777" w:rsidR="0055331D" w:rsidRDefault="00F521A5">
            <w:pPr>
              <w:spacing w:after="0" w:line="259" w:lineRule="auto"/>
              <w:ind w:left="5" w:right="0" w:firstLine="0"/>
              <w:jc w:val="left"/>
            </w:pPr>
            <w:r>
              <w:rPr>
                <w:b/>
                <w:i/>
              </w:rPr>
              <w:t xml:space="preserve">Portré: Berzsenyi Dániel  </w:t>
            </w:r>
          </w:p>
        </w:tc>
        <w:tc>
          <w:tcPr>
            <w:tcW w:w="4374" w:type="dxa"/>
            <w:tcBorders>
              <w:top w:val="single" w:sz="5" w:space="0" w:color="000000"/>
              <w:left w:val="single" w:sz="5" w:space="0" w:color="000000"/>
              <w:bottom w:val="single" w:sz="5" w:space="0" w:color="000000"/>
              <w:right w:val="single" w:sz="5" w:space="0" w:color="000000"/>
            </w:tcBorders>
          </w:tcPr>
          <w:p w14:paraId="5CFB4B44" w14:textId="77777777" w:rsidR="0055331D" w:rsidRDefault="00F521A5">
            <w:pPr>
              <w:spacing w:after="0" w:line="259" w:lineRule="auto"/>
              <w:ind w:left="1" w:right="0" w:firstLine="0"/>
              <w:jc w:val="left"/>
            </w:pPr>
            <w:r>
              <w:t xml:space="preserve"> </w:t>
            </w:r>
          </w:p>
        </w:tc>
      </w:tr>
      <w:tr w:rsidR="0055331D" w14:paraId="0978D261" w14:textId="77777777">
        <w:trPr>
          <w:trHeight w:val="840"/>
        </w:trPr>
        <w:tc>
          <w:tcPr>
            <w:tcW w:w="5097" w:type="dxa"/>
            <w:gridSpan w:val="3"/>
            <w:tcBorders>
              <w:top w:val="single" w:sz="5" w:space="0" w:color="000000"/>
              <w:left w:val="single" w:sz="5" w:space="0" w:color="000000"/>
              <w:bottom w:val="single" w:sz="5" w:space="0" w:color="000000"/>
              <w:right w:val="single" w:sz="5" w:space="0" w:color="000000"/>
            </w:tcBorders>
          </w:tcPr>
          <w:p w14:paraId="5DD3C6B2" w14:textId="77777777" w:rsidR="0055331D" w:rsidRDefault="00F521A5">
            <w:pPr>
              <w:spacing w:after="0" w:line="259" w:lineRule="auto"/>
              <w:ind w:left="5" w:right="63" w:firstLine="0"/>
            </w:pPr>
            <w:r>
              <w:t xml:space="preserve">Berzsenyi Dániel: Osztályrészem; Levéltöredék </w:t>
            </w:r>
            <w:proofErr w:type="spellStart"/>
            <w:r>
              <w:t>barátnémhoz</w:t>
            </w:r>
            <w:proofErr w:type="spellEnd"/>
            <w:r>
              <w:t xml:space="preserve">; A közelítő tél; A magyarokhoz (I.); Mohács (részlet) </w:t>
            </w:r>
          </w:p>
        </w:tc>
        <w:tc>
          <w:tcPr>
            <w:tcW w:w="4374" w:type="dxa"/>
            <w:vMerge w:val="restart"/>
            <w:tcBorders>
              <w:top w:val="single" w:sz="5" w:space="0" w:color="000000"/>
              <w:left w:val="single" w:sz="5" w:space="0" w:color="000000"/>
              <w:bottom w:val="single" w:sz="5" w:space="0" w:color="000000"/>
              <w:right w:val="single" w:sz="5" w:space="0" w:color="000000"/>
            </w:tcBorders>
          </w:tcPr>
          <w:p w14:paraId="207A8F2E" w14:textId="77777777" w:rsidR="0055331D" w:rsidRDefault="00F521A5">
            <w:pPr>
              <w:spacing w:after="20" w:line="259" w:lineRule="auto"/>
              <w:ind w:left="1" w:right="0" w:firstLine="0"/>
              <w:jc w:val="left"/>
            </w:pPr>
            <w:r>
              <w:t xml:space="preserve">Kisfaludy Sándor: Himfy szerelmei </w:t>
            </w:r>
          </w:p>
          <w:p w14:paraId="18D39C7F" w14:textId="77777777" w:rsidR="0055331D" w:rsidRDefault="00F521A5">
            <w:pPr>
              <w:spacing w:after="13" w:line="259" w:lineRule="auto"/>
              <w:ind w:left="1" w:right="0" w:firstLine="0"/>
              <w:jc w:val="left"/>
            </w:pPr>
            <w:r>
              <w:t xml:space="preserve">(részlet) </w:t>
            </w:r>
          </w:p>
          <w:p w14:paraId="0927843D" w14:textId="77777777" w:rsidR="0055331D" w:rsidRDefault="00F521A5">
            <w:pPr>
              <w:spacing w:after="0" w:line="278" w:lineRule="auto"/>
              <w:ind w:left="1" w:right="0" w:firstLine="0"/>
            </w:pPr>
            <w:r>
              <w:t xml:space="preserve">Berzsenyi Dániel: A magyarokhoz (II.); Horác; </w:t>
            </w:r>
            <w:proofErr w:type="spellStart"/>
            <w:r>
              <w:t>Vitkovics</w:t>
            </w:r>
            <w:proofErr w:type="spellEnd"/>
            <w:r>
              <w:t xml:space="preserve"> Mihályhoz; </w:t>
            </w:r>
          </w:p>
          <w:p w14:paraId="4C08D24E" w14:textId="77777777" w:rsidR="0055331D" w:rsidRDefault="00F521A5">
            <w:pPr>
              <w:spacing w:after="0" w:line="259" w:lineRule="auto"/>
              <w:ind w:left="1" w:right="98" w:firstLine="0"/>
            </w:pPr>
            <w:r>
              <w:lastRenderedPageBreak/>
              <w:t xml:space="preserve">Búcsúzás Kemenes-aljától; Napóleonhoz Kisfaludy Károly: Szülőföldem szép </w:t>
            </w:r>
            <w:proofErr w:type="gramStart"/>
            <w:r>
              <w:t>határa!;</w:t>
            </w:r>
            <w:proofErr w:type="gramEnd"/>
            <w:r>
              <w:t xml:space="preserve"> Kölcsey Ferenc: Bordal; </w:t>
            </w:r>
            <w:proofErr w:type="spellStart"/>
            <w:r>
              <w:t>Csolnakon</w:t>
            </w:r>
            <w:proofErr w:type="spellEnd"/>
            <w:r>
              <w:t xml:space="preserve"> </w:t>
            </w:r>
          </w:p>
        </w:tc>
      </w:tr>
      <w:tr w:rsidR="0055331D" w14:paraId="193C03B1" w14:textId="77777777">
        <w:trPr>
          <w:trHeight w:val="288"/>
        </w:trPr>
        <w:tc>
          <w:tcPr>
            <w:tcW w:w="5097" w:type="dxa"/>
            <w:gridSpan w:val="3"/>
            <w:tcBorders>
              <w:top w:val="single" w:sz="5" w:space="0" w:color="000000"/>
              <w:left w:val="single" w:sz="5" w:space="0" w:color="000000"/>
              <w:bottom w:val="single" w:sz="5" w:space="0" w:color="000000"/>
              <w:right w:val="single" w:sz="5" w:space="0" w:color="000000"/>
            </w:tcBorders>
          </w:tcPr>
          <w:p w14:paraId="7B2B971F" w14:textId="77777777" w:rsidR="0055331D" w:rsidRDefault="00F521A5">
            <w:pPr>
              <w:spacing w:after="0" w:line="259" w:lineRule="auto"/>
              <w:ind w:left="5" w:right="0" w:firstLine="0"/>
              <w:jc w:val="left"/>
            </w:pPr>
            <w:r>
              <w:rPr>
                <w:b/>
                <w:i/>
              </w:rPr>
              <w:t xml:space="preserve">Portré: Kölcsey Ferenc </w:t>
            </w:r>
            <w:r>
              <w:t xml:space="preserve"> </w:t>
            </w:r>
          </w:p>
        </w:tc>
        <w:tc>
          <w:tcPr>
            <w:tcW w:w="0" w:type="auto"/>
            <w:vMerge/>
            <w:tcBorders>
              <w:top w:val="nil"/>
              <w:left w:val="single" w:sz="5" w:space="0" w:color="000000"/>
              <w:bottom w:val="nil"/>
              <w:right w:val="single" w:sz="5" w:space="0" w:color="000000"/>
            </w:tcBorders>
          </w:tcPr>
          <w:p w14:paraId="52516FD4" w14:textId="77777777" w:rsidR="0055331D" w:rsidRDefault="0055331D">
            <w:pPr>
              <w:spacing w:after="160" w:line="259" w:lineRule="auto"/>
              <w:ind w:right="0" w:firstLine="0"/>
              <w:jc w:val="left"/>
            </w:pPr>
          </w:p>
        </w:tc>
      </w:tr>
      <w:tr w:rsidR="0055331D" w14:paraId="55BF9D23" w14:textId="77777777">
        <w:trPr>
          <w:trHeight w:val="277"/>
        </w:trPr>
        <w:tc>
          <w:tcPr>
            <w:tcW w:w="5097" w:type="dxa"/>
            <w:gridSpan w:val="3"/>
            <w:tcBorders>
              <w:top w:val="single" w:sz="5" w:space="0" w:color="000000"/>
              <w:left w:val="single" w:sz="5" w:space="0" w:color="000000"/>
              <w:bottom w:val="single" w:sz="5" w:space="0" w:color="000000"/>
              <w:right w:val="single" w:sz="5" w:space="0" w:color="000000"/>
            </w:tcBorders>
          </w:tcPr>
          <w:p w14:paraId="2E665174" w14:textId="77777777" w:rsidR="0055331D" w:rsidRDefault="00F521A5">
            <w:pPr>
              <w:spacing w:after="0" w:line="259" w:lineRule="auto"/>
              <w:ind w:left="5" w:right="0" w:firstLine="0"/>
              <w:jc w:val="left"/>
            </w:pPr>
            <w:r>
              <w:t xml:space="preserve">Kölcsey Ferenc: Himnusz </w:t>
            </w:r>
          </w:p>
        </w:tc>
        <w:tc>
          <w:tcPr>
            <w:tcW w:w="0" w:type="auto"/>
            <w:vMerge/>
            <w:tcBorders>
              <w:top w:val="nil"/>
              <w:left w:val="single" w:sz="5" w:space="0" w:color="000000"/>
              <w:bottom w:val="nil"/>
              <w:right w:val="single" w:sz="5" w:space="0" w:color="000000"/>
            </w:tcBorders>
          </w:tcPr>
          <w:p w14:paraId="264F92CE" w14:textId="77777777" w:rsidR="0055331D" w:rsidRDefault="0055331D">
            <w:pPr>
              <w:spacing w:after="160" w:line="259" w:lineRule="auto"/>
              <w:ind w:right="0" w:firstLine="0"/>
              <w:jc w:val="left"/>
            </w:pPr>
          </w:p>
        </w:tc>
      </w:tr>
      <w:tr w:rsidR="0055331D" w14:paraId="6F413B64" w14:textId="77777777">
        <w:trPr>
          <w:trHeight w:val="288"/>
        </w:trPr>
        <w:tc>
          <w:tcPr>
            <w:tcW w:w="5097" w:type="dxa"/>
            <w:gridSpan w:val="3"/>
            <w:tcBorders>
              <w:top w:val="single" w:sz="5" w:space="0" w:color="000000"/>
              <w:left w:val="single" w:sz="5" w:space="0" w:color="000000"/>
              <w:bottom w:val="single" w:sz="5" w:space="0" w:color="000000"/>
              <w:right w:val="single" w:sz="5" w:space="0" w:color="000000"/>
            </w:tcBorders>
          </w:tcPr>
          <w:p w14:paraId="32FC1950" w14:textId="77777777" w:rsidR="0055331D" w:rsidRDefault="00F521A5">
            <w:pPr>
              <w:spacing w:after="0" w:line="259" w:lineRule="auto"/>
              <w:ind w:left="5" w:right="0" w:firstLine="0"/>
              <w:jc w:val="left"/>
            </w:pPr>
            <w:proofErr w:type="spellStart"/>
            <w:r>
              <w:lastRenderedPageBreak/>
              <w:t>Vanitatum</w:t>
            </w:r>
            <w:proofErr w:type="spellEnd"/>
            <w:r>
              <w:t xml:space="preserve"> </w:t>
            </w:r>
            <w:proofErr w:type="spellStart"/>
            <w:r>
              <w:t>vanitas</w:t>
            </w:r>
            <w:proofErr w:type="spellEnd"/>
            <w:r>
              <w:t xml:space="preserve"> </w:t>
            </w:r>
          </w:p>
        </w:tc>
        <w:tc>
          <w:tcPr>
            <w:tcW w:w="0" w:type="auto"/>
            <w:vMerge/>
            <w:tcBorders>
              <w:top w:val="nil"/>
              <w:left w:val="single" w:sz="5" w:space="0" w:color="000000"/>
              <w:bottom w:val="nil"/>
              <w:right w:val="single" w:sz="5" w:space="0" w:color="000000"/>
            </w:tcBorders>
          </w:tcPr>
          <w:p w14:paraId="0C63E47D" w14:textId="77777777" w:rsidR="0055331D" w:rsidRDefault="0055331D">
            <w:pPr>
              <w:spacing w:after="160" w:line="259" w:lineRule="auto"/>
              <w:ind w:right="0" w:firstLine="0"/>
              <w:jc w:val="left"/>
            </w:pPr>
          </w:p>
        </w:tc>
      </w:tr>
      <w:tr w:rsidR="0055331D" w14:paraId="7A044D7F" w14:textId="77777777">
        <w:trPr>
          <w:trHeight w:val="288"/>
        </w:trPr>
        <w:tc>
          <w:tcPr>
            <w:tcW w:w="5097" w:type="dxa"/>
            <w:gridSpan w:val="3"/>
            <w:tcBorders>
              <w:top w:val="single" w:sz="5" w:space="0" w:color="000000"/>
              <w:left w:val="single" w:sz="5" w:space="0" w:color="000000"/>
              <w:bottom w:val="single" w:sz="5" w:space="0" w:color="000000"/>
              <w:right w:val="single" w:sz="5" w:space="0" w:color="000000"/>
            </w:tcBorders>
          </w:tcPr>
          <w:p w14:paraId="34905D12" w14:textId="77777777" w:rsidR="0055331D" w:rsidRDefault="00F521A5">
            <w:pPr>
              <w:spacing w:after="0" w:line="259" w:lineRule="auto"/>
              <w:ind w:left="5" w:right="0" w:firstLine="0"/>
              <w:jc w:val="left"/>
            </w:pPr>
            <w:r>
              <w:t xml:space="preserve">Zrínyi dala; Zrínyi második éneke </w:t>
            </w:r>
          </w:p>
        </w:tc>
        <w:tc>
          <w:tcPr>
            <w:tcW w:w="0" w:type="auto"/>
            <w:vMerge/>
            <w:tcBorders>
              <w:top w:val="nil"/>
              <w:left w:val="single" w:sz="5" w:space="0" w:color="000000"/>
              <w:bottom w:val="single" w:sz="5" w:space="0" w:color="000000"/>
              <w:right w:val="single" w:sz="5" w:space="0" w:color="000000"/>
            </w:tcBorders>
          </w:tcPr>
          <w:p w14:paraId="214F4B31" w14:textId="77777777" w:rsidR="0055331D" w:rsidRDefault="0055331D">
            <w:pPr>
              <w:spacing w:after="160" w:line="259" w:lineRule="auto"/>
              <w:ind w:right="0" w:firstLine="0"/>
              <w:jc w:val="left"/>
            </w:pPr>
          </w:p>
        </w:tc>
      </w:tr>
      <w:tr w:rsidR="0055331D" w14:paraId="21D612FF" w14:textId="77777777">
        <w:trPr>
          <w:trHeight w:val="288"/>
        </w:trPr>
        <w:tc>
          <w:tcPr>
            <w:tcW w:w="9472" w:type="dxa"/>
            <w:gridSpan w:val="4"/>
            <w:tcBorders>
              <w:top w:val="single" w:sz="5" w:space="0" w:color="000000"/>
              <w:left w:val="single" w:sz="5" w:space="0" w:color="000000"/>
              <w:bottom w:val="single" w:sz="5" w:space="0" w:color="000000"/>
              <w:right w:val="single" w:sz="5" w:space="0" w:color="000000"/>
            </w:tcBorders>
          </w:tcPr>
          <w:p w14:paraId="121DF1E8" w14:textId="77777777" w:rsidR="0055331D" w:rsidRDefault="00F521A5">
            <w:pPr>
              <w:spacing w:after="0" w:line="259" w:lineRule="auto"/>
              <w:ind w:left="726" w:right="0" w:firstLine="0"/>
              <w:jc w:val="left"/>
            </w:pPr>
            <w:r>
              <w:rPr>
                <w:b/>
              </w:rPr>
              <w:t>b)</w:t>
            </w:r>
            <w:r>
              <w:rPr>
                <w:rFonts w:ascii="Arial" w:eastAsia="Arial" w:hAnsi="Arial" w:cs="Arial"/>
                <w:b/>
              </w:rPr>
              <w:t xml:space="preserve"> </w:t>
            </w:r>
            <w:r>
              <w:rPr>
                <w:b/>
              </w:rPr>
              <w:t xml:space="preserve">Epika </w:t>
            </w:r>
          </w:p>
        </w:tc>
      </w:tr>
      <w:tr w:rsidR="0055331D" w14:paraId="299C69EB" w14:textId="77777777">
        <w:trPr>
          <w:trHeight w:val="288"/>
        </w:trPr>
        <w:tc>
          <w:tcPr>
            <w:tcW w:w="5097" w:type="dxa"/>
            <w:gridSpan w:val="3"/>
            <w:tcBorders>
              <w:top w:val="single" w:sz="5" w:space="0" w:color="000000"/>
              <w:left w:val="single" w:sz="5" w:space="0" w:color="000000"/>
              <w:bottom w:val="single" w:sz="5" w:space="0" w:color="000000"/>
              <w:right w:val="single" w:sz="5" w:space="0" w:color="000000"/>
            </w:tcBorders>
          </w:tcPr>
          <w:p w14:paraId="2CA37F94" w14:textId="77777777" w:rsidR="0055331D" w:rsidRDefault="00F521A5">
            <w:pPr>
              <w:spacing w:after="0" w:line="259" w:lineRule="auto"/>
              <w:ind w:left="5" w:right="0" w:firstLine="0"/>
              <w:jc w:val="left"/>
            </w:pPr>
            <w:r>
              <w:t xml:space="preserve">Kölcsey Ferenc: Nemzeti hagyományok </w:t>
            </w:r>
          </w:p>
        </w:tc>
        <w:tc>
          <w:tcPr>
            <w:tcW w:w="4374" w:type="dxa"/>
            <w:tcBorders>
              <w:top w:val="single" w:sz="5" w:space="0" w:color="000000"/>
              <w:left w:val="single" w:sz="5" w:space="0" w:color="000000"/>
              <w:bottom w:val="single" w:sz="5" w:space="0" w:color="000000"/>
              <w:right w:val="single" w:sz="5" w:space="0" w:color="000000"/>
            </w:tcBorders>
          </w:tcPr>
          <w:p w14:paraId="17621A6C" w14:textId="77777777" w:rsidR="0055331D" w:rsidRDefault="00F521A5">
            <w:pPr>
              <w:spacing w:after="0" w:line="259" w:lineRule="auto"/>
              <w:ind w:left="1" w:right="0" w:firstLine="0"/>
              <w:jc w:val="left"/>
            </w:pPr>
            <w:r>
              <w:t xml:space="preserve">Kölcsey Ferenc: Mohács (részlet) </w:t>
            </w:r>
          </w:p>
        </w:tc>
      </w:tr>
    </w:tbl>
    <w:p w14:paraId="70981730" w14:textId="77777777" w:rsidR="0055331D" w:rsidRDefault="0055331D">
      <w:pPr>
        <w:spacing w:after="0" w:line="259" w:lineRule="auto"/>
        <w:ind w:left="-709" w:right="298" w:firstLine="0"/>
        <w:jc w:val="left"/>
      </w:pPr>
    </w:p>
    <w:tbl>
      <w:tblPr>
        <w:tblStyle w:val="TableGrid"/>
        <w:tblW w:w="9472" w:type="dxa"/>
        <w:tblInd w:w="710" w:type="dxa"/>
        <w:tblCellMar>
          <w:left w:w="107" w:type="dxa"/>
          <w:right w:w="176" w:type="dxa"/>
        </w:tblCellMar>
        <w:tblLook w:val="04A0" w:firstRow="1" w:lastRow="0" w:firstColumn="1" w:lastColumn="0" w:noHBand="0" w:noVBand="1"/>
      </w:tblPr>
      <w:tblGrid>
        <w:gridCol w:w="7"/>
        <w:gridCol w:w="5093"/>
        <w:gridCol w:w="7"/>
        <w:gridCol w:w="417"/>
        <w:gridCol w:w="3941"/>
        <w:gridCol w:w="7"/>
      </w:tblGrid>
      <w:tr w:rsidR="0055331D" w14:paraId="5498C6B5" w14:textId="77777777">
        <w:trPr>
          <w:gridBefore w:val="1"/>
          <w:wBefore w:w="7" w:type="dxa"/>
          <w:trHeight w:val="276"/>
        </w:trPr>
        <w:tc>
          <w:tcPr>
            <w:tcW w:w="5105" w:type="dxa"/>
            <w:gridSpan w:val="2"/>
            <w:tcBorders>
              <w:top w:val="single" w:sz="5" w:space="0" w:color="000000"/>
              <w:left w:val="single" w:sz="5" w:space="0" w:color="000000"/>
              <w:bottom w:val="single" w:sz="5" w:space="0" w:color="000000"/>
              <w:right w:val="single" w:sz="5" w:space="0" w:color="000000"/>
            </w:tcBorders>
          </w:tcPr>
          <w:p w14:paraId="15BE7CD5" w14:textId="77777777" w:rsidR="0055331D" w:rsidRDefault="00F521A5">
            <w:pPr>
              <w:spacing w:after="0" w:line="259" w:lineRule="auto"/>
              <w:ind w:left="12" w:right="0" w:firstLine="0"/>
              <w:jc w:val="left"/>
            </w:pPr>
            <w:r>
              <w:t xml:space="preserve">Kölcsey Ferenc: </w:t>
            </w:r>
            <w:proofErr w:type="spellStart"/>
            <w:r>
              <w:t>Parainesis</w:t>
            </w:r>
            <w:proofErr w:type="spellEnd"/>
            <w:r>
              <w:t xml:space="preserve"> (részletek) </w:t>
            </w:r>
          </w:p>
        </w:tc>
        <w:tc>
          <w:tcPr>
            <w:tcW w:w="4367" w:type="dxa"/>
            <w:gridSpan w:val="3"/>
            <w:tcBorders>
              <w:top w:val="single" w:sz="5" w:space="0" w:color="000000"/>
              <w:left w:val="single" w:sz="5" w:space="0" w:color="000000"/>
              <w:bottom w:val="single" w:sz="5" w:space="0" w:color="000000"/>
              <w:right w:val="single" w:sz="5" w:space="0" w:color="000000"/>
            </w:tcBorders>
          </w:tcPr>
          <w:p w14:paraId="47C7BC8A" w14:textId="77777777" w:rsidR="0055331D" w:rsidRDefault="0055331D">
            <w:pPr>
              <w:spacing w:after="160" w:line="259" w:lineRule="auto"/>
              <w:ind w:right="0" w:firstLine="0"/>
              <w:jc w:val="left"/>
            </w:pPr>
          </w:p>
        </w:tc>
      </w:tr>
      <w:tr w:rsidR="0055331D" w14:paraId="5B6999BB" w14:textId="77777777">
        <w:trPr>
          <w:gridBefore w:val="1"/>
          <w:wBefore w:w="7" w:type="dxa"/>
          <w:trHeight w:val="288"/>
        </w:trPr>
        <w:tc>
          <w:tcPr>
            <w:tcW w:w="9472" w:type="dxa"/>
            <w:gridSpan w:val="5"/>
            <w:tcBorders>
              <w:top w:val="single" w:sz="5" w:space="0" w:color="000000"/>
              <w:left w:val="single" w:sz="5" w:space="0" w:color="000000"/>
              <w:bottom w:val="single" w:sz="5" w:space="0" w:color="000000"/>
              <w:right w:val="single" w:sz="5" w:space="0" w:color="000000"/>
            </w:tcBorders>
          </w:tcPr>
          <w:p w14:paraId="040C0006" w14:textId="77777777" w:rsidR="0055331D" w:rsidRDefault="00F521A5">
            <w:pPr>
              <w:spacing w:after="0" w:line="259" w:lineRule="auto"/>
              <w:ind w:left="733" w:right="0" w:firstLine="0"/>
              <w:jc w:val="left"/>
            </w:pPr>
            <w:r>
              <w:rPr>
                <w:b/>
              </w:rPr>
              <w:t>c)</w:t>
            </w:r>
            <w:r>
              <w:rPr>
                <w:rFonts w:ascii="Arial" w:eastAsia="Arial" w:hAnsi="Arial" w:cs="Arial"/>
                <w:b/>
              </w:rPr>
              <w:t xml:space="preserve"> </w:t>
            </w:r>
            <w:r>
              <w:rPr>
                <w:b/>
              </w:rPr>
              <w:t xml:space="preserve">Színház és dráma </w:t>
            </w:r>
          </w:p>
        </w:tc>
      </w:tr>
      <w:tr w:rsidR="0055331D" w14:paraId="280CCC3C" w14:textId="77777777">
        <w:trPr>
          <w:gridBefore w:val="1"/>
          <w:wBefore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7D3B7392" w14:textId="77777777" w:rsidR="0055331D" w:rsidRDefault="00F521A5">
            <w:pPr>
              <w:spacing w:after="0" w:line="259" w:lineRule="auto"/>
              <w:ind w:left="12" w:right="0" w:firstLine="0"/>
              <w:jc w:val="left"/>
            </w:pPr>
            <w:r>
              <w:t xml:space="preserve">Katona József: Bánk bán  </w:t>
            </w:r>
          </w:p>
        </w:tc>
        <w:tc>
          <w:tcPr>
            <w:tcW w:w="4367" w:type="dxa"/>
            <w:gridSpan w:val="3"/>
            <w:tcBorders>
              <w:top w:val="single" w:sz="5" w:space="0" w:color="000000"/>
              <w:left w:val="single" w:sz="5" w:space="0" w:color="000000"/>
              <w:bottom w:val="single" w:sz="5" w:space="0" w:color="000000"/>
              <w:right w:val="single" w:sz="5" w:space="0" w:color="000000"/>
            </w:tcBorders>
          </w:tcPr>
          <w:p w14:paraId="6CCDA3AB" w14:textId="77777777" w:rsidR="0055331D" w:rsidRDefault="00F521A5">
            <w:pPr>
              <w:spacing w:after="0" w:line="259" w:lineRule="auto"/>
              <w:ind w:right="0" w:firstLine="0"/>
              <w:jc w:val="left"/>
            </w:pPr>
            <w:r>
              <w:t xml:space="preserve">Irodalom és zene-Erkel Ferenc: Bánk bán </w:t>
            </w:r>
          </w:p>
        </w:tc>
      </w:tr>
      <w:tr w:rsidR="0055331D" w14:paraId="784C6A0F" w14:textId="77777777">
        <w:trPr>
          <w:gridBefore w:val="1"/>
          <w:wBefore w:w="7" w:type="dxa"/>
          <w:trHeight w:val="842"/>
        </w:trPr>
        <w:tc>
          <w:tcPr>
            <w:tcW w:w="5105" w:type="dxa"/>
            <w:gridSpan w:val="2"/>
            <w:tcBorders>
              <w:top w:val="single" w:sz="5" w:space="0" w:color="000000"/>
              <w:left w:val="single" w:sz="5" w:space="0" w:color="000000"/>
              <w:bottom w:val="single" w:sz="5" w:space="0" w:color="000000"/>
              <w:right w:val="single" w:sz="5" w:space="0" w:color="000000"/>
            </w:tcBorders>
          </w:tcPr>
          <w:p w14:paraId="0E03F00B" w14:textId="77777777" w:rsidR="0055331D" w:rsidRDefault="00F521A5">
            <w:pPr>
              <w:spacing w:after="0" w:line="259" w:lineRule="auto"/>
              <w:ind w:left="12" w:right="0" w:firstLine="0"/>
              <w:jc w:val="left"/>
            </w:pPr>
            <w:r>
              <w:t xml:space="preserve"> </w:t>
            </w:r>
          </w:p>
        </w:tc>
        <w:tc>
          <w:tcPr>
            <w:tcW w:w="4367" w:type="dxa"/>
            <w:gridSpan w:val="3"/>
            <w:tcBorders>
              <w:top w:val="single" w:sz="5" w:space="0" w:color="000000"/>
              <w:left w:val="single" w:sz="5" w:space="0" w:color="000000"/>
              <w:bottom w:val="single" w:sz="5" w:space="0" w:color="000000"/>
              <w:right w:val="single" w:sz="5" w:space="0" w:color="000000"/>
            </w:tcBorders>
          </w:tcPr>
          <w:p w14:paraId="481C8C18" w14:textId="77777777" w:rsidR="0055331D" w:rsidRDefault="00F521A5">
            <w:pPr>
              <w:spacing w:after="23" w:line="259" w:lineRule="auto"/>
              <w:ind w:right="0" w:firstLine="0"/>
              <w:jc w:val="left"/>
            </w:pPr>
            <w:r>
              <w:t xml:space="preserve">Irodalom és tévéjáték </w:t>
            </w:r>
          </w:p>
          <w:p w14:paraId="0A37541B" w14:textId="77777777" w:rsidR="0055331D" w:rsidRDefault="00F521A5">
            <w:pPr>
              <w:spacing w:after="22" w:line="259" w:lineRule="auto"/>
              <w:ind w:right="0" w:firstLine="0"/>
              <w:jc w:val="left"/>
            </w:pPr>
            <w:r>
              <w:t xml:space="preserve">Kisfaludy Károly: A kérők </w:t>
            </w:r>
          </w:p>
          <w:p w14:paraId="07A24C0E" w14:textId="77777777" w:rsidR="0055331D" w:rsidRDefault="00F521A5">
            <w:pPr>
              <w:spacing w:after="0" w:line="259" w:lineRule="auto"/>
              <w:ind w:right="0" w:firstLine="0"/>
              <w:jc w:val="left"/>
            </w:pPr>
            <w:proofErr w:type="spellStart"/>
            <w:r>
              <w:t>Bohák</w:t>
            </w:r>
            <w:proofErr w:type="spellEnd"/>
            <w:r>
              <w:t xml:space="preserve"> György: A kérők  </w:t>
            </w:r>
          </w:p>
        </w:tc>
      </w:tr>
      <w:tr w:rsidR="0055331D" w14:paraId="23F53BE7" w14:textId="77777777">
        <w:trPr>
          <w:gridBefore w:val="1"/>
          <w:wBefore w:w="7" w:type="dxa"/>
          <w:trHeight w:val="285"/>
        </w:trPr>
        <w:tc>
          <w:tcPr>
            <w:tcW w:w="9472" w:type="dxa"/>
            <w:gridSpan w:val="5"/>
            <w:tcBorders>
              <w:top w:val="single" w:sz="5" w:space="0" w:color="000000"/>
              <w:left w:val="single" w:sz="5" w:space="0" w:color="000000"/>
              <w:bottom w:val="single" w:sz="5" w:space="0" w:color="000000"/>
              <w:right w:val="single" w:sz="5" w:space="0" w:color="000000"/>
            </w:tcBorders>
            <w:shd w:val="clear" w:color="auto" w:fill="D9D9D9"/>
          </w:tcPr>
          <w:p w14:paraId="268DAB66" w14:textId="77777777" w:rsidR="0055331D" w:rsidRDefault="00F521A5">
            <w:pPr>
              <w:spacing w:after="0" w:line="259" w:lineRule="auto"/>
              <w:ind w:left="12" w:right="0" w:firstLine="0"/>
              <w:jc w:val="left"/>
            </w:pPr>
            <w:r>
              <w:rPr>
                <w:b/>
              </w:rPr>
              <w:t xml:space="preserve">II. A romantika irodalma                                                                                             E: 12 óra </w:t>
            </w:r>
          </w:p>
        </w:tc>
      </w:tr>
      <w:tr w:rsidR="0055331D" w14:paraId="4FE5436C" w14:textId="77777777">
        <w:trPr>
          <w:gridBefore w:val="1"/>
          <w:wBefore w:w="7" w:type="dxa"/>
          <w:trHeight w:val="290"/>
        </w:trPr>
        <w:tc>
          <w:tcPr>
            <w:tcW w:w="9472" w:type="dxa"/>
            <w:gridSpan w:val="5"/>
            <w:tcBorders>
              <w:top w:val="single" w:sz="5" w:space="0" w:color="000000"/>
              <w:left w:val="single" w:sz="5" w:space="0" w:color="000000"/>
              <w:bottom w:val="single" w:sz="5" w:space="0" w:color="000000"/>
              <w:right w:val="single" w:sz="5" w:space="0" w:color="000000"/>
            </w:tcBorders>
          </w:tcPr>
          <w:p w14:paraId="1207CA36" w14:textId="77777777" w:rsidR="0055331D" w:rsidRDefault="00F521A5">
            <w:pPr>
              <w:spacing w:after="0" w:line="259" w:lineRule="auto"/>
              <w:ind w:left="372" w:right="0" w:firstLine="0"/>
              <w:jc w:val="left"/>
            </w:pPr>
            <w:r>
              <w:rPr>
                <w:b/>
              </w:rPr>
              <w:t>a)</w:t>
            </w:r>
            <w:r>
              <w:rPr>
                <w:rFonts w:ascii="Arial" w:eastAsia="Arial" w:hAnsi="Arial" w:cs="Arial"/>
                <w:b/>
              </w:rPr>
              <w:t xml:space="preserve"> </w:t>
            </w:r>
            <w:r>
              <w:rPr>
                <w:b/>
              </w:rPr>
              <w:t xml:space="preserve">Az angolszász romantika  </w:t>
            </w:r>
          </w:p>
        </w:tc>
      </w:tr>
      <w:tr w:rsidR="0055331D" w14:paraId="3DEEF023" w14:textId="77777777">
        <w:trPr>
          <w:gridBefore w:val="1"/>
          <w:wBefore w:w="7" w:type="dxa"/>
          <w:trHeight w:val="276"/>
        </w:trPr>
        <w:tc>
          <w:tcPr>
            <w:tcW w:w="9472" w:type="dxa"/>
            <w:gridSpan w:val="5"/>
            <w:tcBorders>
              <w:top w:val="single" w:sz="5" w:space="0" w:color="000000"/>
              <w:left w:val="single" w:sz="5" w:space="0" w:color="000000"/>
              <w:bottom w:val="single" w:sz="5" w:space="0" w:color="000000"/>
              <w:right w:val="single" w:sz="5" w:space="0" w:color="000000"/>
            </w:tcBorders>
          </w:tcPr>
          <w:p w14:paraId="29585CDA" w14:textId="77777777" w:rsidR="0055331D" w:rsidRDefault="00F521A5">
            <w:pPr>
              <w:spacing w:after="0" w:line="259" w:lineRule="auto"/>
              <w:ind w:left="12" w:right="0" w:firstLine="0"/>
              <w:jc w:val="left"/>
            </w:pPr>
            <w:r>
              <w:t xml:space="preserve">George Byron egy szabadon választott művéből részlet </w:t>
            </w:r>
          </w:p>
        </w:tc>
      </w:tr>
      <w:tr w:rsidR="0055331D" w14:paraId="01779D9F" w14:textId="77777777">
        <w:trPr>
          <w:gridBefore w:val="1"/>
          <w:wBefore w:w="7" w:type="dxa"/>
          <w:trHeight w:val="565"/>
        </w:trPr>
        <w:tc>
          <w:tcPr>
            <w:tcW w:w="5105" w:type="dxa"/>
            <w:gridSpan w:val="2"/>
            <w:tcBorders>
              <w:top w:val="single" w:sz="5" w:space="0" w:color="000000"/>
              <w:left w:val="single" w:sz="5" w:space="0" w:color="000000"/>
              <w:bottom w:val="single" w:sz="5" w:space="0" w:color="000000"/>
              <w:right w:val="single" w:sz="5" w:space="0" w:color="000000"/>
            </w:tcBorders>
          </w:tcPr>
          <w:p w14:paraId="127F397F" w14:textId="77777777" w:rsidR="0055331D" w:rsidRDefault="00F521A5">
            <w:pPr>
              <w:spacing w:after="0" w:line="259" w:lineRule="auto"/>
              <w:ind w:left="12" w:right="0" w:firstLine="0"/>
              <w:jc w:val="left"/>
            </w:pPr>
            <w:r>
              <w:t xml:space="preserve">Sir Walter Scott: </w:t>
            </w:r>
            <w:proofErr w:type="spellStart"/>
            <w:r>
              <w:t>Ivanhoe</w:t>
            </w:r>
            <w:proofErr w:type="spellEnd"/>
            <w:r>
              <w:t xml:space="preserve"> (részlet) </w:t>
            </w:r>
          </w:p>
        </w:tc>
        <w:tc>
          <w:tcPr>
            <w:tcW w:w="4367" w:type="dxa"/>
            <w:gridSpan w:val="3"/>
            <w:tcBorders>
              <w:top w:val="single" w:sz="5" w:space="0" w:color="000000"/>
              <w:left w:val="single" w:sz="5" w:space="0" w:color="000000"/>
              <w:bottom w:val="single" w:sz="5" w:space="0" w:color="000000"/>
              <w:right w:val="single" w:sz="5" w:space="0" w:color="000000"/>
            </w:tcBorders>
          </w:tcPr>
          <w:p w14:paraId="35CD7B41" w14:textId="77777777" w:rsidR="0055331D" w:rsidRDefault="00F521A5">
            <w:pPr>
              <w:spacing w:after="0" w:line="259" w:lineRule="auto"/>
              <w:ind w:right="0" w:firstLine="0"/>
              <w:jc w:val="left"/>
            </w:pPr>
            <w:r>
              <w:t xml:space="preserve">Irodalom és film: </w:t>
            </w:r>
          </w:p>
          <w:p w14:paraId="26FE3658" w14:textId="77777777" w:rsidR="0055331D" w:rsidRDefault="00F521A5">
            <w:pPr>
              <w:spacing w:after="0" w:line="259" w:lineRule="auto"/>
              <w:ind w:right="0" w:firstLine="0"/>
              <w:jc w:val="left"/>
            </w:pPr>
            <w:r>
              <w:t xml:space="preserve">Richard </w:t>
            </w:r>
            <w:proofErr w:type="spellStart"/>
            <w:r>
              <w:t>Thorpe</w:t>
            </w:r>
            <w:proofErr w:type="spellEnd"/>
            <w:r>
              <w:t xml:space="preserve">: </w:t>
            </w:r>
            <w:proofErr w:type="spellStart"/>
            <w:r>
              <w:t>Ivanhoe</w:t>
            </w:r>
            <w:proofErr w:type="spellEnd"/>
            <w:r>
              <w:t xml:space="preserve"> </w:t>
            </w:r>
          </w:p>
        </w:tc>
      </w:tr>
      <w:tr w:rsidR="0055331D" w14:paraId="2F41DF5F" w14:textId="77777777">
        <w:trPr>
          <w:gridBefore w:val="1"/>
          <w:wBefore w:w="7" w:type="dxa"/>
          <w:trHeight w:val="1393"/>
        </w:trPr>
        <w:tc>
          <w:tcPr>
            <w:tcW w:w="5105" w:type="dxa"/>
            <w:gridSpan w:val="2"/>
            <w:tcBorders>
              <w:top w:val="single" w:sz="5" w:space="0" w:color="000000"/>
              <w:left w:val="single" w:sz="5" w:space="0" w:color="000000"/>
              <w:bottom w:val="single" w:sz="5" w:space="0" w:color="000000"/>
              <w:right w:val="single" w:sz="5" w:space="0" w:color="000000"/>
            </w:tcBorders>
          </w:tcPr>
          <w:p w14:paraId="64E69375" w14:textId="77777777" w:rsidR="0055331D" w:rsidRDefault="00F521A5">
            <w:pPr>
              <w:spacing w:after="0" w:line="259" w:lineRule="auto"/>
              <w:ind w:left="234" w:right="0" w:firstLine="0"/>
              <w:jc w:val="center"/>
            </w:pPr>
            <w:r>
              <w:t xml:space="preserve"> </w:t>
            </w:r>
          </w:p>
        </w:tc>
        <w:tc>
          <w:tcPr>
            <w:tcW w:w="4367" w:type="dxa"/>
            <w:gridSpan w:val="3"/>
            <w:tcBorders>
              <w:top w:val="single" w:sz="5" w:space="0" w:color="000000"/>
              <w:left w:val="single" w:sz="5" w:space="0" w:color="000000"/>
              <w:bottom w:val="single" w:sz="5" w:space="0" w:color="000000"/>
              <w:right w:val="single" w:sz="5" w:space="0" w:color="000000"/>
            </w:tcBorders>
          </w:tcPr>
          <w:p w14:paraId="7CB3E045" w14:textId="77777777" w:rsidR="0055331D" w:rsidRDefault="00F521A5">
            <w:pPr>
              <w:spacing w:after="22" w:line="259" w:lineRule="auto"/>
              <w:ind w:right="0" w:firstLine="0"/>
              <w:jc w:val="left"/>
            </w:pPr>
            <w:r>
              <w:t xml:space="preserve">Irodalom és film/tévéjáték </w:t>
            </w:r>
          </w:p>
          <w:p w14:paraId="1BAFAA89" w14:textId="77777777" w:rsidR="0055331D" w:rsidRDefault="00F521A5">
            <w:pPr>
              <w:spacing w:after="41" w:line="238" w:lineRule="auto"/>
              <w:ind w:right="278" w:firstLine="0"/>
            </w:pPr>
            <w:r>
              <w:t xml:space="preserve">Jane Austen: Büszkeség és balítélet Joe Wright/Simon </w:t>
            </w:r>
            <w:proofErr w:type="spellStart"/>
            <w:r>
              <w:t>Langton</w:t>
            </w:r>
            <w:proofErr w:type="spellEnd"/>
            <w:r>
              <w:t xml:space="preserve">: </w:t>
            </w:r>
          </w:p>
          <w:p w14:paraId="3D2DF9CD" w14:textId="77777777" w:rsidR="0055331D" w:rsidRDefault="00F521A5">
            <w:pPr>
              <w:spacing w:after="9" w:line="259" w:lineRule="auto"/>
              <w:ind w:right="0" w:firstLine="0"/>
              <w:jc w:val="left"/>
            </w:pPr>
            <w:r>
              <w:t xml:space="preserve">Büszkeség és balítélet vagy: más Jane </w:t>
            </w:r>
          </w:p>
          <w:p w14:paraId="27D4F182" w14:textId="77777777" w:rsidR="0055331D" w:rsidRDefault="00F521A5">
            <w:pPr>
              <w:spacing w:after="0" w:line="259" w:lineRule="auto"/>
              <w:ind w:right="0" w:firstLine="0"/>
              <w:jc w:val="left"/>
            </w:pPr>
            <w:r>
              <w:t xml:space="preserve">Austen-regény adaptációja </w:t>
            </w:r>
          </w:p>
        </w:tc>
      </w:tr>
      <w:tr w:rsidR="0055331D" w14:paraId="2B146C4B" w14:textId="77777777">
        <w:trPr>
          <w:gridBefore w:val="1"/>
          <w:wBefore w:w="7" w:type="dxa"/>
          <w:trHeight w:val="600"/>
        </w:trPr>
        <w:tc>
          <w:tcPr>
            <w:tcW w:w="5105" w:type="dxa"/>
            <w:gridSpan w:val="2"/>
            <w:tcBorders>
              <w:top w:val="single" w:sz="5" w:space="0" w:color="000000"/>
              <w:left w:val="single" w:sz="5" w:space="0" w:color="000000"/>
              <w:bottom w:val="single" w:sz="5" w:space="0" w:color="000000"/>
              <w:right w:val="single" w:sz="5" w:space="0" w:color="000000"/>
            </w:tcBorders>
          </w:tcPr>
          <w:p w14:paraId="0D22FC82" w14:textId="77777777" w:rsidR="0055331D" w:rsidRDefault="00F521A5">
            <w:pPr>
              <w:spacing w:after="22" w:line="259" w:lineRule="auto"/>
              <w:ind w:left="12" w:right="0" w:firstLine="0"/>
              <w:jc w:val="left"/>
            </w:pPr>
            <w:r>
              <w:t xml:space="preserve">Edgar Allan Poe: </w:t>
            </w:r>
          </w:p>
          <w:p w14:paraId="123DB529" w14:textId="77777777" w:rsidR="0055331D" w:rsidRDefault="00F521A5">
            <w:pPr>
              <w:spacing w:after="0" w:line="259" w:lineRule="auto"/>
              <w:ind w:left="12" w:right="0" w:firstLine="0"/>
              <w:jc w:val="left"/>
            </w:pPr>
            <w:r>
              <w:t xml:space="preserve">A </w:t>
            </w:r>
            <w:proofErr w:type="spellStart"/>
            <w:r>
              <w:t>Morgue</w:t>
            </w:r>
            <w:proofErr w:type="spellEnd"/>
            <w:r>
              <w:t xml:space="preserve"> utcai kettős gyilkosság </w:t>
            </w:r>
          </w:p>
        </w:tc>
        <w:tc>
          <w:tcPr>
            <w:tcW w:w="4367" w:type="dxa"/>
            <w:gridSpan w:val="3"/>
            <w:tcBorders>
              <w:top w:val="single" w:sz="5" w:space="0" w:color="000000"/>
              <w:left w:val="single" w:sz="5" w:space="0" w:color="000000"/>
              <w:bottom w:val="single" w:sz="5" w:space="0" w:color="000000"/>
              <w:right w:val="single" w:sz="5" w:space="0" w:color="000000"/>
            </w:tcBorders>
          </w:tcPr>
          <w:p w14:paraId="645BA6A1" w14:textId="77777777" w:rsidR="0055331D" w:rsidRDefault="00F521A5">
            <w:pPr>
              <w:spacing w:after="0" w:line="259" w:lineRule="auto"/>
              <w:ind w:right="547" w:firstLine="0"/>
            </w:pPr>
            <w:r>
              <w:t xml:space="preserve">Edgar Allan Poe: A kút és az inga; A fekete macska; A holló </w:t>
            </w:r>
          </w:p>
        </w:tc>
      </w:tr>
      <w:tr w:rsidR="0055331D" w14:paraId="4266A692" w14:textId="77777777">
        <w:trPr>
          <w:gridBefore w:val="1"/>
          <w:wBefore w:w="7" w:type="dxa"/>
          <w:trHeight w:val="287"/>
        </w:trPr>
        <w:tc>
          <w:tcPr>
            <w:tcW w:w="5105" w:type="dxa"/>
            <w:gridSpan w:val="2"/>
            <w:tcBorders>
              <w:top w:val="single" w:sz="5" w:space="0" w:color="000000"/>
              <w:left w:val="single" w:sz="5" w:space="0" w:color="000000"/>
              <w:bottom w:val="single" w:sz="5" w:space="0" w:color="000000"/>
              <w:right w:val="single" w:sz="5" w:space="0" w:color="000000"/>
            </w:tcBorders>
          </w:tcPr>
          <w:p w14:paraId="498B521C" w14:textId="77777777" w:rsidR="0055331D" w:rsidRDefault="00F521A5">
            <w:pPr>
              <w:spacing w:after="0" w:line="259" w:lineRule="auto"/>
              <w:ind w:left="372" w:right="0" w:firstLine="0"/>
              <w:jc w:val="left"/>
            </w:pPr>
            <w:r>
              <w:rPr>
                <w:b/>
              </w:rPr>
              <w:t>b)</w:t>
            </w:r>
            <w:r>
              <w:rPr>
                <w:rFonts w:ascii="Arial" w:eastAsia="Arial" w:hAnsi="Arial" w:cs="Arial"/>
                <w:b/>
              </w:rPr>
              <w:t xml:space="preserve"> </w:t>
            </w:r>
            <w:r>
              <w:rPr>
                <w:b/>
              </w:rPr>
              <w:t xml:space="preserve">A francia romantika </w:t>
            </w:r>
          </w:p>
        </w:tc>
        <w:tc>
          <w:tcPr>
            <w:tcW w:w="4367" w:type="dxa"/>
            <w:gridSpan w:val="3"/>
            <w:tcBorders>
              <w:top w:val="single" w:sz="5" w:space="0" w:color="000000"/>
              <w:left w:val="single" w:sz="5" w:space="0" w:color="000000"/>
              <w:bottom w:val="single" w:sz="5" w:space="0" w:color="000000"/>
              <w:right w:val="single" w:sz="5" w:space="0" w:color="000000"/>
            </w:tcBorders>
          </w:tcPr>
          <w:p w14:paraId="00D9E659" w14:textId="77777777" w:rsidR="0055331D" w:rsidRDefault="00F521A5">
            <w:pPr>
              <w:spacing w:after="0" w:line="259" w:lineRule="auto"/>
              <w:ind w:right="0" w:firstLine="0"/>
              <w:jc w:val="left"/>
            </w:pPr>
            <w:r>
              <w:t xml:space="preserve"> </w:t>
            </w:r>
          </w:p>
        </w:tc>
      </w:tr>
      <w:tr w:rsidR="0055331D" w14:paraId="09185921" w14:textId="77777777">
        <w:trPr>
          <w:gridBefore w:val="1"/>
          <w:wBefore w:w="7" w:type="dxa"/>
          <w:trHeight w:val="1381"/>
        </w:trPr>
        <w:tc>
          <w:tcPr>
            <w:tcW w:w="5105" w:type="dxa"/>
            <w:gridSpan w:val="2"/>
            <w:vMerge w:val="restart"/>
            <w:tcBorders>
              <w:top w:val="single" w:sz="5" w:space="0" w:color="000000"/>
              <w:left w:val="single" w:sz="5" w:space="0" w:color="000000"/>
              <w:bottom w:val="single" w:sz="5" w:space="0" w:color="000000"/>
              <w:right w:val="single" w:sz="5" w:space="0" w:color="000000"/>
            </w:tcBorders>
          </w:tcPr>
          <w:p w14:paraId="7710F864" w14:textId="77777777" w:rsidR="0055331D" w:rsidRDefault="00F521A5">
            <w:pPr>
              <w:spacing w:after="0" w:line="259" w:lineRule="auto"/>
              <w:ind w:left="12" w:right="0" w:firstLine="0"/>
              <w:jc w:val="left"/>
            </w:pPr>
            <w:r>
              <w:t xml:space="preserve">Victor Hugo: A párizsi Notre-Dame (részlet) </w:t>
            </w:r>
          </w:p>
        </w:tc>
        <w:tc>
          <w:tcPr>
            <w:tcW w:w="4367" w:type="dxa"/>
            <w:gridSpan w:val="3"/>
            <w:tcBorders>
              <w:top w:val="single" w:sz="5" w:space="0" w:color="000000"/>
              <w:left w:val="single" w:sz="5" w:space="0" w:color="000000"/>
              <w:bottom w:val="single" w:sz="5" w:space="0" w:color="000000"/>
              <w:right w:val="single" w:sz="5" w:space="0" w:color="000000"/>
            </w:tcBorders>
            <w:shd w:val="clear" w:color="auto" w:fill="FFFFFF"/>
          </w:tcPr>
          <w:p w14:paraId="61161953" w14:textId="77777777" w:rsidR="0055331D" w:rsidRDefault="00F521A5">
            <w:pPr>
              <w:spacing w:after="15" w:line="259" w:lineRule="auto"/>
              <w:ind w:right="0" w:firstLine="0"/>
              <w:jc w:val="left"/>
            </w:pPr>
            <w:r>
              <w:t xml:space="preserve">Irodalom és film/zene </w:t>
            </w:r>
          </w:p>
          <w:p w14:paraId="27D66EE1" w14:textId="77777777" w:rsidR="0055331D" w:rsidRDefault="00F521A5">
            <w:pPr>
              <w:spacing w:after="28" w:line="239" w:lineRule="auto"/>
              <w:ind w:right="0" w:firstLine="0"/>
            </w:pPr>
            <w:proofErr w:type="spellStart"/>
            <w:r>
              <w:t>Jeane</w:t>
            </w:r>
            <w:proofErr w:type="spellEnd"/>
            <w:r>
              <w:t xml:space="preserve"> </w:t>
            </w:r>
            <w:proofErr w:type="spellStart"/>
            <w:r>
              <w:t>Delannoy</w:t>
            </w:r>
            <w:proofErr w:type="spellEnd"/>
            <w:r>
              <w:t xml:space="preserve">: A párizsi Notre-Dame vagy Gary </w:t>
            </w:r>
            <w:proofErr w:type="spellStart"/>
            <w:r>
              <w:t>Trousdale</w:t>
            </w:r>
            <w:proofErr w:type="spellEnd"/>
            <w:r>
              <w:t xml:space="preserve">- Kirk </w:t>
            </w:r>
            <w:proofErr w:type="spellStart"/>
            <w:r>
              <w:t>Wise</w:t>
            </w:r>
            <w:proofErr w:type="spellEnd"/>
            <w:r>
              <w:t xml:space="preserve">: </w:t>
            </w:r>
          </w:p>
          <w:p w14:paraId="68686C87" w14:textId="77777777" w:rsidR="0055331D" w:rsidRDefault="00F521A5">
            <w:pPr>
              <w:spacing w:after="0" w:line="259" w:lineRule="auto"/>
              <w:ind w:right="0" w:firstLine="0"/>
            </w:pPr>
            <w:r>
              <w:t xml:space="preserve">A </w:t>
            </w:r>
            <w:proofErr w:type="spellStart"/>
            <w:r>
              <w:t>Notre</w:t>
            </w:r>
            <w:proofErr w:type="spellEnd"/>
            <w:r>
              <w:t xml:space="preserve"> Dame-i toronyőr vagy a regény más feldolgozása </w:t>
            </w:r>
          </w:p>
        </w:tc>
      </w:tr>
      <w:tr w:rsidR="0055331D" w14:paraId="6C15CFCB" w14:textId="77777777">
        <w:trPr>
          <w:gridBefore w:val="1"/>
          <w:wBefore w:w="7" w:type="dxa"/>
          <w:trHeight w:val="1118"/>
        </w:trPr>
        <w:tc>
          <w:tcPr>
            <w:tcW w:w="0" w:type="auto"/>
            <w:gridSpan w:val="2"/>
            <w:vMerge/>
            <w:tcBorders>
              <w:top w:val="nil"/>
              <w:left w:val="single" w:sz="5" w:space="0" w:color="000000"/>
              <w:bottom w:val="single" w:sz="5" w:space="0" w:color="000000"/>
              <w:right w:val="single" w:sz="5" w:space="0" w:color="000000"/>
            </w:tcBorders>
          </w:tcPr>
          <w:p w14:paraId="061FF18D" w14:textId="77777777" w:rsidR="0055331D" w:rsidRDefault="0055331D">
            <w:pPr>
              <w:spacing w:after="160" w:line="259" w:lineRule="auto"/>
              <w:ind w:right="0" w:firstLine="0"/>
              <w:jc w:val="left"/>
            </w:pPr>
          </w:p>
        </w:tc>
        <w:tc>
          <w:tcPr>
            <w:tcW w:w="4367" w:type="dxa"/>
            <w:gridSpan w:val="3"/>
            <w:tcBorders>
              <w:top w:val="single" w:sz="5" w:space="0" w:color="000000"/>
              <w:left w:val="single" w:sz="5" w:space="0" w:color="000000"/>
              <w:bottom w:val="single" w:sz="5" w:space="0" w:color="000000"/>
              <w:right w:val="single" w:sz="5" w:space="0" w:color="000000"/>
            </w:tcBorders>
          </w:tcPr>
          <w:p w14:paraId="1282684C" w14:textId="77777777" w:rsidR="0055331D" w:rsidRDefault="00F521A5">
            <w:pPr>
              <w:spacing w:after="0" w:line="259" w:lineRule="auto"/>
              <w:ind w:right="0" w:firstLine="0"/>
              <w:jc w:val="left"/>
            </w:pPr>
            <w:r>
              <w:t xml:space="preserve">Irodalom és film/zene </w:t>
            </w:r>
          </w:p>
          <w:p w14:paraId="2FE7D652" w14:textId="77777777" w:rsidR="0055331D" w:rsidRDefault="00F521A5">
            <w:pPr>
              <w:spacing w:after="0" w:line="259" w:lineRule="auto"/>
              <w:ind w:right="391" w:firstLine="0"/>
            </w:pPr>
            <w:r>
              <w:t xml:space="preserve">Jean-Paul </w:t>
            </w:r>
            <w:proofErr w:type="spellStart"/>
            <w:r>
              <w:t>Chanois</w:t>
            </w:r>
            <w:proofErr w:type="spellEnd"/>
            <w:r>
              <w:t xml:space="preserve">: Nyomorultak vagy </w:t>
            </w:r>
            <w:proofErr w:type="spellStart"/>
            <w:r>
              <w:t>Bille</w:t>
            </w:r>
            <w:proofErr w:type="spellEnd"/>
            <w:r>
              <w:t xml:space="preserve"> August: </w:t>
            </w:r>
            <w:proofErr w:type="gramStart"/>
            <w:r>
              <w:t>Nyomorultak  vagy</w:t>
            </w:r>
            <w:proofErr w:type="gramEnd"/>
            <w:r>
              <w:t xml:space="preserve"> a regény más feldolgozása </w:t>
            </w:r>
          </w:p>
        </w:tc>
      </w:tr>
      <w:tr w:rsidR="0055331D" w14:paraId="7DA0DB7C" w14:textId="77777777">
        <w:trPr>
          <w:gridBefore w:val="1"/>
          <w:wBefore w:w="7" w:type="dxa"/>
          <w:trHeight w:val="289"/>
        </w:trPr>
        <w:tc>
          <w:tcPr>
            <w:tcW w:w="5105" w:type="dxa"/>
            <w:gridSpan w:val="2"/>
            <w:tcBorders>
              <w:top w:val="single" w:sz="5" w:space="0" w:color="000000"/>
              <w:left w:val="single" w:sz="5" w:space="0" w:color="000000"/>
              <w:bottom w:val="single" w:sz="5" w:space="0" w:color="000000"/>
              <w:right w:val="single" w:sz="5" w:space="0" w:color="000000"/>
            </w:tcBorders>
          </w:tcPr>
          <w:p w14:paraId="1BD18DF1" w14:textId="77777777" w:rsidR="0055331D" w:rsidRDefault="00F521A5">
            <w:pPr>
              <w:spacing w:after="0" w:line="259" w:lineRule="auto"/>
              <w:ind w:left="372" w:right="0" w:firstLine="0"/>
              <w:jc w:val="left"/>
            </w:pPr>
            <w:r>
              <w:rPr>
                <w:b/>
              </w:rPr>
              <w:t>c)</w:t>
            </w:r>
            <w:r>
              <w:rPr>
                <w:rFonts w:ascii="Arial" w:eastAsia="Arial" w:hAnsi="Arial" w:cs="Arial"/>
                <w:b/>
              </w:rPr>
              <w:t xml:space="preserve"> </w:t>
            </w:r>
            <w:r>
              <w:rPr>
                <w:b/>
              </w:rPr>
              <w:t xml:space="preserve">A német romantika </w:t>
            </w:r>
          </w:p>
        </w:tc>
        <w:tc>
          <w:tcPr>
            <w:tcW w:w="4367" w:type="dxa"/>
            <w:gridSpan w:val="3"/>
            <w:tcBorders>
              <w:top w:val="single" w:sz="5" w:space="0" w:color="000000"/>
              <w:left w:val="single" w:sz="5" w:space="0" w:color="000000"/>
              <w:bottom w:val="single" w:sz="5" w:space="0" w:color="000000"/>
              <w:right w:val="single" w:sz="5" w:space="0" w:color="000000"/>
            </w:tcBorders>
          </w:tcPr>
          <w:p w14:paraId="513F1F4E" w14:textId="77777777" w:rsidR="0055331D" w:rsidRDefault="00F521A5">
            <w:pPr>
              <w:spacing w:after="0" w:line="259" w:lineRule="auto"/>
              <w:ind w:right="0" w:firstLine="0"/>
              <w:jc w:val="left"/>
            </w:pPr>
            <w:r>
              <w:t xml:space="preserve"> </w:t>
            </w:r>
          </w:p>
        </w:tc>
      </w:tr>
      <w:tr w:rsidR="0055331D" w14:paraId="18A61C15" w14:textId="77777777">
        <w:trPr>
          <w:gridBefore w:val="1"/>
          <w:wBefore w:w="7" w:type="dxa"/>
          <w:trHeight w:val="636"/>
        </w:trPr>
        <w:tc>
          <w:tcPr>
            <w:tcW w:w="5105" w:type="dxa"/>
            <w:gridSpan w:val="2"/>
            <w:tcBorders>
              <w:top w:val="single" w:sz="5" w:space="0" w:color="000000"/>
              <w:left w:val="single" w:sz="5" w:space="0" w:color="000000"/>
              <w:bottom w:val="single" w:sz="5" w:space="0" w:color="000000"/>
              <w:right w:val="single" w:sz="5" w:space="0" w:color="000000"/>
            </w:tcBorders>
          </w:tcPr>
          <w:p w14:paraId="1F111052" w14:textId="77777777" w:rsidR="0055331D" w:rsidRDefault="00F521A5">
            <w:pPr>
              <w:spacing w:after="0" w:line="259" w:lineRule="auto"/>
              <w:ind w:left="12" w:right="0" w:firstLine="0"/>
              <w:jc w:val="left"/>
            </w:pPr>
            <w:r>
              <w:t xml:space="preserve">Heinrich Heine: </w:t>
            </w:r>
            <w:proofErr w:type="spellStart"/>
            <w:r>
              <w:t>Loreley</w:t>
            </w:r>
            <w:proofErr w:type="spellEnd"/>
            <w:r>
              <w:t xml:space="preserve"> </w:t>
            </w:r>
          </w:p>
        </w:tc>
        <w:tc>
          <w:tcPr>
            <w:tcW w:w="4367" w:type="dxa"/>
            <w:gridSpan w:val="3"/>
            <w:tcBorders>
              <w:top w:val="single" w:sz="5" w:space="0" w:color="000000"/>
              <w:left w:val="single" w:sz="5" w:space="0" w:color="000000"/>
              <w:bottom w:val="single" w:sz="5" w:space="0" w:color="000000"/>
              <w:right w:val="single" w:sz="5" w:space="0" w:color="000000"/>
            </w:tcBorders>
          </w:tcPr>
          <w:p w14:paraId="6CABDF65" w14:textId="77777777" w:rsidR="0055331D" w:rsidRDefault="00F521A5">
            <w:pPr>
              <w:spacing w:after="0" w:line="259" w:lineRule="auto"/>
              <w:ind w:right="0" w:firstLine="0"/>
              <w:jc w:val="left"/>
            </w:pPr>
            <w:r>
              <w:t xml:space="preserve">Heinrich Heine: A dal szárnyára veszlek; </w:t>
            </w:r>
            <w:proofErr w:type="spellStart"/>
            <w:r>
              <w:t>Memento</w:t>
            </w:r>
            <w:proofErr w:type="spellEnd"/>
            <w:r>
              <w:t xml:space="preserve"> </w:t>
            </w:r>
          </w:p>
        </w:tc>
      </w:tr>
      <w:tr w:rsidR="0055331D" w14:paraId="66B8D682" w14:textId="77777777">
        <w:trPr>
          <w:gridBefore w:val="1"/>
          <w:wBefore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379004CE" w14:textId="77777777" w:rsidR="0055331D" w:rsidRDefault="00F521A5">
            <w:pPr>
              <w:spacing w:after="0" w:line="259" w:lineRule="auto"/>
              <w:ind w:left="372" w:right="0" w:firstLine="0"/>
              <w:jc w:val="left"/>
            </w:pPr>
            <w:r>
              <w:rPr>
                <w:b/>
              </w:rPr>
              <w:t>d)</w:t>
            </w:r>
            <w:r>
              <w:rPr>
                <w:rFonts w:ascii="Arial" w:eastAsia="Arial" w:hAnsi="Arial" w:cs="Arial"/>
                <w:b/>
              </w:rPr>
              <w:t xml:space="preserve"> </w:t>
            </w:r>
            <w:r>
              <w:rPr>
                <w:b/>
              </w:rPr>
              <w:t xml:space="preserve">Az orosz romantika </w:t>
            </w:r>
          </w:p>
        </w:tc>
        <w:tc>
          <w:tcPr>
            <w:tcW w:w="4367" w:type="dxa"/>
            <w:gridSpan w:val="3"/>
            <w:tcBorders>
              <w:top w:val="single" w:sz="5" w:space="0" w:color="000000"/>
              <w:left w:val="single" w:sz="5" w:space="0" w:color="000000"/>
              <w:bottom w:val="single" w:sz="5" w:space="0" w:color="000000"/>
              <w:right w:val="single" w:sz="5" w:space="0" w:color="000000"/>
            </w:tcBorders>
          </w:tcPr>
          <w:p w14:paraId="2B152F00" w14:textId="77777777" w:rsidR="0055331D" w:rsidRDefault="00F521A5">
            <w:pPr>
              <w:spacing w:after="0" w:line="259" w:lineRule="auto"/>
              <w:ind w:right="0" w:firstLine="0"/>
              <w:jc w:val="left"/>
            </w:pPr>
            <w:r>
              <w:t xml:space="preserve"> </w:t>
            </w:r>
          </w:p>
        </w:tc>
      </w:tr>
      <w:tr w:rsidR="0055331D" w14:paraId="0E9539EE" w14:textId="77777777">
        <w:trPr>
          <w:gridBefore w:val="1"/>
          <w:wBefore w:w="7" w:type="dxa"/>
          <w:trHeight w:val="553"/>
        </w:trPr>
        <w:tc>
          <w:tcPr>
            <w:tcW w:w="5105" w:type="dxa"/>
            <w:gridSpan w:val="2"/>
            <w:tcBorders>
              <w:top w:val="single" w:sz="5" w:space="0" w:color="000000"/>
              <w:left w:val="single" w:sz="5" w:space="0" w:color="000000"/>
              <w:bottom w:val="single" w:sz="5" w:space="0" w:color="000000"/>
              <w:right w:val="single" w:sz="5" w:space="0" w:color="000000"/>
            </w:tcBorders>
          </w:tcPr>
          <w:p w14:paraId="5C0A2C51" w14:textId="77777777" w:rsidR="0055331D" w:rsidRDefault="00F521A5">
            <w:pPr>
              <w:spacing w:after="22" w:line="259" w:lineRule="auto"/>
              <w:ind w:left="12" w:right="0" w:firstLine="0"/>
              <w:jc w:val="left"/>
            </w:pPr>
            <w:proofErr w:type="spellStart"/>
            <w:r>
              <w:t>Alexandr</w:t>
            </w:r>
            <w:proofErr w:type="spellEnd"/>
            <w:r>
              <w:t xml:space="preserve"> </w:t>
            </w:r>
            <w:proofErr w:type="spellStart"/>
            <w:r>
              <w:t>Szergejevics</w:t>
            </w:r>
            <w:proofErr w:type="spellEnd"/>
            <w:r>
              <w:t xml:space="preserve"> Puskin: </w:t>
            </w:r>
          </w:p>
          <w:p w14:paraId="0D52F945" w14:textId="77777777" w:rsidR="0055331D" w:rsidRDefault="00F521A5">
            <w:pPr>
              <w:spacing w:after="0" w:line="259" w:lineRule="auto"/>
              <w:ind w:left="12" w:right="0" w:firstLine="0"/>
              <w:jc w:val="left"/>
            </w:pPr>
            <w:r>
              <w:t xml:space="preserve">Anyegin (részletek) </w:t>
            </w:r>
          </w:p>
        </w:tc>
        <w:tc>
          <w:tcPr>
            <w:tcW w:w="4367" w:type="dxa"/>
            <w:gridSpan w:val="3"/>
            <w:tcBorders>
              <w:top w:val="single" w:sz="5" w:space="0" w:color="000000"/>
              <w:left w:val="single" w:sz="5" w:space="0" w:color="000000"/>
              <w:bottom w:val="single" w:sz="5" w:space="0" w:color="000000"/>
              <w:right w:val="single" w:sz="5" w:space="0" w:color="000000"/>
            </w:tcBorders>
          </w:tcPr>
          <w:p w14:paraId="43317760" w14:textId="77777777" w:rsidR="0055331D" w:rsidRDefault="00F521A5">
            <w:pPr>
              <w:spacing w:after="21" w:line="259" w:lineRule="auto"/>
              <w:ind w:right="0" w:firstLine="0"/>
              <w:jc w:val="left"/>
            </w:pPr>
            <w:proofErr w:type="spellStart"/>
            <w:r>
              <w:t>Alexandr</w:t>
            </w:r>
            <w:proofErr w:type="spellEnd"/>
            <w:r>
              <w:t xml:space="preserve"> </w:t>
            </w:r>
            <w:proofErr w:type="spellStart"/>
            <w:r>
              <w:t>Szergejevics</w:t>
            </w:r>
            <w:proofErr w:type="spellEnd"/>
            <w:r>
              <w:t xml:space="preserve"> Puskin: </w:t>
            </w:r>
          </w:p>
          <w:p w14:paraId="5BBD7743" w14:textId="77777777" w:rsidR="0055331D" w:rsidRDefault="00F521A5">
            <w:pPr>
              <w:spacing w:after="0" w:line="259" w:lineRule="auto"/>
              <w:ind w:right="0" w:firstLine="0"/>
              <w:jc w:val="left"/>
            </w:pPr>
            <w:r>
              <w:t xml:space="preserve">A pikk dáma </w:t>
            </w:r>
          </w:p>
        </w:tc>
      </w:tr>
      <w:tr w:rsidR="0055331D" w14:paraId="13C89FE4" w14:textId="77777777">
        <w:trPr>
          <w:gridBefore w:val="1"/>
          <w:wBefore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0DDC2B38" w14:textId="77777777" w:rsidR="0055331D" w:rsidRDefault="00F521A5">
            <w:pPr>
              <w:spacing w:after="0" w:line="259" w:lineRule="auto"/>
              <w:ind w:left="372" w:right="0" w:firstLine="0"/>
              <w:jc w:val="left"/>
            </w:pPr>
            <w:r>
              <w:rPr>
                <w:b/>
              </w:rPr>
              <w:t>e)</w:t>
            </w:r>
            <w:r>
              <w:rPr>
                <w:rFonts w:ascii="Arial" w:eastAsia="Arial" w:hAnsi="Arial" w:cs="Arial"/>
                <w:b/>
              </w:rPr>
              <w:t xml:space="preserve"> </w:t>
            </w:r>
            <w:r>
              <w:rPr>
                <w:b/>
              </w:rPr>
              <w:t xml:space="preserve">A lengyel romantika </w:t>
            </w:r>
          </w:p>
        </w:tc>
        <w:tc>
          <w:tcPr>
            <w:tcW w:w="4367" w:type="dxa"/>
            <w:gridSpan w:val="3"/>
            <w:tcBorders>
              <w:top w:val="single" w:sz="5" w:space="0" w:color="000000"/>
              <w:left w:val="single" w:sz="5" w:space="0" w:color="000000"/>
              <w:bottom w:val="single" w:sz="5" w:space="0" w:color="000000"/>
              <w:right w:val="single" w:sz="5" w:space="0" w:color="000000"/>
            </w:tcBorders>
          </w:tcPr>
          <w:p w14:paraId="5272A8F5" w14:textId="77777777" w:rsidR="0055331D" w:rsidRDefault="00F521A5">
            <w:pPr>
              <w:spacing w:after="0" w:line="259" w:lineRule="auto"/>
              <w:ind w:right="0" w:firstLine="0"/>
              <w:jc w:val="left"/>
            </w:pPr>
            <w:r>
              <w:t xml:space="preserve"> </w:t>
            </w:r>
          </w:p>
        </w:tc>
      </w:tr>
      <w:tr w:rsidR="0055331D" w14:paraId="408E6AE1" w14:textId="77777777">
        <w:trPr>
          <w:gridBefore w:val="1"/>
          <w:wBefore w:w="7" w:type="dxa"/>
          <w:trHeight w:val="290"/>
        </w:trPr>
        <w:tc>
          <w:tcPr>
            <w:tcW w:w="5105" w:type="dxa"/>
            <w:gridSpan w:val="2"/>
            <w:tcBorders>
              <w:top w:val="single" w:sz="5" w:space="0" w:color="000000"/>
              <w:left w:val="single" w:sz="5" w:space="0" w:color="000000"/>
              <w:bottom w:val="single" w:sz="5" w:space="0" w:color="000000"/>
              <w:right w:val="single" w:sz="5" w:space="0" w:color="000000"/>
            </w:tcBorders>
          </w:tcPr>
          <w:p w14:paraId="12AA9BFD" w14:textId="77777777" w:rsidR="0055331D" w:rsidRDefault="00F521A5">
            <w:pPr>
              <w:spacing w:after="0" w:line="259" w:lineRule="auto"/>
              <w:ind w:left="12" w:right="0" w:firstLine="0"/>
              <w:jc w:val="left"/>
            </w:pPr>
            <w:r>
              <w:t xml:space="preserve">Adam Mickiewicz: A lengyel anyához </w:t>
            </w:r>
          </w:p>
        </w:tc>
        <w:tc>
          <w:tcPr>
            <w:tcW w:w="4367" w:type="dxa"/>
            <w:gridSpan w:val="3"/>
            <w:tcBorders>
              <w:top w:val="single" w:sz="5" w:space="0" w:color="000000"/>
              <w:left w:val="single" w:sz="5" w:space="0" w:color="000000"/>
              <w:bottom w:val="single" w:sz="5" w:space="0" w:color="000000"/>
              <w:right w:val="single" w:sz="5" w:space="0" w:color="000000"/>
            </w:tcBorders>
          </w:tcPr>
          <w:p w14:paraId="362EE831" w14:textId="77777777" w:rsidR="0055331D" w:rsidRDefault="00F521A5">
            <w:pPr>
              <w:spacing w:after="0" w:line="259" w:lineRule="auto"/>
              <w:ind w:right="0" w:firstLine="0"/>
              <w:jc w:val="left"/>
            </w:pPr>
            <w:r>
              <w:t xml:space="preserve">Adam Mickiewicz: Ősök (részlet) </w:t>
            </w:r>
          </w:p>
        </w:tc>
      </w:tr>
      <w:tr w:rsidR="0055331D" w14:paraId="4EACA62E" w14:textId="77777777">
        <w:trPr>
          <w:gridBefore w:val="1"/>
          <w:wBefore w:w="7" w:type="dxa"/>
          <w:trHeight w:val="285"/>
        </w:trPr>
        <w:tc>
          <w:tcPr>
            <w:tcW w:w="9472" w:type="dxa"/>
            <w:gridSpan w:val="5"/>
            <w:tcBorders>
              <w:top w:val="single" w:sz="5" w:space="0" w:color="000000"/>
              <w:left w:val="single" w:sz="5" w:space="0" w:color="000000"/>
              <w:bottom w:val="single" w:sz="5" w:space="0" w:color="000000"/>
              <w:right w:val="single" w:sz="5" w:space="0" w:color="000000"/>
            </w:tcBorders>
            <w:shd w:val="clear" w:color="auto" w:fill="D9D9D9"/>
          </w:tcPr>
          <w:p w14:paraId="32A713BA" w14:textId="77777777" w:rsidR="0055331D" w:rsidRDefault="00F521A5">
            <w:pPr>
              <w:spacing w:after="0" w:line="259" w:lineRule="auto"/>
              <w:ind w:left="12" w:right="0" w:firstLine="0"/>
              <w:jc w:val="left"/>
            </w:pPr>
            <w:r>
              <w:rPr>
                <w:b/>
              </w:rPr>
              <w:lastRenderedPageBreak/>
              <w:t xml:space="preserve">III. A magyar romantika irodalma                                                                              E: 29 óra </w:t>
            </w:r>
          </w:p>
        </w:tc>
      </w:tr>
      <w:tr w:rsidR="0055331D" w14:paraId="7450DDE5" w14:textId="77777777">
        <w:trPr>
          <w:gridBefore w:val="1"/>
          <w:wBefore w:w="7" w:type="dxa"/>
          <w:trHeight w:val="289"/>
        </w:trPr>
        <w:tc>
          <w:tcPr>
            <w:tcW w:w="9472" w:type="dxa"/>
            <w:gridSpan w:val="5"/>
            <w:tcBorders>
              <w:top w:val="single" w:sz="5" w:space="0" w:color="000000"/>
              <w:left w:val="single" w:sz="5" w:space="0" w:color="000000"/>
              <w:bottom w:val="single" w:sz="5" w:space="0" w:color="000000"/>
              <w:right w:val="single" w:sz="5" w:space="0" w:color="000000"/>
            </w:tcBorders>
          </w:tcPr>
          <w:p w14:paraId="507003DC" w14:textId="77777777" w:rsidR="0055331D" w:rsidRDefault="00F521A5">
            <w:pPr>
              <w:spacing w:after="0" w:line="259" w:lineRule="auto"/>
              <w:ind w:left="12" w:right="0" w:firstLine="0"/>
              <w:jc w:val="left"/>
            </w:pPr>
            <w:r>
              <w:rPr>
                <w:b/>
                <w:i/>
              </w:rPr>
              <w:t xml:space="preserve">A) Életművek a magyar romantika irodalmából </w:t>
            </w:r>
          </w:p>
        </w:tc>
      </w:tr>
      <w:tr w:rsidR="0055331D" w14:paraId="67CE4AE8" w14:textId="77777777">
        <w:trPr>
          <w:gridBefore w:val="1"/>
          <w:wBefore w:w="7" w:type="dxa"/>
          <w:trHeight w:val="289"/>
        </w:trPr>
        <w:tc>
          <w:tcPr>
            <w:tcW w:w="9472" w:type="dxa"/>
            <w:gridSpan w:val="5"/>
            <w:tcBorders>
              <w:top w:val="single" w:sz="5" w:space="0" w:color="000000"/>
              <w:left w:val="single" w:sz="5" w:space="0" w:color="000000"/>
              <w:bottom w:val="single" w:sz="5" w:space="0" w:color="000000"/>
              <w:right w:val="single" w:sz="5" w:space="0" w:color="000000"/>
            </w:tcBorders>
          </w:tcPr>
          <w:p w14:paraId="5D5D8543" w14:textId="77777777" w:rsidR="0055331D" w:rsidRDefault="00F521A5">
            <w:pPr>
              <w:spacing w:after="0" w:line="259" w:lineRule="auto"/>
              <w:ind w:left="12" w:right="0" w:firstLine="0"/>
              <w:jc w:val="left"/>
            </w:pPr>
            <w:r>
              <w:rPr>
                <w:b/>
                <w:i/>
              </w:rPr>
              <w:t xml:space="preserve">a) Vörösmarty Mihály </w:t>
            </w:r>
          </w:p>
        </w:tc>
      </w:tr>
      <w:tr w:rsidR="0055331D" w14:paraId="13DF96BC" w14:textId="77777777">
        <w:trPr>
          <w:gridBefore w:val="1"/>
          <w:wBefore w:w="7" w:type="dxa"/>
          <w:trHeight w:val="300"/>
        </w:trPr>
        <w:tc>
          <w:tcPr>
            <w:tcW w:w="5105" w:type="dxa"/>
            <w:gridSpan w:val="2"/>
            <w:tcBorders>
              <w:top w:val="single" w:sz="5" w:space="0" w:color="000000"/>
              <w:left w:val="single" w:sz="5" w:space="0" w:color="000000"/>
              <w:bottom w:val="single" w:sz="5" w:space="0" w:color="000000"/>
              <w:right w:val="single" w:sz="5" w:space="0" w:color="000000"/>
            </w:tcBorders>
          </w:tcPr>
          <w:p w14:paraId="701C91E0" w14:textId="77777777" w:rsidR="0055331D" w:rsidRDefault="00F521A5">
            <w:pPr>
              <w:spacing w:after="0" w:line="259" w:lineRule="auto"/>
              <w:ind w:left="372" w:right="0" w:firstLine="0"/>
              <w:jc w:val="left"/>
            </w:pPr>
            <w:r>
              <w:rPr>
                <w:rFonts w:ascii="Segoe UI Symbol" w:eastAsia="Segoe UI Symbol" w:hAnsi="Segoe UI Symbol" w:cs="Segoe UI Symbol"/>
              </w:rPr>
              <w:t></w:t>
            </w:r>
            <w:r>
              <w:rPr>
                <w:rFonts w:ascii="Arial" w:eastAsia="Arial" w:hAnsi="Arial" w:cs="Arial"/>
              </w:rPr>
              <w:t xml:space="preserve"> </w:t>
            </w:r>
            <w:r>
              <w:t xml:space="preserve">Líra </w:t>
            </w:r>
          </w:p>
        </w:tc>
        <w:tc>
          <w:tcPr>
            <w:tcW w:w="4367" w:type="dxa"/>
            <w:gridSpan w:val="3"/>
            <w:vMerge w:val="restart"/>
            <w:tcBorders>
              <w:top w:val="single" w:sz="5" w:space="0" w:color="000000"/>
              <w:left w:val="single" w:sz="5" w:space="0" w:color="000000"/>
              <w:bottom w:val="single" w:sz="5" w:space="0" w:color="000000"/>
              <w:right w:val="single" w:sz="5" w:space="0" w:color="000000"/>
            </w:tcBorders>
          </w:tcPr>
          <w:p w14:paraId="13153849" w14:textId="77777777" w:rsidR="0055331D" w:rsidRDefault="00F521A5">
            <w:pPr>
              <w:spacing w:after="22" w:line="258" w:lineRule="auto"/>
              <w:ind w:right="2012" w:firstLine="0"/>
            </w:pPr>
            <w:r>
              <w:t xml:space="preserve">Magyarország címere Virág és pillangó Liszt Ferenchez </w:t>
            </w:r>
          </w:p>
          <w:p w14:paraId="301D1061" w14:textId="77777777" w:rsidR="0055331D" w:rsidRDefault="00F521A5">
            <w:pPr>
              <w:spacing w:after="20" w:line="259" w:lineRule="auto"/>
              <w:ind w:right="0" w:firstLine="0"/>
              <w:jc w:val="left"/>
            </w:pPr>
            <w:r>
              <w:t xml:space="preserve">Az élő szobor </w:t>
            </w:r>
          </w:p>
          <w:p w14:paraId="660A1421" w14:textId="77777777" w:rsidR="0055331D" w:rsidRDefault="00F521A5">
            <w:pPr>
              <w:spacing w:after="20" w:line="259" w:lineRule="auto"/>
              <w:ind w:right="0" w:firstLine="0"/>
              <w:jc w:val="left"/>
            </w:pPr>
            <w:r>
              <w:t xml:space="preserve">Ábránd  </w:t>
            </w:r>
          </w:p>
          <w:p w14:paraId="2BB32D5A" w14:textId="77777777" w:rsidR="0055331D" w:rsidRDefault="00F521A5">
            <w:pPr>
              <w:spacing w:after="0" w:line="259" w:lineRule="auto"/>
              <w:ind w:right="0" w:firstLine="0"/>
              <w:jc w:val="left"/>
            </w:pPr>
            <w:r>
              <w:t xml:space="preserve">Fóti dal </w:t>
            </w:r>
          </w:p>
        </w:tc>
      </w:tr>
      <w:tr w:rsidR="0055331D" w14:paraId="50EDFE29" w14:textId="77777777">
        <w:trPr>
          <w:gridBefore w:val="1"/>
          <w:wBefore w:w="7" w:type="dxa"/>
          <w:trHeight w:val="564"/>
        </w:trPr>
        <w:tc>
          <w:tcPr>
            <w:tcW w:w="5105" w:type="dxa"/>
            <w:gridSpan w:val="2"/>
            <w:tcBorders>
              <w:top w:val="single" w:sz="5" w:space="0" w:color="000000"/>
              <w:left w:val="single" w:sz="5" w:space="0" w:color="000000"/>
              <w:bottom w:val="single" w:sz="5" w:space="0" w:color="000000"/>
              <w:right w:val="single" w:sz="5" w:space="0" w:color="000000"/>
            </w:tcBorders>
          </w:tcPr>
          <w:p w14:paraId="03A67741" w14:textId="77777777" w:rsidR="0055331D" w:rsidRDefault="00F521A5">
            <w:pPr>
              <w:spacing w:after="0" w:line="259" w:lineRule="auto"/>
              <w:ind w:left="12" w:right="1238" w:firstLine="0"/>
            </w:pPr>
            <w:r>
              <w:t xml:space="preserve">Szózat; Gondolatok a könyvtárban; A </w:t>
            </w:r>
            <w:proofErr w:type="spellStart"/>
            <w:r>
              <w:t>merengőhöz</w:t>
            </w:r>
            <w:proofErr w:type="spellEnd"/>
            <w:r>
              <w:t xml:space="preserve">; Az emberek; Előszó </w:t>
            </w:r>
          </w:p>
        </w:tc>
        <w:tc>
          <w:tcPr>
            <w:tcW w:w="0" w:type="auto"/>
            <w:gridSpan w:val="3"/>
            <w:vMerge/>
            <w:tcBorders>
              <w:top w:val="nil"/>
              <w:left w:val="single" w:sz="5" w:space="0" w:color="000000"/>
              <w:bottom w:val="nil"/>
              <w:right w:val="single" w:sz="5" w:space="0" w:color="000000"/>
            </w:tcBorders>
          </w:tcPr>
          <w:p w14:paraId="24399AA2" w14:textId="77777777" w:rsidR="0055331D" w:rsidRDefault="0055331D">
            <w:pPr>
              <w:spacing w:after="160" w:line="259" w:lineRule="auto"/>
              <w:ind w:right="0" w:firstLine="0"/>
              <w:jc w:val="left"/>
            </w:pPr>
          </w:p>
        </w:tc>
      </w:tr>
      <w:tr w:rsidR="0055331D" w14:paraId="15A30981" w14:textId="77777777">
        <w:trPr>
          <w:gridBefore w:val="1"/>
          <w:wBefore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553C4568" w14:textId="77777777" w:rsidR="0055331D" w:rsidRDefault="00F521A5">
            <w:pPr>
              <w:spacing w:after="0" w:line="259" w:lineRule="auto"/>
              <w:ind w:left="12" w:right="0" w:firstLine="0"/>
              <w:jc w:val="left"/>
            </w:pPr>
            <w:r>
              <w:t xml:space="preserve">A vén cigány </w:t>
            </w:r>
          </w:p>
        </w:tc>
        <w:tc>
          <w:tcPr>
            <w:tcW w:w="0" w:type="auto"/>
            <w:gridSpan w:val="3"/>
            <w:vMerge/>
            <w:tcBorders>
              <w:top w:val="nil"/>
              <w:left w:val="single" w:sz="5" w:space="0" w:color="000000"/>
              <w:bottom w:val="nil"/>
              <w:right w:val="single" w:sz="5" w:space="0" w:color="000000"/>
            </w:tcBorders>
          </w:tcPr>
          <w:p w14:paraId="043F90CF" w14:textId="77777777" w:rsidR="0055331D" w:rsidRDefault="0055331D">
            <w:pPr>
              <w:spacing w:after="160" w:line="259" w:lineRule="auto"/>
              <w:ind w:right="0" w:firstLine="0"/>
              <w:jc w:val="left"/>
            </w:pPr>
          </w:p>
        </w:tc>
      </w:tr>
      <w:tr w:rsidR="0055331D" w14:paraId="08020137" w14:textId="77777777">
        <w:trPr>
          <w:gridBefore w:val="1"/>
          <w:wBefore w:w="7" w:type="dxa"/>
          <w:trHeight w:val="301"/>
        </w:trPr>
        <w:tc>
          <w:tcPr>
            <w:tcW w:w="5105" w:type="dxa"/>
            <w:gridSpan w:val="2"/>
            <w:tcBorders>
              <w:top w:val="single" w:sz="5" w:space="0" w:color="000000"/>
              <w:left w:val="single" w:sz="5" w:space="0" w:color="000000"/>
              <w:bottom w:val="single" w:sz="5" w:space="0" w:color="000000"/>
              <w:right w:val="single" w:sz="5" w:space="0" w:color="000000"/>
            </w:tcBorders>
          </w:tcPr>
          <w:p w14:paraId="2AB04519" w14:textId="77777777" w:rsidR="0055331D" w:rsidRDefault="00F521A5">
            <w:pPr>
              <w:spacing w:after="0" w:line="259" w:lineRule="auto"/>
              <w:ind w:left="372" w:right="0" w:firstLine="0"/>
              <w:jc w:val="left"/>
            </w:pPr>
            <w:r>
              <w:rPr>
                <w:rFonts w:ascii="Segoe UI Symbol" w:eastAsia="Segoe UI Symbol" w:hAnsi="Segoe UI Symbol" w:cs="Segoe UI Symbol"/>
              </w:rPr>
              <w:t></w:t>
            </w:r>
            <w:r>
              <w:rPr>
                <w:rFonts w:ascii="Arial" w:eastAsia="Arial" w:hAnsi="Arial" w:cs="Arial"/>
              </w:rPr>
              <w:t xml:space="preserve"> </w:t>
            </w:r>
            <w:r>
              <w:t xml:space="preserve">Drámai költemény </w:t>
            </w:r>
          </w:p>
        </w:tc>
        <w:tc>
          <w:tcPr>
            <w:tcW w:w="0" w:type="auto"/>
            <w:gridSpan w:val="3"/>
            <w:vMerge/>
            <w:tcBorders>
              <w:top w:val="nil"/>
              <w:left w:val="single" w:sz="5" w:space="0" w:color="000000"/>
              <w:bottom w:val="nil"/>
              <w:right w:val="single" w:sz="5" w:space="0" w:color="000000"/>
            </w:tcBorders>
          </w:tcPr>
          <w:p w14:paraId="4757A281" w14:textId="77777777" w:rsidR="0055331D" w:rsidRDefault="0055331D">
            <w:pPr>
              <w:spacing w:after="160" w:line="259" w:lineRule="auto"/>
              <w:ind w:right="0" w:firstLine="0"/>
              <w:jc w:val="left"/>
            </w:pPr>
          </w:p>
        </w:tc>
      </w:tr>
      <w:tr w:rsidR="0055331D" w14:paraId="6790B2D6" w14:textId="77777777">
        <w:trPr>
          <w:gridBefore w:val="1"/>
          <w:wBefore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4FF53FFF" w14:textId="77777777" w:rsidR="0055331D" w:rsidRDefault="00F521A5">
            <w:pPr>
              <w:spacing w:after="0" w:line="259" w:lineRule="auto"/>
              <w:ind w:left="12" w:right="0" w:firstLine="0"/>
              <w:jc w:val="left"/>
            </w:pPr>
            <w:r>
              <w:t xml:space="preserve">Csongor és Tünde </w:t>
            </w:r>
          </w:p>
        </w:tc>
        <w:tc>
          <w:tcPr>
            <w:tcW w:w="0" w:type="auto"/>
            <w:gridSpan w:val="3"/>
            <w:vMerge/>
            <w:tcBorders>
              <w:top w:val="nil"/>
              <w:left w:val="single" w:sz="5" w:space="0" w:color="000000"/>
              <w:bottom w:val="single" w:sz="5" w:space="0" w:color="000000"/>
              <w:right w:val="single" w:sz="5" w:space="0" w:color="000000"/>
            </w:tcBorders>
          </w:tcPr>
          <w:p w14:paraId="0EA4E924" w14:textId="77777777" w:rsidR="0055331D" w:rsidRDefault="0055331D">
            <w:pPr>
              <w:spacing w:after="160" w:line="259" w:lineRule="auto"/>
              <w:ind w:right="0" w:firstLine="0"/>
              <w:jc w:val="left"/>
            </w:pPr>
          </w:p>
        </w:tc>
      </w:tr>
      <w:tr w:rsidR="0055331D" w14:paraId="1C081101" w14:textId="77777777">
        <w:trPr>
          <w:gridBefore w:val="1"/>
          <w:wBefore w:w="7" w:type="dxa"/>
          <w:trHeight w:val="276"/>
        </w:trPr>
        <w:tc>
          <w:tcPr>
            <w:tcW w:w="9472" w:type="dxa"/>
            <w:gridSpan w:val="5"/>
            <w:tcBorders>
              <w:top w:val="single" w:sz="5" w:space="0" w:color="000000"/>
              <w:left w:val="single" w:sz="5" w:space="0" w:color="000000"/>
              <w:bottom w:val="single" w:sz="5" w:space="0" w:color="000000"/>
              <w:right w:val="single" w:sz="5" w:space="0" w:color="000000"/>
            </w:tcBorders>
          </w:tcPr>
          <w:p w14:paraId="3529B4C1" w14:textId="77777777" w:rsidR="0055331D" w:rsidRDefault="00F521A5">
            <w:pPr>
              <w:spacing w:after="0" w:line="259" w:lineRule="auto"/>
              <w:ind w:left="733" w:right="0" w:firstLine="0"/>
              <w:jc w:val="left"/>
            </w:pPr>
            <w:r>
              <w:rPr>
                <w:b/>
                <w:i/>
              </w:rPr>
              <w:t>c)</w:t>
            </w:r>
            <w:r>
              <w:rPr>
                <w:rFonts w:ascii="Arial" w:eastAsia="Arial" w:hAnsi="Arial" w:cs="Arial"/>
                <w:b/>
                <w:i/>
              </w:rPr>
              <w:t xml:space="preserve"> </w:t>
            </w:r>
            <w:r>
              <w:rPr>
                <w:b/>
                <w:i/>
              </w:rPr>
              <w:t xml:space="preserve">Petőfi Sándor  </w:t>
            </w:r>
          </w:p>
        </w:tc>
      </w:tr>
      <w:tr w:rsidR="0055331D" w14:paraId="7CF459D7" w14:textId="77777777">
        <w:trPr>
          <w:gridBefore w:val="1"/>
          <w:wBefore w:w="7" w:type="dxa"/>
          <w:trHeight w:val="312"/>
        </w:trPr>
        <w:tc>
          <w:tcPr>
            <w:tcW w:w="5105" w:type="dxa"/>
            <w:gridSpan w:val="2"/>
            <w:tcBorders>
              <w:top w:val="single" w:sz="5" w:space="0" w:color="000000"/>
              <w:left w:val="single" w:sz="5" w:space="0" w:color="000000"/>
              <w:bottom w:val="single" w:sz="5" w:space="0" w:color="000000"/>
              <w:right w:val="single" w:sz="5" w:space="0" w:color="000000"/>
            </w:tcBorders>
          </w:tcPr>
          <w:p w14:paraId="7C811260" w14:textId="77777777" w:rsidR="0055331D" w:rsidRDefault="00F521A5">
            <w:pPr>
              <w:spacing w:after="0" w:line="259" w:lineRule="auto"/>
              <w:ind w:left="372" w:right="0" w:firstLine="0"/>
              <w:jc w:val="left"/>
            </w:pPr>
            <w:r>
              <w:rPr>
                <w:rFonts w:ascii="Segoe UI Symbol" w:eastAsia="Segoe UI Symbol" w:hAnsi="Segoe UI Symbol" w:cs="Segoe UI Symbol"/>
              </w:rPr>
              <w:t></w:t>
            </w:r>
            <w:r>
              <w:rPr>
                <w:rFonts w:ascii="Arial" w:eastAsia="Arial" w:hAnsi="Arial" w:cs="Arial"/>
              </w:rPr>
              <w:t xml:space="preserve"> </w:t>
            </w:r>
            <w:r>
              <w:t xml:space="preserve">Líra </w:t>
            </w:r>
          </w:p>
        </w:tc>
        <w:tc>
          <w:tcPr>
            <w:tcW w:w="4367" w:type="dxa"/>
            <w:gridSpan w:val="3"/>
            <w:tcBorders>
              <w:top w:val="single" w:sz="5" w:space="0" w:color="000000"/>
              <w:left w:val="single" w:sz="5" w:space="0" w:color="000000"/>
              <w:bottom w:val="single" w:sz="5" w:space="0" w:color="000000"/>
              <w:right w:val="single" w:sz="5" w:space="0" w:color="000000"/>
            </w:tcBorders>
          </w:tcPr>
          <w:p w14:paraId="7EAAE3DC" w14:textId="77777777" w:rsidR="0055331D" w:rsidRDefault="00F521A5">
            <w:pPr>
              <w:spacing w:after="0" w:line="259" w:lineRule="auto"/>
              <w:ind w:right="0" w:firstLine="0"/>
              <w:jc w:val="left"/>
            </w:pPr>
            <w:r>
              <w:t xml:space="preserve"> </w:t>
            </w:r>
          </w:p>
        </w:tc>
      </w:tr>
      <w:tr w:rsidR="0055331D" w14:paraId="63782157" w14:textId="77777777">
        <w:trPr>
          <w:gridAfter w:val="1"/>
          <w:wAfter w:w="7" w:type="dxa"/>
          <w:trHeight w:val="276"/>
        </w:trPr>
        <w:tc>
          <w:tcPr>
            <w:tcW w:w="5105" w:type="dxa"/>
            <w:gridSpan w:val="2"/>
            <w:tcBorders>
              <w:top w:val="single" w:sz="5" w:space="0" w:color="000000"/>
              <w:left w:val="single" w:sz="5" w:space="0" w:color="000000"/>
              <w:bottom w:val="single" w:sz="5" w:space="0" w:color="000000"/>
              <w:right w:val="single" w:sz="5" w:space="0" w:color="000000"/>
            </w:tcBorders>
          </w:tcPr>
          <w:p w14:paraId="4527951A" w14:textId="77777777" w:rsidR="0055331D" w:rsidRDefault="00F521A5">
            <w:pPr>
              <w:spacing w:after="0" w:line="259" w:lineRule="auto"/>
              <w:ind w:left="12" w:right="0" w:firstLine="0"/>
              <w:jc w:val="left"/>
            </w:pPr>
            <w:r>
              <w:t xml:space="preserve">A négyökrös szekér </w:t>
            </w:r>
          </w:p>
        </w:tc>
        <w:tc>
          <w:tcPr>
            <w:tcW w:w="4367" w:type="dxa"/>
            <w:gridSpan w:val="3"/>
            <w:vMerge w:val="restart"/>
            <w:tcBorders>
              <w:top w:val="single" w:sz="5" w:space="0" w:color="000000"/>
              <w:left w:val="single" w:sz="5" w:space="0" w:color="000000"/>
              <w:bottom w:val="single" w:sz="5" w:space="0" w:color="000000"/>
              <w:right w:val="single" w:sz="5" w:space="0" w:color="000000"/>
            </w:tcBorders>
          </w:tcPr>
          <w:p w14:paraId="1A8FD400" w14:textId="77777777" w:rsidR="0055331D" w:rsidRDefault="00F521A5">
            <w:pPr>
              <w:spacing w:after="2" w:line="259" w:lineRule="auto"/>
              <w:ind w:right="0" w:firstLine="0"/>
              <w:jc w:val="left"/>
            </w:pPr>
            <w:r>
              <w:t xml:space="preserve">Hortobágyi kocsmárosné </w:t>
            </w:r>
          </w:p>
          <w:p w14:paraId="1AC4B767" w14:textId="77777777" w:rsidR="0055331D" w:rsidRDefault="00F521A5">
            <w:pPr>
              <w:spacing w:after="23" w:line="259" w:lineRule="auto"/>
              <w:ind w:right="0" w:firstLine="0"/>
              <w:jc w:val="left"/>
            </w:pPr>
            <w:r>
              <w:t xml:space="preserve">Isten csodája </w:t>
            </w:r>
          </w:p>
          <w:p w14:paraId="07BCB520" w14:textId="77777777" w:rsidR="0055331D" w:rsidRDefault="00F521A5">
            <w:pPr>
              <w:spacing w:after="0" w:line="259" w:lineRule="auto"/>
              <w:ind w:right="0" w:firstLine="0"/>
              <w:jc w:val="left"/>
            </w:pPr>
            <w:r>
              <w:t xml:space="preserve">A virágnak megtiltani nem lehet </w:t>
            </w:r>
          </w:p>
          <w:p w14:paraId="6D7D43C5" w14:textId="77777777" w:rsidR="0055331D" w:rsidRDefault="00F521A5">
            <w:pPr>
              <w:spacing w:after="22" w:line="259" w:lineRule="auto"/>
              <w:ind w:right="0" w:firstLine="0"/>
              <w:jc w:val="left"/>
            </w:pPr>
            <w:r>
              <w:t xml:space="preserve">Szeget szeggel; Csokonai </w:t>
            </w:r>
          </w:p>
          <w:p w14:paraId="799DD0C7" w14:textId="77777777" w:rsidR="0055331D" w:rsidRDefault="00F521A5">
            <w:pPr>
              <w:spacing w:after="22" w:line="259" w:lineRule="auto"/>
              <w:ind w:right="0" w:firstLine="0"/>
              <w:jc w:val="left"/>
            </w:pPr>
            <w:r>
              <w:t xml:space="preserve">Megy a juhász szamáron </w:t>
            </w:r>
          </w:p>
          <w:p w14:paraId="365F5802" w14:textId="77777777" w:rsidR="0055331D" w:rsidRDefault="00F521A5">
            <w:pPr>
              <w:spacing w:after="22" w:line="259" w:lineRule="auto"/>
              <w:ind w:right="0" w:firstLine="0"/>
              <w:jc w:val="left"/>
            </w:pPr>
            <w:r>
              <w:t xml:space="preserve">Szeptember végén </w:t>
            </w:r>
          </w:p>
          <w:p w14:paraId="02C005FE" w14:textId="77777777" w:rsidR="0055331D" w:rsidRDefault="00F521A5">
            <w:pPr>
              <w:spacing w:after="23" w:line="259" w:lineRule="auto"/>
              <w:ind w:right="0" w:firstLine="0"/>
              <w:jc w:val="left"/>
            </w:pPr>
            <w:r>
              <w:t xml:space="preserve">Beszél a fákkal a bús őszi szél </w:t>
            </w:r>
          </w:p>
          <w:p w14:paraId="1BB29CC5" w14:textId="77777777" w:rsidR="0055331D" w:rsidRDefault="00F521A5">
            <w:pPr>
              <w:spacing w:after="22" w:line="259" w:lineRule="auto"/>
              <w:ind w:right="0" w:firstLine="0"/>
              <w:jc w:val="left"/>
            </w:pPr>
            <w:r>
              <w:t xml:space="preserve">Várady Antalhoz; Szabadság, szerelem </w:t>
            </w:r>
          </w:p>
          <w:p w14:paraId="2E34ED96" w14:textId="77777777" w:rsidR="0055331D" w:rsidRDefault="00F521A5">
            <w:pPr>
              <w:spacing w:after="23" w:line="259" w:lineRule="auto"/>
              <w:ind w:right="0" w:firstLine="0"/>
              <w:jc w:val="left"/>
            </w:pPr>
            <w:r>
              <w:t xml:space="preserve">Európa csendes, újra csendes </w:t>
            </w:r>
          </w:p>
          <w:p w14:paraId="3F8B70EE" w14:textId="77777777" w:rsidR="0055331D" w:rsidRDefault="00F521A5">
            <w:pPr>
              <w:spacing w:after="0" w:line="259" w:lineRule="auto"/>
              <w:ind w:right="0" w:firstLine="0"/>
              <w:jc w:val="left"/>
            </w:pPr>
            <w:r>
              <w:t xml:space="preserve">Pacsirtaszót hallok megint </w:t>
            </w:r>
          </w:p>
        </w:tc>
      </w:tr>
      <w:tr w:rsidR="0055331D" w14:paraId="256E25CE"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12A4005E" w14:textId="77777777" w:rsidR="0055331D" w:rsidRDefault="00F521A5">
            <w:pPr>
              <w:spacing w:after="0" w:line="259" w:lineRule="auto"/>
              <w:ind w:left="12" w:right="0" w:firstLine="0"/>
              <w:jc w:val="left"/>
            </w:pPr>
            <w:r>
              <w:t xml:space="preserve">A bánat? egy nagy </w:t>
            </w:r>
            <w:proofErr w:type="spellStart"/>
            <w:r>
              <w:t>oceán</w:t>
            </w:r>
            <w:proofErr w:type="spellEnd"/>
            <w:r>
              <w:t xml:space="preserve"> </w:t>
            </w:r>
          </w:p>
        </w:tc>
        <w:tc>
          <w:tcPr>
            <w:tcW w:w="0" w:type="auto"/>
            <w:gridSpan w:val="3"/>
            <w:vMerge/>
            <w:tcBorders>
              <w:top w:val="nil"/>
              <w:left w:val="single" w:sz="5" w:space="0" w:color="000000"/>
              <w:bottom w:val="nil"/>
              <w:right w:val="single" w:sz="5" w:space="0" w:color="000000"/>
            </w:tcBorders>
          </w:tcPr>
          <w:p w14:paraId="38AECFFE" w14:textId="77777777" w:rsidR="0055331D" w:rsidRDefault="0055331D">
            <w:pPr>
              <w:spacing w:after="160" w:line="259" w:lineRule="auto"/>
              <w:ind w:right="0" w:firstLine="0"/>
              <w:jc w:val="left"/>
            </w:pPr>
          </w:p>
        </w:tc>
      </w:tr>
      <w:tr w:rsidR="0055331D" w14:paraId="718DCCAF"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0DAD2435" w14:textId="77777777" w:rsidR="0055331D" w:rsidRDefault="00F521A5">
            <w:pPr>
              <w:spacing w:after="0" w:line="259" w:lineRule="auto"/>
              <w:ind w:left="12" w:right="0" w:firstLine="0"/>
              <w:jc w:val="left"/>
            </w:pPr>
            <w:r>
              <w:t xml:space="preserve">A természet vadvirága </w:t>
            </w:r>
          </w:p>
        </w:tc>
        <w:tc>
          <w:tcPr>
            <w:tcW w:w="0" w:type="auto"/>
            <w:gridSpan w:val="3"/>
            <w:vMerge/>
            <w:tcBorders>
              <w:top w:val="nil"/>
              <w:left w:val="single" w:sz="5" w:space="0" w:color="000000"/>
              <w:bottom w:val="nil"/>
              <w:right w:val="single" w:sz="5" w:space="0" w:color="000000"/>
            </w:tcBorders>
          </w:tcPr>
          <w:p w14:paraId="4652CCF6" w14:textId="77777777" w:rsidR="0055331D" w:rsidRDefault="0055331D">
            <w:pPr>
              <w:spacing w:after="160" w:line="259" w:lineRule="auto"/>
              <w:ind w:right="0" w:firstLine="0"/>
              <w:jc w:val="left"/>
            </w:pPr>
          </w:p>
        </w:tc>
      </w:tr>
      <w:tr w:rsidR="0055331D" w14:paraId="4CB661DD"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67F2552D" w14:textId="77777777" w:rsidR="0055331D" w:rsidRDefault="00F521A5">
            <w:pPr>
              <w:spacing w:after="0" w:line="259" w:lineRule="auto"/>
              <w:ind w:left="12" w:right="0" w:firstLine="0"/>
              <w:jc w:val="left"/>
            </w:pPr>
            <w:r>
              <w:t xml:space="preserve">Fa leszek, ha… </w:t>
            </w:r>
          </w:p>
        </w:tc>
        <w:tc>
          <w:tcPr>
            <w:tcW w:w="0" w:type="auto"/>
            <w:gridSpan w:val="3"/>
            <w:vMerge/>
            <w:tcBorders>
              <w:top w:val="nil"/>
              <w:left w:val="single" w:sz="5" w:space="0" w:color="000000"/>
              <w:bottom w:val="nil"/>
              <w:right w:val="single" w:sz="5" w:space="0" w:color="000000"/>
            </w:tcBorders>
          </w:tcPr>
          <w:p w14:paraId="56BA8613" w14:textId="77777777" w:rsidR="0055331D" w:rsidRDefault="0055331D">
            <w:pPr>
              <w:spacing w:after="160" w:line="259" w:lineRule="auto"/>
              <w:ind w:right="0" w:firstLine="0"/>
              <w:jc w:val="left"/>
            </w:pPr>
          </w:p>
        </w:tc>
      </w:tr>
      <w:tr w:rsidR="0055331D" w14:paraId="2764425B"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0BD548C2" w14:textId="77777777" w:rsidR="0055331D" w:rsidRDefault="00F521A5">
            <w:pPr>
              <w:spacing w:after="0" w:line="259" w:lineRule="auto"/>
              <w:ind w:left="12" w:right="0" w:firstLine="0"/>
              <w:jc w:val="left"/>
            </w:pPr>
            <w:r>
              <w:t xml:space="preserve">Reszket a bokor, mert… </w:t>
            </w:r>
          </w:p>
        </w:tc>
        <w:tc>
          <w:tcPr>
            <w:tcW w:w="0" w:type="auto"/>
            <w:gridSpan w:val="3"/>
            <w:vMerge/>
            <w:tcBorders>
              <w:top w:val="nil"/>
              <w:left w:val="single" w:sz="5" w:space="0" w:color="000000"/>
              <w:bottom w:val="nil"/>
              <w:right w:val="single" w:sz="5" w:space="0" w:color="000000"/>
            </w:tcBorders>
          </w:tcPr>
          <w:p w14:paraId="1054FC6B" w14:textId="77777777" w:rsidR="0055331D" w:rsidRDefault="0055331D">
            <w:pPr>
              <w:spacing w:after="160" w:line="259" w:lineRule="auto"/>
              <w:ind w:right="0" w:firstLine="0"/>
              <w:jc w:val="left"/>
            </w:pPr>
          </w:p>
        </w:tc>
      </w:tr>
      <w:tr w:rsidR="0055331D" w14:paraId="392A1D1E"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4C525A59" w14:textId="77777777" w:rsidR="0055331D" w:rsidRDefault="00F521A5">
            <w:pPr>
              <w:spacing w:after="0" w:line="259" w:lineRule="auto"/>
              <w:ind w:left="12" w:right="0" w:firstLine="0"/>
              <w:jc w:val="left"/>
            </w:pPr>
            <w:r>
              <w:t xml:space="preserve">Minek nevezzelek? </w:t>
            </w:r>
          </w:p>
        </w:tc>
        <w:tc>
          <w:tcPr>
            <w:tcW w:w="0" w:type="auto"/>
            <w:gridSpan w:val="3"/>
            <w:vMerge/>
            <w:tcBorders>
              <w:top w:val="nil"/>
              <w:left w:val="single" w:sz="5" w:space="0" w:color="000000"/>
              <w:bottom w:val="nil"/>
              <w:right w:val="single" w:sz="5" w:space="0" w:color="000000"/>
            </w:tcBorders>
          </w:tcPr>
          <w:p w14:paraId="0E60F881" w14:textId="77777777" w:rsidR="0055331D" w:rsidRDefault="0055331D">
            <w:pPr>
              <w:spacing w:after="160" w:line="259" w:lineRule="auto"/>
              <w:ind w:right="0" w:firstLine="0"/>
              <w:jc w:val="left"/>
            </w:pPr>
          </w:p>
        </w:tc>
      </w:tr>
      <w:tr w:rsidR="0055331D" w14:paraId="0B275C95" w14:textId="77777777">
        <w:trPr>
          <w:gridAfter w:val="1"/>
          <w:wAfter w:w="7" w:type="dxa"/>
          <w:trHeight w:val="277"/>
        </w:trPr>
        <w:tc>
          <w:tcPr>
            <w:tcW w:w="5105" w:type="dxa"/>
            <w:gridSpan w:val="2"/>
            <w:tcBorders>
              <w:top w:val="single" w:sz="5" w:space="0" w:color="000000"/>
              <w:left w:val="single" w:sz="5" w:space="0" w:color="000000"/>
              <w:bottom w:val="single" w:sz="5" w:space="0" w:color="000000"/>
              <w:right w:val="single" w:sz="5" w:space="0" w:color="000000"/>
            </w:tcBorders>
          </w:tcPr>
          <w:p w14:paraId="1FABE0D7" w14:textId="77777777" w:rsidR="0055331D" w:rsidRDefault="00F521A5">
            <w:pPr>
              <w:spacing w:after="0" w:line="259" w:lineRule="auto"/>
              <w:ind w:left="12" w:right="0" w:firstLine="0"/>
              <w:jc w:val="left"/>
            </w:pPr>
            <w:r>
              <w:t xml:space="preserve">Egy gondolat bánt </w:t>
            </w:r>
            <w:proofErr w:type="spellStart"/>
            <w:r>
              <w:t>engemet</w:t>
            </w:r>
            <w:proofErr w:type="spellEnd"/>
            <w:r>
              <w:t xml:space="preserve"> </w:t>
            </w:r>
          </w:p>
        </w:tc>
        <w:tc>
          <w:tcPr>
            <w:tcW w:w="0" w:type="auto"/>
            <w:gridSpan w:val="3"/>
            <w:vMerge/>
            <w:tcBorders>
              <w:top w:val="nil"/>
              <w:left w:val="single" w:sz="5" w:space="0" w:color="000000"/>
              <w:bottom w:val="nil"/>
              <w:right w:val="single" w:sz="5" w:space="0" w:color="000000"/>
            </w:tcBorders>
          </w:tcPr>
          <w:p w14:paraId="1FDD62E3" w14:textId="77777777" w:rsidR="0055331D" w:rsidRDefault="0055331D">
            <w:pPr>
              <w:spacing w:after="160" w:line="259" w:lineRule="auto"/>
              <w:ind w:right="0" w:firstLine="0"/>
              <w:jc w:val="left"/>
            </w:pPr>
          </w:p>
        </w:tc>
      </w:tr>
      <w:tr w:rsidR="0055331D" w14:paraId="6FED9A19" w14:textId="77777777">
        <w:trPr>
          <w:gridAfter w:val="1"/>
          <w:wAfter w:w="7" w:type="dxa"/>
          <w:trHeight w:val="372"/>
        </w:trPr>
        <w:tc>
          <w:tcPr>
            <w:tcW w:w="5105" w:type="dxa"/>
            <w:gridSpan w:val="2"/>
            <w:tcBorders>
              <w:top w:val="single" w:sz="5" w:space="0" w:color="000000"/>
              <w:left w:val="single" w:sz="5" w:space="0" w:color="000000"/>
              <w:bottom w:val="single" w:sz="5" w:space="0" w:color="000000"/>
              <w:right w:val="single" w:sz="5" w:space="0" w:color="000000"/>
            </w:tcBorders>
          </w:tcPr>
          <w:p w14:paraId="001789DD" w14:textId="77777777" w:rsidR="0055331D" w:rsidRDefault="00F521A5">
            <w:pPr>
              <w:spacing w:after="0" w:line="259" w:lineRule="auto"/>
              <w:ind w:left="12" w:right="0" w:firstLine="0"/>
              <w:jc w:val="left"/>
            </w:pPr>
            <w:r>
              <w:t xml:space="preserve">A puszta, télen vagy Kis-Kunság </w:t>
            </w:r>
          </w:p>
        </w:tc>
        <w:tc>
          <w:tcPr>
            <w:tcW w:w="0" w:type="auto"/>
            <w:gridSpan w:val="3"/>
            <w:vMerge/>
            <w:tcBorders>
              <w:top w:val="nil"/>
              <w:left w:val="single" w:sz="5" w:space="0" w:color="000000"/>
              <w:bottom w:val="nil"/>
              <w:right w:val="single" w:sz="5" w:space="0" w:color="000000"/>
            </w:tcBorders>
          </w:tcPr>
          <w:p w14:paraId="22108C93" w14:textId="77777777" w:rsidR="0055331D" w:rsidRDefault="0055331D">
            <w:pPr>
              <w:spacing w:after="160" w:line="259" w:lineRule="auto"/>
              <w:ind w:right="0" w:firstLine="0"/>
              <w:jc w:val="left"/>
            </w:pPr>
          </w:p>
        </w:tc>
      </w:tr>
      <w:tr w:rsidR="0055331D" w14:paraId="7F0796AE"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093DAF7D" w14:textId="77777777" w:rsidR="0055331D" w:rsidRDefault="00F521A5">
            <w:pPr>
              <w:spacing w:after="0" w:line="259" w:lineRule="auto"/>
              <w:ind w:left="12" w:right="0" w:firstLine="0"/>
              <w:jc w:val="left"/>
            </w:pPr>
            <w:r>
              <w:t xml:space="preserve">A XIX. század költői </w:t>
            </w:r>
          </w:p>
        </w:tc>
        <w:tc>
          <w:tcPr>
            <w:tcW w:w="0" w:type="auto"/>
            <w:gridSpan w:val="3"/>
            <w:vMerge/>
            <w:tcBorders>
              <w:top w:val="nil"/>
              <w:left w:val="single" w:sz="5" w:space="0" w:color="000000"/>
              <w:bottom w:val="nil"/>
              <w:right w:val="single" w:sz="5" w:space="0" w:color="000000"/>
            </w:tcBorders>
          </w:tcPr>
          <w:p w14:paraId="1E82125F" w14:textId="77777777" w:rsidR="0055331D" w:rsidRDefault="0055331D">
            <w:pPr>
              <w:spacing w:after="160" w:line="259" w:lineRule="auto"/>
              <w:ind w:right="0" w:firstLine="0"/>
              <w:jc w:val="left"/>
            </w:pPr>
          </w:p>
        </w:tc>
      </w:tr>
      <w:tr w:rsidR="0055331D" w14:paraId="7F562311"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612C9F0C" w14:textId="77777777" w:rsidR="0055331D" w:rsidRDefault="00F521A5">
            <w:pPr>
              <w:spacing w:after="0" w:line="259" w:lineRule="auto"/>
              <w:ind w:left="12" w:right="0" w:firstLine="0"/>
              <w:jc w:val="left"/>
            </w:pPr>
            <w:r>
              <w:t xml:space="preserve">Fekete-piros dal </w:t>
            </w:r>
          </w:p>
        </w:tc>
        <w:tc>
          <w:tcPr>
            <w:tcW w:w="0" w:type="auto"/>
            <w:gridSpan w:val="3"/>
            <w:vMerge/>
            <w:tcBorders>
              <w:top w:val="nil"/>
              <w:left w:val="single" w:sz="5" w:space="0" w:color="000000"/>
              <w:bottom w:val="single" w:sz="5" w:space="0" w:color="000000"/>
              <w:right w:val="single" w:sz="5" w:space="0" w:color="000000"/>
            </w:tcBorders>
          </w:tcPr>
          <w:p w14:paraId="07DE89B9" w14:textId="77777777" w:rsidR="0055331D" w:rsidRDefault="0055331D">
            <w:pPr>
              <w:spacing w:after="160" w:line="259" w:lineRule="auto"/>
              <w:ind w:right="0" w:firstLine="0"/>
              <w:jc w:val="left"/>
            </w:pPr>
          </w:p>
        </w:tc>
      </w:tr>
      <w:tr w:rsidR="0055331D" w14:paraId="4DCBB459"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268C5177" w14:textId="77777777" w:rsidR="0055331D" w:rsidRDefault="00F521A5">
            <w:pPr>
              <w:spacing w:after="0" w:line="259" w:lineRule="auto"/>
              <w:ind w:left="12" w:right="0" w:firstLine="0"/>
              <w:jc w:val="left"/>
            </w:pPr>
            <w:r>
              <w:t xml:space="preserve">A helység kalapácsa (részlet) </w:t>
            </w:r>
          </w:p>
        </w:tc>
        <w:tc>
          <w:tcPr>
            <w:tcW w:w="4367" w:type="dxa"/>
            <w:gridSpan w:val="3"/>
            <w:tcBorders>
              <w:top w:val="single" w:sz="5" w:space="0" w:color="000000"/>
              <w:left w:val="single" w:sz="5" w:space="0" w:color="000000"/>
              <w:bottom w:val="single" w:sz="5" w:space="0" w:color="000000"/>
              <w:right w:val="single" w:sz="5" w:space="0" w:color="000000"/>
            </w:tcBorders>
          </w:tcPr>
          <w:p w14:paraId="701E19AB" w14:textId="77777777" w:rsidR="0055331D" w:rsidRDefault="00F521A5">
            <w:pPr>
              <w:spacing w:after="0" w:line="259" w:lineRule="auto"/>
              <w:ind w:right="0" w:firstLine="0"/>
              <w:jc w:val="left"/>
            </w:pPr>
            <w:r>
              <w:t xml:space="preserve">Úti levelek (részletek) </w:t>
            </w:r>
          </w:p>
        </w:tc>
      </w:tr>
      <w:tr w:rsidR="0055331D" w14:paraId="09E65F5F"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1AD2A4A8" w14:textId="77777777" w:rsidR="0055331D" w:rsidRDefault="00F521A5">
            <w:pPr>
              <w:spacing w:after="0" w:line="259" w:lineRule="auto"/>
              <w:ind w:left="12" w:right="0" w:firstLine="0"/>
              <w:jc w:val="left"/>
            </w:pPr>
            <w:r>
              <w:t xml:space="preserve">Az apostol (részlet) </w:t>
            </w:r>
          </w:p>
        </w:tc>
        <w:tc>
          <w:tcPr>
            <w:tcW w:w="4367" w:type="dxa"/>
            <w:gridSpan w:val="3"/>
            <w:tcBorders>
              <w:top w:val="single" w:sz="5" w:space="0" w:color="000000"/>
              <w:left w:val="single" w:sz="5" w:space="0" w:color="000000"/>
              <w:bottom w:val="single" w:sz="5" w:space="0" w:color="000000"/>
              <w:right w:val="single" w:sz="5" w:space="0" w:color="000000"/>
            </w:tcBorders>
          </w:tcPr>
          <w:p w14:paraId="1E039135" w14:textId="77777777" w:rsidR="0055331D" w:rsidRDefault="00F521A5">
            <w:pPr>
              <w:spacing w:after="0" w:line="259" w:lineRule="auto"/>
              <w:ind w:right="0" w:firstLine="0"/>
              <w:jc w:val="left"/>
            </w:pPr>
            <w:r>
              <w:t xml:space="preserve"> </w:t>
            </w:r>
          </w:p>
        </w:tc>
      </w:tr>
      <w:tr w:rsidR="0055331D" w14:paraId="2D960FCD" w14:textId="77777777">
        <w:trPr>
          <w:gridAfter w:val="1"/>
          <w:wAfter w:w="7" w:type="dxa"/>
          <w:trHeight w:val="276"/>
        </w:trPr>
        <w:tc>
          <w:tcPr>
            <w:tcW w:w="9472" w:type="dxa"/>
            <w:gridSpan w:val="5"/>
            <w:tcBorders>
              <w:top w:val="single" w:sz="5" w:space="0" w:color="000000"/>
              <w:left w:val="single" w:sz="5" w:space="0" w:color="000000"/>
              <w:bottom w:val="single" w:sz="5" w:space="0" w:color="000000"/>
              <w:right w:val="single" w:sz="5" w:space="0" w:color="000000"/>
            </w:tcBorders>
          </w:tcPr>
          <w:p w14:paraId="65E56D11" w14:textId="77777777" w:rsidR="0055331D" w:rsidRDefault="00F521A5">
            <w:pPr>
              <w:spacing w:after="0" w:line="259" w:lineRule="auto"/>
              <w:ind w:left="12" w:right="0" w:firstLine="0"/>
              <w:jc w:val="left"/>
            </w:pPr>
            <w:r>
              <w:rPr>
                <w:b/>
                <w:i/>
              </w:rPr>
              <w:t xml:space="preserve">d.) Jókai Mór </w:t>
            </w:r>
          </w:p>
        </w:tc>
      </w:tr>
      <w:tr w:rsidR="0055331D" w14:paraId="2C68842D" w14:textId="77777777">
        <w:trPr>
          <w:gridAfter w:val="1"/>
          <w:wAfter w:w="7" w:type="dxa"/>
          <w:trHeight w:val="289"/>
        </w:trPr>
        <w:tc>
          <w:tcPr>
            <w:tcW w:w="5105" w:type="dxa"/>
            <w:gridSpan w:val="2"/>
            <w:tcBorders>
              <w:top w:val="single" w:sz="5" w:space="0" w:color="000000"/>
              <w:left w:val="single" w:sz="5" w:space="0" w:color="000000"/>
              <w:bottom w:val="single" w:sz="5" w:space="0" w:color="000000"/>
              <w:right w:val="single" w:sz="5" w:space="0" w:color="000000"/>
            </w:tcBorders>
          </w:tcPr>
          <w:p w14:paraId="70E8F127" w14:textId="77777777" w:rsidR="0055331D" w:rsidRDefault="00F521A5">
            <w:pPr>
              <w:spacing w:after="0" w:line="259" w:lineRule="auto"/>
              <w:ind w:left="12" w:right="0" w:firstLine="0"/>
              <w:jc w:val="left"/>
            </w:pPr>
            <w:r>
              <w:t xml:space="preserve">Elbeszélések </w:t>
            </w:r>
          </w:p>
        </w:tc>
        <w:tc>
          <w:tcPr>
            <w:tcW w:w="4367" w:type="dxa"/>
            <w:gridSpan w:val="3"/>
            <w:tcBorders>
              <w:top w:val="single" w:sz="5" w:space="0" w:color="000000"/>
              <w:left w:val="single" w:sz="5" w:space="0" w:color="000000"/>
              <w:bottom w:val="single" w:sz="5" w:space="0" w:color="000000"/>
              <w:right w:val="single" w:sz="5" w:space="0" w:color="000000"/>
            </w:tcBorders>
          </w:tcPr>
          <w:p w14:paraId="33786286" w14:textId="77777777" w:rsidR="0055331D" w:rsidRDefault="00F521A5">
            <w:pPr>
              <w:spacing w:after="0" w:line="259" w:lineRule="auto"/>
              <w:ind w:right="0" w:firstLine="0"/>
              <w:jc w:val="left"/>
            </w:pPr>
            <w:r>
              <w:t xml:space="preserve"> </w:t>
            </w:r>
          </w:p>
        </w:tc>
      </w:tr>
      <w:tr w:rsidR="0055331D" w14:paraId="6134A270"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40A36F7D" w14:textId="77777777" w:rsidR="0055331D" w:rsidRDefault="00F521A5">
            <w:pPr>
              <w:spacing w:after="0" w:line="259" w:lineRule="auto"/>
              <w:ind w:left="12" w:right="0" w:firstLine="0"/>
              <w:jc w:val="left"/>
            </w:pPr>
            <w:r>
              <w:t xml:space="preserve">A tengerszem tündére </w:t>
            </w:r>
          </w:p>
        </w:tc>
        <w:tc>
          <w:tcPr>
            <w:tcW w:w="4367" w:type="dxa"/>
            <w:gridSpan w:val="3"/>
            <w:vMerge w:val="restart"/>
            <w:tcBorders>
              <w:top w:val="single" w:sz="5" w:space="0" w:color="000000"/>
              <w:left w:val="single" w:sz="5" w:space="0" w:color="000000"/>
              <w:bottom w:val="single" w:sz="5" w:space="0" w:color="000000"/>
              <w:right w:val="single" w:sz="5" w:space="0" w:color="000000"/>
            </w:tcBorders>
          </w:tcPr>
          <w:p w14:paraId="58F8F0A4" w14:textId="77777777" w:rsidR="0055331D" w:rsidRDefault="00F521A5">
            <w:pPr>
              <w:spacing w:after="0" w:line="259" w:lineRule="auto"/>
              <w:ind w:right="228" w:firstLine="0"/>
            </w:pPr>
            <w:r>
              <w:t xml:space="preserve">A megölt ország; A debreceni kastély A magyar Faust; Két menyegző </w:t>
            </w:r>
          </w:p>
        </w:tc>
      </w:tr>
      <w:tr w:rsidR="0055331D" w14:paraId="7759E446" w14:textId="77777777">
        <w:trPr>
          <w:gridAfter w:val="1"/>
          <w:wAfter w:w="7" w:type="dxa"/>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3B487AE1" w14:textId="77777777" w:rsidR="0055331D" w:rsidRDefault="00F521A5">
            <w:pPr>
              <w:spacing w:after="0" w:line="259" w:lineRule="auto"/>
              <w:ind w:left="12" w:right="0" w:firstLine="0"/>
              <w:jc w:val="left"/>
            </w:pPr>
            <w:r>
              <w:t xml:space="preserve">A huszti beteglátogatók </w:t>
            </w:r>
          </w:p>
        </w:tc>
        <w:tc>
          <w:tcPr>
            <w:tcW w:w="0" w:type="auto"/>
            <w:gridSpan w:val="3"/>
            <w:vMerge/>
            <w:tcBorders>
              <w:top w:val="nil"/>
              <w:left w:val="single" w:sz="5" w:space="0" w:color="000000"/>
              <w:bottom w:val="single" w:sz="5" w:space="0" w:color="000000"/>
              <w:right w:val="single" w:sz="5" w:space="0" w:color="000000"/>
            </w:tcBorders>
          </w:tcPr>
          <w:p w14:paraId="669EDB8F" w14:textId="77777777" w:rsidR="0055331D" w:rsidRDefault="0055331D">
            <w:pPr>
              <w:spacing w:after="160" w:line="259" w:lineRule="auto"/>
              <w:ind w:right="0" w:firstLine="0"/>
              <w:jc w:val="left"/>
            </w:pPr>
          </w:p>
        </w:tc>
      </w:tr>
      <w:tr w:rsidR="0055331D" w14:paraId="2CE861C9" w14:textId="77777777">
        <w:trPr>
          <w:gridAfter w:val="1"/>
          <w:wAfter w:w="7" w:type="dxa"/>
          <w:trHeight w:val="301"/>
        </w:trPr>
        <w:tc>
          <w:tcPr>
            <w:tcW w:w="5105" w:type="dxa"/>
            <w:gridSpan w:val="2"/>
            <w:tcBorders>
              <w:top w:val="single" w:sz="5" w:space="0" w:color="000000"/>
              <w:left w:val="single" w:sz="5" w:space="0" w:color="000000"/>
              <w:bottom w:val="single" w:sz="5" w:space="0" w:color="000000"/>
              <w:right w:val="single" w:sz="5" w:space="0" w:color="000000"/>
            </w:tcBorders>
          </w:tcPr>
          <w:p w14:paraId="4E973DC7" w14:textId="77777777" w:rsidR="0055331D" w:rsidRDefault="00F521A5">
            <w:pPr>
              <w:spacing w:after="0" w:line="259" w:lineRule="auto"/>
              <w:ind w:left="372" w:right="0" w:firstLine="0"/>
              <w:jc w:val="left"/>
            </w:pPr>
            <w:r>
              <w:rPr>
                <w:rFonts w:ascii="Segoe UI Symbol" w:eastAsia="Segoe UI Symbol" w:hAnsi="Segoe UI Symbol" w:cs="Segoe UI Symbol"/>
              </w:rPr>
              <w:t></w:t>
            </w:r>
            <w:r>
              <w:rPr>
                <w:rFonts w:ascii="Arial" w:eastAsia="Arial" w:hAnsi="Arial" w:cs="Arial"/>
              </w:rPr>
              <w:t xml:space="preserve"> </w:t>
            </w:r>
            <w:r>
              <w:t xml:space="preserve">Regények </w:t>
            </w:r>
          </w:p>
        </w:tc>
        <w:tc>
          <w:tcPr>
            <w:tcW w:w="4367" w:type="dxa"/>
            <w:gridSpan w:val="3"/>
            <w:tcBorders>
              <w:top w:val="single" w:sz="5" w:space="0" w:color="000000"/>
              <w:left w:val="single" w:sz="5" w:space="0" w:color="000000"/>
              <w:bottom w:val="single" w:sz="5" w:space="0" w:color="000000"/>
              <w:right w:val="single" w:sz="5" w:space="0" w:color="000000"/>
            </w:tcBorders>
          </w:tcPr>
          <w:p w14:paraId="1B29C7F2" w14:textId="77777777" w:rsidR="0055331D" w:rsidRDefault="00F521A5">
            <w:pPr>
              <w:spacing w:after="0" w:line="259" w:lineRule="auto"/>
              <w:ind w:right="0" w:firstLine="0"/>
              <w:jc w:val="left"/>
            </w:pPr>
            <w:r>
              <w:t xml:space="preserve">Irodalom és film </w:t>
            </w:r>
          </w:p>
        </w:tc>
      </w:tr>
      <w:tr w:rsidR="0055331D" w14:paraId="74693DF2" w14:textId="77777777">
        <w:trPr>
          <w:gridAfter w:val="1"/>
          <w:wAfter w:w="7" w:type="dxa"/>
          <w:trHeight w:val="577"/>
        </w:trPr>
        <w:tc>
          <w:tcPr>
            <w:tcW w:w="5105" w:type="dxa"/>
            <w:gridSpan w:val="2"/>
            <w:tcBorders>
              <w:top w:val="single" w:sz="5" w:space="0" w:color="000000"/>
              <w:left w:val="single" w:sz="5" w:space="0" w:color="000000"/>
              <w:bottom w:val="single" w:sz="5" w:space="0" w:color="000000"/>
              <w:right w:val="single" w:sz="5" w:space="0" w:color="000000"/>
            </w:tcBorders>
          </w:tcPr>
          <w:p w14:paraId="69FC31CF" w14:textId="77777777" w:rsidR="0055331D" w:rsidRDefault="00F521A5">
            <w:pPr>
              <w:spacing w:after="0" w:line="259" w:lineRule="auto"/>
              <w:ind w:left="12" w:right="0" w:firstLine="0"/>
              <w:jc w:val="left"/>
            </w:pPr>
            <w:r>
              <w:t xml:space="preserve"> </w:t>
            </w:r>
          </w:p>
          <w:p w14:paraId="0B0FD195" w14:textId="77777777" w:rsidR="0055331D" w:rsidRDefault="00F521A5">
            <w:pPr>
              <w:spacing w:after="0" w:line="259" w:lineRule="auto"/>
              <w:ind w:left="12" w:right="0" w:firstLine="0"/>
              <w:jc w:val="left"/>
            </w:pPr>
            <w:r>
              <w:t xml:space="preserve">Az arany ember </w:t>
            </w:r>
          </w:p>
        </w:tc>
        <w:tc>
          <w:tcPr>
            <w:tcW w:w="4367" w:type="dxa"/>
            <w:gridSpan w:val="3"/>
            <w:tcBorders>
              <w:top w:val="single" w:sz="5" w:space="0" w:color="000000"/>
              <w:left w:val="single" w:sz="5" w:space="0" w:color="000000"/>
              <w:bottom w:val="single" w:sz="5" w:space="0" w:color="000000"/>
              <w:right w:val="single" w:sz="5" w:space="0" w:color="000000"/>
            </w:tcBorders>
          </w:tcPr>
          <w:p w14:paraId="78E7EC82" w14:textId="77777777" w:rsidR="0055331D" w:rsidRDefault="00F521A5">
            <w:pPr>
              <w:spacing w:after="0" w:line="259" w:lineRule="auto"/>
              <w:ind w:right="0" w:firstLine="0"/>
            </w:pPr>
            <w:r>
              <w:t xml:space="preserve">Várkonyi Zoltán: Egy magyar nábob vagy </w:t>
            </w:r>
            <w:proofErr w:type="spellStart"/>
            <w:proofErr w:type="gramStart"/>
            <w:r>
              <w:t>Kárpáthy</w:t>
            </w:r>
            <w:proofErr w:type="spellEnd"/>
            <w:r>
              <w:t xml:space="preserve"> Zoltán</w:t>
            </w:r>
            <w:proofErr w:type="gramEnd"/>
            <w:r>
              <w:t xml:space="preserve"> vagy Fekete gyémántok </w:t>
            </w:r>
          </w:p>
        </w:tc>
      </w:tr>
      <w:tr w:rsidR="0055331D" w14:paraId="6563048B" w14:textId="77777777">
        <w:trPr>
          <w:gridAfter w:val="1"/>
          <w:wAfter w:w="7" w:type="dxa"/>
          <w:trHeight w:val="288"/>
        </w:trPr>
        <w:tc>
          <w:tcPr>
            <w:tcW w:w="9472" w:type="dxa"/>
            <w:gridSpan w:val="5"/>
            <w:tcBorders>
              <w:top w:val="single" w:sz="5" w:space="0" w:color="000000"/>
              <w:left w:val="single" w:sz="5" w:space="0" w:color="000000"/>
              <w:bottom w:val="single" w:sz="5" w:space="0" w:color="000000"/>
              <w:right w:val="single" w:sz="5" w:space="0" w:color="000000"/>
            </w:tcBorders>
          </w:tcPr>
          <w:p w14:paraId="047A5D89" w14:textId="77777777" w:rsidR="0055331D" w:rsidRDefault="00F521A5">
            <w:pPr>
              <w:spacing w:after="0" w:line="259" w:lineRule="auto"/>
              <w:ind w:left="12" w:right="0" w:firstLine="0"/>
              <w:jc w:val="left"/>
            </w:pPr>
            <w:r>
              <w:rPr>
                <w:b/>
                <w:i/>
              </w:rPr>
              <w:t xml:space="preserve">B) Tudományos élet a romantika korában </w:t>
            </w:r>
          </w:p>
        </w:tc>
      </w:tr>
      <w:tr w:rsidR="0055331D" w14:paraId="2D8BC9A5" w14:textId="77777777">
        <w:trPr>
          <w:gridAfter w:val="1"/>
          <w:wAfter w:w="7" w:type="dxa"/>
          <w:trHeight w:val="840"/>
        </w:trPr>
        <w:tc>
          <w:tcPr>
            <w:tcW w:w="5105" w:type="dxa"/>
            <w:gridSpan w:val="2"/>
            <w:tcBorders>
              <w:top w:val="single" w:sz="5" w:space="0" w:color="000000"/>
              <w:left w:val="single" w:sz="5" w:space="0" w:color="000000"/>
              <w:bottom w:val="single" w:sz="5" w:space="0" w:color="000000"/>
              <w:right w:val="single" w:sz="5" w:space="0" w:color="000000"/>
            </w:tcBorders>
          </w:tcPr>
          <w:p w14:paraId="22B2360B" w14:textId="77777777" w:rsidR="0055331D" w:rsidRDefault="00F521A5">
            <w:pPr>
              <w:spacing w:after="0" w:line="259" w:lineRule="auto"/>
              <w:ind w:left="12" w:right="0" w:firstLine="0"/>
              <w:jc w:val="left"/>
            </w:pPr>
            <w:r>
              <w:t xml:space="preserve">Erdélyi János: A magyar népdalok (részlet) </w:t>
            </w:r>
          </w:p>
        </w:tc>
        <w:tc>
          <w:tcPr>
            <w:tcW w:w="4367" w:type="dxa"/>
            <w:gridSpan w:val="3"/>
            <w:tcBorders>
              <w:top w:val="single" w:sz="5" w:space="0" w:color="000000"/>
              <w:left w:val="single" w:sz="5" w:space="0" w:color="000000"/>
              <w:bottom w:val="single" w:sz="5" w:space="0" w:color="000000"/>
              <w:right w:val="single" w:sz="5" w:space="0" w:color="000000"/>
            </w:tcBorders>
          </w:tcPr>
          <w:p w14:paraId="29D00CE7" w14:textId="77777777" w:rsidR="0055331D" w:rsidRDefault="00F521A5">
            <w:pPr>
              <w:spacing w:after="0" w:line="259" w:lineRule="auto"/>
              <w:ind w:right="54" w:firstLine="0"/>
            </w:pPr>
            <w:r>
              <w:t xml:space="preserve">Toldy Ferenc: A magyar nemzeti irodalomtörténet a legrégibb időktől a jelenkorig rövid előadásban (részlet) </w:t>
            </w:r>
          </w:p>
        </w:tc>
      </w:tr>
      <w:tr w:rsidR="0055331D" w14:paraId="5AFFA304" w14:textId="77777777">
        <w:trPr>
          <w:gridAfter w:val="1"/>
          <w:wAfter w:w="7" w:type="dxa"/>
          <w:trHeight w:val="553"/>
        </w:trPr>
        <w:tc>
          <w:tcPr>
            <w:tcW w:w="5530" w:type="dxa"/>
            <w:gridSpan w:val="4"/>
            <w:tcBorders>
              <w:top w:val="single" w:sz="5" w:space="0" w:color="000000"/>
              <w:left w:val="single" w:sz="5" w:space="0" w:color="000000"/>
              <w:bottom w:val="single" w:sz="5" w:space="0" w:color="000000"/>
              <w:right w:val="single" w:sz="5" w:space="0" w:color="000000"/>
            </w:tcBorders>
          </w:tcPr>
          <w:p w14:paraId="66C37C9B" w14:textId="77777777" w:rsidR="0055331D" w:rsidRDefault="00F521A5">
            <w:pPr>
              <w:spacing w:after="0" w:line="259" w:lineRule="auto"/>
              <w:ind w:left="12" w:right="0" w:firstLine="0"/>
              <w:jc w:val="left"/>
            </w:pPr>
            <w:r>
              <w:t xml:space="preserve">Bajza József: Dramaturgiai és logikai leckék (részlet) </w:t>
            </w:r>
          </w:p>
        </w:tc>
        <w:tc>
          <w:tcPr>
            <w:tcW w:w="3942" w:type="dxa"/>
            <w:tcBorders>
              <w:top w:val="single" w:sz="5" w:space="0" w:color="000000"/>
              <w:left w:val="single" w:sz="5" w:space="0" w:color="000000"/>
              <w:bottom w:val="single" w:sz="5" w:space="0" w:color="000000"/>
              <w:right w:val="single" w:sz="5" w:space="0" w:color="000000"/>
            </w:tcBorders>
          </w:tcPr>
          <w:p w14:paraId="749032F4" w14:textId="77777777" w:rsidR="0055331D" w:rsidRDefault="00F521A5">
            <w:pPr>
              <w:spacing w:after="0" w:line="259" w:lineRule="auto"/>
              <w:ind w:right="0" w:firstLine="0"/>
            </w:pPr>
            <w:r>
              <w:t xml:space="preserve">Toldy Ferenc: A magyar nemzeti irodalomtörténet (részlet) </w:t>
            </w:r>
          </w:p>
        </w:tc>
      </w:tr>
    </w:tbl>
    <w:p w14:paraId="1C1DAB58" w14:textId="77777777" w:rsidR="0055331D" w:rsidRDefault="00F521A5">
      <w:pPr>
        <w:spacing w:after="25" w:line="259" w:lineRule="auto"/>
        <w:ind w:left="709" w:right="0" w:firstLine="0"/>
        <w:jc w:val="left"/>
      </w:pPr>
      <w:r>
        <w:rPr>
          <w:b/>
        </w:rPr>
        <w:t xml:space="preserve"> </w:t>
      </w:r>
    </w:p>
    <w:p w14:paraId="39430F1C" w14:textId="77777777" w:rsidR="0055331D" w:rsidRDefault="00F521A5">
      <w:pPr>
        <w:spacing w:line="270" w:lineRule="auto"/>
        <w:ind w:left="704" w:right="0" w:hanging="10"/>
      </w:pPr>
      <w:r>
        <w:rPr>
          <w:b/>
        </w:rPr>
        <w:t xml:space="preserve">I. TÉMAKÖR: </w:t>
      </w:r>
    </w:p>
    <w:p w14:paraId="5CA76B3A" w14:textId="77777777" w:rsidR="0055331D" w:rsidRDefault="00F521A5">
      <w:pPr>
        <w:spacing w:line="270" w:lineRule="auto"/>
        <w:ind w:left="704" w:right="0" w:hanging="10"/>
      </w:pPr>
      <w:r>
        <w:rPr>
          <w:b/>
        </w:rPr>
        <w:t>A felvilágosodás irodalma</w:t>
      </w:r>
      <w:r>
        <w:t xml:space="preserve"> </w:t>
      </w:r>
    </w:p>
    <w:p w14:paraId="1DC989E8" w14:textId="77777777" w:rsidR="0055331D" w:rsidRDefault="00F521A5">
      <w:pPr>
        <w:pStyle w:val="Cmsor2"/>
        <w:spacing w:after="49"/>
        <w:ind w:left="704" w:right="667"/>
      </w:pPr>
      <w:r>
        <w:t xml:space="preserve">A) Az európai felvilágosodás </w:t>
      </w:r>
    </w:p>
    <w:p w14:paraId="57BC4A18" w14:textId="77777777" w:rsidR="0055331D" w:rsidRDefault="00F521A5">
      <w:pPr>
        <w:spacing w:after="39" w:line="270" w:lineRule="auto"/>
        <w:ind w:left="704" w:right="0" w:hanging="10"/>
      </w:pPr>
      <w:r>
        <w:rPr>
          <w:b/>
        </w:rPr>
        <w:t xml:space="preserve">FEJLESZTÉSI FELADATOK ÉS ISMERETEK </w:t>
      </w:r>
    </w:p>
    <w:p w14:paraId="6D735920" w14:textId="77777777" w:rsidR="0055331D" w:rsidRDefault="00F521A5" w:rsidP="00F521A5">
      <w:pPr>
        <w:numPr>
          <w:ilvl w:val="0"/>
          <w:numId w:val="25"/>
        </w:numPr>
        <w:ind w:right="15" w:hanging="289"/>
      </w:pPr>
      <w:r>
        <w:lastRenderedPageBreak/>
        <w:t xml:space="preserve">A korstílus fogalmának használata az európai művelődéstörténetben </w:t>
      </w:r>
    </w:p>
    <w:p w14:paraId="7D2F1BBB" w14:textId="77777777" w:rsidR="0055331D" w:rsidRDefault="00F521A5" w:rsidP="00F521A5">
      <w:pPr>
        <w:numPr>
          <w:ilvl w:val="0"/>
          <w:numId w:val="25"/>
        </w:numPr>
        <w:spacing w:after="40"/>
        <w:ind w:right="15" w:hanging="289"/>
      </w:pPr>
      <w:r>
        <w:t xml:space="preserve">Az európai irodalom nagy korstílusai jellemzőinek, történelmi és eszmei hátterének megismerése </w:t>
      </w:r>
    </w:p>
    <w:p w14:paraId="1347BF8F" w14:textId="77777777" w:rsidR="0055331D" w:rsidRDefault="00F521A5" w:rsidP="00F521A5">
      <w:pPr>
        <w:numPr>
          <w:ilvl w:val="0"/>
          <w:numId w:val="25"/>
        </w:numPr>
        <w:spacing w:after="40"/>
        <w:ind w:right="15" w:hanging="289"/>
      </w:pPr>
      <w:r>
        <w:t xml:space="preserve">Irodalom és képzőművészet kapcsolata; a korstílusok jelenléte a képzőművészetekben </w:t>
      </w:r>
      <w:r>
        <w:rPr>
          <w:rFonts w:ascii="Segoe UI Symbol" w:eastAsia="Segoe UI Symbol" w:hAnsi="Segoe UI Symbol" w:cs="Segoe UI Symbol"/>
        </w:rPr>
        <w:t></w:t>
      </w:r>
      <w:r>
        <w:rPr>
          <w:rFonts w:ascii="Arial" w:eastAsia="Arial" w:hAnsi="Arial" w:cs="Arial"/>
        </w:rPr>
        <w:t xml:space="preserve"> </w:t>
      </w:r>
      <w:r>
        <w:t xml:space="preserve">Az európai irodalom nagy korstílusai időbeli és térbeli viszonyainak, különbségeinek megismerése </w:t>
      </w:r>
    </w:p>
    <w:p w14:paraId="428C96B5" w14:textId="77777777" w:rsidR="0055331D" w:rsidRDefault="00F521A5" w:rsidP="00F521A5">
      <w:pPr>
        <w:numPr>
          <w:ilvl w:val="0"/>
          <w:numId w:val="25"/>
        </w:numPr>
        <w:ind w:right="15" w:hanging="289"/>
      </w:pPr>
      <w:r>
        <w:t xml:space="preserve">A korstílus felhasználása az irodalmi elemzés egyik kontextusaként </w:t>
      </w:r>
    </w:p>
    <w:p w14:paraId="267E7BB7" w14:textId="77777777" w:rsidR="0055331D" w:rsidRDefault="00F521A5" w:rsidP="00F521A5">
      <w:pPr>
        <w:numPr>
          <w:ilvl w:val="0"/>
          <w:numId w:val="25"/>
        </w:numPr>
        <w:spacing w:after="31"/>
        <w:ind w:right="15" w:hanging="289"/>
      </w:pPr>
      <w:r>
        <w:t xml:space="preserve">A tanév során megismert szövegek új szempontú rendszerezése, áttekintése a történetiség, a korstílusok nézőpontjából </w:t>
      </w:r>
    </w:p>
    <w:p w14:paraId="5D5CECC7" w14:textId="77777777" w:rsidR="0055331D" w:rsidRDefault="00F521A5" w:rsidP="00F521A5">
      <w:pPr>
        <w:numPr>
          <w:ilvl w:val="0"/>
          <w:numId w:val="25"/>
        </w:numPr>
        <w:ind w:right="15" w:hanging="289"/>
      </w:pPr>
      <w:r>
        <w:t xml:space="preserve">A klasszicizmus eszmetörténeti háttere, főbb sajátosságai  </w:t>
      </w:r>
    </w:p>
    <w:p w14:paraId="50F46B34" w14:textId="77777777" w:rsidR="0055331D" w:rsidRDefault="00F521A5" w:rsidP="00F521A5">
      <w:pPr>
        <w:numPr>
          <w:ilvl w:val="0"/>
          <w:numId w:val="25"/>
        </w:numPr>
        <w:ind w:right="15" w:hanging="289"/>
      </w:pPr>
      <w:r>
        <w:t xml:space="preserve">A felvilágosodás, mint mozgalom, és mint eszmetörténeti irányzat </w:t>
      </w:r>
    </w:p>
    <w:p w14:paraId="4BC18CB8" w14:textId="77777777" w:rsidR="0055331D" w:rsidRDefault="00F521A5">
      <w:pPr>
        <w:spacing w:line="270" w:lineRule="auto"/>
        <w:ind w:left="704" w:right="0" w:hanging="10"/>
      </w:pPr>
      <w:r>
        <w:rPr>
          <w:b/>
        </w:rPr>
        <w:t xml:space="preserve">FOGALMAK </w:t>
      </w:r>
    </w:p>
    <w:p w14:paraId="5B405F16" w14:textId="77777777" w:rsidR="0055331D" w:rsidRDefault="00F521A5">
      <w:pPr>
        <w:ind w:left="709" w:right="851"/>
      </w:pPr>
      <w:r>
        <w:t xml:space="preserve">felvilágosodás, klasszicizmus, szentimentalizmus, enciklopédia, racionalizmus, empirizmus, utaztató regény, tézisregény, „sziget regény”, szatíra, gúny, klasszicista dráma, normatív poétika, </w:t>
      </w:r>
      <w:proofErr w:type="spellStart"/>
      <w:r>
        <w:t>rezonőr</w:t>
      </w:r>
      <w:proofErr w:type="spellEnd"/>
      <w:r>
        <w:t xml:space="preserve">, </w:t>
      </w:r>
      <w:proofErr w:type="spellStart"/>
      <w:r>
        <w:t>weimari</w:t>
      </w:r>
      <w:proofErr w:type="spellEnd"/>
      <w:r>
        <w:t xml:space="preserve"> klasszika, drámai költemény. </w:t>
      </w:r>
    </w:p>
    <w:p w14:paraId="4F8CAC94" w14:textId="77777777" w:rsidR="0055331D" w:rsidRDefault="00F521A5">
      <w:pPr>
        <w:spacing w:after="0" w:line="259" w:lineRule="auto"/>
        <w:ind w:left="709" w:right="0" w:firstLine="0"/>
        <w:jc w:val="left"/>
      </w:pPr>
      <w:r>
        <w:rPr>
          <w:i/>
        </w:rPr>
        <w:t xml:space="preserve"> </w:t>
      </w:r>
    </w:p>
    <w:p w14:paraId="62C57E95" w14:textId="77777777" w:rsidR="0055331D" w:rsidRDefault="00F521A5">
      <w:pPr>
        <w:pStyle w:val="Cmsor2"/>
        <w:spacing w:after="53"/>
        <w:ind w:left="704" w:right="667"/>
      </w:pPr>
      <w:r>
        <w:t xml:space="preserve">B) A felvilágosodás korának magyar irodalmából: rokokó, klasszicizmus, szentimentalizmus </w:t>
      </w:r>
    </w:p>
    <w:p w14:paraId="4D960BA5" w14:textId="77777777" w:rsidR="0055331D" w:rsidRDefault="00F521A5">
      <w:pPr>
        <w:spacing w:after="39" w:line="270" w:lineRule="auto"/>
        <w:ind w:left="704" w:right="0" w:hanging="10"/>
      </w:pPr>
      <w:r>
        <w:rPr>
          <w:b/>
        </w:rPr>
        <w:t xml:space="preserve">FEJLESZTÉSI FELADATOK ÉS ISMERETEK </w:t>
      </w:r>
    </w:p>
    <w:p w14:paraId="104999E7" w14:textId="77777777" w:rsidR="0055331D" w:rsidRDefault="00F521A5" w:rsidP="00F521A5">
      <w:pPr>
        <w:numPr>
          <w:ilvl w:val="0"/>
          <w:numId w:val="26"/>
        </w:numPr>
        <w:ind w:right="15" w:hanging="289"/>
      </w:pPr>
      <w:r>
        <w:t xml:space="preserve">Az irodalomtörténeti korszakolás sajátosságainak, nehézségeinek, céljainak megismerése </w:t>
      </w:r>
    </w:p>
    <w:p w14:paraId="72A1E80A" w14:textId="77777777" w:rsidR="0055331D" w:rsidRDefault="00F521A5" w:rsidP="00F521A5">
      <w:pPr>
        <w:numPr>
          <w:ilvl w:val="0"/>
          <w:numId w:val="26"/>
        </w:numPr>
        <w:ind w:right="15" w:hanging="289"/>
      </w:pPr>
      <w:r>
        <w:t xml:space="preserve">A művelődéstörténeti kontextus jelentőségének megértése az irodalmi mű elemzésében </w:t>
      </w:r>
    </w:p>
    <w:p w14:paraId="484FBF85" w14:textId="77777777" w:rsidR="0055331D" w:rsidRDefault="00F521A5" w:rsidP="00F521A5">
      <w:pPr>
        <w:numPr>
          <w:ilvl w:val="0"/>
          <w:numId w:val="26"/>
        </w:numPr>
        <w:spacing w:after="34"/>
        <w:ind w:right="15" w:hanging="289"/>
      </w:pPr>
      <w:r>
        <w:t xml:space="preserve">Az irodalomtörténeti korszak történelmi, művelődéstörténeti hátterének, sajátosságainak tanulmányozása </w:t>
      </w:r>
    </w:p>
    <w:p w14:paraId="36731CC5" w14:textId="77777777" w:rsidR="0055331D" w:rsidRDefault="00F521A5" w:rsidP="00F521A5">
      <w:pPr>
        <w:numPr>
          <w:ilvl w:val="0"/>
          <w:numId w:val="26"/>
        </w:numPr>
        <w:ind w:right="15" w:hanging="289"/>
      </w:pPr>
      <w:r>
        <w:t xml:space="preserve">A korstílus fogalmának rögzítése; az irodalom és a társművészetek kapcsolata </w:t>
      </w:r>
    </w:p>
    <w:p w14:paraId="79238808" w14:textId="77777777" w:rsidR="0055331D" w:rsidRDefault="00F521A5" w:rsidP="00F521A5">
      <w:pPr>
        <w:numPr>
          <w:ilvl w:val="0"/>
          <w:numId w:val="26"/>
        </w:numPr>
        <w:ind w:right="15" w:hanging="289"/>
      </w:pPr>
      <w:r>
        <w:t xml:space="preserve">a magyar irodalomtörténettel és a nemzeti kultúrával, hagyományokkal kapcsolatos ismereteinek elmélyítése a törzsanyagban rögzített szerzők és műveik olvasásával és értelmezésével </w:t>
      </w:r>
    </w:p>
    <w:p w14:paraId="63268C45" w14:textId="77777777" w:rsidR="0055331D" w:rsidRDefault="00F521A5">
      <w:pPr>
        <w:spacing w:line="270" w:lineRule="auto"/>
        <w:ind w:left="704" w:right="0" w:hanging="10"/>
      </w:pPr>
      <w:r>
        <w:rPr>
          <w:b/>
        </w:rPr>
        <w:t xml:space="preserve">FOGALMAK </w:t>
      </w:r>
    </w:p>
    <w:p w14:paraId="58E02C86" w14:textId="77777777" w:rsidR="0055331D" w:rsidRDefault="00F521A5">
      <w:pPr>
        <w:ind w:left="709" w:right="15"/>
      </w:pPr>
      <w:r>
        <w:t xml:space="preserve">vátesz, röpirat, komikus vagy vígeposz, szentimentális levélregény, nyelvújítás, ortológusok, neológusok, stílusszintézis, piktúra, szentencia, </w:t>
      </w:r>
      <w:proofErr w:type="spellStart"/>
      <w:r>
        <w:t>anakreoni</w:t>
      </w:r>
      <w:proofErr w:type="spellEnd"/>
      <w:r>
        <w:t xml:space="preserve"> dalok, népies helyzetdal  </w:t>
      </w:r>
    </w:p>
    <w:p w14:paraId="2B18FB61" w14:textId="77777777" w:rsidR="0055331D" w:rsidRDefault="00F521A5">
      <w:pPr>
        <w:pStyle w:val="Cmsor2"/>
        <w:spacing w:after="49"/>
        <w:ind w:left="704" w:right="667"/>
      </w:pPr>
      <w:r>
        <w:t>C) A klasszicizmus és kora romantika a magyar irodalomban</w:t>
      </w:r>
      <w:r>
        <w:rPr>
          <w:i w:val="0"/>
        </w:rPr>
        <w:t xml:space="preserve"> </w:t>
      </w:r>
    </w:p>
    <w:p w14:paraId="787084E3" w14:textId="77777777" w:rsidR="0055331D" w:rsidRDefault="00F521A5">
      <w:pPr>
        <w:spacing w:after="40" w:line="270" w:lineRule="auto"/>
        <w:ind w:left="704" w:right="0" w:hanging="10"/>
      </w:pPr>
      <w:r>
        <w:rPr>
          <w:b/>
        </w:rPr>
        <w:t xml:space="preserve">FEJLESZTÉSI FELADATOK ÉS ISMERETEK </w:t>
      </w:r>
      <w:r>
        <w:t xml:space="preserve"> </w:t>
      </w:r>
    </w:p>
    <w:p w14:paraId="0FA6F1B4" w14:textId="77777777" w:rsidR="0055331D" w:rsidRDefault="00F521A5" w:rsidP="00F521A5">
      <w:pPr>
        <w:numPr>
          <w:ilvl w:val="0"/>
          <w:numId w:val="27"/>
        </w:numPr>
        <w:ind w:right="15" w:hanging="289"/>
      </w:pPr>
      <w:r>
        <w:t xml:space="preserve">A hazához fűződő viszonyt </w:t>
      </w:r>
      <w:proofErr w:type="spellStart"/>
      <w:r>
        <w:t>tematizáló</w:t>
      </w:r>
      <w:proofErr w:type="spellEnd"/>
      <w:r>
        <w:t xml:space="preserve"> lírai és prózai szövegek olvasása, értelmezése </w:t>
      </w:r>
    </w:p>
    <w:p w14:paraId="129335F9" w14:textId="77777777" w:rsidR="0055331D" w:rsidRDefault="00F521A5" w:rsidP="00F521A5">
      <w:pPr>
        <w:numPr>
          <w:ilvl w:val="0"/>
          <w:numId w:val="27"/>
        </w:numPr>
        <w:spacing w:after="39"/>
        <w:ind w:right="15" w:hanging="289"/>
      </w:pPr>
      <w:r>
        <w:t xml:space="preserve">Világkép és műfajok, kompozíciós, poétikai és retorikai megoldások összefüggéseinek felismertetése  </w:t>
      </w:r>
    </w:p>
    <w:p w14:paraId="348A520C" w14:textId="77777777" w:rsidR="0055331D" w:rsidRDefault="00F521A5" w:rsidP="00F521A5">
      <w:pPr>
        <w:numPr>
          <w:ilvl w:val="0"/>
          <w:numId w:val="27"/>
        </w:numPr>
        <w:spacing w:after="39"/>
        <w:ind w:right="15" w:hanging="289"/>
      </w:pPr>
      <w:r>
        <w:lastRenderedPageBreak/>
        <w:t xml:space="preserve">Társadalmi, közösségi és egyéni konfliktusok, kérdésfelvetések szellemi hátterének feltárása a társadalomtörténeti jelenségként is értelmezett irodalomban </w:t>
      </w:r>
    </w:p>
    <w:p w14:paraId="397A5FDD" w14:textId="77777777" w:rsidR="0055331D" w:rsidRDefault="00F521A5" w:rsidP="00F521A5">
      <w:pPr>
        <w:numPr>
          <w:ilvl w:val="0"/>
          <w:numId w:val="27"/>
        </w:numPr>
        <w:spacing w:after="39"/>
        <w:ind w:right="15" w:hanging="289"/>
      </w:pPr>
      <w:r>
        <w:t xml:space="preserve">A művek történeti nézőpontú megközelítése, a megjelenő esztétikai, lét- és történelemfilozófiai kérdések és válaszok érzékelése és értelmezése </w:t>
      </w:r>
    </w:p>
    <w:p w14:paraId="26BC8265" w14:textId="77777777" w:rsidR="0055331D" w:rsidRDefault="00F521A5" w:rsidP="00F521A5">
      <w:pPr>
        <w:numPr>
          <w:ilvl w:val="0"/>
          <w:numId w:val="27"/>
        </w:numPr>
        <w:ind w:right="15" w:hanging="289"/>
      </w:pPr>
      <w:r>
        <w:t xml:space="preserve">Intertextuális utalások azonosítása és értelmezése, következtetések levonása </w:t>
      </w:r>
    </w:p>
    <w:p w14:paraId="28E31FC1" w14:textId="77777777" w:rsidR="0055331D" w:rsidRDefault="00F521A5" w:rsidP="00F521A5">
      <w:pPr>
        <w:numPr>
          <w:ilvl w:val="0"/>
          <w:numId w:val="27"/>
        </w:numPr>
        <w:ind w:right="15" w:hanging="289"/>
      </w:pPr>
      <w:r>
        <w:t xml:space="preserve">Egyes műfaji konvenciók jelentéshordozó szerepének felismerése </w:t>
      </w:r>
    </w:p>
    <w:p w14:paraId="2C45F865" w14:textId="77777777" w:rsidR="0055331D" w:rsidRDefault="00F521A5" w:rsidP="00F521A5">
      <w:pPr>
        <w:numPr>
          <w:ilvl w:val="0"/>
          <w:numId w:val="27"/>
        </w:numPr>
        <w:spacing w:after="38"/>
        <w:ind w:right="15" w:hanging="289"/>
      </w:pPr>
      <w:r>
        <w:t xml:space="preserve">Bevezetés a költészet olvasásába: néma és hangos olvasás, megzenésített versek befogadása, versmondás, költemények kreatív-produktív feldolgozása  </w:t>
      </w:r>
    </w:p>
    <w:p w14:paraId="135706E6" w14:textId="77777777" w:rsidR="0055331D" w:rsidRDefault="00F521A5" w:rsidP="00F521A5">
      <w:pPr>
        <w:numPr>
          <w:ilvl w:val="0"/>
          <w:numId w:val="27"/>
        </w:numPr>
        <w:ind w:right="15" w:hanging="289"/>
      </w:pPr>
      <w:r>
        <w:t xml:space="preserve">Lírai beszédhelyzetek, szerepek, alapvető műfajok (dal, epigramma, óda, elégia) </w:t>
      </w:r>
    </w:p>
    <w:p w14:paraId="0CB04E9E" w14:textId="77777777" w:rsidR="0055331D" w:rsidRDefault="00F521A5" w:rsidP="00F521A5">
      <w:pPr>
        <w:numPr>
          <w:ilvl w:val="0"/>
          <w:numId w:val="27"/>
        </w:numPr>
        <w:ind w:right="15" w:hanging="289"/>
      </w:pPr>
      <w:r>
        <w:t xml:space="preserve">Líra és metrika, líra és zeneiség: az ütemhangsúlyos és időmértékes verselés alapjai </w:t>
      </w:r>
      <w:r>
        <w:rPr>
          <w:rFonts w:ascii="Segoe UI Symbol" w:eastAsia="Segoe UI Symbol" w:hAnsi="Segoe UI Symbol" w:cs="Segoe UI Symbol"/>
        </w:rPr>
        <w:t></w:t>
      </w:r>
      <w:r>
        <w:rPr>
          <w:rFonts w:ascii="Arial" w:eastAsia="Arial" w:hAnsi="Arial" w:cs="Arial"/>
        </w:rPr>
        <w:t xml:space="preserve"> </w:t>
      </w:r>
      <w:r>
        <w:t xml:space="preserve">A törzsanyagban megnevezett költemények részletesebb értelmezése a korábban megismert stilisztikai-poétikai fogalmak segítségével </w:t>
      </w:r>
    </w:p>
    <w:p w14:paraId="62C4CB8D" w14:textId="77777777" w:rsidR="0055331D" w:rsidRDefault="00F521A5">
      <w:pPr>
        <w:spacing w:line="270" w:lineRule="auto"/>
        <w:ind w:left="704" w:right="0" w:hanging="10"/>
      </w:pPr>
      <w:r>
        <w:rPr>
          <w:b/>
        </w:rPr>
        <w:t xml:space="preserve">FOGALMAK </w:t>
      </w:r>
    </w:p>
    <w:p w14:paraId="32C1DD5B" w14:textId="77777777" w:rsidR="0055331D" w:rsidRDefault="00F521A5">
      <w:pPr>
        <w:ind w:left="709" w:right="15"/>
      </w:pPr>
      <w:r>
        <w:t xml:space="preserve">nemzeti himnusz, értekezés, intelem, értékszembesítő és időszembesítő verstípus, nemzeti identitás, közösségi értékrend, költői öntudat, prófétai szerephelyzet </w:t>
      </w:r>
    </w:p>
    <w:p w14:paraId="5255AC92" w14:textId="77777777" w:rsidR="0055331D" w:rsidRDefault="00F521A5">
      <w:pPr>
        <w:spacing w:line="270" w:lineRule="auto"/>
        <w:ind w:left="704" w:right="0" w:hanging="10"/>
      </w:pPr>
      <w:r>
        <w:rPr>
          <w:b/>
        </w:rPr>
        <w:t xml:space="preserve">II. TÉMAKÖR: </w:t>
      </w:r>
    </w:p>
    <w:p w14:paraId="3BCA45F0" w14:textId="77777777" w:rsidR="0055331D" w:rsidRDefault="00F521A5">
      <w:pPr>
        <w:spacing w:line="270" w:lineRule="auto"/>
        <w:ind w:left="704" w:right="0" w:hanging="10"/>
      </w:pPr>
      <w:r>
        <w:rPr>
          <w:b/>
        </w:rPr>
        <w:t xml:space="preserve">A romantika irodalma </w:t>
      </w:r>
    </w:p>
    <w:p w14:paraId="59E9ED6A" w14:textId="77777777" w:rsidR="0055331D" w:rsidRDefault="00F521A5">
      <w:pPr>
        <w:spacing w:after="39" w:line="270" w:lineRule="auto"/>
        <w:ind w:left="704" w:right="0" w:hanging="10"/>
      </w:pPr>
      <w:r>
        <w:rPr>
          <w:b/>
        </w:rPr>
        <w:t xml:space="preserve">FEJLESZTÉSI FELADATOK ÉS ISMERETEK </w:t>
      </w:r>
    </w:p>
    <w:p w14:paraId="7E45E48E" w14:textId="77777777" w:rsidR="0055331D" w:rsidRDefault="00F521A5" w:rsidP="00F521A5">
      <w:pPr>
        <w:numPr>
          <w:ilvl w:val="0"/>
          <w:numId w:val="28"/>
        </w:numPr>
        <w:ind w:right="15" w:hanging="289"/>
      </w:pPr>
      <w:r>
        <w:t xml:space="preserve">A korstílus fogalmának használata az európai művelődéstörténetben </w:t>
      </w:r>
    </w:p>
    <w:p w14:paraId="5A5E0EC0" w14:textId="77777777" w:rsidR="0055331D" w:rsidRDefault="00F521A5" w:rsidP="00F521A5">
      <w:pPr>
        <w:numPr>
          <w:ilvl w:val="0"/>
          <w:numId w:val="28"/>
        </w:numPr>
        <w:spacing w:after="38"/>
        <w:ind w:right="15" w:hanging="289"/>
      </w:pPr>
      <w:r>
        <w:t xml:space="preserve">Az európai irodalom nagy korstílusa jellemzőinek, történelmi és eszmei hátterének megismerése </w:t>
      </w:r>
    </w:p>
    <w:p w14:paraId="6568BCA1" w14:textId="77777777" w:rsidR="0055331D" w:rsidRDefault="00F521A5" w:rsidP="00F521A5">
      <w:pPr>
        <w:numPr>
          <w:ilvl w:val="0"/>
          <w:numId w:val="28"/>
        </w:numPr>
        <w:ind w:right="15" w:hanging="289"/>
      </w:pPr>
      <w:r>
        <w:t xml:space="preserve">Irodalom és képzőművészet kapcsolata; a korstílus jelenléte a képzőművészetekben </w:t>
      </w:r>
    </w:p>
    <w:p w14:paraId="7E19675E" w14:textId="77777777" w:rsidR="0055331D" w:rsidRDefault="00F521A5" w:rsidP="00F521A5">
      <w:pPr>
        <w:numPr>
          <w:ilvl w:val="0"/>
          <w:numId w:val="28"/>
        </w:numPr>
        <w:spacing w:after="38"/>
        <w:ind w:right="15" w:hanging="289"/>
      </w:pPr>
      <w:r>
        <w:t xml:space="preserve">Az európai irodalom nagy korstílusa időbeli és térbeli viszonyainak, különbségeinek megismerése </w:t>
      </w:r>
    </w:p>
    <w:p w14:paraId="2F9F7D28" w14:textId="77777777" w:rsidR="0055331D" w:rsidRDefault="00F521A5" w:rsidP="00F521A5">
      <w:pPr>
        <w:numPr>
          <w:ilvl w:val="0"/>
          <w:numId w:val="28"/>
        </w:numPr>
        <w:ind w:right="15" w:hanging="289"/>
      </w:pPr>
      <w:r>
        <w:t xml:space="preserve">A korstílus felhasználása az irodalmi elemzés egyik kontextusaként </w:t>
      </w:r>
    </w:p>
    <w:p w14:paraId="149132B0" w14:textId="77777777" w:rsidR="0055331D" w:rsidRDefault="00F521A5" w:rsidP="00F521A5">
      <w:pPr>
        <w:numPr>
          <w:ilvl w:val="0"/>
          <w:numId w:val="28"/>
        </w:numPr>
        <w:ind w:right="15" w:hanging="289"/>
      </w:pPr>
      <w:r>
        <w:t xml:space="preserve">Az európai romantika sajátosságai; néhány szövegrészlet a romantikus művek köréből </w:t>
      </w:r>
    </w:p>
    <w:p w14:paraId="21524489" w14:textId="77777777" w:rsidR="0055331D" w:rsidRDefault="00F521A5">
      <w:pPr>
        <w:spacing w:line="270" w:lineRule="auto"/>
        <w:ind w:left="704" w:right="0" w:hanging="10"/>
      </w:pPr>
      <w:r>
        <w:rPr>
          <w:b/>
        </w:rPr>
        <w:t xml:space="preserve">FOGALMAK </w:t>
      </w:r>
    </w:p>
    <w:p w14:paraId="6C1BF0E4" w14:textId="77777777" w:rsidR="0055331D" w:rsidRDefault="00F521A5">
      <w:pPr>
        <w:ind w:left="709" w:right="15"/>
      </w:pPr>
      <w:r>
        <w:t xml:space="preserve">korstílus, romantika, verses regény, történelmi regény, felesleges ember </w:t>
      </w:r>
    </w:p>
    <w:p w14:paraId="06F552B8" w14:textId="77777777" w:rsidR="0055331D" w:rsidRDefault="00F521A5">
      <w:pPr>
        <w:spacing w:line="270" w:lineRule="auto"/>
        <w:ind w:left="704" w:right="0" w:hanging="10"/>
      </w:pPr>
      <w:r>
        <w:rPr>
          <w:b/>
        </w:rPr>
        <w:t xml:space="preserve">III. TÉMAKÖR: </w:t>
      </w:r>
    </w:p>
    <w:p w14:paraId="0C7301F0" w14:textId="77777777" w:rsidR="0055331D" w:rsidRDefault="00F521A5">
      <w:pPr>
        <w:spacing w:line="270" w:lineRule="auto"/>
        <w:ind w:left="704" w:right="0" w:hanging="10"/>
      </w:pPr>
      <w:r>
        <w:rPr>
          <w:b/>
        </w:rPr>
        <w:t>A magyar romantika irodalma</w:t>
      </w:r>
      <w:r>
        <w:t xml:space="preserve"> </w:t>
      </w:r>
    </w:p>
    <w:p w14:paraId="331E044B" w14:textId="77777777" w:rsidR="0055331D" w:rsidRDefault="00F521A5">
      <w:pPr>
        <w:pStyle w:val="Cmsor2"/>
        <w:spacing w:after="35"/>
        <w:ind w:left="704" w:right="667"/>
      </w:pPr>
      <w:r>
        <w:t xml:space="preserve">A) Életművek a magyar romantika irodalmából a) Vörösmarty Mihály </w:t>
      </w:r>
    </w:p>
    <w:p w14:paraId="21977C40" w14:textId="77777777" w:rsidR="0055331D" w:rsidRDefault="00F521A5">
      <w:pPr>
        <w:spacing w:after="40" w:line="270" w:lineRule="auto"/>
        <w:ind w:left="704" w:right="0" w:hanging="10"/>
      </w:pPr>
      <w:r>
        <w:rPr>
          <w:b/>
        </w:rPr>
        <w:t xml:space="preserve">FEJLESZTÉSI FELADAZOK ÉS ISMERETEK </w:t>
      </w:r>
    </w:p>
    <w:p w14:paraId="4B867645" w14:textId="77777777" w:rsidR="0055331D" w:rsidRDefault="00F521A5" w:rsidP="00F521A5">
      <w:pPr>
        <w:numPr>
          <w:ilvl w:val="0"/>
          <w:numId w:val="29"/>
        </w:numPr>
        <w:spacing w:after="40"/>
        <w:ind w:right="15" w:hanging="289"/>
      </w:pPr>
      <w:r>
        <w:t xml:space="preserve">A hazához fűződő viszonyt </w:t>
      </w:r>
      <w:proofErr w:type="spellStart"/>
      <w:r>
        <w:t>tematizáló</w:t>
      </w:r>
      <w:proofErr w:type="spellEnd"/>
      <w:r>
        <w:t xml:space="preserve"> lírai szövegek olvasása, értelmezése Vörösmarty Mihály életművéből a törzsanyagban meghatározottak szerint </w:t>
      </w:r>
    </w:p>
    <w:p w14:paraId="007418CD" w14:textId="77777777" w:rsidR="0055331D" w:rsidRDefault="00F521A5" w:rsidP="00F521A5">
      <w:pPr>
        <w:numPr>
          <w:ilvl w:val="0"/>
          <w:numId w:val="29"/>
        </w:numPr>
        <w:spacing w:after="37"/>
        <w:ind w:right="15" w:hanging="289"/>
      </w:pPr>
      <w:r>
        <w:t xml:space="preserve">Világkép és műfajok, kompozíciós, poétikai és retorikai megoldások összefüggéseinek felismertetése </w:t>
      </w:r>
    </w:p>
    <w:p w14:paraId="00E81AE3" w14:textId="77777777" w:rsidR="0055331D" w:rsidRDefault="00F521A5" w:rsidP="00F521A5">
      <w:pPr>
        <w:numPr>
          <w:ilvl w:val="0"/>
          <w:numId w:val="29"/>
        </w:numPr>
        <w:ind w:right="15" w:hanging="289"/>
      </w:pPr>
      <w:r>
        <w:t xml:space="preserve">Egyes műfaji konvenciók jelentéshordozó szerepének felismerése </w:t>
      </w:r>
    </w:p>
    <w:p w14:paraId="635C2299" w14:textId="77777777" w:rsidR="0055331D" w:rsidRDefault="00F521A5" w:rsidP="00F521A5">
      <w:pPr>
        <w:numPr>
          <w:ilvl w:val="0"/>
          <w:numId w:val="29"/>
        </w:numPr>
        <w:spacing w:after="40"/>
        <w:ind w:right="15" w:hanging="289"/>
      </w:pPr>
      <w:r>
        <w:lastRenderedPageBreak/>
        <w:t xml:space="preserve">A szépirodalmi szövegekben megjelenített értékek, erkölcsi kérdések, motivációk, magatartásformák felismerése, értelmezése </w:t>
      </w:r>
    </w:p>
    <w:p w14:paraId="60A82C65" w14:textId="77777777" w:rsidR="0055331D" w:rsidRDefault="00F521A5" w:rsidP="00F521A5">
      <w:pPr>
        <w:numPr>
          <w:ilvl w:val="0"/>
          <w:numId w:val="29"/>
        </w:numPr>
        <w:spacing w:after="38"/>
        <w:ind w:right="15" w:hanging="289"/>
      </w:pPr>
      <w:r>
        <w:t xml:space="preserve">Társadalmi, közösségi és egyéni konfliktusok, kérdésfelvetések szellemi hátterének feltárása a társadalomtörténeti jelenségként is értelmezett irodalomban </w:t>
      </w:r>
    </w:p>
    <w:p w14:paraId="2EBC03FF" w14:textId="77777777" w:rsidR="0055331D" w:rsidRDefault="00F521A5" w:rsidP="00F521A5">
      <w:pPr>
        <w:numPr>
          <w:ilvl w:val="0"/>
          <w:numId w:val="29"/>
        </w:numPr>
        <w:spacing w:after="40"/>
        <w:ind w:right="15" w:hanging="289"/>
      </w:pPr>
      <w:r>
        <w:t xml:space="preserve">A művek történeti nézőpontú megközelítése, a megjelenő esztétikai, lét- és történelemfilozófiai kérdések és válaszok érzékelése és értelmezése </w:t>
      </w:r>
    </w:p>
    <w:p w14:paraId="7DF2174A" w14:textId="77777777" w:rsidR="0055331D" w:rsidRDefault="00F521A5" w:rsidP="00F521A5">
      <w:pPr>
        <w:numPr>
          <w:ilvl w:val="0"/>
          <w:numId w:val="29"/>
        </w:numPr>
        <w:ind w:right="15" w:hanging="289"/>
      </w:pPr>
      <w:r>
        <w:t xml:space="preserve">Intertextuális utalások azonosítása és értelmezése, következtetések levonása </w:t>
      </w:r>
    </w:p>
    <w:p w14:paraId="4B7460ED" w14:textId="77777777" w:rsidR="0055331D" w:rsidRDefault="00F521A5">
      <w:pPr>
        <w:spacing w:line="270" w:lineRule="auto"/>
        <w:ind w:left="704" w:right="0" w:hanging="10"/>
      </w:pPr>
      <w:r>
        <w:rPr>
          <w:b/>
        </w:rPr>
        <w:t xml:space="preserve">FOGALMAK </w:t>
      </w:r>
    </w:p>
    <w:p w14:paraId="4AB7456E" w14:textId="77777777" w:rsidR="0055331D" w:rsidRDefault="00F521A5">
      <w:pPr>
        <w:ind w:left="709" w:right="15"/>
      </w:pPr>
      <w:r>
        <w:t xml:space="preserve">rapszódia, drámai költemény </w:t>
      </w:r>
    </w:p>
    <w:p w14:paraId="73EF64ED" w14:textId="77777777" w:rsidR="0055331D" w:rsidRDefault="00F521A5">
      <w:pPr>
        <w:spacing w:after="13" w:line="259" w:lineRule="auto"/>
        <w:ind w:left="709" w:right="0" w:firstLine="0"/>
        <w:jc w:val="left"/>
      </w:pPr>
      <w:r>
        <w:t xml:space="preserve"> </w:t>
      </w:r>
    </w:p>
    <w:p w14:paraId="41FFBB61" w14:textId="77777777" w:rsidR="0055331D" w:rsidRDefault="00F521A5">
      <w:pPr>
        <w:pStyle w:val="Cmsor2"/>
        <w:spacing w:after="49"/>
        <w:ind w:left="704" w:right="667"/>
      </w:pPr>
      <w:r>
        <w:t>b) Petőfi Sándor</w:t>
      </w:r>
      <w:r>
        <w:rPr>
          <w:b w:val="0"/>
        </w:rPr>
        <w:t xml:space="preserve"> </w:t>
      </w:r>
    </w:p>
    <w:p w14:paraId="0AC445A5" w14:textId="77777777" w:rsidR="0055331D" w:rsidRDefault="00F521A5">
      <w:pPr>
        <w:spacing w:after="40" w:line="270" w:lineRule="auto"/>
        <w:ind w:left="704" w:right="0" w:hanging="10"/>
      </w:pPr>
      <w:r>
        <w:rPr>
          <w:b/>
        </w:rPr>
        <w:t xml:space="preserve">FEJLESZTÉSI FELADATOK ÉS ISMERETEK </w:t>
      </w:r>
    </w:p>
    <w:p w14:paraId="26B07068" w14:textId="77777777" w:rsidR="0055331D" w:rsidRDefault="00F521A5" w:rsidP="00F521A5">
      <w:pPr>
        <w:numPr>
          <w:ilvl w:val="0"/>
          <w:numId w:val="30"/>
        </w:numPr>
        <w:spacing w:after="40"/>
        <w:ind w:right="15" w:hanging="289"/>
      </w:pPr>
      <w:r>
        <w:t xml:space="preserve">Az életmű főbb sajátosságainak megismerése a törzsanyagban megnevezett versek szövegre épülő ismeretén, értelmezésén, elemzésén </w:t>
      </w:r>
    </w:p>
    <w:p w14:paraId="59D518BA" w14:textId="77777777" w:rsidR="0055331D" w:rsidRDefault="00F521A5" w:rsidP="00F521A5">
      <w:pPr>
        <w:numPr>
          <w:ilvl w:val="0"/>
          <w:numId w:val="30"/>
        </w:numPr>
        <w:spacing w:after="40"/>
        <w:ind w:right="15" w:hanging="289"/>
      </w:pPr>
      <w:r>
        <w:t xml:space="preserve">Petőfi életművének főbb témái (szerelem, táj, haza, forradalom, család, házasság, ars poetica stb.) és műfajainak megismerése </w:t>
      </w:r>
    </w:p>
    <w:p w14:paraId="5F227454" w14:textId="77777777" w:rsidR="0055331D" w:rsidRDefault="00F521A5" w:rsidP="00F521A5">
      <w:pPr>
        <w:numPr>
          <w:ilvl w:val="0"/>
          <w:numId w:val="30"/>
        </w:numPr>
        <w:spacing w:after="37"/>
        <w:ind w:right="15" w:hanging="289"/>
      </w:pPr>
      <w:r>
        <w:t>A költő epikájának (</w:t>
      </w:r>
      <w:r>
        <w:rPr>
          <w:i/>
        </w:rPr>
        <w:t>Az apostol, A helység kalapácsa</w:t>
      </w:r>
      <w:r>
        <w:t xml:space="preserve">) néhány sajátossága részletek vagy egész mű tanulmányozásán keresztül </w:t>
      </w:r>
    </w:p>
    <w:p w14:paraId="47D5B5C6" w14:textId="77777777" w:rsidR="0055331D" w:rsidRDefault="00F521A5" w:rsidP="00F521A5">
      <w:pPr>
        <w:numPr>
          <w:ilvl w:val="0"/>
          <w:numId w:val="30"/>
        </w:numPr>
        <w:ind w:right="15" w:hanging="289"/>
      </w:pPr>
      <w:r>
        <w:t xml:space="preserve">Petőfi alkotói pályájának és életútjának kapcsolatai, főbb szakaszai </w:t>
      </w:r>
    </w:p>
    <w:p w14:paraId="6CAB3F0C" w14:textId="77777777" w:rsidR="0055331D" w:rsidRDefault="00F521A5" w:rsidP="00F521A5">
      <w:pPr>
        <w:numPr>
          <w:ilvl w:val="0"/>
          <w:numId w:val="30"/>
        </w:numPr>
        <w:ind w:right="15" w:hanging="289"/>
      </w:pPr>
      <w:r>
        <w:t xml:space="preserve">A népiesség és a romantika jelenlétének bemutatása Petőfi Sándor életművében </w:t>
      </w:r>
    </w:p>
    <w:p w14:paraId="009EB290" w14:textId="77777777" w:rsidR="0055331D" w:rsidRDefault="00F521A5" w:rsidP="00F521A5">
      <w:pPr>
        <w:numPr>
          <w:ilvl w:val="0"/>
          <w:numId w:val="30"/>
        </w:numPr>
        <w:ind w:right="15" w:hanging="289"/>
      </w:pPr>
      <w:r>
        <w:t xml:space="preserve">Petőfi életútja legfontosabb eseményeinek megismerése; Petőfi korának irodalmi életében </w:t>
      </w:r>
    </w:p>
    <w:p w14:paraId="6334F3E2" w14:textId="77777777" w:rsidR="0055331D" w:rsidRDefault="00F521A5" w:rsidP="00F521A5">
      <w:pPr>
        <w:numPr>
          <w:ilvl w:val="0"/>
          <w:numId w:val="30"/>
        </w:numPr>
        <w:ind w:right="15" w:hanging="289"/>
      </w:pPr>
      <w:r>
        <w:t xml:space="preserve">A Petőfi-életmű befogadás történetének néhány sajátossága, a Petőfi-kultusz születése </w:t>
      </w:r>
    </w:p>
    <w:p w14:paraId="017D2070" w14:textId="77777777" w:rsidR="0055331D" w:rsidRDefault="00F521A5" w:rsidP="00F521A5">
      <w:pPr>
        <w:numPr>
          <w:ilvl w:val="0"/>
          <w:numId w:val="30"/>
        </w:numPr>
        <w:ind w:right="15" w:hanging="289"/>
      </w:pPr>
      <w:r>
        <w:t xml:space="preserve">A Petőfi-életmű szerepe, hatása a reformkor és a forradalom történéseiben </w:t>
      </w:r>
    </w:p>
    <w:p w14:paraId="385226E1" w14:textId="77777777" w:rsidR="0055331D" w:rsidRDefault="00F521A5">
      <w:pPr>
        <w:spacing w:line="270" w:lineRule="auto"/>
        <w:ind w:left="704" w:right="0" w:hanging="10"/>
      </w:pPr>
      <w:r>
        <w:rPr>
          <w:b/>
        </w:rPr>
        <w:t xml:space="preserve">FOGALMAK </w:t>
      </w:r>
    </w:p>
    <w:p w14:paraId="42AA5670" w14:textId="77777777" w:rsidR="0055331D" w:rsidRDefault="00F521A5">
      <w:pPr>
        <w:ind w:left="709" w:right="397"/>
      </w:pPr>
      <w:r>
        <w:t xml:space="preserve">népiesség, életkép, zsánerkép, elbeszélő költemény, versciklus, helyzetdal, tájlíra, lírai realizmus, látomásköltészet, zsenikultusz </w:t>
      </w:r>
    </w:p>
    <w:p w14:paraId="1BC2DDAF" w14:textId="77777777" w:rsidR="0055331D" w:rsidRDefault="00F521A5">
      <w:pPr>
        <w:spacing w:after="13" w:line="259" w:lineRule="auto"/>
        <w:ind w:left="709" w:right="0" w:firstLine="0"/>
        <w:jc w:val="left"/>
      </w:pPr>
      <w:r>
        <w:rPr>
          <w:b/>
        </w:rPr>
        <w:t xml:space="preserve"> </w:t>
      </w:r>
    </w:p>
    <w:p w14:paraId="1DBF31A2" w14:textId="77777777" w:rsidR="0055331D" w:rsidRDefault="00F521A5">
      <w:pPr>
        <w:pStyle w:val="Cmsor2"/>
        <w:spacing w:after="49"/>
        <w:ind w:left="704" w:right="667"/>
      </w:pPr>
      <w:r>
        <w:t xml:space="preserve">c) Jókai Mór </w:t>
      </w:r>
    </w:p>
    <w:p w14:paraId="4ADFCA06" w14:textId="77777777" w:rsidR="0055331D" w:rsidRDefault="00F521A5">
      <w:pPr>
        <w:spacing w:after="39" w:line="270" w:lineRule="auto"/>
        <w:ind w:left="704" w:right="0" w:hanging="10"/>
      </w:pPr>
      <w:r>
        <w:rPr>
          <w:b/>
        </w:rPr>
        <w:t xml:space="preserve">FEJLESZTÉSI FELADATOK ÉS ISMERETEK </w:t>
      </w:r>
    </w:p>
    <w:p w14:paraId="06562E89" w14:textId="77777777" w:rsidR="0055331D" w:rsidRDefault="00F521A5" w:rsidP="00F521A5">
      <w:pPr>
        <w:numPr>
          <w:ilvl w:val="0"/>
          <w:numId w:val="31"/>
        </w:numPr>
        <w:ind w:right="15" w:hanging="289"/>
      </w:pPr>
      <w:r>
        <w:t xml:space="preserve">Elbeszélő szövegek közös órai feldolgozása </w:t>
      </w:r>
    </w:p>
    <w:p w14:paraId="3343F5E4" w14:textId="77777777" w:rsidR="0055331D" w:rsidRDefault="00F521A5" w:rsidP="00F521A5">
      <w:pPr>
        <w:numPr>
          <w:ilvl w:val="0"/>
          <w:numId w:val="31"/>
        </w:numPr>
        <w:ind w:right="15" w:hanging="289"/>
      </w:pPr>
      <w:r>
        <w:t xml:space="preserve">Legalább egy regény önálló elolvasása </w:t>
      </w:r>
    </w:p>
    <w:p w14:paraId="513D078A" w14:textId="77777777" w:rsidR="0055331D" w:rsidRDefault="00F521A5" w:rsidP="00F521A5">
      <w:pPr>
        <w:numPr>
          <w:ilvl w:val="0"/>
          <w:numId w:val="31"/>
        </w:numPr>
        <w:spacing w:after="40"/>
        <w:ind w:right="15" w:hanging="289"/>
      </w:pPr>
      <w:r>
        <w:t xml:space="preserve">Művelődéstörténeti kitekintés: a modern olvasóközönség megjelenése, a sajtó és a könyvnyomtatás szerepe </w:t>
      </w:r>
    </w:p>
    <w:p w14:paraId="2D571F90" w14:textId="77777777" w:rsidR="0055331D" w:rsidRDefault="00F521A5" w:rsidP="00F521A5">
      <w:pPr>
        <w:numPr>
          <w:ilvl w:val="0"/>
          <w:numId w:val="31"/>
        </w:numPr>
        <w:ind w:right="15" w:hanging="289"/>
      </w:pPr>
      <w:r>
        <w:t xml:space="preserve">A 19. század néhány jellemző elbeszélő műfajának és irányzatának áttekintése </w:t>
      </w:r>
    </w:p>
    <w:p w14:paraId="02629668" w14:textId="77777777" w:rsidR="0055331D" w:rsidRDefault="00F521A5" w:rsidP="00F521A5">
      <w:pPr>
        <w:numPr>
          <w:ilvl w:val="0"/>
          <w:numId w:val="31"/>
        </w:numPr>
        <w:ind w:right="15" w:hanging="289"/>
      </w:pPr>
      <w:r>
        <w:t xml:space="preserve">Kreatív szövegek alkotása megadott stílusban vagy ábrázolásmóddal </w:t>
      </w:r>
    </w:p>
    <w:p w14:paraId="1B30C503" w14:textId="77777777" w:rsidR="0055331D" w:rsidRDefault="00F521A5" w:rsidP="00F521A5">
      <w:pPr>
        <w:numPr>
          <w:ilvl w:val="0"/>
          <w:numId w:val="31"/>
        </w:numPr>
        <w:ind w:right="15" w:hanging="289"/>
      </w:pPr>
      <w:r>
        <w:t xml:space="preserve">Szövegek közös értelmezése az elbeszélés elmélet alapfogalmainak segítségével </w:t>
      </w:r>
      <w:r>
        <w:rPr>
          <w:b/>
        </w:rPr>
        <w:t xml:space="preserve">FOGALMAK </w:t>
      </w:r>
    </w:p>
    <w:p w14:paraId="3902C488" w14:textId="77777777" w:rsidR="0055331D" w:rsidRDefault="00F521A5">
      <w:pPr>
        <w:ind w:left="709" w:right="15"/>
      </w:pPr>
      <w:r>
        <w:t xml:space="preserve">irányregény, utópia, szigetutópia </w:t>
      </w:r>
    </w:p>
    <w:p w14:paraId="3A3A67FA" w14:textId="77777777" w:rsidR="0055331D" w:rsidRDefault="00F521A5">
      <w:pPr>
        <w:spacing w:after="14" w:line="259" w:lineRule="auto"/>
        <w:ind w:left="709" w:right="0" w:firstLine="0"/>
        <w:jc w:val="left"/>
      </w:pPr>
      <w:r>
        <w:lastRenderedPageBreak/>
        <w:t xml:space="preserve"> </w:t>
      </w:r>
    </w:p>
    <w:p w14:paraId="6DB3C21A" w14:textId="77777777" w:rsidR="0055331D" w:rsidRDefault="00F521A5">
      <w:pPr>
        <w:pStyle w:val="Cmsor2"/>
        <w:ind w:left="704" w:right="667"/>
      </w:pPr>
      <w:r>
        <w:t xml:space="preserve">B) Irodalomtudomány a romantika korában </w:t>
      </w:r>
    </w:p>
    <w:p w14:paraId="242A48F2" w14:textId="77777777" w:rsidR="0055331D" w:rsidRDefault="00F521A5">
      <w:pPr>
        <w:spacing w:line="270" w:lineRule="auto"/>
        <w:ind w:left="704" w:right="0" w:hanging="10"/>
      </w:pPr>
      <w:r>
        <w:rPr>
          <w:b/>
        </w:rPr>
        <w:t xml:space="preserve">FOGALOM </w:t>
      </w:r>
    </w:p>
    <w:p w14:paraId="053D3C2B" w14:textId="77777777" w:rsidR="0055331D" w:rsidRDefault="00F521A5">
      <w:pPr>
        <w:ind w:left="709" w:right="15"/>
      </w:pPr>
      <w:r>
        <w:t xml:space="preserve">nemzeti szemlélet, korszerű népiesség </w:t>
      </w:r>
    </w:p>
    <w:p w14:paraId="1939DF57" w14:textId="77777777" w:rsidR="0055331D" w:rsidRDefault="00F521A5">
      <w:pPr>
        <w:spacing w:after="39" w:line="259" w:lineRule="auto"/>
        <w:ind w:left="709" w:right="0" w:firstLine="0"/>
        <w:jc w:val="left"/>
      </w:pPr>
      <w:r>
        <w:rPr>
          <w:b/>
          <w:i/>
        </w:rPr>
        <w:t xml:space="preserve"> </w:t>
      </w:r>
    </w:p>
    <w:p w14:paraId="5C39DC67" w14:textId="77777777" w:rsidR="0055331D" w:rsidRDefault="00F521A5">
      <w:pPr>
        <w:spacing w:line="270" w:lineRule="auto"/>
        <w:ind w:left="704" w:right="0" w:hanging="10"/>
      </w:pPr>
      <w:r>
        <w:rPr>
          <w:b/>
        </w:rPr>
        <w:t xml:space="preserve">KÖTELEZŐ OLVASMÁNYOK </w:t>
      </w:r>
    </w:p>
    <w:p w14:paraId="32C9466B" w14:textId="77777777" w:rsidR="0055331D" w:rsidRDefault="00F521A5">
      <w:pPr>
        <w:ind w:left="817" w:right="15"/>
      </w:pPr>
      <w:proofErr w:type="spellStart"/>
      <w:r>
        <w:t>Molière</w:t>
      </w:r>
      <w:proofErr w:type="spellEnd"/>
      <w:r>
        <w:t xml:space="preserve">: A fösvény vagy Tartuffe </w:t>
      </w:r>
    </w:p>
    <w:p w14:paraId="6E9F3908" w14:textId="77777777" w:rsidR="0055331D" w:rsidRDefault="00F521A5">
      <w:pPr>
        <w:ind w:left="817" w:right="15"/>
      </w:pPr>
      <w:r>
        <w:t xml:space="preserve">Katona József: Bánk bán </w:t>
      </w:r>
    </w:p>
    <w:p w14:paraId="6D5BD0A7" w14:textId="77777777" w:rsidR="0055331D" w:rsidRDefault="00F521A5">
      <w:pPr>
        <w:ind w:left="817" w:right="5285"/>
      </w:pPr>
      <w:r>
        <w:t xml:space="preserve">Vörösmarty Mihály: Csongor és Tünde Petőfi Sándor: A helység kalapácsa (részlet) </w:t>
      </w:r>
    </w:p>
    <w:p w14:paraId="76609478" w14:textId="77777777" w:rsidR="0055331D" w:rsidRDefault="00F521A5">
      <w:pPr>
        <w:ind w:left="817" w:right="15"/>
      </w:pPr>
      <w:r>
        <w:t xml:space="preserve">Jókai Mór: A huszti beteglátogatók (novella) </w:t>
      </w:r>
    </w:p>
    <w:p w14:paraId="722CBEE5" w14:textId="77777777" w:rsidR="0055331D" w:rsidRDefault="00F521A5">
      <w:pPr>
        <w:ind w:left="817" w:right="15"/>
      </w:pPr>
      <w:r>
        <w:t xml:space="preserve">Jókai Mór: Az arany ember </w:t>
      </w:r>
    </w:p>
    <w:p w14:paraId="39A44869" w14:textId="77777777" w:rsidR="0055331D" w:rsidRDefault="00F521A5">
      <w:pPr>
        <w:spacing w:after="0" w:line="259" w:lineRule="auto"/>
        <w:ind w:left="709" w:right="0" w:firstLine="0"/>
        <w:jc w:val="left"/>
      </w:pPr>
      <w:r>
        <w:rPr>
          <w:b/>
        </w:rPr>
        <w:t xml:space="preserve"> </w:t>
      </w:r>
    </w:p>
    <w:p w14:paraId="6E7AA94D" w14:textId="77777777" w:rsidR="0055331D" w:rsidRDefault="00F521A5">
      <w:pPr>
        <w:spacing w:line="270" w:lineRule="auto"/>
        <w:ind w:left="704" w:right="0" w:hanging="10"/>
      </w:pPr>
      <w:r>
        <w:rPr>
          <w:b/>
        </w:rPr>
        <w:t xml:space="preserve">MEMORITEREK </w:t>
      </w:r>
    </w:p>
    <w:p w14:paraId="72BDE1E9" w14:textId="77777777" w:rsidR="0055331D" w:rsidRDefault="00F521A5">
      <w:pPr>
        <w:ind w:left="817" w:right="15"/>
      </w:pPr>
      <w:r>
        <w:t xml:space="preserve">Csokonai Vitéz Mihály: Tartózkodó kérelem (az általános iskolai memoriter felújítása) </w:t>
      </w:r>
    </w:p>
    <w:p w14:paraId="79909A0F" w14:textId="77777777" w:rsidR="0055331D" w:rsidRDefault="00F521A5">
      <w:pPr>
        <w:ind w:left="817" w:right="15"/>
      </w:pPr>
      <w:r>
        <w:t xml:space="preserve">Csokonai Vitéz Mihály: A Reményhez  </w:t>
      </w:r>
    </w:p>
    <w:p w14:paraId="3B731960" w14:textId="77777777" w:rsidR="0055331D" w:rsidRDefault="00F521A5">
      <w:pPr>
        <w:ind w:left="817" w:right="15"/>
      </w:pPr>
      <w:r>
        <w:t xml:space="preserve">Berzsenyi Dániel: A közelítő tél (1. versszak) </w:t>
      </w:r>
    </w:p>
    <w:p w14:paraId="49A14F51" w14:textId="77777777" w:rsidR="0055331D" w:rsidRDefault="00F521A5">
      <w:pPr>
        <w:ind w:left="817" w:right="15"/>
      </w:pPr>
      <w:r>
        <w:t xml:space="preserve">Berzsenyi Dániel: A magyarokhoz (I.) (1. versszak) </w:t>
      </w:r>
    </w:p>
    <w:p w14:paraId="4C6CAF4A" w14:textId="77777777" w:rsidR="0055331D" w:rsidRDefault="00F521A5">
      <w:pPr>
        <w:ind w:left="817" w:right="15"/>
      </w:pPr>
      <w:r>
        <w:t xml:space="preserve">Berzsenyi Dániel: Osztályrészem (1. versszak) </w:t>
      </w:r>
    </w:p>
    <w:p w14:paraId="008D940F" w14:textId="77777777" w:rsidR="0055331D" w:rsidRDefault="00F521A5">
      <w:pPr>
        <w:ind w:left="817" w:right="15"/>
      </w:pPr>
      <w:r>
        <w:t xml:space="preserve">Kölcsey Ferenc: Himnusz (az általános iskolai memoriter felújítása) </w:t>
      </w:r>
    </w:p>
    <w:p w14:paraId="5275C5AF" w14:textId="77777777" w:rsidR="0055331D" w:rsidRDefault="00F521A5">
      <w:pPr>
        <w:ind w:left="817" w:right="15"/>
      </w:pPr>
      <w:r>
        <w:t xml:space="preserve">Kölcsey Ferenc: Zrínyi második éneke (részlet) </w:t>
      </w:r>
    </w:p>
    <w:p w14:paraId="0B2DBA4C" w14:textId="77777777" w:rsidR="0055331D" w:rsidRDefault="00F521A5">
      <w:pPr>
        <w:ind w:left="817" w:right="15"/>
      </w:pPr>
      <w:r>
        <w:t xml:space="preserve">Vörösmarty Mihály: Szózat (az általános iskolai memoriter felújítása) </w:t>
      </w:r>
    </w:p>
    <w:p w14:paraId="7450ADE1" w14:textId="77777777" w:rsidR="0055331D" w:rsidRDefault="00F521A5">
      <w:pPr>
        <w:ind w:left="817" w:right="15"/>
      </w:pPr>
      <w:r>
        <w:t xml:space="preserve">Vörösmarty Mihály: Gondolatok a könyvtárban (részlet) </w:t>
      </w:r>
    </w:p>
    <w:p w14:paraId="562B7A63" w14:textId="77777777" w:rsidR="0055331D" w:rsidRDefault="00F521A5">
      <w:pPr>
        <w:ind w:left="817" w:right="15"/>
      </w:pPr>
      <w:r>
        <w:t xml:space="preserve">Vörösmarty Mihály: Előszó (részlet) </w:t>
      </w:r>
    </w:p>
    <w:p w14:paraId="5D03064C" w14:textId="77777777" w:rsidR="0055331D" w:rsidRDefault="00F521A5">
      <w:pPr>
        <w:ind w:left="817" w:right="15"/>
      </w:pPr>
      <w:r>
        <w:t xml:space="preserve">Petőfi Sándor: A bánat? egy nagy óceán </w:t>
      </w:r>
    </w:p>
    <w:p w14:paraId="581585BF" w14:textId="77777777" w:rsidR="0055331D" w:rsidRDefault="00F521A5">
      <w:pPr>
        <w:ind w:left="817" w:right="15"/>
      </w:pPr>
      <w:r>
        <w:t xml:space="preserve">Petőfi Sándor: Fa leszek, ha </w:t>
      </w:r>
    </w:p>
    <w:p w14:paraId="4CB8DF0E" w14:textId="77777777" w:rsidR="0055331D" w:rsidRDefault="00F521A5">
      <w:pPr>
        <w:ind w:left="817" w:right="15"/>
      </w:pPr>
      <w:r>
        <w:t xml:space="preserve">Petőfi Sándor: A XIX. század költői (részlet) </w:t>
      </w:r>
    </w:p>
    <w:p w14:paraId="6B5200CA" w14:textId="77777777" w:rsidR="0055331D" w:rsidRDefault="00F521A5">
      <w:pPr>
        <w:spacing w:after="15" w:line="259" w:lineRule="auto"/>
        <w:ind w:left="709" w:right="0" w:firstLine="0"/>
        <w:jc w:val="left"/>
      </w:pPr>
      <w:r>
        <w:rPr>
          <w:b/>
        </w:rPr>
        <w:t xml:space="preserve"> </w:t>
      </w:r>
    </w:p>
    <w:p w14:paraId="43F52404" w14:textId="77777777" w:rsidR="0055331D" w:rsidRDefault="00F521A5">
      <w:pPr>
        <w:spacing w:line="270" w:lineRule="auto"/>
        <w:ind w:left="704" w:right="0" w:hanging="10"/>
      </w:pPr>
      <w:r>
        <w:rPr>
          <w:b/>
        </w:rPr>
        <w:t xml:space="preserve">11-12. évfolyam </w:t>
      </w:r>
    </w:p>
    <w:p w14:paraId="2E73972E" w14:textId="77777777" w:rsidR="0055331D" w:rsidRDefault="00F521A5">
      <w:pPr>
        <w:ind w:left="709" w:right="696"/>
      </w:pPr>
      <w:r>
        <w:t xml:space="preserve">A 11-12. évfolyam a köznevelés utolsó szakasza. Ez a képzési szakasz a nevelési és oktatási célokat tekintve a legösszetettebb: nemcsak új ismereteket kell átadni, hanem a meglévő ismeretek gyakorlati felhasználását is, emellett bővíteni és fejleszteni kell a felnőtt tanulók kompetenciáit. Kiemelt feladat a szövegértés és a szövegalkotás tanítása. Ennek a képzési szakasznak a végén a tanulók érettségi vizsgát tesznek. Fontos cél, hogy ismereteik és képességeik birtokában önállóan fel tudjanak készülni a közép- és az emelt szintű érettségire. A 11–12. évfolyamon elvárható, hogy a tanulók képesek legyenek projekt- vagy kutatómunkában részt venni. Etikusan és elemzően használják a hagyományos, papíralapú, illetve a világhálón található és egyéb digitális adatbázisokat. Felismerjék az adott kommunikációs helyzetet, s arra írásban és szóban is adekvátan válaszoljanak. Képesek legyenek az összetett szövegek elsődleges </w:t>
      </w:r>
      <w:r>
        <w:lastRenderedPageBreak/>
        <w:t xml:space="preserve">jelentése mögé látni, a jelentéseket értelmezni, gondolataikat írásban és szóban is pontosan és elegánsan, illetve az adott kommunikációs helyzetnek megfelelően megfogalmazni. Képessé váljanak érvekkel vagy cáfolatokkal igazolni nézeteiket, véleményüket. Sajátítsák el a mindennapi életben szükséges szövegalkotás alapvető követelményeit (műfajok, stílus, retorikai építkezés). A tanulmányaik során szerzett ismereteik és készségeik révén ismerjék a magyar irodalomtörténet korszakait, képesek legyenek azokat az európai és világirodalmi folyamatokkal összekapcsolni. Lássák meg a magyar irodalom nagy filozófiai, társadalmi, esztétikai kérdésfelvetéseit, az egyes művekben található válaszokat ezekre a kérdésekre. Tudják értelmezni a szerzők és irodalmi alkotások időn és téren átívelő párbeszédét, a magyar irodalom jellegzetes motívumait, s ezek jelentésváltozását az irodalom történetében. Váljanak képessé az absztrakt gondolkodásra, a differenciált véleményalkotásra. Értsék az irodalom és a történelem kapcsolatát. Ezt </w:t>
      </w:r>
      <w:proofErr w:type="gramStart"/>
      <w:r>
        <w:t xml:space="preserve">szolgálja  </w:t>
      </w:r>
      <w:r>
        <w:rPr>
          <w:i/>
        </w:rPr>
        <w:t>„</w:t>
      </w:r>
      <w:proofErr w:type="gramEnd"/>
      <w:r>
        <w:rPr>
          <w:i/>
        </w:rPr>
        <w:t>A</w:t>
      </w:r>
      <w:r>
        <w:t xml:space="preserve"> </w:t>
      </w:r>
      <w:r>
        <w:rPr>
          <w:i/>
        </w:rPr>
        <w:t>XX. századi</w:t>
      </w:r>
      <w:r>
        <w:t xml:space="preserve"> </w:t>
      </w:r>
      <w:r>
        <w:rPr>
          <w:i/>
        </w:rPr>
        <w:t xml:space="preserve">történelem az irodalomban” </w:t>
      </w:r>
      <w:r>
        <w:t>című</w:t>
      </w:r>
      <w:r>
        <w:rPr>
          <w:i/>
        </w:rPr>
        <w:t xml:space="preserve"> </w:t>
      </w:r>
      <w:r>
        <w:t>anyagrész</w:t>
      </w:r>
      <w:r>
        <w:rPr>
          <w:i/>
        </w:rPr>
        <w:t>.</w:t>
      </w:r>
      <w:r>
        <w:t xml:space="preserve"> A </w:t>
      </w:r>
      <w:r>
        <w:rPr>
          <w:i/>
        </w:rPr>
        <w:t>témakör</w:t>
      </w:r>
      <w:r>
        <w:t xml:space="preserve"> oktatásának célja, hogy a tanulók megismerjék a XX. századi magyar, illetve európai történelem kataklizmáit. Ennek révén szembesüljenek történelmi, erkölcsi kérdésekkel. Ez az utolsó nevelési-oktatási szakasz, melyben lehetőség nyílik az erkölcsi és érzelmi nevelésre. A XIX-XX. századi irodalmi művek két nagy témája a nemzeti, illetve a személyes identitáskeresés. A művek kaleidoszkópszerű sokszínűsége lehetőséget teremt arra, hogy a Kárpát-medencei irodalomban felvetődő történelmi sorskérdésekkel, nemzeti és személyes erkölcsi dilemmákkal találkozzanak a tanulók. Ezekre a dilemmákra reagálva fejlődjék erkölcsi érzékük, érzelmi intelligenciájuk. Nemzeti és személyes identitásuk kialakulásában, szociális kompetenciáik fejlesztésében irodalmunk, nyelvünk ismerete a tanulók segítségére van. </w:t>
      </w:r>
    </w:p>
    <w:p w14:paraId="237B7E81" w14:textId="77777777" w:rsidR="0055331D" w:rsidRDefault="00F521A5">
      <w:pPr>
        <w:ind w:left="709" w:right="707"/>
      </w:pPr>
      <w:r>
        <w:t xml:space="preserve">Ennek a képzési szakasznak a feladata – a műveltségátadás, a kompetencia és érzelemfejlesztés mellett –, hogy a felnőtt tanulóknak segítséget nyújtson új szakma választásában és/vagy felkészítse őket a továbbtanulásra. </w:t>
      </w:r>
    </w:p>
    <w:p w14:paraId="53B0D695" w14:textId="77777777" w:rsidR="0055331D" w:rsidRDefault="00F521A5">
      <w:pPr>
        <w:spacing w:after="42"/>
        <w:ind w:left="709" w:right="15"/>
      </w:pPr>
      <w:r>
        <w:t xml:space="preserve">Mindezek elérése érdekében a képzés kiemelt céljai: </w:t>
      </w:r>
    </w:p>
    <w:p w14:paraId="4224E30D" w14:textId="77777777" w:rsidR="0055331D" w:rsidRDefault="00F521A5" w:rsidP="00F521A5">
      <w:pPr>
        <w:numPr>
          <w:ilvl w:val="0"/>
          <w:numId w:val="32"/>
        </w:numPr>
        <w:spacing w:after="42"/>
        <w:ind w:right="697" w:hanging="144"/>
      </w:pPr>
      <w:r>
        <w:t xml:space="preserve">A retorikai ismeretek bővítése. Ismerjék meg a felnőtt diákok a retorika fogalmát, történetének nagy állomásait, az érvek, illetve a cáfolatok típusait, helyes alkalmazásukat. Ezek birtokában képesek legyenek arányos, </w:t>
      </w:r>
      <w:proofErr w:type="spellStart"/>
      <w:r>
        <w:t>előrehaladó</w:t>
      </w:r>
      <w:proofErr w:type="spellEnd"/>
      <w:r>
        <w:t xml:space="preserve"> szöveget alkotni, mely megfelel a műfaji és a stilisztikai követelményeknek, a magyar nyelvhelyességi – írásos szöveg esetében – a helyesírási szabályoknak. </w:t>
      </w:r>
    </w:p>
    <w:p w14:paraId="1C274A28" w14:textId="77777777" w:rsidR="0055331D" w:rsidRDefault="00F521A5" w:rsidP="00F521A5">
      <w:pPr>
        <w:numPr>
          <w:ilvl w:val="0"/>
          <w:numId w:val="32"/>
        </w:numPr>
        <w:spacing w:after="42"/>
        <w:ind w:right="697" w:hanging="144"/>
      </w:pPr>
      <w:r>
        <w:t xml:space="preserve">Ismerjék meg a magyar nyelv földrajzi és társadalmi tagozódását. A Kárpát-medence tíz nyelvjárási régiójának jellegzetes nyelvhasználati (hangtani, lexikai, mondatszerkesztési) sajátosságai közül ismerjenek fel néhányat. </w:t>
      </w:r>
    </w:p>
    <w:p w14:paraId="2A54B19B" w14:textId="77777777" w:rsidR="0055331D" w:rsidRDefault="00F521A5" w:rsidP="00F521A5">
      <w:pPr>
        <w:numPr>
          <w:ilvl w:val="0"/>
          <w:numId w:val="32"/>
        </w:numPr>
        <w:spacing w:after="38"/>
        <w:ind w:right="697" w:hanging="144"/>
      </w:pPr>
      <w:r>
        <w:t xml:space="preserve">Ismerjék a magyar nyelv társadalmi tagozódását, jellegzetes csoportnyelveit, azok tipikus szóhasználatát, nyelvi sajátosságait. </w:t>
      </w:r>
    </w:p>
    <w:p w14:paraId="0E2E4F51" w14:textId="77777777" w:rsidR="0055331D" w:rsidRDefault="00F521A5" w:rsidP="00F521A5">
      <w:pPr>
        <w:numPr>
          <w:ilvl w:val="0"/>
          <w:numId w:val="32"/>
        </w:numPr>
        <w:spacing w:after="41"/>
        <w:ind w:right="697" w:hanging="144"/>
      </w:pPr>
      <w:r>
        <w:t xml:space="preserve">Ismerjék a nyelvvizsgálati módszereket, a világ nagy nyelvcsaládjait. Tanulják meg a magyar nyelv eredetéről szóló tudományos hipotéziseket, illetve az </w:t>
      </w:r>
      <w:r>
        <w:lastRenderedPageBreak/>
        <w:t xml:space="preserve">ezeket igazoló bizonyítékokat. Tudják a magyar nyelvtörténet nagy korszakait, az ezekben a korokban keletkezett kiemelkedő jelentőségű nyelvemlékeinket. </w:t>
      </w:r>
    </w:p>
    <w:p w14:paraId="21A59F42" w14:textId="77777777" w:rsidR="0055331D" w:rsidRDefault="00F521A5" w:rsidP="00F521A5">
      <w:pPr>
        <w:numPr>
          <w:ilvl w:val="0"/>
          <w:numId w:val="32"/>
        </w:numPr>
        <w:spacing w:after="41"/>
        <w:ind w:right="697" w:hanging="144"/>
      </w:pPr>
      <w:r>
        <w:t xml:space="preserve">Bővüljön stilisztikai tudásuk: ismerjék fel a szóképeket, alakzatokat. Képesek legyenek a tanulók ezeket értelmezni, saját nyelvhasználatukban is alkalmazni a metaforikus szövegépítést, a magyar nyelv archaikusabb elemeit, </w:t>
      </w:r>
      <w:proofErr w:type="gramStart"/>
      <w:r>
        <w:t>Pl.::</w:t>
      </w:r>
      <w:proofErr w:type="gramEnd"/>
      <w:r>
        <w:t xml:space="preserve"> szólásokat, közmondásokat, szállóigéket. </w:t>
      </w:r>
      <w:r>
        <w:rPr>
          <w:rFonts w:ascii="Segoe UI Symbol" w:eastAsia="Segoe UI Symbol" w:hAnsi="Segoe UI Symbol" w:cs="Segoe UI Symbol"/>
        </w:rPr>
        <w:t></w:t>
      </w:r>
      <w:r>
        <w:rPr>
          <w:rFonts w:ascii="Arial" w:eastAsia="Arial" w:hAnsi="Arial" w:cs="Arial"/>
        </w:rPr>
        <w:t xml:space="preserve"> </w:t>
      </w:r>
      <w:r>
        <w:t xml:space="preserve">Szövegértő- és szövegalkotó kompetenciájuk folyamatos bővítése, irodalomelméleti és -történeti tudásuk gazdagodása lehetővé teszi, hogy a tanulók összetett szövegeket értelmezzenek. Poétikai és retorikai ismereteik aktualizálásával képessé válnak egy mű értelmezésére, elemzésére vagy két mű – megadott szempontok alapján történő – összevetésére. Elvárt cél, hogy elemző gondolatmenetüket arányos esszében vagy értekezésben tudják kifejteni. </w:t>
      </w:r>
    </w:p>
    <w:p w14:paraId="69DB6FBB" w14:textId="77777777" w:rsidR="0055331D" w:rsidRDefault="00F521A5" w:rsidP="00F521A5">
      <w:pPr>
        <w:numPr>
          <w:ilvl w:val="0"/>
          <w:numId w:val="32"/>
        </w:numPr>
        <w:spacing w:after="36"/>
        <w:ind w:right="697" w:hanging="144"/>
      </w:pPr>
      <w:r>
        <w:t xml:space="preserve">Cél, hogy a képzés ezen szakaszában a különböző művészeti ágak közös témáit, motívumkincsét, kérdésfelvetéseit is megértsék. Tudatosítsák, hogy egy-egy irodalmi alkotás adaptációja önálló művészeti alkotás. Az eredeti mű és az adaptáció összevetésével mindkét művet képesek legyenek értelmezni, az eltérő problémafelvetést érzékelni. </w:t>
      </w:r>
    </w:p>
    <w:p w14:paraId="225A4116" w14:textId="77777777" w:rsidR="0055331D" w:rsidRDefault="00F521A5" w:rsidP="00F521A5">
      <w:pPr>
        <w:numPr>
          <w:ilvl w:val="0"/>
          <w:numId w:val="32"/>
        </w:numPr>
        <w:ind w:right="697" w:hanging="144"/>
      </w:pPr>
      <w:r>
        <w:t xml:space="preserve">A XIX-XX. századi irodalom rendkívüli gazdagságából ismerjenek meg a tanulók átfogó életműveket, több műnemben alkotó szerzőkről portrékat, illetve egy-egy – döntően egy műnemben alkotó – szerzőről vagy egy kiemelkedő irodalmi alkotásról metszetet kapjanak. Cél, hogy ismerjék meg a XIX-XX. század kiemelkedő jelentőségű, már lezárt életművel bíró alkotóit, a </w:t>
      </w:r>
      <w:proofErr w:type="gramStart"/>
      <w:r>
        <w:t>két század</w:t>
      </w:r>
      <w:proofErr w:type="gramEnd"/>
      <w:r>
        <w:t xml:space="preserve"> stílusirányzatait, irodalmi mozgalmait. </w:t>
      </w:r>
    </w:p>
    <w:p w14:paraId="7B7FAEE6" w14:textId="77777777" w:rsidR="0055331D" w:rsidRDefault="00F521A5">
      <w:pPr>
        <w:ind w:left="709" w:right="2675"/>
      </w:pPr>
      <w:r>
        <w:rPr>
          <w:b/>
        </w:rPr>
        <w:t xml:space="preserve">11. évfolyam </w:t>
      </w:r>
      <w:r>
        <w:t>a magyar nyelv és irodalom tantárgy alapóraszáma</w:t>
      </w:r>
      <w:r>
        <w:rPr>
          <w:b/>
        </w:rPr>
        <w:t xml:space="preserve">: Esti tagozat: </w:t>
      </w:r>
      <w:r>
        <w:t>108 óra</w:t>
      </w:r>
      <w:r>
        <w:rPr>
          <w:b/>
        </w:rPr>
        <w:t xml:space="preserve"> </w:t>
      </w:r>
    </w:p>
    <w:p w14:paraId="6C659973" w14:textId="77777777" w:rsidR="0055331D" w:rsidRDefault="00F521A5">
      <w:pPr>
        <w:spacing w:after="22" w:line="259" w:lineRule="auto"/>
        <w:ind w:left="709" w:right="0" w:firstLine="0"/>
        <w:jc w:val="left"/>
      </w:pPr>
      <w:r>
        <w:rPr>
          <w:b/>
        </w:rPr>
        <w:t xml:space="preserve"> </w:t>
      </w:r>
    </w:p>
    <w:p w14:paraId="10BCC033" w14:textId="77777777" w:rsidR="0055331D" w:rsidRDefault="00F521A5">
      <w:pPr>
        <w:spacing w:after="4" w:line="270" w:lineRule="auto"/>
        <w:ind w:left="704" w:right="7165" w:hanging="10"/>
        <w:jc w:val="left"/>
      </w:pPr>
      <w:r>
        <w:rPr>
          <w:u w:val="single" w:color="000000"/>
        </w:rPr>
        <w:t>A tantárgyak elosztása:</w:t>
      </w:r>
      <w:r>
        <w:t xml:space="preserve"> </w:t>
      </w:r>
    </w:p>
    <w:p w14:paraId="34261BE7" w14:textId="77777777" w:rsidR="0055331D" w:rsidRDefault="00F521A5">
      <w:pPr>
        <w:spacing w:line="270" w:lineRule="auto"/>
        <w:ind w:left="704" w:right="0" w:hanging="10"/>
      </w:pPr>
      <w:r>
        <w:rPr>
          <w:b/>
        </w:rPr>
        <w:t xml:space="preserve">11. évfolyamon: </w:t>
      </w:r>
    </w:p>
    <w:p w14:paraId="35092950" w14:textId="77777777" w:rsidR="0055331D" w:rsidRDefault="00F521A5">
      <w:pPr>
        <w:spacing w:after="162" w:line="270" w:lineRule="auto"/>
        <w:ind w:left="704" w:right="5135" w:hanging="10"/>
      </w:pPr>
      <w:r>
        <w:rPr>
          <w:b/>
        </w:rPr>
        <w:t xml:space="preserve">Esti tagozat: 36 óra </w:t>
      </w:r>
      <w:r>
        <w:t>nyelvtan</w:t>
      </w:r>
      <w:r>
        <w:rPr>
          <w:b/>
        </w:rPr>
        <w:t xml:space="preserve">, 72 óra </w:t>
      </w:r>
      <w:r>
        <w:t>irodalom</w:t>
      </w:r>
      <w:r>
        <w:rPr>
          <w:b/>
        </w:rPr>
        <w:t xml:space="preserve"> </w:t>
      </w:r>
      <w:r>
        <w:t xml:space="preserve"> </w:t>
      </w:r>
    </w:p>
    <w:p w14:paraId="3B82A4F9" w14:textId="77777777" w:rsidR="0055331D" w:rsidRDefault="00F521A5">
      <w:pPr>
        <w:spacing w:line="270" w:lineRule="auto"/>
        <w:ind w:left="704" w:right="0" w:hanging="10"/>
      </w:pPr>
      <w:r>
        <w:rPr>
          <w:b/>
        </w:rPr>
        <w:t xml:space="preserve">A TÉMAKÖRÖK ÁTTEKINTŐ TÁBLÁZATA: </w:t>
      </w:r>
    </w:p>
    <w:tbl>
      <w:tblPr>
        <w:tblStyle w:val="TableGrid"/>
        <w:tblW w:w="8937" w:type="dxa"/>
        <w:tblInd w:w="703" w:type="dxa"/>
        <w:tblCellMar>
          <w:left w:w="114" w:type="dxa"/>
          <w:right w:w="186" w:type="dxa"/>
        </w:tblCellMar>
        <w:tblLook w:val="04A0" w:firstRow="1" w:lastRow="0" w:firstColumn="1" w:lastColumn="0" w:noHBand="0" w:noVBand="1"/>
      </w:tblPr>
      <w:tblGrid>
        <w:gridCol w:w="7243"/>
        <w:gridCol w:w="1694"/>
      </w:tblGrid>
      <w:tr w:rsidR="0055331D" w14:paraId="64B48110" w14:textId="77777777">
        <w:trPr>
          <w:trHeight w:val="288"/>
        </w:trPr>
        <w:tc>
          <w:tcPr>
            <w:tcW w:w="7244" w:type="dxa"/>
            <w:tcBorders>
              <w:top w:val="single" w:sz="5" w:space="0" w:color="000000"/>
              <w:left w:val="single" w:sz="5" w:space="0" w:color="000000"/>
              <w:bottom w:val="single" w:sz="5" w:space="0" w:color="000000"/>
              <w:right w:val="single" w:sz="5" w:space="0" w:color="000000"/>
            </w:tcBorders>
          </w:tcPr>
          <w:p w14:paraId="1DFFC62A" w14:textId="77777777" w:rsidR="0055331D" w:rsidRDefault="00F521A5">
            <w:pPr>
              <w:spacing w:after="0" w:line="259" w:lineRule="auto"/>
              <w:ind w:right="43" w:firstLine="0"/>
              <w:jc w:val="center"/>
            </w:pPr>
            <w:r>
              <w:t>M</w:t>
            </w:r>
            <w:r>
              <w:rPr>
                <w:sz w:val="19"/>
              </w:rPr>
              <w:t>AGYAR NYELV</w:t>
            </w:r>
            <w:r>
              <w:t xml:space="preserve"> </w:t>
            </w:r>
          </w:p>
        </w:tc>
        <w:tc>
          <w:tcPr>
            <w:tcW w:w="1694" w:type="dxa"/>
            <w:tcBorders>
              <w:top w:val="single" w:sz="5" w:space="0" w:color="000000"/>
              <w:left w:val="single" w:sz="5" w:space="0" w:color="000000"/>
              <w:bottom w:val="single" w:sz="5" w:space="0" w:color="000000"/>
              <w:right w:val="single" w:sz="5" w:space="0" w:color="000000"/>
            </w:tcBorders>
          </w:tcPr>
          <w:p w14:paraId="78620DB3" w14:textId="77777777" w:rsidR="0055331D" w:rsidRDefault="00F521A5">
            <w:pPr>
              <w:spacing w:after="0" w:line="259" w:lineRule="auto"/>
              <w:ind w:right="0" w:firstLine="0"/>
              <w:jc w:val="left"/>
            </w:pPr>
            <w:r>
              <w:rPr>
                <w:b/>
              </w:rPr>
              <w:t xml:space="preserve"> </w:t>
            </w:r>
          </w:p>
        </w:tc>
      </w:tr>
      <w:tr w:rsidR="0055331D" w14:paraId="25053679" w14:textId="77777777">
        <w:trPr>
          <w:trHeight w:val="288"/>
        </w:trPr>
        <w:tc>
          <w:tcPr>
            <w:tcW w:w="7244" w:type="dxa"/>
            <w:tcBorders>
              <w:top w:val="single" w:sz="5" w:space="0" w:color="000000"/>
              <w:left w:val="single" w:sz="5" w:space="0" w:color="000000"/>
              <w:bottom w:val="single" w:sz="5" w:space="0" w:color="000000"/>
              <w:right w:val="single" w:sz="5" w:space="0" w:color="000000"/>
            </w:tcBorders>
          </w:tcPr>
          <w:p w14:paraId="7BC83886" w14:textId="77777777" w:rsidR="0055331D" w:rsidRDefault="00F521A5">
            <w:pPr>
              <w:spacing w:after="0" w:line="259" w:lineRule="auto"/>
              <w:ind w:right="60" w:firstLine="0"/>
              <w:jc w:val="center"/>
            </w:pPr>
            <w:r>
              <w:t xml:space="preserve">TÉMAKÖR NEVE </w:t>
            </w:r>
          </w:p>
        </w:tc>
        <w:tc>
          <w:tcPr>
            <w:tcW w:w="1694" w:type="dxa"/>
            <w:tcBorders>
              <w:top w:val="single" w:sz="5" w:space="0" w:color="000000"/>
              <w:left w:val="single" w:sz="5" w:space="0" w:color="000000"/>
              <w:bottom w:val="single" w:sz="5" w:space="0" w:color="000000"/>
              <w:right w:val="single" w:sz="5" w:space="0" w:color="000000"/>
            </w:tcBorders>
          </w:tcPr>
          <w:p w14:paraId="4B2D543B" w14:textId="77777777" w:rsidR="0055331D" w:rsidRDefault="00F521A5">
            <w:pPr>
              <w:spacing w:after="0" w:line="259" w:lineRule="auto"/>
              <w:ind w:right="0" w:firstLine="0"/>
              <w:jc w:val="left"/>
            </w:pPr>
            <w:r>
              <w:rPr>
                <w:b/>
              </w:rPr>
              <w:t xml:space="preserve">ÓRASZÁM </w:t>
            </w:r>
          </w:p>
        </w:tc>
      </w:tr>
      <w:tr w:rsidR="0055331D" w14:paraId="2B481E8E" w14:textId="77777777">
        <w:trPr>
          <w:trHeight w:val="829"/>
        </w:trPr>
        <w:tc>
          <w:tcPr>
            <w:tcW w:w="7244" w:type="dxa"/>
            <w:tcBorders>
              <w:top w:val="single" w:sz="5" w:space="0" w:color="000000"/>
              <w:left w:val="single" w:sz="5" w:space="0" w:color="000000"/>
              <w:bottom w:val="single" w:sz="5" w:space="0" w:color="000000"/>
              <w:right w:val="single" w:sz="5" w:space="0" w:color="000000"/>
            </w:tcBorders>
          </w:tcPr>
          <w:p w14:paraId="54078E08" w14:textId="77777777" w:rsidR="0055331D" w:rsidRDefault="00F521A5">
            <w:pPr>
              <w:spacing w:after="23" w:line="259" w:lineRule="auto"/>
              <w:ind w:left="12" w:right="0" w:firstLine="0"/>
              <w:jc w:val="left"/>
            </w:pPr>
            <w:r>
              <w:t xml:space="preserve">I. Felzárkóztatás, az önálló (otthoni) tanulásra való felkészítés. </w:t>
            </w:r>
          </w:p>
          <w:p w14:paraId="40E0AD16" w14:textId="77777777" w:rsidR="0055331D" w:rsidRDefault="00F521A5">
            <w:pPr>
              <w:spacing w:after="21" w:line="259" w:lineRule="auto"/>
              <w:ind w:left="12" w:right="0" w:firstLine="0"/>
              <w:jc w:val="left"/>
            </w:pPr>
            <w:r>
              <w:t xml:space="preserve">Az írásbeli és szóbeli szövegértés és a szövegalkotás fejlesztése. </w:t>
            </w:r>
          </w:p>
          <w:p w14:paraId="065CF937" w14:textId="77777777" w:rsidR="0055331D" w:rsidRDefault="00F521A5">
            <w:pPr>
              <w:spacing w:after="0" w:line="259" w:lineRule="auto"/>
              <w:ind w:left="12" w:right="0" w:firstLine="0"/>
              <w:jc w:val="left"/>
            </w:pPr>
            <w:r>
              <w:t xml:space="preserve">(Szabadon felhasználható óra) </w:t>
            </w:r>
          </w:p>
        </w:tc>
        <w:tc>
          <w:tcPr>
            <w:tcW w:w="1694" w:type="dxa"/>
            <w:tcBorders>
              <w:top w:val="single" w:sz="5" w:space="0" w:color="000000"/>
              <w:left w:val="single" w:sz="5" w:space="0" w:color="000000"/>
              <w:bottom w:val="single" w:sz="5" w:space="0" w:color="000000"/>
              <w:right w:val="single" w:sz="5" w:space="0" w:color="000000"/>
            </w:tcBorders>
          </w:tcPr>
          <w:p w14:paraId="37D16CC0" w14:textId="77777777" w:rsidR="0055331D" w:rsidRDefault="00F521A5">
            <w:pPr>
              <w:spacing w:after="0" w:line="259" w:lineRule="auto"/>
              <w:ind w:left="13" w:right="0" w:firstLine="0"/>
              <w:jc w:val="center"/>
            </w:pPr>
            <w:r>
              <w:t xml:space="preserve"> </w:t>
            </w:r>
          </w:p>
          <w:p w14:paraId="7845DD4F" w14:textId="77777777" w:rsidR="0055331D" w:rsidRDefault="00F521A5">
            <w:pPr>
              <w:spacing w:after="0" w:line="259" w:lineRule="auto"/>
              <w:ind w:right="48" w:firstLine="0"/>
              <w:jc w:val="center"/>
            </w:pPr>
            <w:r>
              <w:t xml:space="preserve">6 </w:t>
            </w:r>
          </w:p>
        </w:tc>
      </w:tr>
      <w:tr w:rsidR="0055331D" w14:paraId="59D0195A" w14:textId="77777777">
        <w:trPr>
          <w:trHeight w:val="396"/>
        </w:trPr>
        <w:tc>
          <w:tcPr>
            <w:tcW w:w="7244" w:type="dxa"/>
            <w:tcBorders>
              <w:top w:val="single" w:sz="5" w:space="0" w:color="000000"/>
              <w:left w:val="single" w:sz="5" w:space="0" w:color="000000"/>
              <w:bottom w:val="single" w:sz="5" w:space="0" w:color="000000"/>
              <w:right w:val="single" w:sz="5" w:space="0" w:color="000000"/>
            </w:tcBorders>
          </w:tcPr>
          <w:p w14:paraId="08C8F4FF" w14:textId="77777777" w:rsidR="0055331D" w:rsidRDefault="00F521A5">
            <w:pPr>
              <w:spacing w:after="0" w:line="259" w:lineRule="auto"/>
              <w:ind w:left="12" w:right="0" w:firstLine="0"/>
              <w:jc w:val="left"/>
            </w:pPr>
            <w:r>
              <w:t xml:space="preserve">II. Retorika- a beszédfajták, a beszéd felépítése, az érvelés </w:t>
            </w:r>
          </w:p>
        </w:tc>
        <w:tc>
          <w:tcPr>
            <w:tcW w:w="1694" w:type="dxa"/>
            <w:tcBorders>
              <w:top w:val="single" w:sz="5" w:space="0" w:color="000000"/>
              <w:left w:val="single" w:sz="5" w:space="0" w:color="000000"/>
              <w:bottom w:val="single" w:sz="5" w:space="0" w:color="000000"/>
              <w:right w:val="single" w:sz="5" w:space="0" w:color="000000"/>
            </w:tcBorders>
          </w:tcPr>
          <w:p w14:paraId="206B9216" w14:textId="77777777" w:rsidR="0055331D" w:rsidRDefault="00F521A5">
            <w:pPr>
              <w:spacing w:after="0" w:line="259" w:lineRule="auto"/>
              <w:ind w:right="48" w:firstLine="0"/>
              <w:jc w:val="center"/>
            </w:pPr>
            <w:r>
              <w:t xml:space="preserve">11 </w:t>
            </w:r>
          </w:p>
        </w:tc>
      </w:tr>
      <w:tr w:rsidR="0055331D" w14:paraId="47BD95EE" w14:textId="77777777">
        <w:trPr>
          <w:trHeight w:val="565"/>
        </w:trPr>
        <w:tc>
          <w:tcPr>
            <w:tcW w:w="7244" w:type="dxa"/>
            <w:tcBorders>
              <w:top w:val="single" w:sz="5" w:space="0" w:color="000000"/>
              <w:left w:val="single" w:sz="5" w:space="0" w:color="000000"/>
              <w:bottom w:val="single" w:sz="5" w:space="0" w:color="000000"/>
              <w:right w:val="single" w:sz="5" w:space="0" w:color="000000"/>
            </w:tcBorders>
          </w:tcPr>
          <w:p w14:paraId="1F6976DA" w14:textId="77777777" w:rsidR="0055331D" w:rsidRDefault="00F521A5">
            <w:pPr>
              <w:spacing w:after="0" w:line="259" w:lineRule="auto"/>
              <w:ind w:left="12" w:right="0" w:firstLine="0"/>
            </w:pPr>
            <w:r>
              <w:t xml:space="preserve">III. Pragmatika- a megnyilatkozás fogalma, társalgási forduló, beszédaktus, együttműködési elv </w:t>
            </w:r>
          </w:p>
        </w:tc>
        <w:tc>
          <w:tcPr>
            <w:tcW w:w="1694" w:type="dxa"/>
            <w:tcBorders>
              <w:top w:val="single" w:sz="5" w:space="0" w:color="000000"/>
              <w:left w:val="single" w:sz="5" w:space="0" w:color="000000"/>
              <w:bottom w:val="single" w:sz="5" w:space="0" w:color="000000"/>
              <w:right w:val="single" w:sz="5" w:space="0" w:color="000000"/>
            </w:tcBorders>
          </w:tcPr>
          <w:p w14:paraId="2C0144EA" w14:textId="77777777" w:rsidR="0055331D" w:rsidRDefault="00F521A5">
            <w:pPr>
              <w:spacing w:after="0" w:line="259" w:lineRule="auto"/>
              <w:ind w:right="48" w:firstLine="0"/>
              <w:jc w:val="center"/>
            </w:pPr>
            <w:r>
              <w:t xml:space="preserve">8 </w:t>
            </w:r>
          </w:p>
        </w:tc>
      </w:tr>
      <w:tr w:rsidR="0055331D" w14:paraId="715C95B5" w14:textId="77777777">
        <w:trPr>
          <w:trHeight w:val="396"/>
        </w:trPr>
        <w:tc>
          <w:tcPr>
            <w:tcW w:w="7244" w:type="dxa"/>
            <w:tcBorders>
              <w:top w:val="single" w:sz="5" w:space="0" w:color="000000"/>
              <w:left w:val="single" w:sz="5" w:space="0" w:color="000000"/>
              <w:bottom w:val="single" w:sz="5" w:space="0" w:color="000000"/>
              <w:right w:val="single" w:sz="5" w:space="0" w:color="000000"/>
            </w:tcBorders>
          </w:tcPr>
          <w:p w14:paraId="4F2DABE5" w14:textId="77777777" w:rsidR="0055331D" w:rsidRDefault="00F521A5">
            <w:pPr>
              <w:spacing w:after="0" w:line="259" w:lineRule="auto"/>
              <w:ind w:left="12" w:right="0" w:firstLine="0"/>
              <w:jc w:val="left"/>
            </w:pPr>
            <w:r>
              <w:lastRenderedPageBreak/>
              <w:t xml:space="preserve">IV. Általános nyelvi ismeretek – a nyelv és a gondolkodás, nyelvtípusok </w:t>
            </w:r>
          </w:p>
        </w:tc>
        <w:tc>
          <w:tcPr>
            <w:tcW w:w="1694" w:type="dxa"/>
            <w:tcBorders>
              <w:top w:val="single" w:sz="5" w:space="0" w:color="000000"/>
              <w:left w:val="single" w:sz="5" w:space="0" w:color="000000"/>
              <w:bottom w:val="single" w:sz="5" w:space="0" w:color="000000"/>
              <w:right w:val="single" w:sz="5" w:space="0" w:color="000000"/>
            </w:tcBorders>
          </w:tcPr>
          <w:p w14:paraId="26284144" w14:textId="77777777" w:rsidR="0055331D" w:rsidRDefault="00F521A5">
            <w:pPr>
              <w:spacing w:after="0" w:line="259" w:lineRule="auto"/>
              <w:ind w:right="48" w:firstLine="0"/>
              <w:jc w:val="center"/>
            </w:pPr>
            <w:r>
              <w:t xml:space="preserve">8 </w:t>
            </w:r>
          </w:p>
        </w:tc>
      </w:tr>
      <w:tr w:rsidR="0055331D" w14:paraId="7A7F890E" w14:textId="77777777">
        <w:trPr>
          <w:trHeight w:val="397"/>
        </w:trPr>
        <w:tc>
          <w:tcPr>
            <w:tcW w:w="7244" w:type="dxa"/>
            <w:tcBorders>
              <w:top w:val="single" w:sz="5" w:space="0" w:color="000000"/>
              <w:left w:val="single" w:sz="5" w:space="0" w:color="000000"/>
              <w:bottom w:val="single" w:sz="5" w:space="0" w:color="000000"/>
              <w:right w:val="single" w:sz="5" w:space="0" w:color="000000"/>
            </w:tcBorders>
          </w:tcPr>
          <w:p w14:paraId="07E82FF4" w14:textId="77777777" w:rsidR="0055331D" w:rsidRDefault="00F521A5">
            <w:pPr>
              <w:spacing w:after="0" w:line="259" w:lineRule="auto"/>
              <w:ind w:left="12" w:right="0" w:firstLine="0"/>
              <w:jc w:val="left"/>
            </w:pPr>
            <w:r>
              <w:t xml:space="preserve">V. Szótárhasználat </w:t>
            </w:r>
          </w:p>
        </w:tc>
        <w:tc>
          <w:tcPr>
            <w:tcW w:w="1694" w:type="dxa"/>
            <w:tcBorders>
              <w:top w:val="single" w:sz="5" w:space="0" w:color="000000"/>
              <w:left w:val="single" w:sz="5" w:space="0" w:color="000000"/>
              <w:bottom w:val="single" w:sz="5" w:space="0" w:color="000000"/>
              <w:right w:val="single" w:sz="5" w:space="0" w:color="000000"/>
            </w:tcBorders>
          </w:tcPr>
          <w:p w14:paraId="71844608" w14:textId="77777777" w:rsidR="0055331D" w:rsidRDefault="00F521A5">
            <w:pPr>
              <w:spacing w:after="0" w:line="259" w:lineRule="auto"/>
              <w:ind w:right="48" w:firstLine="0"/>
              <w:jc w:val="center"/>
            </w:pPr>
            <w:r>
              <w:t xml:space="preserve">3 </w:t>
            </w:r>
          </w:p>
        </w:tc>
      </w:tr>
    </w:tbl>
    <w:p w14:paraId="09B9CA83" w14:textId="77777777" w:rsidR="0055331D" w:rsidRDefault="00F521A5">
      <w:pPr>
        <w:spacing w:after="0" w:line="259" w:lineRule="auto"/>
        <w:ind w:left="709" w:right="0" w:firstLine="0"/>
        <w:jc w:val="left"/>
      </w:pPr>
      <w:r>
        <w:t xml:space="preserve"> </w:t>
      </w:r>
    </w:p>
    <w:p w14:paraId="379AB0C6" w14:textId="77777777" w:rsidR="0055331D" w:rsidRDefault="00F521A5">
      <w:pPr>
        <w:spacing w:line="270" w:lineRule="auto"/>
        <w:ind w:left="704" w:right="0" w:hanging="10"/>
      </w:pPr>
      <w:r>
        <w:rPr>
          <w:b/>
        </w:rPr>
        <w:t>A</w:t>
      </w:r>
      <w:r>
        <w:rPr>
          <w:b/>
          <w:sz w:val="19"/>
        </w:rPr>
        <w:t xml:space="preserve"> </w:t>
      </w:r>
      <w:r>
        <w:rPr>
          <w:b/>
        </w:rPr>
        <w:t>11.</w:t>
      </w:r>
      <w:r>
        <w:rPr>
          <w:b/>
          <w:sz w:val="19"/>
        </w:rPr>
        <w:t xml:space="preserve"> </w:t>
      </w:r>
      <w:r>
        <w:rPr>
          <w:b/>
        </w:rPr>
        <w:t>ÉVFOLYAM</w:t>
      </w:r>
      <w:r>
        <w:rPr>
          <w:b/>
          <w:sz w:val="19"/>
        </w:rPr>
        <w:t xml:space="preserve"> </w:t>
      </w:r>
      <w:r>
        <w:rPr>
          <w:b/>
        </w:rPr>
        <w:t>TANANYAG</w:t>
      </w:r>
      <w:r>
        <w:rPr>
          <w:b/>
          <w:sz w:val="19"/>
        </w:rPr>
        <w:t xml:space="preserve"> </w:t>
      </w:r>
      <w:r>
        <w:rPr>
          <w:b/>
        </w:rPr>
        <w:t>TARTALMA</w:t>
      </w:r>
      <w:r>
        <w:t xml:space="preserve">: </w:t>
      </w:r>
    </w:p>
    <w:tbl>
      <w:tblPr>
        <w:tblStyle w:val="TableGrid"/>
        <w:tblW w:w="9058" w:type="dxa"/>
        <w:tblInd w:w="703" w:type="dxa"/>
        <w:tblCellMar>
          <w:top w:w="33" w:type="dxa"/>
          <w:left w:w="126" w:type="dxa"/>
          <w:right w:w="115" w:type="dxa"/>
        </w:tblCellMar>
        <w:tblLook w:val="04A0" w:firstRow="1" w:lastRow="0" w:firstColumn="1" w:lastColumn="0" w:noHBand="0" w:noVBand="1"/>
      </w:tblPr>
      <w:tblGrid>
        <w:gridCol w:w="4373"/>
        <w:gridCol w:w="4685"/>
      </w:tblGrid>
      <w:tr w:rsidR="0055331D" w14:paraId="6530C5E6" w14:textId="77777777">
        <w:trPr>
          <w:trHeight w:val="288"/>
        </w:trPr>
        <w:tc>
          <w:tcPr>
            <w:tcW w:w="4373" w:type="dxa"/>
            <w:tcBorders>
              <w:top w:val="single" w:sz="5" w:space="0" w:color="000000"/>
              <w:left w:val="single" w:sz="5" w:space="0" w:color="000000"/>
              <w:bottom w:val="single" w:sz="5" w:space="0" w:color="000000"/>
              <w:right w:val="nil"/>
            </w:tcBorders>
          </w:tcPr>
          <w:p w14:paraId="447C63B6" w14:textId="77777777" w:rsidR="0055331D" w:rsidRDefault="00F521A5">
            <w:pPr>
              <w:spacing w:after="0" w:line="259" w:lineRule="auto"/>
              <w:ind w:right="0" w:firstLine="0"/>
              <w:jc w:val="left"/>
            </w:pPr>
            <w:r>
              <w:rPr>
                <w:b/>
              </w:rPr>
              <w:t>M</w:t>
            </w:r>
            <w:r>
              <w:rPr>
                <w:b/>
                <w:sz w:val="19"/>
              </w:rPr>
              <w:t>AGYAR NYELVTAN</w:t>
            </w:r>
            <w:r>
              <w:rPr>
                <w:b/>
              </w:rPr>
              <w:t xml:space="preserve"> </w:t>
            </w:r>
          </w:p>
        </w:tc>
        <w:tc>
          <w:tcPr>
            <w:tcW w:w="4685" w:type="dxa"/>
            <w:tcBorders>
              <w:top w:val="single" w:sz="5" w:space="0" w:color="000000"/>
              <w:left w:val="nil"/>
              <w:bottom w:val="single" w:sz="5" w:space="0" w:color="000000"/>
              <w:right w:val="single" w:sz="5" w:space="0" w:color="000000"/>
            </w:tcBorders>
          </w:tcPr>
          <w:p w14:paraId="730A1767" w14:textId="77777777" w:rsidR="0055331D" w:rsidRDefault="0055331D">
            <w:pPr>
              <w:spacing w:after="160" w:line="259" w:lineRule="auto"/>
              <w:ind w:right="0" w:firstLine="0"/>
              <w:jc w:val="left"/>
            </w:pPr>
          </w:p>
        </w:tc>
      </w:tr>
      <w:tr w:rsidR="0055331D" w14:paraId="13B2ABEF" w14:textId="77777777">
        <w:trPr>
          <w:trHeight w:val="276"/>
        </w:trPr>
        <w:tc>
          <w:tcPr>
            <w:tcW w:w="4373" w:type="dxa"/>
            <w:tcBorders>
              <w:top w:val="single" w:sz="5" w:space="0" w:color="000000"/>
              <w:left w:val="single" w:sz="5" w:space="0" w:color="000000"/>
              <w:bottom w:val="single" w:sz="5" w:space="0" w:color="000000"/>
              <w:right w:val="single" w:sz="5" w:space="0" w:color="000000"/>
            </w:tcBorders>
          </w:tcPr>
          <w:p w14:paraId="1B24EF95" w14:textId="77777777" w:rsidR="0055331D" w:rsidRDefault="00F521A5">
            <w:pPr>
              <w:spacing w:after="0" w:line="259" w:lineRule="auto"/>
              <w:ind w:right="138" w:firstLine="0"/>
              <w:jc w:val="center"/>
            </w:pPr>
            <w:r>
              <w:rPr>
                <w:b/>
              </w:rPr>
              <w:t xml:space="preserve">TÖRZSANYAG </w:t>
            </w:r>
          </w:p>
        </w:tc>
        <w:tc>
          <w:tcPr>
            <w:tcW w:w="4685" w:type="dxa"/>
            <w:tcBorders>
              <w:top w:val="single" w:sz="5" w:space="0" w:color="000000"/>
              <w:left w:val="single" w:sz="5" w:space="0" w:color="000000"/>
              <w:bottom w:val="single" w:sz="5" w:space="0" w:color="000000"/>
              <w:right w:val="single" w:sz="5" w:space="0" w:color="000000"/>
            </w:tcBorders>
          </w:tcPr>
          <w:p w14:paraId="7307F799" w14:textId="77777777" w:rsidR="0055331D" w:rsidRDefault="00F521A5">
            <w:pPr>
              <w:spacing w:after="0" w:line="259" w:lineRule="auto"/>
              <w:ind w:right="152" w:firstLine="0"/>
              <w:jc w:val="center"/>
            </w:pPr>
            <w:r>
              <w:rPr>
                <w:b/>
              </w:rPr>
              <w:t xml:space="preserve">AJÁNLOTT TANANYAG </w:t>
            </w:r>
          </w:p>
        </w:tc>
      </w:tr>
    </w:tbl>
    <w:p w14:paraId="487AB356" w14:textId="77777777" w:rsidR="0055331D" w:rsidRDefault="00F521A5">
      <w:pPr>
        <w:spacing w:after="0" w:line="259" w:lineRule="auto"/>
        <w:ind w:left="709" w:right="0" w:firstLine="0"/>
        <w:jc w:val="left"/>
      </w:pPr>
      <w:r>
        <w:rPr>
          <w:b/>
        </w:rPr>
        <w:t xml:space="preserve"> </w:t>
      </w:r>
    </w:p>
    <w:tbl>
      <w:tblPr>
        <w:tblStyle w:val="TableGrid"/>
        <w:tblW w:w="9062" w:type="dxa"/>
        <w:tblInd w:w="710" w:type="dxa"/>
        <w:tblCellMar>
          <w:left w:w="107" w:type="dxa"/>
          <w:right w:w="103" w:type="dxa"/>
        </w:tblCellMar>
        <w:tblLook w:val="04A0" w:firstRow="1" w:lastRow="0" w:firstColumn="1" w:lastColumn="0" w:noHBand="0" w:noVBand="1"/>
      </w:tblPr>
      <w:tblGrid>
        <w:gridCol w:w="4390"/>
        <w:gridCol w:w="714"/>
        <w:gridCol w:w="3681"/>
        <w:gridCol w:w="277"/>
      </w:tblGrid>
      <w:tr w:rsidR="0055331D" w14:paraId="4EFE21EF" w14:textId="77777777">
        <w:trPr>
          <w:trHeight w:val="285"/>
        </w:trPr>
        <w:tc>
          <w:tcPr>
            <w:tcW w:w="9062" w:type="dxa"/>
            <w:gridSpan w:val="4"/>
            <w:tcBorders>
              <w:top w:val="single" w:sz="5" w:space="0" w:color="000000"/>
              <w:left w:val="single" w:sz="5" w:space="0" w:color="000000"/>
              <w:bottom w:val="single" w:sz="5" w:space="0" w:color="000000"/>
              <w:right w:val="single" w:sz="5" w:space="0" w:color="000000"/>
            </w:tcBorders>
            <w:shd w:val="clear" w:color="auto" w:fill="D9D9D9"/>
          </w:tcPr>
          <w:p w14:paraId="263EB6F8" w14:textId="77777777" w:rsidR="0055331D" w:rsidRDefault="00F521A5">
            <w:pPr>
              <w:spacing w:after="0" w:line="259" w:lineRule="auto"/>
              <w:ind w:left="6" w:right="0" w:firstLine="0"/>
              <w:jc w:val="left"/>
            </w:pPr>
            <w:r>
              <w:rPr>
                <w:b/>
              </w:rPr>
              <w:t>I. Felzárkóztatás</w:t>
            </w:r>
            <w:r>
              <w:rPr>
                <w:b/>
                <w:sz w:val="19"/>
              </w:rPr>
              <w:t xml:space="preserve">                                                                                                                             </w:t>
            </w:r>
            <w:r>
              <w:rPr>
                <w:b/>
              </w:rPr>
              <w:t xml:space="preserve">E: 6 óra </w:t>
            </w:r>
          </w:p>
        </w:tc>
      </w:tr>
      <w:tr w:rsidR="0055331D" w14:paraId="17A39D45" w14:textId="77777777">
        <w:trPr>
          <w:trHeight w:val="567"/>
        </w:trPr>
        <w:tc>
          <w:tcPr>
            <w:tcW w:w="8786" w:type="dxa"/>
            <w:gridSpan w:val="3"/>
            <w:tcBorders>
              <w:top w:val="single" w:sz="5" w:space="0" w:color="000000"/>
              <w:left w:val="single" w:sz="5" w:space="0" w:color="000000"/>
              <w:bottom w:val="single" w:sz="5" w:space="0" w:color="000000"/>
              <w:right w:val="single" w:sz="5" w:space="0" w:color="000000"/>
            </w:tcBorders>
          </w:tcPr>
          <w:p w14:paraId="06689F80" w14:textId="77777777" w:rsidR="0055331D" w:rsidRDefault="00F521A5">
            <w:pPr>
              <w:spacing w:after="0" w:line="259" w:lineRule="auto"/>
              <w:ind w:left="6" w:right="0" w:firstLine="0"/>
            </w:pPr>
            <w:r>
              <w:t>Felzárkóztatás, az önálló (otthoni) tanulásra való felkészítés. Az írásbeli és szóbeli szövegértés és a szövegalkotás fejlesztése.</w:t>
            </w:r>
            <w:r>
              <w:rPr>
                <w:b/>
              </w:rPr>
              <w:t xml:space="preserve"> </w:t>
            </w:r>
          </w:p>
        </w:tc>
        <w:tc>
          <w:tcPr>
            <w:tcW w:w="277" w:type="dxa"/>
            <w:tcBorders>
              <w:top w:val="single" w:sz="5" w:space="0" w:color="000000"/>
              <w:left w:val="single" w:sz="5" w:space="0" w:color="000000"/>
              <w:bottom w:val="single" w:sz="5" w:space="0" w:color="000000"/>
              <w:right w:val="single" w:sz="5" w:space="0" w:color="000000"/>
            </w:tcBorders>
          </w:tcPr>
          <w:p w14:paraId="76BBA486" w14:textId="77777777" w:rsidR="0055331D" w:rsidRDefault="00F521A5">
            <w:pPr>
              <w:spacing w:after="0" w:line="259" w:lineRule="auto"/>
              <w:ind w:left="1" w:right="0" w:firstLine="0"/>
              <w:jc w:val="left"/>
            </w:pPr>
            <w:r>
              <w:rPr>
                <w:b/>
              </w:rPr>
              <w:t xml:space="preserve"> </w:t>
            </w:r>
          </w:p>
        </w:tc>
      </w:tr>
      <w:tr w:rsidR="0055331D" w14:paraId="5EFEE344" w14:textId="77777777">
        <w:trPr>
          <w:trHeight w:val="286"/>
        </w:trPr>
        <w:tc>
          <w:tcPr>
            <w:tcW w:w="9062" w:type="dxa"/>
            <w:gridSpan w:val="4"/>
            <w:tcBorders>
              <w:top w:val="single" w:sz="5" w:space="0" w:color="000000"/>
              <w:left w:val="single" w:sz="5" w:space="0" w:color="000000"/>
              <w:bottom w:val="single" w:sz="5" w:space="0" w:color="000000"/>
              <w:right w:val="single" w:sz="5" w:space="0" w:color="000000"/>
            </w:tcBorders>
            <w:shd w:val="clear" w:color="auto" w:fill="D9D9D9"/>
          </w:tcPr>
          <w:p w14:paraId="7AD52BD1" w14:textId="77777777" w:rsidR="0055331D" w:rsidRDefault="00F521A5">
            <w:pPr>
              <w:spacing w:after="0" w:line="259" w:lineRule="auto"/>
              <w:ind w:left="6" w:right="0" w:firstLine="0"/>
              <w:jc w:val="left"/>
            </w:pPr>
            <w:r>
              <w:rPr>
                <w:b/>
              </w:rPr>
              <w:t xml:space="preserve">II. Retorika – a beszédfajták, a beszéd felépítése, az érvelés                           E: 11 óra </w:t>
            </w:r>
          </w:p>
        </w:tc>
      </w:tr>
      <w:tr w:rsidR="0055331D" w14:paraId="036374BA" w14:textId="77777777">
        <w:trPr>
          <w:trHeight w:val="566"/>
        </w:trPr>
        <w:tc>
          <w:tcPr>
            <w:tcW w:w="4391" w:type="dxa"/>
            <w:tcBorders>
              <w:top w:val="single" w:sz="5" w:space="0" w:color="000000"/>
              <w:left w:val="single" w:sz="5" w:space="0" w:color="000000"/>
              <w:bottom w:val="single" w:sz="5" w:space="0" w:color="000000"/>
              <w:right w:val="single" w:sz="5" w:space="0" w:color="000000"/>
            </w:tcBorders>
          </w:tcPr>
          <w:p w14:paraId="736188BC" w14:textId="77777777" w:rsidR="0055331D" w:rsidRDefault="00F521A5">
            <w:pPr>
              <w:spacing w:after="0" w:line="259" w:lineRule="auto"/>
              <w:ind w:left="6" w:right="0" w:firstLine="0"/>
              <w:jc w:val="left"/>
            </w:pPr>
            <w:r>
              <w:t>A retorika és kommunikáció, a retorika fogalma</w:t>
            </w:r>
            <w:r>
              <w:rPr>
                <w:i/>
              </w:rPr>
              <w:t xml:space="preserve"> </w:t>
            </w:r>
          </w:p>
        </w:tc>
        <w:tc>
          <w:tcPr>
            <w:tcW w:w="4672" w:type="dxa"/>
            <w:gridSpan w:val="3"/>
            <w:vMerge w:val="restart"/>
            <w:tcBorders>
              <w:top w:val="single" w:sz="5" w:space="0" w:color="000000"/>
              <w:left w:val="single" w:sz="5" w:space="0" w:color="000000"/>
              <w:bottom w:val="single" w:sz="5" w:space="0" w:color="000000"/>
              <w:right w:val="single" w:sz="5" w:space="0" w:color="000000"/>
            </w:tcBorders>
          </w:tcPr>
          <w:p w14:paraId="7FC776C0" w14:textId="77777777" w:rsidR="0055331D" w:rsidRDefault="00F521A5">
            <w:pPr>
              <w:spacing w:after="22" w:line="259" w:lineRule="auto"/>
              <w:ind w:right="0" w:firstLine="0"/>
              <w:jc w:val="left"/>
            </w:pPr>
            <w:r>
              <w:t xml:space="preserve">Retorika az ókorban </w:t>
            </w:r>
          </w:p>
          <w:p w14:paraId="222397AB" w14:textId="77777777" w:rsidR="0055331D" w:rsidRDefault="00F521A5">
            <w:pPr>
              <w:spacing w:after="0" w:line="259" w:lineRule="auto"/>
              <w:ind w:right="0" w:firstLine="0"/>
              <w:jc w:val="left"/>
            </w:pPr>
            <w:r>
              <w:t xml:space="preserve">Retorika a középkorban </w:t>
            </w:r>
          </w:p>
          <w:p w14:paraId="4A7E2E99" w14:textId="77777777" w:rsidR="0055331D" w:rsidRDefault="00F521A5">
            <w:pPr>
              <w:spacing w:after="0" w:line="278" w:lineRule="auto"/>
              <w:ind w:right="159" w:firstLine="0"/>
            </w:pPr>
            <w:r>
              <w:t xml:space="preserve">Néhány történeti értékű és jelenkori szónoki beszéd retorikai eszközei és esztétikai hatása A szójáték és a retorika </w:t>
            </w:r>
          </w:p>
          <w:p w14:paraId="65CE7540" w14:textId="77777777" w:rsidR="0055331D" w:rsidRDefault="00F521A5">
            <w:pPr>
              <w:spacing w:after="0" w:line="259" w:lineRule="auto"/>
              <w:ind w:right="0" w:firstLine="0"/>
              <w:jc w:val="left"/>
            </w:pPr>
            <w:r>
              <w:t xml:space="preserve"> </w:t>
            </w:r>
          </w:p>
          <w:p w14:paraId="3C751801" w14:textId="77777777" w:rsidR="0055331D" w:rsidRDefault="00F521A5">
            <w:pPr>
              <w:spacing w:after="0" w:line="265" w:lineRule="auto"/>
              <w:ind w:right="141" w:firstLine="0"/>
            </w:pPr>
            <w:r>
              <w:t xml:space="preserve">Digitális eszközök, grafikus szerkesztők használata a retorikai szövegek alkotásában. Az előadás szemléltetésének módjai (bemutatás, prezentáció). </w:t>
            </w:r>
          </w:p>
          <w:p w14:paraId="7326AC96" w14:textId="77777777" w:rsidR="0055331D" w:rsidRDefault="00F521A5">
            <w:pPr>
              <w:spacing w:after="0" w:line="259" w:lineRule="auto"/>
              <w:ind w:right="0" w:firstLine="0"/>
              <w:jc w:val="left"/>
            </w:pPr>
            <w:r>
              <w:t xml:space="preserve"> </w:t>
            </w:r>
          </w:p>
          <w:p w14:paraId="2DB7E89C" w14:textId="77777777" w:rsidR="0055331D" w:rsidRDefault="00F521A5">
            <w:pPr>
              <w:spacing w:after="0" w:line="259" w:lineRule="auto"/>
              <w:ind w:right="0" w:firstLine="0"/>
              <w:jc w:val="left"/>
            </w:pPr>
            <w:r>
              <w:t xml:space="preserve"> </w:t>
            </w:r>
          </w:p>
        </w:tc>
      </w:tr>
      <w:tr w:rsidR="0055331D" w14:paraId="7C347AD9" w14:textId="77777777">
        <w:trPr>
          <w:trHeight w:val="563"/>
        </w:trPr>
        <w:tc>
          <w:tcPr>
            <w:tcW w:w="4391" w:type="dxa"/>
            <w:tcBorders>
              <w:top w:val="single" w:sz="5" w:space="0" w:color="000000"/>
              <w:left w:val="single" w:sz="5" w:space="0" w:color="000000"/>
              <w:bottom w:val="single" w:sz="5" w:space="0" w:color="000000"/>
              <w:right w:val="single" w:sz="5" w:space="0" w:color="000000"/>
            </w:tcBorders>
          </w:tcPr>
          <w:p w14:paraId="1981C50F" w14:textId="77777777" w:rsidR="0055331D" w:rsidRDefault="00F521A5">
            <w:pPr>
              <w:spacing w:after="0" w:line="259" w:lineRule="auto"/>
              <w:ind w:left="6" w:right="0" w:firstLine="0"/>
            </w:pPr>
            <w:r>
              <w:t xml:space="preserve">A retorikai szövegek felépítése és elkészítésének lépései </w:t>
            </w:r>
          </w:p>
        </w:tc>
        <w:tc>
          <w:tcPr>
            <w:tcW w:w="0" w:type="auto"/>
            <w:gridSpan w:val="3"/>
            <w:vMerge/>
            <w:tcBorders>
              <w:top w:val="nil"/>
              <w:left w:val="single" w:sz="5" w:space="0" w:color="000000"/>
              <w:bottom w:val="nil"/>
              <w:right w:val="single" w:sz="5" w:space="0" w:color="000000"/>
            </w:tcBorders>
          </w:tcPr>
          <w:p w14:paraId="2271A0D9" w14:textId="77777777" w:rsidR="0055331D" w:rsidRDefault="0055331D">
            <w:pPr>
              <w:spacing w:after="160" w:line="259" w:lineRule="auto"/>
              <w:ind w:right="0" w:firstLine="0"/>
              <w:jc w:val="left"/>
            </w:pPr>
          </w:p>
        </w:tc>
      </w:tr>
      <w:tr w:rsidR="0055331D" w14:paraId="15BCFA7E" w14:textId="77777777">
        <w:trPr>
          <w:trHeight w:val="829"/>
        </w:trPr>
        <w:tc>
          <w:tcPr>
            <w:tcW w:w="4391" w:type="dxa"/>
            <w:tcBorders>
              <w:top w:val="single" w:sz="5" w:space="0" w:color="000000"/>
              <w:left w:val="single" w:sz="5" w:space="0" w:color="000000"/>
              <w:bottom w:val="single" w:sz="5" w:space="0" w:color="000000"/>
              <w:right w:val="single" w:sz="5" w:space="0" w:color="000000"/>
            </w:tcBorders>
            <w:shd w:val="clear" w:color="auto" w:fill="FFFFFF"/>
          </w:tcPr>
          <w:p w14:paraId="0459C4C1" w14:textId="77777777" w:rsidR="0055331D" w:rsidRDefault="00F521A5">
            <w:pPr>
              <w:spacing w:after="0" w:line="259" w:lineRule="auto"/>
              <w:ind w:left="6" w:right="142" w:firstLine="0"/>
            </w:pPr>
            <w:r>
              <w:t xml:space="preserve">A szónoki beszéd fajtái (tanácsadó beszéd, törvényszéki beszéd, alkalmi beszéd) és jellemzőik </w:t>
            </w:r>
          </w:p>
        </w:tc>
        <w:tc>
          <w:tcPr>
            <w:tcW w:w="0" w:type="auto"/>
            <w:gridSpan w:val="3"/>
            <w:vMerge/>
            <w:tcBorders>
              <w:top w:val="nil"/>
              <w:left w:val="single" w:sz="5" w:space="0" w:color="000000"/>
              <w:bottom w:val="nil"/>
              <w:right w:val="single" w:sz="5" w:space="0" w:color="000000"/>
            </w:tcBorders>
          </w:tcPr>
          <w:p w14:paraId="02DDE593" w14:textId="77777777" w:rsidR="0055331D" w:rsidRDefault="0055331D">
            <w:pPr>
              <w:spacing w:after="160" w:line="259" w:lineRule="auto"/>
              <w:ind w:right="0" w:firstLine="0"/>
              <w:jc w:val="left"/>
            </w:pPr>
          </w:p>
        </w:tc>
      </w:tr>
      <w:tr w:rsidR="0055331D" w14:paraId="582C2ED4" w14:textId="77777777">
        <w:trPr>
          <w:trHeight w:val="290"/>
        </w:trPr>
        <w:tc>
          <w:tcPr>
            <w:tcW w:w="4391" w:type="dxa"/>
            <w:tcBorders>
              <w:top w:val="single" w:sz="5" w:space="0" w:color="000000"/>
              <w:left w:val="single" w:sz="5" w:space="0" w:color="000000"/>
              <w:bottom w:val="single" w:sz="5" w:space="0" w:color="000000"/>
              <w:right w:val="single" w:sz="5" w:space="0" w:color="000000"/>
            </w:tcBorders>
          </w:tcPr>
          <w:p w14:paraId="0DE26F33" w14:textId="77777777" w:rsidR="0055331D" w:rsidRDefault="00F521A5">
            <w:pPr>
              <w:spacing w:after="0" w:line="259" w:lineRule="auto"/>
              <w:ind w:left="6" w:right="0" w:firstLine="0"/>
              <w:jc w:val="left"/>
            </w:pPr>
            <w:r>
              <w:t xml:space="preserve">Az érvelő beszéd felépítése, az érvtípusok </w:t>
            </w:r>
          </w:p>
        </w:tc>
        <w:tc>
          <w:tcPr>
            <w:tcW w:w="0" w:type="auto"/>
            <w:gridSpan w:val="3"/>
            <w:vMerge/>
            <w:tcBorders>
              <w:top w:val="nil"/>
              <w:left w:val="single" w:sz="5" w:space="0" w:color="000000"/>
              <w:bottom w:val="nil"/>
              <w:right w:val="single" w:sz="5" w:space="0" w:color="000000"/>
            </w:tcBorders>
          </w:tcPr>
          <w:p w14:paraId="42D09D37" w14:textId="77777777" w:rsidR="0055331D" w:rsidRDefault="0055331D">
            <w:pPr>
              <w:spacing w:after="160" w:line="259" w:lineRule="auto"/>
              <w:ind w:right="0" w:firstLine="0"/>
              <w:jc w:val="left"/>
            </w:pPr>
          </w:p>
        </w:tc>
      </w:tr>
      <w:tr w:rsidR="0055331D" w14:paraId="5682859E" w14:textId="77777777">
        <w:trPr>
          <w:trHeight w:val="288"/>
        </w:trPr>
        <w:tc>
          <w:tcPr>
            <w:tcW w:w="4391" w:type="dxa"/>
            <w:tcBorders>
              <w:top w:val="single" w:sz="5" w:space="0" w:color="000000"/>
              <w:left w:val="single" w:sz="5" w:space="0" w:color="000000"/>
              <w:bottom w:val="single" w:sz="5" w:space="0" w:color="000000"/>
              <w:right w:val="single" w:sz="5" w:space="0" w:color="000000"/>
            </w:tcBorders>
          </w:tcPr>
          <w:p w14:paraId="320D71C7" w14:textId="77777777" w:rsidR="0055331D" w:rsidRDefault="00F521A5">
            <w:pPr>
              <w:spacing w:after="0" w:line="259" w:lineRule="auto"/>
              <w:ind w:left="6" w:right="0" w:firstLine="0"/>
              <w:jc w:val="left"/>
            </w:pPr>
            <w:r>
              <w:t xml:space="preserve">Az érvelés módszere </w:t>
            </w:r>
          </w:p>
        </w:tc>
        <w:tc>
          <w:tcPr>
            <w:tcW w:w="0" w:type="auto"/>
            <w:gridSpan w:val="3"/>
            <w:vMerge/>
            <w:tcBorders>
              <w:top w:val="nil"/>
              <w:left w:val="single" w:sz="5" w:space="0" w:color="000000"/>
              <w:bottom w:val="nil"/>
              <w:right w:val="single" w:sz="5" w:space="0" w:color="000000"/>
            </w:tcBorders>
          </w:tcPr>
          <w:p w14:paraId="48D2B54F" w14:textId="77777777" w:rsidR="0055331D" w:rsidRDefault="0055331D">
            <w:pPr>
              <w:spacing w:after="160" w:line="259" w:lineRule="auto"/>
              <w:ind w:right="0" w:firstLine="0"/>
              <w:jc w:val="left"/>
            </w:pPr>
          </w:p>
        </w:tc>
      </w:tr>
      <w:tr w:rsidR="0055331D" w14:paraId="700F39A2" w14:textId="77777777">
        <w:trPr>
          <w:trHeight w:val="289"/>
        </w:trPr>
        <w:tc>
          <w:tcPr>
            <w:tcW w:w="4391" w:type="dxa"/>
            <w:tcBorders>
              <w:top w:val="single" w:sz="5" w:space="0" w:color="000000"/>
              <w:left w:val="single" w:sz="5" w:space="0" w:color="000000"/>
              <w:bottom w:val="single" w:sz="5" w:space="0" w:color="000000"/>
              <w:right w:val="single" w:sz="5" w:space="0" w:color="000000"/>
            </w:tcBorders>
          </w:tcPr>
          <w:p w14:paraId="684CEA25" w14:textId="77777777" w:rsidR="0055331D" w:rsidRDefault="00F521A5">
            <w:pPr>
              <w:spacing w:after="0" w:line="259" w:lineRule="auto"/>
              <w:ind w:left="6" w:right="0" w:firstLine="0"/>
              <w:jc w:val="left"/>
            </w:pPr>
            <w:r>
              <w:t xml:space="preserve">A retorikai szövegek kifejezőeszközei </w:t>
            </w:r>
          </w:p>
        </w:tc>
        <w:tc>
          <w:tcPr>
            <w:tcW w:w="0" w:type="auto"/>
            <w:gridSpan w:val="3"/>
            <w:vMerge/>
            <w:tcBorders>
              <w:top w:val="nil"/>
              <w:left w:val="single" w:sz="5" w:space="0" w:color="000000"/>
              <w:bottom w:val="nil"/>
              <w:right w:val="single" w:sz="5" w:space="0" w:color="000000"/>
            </w:tcBorders>
          </w:tcPr>
          <w:p w14:paraId="69BF6EEC" w14:textId="77777777" w:rsidR="0055331D" w:rsidRDefault="0055331D">
            <w:pPr>
              <w:spacing w:after="160" w:line="259" w:lineRule="auto"/>
              <w:ind w:right="0" w:firstLine="0"/>
              <w:jc w:val="left"/>
            </w:pPr>
          </w:p>
        </w:tc>
      </w:tr>
      <w:tr w:rsidR="0055331D" w14:paraId="693E47FC" w14:textId="77777777">
        <w:trPr>
          <w:trHeight w:val="288"/>
        </w:trPr>
        <w:tc>
          <w:tcPr>
            <w:tcW w:w="4391" w:type="dxa"/>
            <w:tcBorders>
              <w:top w:val="single" w:sz="5" w:space="0" w:color="000000"/>
              <w:left w:val="single" w:sz="5" w:space="0" w:color="000000"/>
              <w:bottom w:val="single" w:sz="5" w:space="0" w:color="000000"/>
              <w:right w:val="single" w:sz="5" w:space="0" w:color="000000"/>
            </w:tcBorders>
          </w:tcPr>
          <w:p w14:paraId="1322FD41" w14:textId="77777777" w:rsidR="0055331D" w:rsidRDefault="00F521A5">
            <w:pPr>
              <w:spacing w:after="0" w:line="259" w:lineRule="auto"/>
              <w:ind w:left="6" w:right="0" w:firstLine="0"/>
              <w:jc w:val="left"/>
            </w:pPr>
            <w:r>
              <w:t xml:space="preserve">A kulturált vita szabályai </w:t>
            </w:r>
          </w:p>
        </w:tc>
        <w:tc>
          <w:tcPr>
            <w:tcW w:w="0" w:type="auto"/>
            <w:gridSpan w:val="3"/>
            <w:vMerge/>
            <w:tcBorders>
              <w:top w:val="nil"/>
              <w:left w:val="single" w:sz="5" w:space="0" w:color="000000"/>
              <w:bottom w:val="nil"/>
              <w:right w:val="single" w:sz="5" w:space="0" w:color="000000"/>
            </w:tcBorders>
          </w:tcPr>
          <w:p w14:paraId="405A74C4" w14:textId="77777777" w:rsidR="0055331D" w:rsidRDefault="0055331D">
            <w:pPr>
              <w:spacing w:after="160" w:line="259" w:lineRule="auto"/>
              <w:ind w:right="0" w:firstLine="0"/>
              <w:jc w:val="left"/>
            </w:pPr>
          </w:p>
        </w:tc>
      </w:tr>
      <w:tr w:rsidR="0055331D" w14:paraId="32629BD7" w14:textId="77777777">
        <w:trPr>
          <w:trHeight w:val="287"/>
        </w:trPr>
        <w:tc>
          <w:tcPr>
            <w:tcW w:w="4391" w:type="dxa"/>
            <w:tcBorders>
              <w:top w:val="single" w:sz="5" w:space="0" w:color="000000"/>
              <w:left w:val="single" w:sz="5" w:space="0" w:color="000000"/>
              <w:bottom w:val="single" w:sz="5" w:space="0" w:color="000000"/>
              <w:right w:val="single" w:sz="5" w:space="0" w:color="000000"/>
            </w:tcBorders>
          </w:tcPr>
          <w:p w14:paraId="155C8503" w14:textId="77777777" w:rsidR="0055331D" w:rsidRDefault="00F521A5">
            <w:pPr>
              <w:spacing w:after="0" w:line="259" w:lineRule="auto"/>
              <w:ind w:left="6" w:right="0" w:firstLine="0"/>
              <w:jc w:val="left"/>
            </w:pPr>
            <w:r>
              <w:t xml:space="preserve">A befolyásolás módszerei </w:t>
            </w:r>
          </w:p>
        </w:tc>
        <w:tc>
          <w:tcPr>
            <w:tcW w:w="0" w:type="auto"/>
            <w:gridSpan w:val="3"/>
            <w:vMerge/>
            <w:tcBorders>
              <w:top w:val="nil"/>
              <w:left w:val="single" w:sz="5" w:space="0" w:color="000000"/>
              <w:bottom w:val="single" w:sz="5" w:space="0" w:color="000000"/>
              <w:right w:val="single" w:sz="5" w:space="0" w:color="000000"/>
            </w:tcBorders>
          </w:tcPr>
          <w:p w14:paraId="19677E3D" w14:textId="77777777" w:rsidR="0055331D" w:rsidRDefault="0055331D">
            <w:pPr>
              <w:spacing w:after="160" w:line="259" w:lineRule="auto"/>
              <w:ind w:right="0" w:firstLine="0"/>
              <w:jc w:val="left"/>
            </w:pPr>
          </w:p>
        </w:tc>
      </w:tr>
      <w:tr w:rsidR="0055331D" w14:paraId="1F7322EB" w14:textId="77777777">
        <w:trPr>
          <w:trHeight w:val="552"/>
        </w:trPr>
        <w:tc>
          <w:tcPr>
            <w:tcW w:w="9062" w:type="dxa"/>
            <w:gridSpan w:val="4"/>
            <w:tcBorders>
              <w:top w:val="single" w:sz="5" w:space="0" w:color="000000"/>
              <w:left w:val="single" w:sz="5" w:space="0" w:color="000000"/>
              <w:bottom w:val="single" w:sz="5" w:space="0" w:color="000000"/>
              <w:right w:val="single" w:sz="5" w:space="0" w:color="000000"/>
            </w:tcBorders>
            <w:shd w:val="clear" w:color="auto" w:fill="D9D9D9"/>
          </w:tcPr>
          <w:p w14:paraId="0C014AFE" w14:textId="77777777" w:rsidR="0055331D" w:rsidRDefault="00F521A5">
            <w:pPr>
              <w:spacing w:after="27" w:line="259" w:lineRule="auto"/>
              <w:ind w:left="6" w:right="0" w:firstLine="0"/>
              <w:jc w:val="left"/>
            </w:pPr>
            <w:r>
              <w:rPr>
                <w:b/>
              </w:rPr>
              <w:t>III. Pragmatika – a megnyilatkozás fogalma, társalgási forduló, beszédaktus, együtt-</w:t>
            </w:r>
          </w:p>
          <w:p w14:paraId="28A6BB7B" w14:textId="77777777" w:rsidR="0055331D" w:rsidRDefault="00F521A5">
            <w:pPr>
              <w:spacing w:after="0" w:line="259" w:lineRule="auto"/>
              <w:ind w:left="6" w:right="0" w:firstLine="0"/>
              <w:jc w:val="left"/>
            </w:pPr>
            <w:r>
              <w:rPr>
                <w:b/>
              </w:rPr>
              <w:t xml:space="preserve">működési el                                                                                                             E: 8 óra </w:t>
            </w:r>
          </w:p>
        </w:tc>
      </w:tr>
      <w:tr w:rsidR="0055331D" w14:paraId="1506E4CB" w14:textId="77777777">
        <w:trPr>
          <w:trHeight w:val="566"/>
        </w:trPr>
        <w:tc>
          <w:tcPr>
            <w:tcW w:w="4391" w:type="dxa"/>
            <w:tcBorders>
              <w:top w:val="single" w:sz="5" w:space="0" w:color="000000"/>
              <w:left w:val="single" w:sz="5" w:space="0" w:color="000000"/>
              <w:bottom w:val="single" w:sz="5" w:space="0" w:color="000000"/>
              <w:right w:val="single" w:sz="5" w:space="0" w:color="000000"/>
            </w:tcBorders>
          </w:tcPr>
          <w:p w14:paraId="1F0F64EB" w14:textId="77777777" w:rsidR="0055331D" w:rsidRDefault="00F521A5">
            <w:pPr>
              <w:spacing w:after="0" w:line="259" w:lineRule="auto"/>
              <w:ind w:left="6" w:right="0" w:firstLine="0"/>
              <w:jc w:val="left"/>
            </w:pPr>
            <w:r>
              <w:t xml:space="preserve">A nyelv működése a beszélgetés, társalgás során </w:t>
            </w:r>
          </w:p>
        </w:tc>
        <w:tc>
          <w:tcPr>
            <w:tcW w:w="4672" w:type="dxa"/>
            <w:gridSpan w:val="3"/>
            <w:vMerge w:val="restart"/>
            <w:tcBorders>
              <w:top w:val="single" w:sz="5" w:space="0" w:color="000000"/>
              <w:left w:val="single" w:sz="5" w:space="0" w:color="000000"/>
              <w:bottom w:val="single" w:sz="5" w:space="0" w:color="000000"/>
              <w:right w:val="single" w:sz="5" w:space="0" w:color="000000"/>
            </w:tcBorders>
          </w:tcPr>
          <w:p w14:paraId="2C9F5327" w14:textId="77777777" w:rsidR="0055331D" w:rsidRDefault="00F521A5">
            <w:pPr>
              <w:spacing w:after="1" w:line="278" w:lineRule="auto"/>
              <w:ind w:right="0" w:firstLine="0"/>
            </w:pPr>
            <w:r>
              <w:t xml:space="preserve">A </w:t>
            </w:r>
            <w:proofErr w:type="gramStart"/>
            <w:r>
              <w:t>pragmatika</w:t>
            </w:r>
            <w:proofErr w:type="gramEnd"/>
            <w:r>
              <w:t xml:space="preserve"> mint a nyelvre irányuló funkcionális nézőpont </w:t>
            </w:r>
          </w:p>
          <w:p w14:paraId="7745D974" w14:textId="77777777" w:rsidR="0055331D" w:rsidRDefault="00F521A5">
            <w:pPr>
              <w:spacing w:after="0" w:line="259" w:lineRule="auto"/>
              <w:ind w:right="0" w:firstLine="0"/>
              <w:jc w:val="left"/>
            </w:pPr>
            <w:r>
              <w:t xml:space="preserve">Kommunikáció és pragmatika </w:t>
            </w:r>
          </w:p>
          <w:p w14:paraId="4DB4329F" w14:textId="77777777" w:rsidR="0055331D" w:rsidRDefault="00F521A5">
            <w:pPr>
              <w:spacing w:after="0" w:line="259" w:lineRule="auto"/>
              <w:ind w:right="0" w:firstLine="0"/>
              <w:jc w:val="left"/>
            </w:pPr>
            <w:r>
              <w:t xml:space="preserve"> </w:t>
            </w:r>
          </w:p>
        </w:tc>
      </w:tr>
      <w:tr w:rsidR="0055331D" w14:paraId="4824E54B" w14:textId="77777777">
        <w:trPr>
          <w:trHeight w:val="288"/>
        </w:trPr>
        <w:tc>
          <w:tcPr>
            <w:tcW w:w="4391" w:type="dxa"/>
            <w:tcBorders>
              <w:top w:val="single" w:sz="5" w:space="0" w:color="000000"/>
              <w:left w:val="single" w:sz="5" w:space="0" w:color="000000"/>
              <w:bottom w:val="single" w:sz="5" w:space="0" w:color="000000"/>
              <w:right w:val="single" w:sz="5" w:space="0" w:color="000000"/>
            </w:tcBorders>
          </w:tcPr>
          <w:p w14:paraId="4483E9DB" w14:textId="77777777" w:rsidR="0055331D" w:rsidRDefault="00F521A5">
            <w:pPr>
              <w:spacing w:after="0" w:line="259" w:lineRule="auto"/>
              <w:ind w:left="6" w:right="0" w:firstLine="0"/>
              <w:jc w:val="left"/>
            </w:pPr>
            <w:r>
              <w:t xml:space="preserve">A társalgás udvariassági formái </w:t>
            </w:r>
          </w:p>
        </w:tc>
        <w:tc>
          <w:tcPr>
            <w:tcW w:w="0" w:type="auto"/>
            <w:gridSpan w:val="3"/>
            <w:vMerge/>
            <w:tcBorders>
              <w:top w:val="nil"/>
              <w:left w:val="single" w:sz="5" w:space="0" w:color="000000"/>
              <w:bottom w:val="nil"/>
              <w:right w:val="single" w:sz="5" w:space="0" w:color="000000"/>
            </w:tcBorders>
          </w:tcPr>
          <w:p w14:paraId="13AF538C" w14:textId="77777777" w:rsidR="0055331D" w:rsidRDefault="0055331D">
            <w:pPr>
              <w:spacing w:after="160" w:line="259" w:lineRule="auto"/>
              <w:ind w:right="0" w:firstLine="0"/>
              <w:jc w:val="left"/>
            </w:pPr>
          </w:p>
        </w:tc>
      </w:tr>
      <w:tr w:rsidR="0055331D" w14:paraId="21F15179" w14:textId="77777777">
        <w:trPr>
          <w:trHeight w:val="288"/>
        </w:trPr>
        <w:tc>
          <w:tcPr>
            <w:tcW w:w="4391" w:type="dxa"/>
            <w:tcBorders>
              <w:top w:val="single" w:sz="5" w:space="0" w:color="000000"/>
              <w:left w:val="single" w:sz="5" w:space="0" w:color="000000"/>
              <w:bottom w:val="single" w:sz="5" w:space="0" w:color="000000"/>
              <w:right w:val="single" w:sz="5" w:space="0" w:color="000000"/>
            </w:tcBorders>
          </w:tcPr>
          <w:p w14:paraId="4A7D5A5E" w14:textId="77777777" w:rsidR="0055331D" w:rsidRDefault="00F521A5">
            <w:pPr>
              <w:spacing w:after="0" w:line="259" w:lineRule="auto"/>
              <w:ind w:left="6" w:right="0" w:firstLine="0"/>
              <w:jc w:val="left"/>
            </w:pPr>
            <w:r>
              <w:t xml:space="preserve">A beszédaktus </w:t>
            </w:r>
          </w:p>
        </w:tc>
        <w:tc>
          <w:tcPr>
            <w:tcW w:w="0" w:type="auto"/>
            <w:gridSpan w:val="3"/>
            <w:vMerge/>
            <w:tcBorders>
              <w:top w:val="nil"/>
              <w:left w:val="single" w:sz="5" w:space="0" w:color="000000"/>
              <w:bottom w:val="single" w:sz="5" w:space="0" w:color="000000"/>
              <w:right w:val="single" w:sz="5" w:space="0" w:color="000000"/>
            </w:tcBorders>
          </w:tcPr>
          <w:p w14:paraId="4600A61C" w14:textId="77777777" w:rsidR="0055331D" w:rsidRDefault="0055331D">
            <w:pPr>
              <w:spacing w:after="160" w:line="259" w:lineRule="auto"/>
              <w:ind w:right="0" w:firstLine="0"/>
              <w:jc w:val="left"/>
            </w:pPr>
          </w:p>
        </w:tc>
      </w:tr>
      <w:tr w:rsidR="0055331D" w14:paraId="6AB39E8B" w14:textId="77777777">
        <w:trPr>
          <w:trHeight w:val="566"/>
        </w:trPr>
        <w:tc>
          <w:tcPr>
            <w:tcW w:w="4391" w:type="dxa"/>
            <w:tcBorders>
              <w:top w:val="single" w:sz="5" w:space="0" w:color="000000"/>
              <w:left w:val="single" w:sz="5" w:space="0" w:color="000000"/>
              <w:bottom w:val="single" w:sz="5" w:space="0" w:color="000000"/>
              <w:right w:val="single" w:sz="5" w:space="0" w:color="000000"/>
            </w:tcBorders>
          </w:tcPr>
          <w:p w14:paraId="41CF4581" w14:textId="77777777" w:rsidR="0055331D" w:rsidRDefault="00F521A5">
            <w:pPr>
              <w:spacing w:after="0" w:line="259" w:lineRule="auto"/>
              <w:ind w:left="12" w:right="0" w:firstLine="0"/>
            </w:pPr>
            <w:r>
              <w:t xml:space="preserve">Az együttműködési elv (mennyiségi, minőségi, viszony, mód) </w:t>
            </w:r>
          </w:p>
        </w:tc>
        <w:tc>
          <w:tcPr>
            <w:tcW w:w="4672" w:type="dxa"/>
            <w:gridSpan w:val="3"/>
            <w:tcBorders>
              <w:top w:val="single" w:sz="5" w:space="0" w:color="000000"/>
              <w:left w:val="single" w:sz="5" w:space="0" w:color="000000"/>
              <w:bottom w:val="single" w:sz="5" w:space="0" w:color="000000"/>
              <w:right w:val="single" w:sz="5" w:space="0" w:color="000000"/>
            </w:tcBorders>
          </w:tcPr>
          <w:p w14:paraId="47AA48B2" w14:textId="77777777" w:rsidR="0055331D" w:rsidRDefault="0055331D">
            <w:pPr>
              <w:spacing w:after="160" w:line="259" w:lineRule="auto"/>
              <w:ind w:right="0" w:firstLine="0"/>
              <w:jc w:val="left"/>
            </w:pPr>
          </w:p>
        </w:tc>
      </w:tr>
      <w:tr w:rsidR="0055331D" w14:paraId="3B66B273" w14:textId="77777777">
        <w:trPr>
          <w:trHeight w:val="285"/>
        </w:trPr>
        <w:tc>
          <w:tcPr>
            <w:tcW w:w="9062" w:type="dxa"/>
            <w:gridSpan w:val="4"/>
            <w:tcBorders>
              <w:top w:val="single" w:sz="5" w:space="0" w:color="000000"/>
              <w:left w:val="single" w:sz="5" w:space="0" w:color="000000"/>
              <w:bottom w:val="single" w:sz="5" w:space="0" w:color="000000"/>
              <w:right w:val="single" w:sz="5" w:space="0" w:color="000000"/>
            </w:tcBorders>
            <w:shd w:val="clear" w:color="auto" w:fill="D9D9D9"/>
          </w:tcPr>
          <w:p w14:paraId="07D61816" w14:textId="77777777" w:rsidR="0055331D" w:rsidRDefault="00F521A5">
            <w:pPr>
              <w:spacing w:after="0" w:line="259" w:lineRule="auto"/>
              <w:ind w:left="12" w:right="0" w:firstLine="0"/>
              <w:jc w:val="left"/>
            </w:pPr>
            <w:r>
              <w:rPr>
                <w:b/>
              </w:rPr>
              <w:t xml:space="preserve">IV. Általános nyelvi ismeretek – a nyelv és a gondolkodás, nyelvtípusok          E: 8 óra </w:t>
            </w:r>
          </w:p>
        </w:tc>
      </w:tr>
      <w:tr w:rsidR="0055331D" w14:paraId="39739382" w14:textId="77777777">
        <w:trPr>
          <w:trHeight w:val="276"/>
        </w:trPr>
        <w:tc>
          <w:tcPr>
            <w:tcW w:w="5105" w:type="dxa"/>
            <w:gridSpan w:val="2"/>
            <w:tcBorders>
              <w:top w:val="single" w:sz="5" w:space="0" w:color="000000"/>
              <w:left w:val="single" w:sz="5" w:space="0" w:color="000000"/>
              <w:bottom w:val="single" w:sz="5" w:space="0" w:color="000000"/>
              <w:right w:val="single" w:sz="5" w:space="0" w:color="000000"/>
            </w:tcBorders>
            <w:shd w:val="clear" w:color="auto" w:fill="FFFFFF"/>
          </w:tcPr>
          <w:p w14:paraId="6DD8B0EE" w14:textId="77777777" w:rsidR="0055331D" w:rsidRDefault="00F521A5">
            <w:pPr>
              <w:spacing w:after="0" w:line="259" w:lineRule="auto"/>
              <w:ind w:left="12" w:right="0" w:firstLine="0"/>
              <w:jc w:val="left"/>
            </w:pPr>
            <w:r>
              <w:t xml:space="preserve">A nyelv és a beszéd, a </w:t>
            </w:r>
            <w:proofErr w:type="gramStart"/>
            <w:r>
              <w:t>nyelv</w:t>
            </w:r>
            <w:proofErr w:type="gramEnd"/>
            <w:r>
              <w:t xml:space="preserve"> mint változó rendszer </w:t>
            </w:r>
          </w:p>
        </w:tc>
        <w:tc>
          <w:tcPr>
            <w:tcW w:w="3957" w:type="dxa"/>
            <w:gridSpan w:val="2"/>
            <w:vMerge w:val="restart"/>
            <w:tcBorders>
              <w:top w:val="single" w:sz="5" w:space="0" w:color="000000"/>
              <w:left w:val="single" w:sz="5" w:space="0" w:color="000000"/>
              <w:bottom w:val="single" w:sz="10" w:space="0" w:color="000000"/>
              <w:right w:val="single" w:sz="5" w:space="0" w:color="000000"/>
            </w:tcBorders>
            <w:shd w:val="clear" w:color="auto" w:fill="FFFFFF"/>
          </w:tcPr>
          <w:p w14:paraId="2D087B6B" w14:textId="77777777" w:rsidR="0055331D" w:rsidRDefault="00F521A5">
            <w:pPr>
              <w:spacing w:after="0" w:line="259" w:lineRule="auto"/>
              <w:ind w:right="77" w:firstLine="0"/>
            </w:pPr>
            <w:r>
              <w:t xml:space="preserve">A nyelv szerepe a világról formált tudásunkban, gondolkodásunk alakításában A nyelv szerepe a memória alakításában </w:t>
            </w:r>
          </w:p>
        </w:tc>
      </w:tr>
      <w:tr w:rsidR="0055331D" w14:paraId="2F6EC906" w14:textId="77777777">
        <w:trPr>
          <w:trHeight w:val="290"/>
        </w:trPr>
        <w:tc>
          <w:tcPr>
            <w:tcW w:w="5105" w:type="dxa"/>
            <w:gridSpan w:val="2"/>
            <w:tcBorders>
              <w:top w:val="single" w:sz="5" w:space="0" w:color="000000"/>
              <w:left w:val="single" w:sz="5" w:space="0" w:color="000000"/>
              <w:bottom w:val="single" w:sz="5" w:space="0" w:color="000000"/>
              <w:right w:val="single" w:sz="5" w:space="0" w:color="000000"/>
            </w:tcBorders>
          </w:tcPr>
          <w:p w14:paraId="21EEC1B0" w14:textId="77777777" w:rsidR="0055331D" w:rsidRDefault="00F521A5">
            <w:pPr>
              <w:spacing w:after="0" w:line="259" w:lineRule="auto"/>
              <w:ind w:left="12" w:right="0" w:firstLine="0"/>
              <w:jc w:val="left"/>
            </w:pPr>
            <w:r>
              <w:t xml:space="preserve">A nyelv és gondolkodás, a nyelv és megismerés </w:t>
            </w:r>
          </w:p>
        </w:tc>
        <w:tc>
          <w:tcPr>
            <w:tcW w:w="0" w:type="auto"/>
            <w:gridSpan w:val="2"/>
            <w:vMerge/>
            <w:tcBorders>
              <w:top w:val="nil"/>
              <w:left w:val="single" w:sz="5" w:space="0" w:color="000000"/>
              <w:bottom w:val="nil"/>
              <w:right w:val="single" w:sz="5" w:space="0" w:color="000000"/>
            </w:tcBorders>
          </w:tcPr>
          <w:p w14:paraId="5F894026" w14:textId="77777777" w:rsidR="0055331D" w:rsidRDefault="0055331D">
            <w:pPr>
              <w:spacing w:after="160" w:line="259" w:lineRule="auto"/>
              <w:ind w:right="0" w:firstLine="0"/>
              <w:jc w:val="left"/>
            </w:pPr>
          </w:p>
        </w:tc>
      </w:tr>
      <w:tr w:rsidR="0055331D" w14:paraId="740026B9" w14:textId="77777777">
        <w:trPr>
          <w:trHeight w:val="288"/>
        </w:trPr>
        <w:tc>
          <w:tcPr>
            <w:tcW w:w="5105" w:type="dxa"/>
            <w:gridSpan w:val="2"/>
            <w:tcBorders>
              <w:top w:val="single" w:sz="5" w:space="0" w:color="000000"/>
              <w:left w:val="single" w:sz="5" w:space="0" w:color="000000"/>
              <w:bottom w:val="single" w:sz="5" w:space="0" w:color="000000"/>
              <w:right w:val="single" w:sz="5" w:space="0" w:color="000000"/>
            </w:tcBorders>
          </w:tcPr>
          <w:p w14:paraId="4822AF24" w14:textId="77777777" w:rsidR="0055331D" w:rsidRDefault="00F521A5">
            <w:pPr>
              <w:spacing w:after="0" w:line="259" w:lineRule="auto"/>
              <w:ind w:left="12" w:right="0" w:firstLine="0"/>
              <w:jc w:val="left"/>
            </w:pPr>
            <w:r>
              <w:t xml:space="preserve">A </w:t>
            </w:r>
            <w:proofErr w:type="gramStart"/>
            <w:r>
              <w:t>beszéd</w:t>
            </w:r>
            <w:proofErr w:type="gramEnd"/>
            <w:r>
              <w:t xml:space="preserve"> mint cselekvés </w:t>
            </w:r>
          </w:p>
        </w:tc>
        <w:tc>
          <w:tcPr>
            <w:tcW w:w="0" w:type="auto"/>
            <w:gridSpan w:val="2"/>
            <w:vMerge/>
            <w:tcBorders>
              <w:top w:val="nil"/>
              <w:left w:val="single" w:sz="5" w:space="0" w:color="000000"/>
              <w:bottom w:val="nil"/>
              <w:right w:val="single" w:sz="5" w:space="0" w:color="000000"/>
            </w:tcBorders>
          </w:tcPr>
          <w:p w14:paraId="75A5C840" w14:textId="77777777" w:rsidR="0055331D" w:rsidRDefault="0055331D">
            <w:pPr>
              <w:spacing w:after="160" w:line="259" w:lineRule="auto"/>
              <w:ind w:right="0" w:firstLine="0"/>
              <w:jc w:val="left"/>
            </w:pPr>
          </w:p>
        </w:tc>
      </w:tr>
      <w:tr w:rsidR="0055331D" w14:paraId="3646FFB7" w14:textId="77777777">
        <w:trPr>
          <w:trHeight w:val="534"/>
        </w:trPr>
        <w:tc>
          <w:tcPr>
            <w:tcW w:w="5105" w:type="dxa"/>
            <w:gridSpan w:val="2"/>
            <w:tcBorders>
              <w:top w:val="single" w:sz="5" w:space="0" w:color="000000"/>
              <w:left w:val="single" w:sz="5" w:space="0" w:color="000000"/>
              <w:bottom w:val="single" w:sz="10" w:space="0" w:color="000000"/>
              <w:right w:val="single" w:sz="5" w:space="0" w:color="000000"/>
            </w:tcBorders>
          </w:tcPr>
          <w:p w14:paraId="44DA8191" w14:textId="77777777" w:rsidR="0055331D" w:rsidRDefault="00F521A5">
            <w:pPr>
              <w:spacing w:after="0" w:line="259" w:lineRule="auto"/>
              <w:ind w:left="12" w:right="0" w:firstLine="0"/>
              <w:jc w:val="left"/>
            </w:pPr>
            <w:r>
              <w:t xml:space="preserve">A nyelvcsaládok és nyelvtípusok  </w:t>
            </w:r>
          </w:p>
        </w:tc>
        <w:tc>
          <w:tcPr>
            <w:tcW w:w="0" w:type="auto"/>
            <w:gridSpan w:val="2"/>
            <w:vMerge/>
            <w:tcBorders>
              <w:top w:val="nil"/>
              <w:left w:val="single" w:sz="5" w:space="0" w:color="000000"/>
              <w:bottom w:val="single" w:sz="10" w:space="0" w:color="000000"/>
              <w:right w:val="single" w:sz="5" w:space="0" w:color="000000"/>
            </w:tcBorders>
          </w:tcPr>
          <w:p w14:paraId="0DA962FB" w14:textId="77777777" w:rsidR="0055331D" w:rsidRDefault="0055331D">
            <w:pPr>
              <w:spacing w:after="160" w:line="259" w:lineRule="auto"/>
              <w:ind w:right="0" w:firstLine="0"/>
              <w:jc w:val="left"/>
            </w:pPr>
          </w:p>
        </w:tc>
      </w:tr>
      <w:tr w:rsidR="0055331D" w14:paraId="3B22CBD8" w14:textId="77777777">
        <w:trPr>
          <w:trHeight w:val="293"/>
        </w:trPr>
        <w:tc>
          <w:tcPr>
            <w:tcW w:w="9062" w:type="dxa"/>
            <w:gridSpan w:val="4"/>
            <w:tcBorders>
              <w:top w:val="single" w:sz="10" w:space="0" w:color="000000"/>
              <w:left w:val="single" w:sz="5" w:space="0" w:color="000000"/>
              <w:bottom w:val="single" w:sz="5" w:space="0" w:color="000000"/>
              <w:right w:val="single" w:sz="5" w:space="0" w:color="000000"/>
            </w:tcBorders>
            <w:shd w:val="clear" w:color="auto" w:fill="D9D9D9"/>
          </w:tcPr>
          <w:p w14:paraId="5CCCE2B9" w14:textId="77777777" w:rsidR="0055331D" w:rsidRDefault="00F521A5">
            <w:pPr>
              <w:spacing w:after="0" w:line="259" w:lineRule="auto"/>
              <w:ind w:left="12" w:right="0" w:firstLine="0"/>
              <w:jc w:val="left"/>
            </w:pPr>
            <w:r>
              <w:rPr>
                <w:b/>
              </w:rPr>
              <w:t xml:space="preserve">V. Szótárhasználat                                                                                                 E: 3 óra </w:t>
            </w:r>
          </w:p>
        </w:tc>
      </w:tr>
    </w:tbl>
    <w:p w14:paraId="40F2E1E1" w14:textId="77777777" w:rsidR="0055331D" w:rsidRDefault="00F521A5">
      <w:pPr>
        <w:spacing w:after="37" w:line="259" w:lineRule="auto"/>
        <w:ind w:left="709" w:right="0" w:firstLine="0"/>
        <w:jc w:val="left"/>
      </w:pPr>
      <w:r>
        <w:t xml:space="preserve"> </w:t>
      </w:r>
    </w:p>
    <w:p w14:paraId="40D0485C" w14:textId="77777777" w:rsidR="0055331D" w:rsidRDefault="00F521A5">
      <w:pPr>
        <w:spacing w:after="159" w:line="270" w:lineRule="auto"/>
        <w:ind w:left="704" w:right="0" w:hanging="10"/>
      </w:pPr>
      <w:r>
        <w:rPr>
          <w:b/>
        </w:rPr>
        <w:t xml:space="preserve">I. TÉMAKÖR: </w:t>
      </w:r>
    </w:p>
    <w:p w14:paraId="1174C02D" w14:textId="77777777" w:rsidR="0055331D" w:rsidRDefault="00F521A5">
      <w:pPr>
        <w:spacing w:after="136" w:line="270" w:lineRule="auto"/>
        <w:ind w:left="704" w:right="0" w:hanging="10"/>
      </w:pPr>
      <w:r>
        <w:rPr>
          <w:b/>
        </w:rPr>
        <w:t xml:space="preserve">Felzárkóztatás </w:t>
      </w:r>
    </w:p>
    <w:p w14:paraId="46FD2E27" w14:textId="77777777" w:rsidR="0055331D" w:rsidRDefault="00F521A5">
      <w:pPr>
        <w:spacing w:after="133" w:line="270" w:lineRule="auto"/>
        <w:ind w:left="704" w:right="0" w:hanging="10"/>
      </w:pPr>
      <w:r>
        <w:rPr>
          <w:b/>
        </w:rPr>
        <w:lastRenderedPageBreak/>
        <w:t xml:space="preserve">FEJLESZTÉSI FELADATOK ÉS ISMERETEK: </w:t>
      </w:r>
    </w:p>
    <w:p w14:paraId="79E063A8" w14:textId="77777777" w:rsidR="0055331D" w:rsidRDefault="00F521A5">
      <w:pPr>
        <w:spacing w:after="87"/>
        <w:ind w:left="709" w:right="15"/>
      </w:pPr>
      <w:r>
        <w:t xml:space="preserve">Az írásbeli és szóbeli szövegértés és a szövegalkotás fejlesztése. </w:t>
      </w:r>
    </w:p>
    <w:p w14:paraId="305C2DE7" w14:textId="77777777" w:rsidR="0055331D" w:rsidRDefault="00F521A5">
      <w:pPr>
        <w:spacing w:after="18" w:line="259" w:lineRule="auto"/>
        <w:ind w:left="709" w:right="0" w:firstLine="0"/>
        <w:jc w:val="left"/>
      </w:pPr>
      <w:r>
        <w:rPr>
          <w:b/>
        </w:rPr>
        <w:t xml:space="preserve"> </w:t>
      </w:r>
    </w:p>
    <w:p w14:paraId="5B59B2C9" w14:textId="77777777" w:rsidR="0055331D" w:rsidRDefault="00F521A5">
      <w:pPr>
        <w:spacing w:line="270" w:lineRule="auto"/>
        <w:ind w:left="704" w:right="0" w:hanging="10"/>
      </w:pPr>
      <w:r>
        <w:rPr>
          <w:b/>
        </w:rPr>
        <w:t xml:space="preserve">II.TÉMAKÖR: </w:t>
      </w:r>
    </w:p>
    <w:p w14:paraId="1B2CA7E2" w14:textId="77777777" w:rsidR="0055331D" w:rsidRDefault="00F521A5">
      <w:pPr>
        <w:spacing w:line="270" w:lineRule="auto"/>
        <w:ind w:left="704" w:right="0" w:hanging="10"/>
      </w:pPr>
      <w:r>
        <w:rPr>
          <w:b/>
        </w:rPr>
        <w:t xml:space="preserve">Retorika- a beszédfajták, a beszéd felépítése, az érvelés </w:t>
      </w:r>
    </w:p>
    <w:p w14:paraId="1B313AEE" w14:textId="77777777" w:rsidR="0055331D" w:rsidRDefault="00F521A5">
      <w:pPr>
        <w:spacing w:after="40" w:line="270" w:lineRule="auto"/>
        <w:ind w:left="704" w:right="0" w:hanging="10"/>
      </w:pPr>
      <w:r>
        <w:rPr>
          <w:b/>
        </w:rPr>
        <w:t xml:space="preserve">FEJLESZTÉSI FELADATOK ÉS ISMERETEK </w:t>
      </w:r>
    </w:p>
    <w:p w14:paraId="4AAE8E48" w14:textId="77777777" w:rsidR="0055331D" w:rsidRDefault="00F521A5" w:rsidP="00F521A5">
      <w:pPr>
        <w:numPr>
          <w:ilvl w:val="0"/>
          <w:numId w:val="33"/>
        </w:numPr>
        <w:spacing w:after="38"/>
        <w:ind w:right="15" w:hanging="289"/>
      </w:pPr>
      <w:r>
        <w:t xml:space="preserve">A retorika alapfogalmainak megismertetése, azok alkalmazása a tanulók életével, mindennapjaival összefüggő nyilvános megszólalásokban </w:t>
      </w:r>
    </w:p>
    <w:p w14:paraId="2595477C" w14:textId="77777777" w:rsidR="0055331D" w:rsidRDefault="00F521A5" w:rsidP="00F521A5">
      <w:pPr>
        <w:numPr>
          <w:ilvl w:val="0"/>
          <w:numId w:val="33"/>
        </w:numPr>
        <w:ind w:right="15" w:hanging="289"/>
      </w:pPr>
      <w:r>
        <w:t xml:space="preserve">A hatásos érvelés technikájának, a legfőbb érvelési hibáknak a megismertetése </w:t>
      </w:r>
    </w:p>
    <w:p w14:paraId="6AE42607" w14:textId="77777777" w:rsidR="0055331D" w:rsidRDefault="00F521A5" w:rsidP="00F521A5">
      <w:pPr>
        <w:numPr>
          <w:ilvl w:val="0"/>
          <w:numId w:val="33"/>
        </w:numPr>
        <w:spacing w:after="37"/>
        <w:ind w:right="15" w:hanging="289"/>
      </w:pPr>
      <w:r>
        <w:t xml:space="preserve">Önálló beszéd megírásához, annak hatásos előadásához szükséges nyelvi, gondolkodási képességek fejlesztése </w:t>
      </w:r>
    </w:p>
    <w:p w14:paraId="4D93CD68" w14:textId="77777777" w:rsidR="0055331D" w:rsidRDefault="00F521A5" w:rsidP="00F521A5">
      <w:pPr>
        <w:numPr>
          <w:ilvl w:val="0"/>
          <w:numId w:val="33"/>
        </w:numPr>
        <w:ind w:right="15" w:hanging="289"/>
      </w:pPr>
      <w:r>
        <w:t xml:space="preserve">A szónok tulajdonságai, feladatai </w:t>
      </w:r>
    </w:p>
    <w:p w14:paraId="3A3BFA27" w14:textId="77777777" w:rsidR="0055331D" w:rsidRDefault="00F521A5" w:rsidP="00F521A5">
      <w:pPr>
        <w:numPr>
          <w:ilvl w:val="0"/>
          <w:numId w:val="33"/>
        </w:numPr>
        <w:spacing w:after="38"/>
        <w:ind w:right="15" w:hanging="289"/>
      </w:pPr>
      <w:r>
        <w:t xml:space="preserve">A szónoki beszéd felépítése, a beszéd megszerkesztésének menete az anyaggyűjtéstől a megszólalásig </w:t>
      </w:r>
    </w:p>
    <w:p w14:paraId="29F88F2C" w14:textId="77777777" w:rsidR="0055331D" w:rsidRDefault="00F521A5" w:rsidP="00F521A5">
      <w:pPr>
        <w:numPr>
          <w:ilvl w:val="0"/>
          <w:numId w:val="33"/>
        </w:numPr>
        <w:ind w:right="15" w:hanging="289"/>
      </w:pPr>
      <w:r>
        <w:t xml:space="preserve">Az érv, érvelés, cáfolat megértése </w:t>
      </w:r>
    </w:p>
    <w:p w14:paraId="3F995F21" w14:textId="77777777" w:rsidR="0055331D" w:rsidRDefault="00F521A5" w:rsidP="00F521A5">
      <w:pPr>
        <w:numPr>
          <w:ilvl w:val="0"/>
          <w:numId w:val="33"/>
        </w:numPr>
        <w:ind w:right="15" w:hanging="289"/>
      </w:pPr>
      <w:r>
        <w:t xml:space="preserve">Az érvelési hibák felfedeztetése </w:t>
      </w:r>
    </w:p>
    <w:p w14:paraId="79E34E26" w14:textId="77777777" w:rsidR="0055331D" w:rsidRDefault="00F521A5" w:rsidP="00F521A5">
      <w:pPr>
        <w:numPr>
          <w:ilvl w:val="0"/>
          <w:numId w:val="33"/>
        </w:numPr>
        <w:ind w:right="15" w:hanging="289"/>
      </w:pPr>
      <w:r>
        <w:t xml:space="preserve">A hatásos előadásmód eszközeinek tanítása, gyakoroltatása </w:t>
      </w:r>
    </w:p>
    <w:p w14:paraId="203A0DDB" w14:textId="77777777" w:rsidR="0055331D" w:rsidRDefault="00F521A5" w:rsidP="00F521A5">
      <w:pPr>
        <w:numPr>
          <w:ilvl w:val="0"/>
          <w:numId w:val="33"/>
        </w:numPr>
        <w:ind w:right="15" w:hanging="289"/>
      </w:pPr>
      <w:r>
        <w:t xml:space="preserve">Érvelési gyakorlatok: kulturált vita, véleménynyilvánítás gyakorlása </w:t>
      </w:r>
    </w:p>
    <w:p w14:paraId="6E323C62" w14:textId="77777777" w:rsidR="0055331D" w:rsidRDefault="00F521A5">
      <w:pPr>
        <w:spacing w:line="270" w:lineRule="auto"/>
        <w:ind w:left="704" w:right="0" w:hanging="10"/>
      </w:pPr>
      <w:r>
        <w:rPr>
          <w:b/>
        </w:rPr>
        <w:t xml:space="preserve">FOGALMAK </w:t>
      </w:r>
    </w:p>
    <w:p w14:paraId="184373CA" w14:textId="77777777" w:rsidR="0055331D" w:rsidRDefault="00F521A5">
      <w:pPr>
        <w:ind w:left="709" w:right="435"/>
      </w:pPr>
      <w:r>
        <w:t>retorika, szónoklat, a szónok feladata, a meggyőzés eszközei: érv és cáfolat</w:t>
      </w:r>
      <w:r>
        <w:rPr>
          <w:i/>
        </w:rPr>
        <w:t xml:space="preserve">; </w:t>
      </w:r>
      <w:r>
        <w:t xml:space="preserve">hagyományos és mai beszédfajták; a szónoklat részei, szerkezete, felépítése </w:t>
      </w:r>
    </w:p>
    <w:p w14:paraId="6EBDCD58" w14:textId="77777777" w:rsidR="0055331D" w:rsidRDefault="00F521A5">
      <w:pPr>
        <w:spacing w:after="26" w:line="259" w:lineRule="auto"/>
        <w:ind w:left="709" w:right="0" w:firstLine="0"/>
        <w:jc w:val="left"/>
      </w:pPr>
      <w:r>
        <w:t xml:space="preserve"> </w:t>
      </w:r>
    </w:p>
    <w:p w14:paraId="027B9552" w14:textId="77777777" w:rsidR="0055331D" w:rsidRDefault="00F521A5">
      <w:pPr>
        <w:spacing w:line="270" w:lineRule="auto"/>
        <w:ind w:left="704" w:right="0" w:hanging="10"/>
      </w:pPr>
      <w:r>
        <w:rPr>
          <w:b/>
        </w:rPr>
        <w:t xml:space="preserve">III. TÉMAKÖR: </w:t>
      </w:r>
    </w:p>
    <w:p w14:paraId="5A1C1113" w14:textId="77777777" w:rsidR="0055331D" w:rsidRDefault="00F521A5">
      <w:pPr>
        <w:spacing w:line="270" w:lineRule="auto"/>
        <w:ind w:left="704" w:right="462" w:hanging="10"/>
      </w:pPr>
      <w:r>
        <w:rPr>
          <w:b/>
        </w:rPr>
        <w:t>Pragmatika- a megnyilatkozás fogalma, társalgási forduló, beszédaktus, együttműködési elv</w:t>
      </w:r>
      <w:r>
        <w:t xml:space="preserve"> </w:t>
      </w:r>
    </w:p>
    <w:p w14:paraId="01C7FF25" w14:textId="77777777" w:rsidR="0055331D" w:rsidRDefault="00F521A5">
      <w:pPr>
        <w:spacing w:after="38" w:line="270" w:lineRule="auto"/>
        <w:ind w:left="704" w:right="0" w:hanging="10"/>
      </w:pPr>
      <w:r>
        <w:rPr>
          <w:b/>
        </w:rPr>
        <w:t xml:space="preserve">FEJLESZTÉSI FELADATOK ÉS ISMERETEK </w:t>
      </w:r>
    </w:p>
    <w:p w14:paraId="7093CE82" w14:textId="77777777" w:rsidR="0055331D" w:rsidRDefault="00F521A5" w:rsidP="00F521A5">
      <w:pPr>
        <w:numPr>
          <w:ilvl w:val="0"/>
          <w:numId w:val="34"/>
        </w:numPr>
        <w:ind w:right="429"/>
      </w:pPr>
      <w:r>
        <w:t>A kulturált nyelvi magatartás fejlesztése</w:t>
      </w:r>
      <w:r>
        <w:rPr>
          <w:i/>
        </w:rPr>
        <w:t xml:space="preserve"> </w:t>
      </w:r>
    </w:p>
    <w:p w14:paraId="7166478A" w14:textId="77777777" w:rsidR="0055331D" w:rsidRDefault="00F521A5" w:rsidP="00F521A5">
      <w:pPr>
        <w:numPr>
          <w:ilvl w:val="0"/>
          <w:numId w:val="34"/>
        </w:numPr>
        <w:ind w:right="429"/>
      </w:pPr>
      <w:r>
        <w:t>A nyelv működésének, a nyelvhasználat megfigyelése különböző kontextusokban, eltérő célok elérésére nyelvi eszközökkel</w:t>
      </w:r>
      <w:r>
        <w:rPr>
          <w:i/>
        </w:rPr>
        <w:t xml:space="preserve"> </w:t>
      </w:r>
      <w:r>
        <w:rPr>
          <w:rFonts w:ascii="Segoe UI Symbol" w:eastAsia="Segoe UI Symbol" w:hAnsi="Segoe UI Symbol" w:cs="Segoe UI Symbol"/>
        </w:rPr>
        <w:t></w:t>
      </w:r>
      <w:r>
        <w:rPr>
          <w:rFonts w:ascii="Arial" w:eastAsia="Arial" w:hAnsi="Arial" w:cs="Arial"/>
        </w:rPr>
        <w:t xml:space="preserve"> </w:t>
      </w:r>
      <w:r>
        <w:t>A kulturált nyelvi magatartás fejlesztés</w:t>
      </w:r>
      <w:r>
        <w:rPr>
          <w:i/>
        </w:rPr>
        <w:t xml:space="preserve"> </w:t>
      </w:r>
    </w:p>
    <w:p w14:paraId="7BD362B4" w14:textId="77777777" w:rsidR="0055331D" w:rsidRDefault="00F521A5">
      <w:pPr>
        <w:spacing w:line="270" w:lineRule="auto"/>
        <w:ind w:left="704" w:right="0" w:hanging="10"/>
      </w:pPr>
      <w:r>
        <w:rPr>
          <w:b/>
        </w:rPr>
        <w:t xml:space="preserve">FOGALMAK </w:t>
      </w:r>
    </w:p>
    <w:p w14:paraId="777E910B" w14:textId="77777777" w:rsidR="0055331D" w:rsidRDefault="00F521A5">
      <w:pPr>
        <w:ind w:left="709" w:right="15"/>
      </w:pPr>
      <w:r>
        <w:t>megnyilatkozás, társalgás, társalgási forduló, szóátvétel, szóátadás; beszédaktus (</w:t>
      </w:r>
      <w:proofErr w:type="spellStart"/>
      <w:r>
        <w:t>lokúció</w:t>
      </w:r>
      <w:proofErr w:type="spellEnd"/>
      <w:r>
        <w:t xml:space="preserve">, </w:t>
      </w:r>
      <w:proofErr w:type="spellStart"/>
      <w:r>
        <w:t>illokúció</w:t>
      </w:r>
      <w:proofErr w:type="spellEnd"/>
      <w:r>
        <w:t xml:space="preserve">, </w:t>
      </w:r>
      <w:proofErr w:type="spellStart"/>
      <w:r>
        <w:t>perlokúció</w:t>
      </w:r>
      <w:proofErr w:type="spellEnd"/>
      <w:r>
        <w:t xml:space="preserve">); </w:t>
      </w:r>
      <w:proofErr w:type="spellStart"/>
      <w:r>
        <w:t>deixis</w:t>
      </w:r>
      <w:proofErr w:type="spellEnd"/>
      <w:r>
        <w:t xml:space="preserve">; együttműködési elv </w:t>
      </w:r>
    </w:p>
    <w:p w14:paraId="4D8F445D" w14:textId="77777777" w:rsidR="0055331D" w:rsidRDefault="00F521A5">
      <w:pPr>
        <w:spacing w:after="0" w:line="259" w:lineRule="auto"/>
        <w:ind w:left="709" w:right="0" w:firstLine="0"/>
        <w:jc w:val="left"/>
      </w:pPr>
      <w:r>
        <w:t xml:space="preserve"> </w:t>
      </w:r>
    </w:p>
    <w:p w14:paraId="0C3E76E2" w14:textId="77777777" w:rsidR="0055331D" w:rsidRDefault="00F521A5" w:rsidP="00F521A5">
      <w:pPr>
        <w:numPr>
          <w:ilvl w:val="0"/>
          <w:numId w:val="35"/>
        </w:numPr>
        <w:spacing w:line="270" w:lineRule="auto"/>
        <w:ind w:left="1078" w:right="0" w:hanging="384"/>
      </w:pPr>
      <w:r>
        <w:rPr>
          <w:b/>
        </w:rPr>
        <w:t>TÉMAKÖR: Általános nyelvi ismeretek – a nyelv és a gondolkodás, nyelvtípusok</w:t>
      </w:r>
      <w:r>
        <w:t xml:space="preserve"> </w:t>
      </w:r>
    </w:p>
    <w:p w14:paraId="5363806F" w14:textId="77777777" w:rsidR="0055331D" w:rsidRDefault="00F521A5">
      <w:pPr>
        <w:spacing w:after="32" w:line="270" w:lineRule="auto"/>
        <w:ind w:left="704" w:right="0" w:hanging="10"/>
      </w:pPr>
      <w:r>
        <w:rPr>
          <w:b/>
        </w:rPr>
        <w:t xml:space="preserve">FEJLESZTÉSI FELADATOK ÉS ISMERETEK </w:t>
      </w:r>
    </w:p>
    <w:p w14:paraId="2B431557" w14:textId="77777777" w:rsidR="0055331D" w:rsidRDefault="00F521A5" w:rsidP="00F521A5">
      <w:pPr>
        <w:numPr>
          <w:ilvl w:val="1"/>
          <w:numId w:val="35"/>
        </w:numPr>
        <w:spacing w:after="40"/>
        <w:ind w:right="15" w:hanging="360"/>
      </w:pPr>
      <w:r>
        <w:t xml:space="preserve">a nyelv, mint jelrendszernek, az emberi nyelv egyediségének megértése; a nyelv, mint változó rendszer; a nyelv szerepe a világról formált tudásunkban </w:t>
      </w:r>
    </w:p>
    <w:p w14:paraId="47967D7A" w14:textId="77777777" w:rsidR="0055331D" w:rsidRDefault="00F521A5" w:rsidP="00F521A5">
      <w:pPr>
        <w:numPr>
          <w:ilvl w:val="1"/>
          <w:numId w:val="35"/>
        </w:numPr>
        <w:spacing w:after="46"/>
        <w:ind w:right="15" w:hanging="360"/>
      </w:pPr>
      <w:r>
        <w:lastRenderedPageBreak/>
        <w:t xml:space="preserve">a kommunikáció kódok vizsgálata, a korlátozott és a kidolgozott kód; gesztusnyelvek, jelnyelvek </w:t>
      </w:r>
    </w:p>
    <w:p w14:paraId="7358871C" w14:textId="77777777" w:rsidR="0055331D" w:rsidRDefault="00F521A5" w:rsidP="00F521A5">
      <w:pPr>
        <w:numPr>
          <w:ilvl w:val="1"/>
          <w:numId w:val="35"/>
        </w:numPr>
        <w:ind w:right="15" w:hanging="360"/>
      </w:pPr>
      <w:r>
        <w:t xml:space="preserve">a nyelv és gondolkodás viszonya nyelvfilozófiai lehetőségeinek megismerése </w:t>
      </w:r>
    </w:p>
    <w:p w14:paraId="26443C8D" w14:textId="77777777" w:rsidR="0055331D" w:rsidRDefault="00F521A5" w:rsidP="00F521A5">
      <w:pPr>
        <w:numPr>
          <w:ilvl w:val="1"/>
          <w:numId w:val="35"/>
        </w:numPr>
        <w:spacing w:after="39"/>
        <w:ind w:right="15" w:hanging="360"/>
      </w:pPr>
      <w:r>
        <w:t xml:space="preserve">a nyelv és a megismerés viszonyának tanulmányozása: az emberiség információs forradalmai; a nyelv és a kultúra viszonya </w:t>
      </w:r>
    </w:p>
    <w:p w14:paraId="22D3BEF9" w14:textId="77777777" w:rsidR="0055331D" w:rsidRDefault="00F521A5" w:rsidP="00F521A5">
      <w:pPr>
        <w:numPr>
          <w:ilvl w:val="1"/>
          <w:numId w:val="35"/>
        </w:numPr>
        <w:ind w:right="15" w:hanging="360"/>
      </w:pPr>
      <w:r>
        <w:t xml:space="preserve">nyelvcsaládok, nyelvtípusok tanulmányozása </w:t>
      </w:r>
    </w:p>
    <w:p w14:paraId="30521074" w14:textId="77777777" w:rsidR="0055331D" w:rsidRDefault="00F521A5">
      <w:pPr>
        <w:spacing w:line="270" w:lineRule="auto"/>
        <w:ind w:left="704" w:right="0" w:hanging="10"/>
      </w:pPr>
      <w:r>
        <w:rPr>
          <w:b/>
        </w:rPr>
        <w:t xml:space="preserve">FOGALMAK </w:t>
      </w:r>
    </w:p>
    <w:p w14:paraId="574DFC3E" w14:textId="77777777" w:rsidR="0055331D" w:rsidRDefault="00F521A5">
      <w:pPr>
        <w:ind w:left="709" w:right="155"/>
      </w:pPr>
      <w:r>
        <w:t xml:space="preserve">Jel, nyelvi jel, jelrendszer, nyelvtípus (agglutináló, izoláló, flektáló), nyelvcsalád, kódok, korlátozott és kidolgozott kód, gesztusnyelv, jelnyelv </w:t>
      </w:r>
    </w:p>
    <w:p w14:paraId="65D2C903" w14:textId="77777777" w:rsidR="0055331D" w:rsidRDefault="00F521A5" w:rsidP="00F521A5">
      <w:pPr>
        <w:numPr>
          <w:ilvl w:val="0"/>
          <w:numId w:val="35"/>
        </w:numPr>
        <w:spacing w:line="270" w:lineRule="auto"/>
        <w:ind w:left="1078" w:right="0" w:hanging="384"/>
      </w:pPr>
      <w:r>
        <w:rPr>
          <w:b/>
        </w:rPr>
        <w:t>TÉMAKÖR: Szótárhasználat</w:t>
      </w:r>
      <w:r>
        <w:t xml:space="preserve"> </w:t>
      </w:r>
    </w:p>
    <w:p w14:paraId="627666E8" w14:textId="77777777" w:rsidR="0055331D" w:rsidRDefault="00F521A5">
      <w:pPr>
        <w:spacing w:line="270" w:lineRule="auto"/>
        <w:ind w:left="704" w:right="0" w:hanging="10"/>
      </w:pPr>
      <w:r>
        <w:rPr>
          <w:b/>
        </w:rPr>
        <w:t xml:space="preserve">FEJLESZTÉSI FELADATOK ÉS ISMERETEK </w:t>
      </w:r>
    </w:p>
    <w:p w14:paraId="7356C4EB" w14:textId="77777777" w:rsidR="0055331D" w:rsidRDefault="00F521A5">
      <w:pPr>
        <w:ind w:left="998" w:right="852" w:hanging="289"/>
      </w:pPr>
      <w:r>
        <w:t>–</w:t>
      </w:r>
      <w:r>
        <w:rPr>
          <w:rFonts w:ascii="Arial" w:eastAsia="Arial" w:hAnsi="Arial" w:cs="Arial"/>
        </w:rPr>
        <w:t xml:space="preserve"> </w:t>
      </w:r>
      <w:r>
        <w:t xml:space="preserve">a fontosabb egynyelvű papír alapú és digitális szótárfajták megismerése, tanulmányozása: értelmező szótár, történeti-etimológiai szótár, szinonimaszótár, helyesírási szótár, szlengszótár, nyelvművelő kéziszótár, Magyar Történeti Szövegtár, írói szótárak, tájszótár </w:t>
      </w:r>
    </w:p>
    <w:p w14:paraId="62CD6820" w14:textId="77777777" w:rsidR="0055331D" w:rsidRDefault="00F521A5">
      <w:pPr>
        <w:spacing w:line="270" w:lineRule="auto"/>
        <w:ind w:left="704" w:right="0" w:hanging="10"/>
      </w:pPr>
      <w:r>
        <w:rPr>
          <w:b/>
        </w:rPr>
        <w:t xml:space="preserve">FOGALMAK </w:t>
      </w:r>
    </w:p>
    <w:p w14:paraId="7D207E18" w14:textId="77777777" w:rsidR="0055331D" w:rsidRDefault="00F521A5">
      <w:pPr>
        <w:ind w:left="709" w:right="15"/>
      </w:pPr>
      <w:r>
        <w:t xml:space="preserve">értelmező szótár, etimológiai szótár, szinonimaszótár, rétegnyelvi szótár, írói szótár </w:t>
      </w:r>
    </w:p>
    <w:p w14:paraId="62926331" w14:textId="77777777" w:rsidR="0055331D" w:rsidRDefault="00F521A5">
      <w:pPr>
        <w:spacing w:after="98" w:line="259" w:lineRule="auto"/>
        <w:ind w:left="709" w:right="0" w:firstLine="0"/>
        <w:jc w:val="left"/>
      </w:pPr>
      <w:r>
        <w:t xml:space="preserve"> </w:t>
      </w:r>
    </w:p>
    <w:p w14:paraId="24F42E09" w14:textId="77777777" w:rsidR="0055331D" w:rsidRDefault="00F521A5">
      <w:pPr>
        <w:spacing w:line="270" w:lineRule="auto"/>
        <w:ind w:left="704" w:right="0" w:hanging="10"/>
      </w:pPr>
      <w:r>
        <w:rPr>
          <w:b/>
          <w:sz w:val="28"/>
        </w:rPr>
        <w:t>I</w:t>
      </w:r>
      <w:r>
        <w:rPr>
          <w:b/>
          <w:sz w:val="22"/>
        </w:rPr>
        <w:t>RODALOM</w:t>
      </w:r>
      <w:r>
        <w:rPr>
          <w:b/>
          <w:sz w:val="28"/>
        </w:rPr>
        <w:t xml:space="preserve"> –</w:t>
      </w:r>
      <w:r>
        <w:rPr>
          <w:b/>
        </w:rPr>
        <w:t xml:space="preserve"> A TÉMAKÖRÖK ÁTTEKINTŐ TÁBLÁZATA:</w:t>
      </w:r>
      <w:r>
        <w:t xml:space="preserve"> </w:t>
      </w:r>
    </w:p>
    <w:tbl>
      <w:tblPr>
        <w:tblStyle w:val="TableGrid"/>
        <w:tblW w:w="9075" w:type="dxa"/>
        <w:tblInd w:w="710" w:type="dxa"/>
        <w:tblCellMar>
          <w:right w:w="114" w:type="dxa"/>
        </w:tblCellMar>
        <w:tblLook w:val="04A0" w:firstRow="1" w:lastRow="0" w:firstColumn="1" w:lastColumn="0" w:noHBand="0" w:noVBand="1"/>
      </w:tblPr>
      <w:tblGrid>
        <w:gridCol w:w="7"/>
        <w:gridCol w:w="840"/>
        <w:gridCol w:w="6238"/>
        <w:gridCol w:w="7"/>
        <w:gridCol w:w="1976"/>
        <w:gridCol w:w="7"/>
      </w:tblGrid>
      <w:tr w:rsidR="0055331D" w14:paraId="6B54B566" w14:textId="77777777">
        <w:trPr>
          <w:gridBefore w:val="1"/>
          <w:wBefore w:w="7" w:type="dxa"/>
          <w:trHeight w:val="278"/>
        </w:trPr>
        <w:tc>
          <w:tcPr>
            <w:tcW w:w="7092" w:type="dxa"/>
            <w:gridSpan w:val="3"/>
            <w:tcBorders>
              <w:top w:val="single" w:sz="5" w:space="0" w:color="000000"/>
              <w:left w:val="single" w:sz="5" w:space="0" w:color="000000"/>
              <w:bottom w:val="single" w:sz="5" w:space="0" w:color="000000"/>
              <w:right w:val="single" w:sz="5" w:space="0" w:color="000000"/>
            </w:tcBorders>
          </w:tcPr>
          <w:p w14:paraId="4696E3F0" w14:textId="77777777" w:rsidR="0055331D" w:rsidRDefault="00F521A5">
            <w:pPr>
              <w:spacing w:after="0" w:line="259" w:lineRule="auto"/>
              <w:ind w:left="119" w:right="0" w:firstLine="0"/>
              <w:jc w:val="left"/>
            </w:pPr>
            <w:r>
              <w:rPr>
                <w:b/>
              </w:rPr>
              <w:t>T</w:t>
            </w:r>
            <w:r>
              <w:rPr>
                <w:b/>
                <w:sz w:val="19"/>
              </w:rPr>
              <w:t>ÉMAKÖR NEVE</w:t>
            </w:r>
            <w:r>
              <w:rPr>
                <w:b/>
              </w:rPr>
              <w:t xml:space="preserve"> </w:t>
            </w:r>
          </w:p>
        </w:tc>
        <w:tc>
          <w:tcPr>
            <w:tcW w:w="1984" w:type="dxa"/>
            <w:gridSpan w:val="2"/>
            <w:tcBorders>
              <w:top w:val="single" w:sz="5" w:space="0" w:color="000000"/>
              <w:left w:val="single" w:sz="5" w:space="0" w:color="000000"/>
              <w:bottom w:val="single" w:sz="5" w:space="0" w:color="000000"/>
              <w:right w:val="single" w:sz="5" w:space="0" w:color="000000"/>
            </w:tcBorders>
          </w:tcPr>
          <w:p w14:paraId="25B351C5" w14:textId="77777777" w:rsidR="0055331D" w:rsidRDefault="00F521A5">
            <w:pPr>
              <w:spacing w:after="0" w:line="259" w:lineRule="auto"/>
              <w:ind w:right="11" w:firstLine="0"/>
              <w:jc w:val="center"/>
            </w:pPr>
            <w:r>
              <w:rPr>
                <w:b/>
              </w:rPr>
              <w:t xml:space="preserve">ÓRASZÁM </w:t>
            </w:r>
          </w:p>
        </w:tc>
      </w:tr>
      <w:tr w:rsidR="0055331D" w14:paraId="13BD2B41" w14:textId="77777777">
        <w:trPr>
          <w:gridBefore w:val="1"/>
          <w:wBefore w:w="7" w:type="dxa"/>
          <w:trHeight w:val="406"/>
        </w:trPr>
        <w:tc>
          <w:tcPr>
            <w:tcW w:w="7092" w:type="dxa"/>
            <w:gridSpan w:val="3"/>
            <w:tcBorders>
              <w:top w:val="single" w:sz="5" w:space="0" w:color="000000"/>
              <w:left w:val="single" w:sz="5" w:space="0" w:color="000000"/>
              <w:bottom w:val="single" w:sz="5" w:space="0" w:color="000000"/>
              <w:right w:val="single" w:sz="5" w:space="0" w:color="000000"/>
            </w:tcBorders>
            <w:shd w:val="clear" w:color="auto" w:fill="D9D9D9"/>
          </w:tcPr>
          <w:p w14:paraId="2BC00B28" w14:textId="77777777" w:rsidR="0055331D" w:rsidRDefault="00F521A5">
            <w:pPr>
              <w:spacing w:after="0" w:line="259" w:lineRule="auto"/>
              <w:ind w:left="119" w:right="0" w:firstLine="0"/>
              <w:jc w:val="left"/>
            </w:pPr>
            <w:r>
              <w:rPr>
                <w:b/>
                <w:i/>
              </w:rPr>
              <w:t>I. A klasszikus modernség irodalma</w:t>
            </w:r>
            <w:r>
              <w:rPr>
                <w:b/>
              </w:rPr>
              <w:t xml:space="preserve"> </w:t>
            </w:r>
          </w:p>
        </w:tc>
        <w:tc>
          <w:tcPr>
            <w:tcW w:w="1984" w:type="dxa"/>
            <w:gridSpan w:val="2"/>
            <w:tcBorders>
              <w:top w:val="single" w:sz="5" w:space="0" w:color="000000"/>
              <w:left w:val="single" w:sz="5" w:space="0" w:color="000000"/>
              <w:bottom w:val="single" w:sz="5" w:space="0" w:color="000000"/>
              <w:right w:val="single" w:sz="5" w:space="0" w:color="000000"/>
            </w:tcBorders>
            <w:shd w:val="clear" w:color="auto" w:fill="D9D9D9"/>
          </w:tcPr>
          <w:p w14:paraId="0178D62D" w14:textId="77777777" w:rsidR="0055331D" w:rsidRDefault="00F521A5">
            <w:pPr>
              <w:spacing w:after="0" w:line="259" w:lineRule="auto"/>
              <w:ind w:right="9" w:firstLine="0"/>
              <w:jc w:val="center"/>
            </w:pPr>
            <w:r>
              <w:rPr>
                <w:b/>
              </w:rPr>
              <w:t xml:space="preserve">31 </w:t>
            </w:r>
          </w:p>
        </w:tc>
      </w:tr>
      <w:tr w:rsidR="0055331D" w14:paraId="0DAF2278" w14:textId="77777777">
        <w:trPr>
          <w:gridBefore w:val="1"/>
          <w:wBefore w:w="7" w:type="dxa"/>
          <w:trHeight w:val="398"/>
        </w:trPr>
        <w:tc>
          <w:tcPr>
            <w:tcW w:w="7092" w:type="dxa"/>
            <w:gridSpan w:val="3"/>
            <w:tcBorders>
              <w:top w:val="single" w:sz="5" w:space="0" w:color="000000"/>
              <w:left w:val="single" w:sz="5" w:space="0" w:color="000000"/>
              <w:bottom w:val="single" w:sz="5" w:space="0" w:color="000000"/>
              <w:right w:val="single" w:sz="5" w:space="0" w:color="000000"/>
            </w:tcBorders>
          </w:tcPr>
          <w:p w14:paraId="5B312B37" w14:textId="77777777" w:rsidR="0055331D" w:rsidRDefault="00F521A5">
            <w:pPr>
              <w:spacing w:after="0" w:line="259" w:lineRule="auto"/>
              <w:ind w:left="119" w:right="0" w:firstLine="0"/>
              <w:jc w:val="left"/>
            </w:pPr>
            <w:r>
              <w:t xml:space="preserve">A) A nyugat-európai irodalom </w:t>
            </w:r>
          </w:p>
        </w:tc>
        <w:tc>
          <w:tcPr>
            <w:tcW w:w="1984" w:type="dxa"/>
            <w:gridSpan w:val="2"/>
            <w:tcBorders>
              <w:top w:val="single" w:sz="5" w:space="0" w:color="000000"/>
              <w:left w:val="single" w:sz="5" w:space="0" w:color="000000"/>
              <w:bottom w:val="single" w:sz="5" w:space="0" w:color="000000"/>
              <w:right w:val="single" w:sz="5" w:space="0" w:color="000000"/>
            </w:tcBorders>
          </w:tcPr>
          <w:p w14:paraId="0853B0B7" w14:textId="77777777" w:rsidR="0055331D" w:rsidRDefault="00F521A5">
            <w:pPr>
              <w:spacing w:after="0" w:line="259" w:lineRule="auto"/>
              <w:ind w:right="8" w:firstLine="0"/>
              <w:jc w:val="center"/>
            </w:pPr>
            <w:r>
              <w:t xml:space="preserve">3 </w:t>
            </w:r>
          </w:p>
        </w:tc>
      </w:tr>
      <w:tr w:rsidR="0055331D" w14:paraId="30A05578" w14:textId="77777777">
        <w:trPr>
          <w:gridBefore w:val="1"/>
          <w:wBefore w:w="7" w:type="dxa"/>
          <w:trHeight w:val="336"/>
        </w:trPr>
        <w:tc>
          <w:tcPr>
            <w:tcW w:w="7092" w:type="dxa"/>
            <w:gridSpan w:val="3"/>
            <w:tcBorders>
              <w:top w:val="single" w:sz="5" w:space="0" w:color="000000"/>
              <w:left w:val="single" w:sz="5" w:space="0" w:color="000000"/>
              <w:bottom w:val="single" w:sz="5" w:space="0" w:color="000000"/>
              <w:right w:val="single" w:sz="5" w:space="0" w:color="000000"/>
            </w:tcBorders>
          </w:tcPr>
          <w:p w14:paraId="12C9FBBC" w14:textId="77777777" w:rsidR="0055331D" w:rsidRDefault="00F521A5">
            <w:pPr>
              <w:spacing w:after="0" w:line="259" w:lineRule="auto"/>
              <w:ind w:left="119" w:right="0" w:firstLine="0"/>
              <w:jc w:val="left"/>
            </w:pPr>
            <w:r>
              <w:t xml:space="preserve">B) Az orosz irodalom </w:t>
            </w:r>
          </w:p>
        </w:tc>
        <w:tc>
          <w:tcPr>
            <w:tcW w:w="1984" w:type="dxa"/>
            <w:gridSpan w:val="2"/>
            <w:tcBorders>
              <w:top w:val="single" w:sz="5" w:space="0" w:color="000000"/>
              <w:left w:val="single" w:sz="5" w:space="0" w:color="000000"/>
              <w:bottom w:val="single" w:sz="5" w:space="0" w:color="000000"/>
              <w:right w:val="single" w:sz="5" w:space="0" w:color="000000"/>
            </w:tcBorders>
          </w:tcPr>
          <w:p w14:paraId="69CB203B" w14:textId="77777777" w:rsidR="0055331D" w:rsidRDefault="00F521A5">
            <w:pPr>
              <w:spacing w:after="0" w:line="259" w:lineRule="auto"/>
              <w:ind w:right="8" w:firstLine="0"/>
              <w:jc w:val="center"/>
            </w:pPr>
            <w:r>
              <w:t xml:space="preserve">2 </w:t>
            </w:r>
          </w:p>
        </w:tc>
      </w:tr>
      <w:tr w:rsidR="0055331D" w14:paraId="06310D53" w14:textId="77777777">
        <w:trPr>
          <w:gridBefore w:val="1"/>
          <w:wBefore w:w="7" w:type="dxa"/>
          <w:trHeight w:val="396"/>
        </w:trPr>
        <w:tc>
          <w:tcPr>
            <w:tcW w:w="7092" w:type="dxa"/>
            <w:gridSpan w:val="3"/>
            <w:tcBorders>
              <w:top w:val="single" w:sz="5" w:space="0" w:color="000000"/>
              <w:left w:val="single" w:sz="5" w:space="0" w:color="000000"/>
              <w:bottom w:val="single" w:sz="5" w:space="0" w:color="000000"/>
              <w:right w:val="single" w:sz="5" w:space="0" w:color="000000"/>
            </w:tcBorders>
          </w:tcPr>
          <w:p w14:paraId="11FBB4DD" w14:textId="77777777" w:rsidR="0055331D" w:rsidRDefault="00F521A5">
            <w:pPr>
              <w:spacing w:after="0" w:line="259" w:lineRule="auto"/>
              <w:ind w:left="119" w:right="0" w:firstLine="0"/>
              <w:jc w:val="left"/>
            </w:pPr>
            <w:r>
              <w:t xml:space="preserve">C) A klasszikus modernizmus líra alkotói, alkotásai </w:t>
            </w:r>
          </w:p>
        </w:tc>
        <w:tc>
          <w:tcPr>
            <w:tcW w:w="1984" w:type="dxa"/>
            <w:gridSpan w:val="2"/>
            <w:tcBorders>
              <w:top w:val="single" w:sz="5" w:space="0" w:color="000000"/>
              <w:left w:val="single" w:sz="5" w:space="0" w:color="000000"/>
              <w:bottom w:val="single" w:sz="5" w:space="0" w:color="000000"/>
              <w:right w:val="single" w:sz="5" w:space="0" w:color="000000"/>
            </w:tcBorders>
          </w:tcPr>
          <w:p w14:paraId="005634B7" w14:textId="77777777" w:rsidR="0055331D" w:rsidRDefault="00F521A5">
            <w:pPr>
              <w:spacing w:after="0" w:line="259" w:lineRule="auto"/>
              <w:ind w:right="8" w:firstLine="0"/>
              <w:jc w:val="center"/>
            </w:pPr>
            <w:r>
              <w:t xml:space="preserve">2 </w:t>
            </w:r>
          </w:p>
        </w:tc>
      </w:tr>
      <w:tr w:rsidR="0055331D" w14:paraId="1D933DEC" w14:textId="77777777">
        <w:trPr>
          <w:gridBefore w:val="1"/>
          <w:wBefore w:w="7" w:type="dxa"/>
          <w:trHeight w:val="289"/>
        </w:trPr>
        <w:tc>
          <w:tcPr>
            <w:tcW w:w="7092" w:type="dxa"/>
            <w:gridSpan w:val="3"/>
            <w:tcBorders>
              <w:top w:val="single" w:sz="5" w:space="0" w:color="000000"/>
              <w:left w:val="single" w:sz="5" w:space="0" w:color="000000"/>
              <w:bottom w:val="single" w:sz="5" w:space="0" w:color="000000"/>
              <w:right w:val="single" w:sz="5" w:space="0" w:color="000000"/>
            </w:tcBorders>
          </w:tcPr>
          <w:p w14:paraId="22D8EF83" w14:textId="77777777" w:rsidR="0055331D" w:rsidRDefault="00F521A5">
            <w:pPr>
              <w:spacing w:after="0" w:line="259" w:lineRule="auto"/>
              <w:ind w:left="119" w:right="0" w:firstLine="0"/>
              <w:jc w:val="left"/>
            </w:pPr>
            <w:r>
              <w:t xml:space="preserve">D) Romantika és realizmus a XIX. század magyar irodalmában </w:t>
            </w:r>
          </w:p>
        </w:tc>
        <w:tc>
          <w:tcPr>
            <w:tcW w:w="1984" w:type="dxa"/>
            <w:gridSpan w:val="2"/>
            <w:tcBorders>
              <w:top w:val="single" w:sz="5" w:space="0" w:color="000000"/>
              <w:left w:val="single" w:sz="5" w:space="0" w:color="000000"/>
              <w:bottom w:val="single" w:sz="5" w:space="0" w:color="000000"/>
              <w:right w:val="single" w:sz="5" w:space="0" w:color="000000"/>
            </w:tcBorders>
          </w:tcPr>
          <w:p w14:paraId="77694BF0" w14:textId="77777777" w:rsidR="0055331D" w:rsidRDefault="00F521A5">
            <w:pPr>
              <w:spacing w:after="0" w:line="259" w:lineRule="auto"/>
              <w:ind w:right="9" w:firstLine="0"/>
              <w:jc w:val="center"/>
            </w:pPr>
            <w:r>
              <w:t xml:space="preserve">24 </w:t>
            </w:r>
          </w:p>
        </w:tc>
      </w:tr>
      <w:tr w:rsidR="0055331D" w14:paraId="3AB0A706" w14:textId="77777777">
        <w:trPr>
          <w:gridBefore w:val="1"/>
          <w:wBefore w:w="7" w:type="dxa"/>
          <w:trHeight w:val="288"/>
        </w:trPr>
        <w:tc>
          <w:tcPr>
            <w:tcW w:w="840" w:type="dxa"/>
            <w:tcBorders>
              <w:top w:val="single" w:sz="5" w:space="0" w:color="000000"/>
              <w:left w:val="single" w:sz="5" w:space="0" w:color="000000"/>
              <w:bottom w:val="single" w:sz="5" w:space="0" w:color="000000"/>
              <w:right w:val="nil"/>
            </w:tcBorders>
          </w:tcPr>
          <w:p w14:paraId="34BB4F0B" w14:textId="77777777" w:rsidR="0055331D" w:rsidRDefault="00F521A5">
            <w:pPr>
              <w:spacing w:after="0" w:line="259" w:lineRule="auto"/>
              <w:ind w:left="479" w:right="0" w:firstLine="0"/>
              <w:jc w:val="left"/>
            </w:pPr>
            <w:r>
              <w:t>1.</w:t>
            </w:r>
            <w:r>
              <w:rPr>
                <w:rFonts w:ascii="Arial" w:eastAsia="Arial" w:hAnsi="Arial" w:cs="Arial"/>
              </w:rPr>
              <w:t xml:space="preserve"> </w:t>
            </w:r>
          </w:p>
        </w:tc>
        <w:tc>
          <w:tcPr>
            <w:tcW w:w="6252" w:type="dxa"/>
            <w:gridSpan w:val="2"/>
            <w:tcBorders>
              <w:top w:val="single" w:sz="5" w:space="0" w:color="000000"/>
              <w:left w:val="nil"/>
              <w:bottom w:val="single" w:sz="5" w:space="0" w:color="000000"/>
              <w:right w:val="single" w:sz="5" w:space="0" w:color="000000"/>
            </w:tcBorders>
          </w:tcPr>
          <w:p w14:paraId="10D41757" w14:textId="77777777" w:rsidR="0055331D" w:rsidRDefault="00F521A5">
            <w:pPr>
              <w:spacing w:after="0" w:line="259" w:lineRule="auto"/>
              <w:ind w:right="0" w:firstLine="0"/>
              <w:jc w:val="left"/>
            </w:pPr>
            <w:r>
              <w:t xml:space="preserve">Életművek a XIX. század második felének magyar irodalmából </w:t>
            </w:r>
          </w:p>
        </w:tc>
        <w:tc>
          <w:tcPr>
            <w:tcW w:w="1984" w:type="dxa"/>
            <w:gridSpan w:val="2"/>
            <w:tcBorders>
              <w:top w:val="single" w:sz="5" w:space="0" w:color="000000"/>
              <w:left w:val="single" w:sz="5" w:space="0" w:color="000000"/>
              <w:bottom w:val="single" w:sz="5" w:space="0" w:color="000000"/>
              <w:right w:val="single" w:sz="5" w:space="0" w:color="000000"/>
            </w:tcBorders>
          </w:tcPr>
          <w:p w14:paraId="33901CE1" w14:textId="77777777" w:rsidR="0055331D" w:rsidRDefault="00F521A5">
            <w:pPr>
              <w:spacing w:after="0" w:line="259" w:lineRule="auto"/>
              <w:ind w:right="9" w:firstLine="0"/>
              <w:jc w:val="center"/>
            </w:pPr>
            <w:r>
              <w:t xml:space="preserve">16 </w:t>
            </w:r>
          </w:p>
        </w:tc>
      </w:tr>
      <w:tr w:rsidR="0055331D" w14:paraId="38486676" w14:textId="77777777">
        <w:trPr>
          <w:gridBefore w:val="1"/>
          <w:wBefore w:w="7" w:type="dxa"/>
          <w:trHeight w:val="396"/>
        </w:trPr>
        <w:tc>
          <w:tcPr>
            <w:tcW w:w="840" w:type="dxa"/>
            <w:tcBorders>
              <w:top w:val="single" w:sz="5" w:space="0" w:color="000000"/>
              <w:left w:val="single" w:sz="5" w:space="0" w:color="000000"/>
              <w:bottom w:val="single" w:sz="5" w:space="0" w:color="000000"/>
              <w:right w:val="nil"/>
            </w:tcBorders>
          </w:tcPr>
          <w:p w14:paraId="26046F5E" w14:textId="77777777" w:rsidR="0055331D" w:rsidRDefault="00F521A5">
            <w:pPr>
              <w:spacing w:after="0" w:line="259" w:lineRule="auto"/>
              <w:ind w:left="479" w:right="0" w:firstLine="0"/>
              <w:jc w:val="left"/>
            </w:pPr>
            <w:r>
              <w:rPr>
                <w:sz w:val="22"/>
              </w:rPr>
              <w:t>a)</w:t>
            </w:r>
            <w:r>
              <w:rPr>
                <w:rFonts w:ascii="Arial" w:eastAsia="Arial" w:hAnsi="Arial" w:cs="Arial"/>
                <w:sz w:val="22"/>
              </w:rPr>
              <w:t xml:space="preserve"> </w:t>
            </w:r>
          </w:p>
        </w:tc>
        <w:tc>
          <w:tcPr>
            <w:tcW w:w="6252" w:type="dxa"/>
            <w:gridSpan w:val="2"/>
            <w:tcBorders>
              <w:top w:val="single" w:sz="5" w:space="0" w:color="000000"/>
              <w:left w:val="nil"/>
              <w:bottom w:val="single" w:sz="5" w:space="0" w:color="000000"/>
              <w:right w:val="single" w:sz="5" w:space="0" w:color="000000"/>
            </w:tcBorders>
          </w:tcPr>
          <w:p w14:paraId="133128FE" w14:textId="77777777" w:rsidR="0055331D" w:rsidRDefault="00F521A5">
            <w:pPr>
              <w:spacing w:after="0" w:line="259" w:lineRule="auto"/>
              <w:ind w:right="0" w:firstLine="0"/>
              <w:jc w:val="left"/>
            </w:pPr>
            <w:r>
              <w:t xml:space="preserve">Arany János </w:t>
            </w:r>
          </w:p>
        </w:tc>
        <w:tc>
          <w:tcPr>
            <w:tcW w:w="1984" w:type="dxa"/>
            <w:gridSpan w:val="2"/>
            <w:tcBorders>
              <w:top w:val="single" w:sz="5" w:space="0" w:color="000000"/>
              <w:left w:val="single" w:sz="5" w:space="0" w:color="000000"/>
              <w:bottom w:val="single" w:sz="5" w:space="0" w:color="000000"/>
              <w:right w:val="single" w:sz="5" w:space="0" w:color="000000"/>
            </w:tcBorders>
          </w:tcPr>
          <w:p w14:paraId="5FFE4275" w14:textId="77777777" w:rsidR="0055331D" w:rsidRDefault="00F521A5">
            <w:pPr>
              <w:spacing w:after="0" w:line="259" w:lineRule="auto"/>
              <w:ind w:right="9" w:firstLine="0"/>
              <w:jc w:val="center"/>
            </w:pPr>
            <w:r>
              <w:t xml:space="preserve">10 </w:t>
            </w:r>
          </w:p>
        </w:tc>
      </w:tr>
      <w:tr w:rsidR="0055331D" w14:paraId="2660AD5C" w14:textId="77777777">
        <w:trPr>
          <w:gridBefore w:val="1"/>
          <w:wBefore w:w="7" w:type="dxa"/>
          <w:trHeight w:val="396"/>
        </w:trPr>
        <w:tc>
          <w:tcPr>
            <w:tcW w:w="840" w:type="dxa"/>
            <w:tcBorders>
              <w:top w:val="single" w:sz="5" w:space="0" w:color="000000"/>
              <w:left w:val="single" w:sz="5" w:space="0" w:color="000000"/>
              <w:bottom w:val="single" w:sz="5" w:space="0" w:color="000000"/>
              <w:right w:val="nil"/>
            </w:tcBorders>
          </w:tcPr>
          <w:p w14:paraId="4C8F7C2E" w14:textId="77777777" w:rsidR="0055331D" w:rsidRDefault="00F521A5">
            <w:pPr>
              <w:spacing w:after="0" w:line="259" w:lineRule="auto"/>
              <w:ind w:left="479" w:right="0" w:firstLine="0"/>
              <w:jc w:val="left"/>
            </w:pPr>
            <w:r>
              <w:rPr>
                <w:sz w:val="22"/>
              </w:rPr>
              <w:t>b)</w:t>
            </w:r>
            <w:r>
              <w:rPr>
                <w:rFonts w:ascii="Arial" w:eastAsia="Arial" w:hAnsi="Arial" w:cs="Arial"/>
                <w:sz w:val="22"/>
              </w:rPr>
              <w:t xml:space="preserve"> </w:t>
            </w:r>
          </w:p>
        </w:tc>
        <w:tc>
          <w:tcPr>
            <w:tcW w:w="6252" w:type="dxa"/>
            <w:gridSpan w:val="2"/>
            <w:tcBorders>
              <w:top w:val="single" w:sz="5" w:space="0" w:color="000000"/>
              <w:left w:val="nil"/>
              <w:bottom w:val="single" w:sz="5" w:space="0" w:color="000000"/>
              <w:right w:val="single" w:sz="5" w:space="0" w:color="000000"/>
            </w:tcBorders>
          </w:tcPr>
          <w:p w14:paraId="379BDD35" w14:textId="77777777" w:rsidR="0055331D" w:rsidRDefault="00F521A5">
            <w:pPr>
              <w:spacing w:after="0" w:line="259" w:lineRule="auto"/>
              <w:ind w:right="0" w:firstLine="0"/>
              <w:jc w:val="left"/>
            </w:pPr>
            <w:r>
              <w:t xml:space="preserve">Mikszáth Kálmán </w:t>
            </w:r>
          </w:p>
        </w:tc>
        <w:tc>
          <w:tcPr>
            <w:tcW w:w="1984" w:type="dxa"/>
            <w:gridSpan w:val="2"/>
            <w:tcBorders>
              <w:top w:val="single" w:sz="5" w:space="0" w:color="000000"/>
              <w:left w:val="single" w:sz="5" w:space="0" w:color="000000"/>
              <w:bottom w:val="single" w:sz="5" w:space="0" w:color="000000"/>
              <w:right w:val="single" w:sz="5" w:space="0" w:color="000000"/>
            </w:tcBorders>
          </w:tcPr>
          <w:p w14:paraId="718214B1" w14:textId="77777777" w:rsidR="0055331D" w:rsidRDefault="00F521A5">
            <w:pPr>
              <w:spacing w:after="0" w:line="259" w:lineRule="auto"/>
              <w:ind w:right="8" w:firstLine="0"/>
              <w:jc w:val="center"/>
            </w:pPr>
            <w:r>
              <w:rPr>
                <w:i/>
              </w:rPr>
              <w:t xml:space="preserve">6 </w:t>
            </w:r>
          </w:p>
        </w:tc>
      </w:tr>
      <w:tr w:rsidR="0055331D" w14:paraId="03A4E6F6" w14:textId="77777777">
        <w:trPr>
          <w:gridBefore w:val="1"/>
          <w:wBefore w:w="7" w:type="dxa"/>
          <w:trHeight w:val="409"/>
        </w:trPr>
        <w:tc>
          <w:tcPr>
            <w:tcW w:w="840" w:type="dxa"/>
            <w:tcBorders>
              <w:top w:val="single" w:sz="5" w:space="0" w:color="000000"/>
              <w:left w:val="single" w:sz="5" w:space="0" w:color="000000"/>
              <w:bottom w:val="single" w:sz="5" w:space="0" w:color="000000"/>
              <w:right w:val="nil"/>
            </w:tcBorders>
          </w:tcPr>
          <w:p w14:paraId="65E75AFE" w14:textId="77777777" w:rsidR="0055331D" w:rsidRDefault="00F521A5">
            <w:pPr>
              <w:spacing w:after="0" w:line="259" w:lineRule="auto"/>
              <w:ind w:left="479" w:right="0" w:firstLine="0"/>
              <w:jc w:val="left"/>
            </w:pPr>
            <w:r>
              <w:t>2.</w:t>
            </w:r>
            <w:r>
              <w:rPr>
                <w:rFonts w:ascii="Arial" w:eastAsia="Arial" w:hAnsi="Arial" w:cs="Arial"/>
              </w:rPr>
              <w:t xml:space="preserve"> </w:t>
            </w:r>
          </w:p>
        </w:tc>
        <w:tc>
          <w:tcPr>
            <w:tcW w:w="6252" w:type="dxa"/>
            <w:gridSpan w:val="2"/>
            <w:tcBorders>
              <w:top w:val="single" w:sz="5" w:space="0" w:color="000000"/>
              <w:left w:val="nil"/>
              <w:bottom w:val="single" w:sz="5" w:space="0" w:color="000000"/>
              <w:right w:val="single" w:sz="5" w:space="0" w:color="000000"/>
            </w:tcBorders>
          </w:tcPr>
          <w:p w14:paraId="779AA16E" w14:textId="77777777" w:rsidR="0055331D" w:rsidRDefault="00F521A5">
            <w:pPr>
              <w:spacing w:after="0" w:line="259" w:lineRule="auto"/>
              <w:ind w:right="0" w:firstLine="0"/>
              <w:jc w:val="left"/>
            </w:pPr>
            <w:r>
              <w:t xml:space="preserve">Színház- és drámatörténet </w:t>
            </w:r>
          </w:p>
        </w:tc>
        <w:tc>
          <w:tcPr>
            <w:tcW w:w="1984" w:type="dxa"/>
            <w:gridSpan w:val="2"/>
            <w:tcBorders>
              <w:top w:val="single" w:sz="5" w:space="0" w:color="000000"/>
              <w:left w:val="single" w:sz="5" w:space="0" w:color="000000"/>
              <w:bottom w:val="single" w:sz="5" w:space="0" w:color="000000"/>
              <w:right w:val="single" w:sz="5" w:space="0" w:color="000000"/>
            </w:tcBorders>
          </w:tcPr>
          <w:p w14:paraId="022FED07" w14:textId="77777777" w:rsidR="0055331D" w:rsidRDefault="00F521A5">
            <w:pPr>
              <w:spacing w:after="0" w:line="259" w:lineRule="auto"/>
              <w:ind w:right="8" w:firstLine="0"/>
              <w:jc w:val="center"/>
            </w:pPr>
            <w:r>
              <w:t xml:space="preserve">4 </w:t>
            </w:r>
          </w:p>
        </w:tc>
      </w:tr>
      <w:tr w:rsidR="0055331D" w14:paraId="09DE14AA" w14:textId="77777777">
        <w:trPr>
          <w:gridBefore w:val="1"/>
          <w:wBefore w:w="7" w:type="dxa"/>
          <w:trHeight w:val="554"/>
        </w:trPr>
        <w:tc>
          <w:tcPr>
            <w:tcW w:w="840" w:type="dxa"/>
            <w:tcBorders>
              <w:top w:val="single" w:sz="5" w:space="0" w:color="000000"/>
              <w:left w:val="single" w:sz="5" w:space="0" w:color="000000"/>
              <w:bottom w:val="single" w:sz="5" w:space="0" w:color="000000"/>
              <w:right w:val="nil"/>
            </w:tcBorders>
          </w:tcPr>
          <w:p w14:paraId="683D0E6F" w14:textId="77777777" w:rsidR="0055331D" w:rsidRDefault="00F521A5">
            <w:pPr>
              <w:spacing w:after="0" w:line="259" w:lineRule="auto"/>
              <w:ind w:left="479" w:right="0" w:firstLine="0"/>
              <w:jc w:val="left"/>
            </w:pPr>
            <w:r>
              <w:t>3.</w:t>
            </w:r>
            <w:r>
              <w:rPr>
                <w:rFonts w:ascii="Arial" w:eastAsia="Arial" w:hAnsi="Arial" w:cs="Arial"/>
              </w:rPr>
              <w:t xml:space="preserve"> </w:t>
            </w:r>
          </w:p>
        </w:tc>
        <w:tc>
          <w:tcPr>
            <w:tcW w:w="6252" w:type="dxa"/>
            <w:gridSpan w:val="2"/>
            <w:tcBorders>
              <w:top w:val="single" w:sz="5" w:space="0" w:color="000000"/>
              <w:left w:val="nil"/>
              <w:bottom w:val="single" w:sz="5" w:space="0" w:color="000000"/>
              <w:right w:val="single" w:sz="5" w:space="0" w:color="000000"/>
            </w:tcBorders>
          </w:tcPr>
          <w:p w14:paraId="095FA976" w14:textId="77777777" w:rsidR="0055331D" w:rsidRDefault="00F521A5">
            <w:pPr>
              <w:spacing w:after="0" w:line="259" w:lineRule="auto"/>
              <w:ind w:right="0" w:firstLine="0"/>
            </w:pPr>
            <w:r>
              <w:t xml:space="preserve">Szemelvények a XIX. század második felének és a századfordulónak a magyar irodalmából </w:t>
            </w:r>
          </w:p>
        </w:tc>
        <w:tc>
          <w:tcPr>
            <w:tcW w:w="1984" w:type="dxa"/>
            <w:gridSpan w:val="2"/>
            <w:tcBorders>
              <w:top w:val="single" w:sz="5" w:space="0" w:color="000000"/>
              <w:left w:val="single" w:sz="5" w:space="0" w:color="000000"/>
              <w:bottom w:val="single" w:sz="5" w:space="0" w:color="000000"/>
              <w:right w:val="single" w:sz="5" w:space="0" w:color="000000"/>
            </w:tcBorders>
          </w:tcPr>
          <w:p w14:paraId="35F4C2B3" w14:textId="77777777" w:rsidR="0055331D" w:rsidRDefault="00F521A5">
            <w:pPr>
              <w:spacing w:after="0" w:line="259" w:lineRule="auto"/>
              <w:ind w:right="8" w:firstLine="0"/>
              <w:jc w:val="center"/>
            </w:pPr>
            <w:r>
              <w:t xml:space="preserve">4 </w:t>
            </w:r>
          </w:p>
        </w:tc>
      </w:tr>
      <w:tr w:rsidR="0055331D" w14:paraId="656B4CA9" w14:textId="77777777">
        <w:trPr>
          <w:gridBefore w:val="1"/>
          <w:wBefore w:w="7" w:type="dxa"/>
          <w:trHeight w:val="393"/>
        </w:trPr>
        <w:tc>
          <w:tcPr>
            <w:tcW w:w="7092" w:type="dxa"/>
            <w:gridSpan w:val="3"/>
            <w:tcBorders>
              <w:top w:val="single" w:sz="5" w:space="0" w:color="000000"/>
              <w:left w:val="single" w:sz="5" w:space="0" w:color="000000"/>
              <w:bottom w:val="single" w:sz="5" w:space="0" w:color="000000"/>
              <w:right w:val="single" w:sz="5" w:space="0" w:color="000000"/>
            </w:tcBorders>
            <w:shd w:val="clear" w:color="auto" w:fill="D9D9D9"/>
          </w:tcPr>
          <w:p w14:paraId="27CB63C0" w14:textId="77777777" w:rsidR="0055331D" w:rsidRDefault="00F521A5">
            <w:pPr>
              <w:spacing w:after="0" w:line="259" w:lineRule="auto"/>
              <w:ind w:left="119" w:right="0" w:firstLine="0"/>
              <w:jc w:val="left"/>
            </w:pPr>
            <w:r>
              <w:rPr>
                <w:b/>
              </w:rPr>
              <w:t xml:space="preserve">II. A magyar irodalom a XX. században </w:t>
            </w:r>
          </w:p>
        </w:tc>
        <w:tc>
          <w:tcPr>
            <w:tcW w:w="1984" w:type="dxa"/>
            <w:gridSpan w:val="2"/>
            <w:tcBorders>
              <w:top w:val="single" w:sz="5" w:space="0" w:color="000000"/>
              <w:left w:val="single" w:sz="5" w:space="0" w:color="000000"/>
              <w:bottom w:val="single" w:sz="5" w:space="0" w:color="000000"/>
              <w:right w:val="single" w:sz="5" w:space="0" w:color="000000"/>
            </w:tcBorders>
            <w:shd w:val="clear" w:color="auto" w:fill="D9D9D9"/>
          </w:tcPr>
          <w:p w14:paraId="40BE73BF" w14:textId="77777777" w:rsidR="0055331D" w:rsidRDefault="00F521A5">
            <w:pPr>
              <w:spacing w:after="0" w:line="259" w:lineRule="auto"/>
              <w:ind w:right="9" w:firstLine="0"/>
              <w:jc w:val="center"/>
            </w:pPr>
            <w:r>
              <w:rPr>
                <w:b/>
              </w:rPr>
              <w:t xml:space="preserve">41 </w:t>
            </w:r>
          </w:p>
        </w:tc>
      </w:tr>
      <w:tr w:rsidR="0055331D" w14:paraId="66BCCE64" w14:textId="77777777">
        <w:trPr>
          <w:gridBefore w:val="1"/>
          <w:wBefore w:w="7" w:type="dxa"/>
          <w:trHeight w:val="290"/>
        </w:trPr>
        <w:tc>
          <w:tcPr>
            <w:tcW w:w="7092" w:type="dxa"/>
            <w:gridSpan w:val="3"/>
            <w:tcBorders>
              <w:top w:val="single" w:sz="5" w:space="0" w:color="000000"/>
              <w:left w:val="single" w:sz="5" w:space="0" w:color="000000"/>
              <w:bottom w:val="single" w:sz="5" w:space="0" w:color="000000"/>
              <w:right w:val="single" w:sz="5" w:space="0" w:color="000000"/>
            </w:tcBorders>
          </w:tcPr>
          <w:p w14:paraId="6068ED46" w14:textId="77777777" w:rsidR="0055331D" w:rsidRDefault="00F521A5">
            <w:pPr>
              <w:spacing w:after="0" w:line="259" w:lineRule="auto"/>
              <w:ind w:left="119" w:right="0" w:firstLine="0"/>
              <w:jc w:val="left"/>
            </w:pPr>
            <w:r>
              <w:t xml:space="preserve">A) Életművek a XX. század magyar irodalmából </w:t>
            </w:r>
          </w:p>
        </w:tc>
        <w:tc>
          <w:tcPr>
            <w:tcW w:w="1984" w:type="dxa"/>
            <w:gridSpan w:val="2"/>
            <w:tcBorders>
              <w:top w:val="single" w:sz="5" w:space="0" w:color="000000"/>
              <w:left w:val="single" w:sz="5" w:space="0" w:color="000000"/>
              <w:bottom w:val="single" w:sz="5" w:space="0" w:color="000000"/>
              <w:right w:val="single" w:sz="5" w:space="0" w:color="000000"/>
            </w:tcBorders>
          </w:tcPr>
          <w:p w14:paraId="34637644" w14:textId="77777777" w:rsidR="0055331D" w:rsidRDefault="00F521A5">
            <w:pPr>
              <w:spacing w:after="0" w:line="259" w:lineRule="auto"/>
              <w:ind w:right="9" w:firstLine="0"/>
              <w:jc w:val="center"/>
            </w:pPr>
            <w:r>
              <w:t xml:space="preserve">31 </w:t>
            </w:r>
          </w:p>
        </w:tc>
      </w:tr>
      <w:tr w:rsidR="0055331D" w14:paraId="1D12078D" w14:textId="77777777">
        <w:trPr>
          <w:gridBefore w:val="1"/>
          <w:wBefore w:w="7" w:type="dxa"/>
          <w:trHeight w:val="396"/>
        </w:trPr>
        <w:tc>
          <w:tcPr>
            <w:tcW w:w="7092" w:type="dxa"/>
            <w:gridSpan w:val="3"/>
            <w:tcBorders>
              <w:top w:val="single" w:sz="5" w:space="0" w:color="000000"/>
              <w:left w:val="single" w:sz="5" w:space="0" w:color="000000"/>
              <w:bottom w:val="single" w:sz="5" w:space="0" w:color="000000"/>
              <w:right w:val="single" w:sz="5" w:space="0" w:color="000000"/>
            </w:tcBorders>
          </w:tcPr>
          <w:p w14:paraId="7446BB4D" w14:textId="77777777" w:rsidR="0055331D" w:rsidRDefault="00F521A5">
            <w:pPr>
              <w:spacing w:after="0" w:line="259" w:lineRule="auto"/>
              <w:ind w:left="479" w:right="0" w:firstLine="0"/>
              <w:jc w:val="left"/>
            </w:pPr>
            <w:r>
              <w:rPr>
                <w:sz w:val="22"/>
              </w:rPr>
              <w:t>a)</w:t>
            </w:r>
            <w:r>
              <w:rPr>
                <w:rFonts w:ascii="Arial" w:eastAsia="Arial" w:hAnsi="Arial" w:cs="Arial"/>
                <w:sz w:val="22"/>
              </w:rPr>
              <w:t xml:space="preserve"> </w:t>
            </w:r>
            <w:r>
              <w:t xml:space="preserve">Herczeg Ferenc  </w:t>
            </w:r>
          </w:p>
        </w:tc>
        <w:tc>
          <w:tcPr>
            <w:tcW w:w="1984" w:type="dxa"/>
            <w:gridSpan w:val="2"/>
            <w:tcBorders>
              <w:top w:val="single" w:sz="5" w:space="0" w:color="000000"/>
              <w:left w:val="single" w:sz="5" w:space="0" w:color="000000"/>
              <w:bottom w:val="single" w:sz="5" w:space="0" w:color="000000"/>
              <w:right w:val="single" w:sz="5" w:space="0" w:color="000000"/>
            </w:tcBorders>
          </w:tcPr>
          <w:p w14:paraId="588C652B" w14:textId="77777777" w:rsidR="0055331D" w:rsidRDefault="00F521A5">
            <w:pPr>
              <w:spacing w:after="0" w:line="259" w:lineRule="auto"/>
              <w:ind w:right="8" w:firstLine="0"/>
              <w:jc w:val="center"/>
            </w:pPr>
            <w:r>
              <w:rPr>
                <w:i/>
              </w:rPr>
              <w:t xml:space="preserve">5 </w:t>
            </w:r>
          </w:p>
        </w:tc>
      </w:tr>
      <w:tr w:rsidR="0055331D" w14:paraId="7A23B7E9" w14:textId="77777777">
        <w:trPr>
          <w:gridBefore w:val="1"/>
          <w:wBefore w:w="7" w:type="dxa"/>
          <w:trHeight w:val="397"/>
        </w:trPr>
        <w:tc>
          <w:tcPr>
            <w:tcW w:w="7092" w:type="dxa"/>
            <w:gridSpan w:val="3"/>
            <w:tcBorders>
              <w:top w:val="single" w:sz="5" w:space="0" w:color="000000"/>
              <w:left w:val="single" w:sz="5" w:space="0" w:color="000000"/>
              <w:bottom w:val="single" w:sz="5" w:space="0" w:color="000000"/>
              <w:right w:val="single" w:sz="5" w:space="0" w:color="000000"/>
            </w:tcBorders>
          </w:tcPr>
          <w:p w14:paraId="57B87966" w14:textId="77777777" w:rsidR="0055331D" w:rsidRDefault="00F521A5">
            <w:pPr>
              <w:spacing w:after="0" w:line="259" w:lineRule="auto"/>
              <w:ind w:left="479" w:right="0" w:firstLine="0"/>
              <w:jc w:val="left"/>
            </w:pPr>
            <w:r>
              <w:rPr>
                <w:sz w:val="22"/>
              </w:rPr>
              <w:t>b)</w:t>
            </w:r>
            <w:r>
              <w:rPr>
                <w:rFonts w:ascii="Arial" w:eastAsia="Arial" w:hAnsi="Arial" w:cs="Arial"/>
                <w:sz w:val="22"/>
              </w:rPr>
              <w:t xml:space="preserve"> </w:t>
            </w:r>
            <w:r>
              <w:t xml:space="preserve">Ady Endre </w:t>
            </w:r>
          </w:p>
        </w:tc>
        <w:tc>
          <w:tcPr>
            <w:tcW w:w="1984" w:type="dxa"/>
            <w:gridSpan w:val="2"/>
            <w:tcBorders>
              <w:top w:val="single" w:sz="5" w:space="0" w:color="000000"/>
              <w:left w:val="single" w:sz="5" w:space="0" w:color="000000"/>
              <w:bottom w:val="single" w:sz="5" w:space="0" w:color="000000"/>
              <w:right w:val="single" w:sz="5" w:space="0" w:color="000000"/>
            </w:tcBorders>
          </w:tcPr>
          <w:p w14:paraId="5B161B57" w14:textId="77777777" w:rsidR="0055331D" w:rsidRDefault="00F521A5">
            <w:pPr>
              <w:spacing w:after="0" w:line="259" w:lineRule="auto"/>
              <w:ind w:right="9" w:firstLine="0"/>
              <w:jc w:val="center"/>
            </w:pPr>
            <w:r>
              <w:rPr>
                <w:i/>
              </w:rPr>
              <w:t xml:space="preserve">10 </w:t>
            </w:r>
          </w:p>
        </w:tc>
      </w:tr>
      <w:tr w:rsidR="0055331D" w14:paraId="7904867F" w14:textId="77777777">
        <w:trPr>
          <w:gridBefore w:val="1"/>
          <w:wBefore w:w="7" w:type="dxa"/>
          <w:trHeight w:val="396"/>
        </w:trPr>
        <w:tc>
          <w:tcPr>
            <w:tcW w:w="7092" w:type="dxa"/>
            <w:gridSpan w:val="3"/>
            <w:tcBorders>
              <w:top w:val="single" w:sz="5" w:space="0" w:color="000000"/>
              <w:left w:val="single" w:sz="5" w:space="0" w:color="000000"/>
              <w:bottom w:val="single" w:sz="5" w:space="0" w:color="000000"/>
              <w:right w:val="single" w:sz="5" w:space="0" w:color="000000"/>
            </w:tcBorders>
          </w:tcPr>
          <w:p w14:paraId="475367A5" w14:textId="77777777" w:rsidR="0055331D" w:rsidRDefault="00F521A5">
            <w:pPr>
              <w:spacing w:after="0" w:line="259" w:lineRule="auto"/>
              <w:ind w:left="479" w:right="0" w:firstLine="0"/>
              <w:jc w:val="left"/>
            </w:pPr>
            <w:r>
              <w:rPr>
                <w:sz w:val="22"/>
              </w:rPr>
              <w:t>c)</w:t>
            </w:r>
            <w:r>
              <w:rPr>
                <w:rFonts w:ascii="Arial" w:eastAsia="Arial" w:hAnsi="Arial" w:cs="Arial"/>
                <w:sz w:val="22"/>
              </w:rPr>
              <w:t xml:space="preserve"> </w:t>
            </w:r>
            <w:r>
              <w:t xml:space="preserve">Babits Mihály  </w:t>
            </w:r>
          </w:p>
        </w:tc>
        <w:tc>
          <w:tcPr>
            <w:tcW w:w="1984" w:type="dxa"/>
            <w:gridSpan w:val="2"/>
            <w:tcBorders>
              <w:top w:val="single" w:sz="5" w:space="0" w:color="000000"/>
              <w:left w:val="single" w:sz="5" w:space="0" w:color="000000"/>
              <w:bottom w:val="single" w:sz="5" w:space="0" w:color="000000"/>
              <w:right w:val="single" w:sz="5" w:space="0" w:color="000000"/>
            </w:tcBorders>
          </w:tcPr>
          <w:p w14:paraId="65BC0479" w14:textId="77777777" w:rsidR="0055331D" w:rsidRDefault="00F521A5">
            <w:pPr>
              <w:spacing w:after="0" w:line="259" w:lineRule="auto"/>
              <w:ind w:right="8" w:firstLine="0"/>
              <w:jc w:val="center"/>
            </w:pPr>
            <w:r>
              <w:rPr>
                <w:i/>
              </w:rPr>
              <w:t xml:space="preserve">8 </w:t>
            </w:r>
          </w:p>
        </w:tc>
      </w:tr>
      <w:tr w:rsidR="0055331D" w14:paraId="471497E5" w14:textId="77777777">
        <w:trPr>
          <w:gridBefore w:val="1"/>
          <w:wBefore w:w="7" w:type="dxa"/>
          <w:trHeight w:val="397"/>
        </w:trPr>
        <w:tc>
          <w:tcPr>
            <w:tcW w:w="7092" w:type="dxa"/>
            <w:gridSpan w:val="3"/>
            <w:tcBorders>
              <w:top w:val="single" w:sz="5" w:space="0" w:color="000000"/>
              <w:left w:val="single" w:sz="5" w:space="0" w:color="000000"/>
              <w:bottom w:val="single" w:sz="5" w:space="0" w:color="000000"/>
              <w:right w:val="single" w:sz="5" w:space="0" w:color="000000"/>
            </w:tcBorders>
          </w:tcPr>
          <w:p w14:paraId="3DA8AF99" w14:textId="77777777" w:rsidR="0055331D" w:rsidRDefault="00F521A5">
            <w:pPr>
              <w:spacing w:after="0" w:line="259" w:lineRule="auto"/>
              <w:ind w:left="479" w:right="0" w:firstLine="0"/>
              <w:jc w:val="left"/>
            </w:pPr>
            <w:r>
              <w:rPr>
                <w:sz w:val="22"/>
              </w:rPr>
              <w:t>d)</w:t>
            </w:r>
            <w:r>
              <w:rPr>
                <w:rFonts w:ascii="Arial" w:eastAsia="Arial" w:hAnsi="Arial" w:cs="Arial"/>
                <w:sz w:val="22"/>
              </w:rPr>
              <w:t xml:space="preserve"> </w:t>
            </w:r>
            <w:r>
              <w:t xml:space="preserve">Kosztolányi Dezső </w:t>
            </w:r>
          </w:p>
        </w:tc>
        <w:tc>
          <w:tcPr>
            <w:tcW w:w="1984" w:type="dxa"/>
            <w:gridSpan w:val="2"/>
            <w:tcBorders>
              <w:top w:val="single" w:sz="5" w:space="0" w:color="000000"/>
              <w:left w:val="single" w:sz="5" w:space="0" w:color="000000"/>
              <w:bottom w:val="single" w:sz="5" w:space="0" w:color="000000"/>
              <w:right w:val="single" w:sz="5" w:space="0" w:color="000000"/>
            </w:tcBorders>
          </w:tcPr>
          <w:p w14:paraId="0B6544FF" w14:textId="77777777" w:rsidR="0055331D" w:rsidRDefault="00F521A5">
            <w:pPr>
              <w:spacing w:after="0" w:line="259" w:lineRule="auto"/>
              <w:ind w:right="8" w:firstLine="0"/>
              <w:jc w:val="center"/>
            </w:pPr>
            <w:r>
              <w:rPr>
                <w:i/>
              </w:rPr>
              <w:t xml:space="preserve">8 </w:t>
            </w:r>
          </w:p>
        </w:tc>
      </w:tr>
      <w:tr w:rsidR="0055331D" w14:paraId="7143F97C" w14:textId="77777777">
        <w:trPr>
          <w:gridBefore w:val="1"/>
          <w:wBefore w:w="7" w:type="dxa"/>
          <w:trHeight w:val="276"/>
        </w:trPr>
        <w:tc>
          <w:tcPr>
            <w:tcW w:w="7092" w:type="dxa"/>
            <w:gridSpan w:val="3"/>
            <w:tcBorders>
              <w:top w:val="single" w:sz="5" w:space="0" w:color="000000"/>
              <w:left w:val="single" w:sz="5" w:space="0" w:color="000000"/>
              <w:bottom w:val="single" w:sz="5" w:space="0" w:color="000000"/>
              <w:right w:val="single" w:sz="5" w:space="0" w:color="000000"/>
            </w:tcBorders>
          </w:tcPr>
          <w:p w14:paraId="7C13FAF0" w14:textId="77777777" w:rsidR="0055331D" w:rsidRDefault="00F521A5">
            <w:pPr>
              <w:spacing w:after="0" w:line="259" w:lineRule="auto"/>
              <w:ind w:left="119" w:right="0" w:firstLine="0"/>
              <w:jc w:val="left"/>
            </w:pPr>
            <w:r>
              <w:t xml:space="preserve">B) Portrék a XX. század magyar irodalmából </w:t>
            </w:r>
          </w:p>
        </w:tc>
        <w:tc>
          <w:tcPr>
            <w:tcW w:w="1984" w:type="dxa"/>
            <w:gridSpan w:val="2"/>
            <w:tcBorders>
              <w:top w:val="single" w:sz="5" w:space="0" w:color="000000"/>
              <w:left w:val="single" w:sz="5" w:space="0" w:color="000000"/>
              <w:bottom w:val="single" w:sz="5" w:space="0" w:color="000000"/>
              <w:right w:val="single" w:sz="5" w:space="0" w:color="000000"/>
            </w:tcBorders>
          </w:tcPr>
          <w:p w14:paraId="258EC5B8" w14:textId="77777777" w:rsidR="0055331D" w:rsidRDefault="00F521A5">
            <w:pPr>
              <w:spacing w:after="0" w:line="259" w:lineRule="auto"/>
              <w:ind w:right="8" w:firstLine="0"/>
              <w:jc w:val="center"/>
            </w:pPr>
            <w:r>
              <w:t xml:space="preserve">5 </w:t>
            </w:r>
          </w:p>
        </w:tc>
      </w:tr>
      <w:tr w:rsidR="0055331D" w14:paraId="3D431C68" w14:textId="77777777">
        <w:trPr>
          <w:gridBefore w:val="1"/>
          <w:wBefore w:w="7" w:type="dxa"/>
          <w:trHeight w:val="408"/>
        </w:trPr>
        <w:tc>
          <w:tcPr>
            <w:tcW w:w="7092" w:type="dxa"/>
            <w:gridSpan w:val="3"/>
            <w:tcBorders>
              <w:top w:val="single" w:sz="5" w:space="0" w:color="000000"/>
              <w:left w:val="single" w:sz="5" w:space="0" w:color="000000"/>
              <w:bottom w:val="single" w:sz="5" w:space="0" w:color="000000"/>
              <w:right w:val="single" w:sz="5" w:space="0" w:color="000000"/>
            </w:tcBorders>
          </w:tcPr>
          <w:p w14:paraId="57C6FB7D" w14:textId="77777777" w:rsidR="0055331D" w:rsidRDefault="00F521A5">
            <w:pPr>
              <w:spacing w:after="0" w:line="259" w:lineRule="auto"/>
              <w:ind w:left="479" w:right="0" w:firstLine="0"/>
              <w:jc w:val="left"/>
            </w:pPr>
            <w:r>
              <w:lastRenderedPageBreak/>
              <w:t>a)</w:t>
            </w:r>
            <w:r>
              <w:rPr>
                <w:rFonts w:ascii="Arial" w:eastAsia="Arial" w:hAnsi="Arial" w:cs="Arial"/>
              </w:rPr>
              <w:t xml:space="preserve"> </w:t>
            </w:r>
            <w:r>
              <w:t xml:space="preserve">Móricz Zsigmond </w:t>
            </w:r>
          </w:p>
        </w:tc>
        <w:tc>
          <w:tcPr>
            <w:tcW w:w="1984" w:type="dxa"/>
            <w:gridSpan w:val="2"/>
            <w:tcBorders>
              <w:top w:val="single" w:sz="5" w:space="0" w:color="000000"/>
              <w:left w:val="single" w:sz="5" w:space="0" w:color="000000"/>
              <w:bottom w:val="single" w:sz="5" w:space="0" w:color="000000"/>
              <w:right w:val="single" w:sz="5" w:space="0" w:color="000000"/>
            </w:tcBorders>
          </w:tcPr>
          <w:p w14:paraId="07AAC48D" w14:textId="77777777" w:rsidR="0055331D" w:rsidRDefault="00F521A5">
            <w:pPr>
              <w:spacing w:after="0" w:line="259" w:lineRule="auto"/>
              <w:ind w:right="8" w:firstLine="0"/>
              <w:jc w:val="center"/>
            </w:pPr>
            <w:r>
              <w:rPr>
                <w:i/>
              </w:rPr>
              <w:t xml:space="preserve">3 </w:t>
            </w:r>
          </w:p>
        </w:tc>
      </w:tr>
      <w:tr w:rsidR="0055331D" w14:paraId="5A37A46C" w14:textId="77777777">
        <w:trPr>
          <w:gridAfter w:val="1"/>
          <w:wAfter w:w="7" w:type="dxa"/>
          <w:trHeight w:val="324"/>
        </w:trPr>
        <w:tc>
          <w:tcPr>
            <w:tcW w:w="7092" w:type="dxa"/>
            <w:gridSpan w:val="3"/>
            <w:tcBorders>
              <w:top w:val="single" w:sz="5" w:space="0" w:color="000000"/>
              <w:left w:val="single" w:sz="5" w:space="0" w:color="000000"/>
              <w:bottom w:val="single" w:sz="5" w:space="0" w:color="000000"/>
              <w:right w:val="single" w:sz="5" w:space="0" w:color="000000"/>
            </w:tcBorders>
          </w:tcPr>
          <w:p w14:paraId="52A58AB0" w14:textId="77777777" w:rsidR="0055331D" w:rsidRDefault="00F521A5">
            <w:pPr>
              <w:spacing w:after="0" w:line="259" w:lineRule="auto"/>
              <w:ind w:left="361" w:right="0" w:firstLine="0"/>
              <w:jc w:val="left"/>
            </w:pPr>
            <w:r>
              <w:t>b)</w:t>
            </w:r>
            <w:r>
              <w:rPr>
                <w:rFonts w:ascii="Arial" w:eastAsia="Arial" w:hAnsi="Arial" w:cs="Arial"/>
              </w:rPr>
              <w:t xml:space="preserve"> </w:t>
            </w:r>
            <w:r>
              <w:t xml:space="preserve">Wass Albert </w:t>
            </w:r>
          </w:p>
        </w:tc>
        <w:tc>
          <w:tcPr>
            <w:tcW w:w="1984" w:type="dxa"/>
            <w:gridSpan w:val="2"/>
            <w:tcBorders>
              <w:top w:val="single" w:sz="5" w:space="0" w:color="000000"/>
              <w:left w:val="single" w:sz="5" w:space="0" w:color="000000"/>
              <w:bottom w:val="single" w:sz="5" w:space="0" w:color="000000"/>
              <w:right w:val="single" w:sz="5" w:space="0" w:color="000000"/>
            </w:tcBorders>
          </w:tcPr>
          <w:p w14:paraId="33C651AA" w14:textId="77777777" w:rsidR="0055331D" w:rsidRDefault="00F521A5">
            <w:pPr>
              <w:spacing w:after="0" w:line="259" w:lineRule="auto"/>
              <w:ind w:right="132" w:firstLine="0"/>
              <w:jc w:val="center"/>
            </w:pPr>
            <w:r>
              <w:rPr>
                <w:i/>
              </w:rPr>
              <w:t xml:space="preserve">2 </w:t>
            </w:r>
          </w:p>
        </w:tc>
      </w:tr>
      <w:tr w:rsidR="0055331D" w14:paraId="39C0BA59" w14:textId="77777777">
        <w:trPr>
          <w:gridAfter w:val="1"/>
          <w:wAfter w:w="7" w:type="dxa"/>
          <w:trHeight w:val="289"/>
        </w:trPr>
        <w:tc>
          <w:tcPr>
            <w:tcW w:w="7092" w:type="dxa"/>
            <w:gridSpan w:val="3"/>
            <w:tcBorders>
              <w:top w:val="single" w:sz="5" w:space="0" w:color="000000"/>
              <w:left w:val="single" w:sz="5" w:space="0" w:color="000000"/>
              <w:bottom w:val="single" w:sz="5" w:space="0" w:color="000000"/>
              <w:right w:val="single" w:sz="5" w:space="0" w:color="000000"/>
            </w:tcBorders>
          </w:tcPr>
          <w:p w14:paraId="23ABAFE2" w14:textId="77777777" w:rsidR="0055331D" w:rsidRDefault="00F521A5">
            <w:pPr>
              <w:spacing w:after="0" w:line="259" w:lineRule="auto"/>
              <w:ind w:right="0" w:firstLine="0"/>
              <w:jc w:val="left"/>
            </w:pPr>
            <w:r>
              <w:t xml:space="preserve">C) Metszetek a XX. század magyar irodalmából I. </w:t>
            </w:r>
          </w:p>
        </w:tc>
        <w:tc>
          <w:tcPr>
            <w:tcW w:w="1984" w:type="dxa"/>
            <w:gridSpan w:val="2"/>
            <w:tcBorders>
              <w:top w:val="single" w:sz="5" w:space="0" w:color="000000"/>
              <w:left w:val="single" w:sz="5" w:space="0" w:color="000000"/>
              <w:bottom w:val="single" w:sz="5" w:space="0" w:color="000000"/>
              <w:right w:val="single" w:sz="5" w:space="0" w:color="000000"/>
            </w:tcBorders>
          </w:tcPr>
          <w:p w14:paraId="0C87331E" w14:textId="77777777" w:rsidR="0055331D" w:rsidRDefault="00F521A5">
            <w:pPr>
              <w:spacing w:after="0" w:line="259" w:lineRule="auto"/>
              <w:ind w:right="132" w:firstLine="0"/>
              <w:jc w:val="center"/>
            </w:pPr>
            <w:r>
              <w:t xml:space="preserve">5 </w:t>
            </w:r>
          </w:p>
        </w:tc>
      </w:tr>
      <w:tr w:rsidR="0055331D" w14:paraId="7CC3ED1C" w14:textId="77777777">
        <w:trPr>
          <w:gridAfter w:val="1"/>
          <w:wAfter w:w="7" w:type="dxa"/>
          <w:trHeight w:val="552"/>
        </w:trPr>
        <w:tc>
          <w:tcPr>
            <w:tcW w:w="7092" w:type="dxa"/>
            <w:gridSpan w:val="3"/>
            <w:tcBorders>
              <w:top w:val="single" w:sz="5" w:space="0" w:color="000000"/>
              <w:left w:val="single" w:sz="5" w:space="0" w:color="000000"/>
              <w:bottom w:val="single" w:sz="5" w:space="0" w:color="000000"/>
              <w:right w:val="single" w:sz="5" w:space="0" w:color="000000"/>
            </w:tcBorders>
          </w:tcPr>
          <w:p w14:paraId="31B9C7DE" w14:textId="77777777" w:rsidR="0055331D" w:rsidRDefault="00F521A5">
            <w:pPr>
              <w:spacing w:after="0" w:line="259" w:lineRule="auto"/>
              <w:ind w:right="759" w:firstLine="0"/>
              <w:jc w:val="left"/>
            </w:pPr>
            <w:r>
              <w:t xml:space="preserve">Metszetek a modernista irodalomból – a Nyugat alkotói: Juhász Gyula </w:t>
            </w:r>
          </w:p>
        </w:tc>
        <w:tc>
          <w:tcPr>
            <w:tcW w:w="1984" w:type="dxa"/>
            <w:gridSpan w:val="2"/>
            <w:tcBorders>
              <w:top w:val="single" w:sz="5" w:space="0" w:color="000000"/>
              <w:left w:val="single" w:sz="5" w:space="0" w:color="000000"/>
              <w:bottom w:val="single" w:sz="5" w:space="0" w:color="000000"/>
              <w:right w:val="single" w:sz="5" w:space="0" w:color="000000"/>
            </w:tcBorders>
          </w:tcPr>
          <w:p w14:paraId="3F3559D4" w14:textId="77777777" w:rsidR="0055331D" w:rsidRDefault="00F521A5">
            <w:pPr>
              <w:spacing w:after="0" w:line="259" w:lineRule="auto"/>
              <w:ind w:right="132" w:firstLine="0"/>
              <w:jc w:val="center"/>
            </w:pPr>
            <w:r>
              <w:rPr>
                <w:i/>
              </w:rPr>
              <w:t xml:space="preserve">2 </w:t>
            </w:r>
          </w:p>
        </w:tc>
      </w:tr>
      <w:tr w:rsidR="0055331D" w14:paraId="7530E4A0" w14:textId="77777777">
        <w:trPr>
          <w:gridAfter w:val="1"/>
          <w:wAfter w:w="7" w:type="dxa"/>
          <w:trHeight w:val="289"/>
        </w:trPr>
        <w:tc>
          <w:tcPr>
            <w:tcW w:w="7092" w:type="dxa"/>
            <w:gridSpan w:val="3"/>
            <w:tcBorders>
              <w:top w:val="single" w:sz="5" w:space="0" w:color="000000"/>
              <w:left w:val="single" w:sz="5" w:space="0" w:color="000000"/>
              <w:bottom w:val="single" w:sz="5" w:space="0" w:color="000000"/>
              <w:right w:val="single" w:sz="5" w:space="0" w:color="000000"/>
            </w:tcBorders>
          </w:tcPr>
          <w:p w14:paraId="036C35E0" w14:textId="77777777" w:rsidR="0055331D" w:rsidRDefault="00F521A5">
            <w:pPr>
              <w:spacing w:after="0" w:line="259" w:lineRule="auto"/>
              <w:ind w:right="0" w:firstLine="0"/>
              <w:jc w:val="left"/>
            </w:pPr>
            <w:r>
              <w:t xml:space="preserve">Tóth Árpád </w:t>
            </w:r>
          </w:p>
        </w:tc>
        <w:tc>
          <w:tcPr>
            <w:tcW w:w="1984" w:type="dxa"/>
            <w:gridSpan w:val="2"/>
            <w:tcBorders>
              <w:top w:val="single" w:sz="5" w:space="0" w:color="000000"/>
              <w:left w:val="single" w:sz="5" w:space="0" w:color="000000"/>
              <w:bottom w:val="single" w:sz="5" w:space="0" w:color="000000"/>
              <w:right w:val="single" w:sz="5" w:space="0" w:color="000000"/>
            </w:tcBorders>
          </w:tcPr>
          <w:p w14:paraId="695B78A9" w14:textId="77777777" w:rsidR="0055331D" w:rsidRDefault="00F521A5">
            <w:pPr>
              <w:spacing w:after="0" w:line="259" w:lineRule="auto"/>
              <w:ind w:right="132" w:firstLine="0"/>
              <w:jc w:val="center"/>
            </w:pPr>
            <w:r>
              <w:rPr>
                <w:i/>
              </w:rPr>
              <w:t xml:space="preserve">1 </w:t>
            </w:r>
          </w:p>
        </w:tc>
      </w:tr>
      <w:tr w:rsidR="0055331D" w14:paraId="00961AAE" w14:textId="77777777">
        <w:trPr>
          <w:gridAfter w:val="1"/>
          <w:wAfter w:w="7" w:type="dxa"/>
          <w:trHeight w:val="288"/>
        </w:trPr>
        <w:tc>
          <w:tcPr>
            <w:tcW w:w="7092" w:type="dxa"/>
            <w:gridSpan w:val="3"/>
            <w:tcBorders>
              <w:top w:val="single" w:sz="5" w:space="0" w:color="000000"/>
              <w:left w:val="single" w:sz="5" w:space="0" w:color="000000"/>
              <w:bottom w:val="single" w:sz="5" w:space="0" w:color="000000"/>
              <w:right w:val="single" w:sz="5" w:space="0" w:color="000000"/>
            </w:tcBorders>
          </w:tcPr>
          <w:p w14:paraId="6FBFCA47" w14:textId="77777777" w:rsidR="0055331D" w:rsidRDefault="00F521A5">
            <w:pPr>
              <w:spacing w:after="0" w:line="259" w:lineRule="auto"/>
              <w:ind w:right="0" w:firstLine="0"/>
              <w:jc w:val="left"/>
            </w:pPr>
            <w:r>
              <w:t xml:space="preserve">Karinthy Frigyes </w:t>
            </w:r>
          </w:p>
        </w:tc>
        <w:tc>
          <w:tcPr>
            <w:tcW w:w="1984" w:type="dxa"/>
            <w:gridSpan w:val="2"/>
            <w:tcBorders>
              <w:top w:val="single" w:sz="5" w:space="0" w:color="000000"/>
              <w:left w:val="single" w:sz="5" w:space="0" w:color="000000"/>
              <w:bottom w:val="single" w:sz="5" w:space="0" w:color="000000"/>
              <w:right w:val="single" w:sz="5" w:space="0" w:color="000000"/>
            </w:tcBorders>
          </w:tcPr>
          <w:p w14:paraId="2BC0053F" w14:textId="77777777" w:rsidR="0055331D" w:rsidRDefault="00F521A5">
            <w:pPr>
              <w:spacing w:after="0" w:line="259" w:lineRule="auto"/>
              <w:ind w:right="132" w:firstLine="0"/>
              <w:jc w:val="center"/>
            </w:pPr>
            <w:r>
              <w:rPr>
                <w:i/>
              </w:rPr>
              <w:t xml:space="preserve">2 </w:t>
            </w:r>
          </w:p>
        </w:tc>
      </w:tr>
    </w:tbl>
    <w:p w14:paraId="198A420E" w14:textId="77777777" w:rsidR="0055331D" w:rsidRDefault="00F521A5">
      <w:pPr>
        <w:spacing w:after="2" w:line="259" w:lineRule="auto"/>
        <w:ind w:left="709" w:right="0" w:firstLine="0"/>
        <w:jc w:val="left"/>
      </w:pPr>
      <w:r>
        <w:t xml:space="preserve"> </w:t>
      </w:r>
    </w:p>
    <w:p w14:paraId="6814D971" w14:textId="77777777" w:rsidR="0055331D" w:rsidRDefault="00F521A5">
      <w:pPr>
        <w:spacing w:line="270" w:lineRule="auto"/>
        <w:ind w:left="704" w:right="0" w:hanging="10"/>
      </w:pPr>
      <w:r>
        <w:rPr>
          <w:b/>
        </w:rPr>
        <w:t>A témakörök – IRODALOM</w:t>
      </w:r>
      <w:r>
        <w:t xml:space="preserve"> </w:t>
      </w:r>
    </w:p>
    <w:tbl>
      <w:tblPr>
        <w:tblStyle w:val="TableGrid"/>
        <w:tblW w:w="9220" w:type="dxa"/>
        <w:tblInd w:w="710" w:type="dxa"/>
        <w:tblCellMar>
          <w:left w:w="107" w:type="dxa"/>
          <w:right w:w="189" w:type="dxa"/>
        </w:tblCellMar>
        <w:tblLook w:val="04A0" w:firstRow="1" w:lastRow="0" w:firstColumn="1" w:lastColumn="0" w:noHBand="0" w:noVBand="1"/>
      </w:tblPr>
      <w:tblGrid>
        <w:gridCol w:w="4966"/>
        <w:gridCol w:w="992"/>
        <w:gridCol w:w="3262"/>
      </w:tblGrid>
      <w:tr w:rsidR="0055331D" w14:paraId="69363C7E"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tcPr>
          <w:p w14:paraId="02E6BEE6" w14:textId="77777777" w:rsidR="0055331D" w:rsidRDefault="00F521A5">
            <w:pPr>
              <w:spacing w:after="0" w:line="259" w:lineRule="auto"/>
              <w:ind w:left="12" w:right="0" w:firstLine="0"/>
              <w:jc w:val="left"/>
            </w:pPr>
            <w:r>
              <w:rPr>
                <w:b/>
              </w:rPr>
              <w:t>I</w:t>
            </w:r>
            <w:r>
              <w:rPr>
                <w:b/>
                <w:sz w:val="19"/>
              </w:rPr>
              <w:t>RODALOM</w:t>
            </w:r>
            <w:r>
              <w:rPr>
                <w:b/>
              </w:rPr>
              <w:t xml:space="preserve"> </w:t>
            </w:r>
          </w:p>
        </w:tc>
      </w:tr>
      <w:tr w:rsidR="0055331D" w14:paraId="0030D815" w14:textId="77777777">
        <w:trPr>
          <w:trHeight w:val="287"/>
        </w:trPr>
        <w:tc>
          <w:tcPr>
            <w:tcW w:w="4966" w:type="dxa"/>
            <w:tcBorders>
              <w:top w:val="single" w:sz="5" w:space="0" w:color="000000"/>
              <w:left w:val="single" w:sz="5" w:space="0" w:color="000000"/>
              <w:bottom w:val="single" w:sz="5" w:space="0" w:color="000000"/>
              <w:right w:val="single" w:sz="5" w:space="0" w:color="000000"/>
            </w:tcBorders>
          </w:tcPr>
          <w:p w14:paraId="60BB9DCB" w14:textId="77777777" w:rsidR="0055331D" w:rsidRDefault="00F521A5">
            <w:pPr>
              <w:spacing w:after="0" w:line="259" w:lineRule="auto"/>
              <w:ind w:left="12" w:right="0" w:firstLine="0"/>
              <w:jc w:val="left"/>
            </w:pPr>
            <w:r>
              <w:rPr>
                <w:b/>
              </w:rPr>
              <w:t xml:space="preserve">TÖRZSANYAG </w:t>
            </w:r>
          </w:p>
        </w:tc>
        <w:tc>
          <w:tcPr>
            <w:tcW w:w="4254" w:type="dxa"/>
            <w:gridSpan w:val="2"/>
            <w:tcBorders>
              <w:top w:val="single" w:sz="5" w:space="0" w:color="000000"/>
              <w:left w:val="single" w:sz="5" w:space="0" w:color="000000"/>
              <w:bottom w:val="single" w:sz="5" w:space="0" w:color="000000"/>
              <w:right w:val="single" w:sz="5" w:space="0" w:color="000000"/>
            </w:tcBorders>
          </w:tcPr>
          <w:p w14:paraId="18A1546F" w14:textId="77777777" w:rsidR="0055331D" w:rsidRDefault="00F521A5">
            <w:pPr>
              <w:spacing w:after="0" w:line="259" w:lineRule="auto"/>
              <w:ind w:left="8" w:right="0" w:firstLine="0"/>
              <w:jc w:val="left"/>
            </w:pPr>
            <w:r>
              <w:rPr>
                <w:b/>
              </w:rPr>
              <w:t xml:space="preserve">AJÁNLOTT ALKOTÓK, MŰVEK  </w:t>
            </w:r>
          </w:p>
        </w:tc>
      </w:tr>
      <w:tr w:rsidR="0055331D" w14:paraId="259B6459"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shd w:val="clear" w:color="auto" w:fill="D9D9D9"/>
          </w:tcPr>
          <w:p w14:paraId="6CDE421E" w14:textId="77777777" w:rsidR="0055331D" w:rsidRDefault="00F521A5">
            <w:pPr>
              <w:spacing w:after="0" w:line="259" w:lineRule="auto"/>
              <w:ind w:left="12" w:right="0" w:firstLine="0"/>
              <w:jc w:val="left"/>
            </w:pPr>
            <w:r>
              <w:rPr>
                <w:b/>
              </w:rPr>
              <w:t xml:space="preserve">I. A klasszikus modernség irodalma                                                               E: 31 óra </w:t>
            </w:r>
          </w:p>
        </w:tc>
      </w:tr>
      <w:tr w:rsidR="0055331D" w14:paraId="31AC27BF" w14:textId="77777777">
        <w:trPr>
          <w:trHeight w:val="290"/>
        </w:trPr>
        <w:tc>
          <w:tcPr>
            <w:tcW w:w="9220" w:type="dxa"/>
            <w:gridSpan w:val="3"/>
            <w:tcBorders>
              <w:top w:val="single" w:sz="5" w:space="0" w:color="000000"/>
              <w:left w:val="single" w:sz="5" w:space="0" w:color="000000"/>
              <w:bottom w:val="single" w:sz="5" w:space="0" w:color="000000"/>
              <w:right w:val="single" w:sz="5" w:space="0" w:color="000000"/>
            </w:tcBorders>
          </w:tcPr>
          <w:p w14:paraId="55657E53" w14:textId="77777777" w:rsidR="0055331D" w:rsidRDefault="00F521A5">
            <w:pPr>
              <w:spacing w:after="0" w:line="259" w:lineRule="auto"/>
              <w:ind w:left="12" w:right="0" w:firstLine="0"/>
              <w:jc w:val="left"/>
            </w:pPr>
            <w:r>
              <w:rPr>
                <w:b/>
              </w:rPr>
              <w:t xml:space="preserve">A) A nyugat-európai irodalom </w:t>
            </w:r>
          </w:p>
        </w:tc>
      </w:tr>
      <w:tr w:rsidR="0055331D" w14:paraId="66E14BD6" w14:textId="77777777">
        <w:trPr>
          <w:trHeight w:val="565"/>
        </w:trPr>
        <w:tc>
          <w:tcPr>
            <w:tcW w:w="5958" w:type="dxa"/>
            <w:gridSpan w:val="2"/>
            <w:tcBorders>
              <w:top w:val="single" w:sz="5" w:space="0" w:color="000000"/>
              <w:left w:val="single" w:sz="5" w:space="0" w:color="000000"/>
              <w:bottom w:val="single" w:sz="5" w:space="0" w:color="000000"/>
              <w:right w:val="single" w:sz="5" w:space="0" w:color="000000"/>
            </w:tcBorders>
          </w:tcPr>
          <w:p w14:paraId="347D8BF3" w14:textId="77777777" w:rsidR="0055331D" w:rsidRDefault="00F521A5">
            <w:pPr>
              <w:spacing w:after="0" w:line="259" w:lineRule="auto"/>
              <w:ind w:left="12" w:right="0" w:firstLine="0"/>
              <w:jc w:val="left"/>
            </w:pPr>
            <w:r>
              <w:t xml:space="preserve"> </w:t>
            </w:r>
          </w:p>
        </w:tc>
        <w:tc>
          <w:tcPr>
            <w:tcW w:w="3262" w:type="dxa"/>
            <w:tcBorders>
              <w:top w:val="single" w:sz="5" w:space="0" w:color="000000"/>
              <w:left w:val="single" w:sz="5" w:space="0" w:color="000000"/>
              <w:bottom w:val="single" w:sz="5" w:space="0" w:color="000000"/>
              <w:right w:val="single" w:sz="5" w:space="0" w:color="000000"/>
            </w:tcBorders>
          </w:tcPr>
          <w:p w14:paraId="4F6EC0A5" w14:textId="77777777" w:rsidR="0055331D" w:rsidRDefault="00F521A5">
            <w:pPr>
              <w:spacing w:after="0" w:line="259" w:lineRule="auto"/>
              <w:ind w:right="0" w:firstLine="0"/>
              <w:jc w:val="left"/>
            </w:pPr>
            <w:r>
              <w:t xml:space="preserve">Charles Dickens: Twist Olivér </w:t>
            </w:r>
          </w:p>
        </w:tc>
      </w:tr>
      <w:tr w:rsidR="0055331D" w14:paraId="2568DFBD" w14:textId="77777777">
        <w:trPr>
          <w:trHeight w:val="1116"/>
        </w:trPr>
        <w:tc>
          <w:tcPr>
            <w:tcW w:w="4966" w:type="dxa"/>
            <w:tcBorders>
              <w:top w:val="single" w:sz="5" w:space="0" w:color="000000"/>
              <w:left w:val="single" w:sz="5" w:space="0" w:color="000000"/>
              <w:bottom w:val="single" w:sz="5" w:space="0" w:color="000000"/>
              <w:right w:val="single" w:sz="5" w:space="0" w:color="000000"/>
            </w:tcBorders>
          </w:tcPr>
          <w:p w14:paraId="6C273F09" w14:textId="77777777" w:rsidR="0055331D" w:rsidRDefault="00F521A5">
            <w:pPr>
              <w:spacing w:after="12" w:line="259" w:lineRule="auto"/>
              <w:ind w:left="156" w:right="0" w:firstLine="0"/>
              <w:jc w:val="left"/>
            </w:pPr>
            <w:proofErr w:type="spellStart"/>
            <w:r>
              <w:t>Onoré</w:t>
            </w:r>
            <w:proofErr w:type="spellEnd"/>
            <w:r>
              <w:t xml:space="preserve"> de Balzac: </w:t>
            </w:r>
            <w:proofErr w:type="spellStart"/>
            <w:r>
              <w:t>Goriot</w:t>
            </w:r>
            <w:proofErr w:type="spellEnd"/>
            <w:r>
              <w:t xml:space="preserve"> apó </w:t>
            </w:r>
          </w:p>
          <w:p w14:paraId="38AA247F" w14:textId="77777777" w:rsidR="0055331D" w:rsidRDefault="00F521A5">
            <w:pPr>
              <w:spacing w:after="0" w:line="259" w:lineRule="auto"/>
              <w:ind w:left="156" w:right="0" w:firstLine="0"/>
              <w:jc w:val="left"/>
            </w:pPr>
            <w:r>
              <w:t xml:space="preserve">(részletek) vagy Stendhal: Vörös és fekete (részletek) </w:t>
            </w:r>
          </w:p>
        </w:tc>
        <w:tc>
          <w:tcPr>
            <w:tcW w:w="4254" w:type="dxa"/>
            <w:gridSpan w:val="2"/>
            <w:tcBorders>
              <w:top w:val="single" w:sz="5" w:space="0" w:color="000000"/>
              <w:left w:val="single" w:sz="5" w:space="0" w:color="000000"/>
              <w:bottom w:val="single" w:sz="5" w:space="0" w:color="000000"/>
              <w:right w:val="single" w:sz="5" w:space="0" w:color="000000"/>
            </w:tcBorders>
          </w:tcPr>
          <w:p w14:paraId="7246E916" w14:textId="77777777" w:rsidR="0055331D" w:rsidRDefault="00F521A5">
            <w:pPr>
              <w:spacing w:after="0" w:line="259" w:lineRule="auto"/>
              <w:ind w:left="8" w:right="66" w:firstLine="0"/>
            </w:pPr>
            <w:r>
              <w:t xml:space="preserve">Irodalom és film: </w:t>
            </w:r>
            <w:proofErr w:type="spellStart"/>
            <w:r>
              <w:t>Gustave</w:t>
            </w:r>
            <w:proofErr w:type="spellEnd"/>
            <w:r>
              <w:t xml:space="preserve"> Flaubert: </w:t>
            </w:r>
            <w:proofErr w:type="spellStart"/>
            <w:r>
              <w:t>Bovaryné</w:t>
            </w:r>
            <w:proofErr w:type="spellEnd"/>
            <w:r>
              <w:t xml:space="preserve"> vagy Tim </w:t>
            </w:r>
            <w:proofErr w:type="spellStart"/>
            <w:r>
              <w:t>Fywell</w:t>
            </w:r>
            <w:proofErr w:type="spellEnd"/>
            <w:r>
              <w:t xml:space="preserve">: </w:t>
            </w:r>
            <w:proofErr w:type="spellStart"/>
            <w:r>
              <w:t>Bovaryné</w:t>
            </w:r>
            <w:proofErr w:type="spellEnd"/>
            <w:r>
              <w:t xml:space="preserve"> (vagy más feldolgozás) Guy de Maupassant: Gömböc és más történetek </w:t>
            </w:r>
          </w:p>
        </w:tc>
      </w:tr>
      <w:tr w:rsidR="0055331D" w14:paraId="5180F1F2" w14:textId="77777777">
        <w:trPr>
          <w:trHeight w:val="697"/>
        </w:trPr>
        <w:tc>
          <w:tcPr>
            <w:tcW w:w="5958" w:type="dxa"/>
            <w:gridSpan w:val="2"/>
            <w:tcBorders>
              <w:top w:val="single" w:sz="5" w:space="0" w:color="000000"/>
              <w:left w:val="single" w:sz="5" w:space="0" w:color="000000"/>
              <w:bottom w:val="single" w:sz="5" w:space="0" w:color="000000"/>
              <w:right w:val="single" w:sz="5" w:space="0" w:color="000000"/>
            </w:tcBorders>
          </w:tcPr>
          <w:p w14:paraId="435C1B1E" w14:textId="77777777" w:rsidR="0055331D" w:rsidRDefault="00F521A5">
            <w:pPr>
              <w:spacing w:after="0" w:line="259" w:lineRule="auto"/>
              <w:ind w:left="156" w:right="0" w:firstLine="0"/>
              <w:jc w:val="left"/>
            </w:pPr>
            <w:r>
              <w:t xml:space="preserve">Színház- és drámatörténet: </w:t>
            </w:r>
          </w:p>
          <w:p w14:paraId="3F893659" w14:textId="77777777" w:rsidR="0055331D" w:rsidRDefault="00F521A5">
            <w:pPr>
              <w:spacing w:after="0" w:line="259" w:lineRule="auto"/>
              <w:ind w:left="156" w:right="0" w:firstLine="0"/>
              <w:jc w:val="left"/>
            </w:pPr>
            <w:r>
              <w:t xml:space="preserve">Henrik Ibsen: A vadkacsa agy Nóra (Babaotthon) </w:t>
            </w:r>
          </w:p>
        </w:tc>
        <w:tc>
          <w:tcPr>
            <w:tcW w:w="3262" w:type="dxa"/>
            <w:tcBorders>
              <w:top w:val="single" w:sz="5" w:space="0" w:color="000000"/>
              <w:left w:val="single" w:sz="5" w:space="0" w:color="000000"/>
              <w:bottom w:val="single" w:sz="5" w:space="0" w:color="000000"/>
              <w:right w:val="single" w:sz="5" w:space="0" w:color="000000"/>
            </w:tcBorders>
          </w:tcPr>
          <w:p w14:paraId="0DF6D61E" w14:textId="77777777" w:rsidR="0055331D" w:rsidRDefault="00F521A5">
            <w:pPr>
              <w:spacing w:after="0" w:line="259" w:lineRule="auto"/>
              <w:ind w:right="0" w:firstLine="0"/>
              <w:jc w:val="left"/>
            </w:pPr>
            <w:r>
              <w:t xml:space="preserve"> </w:t>
            </w:r>
          </w:p>
        </w:tc>
      </w:tr>
      <w:tr w:rsidR="0055331D" w14:paraId="48EED7F4" w14:textId="77777777">
        <w:trPr>
          <w:trHeight w:val="360"/>
        </w:trPr>
        <w:tc>
          <w:tcPr>
            <w:tcW w:w="9220" w:type="dxa"/>
            <w:gridSpan w:val="3"/>
            <w:tcBorders>
              <w:top w:val="single" w:sz="5" w:space="0" w:color="000000"/>
              <w:left w:val="single" w:sz="5" w:space="0" w:color="000000"/>
              <w:bottom w:val="single" w:sz="5" w:space="0" w:color="000000"/>
              <w:right w:val="single" w:sz="5" w:space="0" w:color="000000"/>
            </w:tcBorders>
          </w:tcPr>
          <w:p w14:paraId="5ACEC1D4" w14:textId="77777777" w:rsidR="0055331D" w:rsidRDefault="00F521A5">
            <w:pPr>
              <w:spacing w:after="0" w:line="259" w:lineRule="auto"/>
              <w:ind w:left="12" w:right="0" w:firstLine="0"/>
              <w:jc w:val="left"/>
            </w:pPr>
            <w:r>
              <w:rPr>
                <w:b/>
              </w:rPr>
              <w:t xml:space="preserve">B) Az orosz irodalom </w:t>
            </w:r>
          </w:p>
        </w:tc>
      </w:tr>
      <w:tr w:rsidR="0055331D" w14:paraId="5F4C44DD" w14:textId="77777777">
        <w:trPr>
          <w:trHeight w:val="564"/>
        </w:trPr>
        <w:tc>
          <w:tcPr>
            <w:tcW w:w="5958" w:type="dxa"/>
            <w:gridSpan w:val="2"/>
            <w:tcBorders>
              <w:top w:val="single" w:sz="5" w:space="0" w:color="000000"/>
              <w:left w:val="single" w:sz="5" w:space="0" w:color="000000"/>
              <w:bottom w:val="single" w:sz="5" w:space="0" w:color="000000"/>
              <w:right w:val="single" w:sz="5" w:space="0" w:color="000000"/>
            </w:tcBorders>
          </w:tcPr>
          <w:p w14:paraId="0DDF81BD" w14:textId="77777777" w:rsidR="0055331D" w:rsidRDefault="00F521A5">
            <w:pPr>
              <w:spacing w:after="21" w:line="259" w:lineRule="auto"/>
              <w:ind w:left="300" w:right="0" w:firstLine="0"/>
              <w:jc w:val="left"/>
            </w:pPr>
            <w:r>
              <w:t xml:space="preserve">Nyikolaj </w:t>
            </w:r>
            <w:proofErr w:type="spellStart"/>
            <w:r>
              <w:t>Vasziljevics</w:t>
            </w:r>
            <w:proofErr w:type="spellEnd"/>
            <w:r>
              <w:t xml:space="preserve"> Gogol: </w:t>
            </w:r>
          </w:p>
          <w:p w14:paraId="5280D7D2" w14:textId="77777777" w:rsidR="0055331D" w:rsidRDefault="00F521A5">
            <w:pPr>
              <w:spacing w:after="0" w:line="259" w:lineRule="auto"/>
              <w:ind w:left="300" w:right="0" w:firstLine="0"/>
              <w:jc w:val="left"/>
            </w:pPr>
            <w:r>
              <w:t xml:space="preserve">A köpönyeg </w:t>
            </w:r>
          </w:p>
        </w:tc>
        <w:tc>
          <w:tcPr>
            <w:tcW w:w="3262" w:type="dxa"/>
            <w:tcBorders>
              <w:top w:val="single" w:sz="5" w:space="0" w:color="000000"/>
              <w:left w:val="single" w:sz="5" w:space="0" w:color="000000"/>
              <w:bottom w:val="single" w:sz="5" w:space="0" w:color="000000"/>
              <w:right w:val="single" w:sz="5" w:space="0" w:color="000000"/>
            </w:tcBorders>
          </w:tcPr>
          <w:p w14:paraId="33E47AEA" w14:textId="77777777" w:rsidR="0055331D" w:rsidRDefault="00F521A5">
            <w:pPr>
              <w:spacing w:after="0" w:line="259" w:lineRule="auto"/>
              <w:ind w:right="0" w:firstLine="0"/>
            </w:pPr>
            <w:r>
              <w:t xml:space="preserve">Nyikolaj </w:t>
            </w:r>
            <w:proofErr w:type="spellStart"/>
            <w:r>
              <w:t>Vasziljevics</w:t>
            </w:r>
            <w:proofErr w:type="spellEnd"/>
            <w:r>
              <w:t xml:space="preserve"> Gogol: Az orr</w:t>
            </w:r>
            <w:r>
              <w:rPr>
                <w:b/>
                <w:i/>
              </w:rPr>
              <w:t xml:space="preserve"> </w:t>
            </w:r>
          </w:p>
        </w:tc>
      </w:tr>
      <w:tr w:rsidR="0055331D" w14:paraId="75F47988" w14:textId="77777777">
        <w:trPr>
          <w:trHeight w:val="564"/>
        </w:trPr>
        <w:tc>
          <w:tcPr>
            <w:tcW w:w="5958" w:type="dxa"/>
            <w:gridSpan w:val="2"/>
            <w:tcBorders>
              <w:top w:val="single" w:sz="5" w:space="0" w:color="000000"/>
              <w:left w:val="single" w:sz="5" w:space="0" w:color="000000"/>
              <w:bottom w:val="single" w:sz="5" w:space="0" w:color="000000"/>
              <w:right w:val="single" w:sz="5" w:space="0" w:color="000000"/>
            </w:tcBorders>
          </w:tcPr>
          <w:p w14:paraId="0BFAB4AB" w14:textId="77777777" w:rsidR="0055331D" w:rsidRDefault="00F521A5">
            <w:pPr>
              <w:spacing w:after="0" w:line="259" w:lineRule="auto"/>
              <w:ind w:left="300" w:right="0" w:firstLine="0"/>
              <w:jc w:val="left"/>
            </w:pPr>
            <w:proofErr w:type="spellStart"/>
            <w:r>
              <w:t>Fjodor</w:t>
            </w:r>
            <w:proofErr w:type="spellEnd"/>
            <w:r>
              <w:t xml:space="preserve"> Mihajlovics Dosztojevszkij: Bűn és bűnhődés (részletek) </w:t>
            </w:r>
          </w:p>
        </w:tc>
        <w:tc>
          <w:tcPr>
            <w:tcW w:w="3262" w:type="dxa"/>
            <w:tcBorders>
              <w:top w:val="single" w:sz="5" w:space="0" w:color="000000"/>
              <w:left w:val="single" w:sz="5" w:space="0" w:color="000000"/>
              <w:bottom w:val="single" w:sz="5" w:space="0" w:color="000000"/>
              <w:right w:val="single" w:sz="5" w:space="0" w:color="000000"/>
            </w:tcBorders>
          </w:tcPr>
          <w:p w14:paraId="2BF1CA8E" w14:textId="77777777" w:rsidR="0055331D" w:rsidRDefault="00F521A5">
            <w:pPr>
              <w:spacing w:after="0" w:line="259" w:lineRule="auto"/>
              <w:ind w:right="0" w:firstLine="0"/>
              <w:jc w:val="left"/>
            </w:pPr>
            <w:r>
              <w:t xml:space="preserve"> </w:t>
            </w:r>
          </w:p>
        </w:tc>
      </w:tr>
      <w:tr w:rsidR="0055331D" w14:paraId="5431CDAB" w14:textId="77777777">
        <w:trPr>
          <w:trHeight w:val="1669"/>
        </w:trPr>
        <w:tc>
          <w:tcPr>
            <w:tcW w:w="5958" w:type="dxa"/>
            <w:gridSpan w:val="2"/>
            <w:tcBorders>
              <w:top w:val="single" w:sz="5" w:space="0" w:color="000000"/>
              <w:left w:val="single" w:sz="5" w:space="0" w:color="000000"/>
              <w:bottom w:val="single" w:sz="5" w:space="0" w:color="000000"/>
              <w:right w:val="single" w:sz="5" w:space="0" w:color="000000"/>
            </w:tcBorders>
          </w:tcPr>
          <w:p w14:paraId="3EE74F57" w14:textId="77777777" w:rsidR="0055331D" w:rsidRDefault="00F521A5">
            <w:pPr>
              <w:spacing w:after="0" w:line="259" w:lineRule="auto"/>
              <w:ind w:left="300" w:right="2204" w:firstLine="0"/>
              <w:jc w:val="left"/>
            </w:pPr>
            <w:r>
              <w:t xml:space="preserve">Lev Nyikolajevics Tolsztoj: Ivan Iljics halála </w:t>
            </w:r>
          </w:p>
        </w:tc>
        <w:tc>
          <w:tcPr>
            <w:tcW w:w="3262" w:type="dxa"/>
            <w:tcBorders>
              <w:top w:val="single" w:sz="5" w:space="0" w:color="000000"/>
              <w:left w:val="single" w:sz="5" w:space="0" w:color="000000"/>
              <w:bottom w:val="single" w:sz="5" w:space="0" w:color="000000"/>
              <w:right w:val="single" w:sz="5" w:space="0" w:color="000000"/>
            </w:tcBorders>
          </w:tcPr>
          <w:p w14:paraId="4ADB9D0A" w14:textId="77777777" w:rsidR="0055331D" w:rsidRDefault="00F521A5">
            <w:pPr>
              <w:spacing w:after="0" w:line="259" w:lineRule="auto"/>
              <w:ind w:right="0" w:firstLine="0"/>
              <w:jc w:val="left"/>
            </w:pPr>
            <w:r>
              <w:t xml:space="preserve">Irodalom és film </w:t>
            </w:r>
          </w:p>
          <w:p w14:paraId="662459B4" w14:textId="77777777" w:rsidR="0055331D" w:rsidRDefault="00F521A5">
            <w:pPr>
              <w:spacing w:after="0" w:line="259" w:lineRule="auto"/>
              <w:ind w:right="0" w:firstLine="0"/>
              <w:jc w:val="left"/>
            </w:pPr>
            <w:r>
              <w:t xml:space="preserve">Lev Nyikolajevics Tolsztoj: </w:t>
            </w:r>
          </w:p>
          <w:p w14:paraId="1B923CC3" w14:textId="77777777" w:rsidR="0055331D" w:rsidRDefault="00F521A5">
            <w:pPr>
              <w:spacing w:after="0" w:line="259" w:lineRule="auto"/>
              <w:ind w:right="61" w:firstLine="0"/>
              <w:jc w:val="left"/>
            </w:pPr>
            <w:r>
              <w:t xml:space="preserve">Anna </w:t>
            </w:r>
            <w:r>
              <w:tab/>
            </w:r>
            <w:proofErr w:type="spellStart"/>
            <w:r>
              <w:t>Karenina</w:t>
            </w:r>
            <w:proofErr w:type="spellEnd"/>
            <w:r>
              <w:t xml:space="preserve"> </w:t>
            </w:r>
            <w:r>
              <w:tab/>
              <w:t xml:space="preserve">vagy </w:t>
            </w:r>
            <w:r>
              <w:tab/>
              <w:t xml:space="preserve">Joe Wright: Anna </w:t>
            </w:r>
            <w:proofErr w:type="spellStart"/>
            <w:r>
              <w:t>Karenina</w:t>
            </w:r>
            <w:proofErr w:type="spellEnd"/>
            <w:r>
              <w:t xml:space="preserve"> (vagy a regény más feldolgozása) </w:t>
            </w:r>
          </w:p>
        </w:tc>
      </w:tr>
      <w:tr w:rsidR="0055331D" w14:paraId="09C423FE" w14:textId="77777777">
        <w:trPr>
          <w:trHeight w:val="1115"/>
        </w:trPr>
        <w:tc>
          <w:tcPr>
            <w:tcW w:w="5958" w:type="dxa"/>
            <w:gridSpan w:val="2"/>
            <w:tcBorders>
              <w:top w:val="single" w:sz="5" w:space="0" w:color="000000"/>
              <w:left w:val="single" w:sz="5" w:space="0" w:color="000000"/>
              <w:bottom w:val="single" w:sz="5" w:space="0" w:color="000000"/>
              <w:right w:val="single" w:sz="5" w:space="0" w:color="000000"/>
            </w:tcBorders>
          </w:tcPr>
          <w:p w14:paraId="15AC083E" w14:textId="77777777" w:rsidR="0055331D" w:rsidRDefault="00F521A5">
            <w:pPr>
              <w:spacing w:after="0" w:line="259" w:lineRule="auto"/>
              <w:ind w:left="156" w:right="2426" w:firstLine="0"/>
            </w:pPr>
            <w:r>
              <w:t xml:space="preserve">Színház- és drámatörténet: Anton </w:t>
            </w:r>
            <w:proofErr w:type="spellStart"/>
            <w:r>
              <w:t>Pavlovics</w:t>
            </w:r>
            <w:proofErr w:type="spellEnd"/>
            <w:r>
              <w:t xml:space="preserve"> Csehov: </w:t>
            </w:r>
            <w:proofErr w:type="gramStart"/>
            <w:r>
              <w:t>Sirály  vagy</w:t>
            </w:r>
            <w:proofErr w:type="gramEnd"/>
            <w:r>
              <w:t xml:space="preserve"> Ványa bácsi </w:t>
            </w:r>
          </w:p>
        </w:tc>
        <w:tc>
          <w:tcPr>
            <w:tcW w:w="3262" w:type="dxa"/>
            <w:tcBorders>
              <w:top w:val="single" w:sz="5" w:space="0" w:color="000000"/>
              <w:left w:val="single" w:sz="5" w:space="0" w:color="000000"/>
              <w:bottom w:val="single" w:sz="5" w:space="0" w:color="000000"/>
              <w:right w:val="single" w:sz="5" w:space="0" w:color="000000"/>
            </w:tcBorders>
          </w:tcPr>
          <w:p w14:paraId="03C4F451" w14:textId="77777777" w:rsidR="0055331D" w:rsidRDefault="00F521A5">
            <w:pPr>
              <w:spacing w:after="16" w:line="259" w:lineRule="auto"/>
              <w:ind w:right="0" w:firstLine="0"/>
              <w:jc w:val="left"/>
            </w:pPr>
            <w:r>
              <w:t xml:space="preserve">Irodalom és színház </w:t>
            </w:r>
          </w:p>
          <w:p w14:paraId="35DD66F9" w14:textId="77777777" w:rsidR="0055331D" w:rsidRDefault="00F521A5">
            <w:pPr>
              <w:spacing w:after="0" w:line="259" w:lineRule="auto"/>
              <w:ind w:right="69" w:firstLine="0"/>
            </w:pPr>
            <w:r>
              <w:t xml:space="preserve">Anton </w:t>
            </w:r>
            <w:proofErr w:type="spellStart"/>
            <w:r>
              <w:t>Pavlovics</w:t>
            </w:r>
            <w:proofErr w:type="spellEnd"/>
            <w:r>
              <w:t xml:space="preserve"> Csehov: Három nővér (valamelyik színházi adaptációja) </w:t>
            </w:r>
          </w:p>
        </w:tc>
      </w:tr>
      <w:tr w:rsidR="0055331D" w14:paraId="1E9EC42E" w14:textId="77777777">
        <w:trPr>
          <w:trHeight w:val="276"/>
        </w:trPr>
        <w:tc>
          <w:tcPr>
            <w:tcW w:w="9220" w:type="dxa"/>
            <w:gridSpan w:val="3"/>
            <w:tcBorders>
              <w:top w:val="single" w:sz="5" w:space="0" w:color="000000"/>
              <w:left w:val="single" w:sz="5" w:space="0" w:color="000000"/>
              <w:bottom w:val="single" w:sz="5" w:space="0" w:color="000000"/>
              <w:right w:val="single" w:sz="5" w:space="0" w:color="000000"/>
            </w:tcBorders>
            <w:shd w:val="clear" w:color="auto" w:fill="FFFFFF"/>
          </w:tcPr>
          <w:p w14:paraId="44A59054" w14:textId="77777777" w:rsidR="0055331D" w:rsidRDefault="00F521A5">
            <w:pPr>
              <w:spacing w:after="0" w:line="259" w:lineRule="auto"/>
              <w:ind w:left="12" w:right="0" w:firstLine="0"/>
              <w:jc w:val="left"/>
            </w:pPr>
            <w:r>
              <w:rPr>
                <w:b/>
              </w:rPr>
              <w:t xml:space="preserve">C) A klasszikus modernizmus lírájának alkotói, alkotásai </w:t>
            </w:r>
          </w:p>
        </w:tc>
      </w:tr>
      <w:tr w:rsidR="0055331D" w14:paraId="6CC30FB7" w14:textId="77777777">
        <w:trPr>
          <w:trHeight w:val="289"/>
        </w:trPr>
        <w:tc>
          <w:tcPr>
            <w:tcW w:w="5958" w:type="dxa"/>
            <w:gridSpan w:val="2"/>
            <w:tcBorders>
              <w:top w:val="single" w:sz="5" w:space="0" w:color="000000"/>
              <w:left w:val="single" w:sz="5" w:space="0" w:color="000000"/>
              <w:bottom w:val="single" w:sz="5" w:space="0" w:color="000000"/>
              <w:right w:val="single" w:sz="5" w:space="0" w:color="000000"/>
            </w:tcBorders>
          </w:tcPr>
          <w:p w14:paraId="4BD8CE22" w14:textId="77777777" w:rsidR="0055331D" w:rsidRDefault="00F521A5">
            <w:pPr>
              <w:spacing w:after="0" w:line="259" w:lineRule="auto"/>
              <w:ind w:left="300" w:right="0" w:firstLine="0"/>
              <w:jc w:val="left"/>
            </w:pPr>
            <w:proofErr w:type="spellStart"/>
            <w:r>
              <w:t>Sharles</w:t>
            </w:r>
            <w:proofErr w:type="spellEnd"/>
            <w:r>
              <w:t xml:space="preserve"> Baudelaire </w:t>
            </w:r>
          </w:p>
        </w:tc>
        <w:tc>
          <w:tcPr>
            <w:tcW w:w="3262" w:type="dxa"/>
            <w:tcBorders>
              <w:top w:val="single" w:sz="5" w:space="0" w:color="000000"/>
              <w:left w:val="single" w:sz="5" w:space="0" w:color="000000"/>
              <w:bottom w:val="single" w:sz="5" w:space="0" w:color="000000"/>
              <w:right w:val="single" w:sz="5" w:space="0" w:color="000000"/>
            </w:tcBorders>
          </w:tcPr>
          <w:p w14:paraId="5768DBBF" w14:textId="77777777" w:rsidR="0055331D" w:rsidRDefault="00F521A5">
            <w:pPr>
              <w:spacing w:after="0" w:line="259" w:lineRule="auto"/>
              <w:ind w:right="0" w:firstLine="0"/>
              <w:jc w:val="left"/>
            </w:pPr>
            <w:r>
              <w:t xml:space="preserve"> </w:t>
            </w:r>
          </w:p>
        </w:tc>
      </w:tr>
      <w:tr w:rsidR="0055331D" w14:paraId="6B7E50BA" w14:textId="77777777">
        <w:trPr>
          <w:trHeight w:val="289"/>
        </w:trPr>
        <w:tc>
          <w:tcPr>
            <w:tcW w:w="5958" w:type="dxa"/>
            <w:gridSpan w:val="2"/>
            <w:tcBorders>
              <w:top w:val="single" w:sz="5" w:space="0" w:color="000000"/>
              <w:left w:val="single" w:sz="5" w:space="0" w:color="000000"/>
              <w:bottom w:val="single" w:sz="5" w:space="0" w:color="000000"/>
              <w:right w:val="single" w:sz="5" w:space="0" w:color="000000"/>
            </w:tcBorders>
          </w:tcPr>
          <w:p w14:paraId="123EDDD0" w14:textId="77777777" w:rsidR="0055331D" w:rsidRDefault="00F521A5">
            <w:pPr>
              <w:spacing w:after="0" w:line="259" w:lineRule="auto"/>
              <w:ind w:left="300" w:right="0" w:firstLine="0"/>
              <w:jc w:val="left"/>
            </w:pPr>
            <w:r>
              <w:t xml:space="preserve">A Romlás virágai – Előszó </w:t>
            </w:r>
          </w:p>
        </w:tc>
        <w:tc>
          <w:tcPr>
            <w:tcW w:w="3262" w:type="dxa"/>
            <w:vMerge w:val="restart"/>
            <w:tcBorders>
              <w:top w:val="single" w:sz="5" w:space="0" w:color="000000"/>
              <w:left w:val="single" w:sz="5" w:space="0" w:color="000000"/>
              <w:bottom w:val="single" w:sz="5" w:space="0" w:color="000000"/>
              <w:right w:val="single" w:sz="5" w:space="0" w:color="000000"/>
            </w:tcBorders>
          </w:tcPr>
          <w:p w14:paraId="10D031A2" w14:textId="77777777" w:rsidR="0055331D" w:rsidRDefault="00F521A5">
            <w:pPr>
              <w:spacing w:after="0" w:line="259" w:lineRule="auto"/>
              <w:ind w:right="0" w:firstLine="0"/>
              <w:jc w:val="left"/>
            </w:pPr>
            <w:r>
              <w:t xml:space="preserve">Egy dög </w:t>
            </w:r>
          </w:p>
          <w:p w14:paraId="1E0CC8C1" w14:textId="77777777" w:rsidR="0055331D" w:rsidRDefault="00F521A5">
            <w:pPr>
              <w:spacing w:after="0" w:line="259" w:lineRule="auto"/>
              <w:ind w:right="0" w:firstLine="0"/>
              <w:jc w:val="left"/>
            </w:pPr>
            <w:r>
              <w:t xml:space="preserve">Kapcsolatok </w:t>
            </w:r>
          </w:p>
        </w:tc>
      </w:tr>
      <w:tr w:rsidR="0055331D" w14:paraId="3F65D24A" w14:textId="77777777">
        <w:trPr>
          <w:trHeight w:val="288"/>
        </w:trPr>
        <w:tc>
          <w:tcPr>
            <w:tcW w:w="5958" w:type="dxa"/>
            <w:gridSpan w:val="2"/>
            <w:tcBorders>
              <w:top w:val="single" w:sz="5" w:space="0" w:color="000000"/>
              <w:left w:val="single" w:sz="5" w:space="0" w:color="000000"/>
              <w:bottom w:val="single" w:sz="5" w:space="0" w:color="000000"/>
              <w:right w:val="single" w:sz="5" w:space="0" w:color="000000"/>
            </w:tcBorders>
          </w:tcPr>
          <w:p w14:paraId="67EBEDBF" w14:textId="77777777" w:rsidR="0055331D" w:rsidRDefault="00F521A5">
            <w:pPr>
              <w:spacing w:after="0" w:line="259" w:lineRule="auto"/>
              <w:ind w:left="300" w:right="0" w:firstLine="0"/>
              <w:jc w:val="left"/>
            </w:pPr>
            <w:r>
              <w:t xml:space="preserve">Az albatrosz  </w:t>
            </w:r>
          </w:p>
        </w:tc>
        <w:tc>
          <w:tcPr>
            <w:tcW w:w="0" w:type="auto"/>
            <w:vMerge/>
            <w:tcBorders>
              <w:top w:val="nil"/>
              <w:left w:val="single" w:sz="5" w:space="0" w:color="000000"/>
              <w:bottom w:val="single" w:sz="5" w:space="0" w:color="000000"/>
              <w:right w:val="single" w:sz="5" w:space="0" w:color="000000"/>
            </w:tcBorders>
          </w:tcPr>
          <w:p w14:paraId="610CB417" w14:textId="77777777" w:rsidR="0055331D" w:rsidRDefault="0055331D">
            <w:pPr>
              <w:spacing w:after="160" w:line="259" w:lineRule="auto"/>
              <w:ind w:right="0" w:firstLine="0"/>
              <w:jc w:val="left"/>
            </w:pPr>
          </w:p>
        </w:tc>
      </w:tr>
      <w:tr w:rsidR="0055331D" w14:paraId="72A948D5" w14:textId="77777777">
        <w:trPr>
          <w:trHeight w:val="288"/>
        </w:trPr>
        <w:tc>
          <w:tcPr>
            <w:tcW w:w="5958" w:type="dxa"/>
            <w:gridSpan w:val="2"/>
            <w:tcBorders>
              <w:top w:val="single" w:sz="5" w:space="0" w:color="000000"/>
              <w:left w:val="single" w:sz="5" w:space="0" w:color="000000"/>
              <w:bottom w:val="single" w:sz="5" w:space="0" w:color="000000"/>
              <w:right w:val="single" w:sz="5" w:space="0" w:color="000000"/>
            </w:tcBorders>
          </w:tcPr>
          <w:p w14:paraId="404124FE" w14:textId="77777777" w:rsidR="0055331D" w:rsidRDefault="00F521A5">
            <w:pPr>
              <w:spacing w:after="0" w:line="259" w:lineRule="auto"/>
              <w:ind w:left="300" w:right="0" w:firstLine="0"/>
              <w:jc w:val="left"/>
            </w:pPr>
            <w:r>
              <w:t xml:space="preserve">Paul Verlaine </w:t>
            </w:r>
          </w:p>
        </w:tc>
        <w:tc>
          <w:tcPr>
            <w:tcW w:w="3262" w:type="dxa"/>
            <w:tcBorders>
              <w:top w:val="single" w:sz="5" w:space="0" w:color="000000"/>
              <w:left w:val="single" w:sz="5" w:space="0" w:color="000000"/>
              <w:bottom w:val="single" w:sz="5" w:space="0" w:color="000000"/>
              <w:right w:val="single" w:sz="5" w:space="0" w:color="000000"/>
            </w:tcBorders>
          </w:tcPr>
          <w:p w14:paraId="1E350263" w14:textId="77777777" w:rsidR="0055331D" w:rsidRDefault="00F521A5">
            <w:pPr>
              <w:spacing w:after="0" w:line="259" w:lineRule="auto"/>
              <w:ind w:right="0" w:firstLine="0"/>
              <w:jc w:val="left"/>
            </w:pPr>
            <w:r>
              <w:t xml:space="preserve"> </w:t>
            </w:r>
          </w:p>
        </w:tc>
      </w:tr>
      <w:tr w:rsidR="0055331D" w14:paraId="1FCB2326" w14:textId="77777777">
        <w:trPr>
          <w:trHeight w:val="287"/>
        </w:trPr>
        <w:tc>
          <w:tcPr>
            <w:tcW w:w="5958" w:type="dxa"/>
            <w:gridSpan w:val="2"/>
            <w:tcBorders>
              <w:top w:val="single" w:sz="5" w:space="0" w:color="000000"/>
              <w:left w:val="single" w:sz="5" w:space="0" w:color="000000"/>
              <w:bottom w:val="single" w:sz="5" w:space="0" w:color="000000"/>
              <w:right w:val="single" w:sz="5" w:space="0" w:color="000000"/>
            </w:tcBorders>
          </w:tcPr>
          <w:p w14:paraId="635C0E69" w14:textId="77777777" w:rsidR="0055331D" w:rsidRDefault="00F521A5">
            <w:pPr>
              <w:spacing w:after="0" w:line="259" w:lineRule="auto"/>
              <w:ind w:left="300" w:right="0" w:firstLine="0"/>
              <w:jc w:val="left"/>
            </w:pPr>
            <w:r>
              <w:t xml:space="preserve">Őszi chanson; Költészettan </w:t>
            </w:r>
          </w:p>
        </w:tc>
        <w:tc>
          <w:tcPr>
            <w:tcW w:w="3262" w:type="dxa"/>
            <w:tcBorders>
              <w:top w:val="single" w:sz="5" w:space="0" w:color="000000"/>
              <w:left w:val="single" w:sz="5" w:space="0" w:color="000000"/>
              <w:bottom w:val="single" w:sz="5" w:space="0" w:color="000000"/>
              <w:right w:val="single" w:sz="5" w:space="0" w:color="000000"/>
            </w:tcBorders>
          </w:tcPr>
          <w:p w14:paraId="5DA1B5DF" w14:textId="77777777" w:rsidR="0055331D" w:rsidRDefault="00F521A5">
            <w:pPr>
              <w:spacing w:after="0" w:line="259" w:lineRule="auto"/>
              <w:ind w:right="0" w:firstLine="0"/>
              <w:jc w:val="left"/>
            </w:pPr>
            <w:r>
              <w:t xml:space="preserve">Holdfény </w:t>
            </w:r>
          </w:p>
        </w:tc>
      </w:tr>
      <w:tr w:rsidR="0055331D" w14:paraId="25F32824" w14:textId="77777777">
        <w:trPr>
          <w:trHeight w:val="276"/>
        </w:trPr>
        <w:tc>
          <w:tcPr>
            <w:tcW w:w="5958" w:type="dxa"/>
            <w:gridSpan w:val="2"/>
            <w:tcBorders>
              <w:top w:val="single" w:sz="5" w:space="0" w:color="000000"/>
              <w:left w:val="single" w:sz="5" w:space="0" w:color="000000"/>
              <w:bottom w:val="single" w:sz="5" w:space="0" w:color="000000"/>
              <w:right w:val="single" w:sz="5" w:space="0" w:color="000000"/>
            </w:tcBorders>
          </w:tcPr>
          <w:p w14:paraId="4F103B4D" w14:textId="77777777" w:rsidR="0055331D" w:rsidRDefault="00F521A5">
            <w:pPr>
              <w:spacing w:after="0" w:line="259" w:lineRule="auto"/>
              <w:ind w:left="300" w:right="0" w:firstLine="0"/>
              <w:jc w:val="left"/>
            </w:pPr>
            <w:r>
              <w:t xml:space="preserve">Arthur Rimbaud </w:t>
            </w:r>
          </w:p>
        </w:tc>
        <w:tc>
          <w:tcPr>
            <w:tcW w:w="3262" w:type="dxa"/>
            <w:tcBorders>
              <w:top w:val="single" w:sz="5" w:space="0" w:color="000000"/>
              <w:left w:val="single" w:sz="5" w:space="0" w:color="000000"/>
              <w:bottom w:val="single" w:sz="5" w:space="0" w:color="000000"/>
              <w:right w:val="single" w:sz="5" w:space="0" w:color="000000"/>
            </w:tcBorders>
            <w:shd w:val="clear" w:color="auto" w:fill="FFFFFF"/>
          </w:tcPr>
          <w:p w14:paraId="3CBFD24A" w14:textId="77777777" w:rsidR="0055331D" w:rsidRDefault="00F521A5">
            <w:pPr>
              <w:spacing w:after="0" w:line="259" w:lineRule="auto"/>
              <w:ind w:right="0" w:firstLine="0"/>
              <w:jc w:val="left"/>
            </w:pPr>
            <w:r>
              <w:t xml:space="preserve"> </w:t>
            </w:r>
          </w:p>
        </w:tc>
      </w:tr>
      <w:tr w:rsidR="0055331D" w14:paraId="1859EB18" w14:textId="77777777">
        <w:trPr>
          <w:trHeight w:val="566"/>
        </w:trPr>
        <w:tc>
          <w:tcPr>
            <w:tcW w:w="5958" w:type="dxa"/>
            <w:gridSpan w:val="2"/>
            <w:tcBorders>
              <w:top w:val="single" w:sz="5" w:space="0" w:color="000000"/>
              <w:left w:val="single" w:sz="5" w:space="0" w:color="000000"/>
              <w:bottom w:val="single" w:sz="5" w:space="0" w:color="000000"/>
              <w:right w:val="single" w:sz="5" w:space="0" w:color="000000"/>
            </w:tcBorders>
          </w:tcPr>
          <w:p w14:paraId="7C57BCF3" w14:textId="77777777" w:rsidR="0055331D" w:rsidRDefault="00F521A5">
            <w:pPr>
              <w:spacing w:after="0" w:line="259" w:lineRule="auto"/>
              <w:ind w:left="300" w:right="0" w:firstLine="0"/>
              <w:jc w:val="left"/>
            </w:pPr>
            <w:r>
              <w:lastRenderedPageBreak/>
              <w:t xml:space="preserve">A magánhangzók szonettje </w:t>
            </w:r>
          </w:p>
        </w:tc>
        <w:tc>
          <w:tcPr>
            <w:tcW w:w="3262" w:type="dxa"/>
            <w:tcBorders>
              <w:top w:val="single" w:sz="5" w:space="0" w:color="000000"/>
              <w:left w:val="single" w:sz="5" w:space="0" w:color="000000"/>
              <w:bottom w:val="single" w:sz="5" w:space="0" w:color="000000"/>
              <w:right w:val="single" w:sz="5" w:space="0" w:color="000000"/>
            </w:tcBorders>
          </w:tcPr>
          <w:p w14:paraId="4CF8A83E" w14:textId="77777777" w:rsidR="0055331D" w:rsidRDefault="00F521A5">
            <w:pPr>
              <w:spacing w:after="20" w:line="259" w:lineRule="auto"/>
              <w:ind w:right="0" w:firstLine="0"/>
              <w:jc w:val="left"/>
            </w:pPr>
            <w:r>
              <w:t xml:space="preserve">Kenyérlesők; A részeg hajó </w:t>
            </w:r>
          </w:p>
          <w:p w14:paraId="7A5B3700" w14:textId="77777777" w:rsidR="0055331D" w:rsidRDefault="00F521A5">
            <w:pPr>
              <w:spacing w:after="0" w:line="259" w:lineRule="auto"/>
              <w:ind w:right="0" w:firstLine="0"/>
              <w:jc w:val="left"/>
            </w:pPr>
            <w:r>
              <w:t xml:space="preserve">(részlet) </w:t>
            </w:r>
          </w:p>
        </w:tc>
      </w:tr>
      <w:tr w:rsidR="0055331D" w14:paraId="35993E36"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tcPr>
          <w:p w14:paraId="4C9CC75E" w14:textId="77777777" w:rsidR="0055331D" w:rsidRDefault="00F521A5">
            <w:pPr>
              <w:spacing w:after="0" w:line="259" w:lineRule="auto"/>
              <w:ind w:left="12" w:right="0" w:firstLine="0"/>
              <w:jc w:val="left"/>
            </w:pPr>
            <w:r>
              <w:rPr>
                <w:b/>
              </w:rPr>
              <w:t xml:space="preserve">D) Romantika és realizmus a XIX. század magyar irodalmában </w:t>
            </w:r>
          </w:p>
        </w:tc>
      </w:tr>
      <w:tr w:rsidR="0055331D" w14:paraId="05476FD2" w14:textId="77777777">
        <w:trPr>
          <w:trHeight w:val="288"/>
        </w:trPr>
        <w:tc>
          <w:tcPr>
            <w:tcW w:w="9220" w:type="dxa"/>
            <w:gridSpan w:val="3"/>
            <w:tcBorders>
              <w:top w:val="single" w:sz="5" w:space="0" w:color="000000"/>
              <w:left w:val="single" w:sz="5" w:space="0" w:color="000000"/>
              <w:bottom w:val="single" w:sz="5" w:space="0" w:color="000000"/>
              <w:right w:val="single" w:sz="5" w:space="0" w:color="000000"/>
            </w:tcBorders>
          </w:tcPr>
          <w:p w14:paraId="52F46805" w14:textId="77777777" w:rsidR="0055331D" w:rsidRDefault="00F521A5">
            <w:pPr>
              <w:spacing w:after="0" w:line="259" w:lineRule="auto"/>
              <w:ind w:left="372" w:right="0" w:firstLine="0"/>
              <w:jc w:val="left"/>
            </w:pPr>
            <w:r>
              <w:rPr>
                <w:b/>
                <w:i/>
              </w:rPr>
              <w:t>1.</w:t>
            </w:r>
            <w:r>
              <w:rPr>
                <w:rFonts w:ascii="Arial" w:eastAsia="Arial" w:hAnsi="Arial" w:cs="Arial"/>
                <w:b/>
                <w:i/>
              </w:rPr>
              <w:t xml:space="preserve"> </w:t>
            </w:r>
            <w:r>
              <w:rPr>
                <w:b/>
              </w:rPr>
              <w:t>Életművek a XIX. század második felének magyar irodalmából</w:t>
            </w:r>
            <w:r>
              <w:t xml:space="preserve"> </w:t>
            </w:r>
          </w:p>
        </w:tc>
      </w:tr>
      <w:tr w:rsidR="0055331D" w14:paraId="01AC9A35" w14:textId="77777777">
        <w:trPr>
          <w:trHeight w:val="288"/>
        </w:trPr>
        <w:tc>
          <w:tcPr>
            <w:tcW w:w="5958" w:type="dxa"/>
            <w:gridSpan w:val="2"/>
            <w:tcBorders>
              <w:top w:val="single" w:sz="5" w:space="0" w:color="000000"/>
              <w:left w:val="single" w:sz="5" w:space="0" w:color="000000"/>
              <w:bottom w:val="single" w:sz="5" w:space="0" w:color="000000"/>
              <w:right w:val="single" w:sz="5" w:space="0" w:color="000000"/>
            </w:tcBorders>
          </w:tcPr>
          <w:p w14:paraId="20998343" w14:textId="77777777" w:rsidR="0055331D" w:rsidRDefault="00F521A5">
            <w:pPr>
              <w:spacing w:after="0" w:line="259" w:lineRule="auto"/>
              <w:ind w:left="372" w:right="0" w:firstLine="0"/>
              <w:jc w:val="left"/>
            </w:pPr>
            <w:r>
              <w:rPr>
                <w:b/>
              </w:rPr>
              <w:t>a)</w:t>
            </w:r>
            <w:r>
              <w:rPr>
                <w:rFonts w:ascii="Arial" w:eastAsia="Arial" w:hAnsi="Arial" w:cs="Arial"/>
                <w:b/>
              </w:rPr>
              <w:t xml:space="preserve"> </w:t>
            </w:r>
            <w:r>
              <w:rPr>
                <w:b/>
              </w:rPr>
              <w:t xml:space="preserve">Arany János </w:t>
            </w:r>
          </w:p>
        </w:tc>
        <w:tc>
          <w:tcPr>
            <w:tcW w:w="3262" w:type="dxa"/>
            <w:tcBorders>
              <w:top w:val="single" w:sz="5" w:space="0" w:color="000000"/>
              <w:left w:val="single" w:sz="5" w:space="0" w:color="000000"/>
              <w:bottom w:val="single" w:sz="5" w:space="0" w:color="000000"/>
              <w:right w:val="single" w:sz="5" w:space="0" w:color="000000"/>
            </w:tcBorders>
          </w:tcPr>
          <w:p w14:paraId="3C4D6F1E" w14:textId="77777777" w:rsidR="0055331D" w:rsidRDefault="00F521A5">
            <w:pPr>
              <w:spacing w:after="0" w:line="259" w:lineRule="auto"/>
              <w:ind w:right="0" w:firstLine="0"/>
              <w:jc w:val="left"/>
            </w:pPr>
            <w:r>
              <w:t xml:space="preserve"> </w:t>
            </w:r>
          </w:p>
        </w:tc>
      </w:tr>
    </w:tbl>
    <w:p w14:paraId="55A4A198" w14:textId="77777777" w:rsidR="0055331D" w:rsidRDefault="0055331D">
      <w:pPr>
        <w:spacing w:after="0" w:line="259" w:lineRule="auto"/>
        <w:ind w:left="-709" w:right="550" w:firstLine="0"/>
        <w:jc w:val="left"/>
      </w:pPr>
    </w:p>
    <w:tbl>
      <w:tblPr>
        <w:tblStyle w:val="TableGrid"/>
        <w:tblW w:w="9220" w:type="dxa"/>
        <w:tblInd w:w="710" w:type="dxa"/>
        <w:tblCellMar>
          <w:left w:w="107" w:type="dxa"/>
          <w:right w:w="177" w:type="dxa"/>
        </w:tblCellMar>
        <w:tblLook w:val="04A0" w:firstRow="1" w:lastRow="0" w:firstColumn="1" w:lastColumn="0" w:noHBand="0" w:noVBand="1"/>
      </w:tblPr>
      <w:tblGrid>
        <w:gridCol w:w="7"/>
        <w:gridCol w:w="5940"/>
        <w:gridCol w:w="7"/>
        <w:gridCol w:w="3259"/>
        <w:gridCol w:w="7"/>
      </w:tblGrid>
      <w:tr w:rsidR="0055331D" w14:paraId="00C3934F" w14:textId="77777777">
        <w:trPr>
          <w:gridBefore w:val="1"/>
          <w:wBefore w:w="7" w:type="dxa"/>
          <w:trHeight w:val="300"/>
        </w:trPr>
        <w:tc>
          <w:tcPr>
            <w:tcW w:w="5951" w:type="dxa"/>
            <w:gridSpan w:val="2"/>
            <w:tcBorders>
              <w:top w:val="single" w:sz="5" w:space="0" w:color="000000"/>
              <w:left w:val="single" w:sz="5" w:space="0" w:color="000000"/>
              <w:bottom w:val="single" w:sz="5" w:space="0" w:color="000000"/>
              <w:right w:val="single" w:sz="5" w:space="0" w:color="000000"/>
            </w:tcBorders>
          </w:tcPr>
          <w:p w14:paraId="27D822DB" w14:textId="77777777" w:rsidR="0055331D" w:rsidRDefault="00F521A5">
            <w:pPr>
              <w:spacing w:after="0" w:line="259" w:lineRule="auto"/>
              <w:ind w:left="373" w:right="0" w:firstLine="0"/>
              <w:jc w:val="left"/>
            </w:pPr>
            <w:r>
              <w:rPr>
                <w:rFonts w:ascii="Segoe UI Symbol" w:eastAsia="Segoe UI Symbol" w:hAnsi="Segoe UI Symbol" w:cs="Segoe UI Symbol"/>
              </w:rPr>
              <w:t></w:t>
            </w:r>
            <w:r>
              <w:rPr>
                <w:rFonts w:ascii="Arial" w:eastAsia="Arial" w:hAnsi="Arial" w:cs="Arial"/>
              </w:rPr>
              <w:t xml:space="preserve"> </w:t>
            </w:r>
            <w:r>
              <w:t xml:space="preserve">Epika </w:t>
            </w:r>
          </w:p>
        </w:tc>
        <w:tc>
          <w:tcPr>
            <w:tcW w:w="3269" w:type="dxa"/>
            <w:gridSpan w:val="2"/>
            <w:vMerge w:val="restart"/>
            <w:tcBorders>
              <w:top w:val="single" w:sz="5" w:space="0" w:color="000000"/>
              <w:left w:val="single" w:sz="5" w:space="0" w:color="000000"/>
              <w:bottom w:val="single" w:sz="5" w:space="0" w:color="000000"/>
              <w:right w:val="single" w:sz="5" w:space="0" w:color="000000"/>
            </w:tcBorders>
          </w:tcPr>
          <w:p w14:paraId="29BE05D9" w14:textId="77777777" w:rsidR="0055331D" w:rsidRDefault="00F521A5">
            <w:pPr>
              <w:tabs>
                <w:tab w:val="center" w:pos="798"/>
                <w:tab w:val="center" w:pos="2369"/>
              </w:tabs>
              <w:spacing w:after="27" w:line="259" w:lineRule="auto"/>
              <w:ind w:right="0" w:firstLine="0"/>
              <w:jc w:val="left"/>
            </w:pPr>
            <w:r>
              <w:rPr>
                <w:rFonts w:ascii="Calibri" w:eastAsia="Calibri" w:hAnsi="Calibri" w:cs="Calibri"/>
                <w:sz w:val="22"/>
              </w:rPr>
              <w:tab/>
            </w:r>
            <w:r>
              <w:t xml:space="preserve">Toldi szerelme </w:t>
            </w:r>
            <w:r>
              <w:tab/>
              <w:t xml:space="preserve">(részletek); </w:t>
            </w:r>
          </w:p>
          <w:p w14:paraId="79F32AF3" w14:textId="77777777" w:rsidR="0055331D" w:rsidRDefault="00F521A5">
            <w:pPr>
              <w:spacing w:after="0" w:line="259" w:lineRule="auto"/>
              <w:ind w:left="8" w:right="69" w:firstLine="0"/>
            </w:pPr>
            <w:r>
              <w:t xml:space="preserve">Buda halála (részletek); A </w:t>
            </w:r>
            <w:proofErr w:type="spellStart"/>
            <w:r>
              <w:t>nagyidai</w:t>
            </w:r>
            <w:proofErr w:type="spellEnd"/>
            <w:r>
              <w:t xml:space="preserve"> cigányok (részletek) A walesi bárdok; Tetemre hívás; Híd-avatás; Tengerihántás  </w:t>
            </w:r>
          </w:p>
        </w:tc>
      </w:tr>
      <w:tr w:rsidR="0055331D" w14:paraId="403DE33A"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69F6E7E2" w14:textId="77777777" w:rsidR="0055331D" w:rsidRDefault="00F521A5">
            <w:pPr>
              <w:spacing w:after="0" w:line="259" w:lineRule="auto"/>
              <w:ind w:right="0" w:firstLine="0"/>
              <w:jc w:val="left"/>
            </w:pPr>
            <w:r>
              <w:t xml:space="preserve">Toldi estéje </w:t>
            </w:r>
          </w:p>
        </w:tc>
        <w:tc>
          <w:tcPr>
            <w:tcW w:w="0" w:type="auto"/>
            <w:gridSpan w:val="2"/>
            <w:vMerge/>
            <w:tcBorders>
              <w:top w:val="nil"/>
              <w:left w:val="single" w:sz="5" w:space="0" w:color="000000"/>
              <w:bottom w:val="nil"/>
              <w:right w:val="single" w:sz="5" w:space="0" w:color="000000"/>
            </w:tcBorders>
          </w:tcPr>
          <w:p w14:paraId="402AAD0F" w14:textId="77777777" w:rsidR="0055331D" w:rsidRDefault="0055331D">
            <w:pPr>
              <w:spacing w:after="160" w:line="259" w:lineRule="auto"/>
              <w:ind w:right="0" w:firstLine="0"/>
              <w:jc w:val="left"/>
            </w:pPr>
          </w:p>
        </w:tc>
      </w:tr>
      <w:tr w:rsidR="0055331D" w14:paraId="10BFCE4B" w14:textId="77777777">
        <w:trPr>
          <w:gridBefore w:val="1"/>
          <w:wBefore w:w="7" w:type="dxa"/>
          <w:trHeight w:val="300"/>
        </w:trPr>
        <w:tc>
          <w:tcPr>
            <w:tcW w:w="5951" w:type="dxa"/>
            <w:gridSpan w:val="2"/>
            <w:tcBorders>
              <w:top w:val="single" w:sz="5" w:space="0" w:color="000000"/>
              <w:left w:val="single" w:sz="5" w:space="0" w:color="000000"/>
              <w:bottom w:val="single" w:sz="5" w:space="0" w:color="000000"/>
              <w:right w:val="single" w:sz="5" w:space="0" w:color="000000"/>
            </w:tcBorders>
          </w:tcPr>
          <w:p w14:paraId="21430C8D" w14:textId="77777777" w:rsidR="0055331D" w:rsidRDefault="00F521A5">
            <w:pPr>
              <w:spacing w:after="0" w:line="259" w:lineRule="auto"/>
              <w:ind w:left="373" w:right="0" w:firstLine="0"/>
              <w:jc w:val="left"/>
            </w:pPr>
            <w:r>
              <w:rPr>
                <w:rFonts w:ascii="Segoe UI Symbol" w:eastAsia="Segoe UI Symbol" w:hAnsi="Segoe UI Symbol" w:cs="Segoe UI Symbol"/>
              </w:rPr>
              <w:t></w:t>
            </w:r>
            <w:r>
              <w:rPr>
                <w:rFonts w:ascii="Arial" w:eastAsia="Arial" w:hAnsi="Arial" w:cs="Arial"/>
              </w:rPr>
              <w:t xml:space="preserve"> </w:t>
            </w:r>
            <w:r>
              <w:t xml:space="preserve">Balladák </w:t>
            </w:r>
          </w:p>
        </w:tc>
        <w:tc>
          <w:tcPr>
            <w:tcW w:w="0" w:type="auto"/>
            <w:gridSpan w:val="2"/>
            <w:vMerge/>
            <w:tcBorders>
              <w:top w:val="nil"/>
              <w:left w:val="single" w:sz="5" w:space="0" w:color="000000"/>
              <w:bottom w:val="nil"/>
              <w:right w:val="single" w:sz="5" w:space="0" w:color="000000"/>
            </w:tcBorders>
          </w:tcPr>
          <w:p w14:paraId="244546F4" w14:textId="77777777" w:rsidR="0055331D" w:rsidRDefault="0055331D">
            <w:pPr>
              <w:spacing w:after="160" w:line="259" w:lineRule="auto"/>
              <w:ind w:right="0" w:firstLine="0"/>
              <w:jc w:val="left"/>
            </w:pPr>
          </w:p>
        </w:tc>
      </w:tr>
      <w:tr w:rsidR="0055331D" w14:paraId="7BE2F26C" w14:textId="77777777">
        <w:trPr>
          <w:gridBefore w:val="1"/>
          <w:wBefore w:w="7" w:type="dxa"/>
          <w:trHeight w:val="768"/>
        </w:trPr>
        <w:tc>
          <w:tcPr>
            <w:tcW w:w="5951" w:type="dxa"/>
            <w:gridSpan w:val="2"/>
            <w:tcBorders>
              <w:top w:val="single" w:sz="5" w:space="0" w:color="000000"/>
              <w:left w:val="single" w:sz="5" w:space="0" w:color="000000"/>
              <w:bottom w:val="single" w:sz="5" w:space="0" w:color="000000"/>
              <w:right w:val="single" w:sz="5" w:space="0" w:color="000000"/>
            </w:tcBorders>
          </w:tcPr>
          <w:p w14:paraId="2959C9F2" w14:textId="77777777" w:rsidR="0055331D" w:rsidRDefault="00F521A5">
            <w:pPr>
              <w:spacing w:after="0" w:line="259" w:lineRule="auto"/>
              <w:ind w:right="0" w:firstLine="0"/>
              <w:jc w:val="left"/>
            </w:pPr>
            <w:r>
              <w:t xml:space="preserve">Ágnes asszony; V. László; Vörös Rébék </w:t>
            </w:r>
          </w:p>
        </w:tc>
        <w:tc>
          <w:tcPr>
            <w:tcW w:w="0" w:type="auto"/>
            <w:gridSpan w:val="2"/>
            <w:vMerge/>
            <w:tcBorders>
              <w:top w:val="nil"/>
              <w:left w:val="single" w:sz="5" w:space="0" w:color="000000"/>
              <w:bottom w:val="single" w:sz="5" w:space="0" w:color="000000"/>
              <w:right w:val="single" w:sz="5" w:space="0" w:color="000000"/>
            </w:tcBorders>
          </w:tcPr>
          <w:p w14:paraId="74A51351" w14:textId="77777777" w:rsidR="0055331D" w:rsidRDefault="0055331D">
            <w:pPr>
              <w:spacing w:after="160" w:line="259" w:lineRule="auto"/>
              <w:ind w:right="0" w:firstLine="0"/>
              <w:jc w:val="left"/>
            </w:pPr>
          </w:p>
        </w:tc>
      </w:tr>
      <w:tr w:rsidR="0055331D" w14:paraId="4756E71F" w14:textId="77777777">
        <w:trPr>
          <w:gridBefore w:val="1"/>
          <w:wBefore w:w="7" w:type="dxa"/>
          <w:trHeight w:val="313"/>
        </w:trPr>
        <w:tc>
          <w:tcPr>
            <w:tcW w:w="5951" w:type="dxa"/>
            <w:gridSpan w:val="2"/>
            <w:tcBorders>
              <w:top w:val="single" w:sz="5" w:space="0" w:color="000000"/>
              <w:left w:val="single" w:sz="5" w:space="0" w:color="000000"/>
              <w:bottom w:val="single" w:sz="5" w:space="0" w:color="000000"/>
              <w:right w:val="single" w:sz="5" w:space="0" w:color="000000"/>
            </w:tcBorders>
          </w:tcPr>
          <w:p w14:paraId="4C7B1DEF" w14:textId="77777777" w:rsidR="0055331D" w:rsidRDefault="00F521A5">
            <w:pPr>
              <w:spacing w:after="0" w:line="259" w:lineRule="auto"/>
              <w:ind w:left="373" w:right="0" w:firstLine="0"/>
              <w:jc w:val="left"/>
            </w:pPr>
            <w:r>
              <w:rPr>
                <w:rFonts w:ascii="Segoe UI Symbol" w:eastAsia="Segoe UI Symbol" w:hAnsi="Segoe UI Symbol" w:cs="Segoe UI Symbol"/>
              </w:rPr>
              <w:t></w:t>
            </w:r>
            <w:r>
              <w:rPr>
                <w:rFonts w:ascii="Arial" w:eastAsia="Arial" w:hAnsi="Arial" w:cs="Arial"/>
              </w:rPr>
              <w:t xml:space="preserve"> </w:t>
            </w:r>
            <w:r>
              <w:t xml:space="preserve">Líra </w:t>
            </w:r>
          </w:p>
        </w:tc>
        <w:tc>
          <w:tcPr>
            <w:tcW w:w="3269" w:type="dxa"/>
            <w:gridSpan w:val="2"/>
            <w:tcBorders>
              <w:top w:val="single" w:sz="5" w:space="0" w:color="000000"/>
              <w:left w:val="single" w:sz="5" w:space="0" w:color="000000"/>
              <w:bottom w:val="single" w:sz="5" w:space="0" w:color="000000"/>
              <w:right w:val="single" w:sz="5" w:space="0" w:color="000000"/>
            </w:tcBorders>
          </w:tcPr>
          <w:p w14:paraId="2A3827AD" w14:textId="77777777" w:rsidR="0055331D" w:rsidRDefault="00F521A5">
            <w:pPr>
              <w:spacing w:after="0" w:line="259" w:lineRule="auto"/>
              <w:ind w:left="8" w:right="0" w:firstLine="0"/>
              <w:jc w:val="left"/>
            </w:pPr>
            <w:r>
              <w:t xml:space="preserve"> </w:t>
            </w:r>
          </w:p>
        </w:tc>
      </w:tr>
      <w:tr w:rsidR="0055331D" w14:paraId="12AAB29F"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6BED70D8" w14:textId="77777777" w:rsidR="0055331D" w:rsidRDefault="00F521A5">
            <w:pPr>
              <w:spacing w:after="0" w:line="259" w:lineRule="auto"/>
              <w:ind w:left="12" w:right="0" w:firstLine="0"/>
              <w:jc w:val="left"/>
            </w:pPr>
            <w:r>
              <w:t xml:space="preserve">Fiamnak </w:t>
            </w:r>
          </w:p>
        </w:tc>
        <w:tc>
          <w:tcPr>
            <w:tcW w:w="3269" w:type="dxa"/>
            <w:gridSpan w:val="2"/>
            <w:vMerge w:val="restart"/>
            <w:tcBorders>
              <w:top w:val="single" w:sz="5" w:space="0" w:color="000000"/>
              <w:left w:val="single" w:sz="5" w:space="0" w:color="000000"/>
              <w:bottom w:val="single" w:sz="5" w:space="0" w:color="000000"/>
              <w:right w:val="single" w:sz="5" w:space="0" w:color="000000"/>
            </w:tcBorders>
          </w:tcPr>
          <w:p w14:paraId="0F0EED7B" w14:textId="77777777" w:rsidR="0055331D" w:rsidRDefault="00F521A5">
            <w:pPr>
              <w:spacing w:after="22" w:line="259" w:lineRule="auto"/>
              <w:ind w:left="8" w:right="0" w:firstLine="0"/>
              <w:jc w:val="left"/>
            </w:pPr>
            <w:r>
              <w:t xml:space="preserve">Visszatekintés </w:t>
            </w:r>
          </w:p>
          <w:p w14:paraId="4AB94772" w14:textId="77777777" w:rsidR="0055331D" w:rsidRDefault="00F521A5">
            <w:pPr>
              <w:spacing w:after="22" w:line="259" w:lineRule="auto"/>
              <w:ind w:left="8" w:right="0" w:firstLine="0"/>
              <w:jc w:val="left"/>
            </w:pPr>
            <w:r>
              <w:t xml:space="preserve">Széchenyi emlékezete  </w:t>
            </w:r>
          </w:p>
          <w:p w14:paraId="40F6D05B" w14:textId="77777777" w:rsidR="0055331D" w:rsidRDefault="00F521A5">
            <w:pPr>
              <w:spacing w:after="8" w:line="259" w:lineRule="auto"/>
              <w:ind w:left="8" w:right="0" w:firstLine="0"/>
              <w:jc w:val="left"/>
            </w:pPr>
            <w:r>
              <w:t xml:space="preserve">Az örök zsidó </w:t>
            </w:r>
          </w:p>
          <w:p w14:paraId="57A41B22" w14:textId="77777777" w:rsidR="0055331D" w:rsidRDefault="00F521A5">
            <w:pPr>
              <w:spacing w:after="22" w:line="259" w:lineRule="auto"/>
              <w:ind w:left="8" w:right="0" w:firstLine="0"/>
              <w:jc w:val="left"/>
            </w:pPr>
            <w:r>
              <w:t xml:space="preserve">Őszikék  </w:t>
            </w:r>
          </w:p>
          <w:p w14:paraId="4DB1CCA7" w14:textId="77777777" w:rsidR="0055331D" w:rsidRDefault="00F521A5">
            <w:pPr>
              <w:spacing w:after="4" w:line="259" w:lineRule="auto"/>
              <w:ind w:left="8" w:right="0" w:firstLine="0"/>
              <w:jc w:val="left"/>
            </w:pPr>
            <w:r>
              <w:t xml:space="preserve">Tamburás öreg úr </w:t>
            </w:r>
          </w:p>
          <w:p w14:paraId="390512B0" w14:textId="77777777" w:rsidR="0055331D" w:rsidRDefault="00F521A5">
            <w:pPr>
              <w:spacing w:after="0" w:line="259" w:lineRule="auto"/>
              <w:ind w:left="8" w:right="0" w:firstLine="0"/>
              <w:jc w:val="left"/>
            </w:pPr>
            <w:r>
              <w:t xml:space="preserve">Sejtelem; A tölgyek alatt  </w:t>
            </w:r>
          </w:p>
        </w:tc>
      </w:tr>
      <w:tr w:rsidR="0055331D" w14:paraId="5A37C80D" w14:textId="77777777">
        <w:trPr>
          <w:gridBefore w:val="1"/>
          <w:wBefore w:w="7" w:type="dxa"/>
          <w:trHeight w:val="276"/>
        </w:trPr>
        <w:tc>
          <w:tcPr>
            <w:tcW w:w="5951" w:type="dxa"/>
            <w:gridSpan w:val="2"/>
            <w:tcBorders>
              <w:top w:val="single" w:sz="5" w:space="0" w:color="000000"/>
              <w:left w:val="single" w:sz="5" w:space="0" w:color="000000"/>
              <w:bottom w:val="single" w:sz="5" w:space="0" w:color="000000"/>
              <w:right w:val="single" w:sz="5" w:space="0" w:color="000000"/>
            </w:tcBorders>
          </w:tcPr>
          <w:p w14:paraId="39933895" w14:textId="77777777" w:rsidR="0055331D" w:rsidRDefault="00F521A5">
            <w:pPr>
              <w:spacing w:after="0" w:line="259" w:lineRule="auto"/>
              <w:ind w:left="12" w:right="0" w:firstLine="0"/>
              <w:jc w:val="left"/>
            </w:pPr>
            <w:proofErr w:type="spellStart"/>
            <w:r>
              <w:t>Letészem</w:t>
            </w:r>
            <w:proofErr w:type="spellEnd"/>
            <w:r>
              <w:t xml:space="preserve"> a lantot </w:t>
            </w:r>
          </w:p>
        </w:tc>
        <w:tc>
          <w:tcPr>
            <w:tcW w:w="0" w:type="auto"/>
            <w:gridSpan w:val="2"/>
            <w:vMerge/>
            <w:tcBorders>
              <w:top w:val="nil"/>
              <w:left w:val="single" w:sz="5" w:space="0" w:color="000000"/>
              <w:bottom w:val="nil"/>
              <w:right w:val="single" w:sz="5" w:space="0" w:color="000000"/>
            </w:tcBorders>
          </w:tcPr>
          <w:p w14:paraId="5FEE7628" w14:textId="77777777" w:rsidR="0055331D" w:rsidRDefault="0055331D">
            <w:pPr>
              <w:spacing w:after="160" w:line="259" w:lineRule="auto"/>
              <w:ind w:right="0" w:firstLine="0"/>
              <w:jc w:val="left"/>
            </w:pPr>
          </w:p>
        </w:tc>
      </w:tr>
      <w:tr w:rsidR="0055331D" w14:paraId="6E64F34E"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29028DAA" w14:textId="77777777" w:rsidR="0055331D" w:rsidRDefault="00F521A5">
            <w:pPr>
              <w:spacing w:after="0" w:line="259" w:lineRule="auto"/>
              <w:ind w:left="12" w:right="0" w:firstLine="0"/>
              <w:jc w:val="left"/>
            </w:pPr>
            <w:r>
              <w:t xml:space="preserve">Kertben </w:t>
            </w:r>
          </w:p>
        </w:tc>
        <w:tc>
          <w:tcPr>
            <w:tcW w:w="0" w:type="auto"/>
            <w:gridSpan w:val="2"/>
            <w:vMerge/>
            <w:tcBorders>
              <w:top w:val="nil"/>
              <w:left w:val="single" w:sz="5" w:space="0" w:color="000000"/>
              <w:bottom w:val="nil"/>
              <w:right w:val="single" w:sz="5" w:space="0" w:color="000000"/>
            </w:tcBorders>
          </w:tcPr>
          <w:p w14:paraId="62017EA9" w14:textId="77777777" w:rsidR="0055331D" w:rsidRDefault="0055331D">
            <w:pPr>
              <w:spacing w:after="160" w:line="259" w:lineRule="auto"/>
              <w:ind w:right="0" w:firstLine="0"/>
              <w:jc w:val="left"/>
            </w:pPr>
          </w:p>
        </w:tc>
      </w:tr>
      <w:tr w:rsidR="0055331D" w14:paraId="29F00BD9"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31D6F657" w14:textId="77777777" w:rsidR="0055331D" w:rsidRDefault="00F521A5">
            <w:pPr>
              <w:spacing w:after="0" w:line="259" w:lineRule="auto"/>
              <w:ind w:left="12" w:right="0" w:firstLine="0"/>
              <w:jc w:val="left"/>
            </w:pPr>
            <w:r>
              <w:t xml:space="preserve">Epilógus </w:t>
            </w:r>
          </w:p>
        </w:tc>
        <w:tc>
          <w:tcPr>
            <w:tcW w:w="0" w:type="auto"/>
            <w:gridSpan w:val="2"/>
            <w:vMerge/>
            <w:tcBorders>
              <w:top w:val="nil"/>
              <w:left w:val="single" w:sz="5" w:space="0" w:color="000000"/>
              <w:bottom w:val="nil"/>
              <w:right w:val="single" w:sz="5" w:space="0" w:color="000000"/>
            </w:tcBorders>
          </w:tcPr>
          <w:p w14:paraId="1EB53CF3" w14:textId="77777777" w:rsidR="0055331D" w:rsidRDefault="0055331D">
            <w:pPr>
              <w:spacing w:after="160" w:line="259" w:lineRule="auto"/>
              <w:ind w:right="0" w:firstLine="0"/>
              <w:jc w:val="left"/>
            </w:pPr>
          </w:p>
        </w:tc>
      </w:tr>
      <w:tr w:rsidR="0055331D" w14:paraId="293120A1"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790347F0" w14:textId="77777777" w:rsidR="0055331D" w:rsidRDefault="00F521A5">
            <w:pPr>
              <w:spacing w:after="0" w:line="259" w:lineRule="auto"/>
              <w:ind w:left="12" w:right="0" w:firstLine="0"/>
              <w:jc w:val="left"/>
            </w:pPr>
            <w:r>
              <w:t xml:space="preserve">Kozmopolita költészet </w:t>
            </w:r>
          </w:p>
        </w:tc>
        <w:tc>
          <w:tcPr>
            <w:tcW w:w="0" w:type="auto"/>
            <w:gridSpan w:val="2"/>
            <w:vMerge/>
            <w:tcBorders>
              <w:top w:val="nil"/>
              <w:left w:val="single" w:sz="5" w:space="0" w:color="000000"/>
              <w:bottom w:val="nil"/>
              <w:right w:val="single" w:sz="5" w:space="0" w:color="000000"/>
            </w:tcBorders>
          </w:tcPr>
          <w:p w14:paraId="0DEBC6AA" w14:textId="77777777" w:rsidR="0055331D" w:rsidRDefault="0055331D">
            <w:pPr>
              <w:spacing w:after="160" w:line="259" w:lineRule="auto"/>
              <w:ind w:right="0" w:firstLine="0"/>
              <w:jc w:val="left"/>
            </w:pPr>
          </w:p>
        </w:tc>
      </w:tr>
      <w:tr w:rsidR="0055331D" w14:paraId="3154325F"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5CBD9528" w14:textId="77777777" w:rsidR="0055331D" w:rsidRDefault="00F521A5">
            <w:pPr>
              <w:spacing w:after="0" w:line="259" w:lineRule="auto"/>
              <w:ind w:left="12" w:right="0" w:firstLine="0"/>
              <w:jc w:val="left"/>
            </w:pPr>
            <w:r>
              <w:t xml:space="preserve">Mindvégig </w:t>
            </w:r>
          </w:p>
        </w:tc>
        <w:tc>
          <w:tcPr>
            <w:tcW w:w="0" w:type="auto"/>
            <w:gridSpan w:val="2"/>
            <w:vMerge/>
            <w:tcBorders>
              <w:top w:val="nil"/>
              <w:left w:val="single" w:sz="5" w:space="0" w:color="000000"/>
              <w:bottom w:val="single" w:sz="5" w:space="0" w:color="000000"/>
              <w:right w:val="single" w:sz="5" w:space="0" w:color="000000"/>
            </w:tcBorders>
          </w:tcPr>
          <w:p w14:paraId="7010031C" w14:textId="77777777" w:rsidR="0055331D" w:rsidRDefault="0055331D">
            <w:pPr>
              <w:spacing w:after="160" w:line="259" w:lineRule="auto"/>
              <w:ind w:right="0" w:firstLine="0"/>
              <w:jc w:val="left"/>
            </w:pPr>
          </w:p>
        </w:tc>
      </w:tr>
      <w:tr w:rsidR="0055331D" w14:paraId="74B272E3" w14:textId="77777777">
        <w:trPr>
          <w:gridBefore w:val="1"/>
          <w:wBefore w:w="7" w:type="dxa"/>
          <w:trHeight w:val="276"/>
        </w:trPr>
        <w:tc>
          <w:tcPr>
            <w:tcW w:w="5951" w:type="dxa"/>
            <w:gridSpan w:val="2"/>
            <w:tcBorders>
              <w:top w:val="single" w:sz="5" w:space="0" w:color="000000"/>
              <w:left w:val="single" w:sz="5" w:space="0" w:color="000000"/>
              <w:bottom w:val="single" w:sz="5" w:space="0" w:color="000000"/>
              <w:right w:val="single" w:sz="5" w:space="0" w:color="000000"/>
            </w:tcBorders>
          </w:tcPr>
          <w:p w14:paraId="061D4141" w14:textId="77777777" w:rsidR="0055331D" w:rsidRDefault="00F521A5">
            <w:pPr>
              <w:spacing w:after="0" w:line="259" w:lineRule="auto"/>
              <w:ind w:left="373" w:right="0" w:firstLine="0"/>
              <w:jc w:val="left"/>
            </w:pPr>
            <w:r>
              <w:rPr>
                <w:b/>
              </w:rPr>
              <w:t>b)</w:t>
            </w:r>
            <w:r>
              <w:rPr>
                <w:rFonts w:ascii="Arial" w:eastAsia="Arial" w:hAnsi="Arial" w:cs="Arial"/>
                <w:b/>
              </w:rPr>
              <w:t xml:space="preserve"> </w:t>
            </w:r>
            <w:r>
              <w:rPr>
                <w:b/>
              </w:rPr>
              <w:t xml:space="preserve">Mikszáth Kálmán </w:t>
            </w:r>
          </w:p>
        </w:tc>
        <w:tc>
          <w:tcPr>
            <w:tcW w:w="3269" w:type="dxa"/>
            <w:gridSpan w:val="2"/>
            <w:vMerge w:val="restart"/>
            <w:tcBorders>
              <w:top w:val="single" w:sz="5" w:space="0" w:color="000000"/>
              <w:left w:val="single" w:sz="5" w:space="0" w:color="000000"/>
              <w:bottom w:val="single" w:sz="5" w:space="0" w:color="000000"/>
              <w:right w:val="single" w:sz="5" w:space="0" w:color="000000"/>
            </w:tcBorders>
          </w:tcPr>
          <w:p w14:paraId="2B5D0CD1" w14:textId="77777777" w:rsidR="0055331D" w:rsidRDefault="00F521A5">
            <w:pPr>
              <w:spacing w:after="0" w:line="278" w:lineRule="auto"/>
              <w:ind w:left="8" w:right="0" w:firstLine="0"/>
            </w:pPr>
            <w:r>
              <w:t xml:space="preserve">Tímár Zsófi özvegysége; Hova lett Gál Magda; Szegény </w:t>
            </w:r>
          </w:p>
          <w:p w14:paraId="2BC17C3A" w14:textId="77777777" w:rsidR="0055331D" w:rsidRDefault="00F521A5">
            <w:pPr>
              <w:spacing w:after="22" w:line="259" w:lineRule="auto"/>
              <w:ind w:left="8" w:right="0" w:firstLine="0"/>
              <w:jc w:val="left"/>
            </w:pPr>
            <w:proofErr w:type="spellStart"/>
            <w:r>
              <w:t>Gélyi</w:t>
            </w:r>
            <w:proofErr w:type="spellEnd"/>
            <w:r>
              <w:t xml:space="preserve"> János lovai </w:t>
            </w:r>
          </w:p>
          <w:p w14:paraId="38C78FCB" w14:textId="77777777" w:rsidR="0055331D" w:rsidRDefault="00F521A5">
            <w:pPr>
              <w:spacing w:after="0" w:line="259" w:lineRule="auto"/>
              <w:ind w:left="8" w:right="0" w:firstLine="0"/>
              <w:jc w:val="left"/>
            </w:pPr>
            <w:r>
              <w:t xml:space="preserve">Irodalom és tévéjáték </w:t>
            </w:r>
          </w:p>
          <w:p w14:paraId="5AE4269A" w14:textId="77777777" w:rsidR="0055331D" w:rsidRDefault="00F521A5">
            <w:pPr>
              <w:spacing w:after="20" w:line="259" w:lineRule="auto"/>
              <w:ind w:left="8" w:right="0" w:firstLine="0"/>
              <w:jc w:val="left"/>
            </w:pPr>
            <w:proofErr w:type="spellStart"/>
            <w:r>
              <w:t>Zsurzs</w:t>
            </w:r>
            <w:proofErr w:type="spellEnd"/>
            <w:r>
              <w:t xml:space="preserve"> Éva: A fekete város </w:t>
            </w:r>
          </w:p>
          <w:p w14:paraId="7DA9C333" w14:textId="77777777" w:rsidR="0055331D" w:rsidRDefault="00F521A5">
            <w:pPr>
              <w:spacing w:after="0" w:line="259" w:lineRule="auto"/>
              <w:ind w:left="8" w:right="0" w:firstLine="0"/>
              <w:jc w:val="left"/>
            </w:pPr>
            <w:r>
              <w:t xml:space="preserve">(részlet) </w:t>
            </w:r>
          </w:p>
        </w:tc>
      </w:tr>
      <w:tr w:rsidR="0055331D" w14:paraId="3691102A" w14:textId="77777777">
        <w:trPr>
          <w:gridBefore w:val="1"/>
          <w:wBefore w:w="7" w:type="dxa"/>
          <w:trHeight w:val="564"/>
        </w:trPr>
        <w:tc>
          <w:tcPr>
            <w:tcW w:w="5951" w:type="dxa"/>
            <w:gridSpan w:val="2"/>
            <w:tcBorders>
              <w:top w:val="single" w:sz="5" w:space="0" w:color="000000"/>
              <w:left w:val="single" w:sz="5" w:space="0" w:color="000000"/>
              <w:bottom w:val="single" w:sz="5" w:space="0" w:color="000000"/>
              <w:right w:val="single" w:sz="5" w:space="0" w:color="000000"/>
            </w:tcBorders>
          </w:tcPr>
          <w:p w14:paraId="7CEE55F0" w14:textId="77777777" w:rsidR="0055331D" w:rsidRDefault="00F521A5">
            <w:pPr>
              <w:spacing w:after="0" w:line="259" w:lineRule="auto"/>
              <w:ind w:left="12" w:right="1769" w:firstLine="0"/>
            </w:pPr>
            <w:r>
              <w:t xml:space="preserve">Az a fekete folt; Bede Anna tartozása; A </w:t>
            </w:r>
            <w:proofErr w:type="spellStart"/>
            <w:r>
              <w:t>bágyi</w:t>
            </w:r>
            <w:proofErr w:type="spellEnd"/>
            <w:r>
              <w:t xml:space="preserve"> csoda </w:t>
            </w:r>
          </w:p>
        </w:tc>
        <w:tc>
          <w:tcPr>
            <w:tcW w:w="0" w:type="auto"/>
            <w:gridSpan w:val="2"/>
            <w:vMerge/>
            <w:tcBorders>
              <w:top w:val="nil"/>
              <w:left w:val="single" w:sz="5" w:space="0" w:color="000000"/>
              <w:bottom w:val="nil"/>
              <w:right w:val="single" w:sz="5" w:space="0" w:color="000000"/>
            </w:tcBorders>
          </w:tcPr>
          <w:p w14:paraId="5E63D28B" w14:textId="77777777" w:rsidR="0055331D" w:rsidRDefault="0055331D">
            <w:pPr>
              <w:spacing w:after="160" w:line="259" w:lineRule="auto"/>
              <w:ind w:right="0" w:firstLine="0"/>
              <w:jc w:val="left"/>
            </w:pPr>
          </w:p>
        </w:tc>
      </w:tr>
      <w:tr w:rsidR="0055331D" w14:paraId="78B2E5D5" w14:textId="77777777">
        <w:trPr>
          <w:gridBefore w:val="1"/>
          <w:wBefore w:w="7" w:type="dxa"/>
          <w:trHeight w:val="817"/>
        </w:trPr>
        <w:tc>
          <w:tcPr>
            <w:tcW w:w="5951" w:type="dxa"/>
            <w:gridSpan w:val="2"/>
            <w:tcBorders>
              <w:top w:val="single" w:sz="5" w:space="0" w:color="000000"/>
              <w:left w:val="single" w:sz="5" w:space="0" w:color="000000"/>
              <w:bottom w:val="single" w:sz="5" w:space="0" w:color="000000"/>
              <w:right w:val="single" w:sz="5" w:space="0" w:color="000000"/>
            </w:tcBorders>
          </w:tcPr>
          <w:p w14:paraId="7625E3C9" w14:textId="77777777" w:rsidR="0055331D" w:rsidRDefault="00F521A5">
            <w:pPr>
              <w:spacing w:after="0" w:line="259" w:lineRule="auto"/>
              <w:ind w:left="12" w:right="0" w:firstLine="0"/>
              <w:jc w:val="left"/>
            </w:pPr>
            <w:r>
              <w:t xml:space="preserve">Beszterce ostroma </w:t>
            </w:r>
          </w:p>
        </w:tc>
        <w:tc>
          <w:tcPr>
            <w:tcW w:w="0" w:type="auto"/>
            <w:gridSpan w:val="2"/>
            <w:vMerge/>
            <w:tcBorders>
              <w:top w:val="nil"/>
              <w:left w:val="single" w:sz="5" w:space="0" w:color="000000"/>
              <w:bottom w:val="single" w:sz="5" w:space="0" w:color="000000"/>
              <w:right w:val="single" w:sz="5" w:space="0" w:color="000000"/>
            </w:tcBorders>
          </w:tcPr>
          <w:p w14:paraId="26A08FA1" w14:textId="77777777" w:rsidR="0055331D" w:rsidRDefault="0055331D">
            <w:pPr>
              <w:spacing w:after="160" w:line="259" w:lineRule="auto"/>
              <w:ind w:right="0" w:firstLine="0"/>
              <w:jc w:val="left"/>
            </w:pPr>
          </w:p>
        </w:tc>
      </w:tr>
      <w:tr w:rsidR="0055331D" w14:paraId="55B28AE9" w14:textId="77777777">
        <w:trPr>
          <w:gridBefore w:val="1"/>
          <w:wBefore w:w="7" w:type="dxa"/>
          <w:trHeight w:val="289"/>
        </w:trPr>
        <w:tc>
          <w:tcPr>
            <w:tcW w:w="9220" w:type="dxa"/>
            <w:gridSpan w:val="4"/>
            <w:tcBorders>
              <w:top w:val="single" w:sz="5" w:space="0" w:color="000000"/>
              <w:left w:val="single" w:sz="5" w:space="0" w:color="000000"/>
              <w:bottom w:val="single" w:sz="5" w:space="0" w:color="000000"/>
              <w:right w:val="single" w:sz="5" w:space="0" w:color="000000"/>
            </w:tcBorders>
          </w:tcPr>
          <w:p w14:paraId="02280E20" w14:textId="77777777" w:rsidR="0055331D" w:rsidRDefault="00F521A5">
            <w:pPr>
              <w:spacing w:after="0" w:line="259" w:lineRule="auto"/>
              <w:ind w:left="373" w:right="0" w:firstLine="0"/>
              <w:jc w:val="left"/>
            </w:pPr>
            <w:r>
              <w:rPr>
                <w:b/>
                <w:i/>
              </w:rPr>
              <w:t>2.</w:t>
            </w:r>
            <w:r>
              <w:rPr>
                <w:rFonts w:ascii="Arial" w:eastAsia="Arial" w:hAnsi="Arial" w:cs="Arial"/>
                <w:b/>
                <w:i/>
              </w:rPr>
              <w:t xml:space="preserve"> </w:t>
            </w:r>
            <w:r>
              <w:rPr>
                <w:b/>
              </w:rPr>
              <w:t xml:space="preserve">Színház- és drámatörténet </w:t>
            </w:r>
          </w:p>
        </w:tc>
      </w:tr>
      <w:tr w:rsidR="0055331D" w14:paraId="667C51D4"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3D87E9B5" w14:textId="77777777" w:rsidR="0055331D" w:rsidRDefault="00F521A5">
            <w:pPr>
              <w:spacing w:after="0" w:line="259" w:lineRule="auto"/>
              <w:ind w:left="12" w:right="0" w:firstLine="0"/>
              <w:jc w:val="left"/>
            </w:pPr>
            <w:proofErr w:type="spellStart"/>
            <w:r>
              <w:t>Madách</w:t>
            </w:r>
            <w:proofErr w:type="spellEnd"/>
            <w:r>
              <w:t xml:space="preserve"> Imre: Az ember tragédiája </w:t>
            </w:r>
          </w:p>
        </w:tc>
        <w:tc>
          <w:tcPr>
            <w:tcW w:w="3269" w:type="dxa"/>
            <w:gridSpan w:val="2"/>
            <w:tcBorders>
              <w:top w:val="single" w:sz="5" w:space="0" w:color="000000"/>
              <w:left w:val="single" w:sz="5" w:space="0" w:color="000000"/>
              <w:bottom w:val="single" w:sz="5" w:space="0" w:color="000000"/>
              <w:right w:val="single" w:sz="5" w:space="0" w:color="000000"/>
            </w:tcBorders>
          </w:tcPr>
          <w:p w14:paraId="221DA62A" w14:textId="77777777" w:rsidR="0055331D" w:rsidRDefault="00F521A5">
            <w:pPr>
              <w:spacing w:after="0" w:line="259" w:lineRule="auto"/>
              <w:ind w:left="8" w:right="0" w:firstLine="0"/>
              <w:jc w:val="left"/>
            </w:pPr>
            <w:r>
              <w:t xml:space="preserve">Mózes </w:t>
            </w:r>
          </w:p>
        </w:tc>
      </w:tr>
      <w:tr w:rsidR="0055331D" w14:paraId="490BB90C" w14:textId="77777777">
        <w:trPr>
          <w:gridBefore w:val="1"/>
          <w:wBefore w:w="7" w:type="dxa"/>
          <w:trHeight w:val="564"/>
        </w:trPr>
        <w:tc>
          <w:tcPr>
            <w:tcW w:w="9220" w:type="dxa"/>
            <w:gridSpan w:val="4"/>
            <w:tcBorders>
              <w:top w:val="single" w:sz="5" w:space="0" w:color="000000"/>
              <w:left w:val="single" w:sz="5" w:space="0" w:color="000000"/>
              <w:bottom w:val="single" w:sz="5" w:space="0" w:color="000000"/>
              <w:right w:val="single" w:sz="5" w:space="0" w:color="000000"/>
            </w:tcBorders>
          </w:tcPr>
          <w:p w14:paraId="4A5C112D" w14:textId="77777777" w:rsidR="0055331D" w:rsidRDefault="00F521A5">
            <w:pPr>
              <w:spacing w:after="0" w:line="259" w:lineRule="auto"/>
              <w:ind w:left="734" w:right="0" w:hanging="361"/>
              <w:jc w:val="left"/>
            </w:pPr>
            <w:r>
              <w:rPr>
                <w:b/>
                <w:i/>
              </w:rPr>
              <w:t>3.</w:t>
            </w:r>
            <w:r>
              <w:rPr>
                <w:rFonts w:ascii="Arial" w:eastAsia="Arial" w:hAnsi="Arial" w:cs="Arial"/>
                <w:b/>
                <w:i/>
              </w:rPr>
              <w:t xml:space="preserve"> </w:t>
            </w:r>
            <w:r>
              <w:rPr>
                <w:b/>
              </w:rPr>
              <w:t xml:space="preserve">Szemelvények a XIX. század második felének és a századfordulónak a magyar irodalmából </w:t>
            </w:r>
          </w:p>
        </w:tc>
      </w:tr>
      <w:tr w:rsidR="0055331D" w14:paraId="25BAD4B1" w14:textId="77777777">
        <w:trPr>
          <w:gridBefore w:val="1"/>
          <w:wBefore w:w="7" w:type="dxa"/>
          <w:trHeight w:val="289"/>
        </w:trPr>
        <w:tc>
          <w:tcPr>
            <w:tcW w:w="5951" w:type="dxa"/>
            <w:gridSpan w:val="2"/>
            <w:tcBorders>
              <w:top w:val="single" w:sz="5" w:space="0" w:color="000000"/>
              <w:left w:val="single" w:sz="5" w:space="0" w:color="000000"/>
              <w:bottom w:val="single" w:sz="5" w:space="0" w:color="000000"/>
              <w:right w:val="single" w:sz="5" w:space="0" w:color="000000"/>
            </w:tcBorders>
          </w:tcPr>
          <w:p w14:paraId="61C6E90F" w14:textId="77777777" w:rsidR="0055331D" w:rsidRDefault="00F521A5">
            <w:pPr>
              <w:spacing w:after="0" w:line="259" w:lineRule="auto"/>
              <w:ind w:left="373" w:right="0" w:firstLine="0"/>
              <w:jc w:val="left"/>
            </w:pPr>
            <w:r>
              <w:t>a)</w:t>
            </w:r>
            <w:r>
              <w:rPr>
                <w:rFonts w:ascii="Arial" w:eastAsia="Arial" w:hAnsi="Arial" w:cs="Arial"/>
              </w:rPr>
              <w:t xml:space="preserve"> </w:t>
            </w:r>
            <w:r>
              <w:t xml:space="preserve">Tompa Mihály </w:t>
            </w:r>
          </w:p>
        </w:tc>
        <w:tc>
          <w:tcPr>
            <w:tcW w:w="3269" w:type="dxa"/>
            <w:gridSpan w:val="2"/>
            <w:tcBorders>
              <w:top w:val="single" w:sz="5" w:space="0" w:color="000000"/>
              <w:left w:val="single" w:sz="5" w:space="0" w:color="000000"/>
              <w:bottom w:val="single" w:sz="5" w:space="0" w:color="000000"/>
              <w:right w:val="single" w:sz="5" w:space="0" w:color="000000"/>
            </w:tcBorders>
          </w:tcPr>
          <w:p w14:paraId="26E7CD47" w14:textId="77777777" w:rsidR="0055331D" w:rsidRDefault="00F521A5">
            <w:pPr>
              <w:spacing w:after="0" w:line="259" w:lineRule="auto"/>
              <w:ind w:left="8" w:right="0" w:firstLine="0"/>
              <w:jc w:val="left"/>
            </w:pPr>
            <w:r>
              <w:t xml:space="preserve"> </w:t>
            </w:r>
          </w:p>
        </w:tc>
      </w:tr>
      <w:tr w:rsidR="0055331D" w14:paraId="2CFEB0EA"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0B7E511D" w14:textId="77777777" w:rsidR="0055331D" w:rsidRDefault="00F521A5">
            <w:pPr>
              <w:spacing w:after="0" w:line="259" w:lineRule="auto"/>
              <w:ind w:left="12" w:right="0" w:firstLine="0"/>
              <w:jc w:val="left"/>
            </w:pPr>
            <w:r>
              <w:t xml:space="preserve">A gólyához; A madár, fiaihoz </w:t>
            </w:r>
          </w:p>
        </w:tc>
        <w:tc>
          <w:tcPr>
            <w:tcW w:w="3269" w:type="dxa"/>
            <w:gridSpan w:val="2"/>
            <w:tcBorders>
              <w:top w:val="single" w:sz="5" w:space="0" w:color="000000"/>
              <w:left w:val="single" w:sz="5" w:space="0" w:color="000000"/>
              <w:bottom w:val="single" w:sz="5" w:space="0" w:color="000000"/>
              <w:right w:val="single" w:sz="5" w:space="0" w:color="000000"/>
            </w:tcBorders>
          </w:tcPr>
          <w:p w14:paraId="07FA6B9A" w14:textId="77777777" w:rsidR="0055331D" w:rsidRDefault="00F521A5">
            <w:pPr>
              <w:spacing w:after="0" w:line="259" w:lineRule="auto"/>
              <w:ind w:left="8" w:right="0" w:firstLine="0"/>
              <w:jc w:val="left"/>
            </w:pPr>
            <w:r>
              <w:t xml:space="preserve">Népdal </w:t>
            </w:r>
          </w:p>
        </w:tc>
      </w:tr>
      <w:tr w:rsidR="0055331D" w14:paraId="31EAB819" w14:textId="77777777">
        <w:trPr>
          <w:gridBefore w:val="1"/>
          <w:wBefore w:w="7" w:type="dxa"/>
          <w:trHeight w:val="276"/>
        </w:trPr>
        <w:tc>
          <w:tcPr>
            <w:tcW w:w="5951" w:type="dxa"/>
            <w:gridSpan w:val="2"/>
            <w:tcBorders>
              <w:top w:val="single" w:sz="5" w:space="0" w:color="000000"/>
              <w:left w:val="single" w:sz="5" w:space="0" w:color="000000"/>
              <w:bottom w:val="single" w:sz="5" w:space="0" w:color="000000"/>
              <w:right w:val="single" w:sz="5" w:space="0" w:color="000000"/>
            </w:tcBorders>
          </w:tcPr>
          <w:p w14:paraId="41D5BCCD" w14:textId="77777777" w:rsidR="0055331D" w:rsidRDefault="00F521A5">
            <w:pPr>
              <w:spacing w:after="0" w:line="259" w:lineRule="auto"/>
              <w:ind w:left="373" w:right="0" w:firstLine="0"/>
              <w:jc w:val="left"/>
            </w:pPr>
            <w:r>
              <w:t>b)</w:t>
            </w:r>
            <w:r>
              <w:rPr>
                <w:rFonts w:ascii="Arial" w:eastAsia="Arial" w:hAnsi="Arial" w:cs="Arial"/>
              </w:rPr>
              <w:t xml:space="preserve"> </w:t>
            </w:r>
            <w:r>
              <w:t xml:space="preserve">Gárdonyi Géza </w:t>
            </w:r>
          </w:p>
        </w:tc>
        <w:tc>
          <w:tcPr>
            <w:tcW w:w="3269" w:type="dxa"/>
            <w:gridSpan w:val="2"/>
            <w:tcBorders>
              <w:top w:val="single" w:sz="5" w:space="0" w:color="000000"/>
              <w:left w:val="single" w:sz="5" w:space="0" w:color="000000"/>
              <w:bottom w:val="single" w:sz="5" w:space="0" w:color="000000"/>
              <w:right w:val="single" w:sz="5" w:space="0" w:color="000000"/>
            </w:tcBorders>
          </w:tcPr>
          <w:p w14:paraId="3FB8DC5D" w14:textId="77777777" w:rsidR="0055331D" w:rsidRDefault="00F521A5">
            <w:pPr>
              <w:spacing w:after="0" w:line="259" w:lineRule="auto"/>
              <w:ind w:left="8" w:right="0" w:firstLine="0"/>
              <w:jc w:val="left"/>
            </w:pPr>
            <w:r>
              <w:t xml:space="preserve"> </w:t>
            </w:r>
          </w:p>
        </w:tc>
      </w:tr>
      <w:tr w:rsidR="0055331D" w14:paraId="4D5E1E6A"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14A56888" w14:textId="77777777" w:rsidR="0055331D" w:rsidRDefault="00F521A5">
            <w:pPr>
              <w:spacing w:after="0" w:line="259" w:lineRule="auto"/>
              <w:ind w:left="12" w:right="0" w:firstLine="0"/>
              <w:jc w:val="left"/>
            </w:pPr>
            <w:r>
              <w:t xml:space="preserve">Az én falum (részletek) </w:t>
            </w:r>
          </w:p>
        </w:tc>
        <w:tc>
          <w:tcPr>
            <w:tcW w:w="3269" w:type="dxa"/>
            <w:gridSpan w:val="2"/>
            <w:vMerge w:val="restart"/>
            <w:tcBorders>
              <w:top w:val="single" w:sz="5" w:space="0" w:color="000000"/>
              <w:left w:val="single" w:sz="5" w:space="0" w:color="000000"/>
              <w:bottom w:val="single" w:sz="5" w:space="0" w:color="000000"/>
              <w:right w:val="single" w:sz="5" w:space="0" w:color="000000"/>
            </w:tcBorders>
          </w:tcPr>
          <w:p w14:paraId="28A7EDE4" w14:textId="77777777" w:rsidR="0055331D" w:rsidRDefault="00F521A5">
            <w:pPr>
              <w:spacing w:after="0" w:line="259" w:lineRule="auto"/>
              <w:ind w:left="8" w:right="0" w:firstLine="0"/>
              <w:jc w:val="left"/>
            </w:pPr>
            <w:r>
              <w:t xml:space="preserve">Az Isten rabjai (részlet) </w:t>
            </w:r>
          </w:p>
        </w:tc>
      </w:tr>
      <w:tr w:rsidR="0055331D" w14:paraId="791D89F7" w14:textId="77777777">
        <w:trPr>
          <w:gridBefore w:val="1"/>
          <w:wBefore w:w="7" w:type="dxa"/>
          <w:trHeight w:val="300"/>
        </w:trPr>
        <w:tc>
          <w:tcPr>
            <w:tcW w:w="5951" w:type="dxa"/>
            <w:gridSpan w:val="2"/>
            <w:tcBorders>
              <w:top w:val="single" w:sz="5" w:space="0" w:color="000000"/>
              <w:left w:val="single" w:sz="5" w:space="0" w:color="000000"/>
              <w:bottom w:val="single" w:sz="5" w:space="0" w:color="000000"/>
              <w:right w:val="single" w:sz="5" w:space="0" w:color="000000"/>
            </w:tcBorders>
          </w:tcPr>
          <w:p w14:paraId="2EC1B980" w14:textId="77777777" w:rsidR="0055331D" w:rsidRDefault="00F521A5">
            <w:pPr>
              <w:spacing w:after="0" w:line="259" w:lineRule="auto"/>
              <w:ind w:left="12" w:right="0" w:firstLine="0"/>
              <w:jc w:val="left"/>
            </w:pPr>
            <w:r>
              <w:t xml:space="preserve">A láthatatlan ember (részlet) </w:t>
            </w:r>
          </w:p>
        </w:tc>
        <w:tc>
          <w:tcPr>
            <w:tcW w:w="0" w:type="auto"/>
            <w:gridSpan w:val="2"/>
            <w:vMerge/>
            <w:tcBorders>
              <w:top w:val="nil"/>
              <w:left w:val="single" w:sz="5" w:space="0" w:color="000000"/>
              <w:bottom w:val="single" w:sz="5" w:space="0" w:color="000000"/>
              <w:right w:val="single" w:sz="5" w:space="0" w:color="000000"/>
            </w:tcBorders>
          </w:tcPr>
          <w:p w14:paraId="58F63A0A" w14:textId="77777777" w:rsidR="0055331D" w:rsidRDefault="0055331D">
            <w:pPr>
              <w:spacing w:after="160" w:line="259" w:lineRule="auto"/>
              <w:ind w:right="0" w:firstLine="0"/>
              <w:jc w:val="left"/>
            </w:pPr>
          </w:p>
        </w:tc>
      </w:tr>
      <w:tr w:rsidR="0055331D" w14:paraId="2EC83F70" w14:textId="77777777">
        <w:trPr>
          <w:gridBefore w:val="1"/>
          <w:wBefore w:w="7" w:type="dxa"/>
          <w:trHeight w:val="1118"/>
        </w:trPr>
        <w:tc>
          <w:tcPr>
            <w:tcW w:w="5951" w:type="dxa"/>
            <w:gridSpan w:val="2"/>
            <w:tcBorders>
              <w:top w:val="single" w:sz="5" w:space="0" w:color="000000"/>
              <w:left w:val="single" w:sz="5" w:space="0" w:color="000000"/>
              <w:bottom w:val="single" w:sz="5" w:space="0" w:color="000000"/>
              <w:right w:val="single" w:sz="5" w:space="0" w:color="000000"/>
            </w:tcBorders>
          </w:tcPr>
          <w:p w14:paraId="7D42BDFD" w14:textId="77777777" w:rsidR="0055331D" w:rsidRDefault="00F521A5">
            <w:pPr>
              <w:spacing w:after="0" w:line="259" w:lineRule="auto"/>
              <w:ind w:left="373" w:right="3146" w:firstLine="0"/>
            </w:pPr>
            <w:r>
              <w:t>c)</w:t>
            </w:r>
            <w:r>
              <w:rPr>
                <w:rFonts w:ascii="Arial" w:eastAsia="Arial" w:hAnsi="Arial" w:cs="Arial"/>
              </w:rPr>
              <w:t xml:space="preserve"> </w:t>
            </w:r>
            <w:r>
              <w:t xml:space="preserve">Vajda János: Húsz év múlva </w:t>
            </w:r>
          </w:p>
        </w:tc>
        <w:tc>
          <w:tcPr>
            <w:tcW w:w="3269" w:type="dxa"/>
            <w:gridSpan w:val="2"/>
            <w:tcBorders>
              <w:top w:val="single" w:sz="5" w:space="0" w:color="000000"/>
              <w:left w:val="single" w:sz="5" w:space="0" w:color="000000"/>
              <w:bottom w:val="single" w:sz="5" w:space="0" w:color="000000"/>
              <w:right w:val="single" w:sz="5" w:space="0" w:color="000000"/>
            </w:tcBorders>
          </w:tcPr>
          <w:p w14:paraId="047F9D75" w14:textId="77777777" w:rsidR="0055331D" w:rsidRDefault="00F521A5">
            <w:pPr>
              <w:spacing w:after="0" w:line="259" w:lineRule="auto"/>
              <w:ind w:left="8" w:right="78" w:firstLine="0"/>
            </w:pPr>
            <w:r>
              <w:t xml:space="preserve">A virrasztók; Az üstökös; Reviczky Gyula; Magamról; Schopenhauer olvasása közben </w:t>
            </w:r>
          </w:p>
        </w:tc>
      </w:tr>
      <w:tr w:rsidR="0055331D" w14:paraId="69EA6909" w14:textId="77777777">
        <w:trPr>
          <w:gridBefore w:val="1"/>
          <w:wBefore w:w="7" w:type="dxa"/>
          <w:trHeight w:val="285"/>
        </w:trPr>
        <w:tc>
          <w:tcPr>
            <w:tcW w:w="9220" w:type="dxa"/>
            <w:gridSpan w:val="4"/>
            <w:tcBorders>
              <w:top w:val="single" w:sz="5" w:space="0" w:color="000000"/>
              <w:left w:val="single" w:sz="5" w:space="0" w:color="000000"/>
              <w:bottom w:val="single" w:sz="5" w:space="0" w:color="000000"/>
              <w:right w:val="single" w:sz="5" w:space="0" w:color="000000"/>
            </w:tcBorders>
            <w:shd w:val="clear" w:color="auto" w:fill="D9D9D9"/>
          </w:tcPr>
          <w:p w14:paraId="53366C6D" w14:textId="77777777" w:rsidR="0055331D" w:rsidRDefault="00F521A5">
            <w:pPr>
              <w:spacing w:after="0" w:line="259" w:lineRule="auto"/>
              <w:ind w:left="12" w:right="0" w:firstLine="0"/>
              <w:jc w:val="left"/>
            </w:pPr>
            <w:r>
              <w:rPr>
                <w:b/>
              </w:rPr>
              <w:t xml:space="preserve">II. A magyar irodalom a XX. században                                                            E: 41 óra  </w:t>
            </w:r>
          </w:p>
        </w:tc>
      </w:tr>
      <w:tr w:rsidR="0055331D" w14:paraId="1FF75B50" w14:textId="77777777">
        <w:trPr>
          <w:gridBefore w:val="1"/>
          <w:wBefore w:w="7" w:type="dxa"/>
          <w:trHeight w:val="278"/>
        </w:trPr>
        <w:tc>
          <w:tcPr>
            <w:tcW w:w="9220" w:type="dxa"/>
            <w:gridSpan w:val="4"/>
            <w:tcBorders>
              <w:top w:val="single" w:sz="5" w:space="0" w:color="000000"/>
              <w:left w:val="single" w:sz="5" w:space="0" w:color="000000"/>
              <w:bottom w:val="single" w:sz="5" w:space="0" w:color="000000"/>
              <w:right w:val="single" w:sz="5" w:space="0" w:color="000000"/>
            </w:tcBorders>
          </w:tcPr>
          <w:p w14:paraId="60CC7D7F" w14:textId="77777777" w:rsidR="0055331D" w:rsidRDefault="00F521A5">
            <w:pPr>
              <w:spacing w:after="0" w:line="259" w:lineRule="auto"/>
              <w:ind w:left="373" w:right="0" w:firstLine="0"/>
              <w:jc w:val="left"/>
            </w:pPr>
            <w:r>
              <w:t>A)</w:t>
            </w:r>
            <w:r>
              <w:rPr>
                <w:rFonts w:ascii="Arial" w:eastAsia="Arial" w:hAnsi="Arial" w:cs="Arial"/>
              </w:rPr>
              <w:t xml:space="preserve"> </w:t>
            </w:r>
            <w:r>
              <w:t xml:space="preserve">Életművek a XX. század magyar irodalmából </w:t>
            </w:r>
          </w:p>
        </w:tc>
      </w:tr>
      <w:tr w:rsidR="0055331D" w14:paraId="7B9F4EC2"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6F76CE4C" w14:textId="77777777" w:rsidR="0055331D" w:rsidRDefault="00F521A5">
            <w:pPr>
              <w:spacing w:after="0" w:line="259" w:lineRule="auto"/>
              <w:ind w:left="373" w:right="0" w:firstLine="0"/>
              <w:jc w:val="left"/>
            </w:pPr>
            <w:r>
              <w:t>a)</w:t>
            </w:r>
            <w:r>
              <w:rPr>
                <w:rFonts w:ascii="Arial" w:eastAsia="Arial" w:hAnsi="Arial" w:cs="Arial"/>
              </w:rPr>
              <w:t xml:space="preserve"> </w:t>
            </w:r>
            <w:r>
              <w:t xml:space="preserve">Herczeg Ferenc </w:t>
            </w:r>
          </w:p>
        </w:tc>
        <w:tc>
          <w:tcPr>
            <w:tcW w:w="3269" w:type="dxa"/>
            <w:gridSpan w:val="2"/>
            <w:tcBorders>
              <w:top w:val="single" w:sz="5" w:space="0" w:color="000000"/>
              <w:left w:val="single" w:sz="5" w:space="0" w:color="000000"/>
              <w:bottom w:val="single" w:sz="5" w:space="0" w:color="000000"/>
              <w:right w:val="single" w:sz="5" w:space="0" w:color="000000"/>
            </w:tcBorders>
          </w:tcPr>
          <w:p w14:paraId="3BD52954" w14:textId="77777777" w:rsidR="0055331D" w:rsidRDefault="00F521A5">
            <w:pPr>
              <w:spacing w:after="0" w:line="259" w:lineRule="auto"/>
              <w:ind w:left="8" w:right="0" w:firstLine="0"/>
              <w:jc w:val="left"/>
            </w:pPr>
            <w:r>
              <w:t xml:space="preserve"> </w:t>
            </w:r>
          </w:p>
        </w:tc>
      </w:tr>
      <w:tr w:rsidR="0055331D" w14:paraId="36C42C47" w14:textId="77777777">
        <w:trPr>
          <w:gridBefore w:val="1"/>
          <w:wBefore w:w="7" w:type="dxa"/>
          <w:trHeight w:val="324"/>
        </w:trPr>
        <w:tc>
          <w:tcPr>
            <w:tcW w:w="5951" w:type="dxa"/>
            <w:gridSpan w:val="2"/>
            <w:tcBorders>
              <w:top w:val="single" w:sz="5" w:space="0" w:color="000000"/>
              <w:left w:val="single" w:sz="5" w:space="0" w:color="000000"/>
              <w:bottom w:val="single" w:sz="5" w:space="0" w:color="000000"/>
              <w:right w:val="single" w:sz="5" w:space="0" w:color="000000"/>
            </w:tcBorders>
          </w:tcPr>
          <w:p w14:paraId="299D611D" w14:textId="77777777" w:rsidR="0055331D" w:rsidRDefault="00F521A5">
            <w:pPr>
              <w:spacing w:after="0" w:line="259" w:lineRule="auto"/>
              <w:ind w:left="12" w:right="0" w:firstLine="0"/>
              <w:jc w:val="left"/>
            </w:pPr>
            <w:r>
              <w:t xml:space="preserve">Az élet kapuja; Fekete szüret a Badacsonyon </w:t>
            </w:r>
          </w:p>
        </w:tc>
        <w:tc>
          <w:tcPr>
            <w:tcW w:w="3269" w:type="dxa"/>
            <w:gridSpan w:val="2"/>
            <w:tcBorders>
              <w:top w:val="single" w:sz="5" w:space="0" w:color="000000"/>
              <w:left w:val="single" w:sz="5" w:space="0" w:color="000000"/>
              <w:bottom w:val="single" w:sz="5" w:space="0" w:color="000000"/>
              <w:right w:val="single" w:sz="5" w:space="0" w:color="000000"/>
            </w:tcBorders>
          </w:tcPr>
          <w:p w14:paraId="15A35A19" w14:textId="77777777" w:rsidR="0055331D" w:rsidRDefault="00F521A5">
            <w:pPr>
              <w:spacing w:after="0" w:line="259" w:lineRule="auto"/>
              <w:ind w:left="8" w:right="0" w:firstLine="0"/>
              <w:jc w:val="left"/>
            </w:pPr>
            <w:r>
              <w:t xml:space="preserve">A hét sváb (részlet) </w:t>
            </w:r>
          </w:p>
        </w:tc>
      </w:tr>
      <w:tr w:rsidR="0055331D" w14:paraId="4E22EF47" w14:textId="77777777">
        <w:trPr>
          <w:gridBefore w:val="1"/>
          <w:wBefore w:w="7" w:type="dxa"/>
          <w:trHeight w:val="564"/>
        </w:trPr>
        <w:tc>
          <w:tcPr>
            <w:tcW w:w="5951" w:type="dxa"/>
            <w:gridSpan w:val="2"/>
            <w:tcBorders>
              <w:top w:val="single" w:sz="5" w:space="0" w:color="000000"/>
              <w:left w:val="single" w:sz="5" w:space="0" w:color="000000"/>
              <w:bottom w:val="single" w:sz="5" w:space="0" w:color="000000"/>
              <w:right w:val="single" w:sz="5" w:space="0" w:color="000000"/>
            </w:tcBorders>
          </w:tcPr>
          <w:p w14:paraId="1EE3664E" w14:textId="77777777" w:rsidR="0055331D" w:rsidRDefault="00F521A5">
            <w:pPr>
              <w:spacing w:after="0" w:line="259" w:lineRule="auto"/>
              <w:ind w:left="12" w:right="2258" w:firstLine="0"/>
              <w:jc w:val="left"/>
            </w:pPr>
            <w:r>
              <w:rPr>
                <w:b/>
                <w:i/>
              </w:rPr>
              <w:lastRenderedPageBreak/>
              <w:t xml:space="preserve">Színház- és drámatörténet: </w:t>
            </w:r>
            <w:r>
              <w:t xml:space="preserve">Bizánc  </w:t>
            </w:r>
          </w:p>
        </w:tc>
        <w:tc>
          <w:tcPr>
            <w:tcW w:w="3269" w:type="dxa"/>
            <w:gridSpan w:val="2"/>
            <w:tcBorders>
              <w:top w:val="single" w:sz="5" w:space="0" w:color="000000"/>
              <w:left w:val="single" w:sz="5" w:space="0" w:color="000000"/>
              <w:bottom w:val="single" w:sz="5" w:space="0" w:color="000000"/>
              <w:right w:val="single" w:sz="5" w:space="0" w:color="000000"/>
            </w:tcBorders>
          </w:tcPr>
          <w:p w14:paraId="14D86EE4" w14:textId="77777777" w:rsidR="0055331D" w:rsidRDefault="00F521A5">
            <w:pPr>
              <w:spacing w:after="0" w:line="259" w:lineRule="auto"/>
              <w:ind w:left="8" w:right="636" w:firstLine="0"/>
            </w:pPr>
            <w:r>
              <w:t xml:space="preserve">Irodalom és színház Kék róka (részlet) </w:t>
            </w:r>
          </w:p>
        </w:tc>
      </w:tr>
      <w:tr w:rsidR="0055331D" w14:paraId="411DE137"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2D425774" w14:textId="77777777" w:rsidR="0055331D" w:rsidRDefault="00F521A5">
            <w:pPr>
              <w:spacing w:after="0" w:line="259" w:lineRule="auto"/>
              <w:ind w:left="373" w:right="0" w:firstLine="0"/>
              <w:jc w:val="left"/>
            </w:pPr>
            <w:r>
              <w:rPr>
                <w:b/>
              </w:rPr>
              <w:t>b)</w:t>
            </w:r>
            <w:r>
              <w:rPr>
                <w:rFonts w:ascii="Arial" w:eastAsia="Arial" w:hAnsi="Arial" w:cs="Arial"/>
                <w:b/>
              </w:rPr>
              <w:t xml:space="preserve"> </w:t>
            </w:r>
            <w:r>
              <w:rPr>
                <w:b/>
              </w:rPr>
              <w:t xml:space="preserve">Ady Endre </w:t>
            </w:r>
          </w:p>
        </w:tc>
        <w:tc>
          <w:tcPr>
            <w:tcW w:w="3269" w:type="dxa"/>
            <w:gridSpan w:val="2"/>
            <w:vMerge w:val="restart"/>
            <w:tcBorders>
              <w:top w:val="single" w:sz="5" w:space="0" w:color="000000"/>
              <w:left w:val="single" w:sz="5" w:space="0" w:color="000000"/>
              <w:bottom w:val="single" w:sz="5" w:space="0" w:color="000000"/>
              <w:right w:val="single" w:sz="5" w:space="0" w:color="000000"/>
            </w:tcBorders>
          </w:tcPr>
          <w:p w14:paraId="6521BCC1" w14:textId="77777777" w:rsidR="0055331D" w:rsidRDefault="00F521A5">
            <w:pPr>
              <w:spacing w:after="0" w:line="274" w:lineRule="auto"/>
              <w:ind w:left="8" w:right="66" w:firstLine="0"/>
            </w:pPr>
            <w:r>
              <w:t xml:space="preserve">A Tisza-parton; Lédával a bálban; Vér és arany; Sem utódja, sem boldog őse… </w:t>
            </w:r>
          </w:p>
          <w:p w14:paraId="5A531A1E" w14:textId="77777777" w:rsidR="0055331D" w:rsidRDefault="00F521A5">
            <w:pPr>
              <w:spacing w:after="0" w:line="259" w:lineRule="auto"/>
              <w:ind w:left="8" w:right="72" w:firstLine="0"/>
            </w:pPr>
            <w:r>
              <w:t xml:space="preserve">Az eltévedt lovas; Elbocsátó szép üzenet; Sípja régi babonának; Köszönöm, köszönöm, köszönöm; Ember az embertelenségben; A Hortobágy poétája; Párisban járt az Ősz </w:t>
            </w:r>
          </w:p>
        </w:tc>
      </w:tr>
      <w:tr w:rsidR="0055331D" w14:paraId="355AD61F"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3255DF89" w14:textId="77777777" w:rsidR="0055331D" w:rsidRDefault="00F521A5">
            <w:pPr>
              <w:spacing w:after="0" w:line="259" w:lineRule="auto"/>
              <w:ind w:left="12" w:right="0" w:firstLine="0"/>
              <w:jc w:val="left"/>
            </w:pPr>
            <w:proofErr w:type="spellStart"/>
            <w:r>
              <w:t>Góg</w:t>
            </w:r>
            <w:proofErr w:type="spellEnd"/>
            <w:r>
              <w:t xml:space="preserve"> és Magóg fia vagyok én… </w:t>
            </w:r>
          </w:p>
        </w:tc>
        <w:tc>
          <w:tcPr>
            <w:tcW w:w="0" w:type="auto"/>
            <w:gridSpan w:val="2"/>
            <w:vMerge/>
            <w:tcBorders>
              <w:top w:val="nil"/>
              <w:left w:val="single" w:sz="5" w:space="0" w:color="000000"/>
              <w:bottom w:val="nil"/>
              <w:right w:val="single" w:sz="5" w:space="0" w:color="000000"/>
            </w:tcBorders>
          </w:tcPr>
          <w:p w14:paraId="236D5B78" w14:textId="77777777" w:rsidR="0055331D" w:rsidRDefault="0055331D">
            <w:pPr>
              <w:spacing w:after="160" w:line="259" w:lineRule="auto"/>
              <w:ind w:right="0" w:firstLine="0"/>
              <w:jc w:val="left"/>
            </w:pPr>
          </w:p>
        </w:tc>
      </w:tr>
      <w:tr w:rsidR="0055331D" w14:paraId="68F79330"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78D540B2" w14:textId="77777777" w:rsidR="0055331D" w:rsidRDefault="00F521A5">
            <w:pPr>
              <w:spacing w:after="0" w:line="259" w:lineRule="auto"/>
              <w:ind w:left="12" w:right="0" w:firstLine="0"/>
              <w:jc w:val="left"/>
            </w:pPr>
            <w:r>
              <w:t xml:space="preserve">Héja-nász az avaron; Harc a Nagyúrral </w:t>
            </w:r>
          </w:p>
        </w:tc>
        <w:tc>
          <w:tcPr>
            <w:tcW w:w="0" w:type="auto"/>
            <w:gridSpan w:val="2"/>
            <w:vMerge/>
            <w:tcBorders>
              <w:top w:val="nil"/>
              <w:left w:val="single" w:sz="5" w:space="0" w:color="000000"/>
              <w:bottom w:val="nil"/>
              <w:right w:val="single" w:sz="5" w:space="0" w:color="000000"/>
            </w:tcBorders>
          </w:tcPr>
          <w:p w14:paraId="281FD9E9" w14:textId="77777777" w:rsidR="0055331D" w:rsidRDefault="0055331D">
            <w:pPr>
              <w:spacing w:after="160" w:line="259" w:lineRule="auto"/>
              <w:ind w:right="0" w:firstLine="0"/>
              <w:jc w:val="left"/>
            </w:pPr>
          </w:p>
        </w:tc>
      </w:tr>
      <w:tr w:rsidR="0055331D" w14:paraId="0F15CA11"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7CD68694" w14:textId="77777777" w:rsidR="0055331D" w:rsidRDefault="00F521A5">
            <w:pPr>
              <w:spacing w:after="0" w:line="259" w:lineRule="auto"/>
              <w:ind w:left="12" w:right="0" w:firstLine="0"/>
              <w:jc w:val="left"/>
            </w:pPr>
            <w:r>
              <w:t xml:space="preserve">Új vizeken járok; Az ős Kaján </w:t>
            </w:r>
          </w:p>
        </w:tc>
        <w:tc>
          <w:tcPr>
            <w:tcW w:w="0" w:type="auto"/>
            <w:gridSpan w:val="2"/>
            <w:vMerge/>
            <w:tcBorders>
              <w:top w:val="nil"/>
              <w:left w:val="single" w:sz="5" w:space="0" w:color="000000"/>
              <w:bottom w:val="nil"/>
              <w:right w:val="single" w:sz="5" w:space="0" w:color="000000"/>
            </w:tcBorders>
          </w:tcPr>
          <w:p w14:paraId="4CF5DC6B" w14:textId="77777777" w:rsidR="0055331D" w:rsidRDefault="0055331D">
            <w:pPr>
              <w:spacing w:after="160" w:line="259" w:lineRule="auto"/>
              <w:ind w:right="0" w:firstLine="0"/>
              <w:jc w:val="left"/>
            </w:pPr>
          </w:p>
        </w:tc>
      </w:tr>
      <w:tr w:rsidR="0055331D" w14:paraId="469F0895" w14:textId="77777777">
        <w:trPr>
          <w:gridBefore w:val="1"/>
          <w:wBefore w:w="7" w:type="dxa"/>
          <w:trHeight w:val="276"/>
        </w:trPr>
        <w:tc>
          <w:tcPr>
            <w:tcW w:w="5951" w:type="dxa"/>
            <w:gridSpan w:val="2"/>
            <w:tcBorders>
              <w:top w:val="single" w:sz="5" w:space="0" w:color="000000"/>
              <w:left w:val="single" w:sz="5" w:space="0" w:color="000000"/>
              <w:bottom w:val="single" w:sz="5" w:space="0" w:color="000000"/>
              <w:right w:val="single" w:sz="5" w:space="0" w:color="000000"/>
            </w:tcBorders>
          </w:tcPr>
          <w:p w14:paraId="51F5B5CE" w14:textId="77777777" w:rsidR="0055331D" w:rsidRDefault="00F521A5">
            <w:pPr>
              <w:spacing w:after="0" w:line="259" w:lineRule="auto"/>
              <w:ind w:left="12" w:right="0" w:firstLine="0"/>
              <w:jc w:val="left"/>
            </w:pPr>
            <w:r>
              <w:t xml:space="preserve">A Sion-hegy alatt  </w:t>
            </w:r>
          </w:p>
        </w:tc>
        <w:tc>
          <w:tcPr>
            <w:tcW w:w="0" w:type="auto"/>
            <w:gridSpan w:val="2"/>
            <w:vMerge/>
            <w:tcBorders>
              <w:top w:val="nil"/>
              <w:left w:val="single" w:sz="5" w:space="0" w:color="000000"/>
              <w:bottom w:val="nil"/>
              <w:right w:val="single" w:sz="5" w:space="0" w:color="000000"/>
            </w:tcBorders>
          </w:tcPr>
          <w:p w14:paraId="5A4C928D" w14:textId="77777777" w:rsidR="0055331D" w:rsidRDefault="0055331D">
            <w:pPr>
              <w:spacing w:after="160" w:line="259" w:lineRule="auto"/>
              <w:ind w:right="0" w:firstLine="0"/>
              <w:jc w:val="left"/>
            </w:pPr>
          </w:p>
        </w:tc>
      </w:tr>
      <w:tr w:rsidR="0055331D" w14:paraId="7A6F8E70" w14:textId="77777777">
        <w:trPr>
          <w:gridBefore w:val="1"/>
          <w:wBefore w:w="7" w:type="dxa"/>
          <w:trHeight w:val="289"/>
        </w:trPr>
        <w:tc>
          <w:tcPr>
            <w:tcW w:w="5951" w:type="dxa"/>
            <w:gridSpan w:val="2"/>
            <w:tcBorders>
              <w:top w:val="single" w:sz="5" w:space="0" w:color="000000"/>
              <w:left w:val="single" w:sz="5" w:space="0" w:color="000000"/>
              <w:bottom w:val="single" w:sz="5" w:space="0" w:color="000000"/>
              <w:right w:val="single" w:sz="5" w:space="0" w:color="000000"/>
            </w:tcBorders>
          </w:tcPr>
          <w:p w14:paraId="5E192268" w14:textId="77777777" w:rsidR="0055331D" w:rsidRDefault="00F521A5">
            <w:pPr>
              <w:spacing w:after="0" w:line="259" w:lineRule="auto"/>
              <w:ind w:left="12" w:right="0" w:firstLine="0"/>
              <w:jc w:val="left"/>
            </w:pPr>
            <w:r>
              <w:t xml:space="preserve">Az Úr érkezése </w:t>
            </w:r>
          </w:p>
        </w:tc>
        <w:tc>
          <w:tcPr>
            <w:tcW w:w="0" w:type="auto"/>
            <w:gridSpan w:val="2"/>
            <w:vMerge/>
            <w:tcBorders>
              <w:top w:val="nil"/>
              <w:left w:val="single" w:sz="5" w:space="0" w:color="000000"/>
              <w:bottom w:val="nil"/>
              <w:right w:val="single" w:sz="5" w:space="0" w:color="000000"/>
            </w:tcBorders>
          </w:tcPr>
          <w:p w14:paraId="0549C74D" w14:textId="77777777" w:rsidR="0055331D" w:rsidRDefault="0055331D">
            <w:pPr>
              <w:spacing w:after="160" w:line="259" w:lineRule="auto"/>
              <w:ind w:right="0" w:firstLine="0"/>
              <w:jc w:val="left"/>
            </w:pPr>
          </w:p>
        </w:tc>
      </w:tr>
      <w:tr w:rsidR="0055331D" w14:paraId="3F9C8DCF"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24B86B1B" w14:textId="77777777" w:rsidR="0055331D" w:rsidRDefault="00F521A5">
            <w:pPr>
              <w:spacing w:after="0" w:line="259" w:lineRule="auto"/>
              <w:ind w:left="12" w:right="0" w:firstLine="0"/>
              <w:jc w:val="left"/>
            </w:pPr>
            <w:r>
              <w:t xml:space="preserve">Kocsi-út az éjszakában </w:t>
            </w:r>
          </w:p>
        </w:tc>
        <w:tc>
          <w:tcPr>
            <w:tcW w:w="0" w:type="auto"/>
            <w:gridSpan w:val="2"/>
            <w:vMerge/>
            <w:tcBorders>
              <w:top w:val="nil"/>
              <w:left w:val="single" w:sz="5" w:space="0" w:color="000000"/>
              <w:bottom w:val="nil"/>
              <w:right w:val="single" w:sz="5" w:space="0" w:color="000000"/>
            </w:tcBorders>
          </w:tcPr>
          <w:p w14:paraId="51F1AD92" w14:textId="77777777" w:rsidR="0055331D" w:rsidRDefault="0055331D">
            <w:pPr>
              <w:spacing w:after="160" w:line="259" w:lineRule="auto"/>
              <w:ind w:right="0" w:firstLine="0"/>
              <w:jc w:val="left"/>
            </w:pPr>
          </w:p>
        </w:tc>
      </w:tr>
      <w:tr w:rsidR="0055331D" w14:paraId="4B118692"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73F91AE2" w14:textId="77777777" w:rsidR="0055331D" w:rsidRDefault="00F521A5">
            <w:pPr>
              <w:spacing w:after="0" w:line="259" w:lineRule="auto"/>
              <w:ind w:left="12" w:right="0" w:firstLine="0"/>
              <w:jc w:val="left"/>
            </w:pPr>
            <w:r>
              <w:t xml:space="preserve">Emlékezés egy nyár-éjszakára </w:t>
            </w:r>
          </w:p>
        </w:tc>
        <w:tc>
          <w:tcPr>
            <w:tcW w:w="0" w:type="auto"/>
            <w:gridSpan w:val="2"/>
            <w:vMerge/>
            <w:tcBorders>
              <w:top w:val="nil"/>
              <w:left w:val="single" w:sz="5" w:space="0" w:color="000000"/>
              <w:bottom w:val="nil"/>
              <w:right w:val="single" w:sz="5" w:space="0" w:color="000000"/>
            </w:tcBorders>
          </w:tcPr>
          <w:p w14:paraId="36894464" w14:textId="77777777" w:rsidR="0055331D" w:rsidRDefault="0055331D">
            <w:pPr>
              <w:spacing w:after="160" w:line="259" w:lineRule="auto"/>
              <w:ind w:right="0" w:firstLine="0"/>
              <w:jc w:val="left"/>
            </w:pPr>
          </w:p>
        </w:tc>
      </w:tr>
      <w:tr w:rsidR="0055331D" w14:paraId="48987CC8" w14:textId="77777777">
        <w:trPr>
          <w:gridBefore w:val="1"/>
          <w:wBefore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7A646B7F" w14:textId="77777777" w:rsidR="0055331D" w:rsidRDefault="00F521A5">
            <w:pPr>
              <w:spacing w:after="0" w:line="259" w:lineRule="auto"/>
              <w:ind w:left="12" w:right="0" w:firstLine="0"/>
              <w:jc w:val="left"/>
            </w:pPr>
            <w:proofErr w:type="spellStart"/>
            <w:r>
              <w:t>Őrizem</w:t>
            </w:r>
            <w:proofErr w:type="spellEnd"/>
            <w:r>
              <w:t xml:space="preserve"> a szemed  </w:t>
            </w:r>
          </w:p>
        </w:tc>
        <w:tc>
          <w:tcPr>
            <w:tcW w:w="0" w:type="auto"/>
            <w:gridSpan w:val="2"/>
            <w:vMerge/>
            <w:tcBorders>
              <w:top w:val="nil"/>
              <w:left w:val="single" w:sz="5" w:space="0" w:color="000000"/>
              <w:bottom w:val="single" w:sz="5" w:space="0" w:color="000000"/>
              <w:right w:val="single" w:sz="5" w:space="0" w:color="000000"/>
            </w:tcBorders>
          </w:tcPr>
          <w:p w14:paraId="797CECE1" w14:textId="77777777" w:rsidR="0055331D" w:rsidRDefault="0055331D">
            <w:pPr>
              <w:spacing w:after="160" w:line="259" w:lineRule="auto"/>
              <w:ind w:right="0" w:firstLine="0"/>
              <w:jc w:val="left"/>
            </w:pPr>
          </w:p>
        </w:tc>
      </w:tr>
      <w:tr w:rsidR="0055331D" w14:paraId="2AD22920" w14:textId="77777777">
        <w:trPr>
          <w:gridAfter w:val="1"/>
          <w:wAfter w:w="7" w:type="dxa"/>
          <w:trHeight w:val="276"/>
        </w:trPr>
        <w:tc>
          <w:tcPr>
            <w:tcW w:w="5951" w:type="dxa"/>
            <w:gridSpan w:val="2"/>
            <w:tcBorders>
              <w:top w:val="single" w:sz="5" w:space="0" w:color="000000"/>
              <w:left w:val="single" w:sz="5" w:space="0" w:color="000000"/>
              <w:bottom w:val="single" w:sz="5" w:space="0" w:color="000000"/>
              <w:right w:val="single" w:sz="5" w:space="0" w:color="000000"/>
            </w:tcBorders>
          </w:tcPr>
          <w:p w14:paraId="1CF7E70A" w14:textId="77777777" w:rsidR="0055331D" w:rsidRDefault="00F521A5">
            <w:pPr>
              <w:spacing w:after="0" w:line="259" w:lineRule="auto"/>
              <w:ind w:left="372" w:right="0" w:firstLine="0"/>
              <w:jc w:val="left"/>
            </w:pPr>
            <w:r>
              <w:rPr>
                <w:b/>
              </w:rPr>
              <w:t>c)</w:t>
            </w:r>
            <w:r>
              <w:rPr>
                <w:rFonts w:ascii="Arial" w:eastAsia="Arial" w:hAnsi="Arial" w:cs="Arial"/>
                <w:b/>
              </w:rPr>
              <w:t xml:space="preserve"> </w:t>
            </w:r>
            <w:r>
              <w:rPr>
                <w:b/>
              </w:rPr>
              <w:t xml:space="preserve">Babits Mihály </w:t>
            </w:r>
          </w:p>
        </w:tc>
        <w:tc>
          <w:tcPr>
            <w:tcW w:w="3269" w:type="dxa"/>
            <w:gridSpan w:val="2"/>
            <w:tcBorders>
              <w:top w:val="single" w:sz="5" w:space="0" w:color="000000"/>
              <w:left w:val="single" w:sz="5" w:space="0" w:color="000000"/>
              <w:bottom w:val="single" w:sz="5" w:space="0" w:color="000000"/>
              <w:right w:val="single" w:sz="5" w:space="0" w:color="000000"/>
            </w:tcBorders>
          </w:tcPr>
          <w:p w14:paraId="6D673110" w14:textId="77777777" w:rsidR="0055331D" w:rsidRDefault="00F521A5">
            <w:pPr>
              <w:spacing w:after="0" w:line="259" w:lineRule="auto"/>
              <w:ind w:right="0" w:firstLine="0"/>
              <w:jc w:val="left"/>
            </w:pPr>
            <w:r>
              <w:t xml:space="preserve"> </w:t>
            </w:r>
          </w:p>
        </w:tc>
      </w:tr>
      <w:tr w:rsidR="0055331D" w14:paraId="0353D48A"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5B808345" w14:textId="77777777" w:rsidR="0055331D" w:rsidRDefault="00F521A5">
            <w:pPr>
              <w:spacing w:after="0" w:line="259" w:lineRule="auto"/>
              <w:ind w:left="12" w:right="0" w:firstLine="0"/>
              <w:jc w:val="left"/>
            </w:pPr>
            <w:r>
              <w:t xml:space="preserve">In </w:t>
            </w:r>
            <w:proofErr w:type="spellStart"/>
            <w:r>
              <w:t>Horatium</w:t>
            </w:r>
            <w:proofErr w:type="spellEnd"/>
            <w:r>
              <w:t xml:space="preserve"> </w:t>
            </w:r>
          </w:p>
        </w:tc>
        <w:tc>
          <w:tcPr>
            <w:tcW w:w="3269" w:type="dxa"/>
            <w:gridSpan w:val="2"/>
            <w:vMerge w:val="restart"/>
            <w:tcBorders>
              <w:top w:val="single" w:sz="5" w:space="0" w:color="000000"/>
              <w:left w:val="single" w:sz="5" w:space="0" w:color="000000"/>
              <w:bottom w:val="single" w:sz="5" w:space="0" w:color="000000"/>
              <w:right w:val="single" w:sz="5" w:space="0" w:color="000000"/>
            </w:tcBorders>
          </w:tcPr>
          <w:p w14:paraId="6C38D551" w14:textId="77777777" w:rsidR="0055331D" w:rsidRDefault="00F521A5">
            <w:pPr>
              <w:spacing w:after="0" w:line="259" w:lineRule="auto"/>
              <w:ind w:right="0" w:firstLine="0"/>
              <w:jc w:val="left"/>
            </w:pPr>
            <w:r>
              <w:t xml:space="preserve">A Danaidák; </w:t>
            </w:r>
            <w:proofErr w:type="gramStart"/>
            <w:r>
              <w:t>Húsvét</w:t>
            </w:r>
            <w:proofErr w:type="gramEnd"/>
            <w:r>
              <w:t xml:space="preserve"> előtt  </w:t>
            </w:r>
          </w:p>
          <w:p w14:paraId="5B5C69CD" w14:textId="77777777" w:rsidR="0055331D" w:rsidRDefault="00F521A5">
            <w:pPr>
              <w:spacing w:after="0" w:line="259" w:lineRule="auto"/>
              <w:ind w:right="70" w:firstLine="0"/>
            </w:pPr>
            <w:r>
              <w:t xml:space="preserve">Örök kék ég a felhők mögött (részlet); Ádáz kutyám; A gazda bekeríti házát; Csak posta voltál; Balázsolás; A </w:t>
            </w:r>
            <w:proofErr w:type="spellStart"/>
            <w:r>
              <w:t>gólyakalifa</w:t>
            </w:r>
            <w:proofErr w:type="spellEnd"/>
            <w:r>
              <w:t xml:space="preserve"> (részlet); Cigány a siralomházban </w:t>
            </w:r>
          </w:p>
        </w:tc>
      </w:tr>
      <w:tr w:rsidR="0055331D" w14:paraId="2B38963F"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420D574C" w14:textId="77777777" w:rsidR="0055331D" w:rsidRDefault="00F521A5">
            <w:pPr>
              <w:spacing w:after="0" w:line="259" w:lineRule="auto"/>
              <w:ind w:left="12" w:right="0" w:firstLine="0"/>
              <w:jc w:val="left"/>
            </w:pPr>
            <w:r>
              <w:t xml:space="preserve">A lírikus </w:t>
            </w:r>
            <w:proofErr w:type="spellStart"/>
            <w:r>
              <w:t>epilógja</w:t>
            </w:r>
            <w:proofErr w:type="spellEnd"/>
            <w:r>
              <w:t xml:space="preserve"> </w:t>
            </w:r>
          </w:p>
        </w:tc>
        <w:tc>
          <w:tcPr>
            <w:tcW w:w="0" w:type="auto"/>
            <w:gridSpan w:val="2"/>
            <w:vMerge/>
            <w:tcBorders>
              <w:top w:val="nil"/>
              <w:left w:val="single" w:sz="5" w:space="0" w:color="000000"/>
              <w:bottom w:val="nil"/>
              <w:right w:val="single" w:sz="5" w:space="0" w:color="000000"/>
            </w:tcBorders>
          </w:tcPr>
          <w:p w14:paraId="14DADC0D" w14:textId="77777777" w:rsidR="0055331D" w:rsidRDefault="0055331D">
            <w:pPr>
              <w:spacing w:after="160" w:line="259" w:lineRule="auto"/>
              <w:ind w:right="0" w:firstLine="0"/>
              <w:jc w:val="left"/>
            </w:pPr>
          </w:p>
        </w:tc>
      </w:tr>
      <w:tr w:rsidR="0055331D" w14:paraId="76A1D98B"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34E8B937" w14:textId="77777777" w:rsidR="0055331D" w:rsidRDefault="00F521A5">
            <w:pPr>
              <w:spacing w:after="0" w:line="259" w:lineRule="auto"/>
              <w:ind w:left="12" w:right="0" w:firstLine="0"/>
              <w:jc w:val="left"/>
            </w:pPr>
            <w:r>
              <w:t xml:space="preserve">Esti kérdés; Jobb és bal </w:t>
            </w:r>
          </w:p>
        </w:tc>
        <w:tc>
          <w:tcPr>
            <w:tcW w:w="0" w:type="auto"/>
            <w:gridSpan w:val="2"/>
            <w:vMerge/>
            <w:tcBorders>
              <w:top w:val="nil"/>
              <w:left w:val="single" w:sz="5" w:space="0" w:color="000000"/>
              <w:bottom w:val="nil"/>
              <w:right w:val="single" w:sz="5" w:space="0" w:color="000000"/>
            </w:tcBorders>
          </w:tcPr>
          <w:p w14:paraId="5F165403" w14:textId="77777777" w:rsidR="0055331D" w:rsidRDefault="0055331D">
            <w:pPr>
              <w:spacing w:after="160" w:line="259" w:lineRule="auto"/>
              <w:ind w:right="0" w:firstLine="0"/>
              <w:jc w:val="left"/>
            </w:pPr>
          </w:p>
        </w:tc>
      </w:tr>
      <w:tr w:rsidR="0055331D" w14:paraId="6A05276F"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3A239D43" w14:textId="77777777" w:rsidR="0055331D" w:rsidRDefault="00F521A5">
            <w:pPr>
              <w:spacing w:after="0" w:line="259" w:lineRule="auto"/>
              <w:ind w:left="12" w:right="0" w:firstLine="0"/>
              <w:jc w:val="left"/>
            </w:pPr>
            <w:r>
              <w:t xml:space="preserve">Mint különös hírmondó… </w:t>
            </w:r>
          </w:p>
        </w:tc>
        <w:tc>
          <w:tcPr>
            <w:tcW w:w="0" w:type="auto"/>
            <w:gridSpan w:val="2"/>
            <w:vMerge/>
            <w:tcBorders>
              <w:top w:val="nil"/>
              <w:left w:val="single" w:sz="5" w:space="0" w:color="000000"/>
              <w:bottom w:val="nil"/>
              <w:right w:val="single" w:sz="5" w:space="0" w:color="000000"/>
            </w:tcBorders>
          </w:tcPr>
          <w:p w14:paraId="0354DF3F" w14:textId="77777777" w:rsidR="0055331D" w:rsidRDefault="0055331D">
            <w:pPr>
              <w:spacing w:after="160" w:line="259" w:lineRule="auto"/>
              <w:ind w:right="0" w:firstLine="0"/>
              <w:jc w:val="left"/>
            </w:pPr>
          </w:p>
        </w:tc>
      </w:tr>
      <w:tr w:rsidR="0055331D" w14:paraId="436D70EB"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62C6CC54" w14:textId="77777777" w:rsidR="0055331D" w:rsidRDefault="00F521A5">
            <w:pPr>
              <w:spacing w:after="0" w:line="259" w:lineRule="auto"/>
              <w:ind w:left="12" w:right="0" w:firstLine="0"/>
              <w:jc w:val="left"/>
            </w:pPr>
            <w:r>
              <w:t xml:space="preserve">Ősz és tavasz közt </w:t>
            </w:r>
          </w:p>
        </w:tc>
        <w:tc>
          <w:tcPr>
            <w:tcW w:w="0" w:type="auto"/>
            <w:gridSpan w:val="2"/>
            <w:vMerge/>
            <w:tcBorders>
              <w:top w:val="nil"/>
              <w:left w:val="single" w:sz="5" w:space="0" w:color="000000"/>
              <w:bottom w:val="nil"/>
              <w:right w:val="single" w:sz="5" w:space="0" w:color="000000"/>
            </w:tcBorders>
          </w:tcPr>
          <w:p w14:paraId="7F999EC9" w14:textId="77777777" w:rsidR="0055331D" w:rsidRDefault="0055331D">
            <w:pPr>
              <w:spacing w:after="160" w:line="259" w:lineRule="auto"/>
              <w:ind w:right="0" w:firstLine="0"/>
              <w:jc w:val="left"/>
            </w:pPr>
          </w:p>
        </w:tc>
      </w:tr>
      <w:tr w:rsidR="0055331D" w14:paraId="339776C4" w14:textId="77777777">
        <w:trPr>
          <w:gridAfter w:val="1"/>
          <w:wAfter w:w="7" w:type="dxa"/>
          <w:trHeight w:val="505"/>
        </w:trPr>
        <w:tc>
          <w:tcPr>
            <w:tcW w:w="5951" w:type="dxa"/>
            <w:gridSpan w:val="2"/>
            <w:tcBorders>
              <w:top w:val="single" w:sz="5" w:space="0" w:color="000000"/>
              <w:left w:val="single" w:sz="5" w:space="0" w:color="000000"/>
              <w:bottom w:val="single" w:sz="5" w:space="0" w:color="000000"/>
              <w:right w:val="single" w:sz="5" w:space="0" w:color="000000"/>
            </w:tcBorders>
          </w:tcPr>
          <w:p w14:paraId="5891B06D" w14:textId="77777777" w:rsidR="0055331D" w:rsidRDefault="00F521A5">
            <w:pPr>
              <w:spacing w:after="0" w:line="259" w:lineRule="auto"/>
              <w:ind w:left="12" w:right="0" w:firstLine="0"/>
              <w:jc w:val="left"/>
            </w:pPr>
            <w:r>
              <w:t xml:space="preserve">Jónás könyve; Jónás imája </w:t>
            </w:r>
          </w:p>
        </w:tc>
        <w:tc>
          <w:tcPr>
            <w:tcW w:w="0" w:type="auto"/>
            <w:gridSpan w:val="2"/>
            <w:vMerge/>
            <w:tcBorders>
              <w:top w:val="nil"/>
              <w:left w:val="single" w:sz="5" w:space="0" w:color="000000"/>
              <w:bottom w:val="single" w:sz="5" w:space="0" w:color="000000"/>
              <w:right w:val="single" w:sz="5" w:space="0" w:color="000000"/>
            </w:tcBorders>
          </w:tcPr>
          <w:p w14:paraId="682A2342" w14:textId="77777777" w:rsidR="0055331D" w:rsidRDefault="0055331D">
            <w:pPr>
              <w:spacing w:after="160" w:line="259" w:lineRule="auto"/>
              <w:ind w:right="0" w:firstLine="0"/>
              <w:jc w:val="left"/>
            </w:pPr>
          </w:p>
        </w:tc>
      </w:tr>
      <w:tr w:rsidR="0055331D" w14:paraId="19135322" w14:textId="77777777">
        <w:trPr>
          <w:gridAfter w:val="1"/>
          <w:wAfter w:w="7" w:type="dxa"/>
          <w:trHeight w:val="288"/>
        </w:trPr>
        <w:tc>
          <w:tcPr>
            <w:tcW w:w="9220" w:type="dxa"/>
            <w:gridSpan w:val="4"/>
            <w:tcBorders>
              <w:top w:val="single" w:sz="5" w:space="0" w:color="000000"/>
              <w:left w:val="single" w:sz="5" w:space="0" w:color="000000"/>
              <w:bottom w:val="single" w:sz="5" w:space="0" w:color="000000"/>
              <w:right w:val="single" w:sz="5" w:space="0" w:color="000000"/>
            </w:tcBorders>
          </w:tcPr>
          <w:p w14:paraId="54B4043C" w14:textId="77777777" w:rsidR="0055331D" w:rsidRDefault="00F521A5">
            <w:pPr>
              <w:spacing w:after="0" w:line="259" w:lineRule="auto"/>
              <w:ind w:left="372" w:right="0" w:firstLine="0"/>
              <w:jc w:val="left"/>
            </w:pPr>
            <w:r>
              <w:rPr>
                <w:b/>
              </w:rPr>
              <w:t xml:space="preserve">d) Kosztolányi Dezső </w:t>
            </w:r>
          </w:p>
        </w:tc>
      </w:tr>
      <w:tr w:rsidR="0055331D" w14:paraId="2BCD6210" w14:textId="77777777">
        <w:trPr>
          <w:gridAfter w:val="1"/>
          <w:wAfter w:w="7" w:type="dxa"/>
          <w:trHeight w:val="637"/>
        </w:trPr>
        <w:tc>
          <w:tcPr>
            <w:tcW w:w="5951" w:type="dxa"/>
            <w:gridSpan w:val="2"/>
            <w:tcBorders>
              <w:top w:val="single" w:sz="5" w:space="0" w:color="000000"/>
              <w:left w:val="single" w:sz="5" w:space="0" w:color="000000"/>
              <w:bottom w:val="single" w:sz="5" w:space="0" w:color="000000"/>
              <w:right w:val="single" w:sz="5" w:space="0" w:color="000000"/>
            </w:tcBorders>
          </w:tcPr>
          <w:p w14:paraId="1568F0F5" w14:textId="77777777" w:rsidR="0055331D" w:rsidRDefault="00F521A5">
            <w:pPr>
              <w:spacing w:after="0" w:line="259" w:lineRule="auto"/>
              <w:ind w:left="12" w:right="0" w:firstLine="0"/>
            </w:pPr>
            <w:r>
              <w:t xml:space="preserve">A szegény kisgyermek panaszai (részletek: Mint aki a sínek közé esett…, Azon az éjjel, Anyuska régi képe) </w:t>
            </w:r>
          </w:p>
        </w:tc>
        <w:tc>
          <w:tcPr>
            <w:tcW w:w="3269" w:type="dxa"/>
            <w:gridSpan w:val="2"/>
            <w:vMerge w:val="restart"/>
            <w:tcBorders>
              <w:top w:val="single" w:sz="5" w:space="0" w:color="000000"/>
              <w:left w:val="single" w:sz="5" w:space="0" w:color="000000"/>
              <w:bottom w:val="single" w:sz="5" w:space="0" w:color="000000"/>
              <w:right w:val="single" w:sz="5" w:space="0" w:color="000000"/>
            </w:tcBorders>
          </w:tcPr>
          <w:p w14:paraId="75F0A3EB" w14:textId="77777777" w:rsidR="0055331D" w:rsidRDefault="00F521A5">
            <w:pPr>
              <w:spacing w:after="0" w:line="259" w:lineRule="auto"/>
              <w:ind w:right="74" w:firstLine="0"/>
            </w:pPr>
            <w:r>
              <w:t xml:space="preserve">Számadás; Vörös hervadás; Októberi táj; Marcus Aurelius; Esti Kornél éneke </w:t>
            </w:r>
          </w:p>
        </w:tc>
      </w:tr>
      <w:tr w:rsidR="0055331D" w14:paraId="0FF3EA9D"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0137C4AD" w14:textId="77777777" w:rsidR="0055331D" w:rsidRDefault="00F521A5">
            <w:pPr>
              <w:spacing w:after="0" w:line="259" w:lineRule="auto"/>
              <w:ind w:left="12" w:right="0" w:firstLine="0"/>
              <w:jc w:val="left"/>
            </w:pPr>
            <w:r>
              <w:t xml:space="preserve">Boldog, szomorú dal; Őszi reggeli </w:t>
            </w:r>
          </w:p>
        </w:tc>
        <w:tc>
          <w:tcPr>
            <w:tcW w:w="0" w:type="auto"/>
            <w:gridSpan w:val="2"/>
            <w:vMerge/>
            <w:tcBorders>
              <w:top w:val="nil"/>
              <w:left w:val="single" w:sz="5" w:space="0" w:color="000000"/>
              <w:bottom w:val="nil"/>
              <w:right w:val="single" w:sz="5" w:space="0" w:color="000000"/>
            </w:tcBorders>
          </w:tcPr>
          <w:p w14:paraId="5380D18D" w14:textId="77777777" w:rsidR="0055331D" w:rsidRDefault="0055331D">
            <w:pPr>
              <w:spacing w:after="160" w:line="259" w:lineRule="auto"/>
              <w:ind w:right="0" w:firstLine="0"/>
              <w:jc w:val="left"/>
            </w:pPr>
          </w:p>
        </w:tc>
      </w:tr>
      <w:tr w:rsidR="0055331D" w14:paraId="10A53415" w14:textId="77777777">
        <w:trPr>
          <w:gridAfter w:val="1"/>
          <w:wAfter w:w="7" w:type="dxa"/>
          <w:trHeight w:val="276"/>
        </w:trPr>
        <w:tc>
          <w:tcPr>
            <w:tcW w:w="5951" w:type="dxa"/>
            <w:gridSpan w:val="2"/>
            <w:tcBorders>
              <w:top w:val="single" w:sz="5" w:space="0" w:color="000000"/>
              <w:left w:val="single" w:sz="5" w:space="0" w:color="000000"/>
              <w:bottom w:val="single" w:sz="5" w:space="0" w:color="000000"/>
              <w:right w:val="single" w:sz="5" w:space="0" w:color="000000"/>
            </w:tcBorders>
          </w:tcPr>
          <w:p w14:paraId="1B7C468E" w14:textId="77777777" w:rsidR="0055331D" w:rsidRDefault="00F521A5">
            <w:pPr>
              <w:spacing w:after="0" w:line="259" w:lineRule="auto"/>
              <w:ind w:left="12" w:right="0" w:firstLine="0"/>
              <w:jc w:val="left"/>
            </w:pPr>
            <w:r>
              <w:t xml:space="preserve">Halotti beszéd; Hajnali részegség </w:t>
            </w:r>
          </w:p>
        </w:tc>
        <w:tc>
          <w:tcPr>
            <w:tcW w:w="0" w:type="auto"/>
            <w:gridSpan w:val="2"/>
            <w:vMerge/>
            <w:tcBorders>
              <w:top w:val="nil"/>
              <w:left w:val="single" w:sz="5" w:space="0" w:color="000000"/>
              <w:bottom w:val="single" w:sz="5" w:space="0" w:color="000000"/>
              <w:right w:val="single" w:sz="5" w:space="0" w:color="000000"/>
            </w:tcBorders>
          </w:tcPr>
          <w:p w14:paraId="09AB6DF0" w14:textId="77777777" w:rsidR="0055331D" w:rsidRDefault="0055331D">
            <w:pPr>
              <w:spacing w:after="160" w:line="259" w:lineRule="auto"/>
              <w:ind w:right="0" w:firstLine="0"/>
              <w:jc w:val="left"/>
            </w:pPr>
          </w:p>
        </w:tc>
      </w:tr>
      <w:tr w:rsidR="0055331D" w14:paraId="788214D8" w14:textId="77777777">
        <w:trPr>
          <w:gridAfter w:val="1"/>
          <w:wAfter w:w="7" w:type="dxa"/>
          <w:trHeight w:val="840"/>
        </w:trPr>
        <w:tc>
          <w:tcPr>
            <w:tcW w:w="5951" w:type="dxa"/>
            <w:gridSpan w:val="2"/>
            <w:tcBorders>
              <w:top w:val="single" w:sz="5" w:space="0" w:color="000000"/>
              <w:left w:val="single" w:sz="5" w:space="0" w:color="000000"/>
              <w:bottom w:val="single" w:sz="5" w:space="0" w:color="000000"/>
              <w:right w:val="single" w:sz="5" w:space="0" w:color="000000"/>
            </w:tcBorders>
          </w:tcPr>
          <w:p w14:paraId="2CCBBD55" w14:textId="77777777" w:rsidR="0055331D" w:rsidRDefault="00F521A5">
            <w:pPr>
              <w:spacing w:after="0" w:line="259" w:lineRule="auto"/>
              <w:ind w:left="12" w:right="0" w:firstLine="0"/>
              <w:jc w:val="left"/>
            </w:pPr>
            <w:r>
              <w:t xml:space="preserve">Édes Anna </w:t>
            </w:r>
          </w:p>
        </w:tc>
        <w:tc>
          <w:tcPr>
            <w:tcW w:w="3269" w:type="dxa"/>
            <w:gridSpan w:val="2"/>
            <w:tcBorders>
              <w:top w:val="single" w:sz="5" w:space="0" w:color="000000"/>
              <w:left w:val="single" w:sz="5" w:space="0" w:color="000000"/>
              <w:bottom w:val="single" w:sz="5" w:space="0" w:color="000000"/>
              <w:right w:val="single" w:sz="5" w:space="0" w:color="000000"/>
            </w:tcBorders>
          </w:tcPr>
          <w:p w14:paraId="1F2B2618" w14:textId="77777777" w:rsidR="0055331D" w:rsidRDefault="00F521A5">
            <w:pPr>
              <w:spacing w:after="22" w:line="259" w:lineRule="auto"/>
              <w:ind w:right="0" w:firstLine="0"/>
              <w:jc w:val="left"/>
            </w:pPr>
            <w:r>
              <w:t xml:space="preserve">Irodalom és film: Kosztolányi </w:t>
            </w:r>
          </w:p>
          <w:p w14:paraId="556133BE" w14:textId="77777777" w:rsidR="0055331D" w:rsidRDefault="00F521A5">
            <w:pPr>
              <w:spacing w:after="22" w:line="259" w:lineRule="auto"/>
              <w:ind w:right="0" w:firstLine="0"/>
              <w:jc w:val="left"/>
            </w:pPr>
            <w:r>
              <w:t xml:space="preserve">Dezső: Pacsirta </w:t>
            </w:r>
          </w:p>
          <w:p w14:paraId="0D0AF5BD" w14:textId="77777777" w:rsidR="0055331D" w:rsidRDefault="00F521A5">
            <w:pPr>
              <w:spacing w:after="0" w:line="259" w:lineRule="auto"/>
              <w:ind w:right="0" w:firstLine="0"/>
              <w:jc w:val="left"/>
            </w:pPr>
            <w:proofErr w:type="spellStart"/>
            <w:r>
              <w:t>Ranódy</w:t>
            </w:r>
            <w:proofErr w:type="spellEnd"/>
            <w:r>
              <w:t xml:space="preserve"> László: Pacsirta </w:t>
            </w:r>
          </w:p>
        </w:tc>
      </w:tr>
      <w:tr w:rsidR="0055331D" w14:paraId="27B3EC43" w14:textId="77777777">
        <w:trPr>
          <w:gridAfter w:val="1"/>
          <w:wAfter w:w="7" w:type="dxa"/>
          <w:trHeight w:val="865"/>
        </w:trPr>
        <w:tc>
          <w:tcPr>
            <w:tcW w:w="5951" w:type="dxa"/>
            <w:gridSpan w:val="2"/>
            <w:tcBorders>
              <w:top w:val="single" w:sz="5" w:space="0" w:color="000000"/>
              <w:left w:val="single" w:sz="5" w:space="0" w:color="000000"/>
              <w:bottom w:val="single" w:sz="5" w:space="0" w:color="000000"/>
              <w:right w:val="single" w:sz="5" w:space="0" w:color="000000"/>
            </w:tcBorders>
          </w:tcPr>
          <w:p w14:paraId="3166A3B9" w14:textId="77777777" w:rsidR="0055331D" w:rsidRDefault="00F521A5">
            <w:pPr>
              <w:spacing w:after="0" w:line="259" w:lineRule="auto"/>
              <w:ind w:left="12" w:right="61" w:firstLine="0"/>
            </w:pPr>
            <w:r>
              <w:t xml:space="preserve">Esti Kornél; Tizennyolcadik fejezet, melyben egy közönséges villamos útról ad megrázó leírást, – s elbúcsúzik az olvasótól </w:t>
            </w:r>
          </w:p>
        </w:tc>
        <w:tc>
          <w:tcPr>
            <w:tcW w:w="3269" w:type="dxa"/>
            <w:gridSpan w:val="2"/>
            <w:tcBorders>
              <w:top w:val="single" w:sz="5" w:space="0" w:color="000000"/>
              <w:left w:val="single" w:sz="5" w:space="0" w:color="000000"/>
              <w:bottom w:val="single" w:sz="5" w:space="0" w:color="000000"/>
              <w:right w:val="single" w:sz="5" w:space="0" w:color="000000"/>
            </w:tcBorders>
          </w:tcPr>
          <w:p w14:paraId="49A3B06C" w14:textId="77777777" w:rsidR="0055331D" w:rsidRDefault="00F521A5">
            <w:pPr>
              <w:spacing w:after="0" w:line="259" w:lineRule="auto"/>
              <w:ind w:right="0" w:firstLine="0"/>
              <w:jc w:val="left"/>
            </w:pPr>
            <w:r>
              <w:t xml:space="preserve">Esti Kornél kalandjai; Az utolsó felolvasás; A fürdés; A kulcs </w:t>
            </w:r>
          </w:p>
        </w:tc>
      </w:tr>
      <w:tr w:rsidR="0055331D" w14:paraId="6C2A687C" w14:textId="77777777">
        <w:trPr>
          <w:gridAfter w:val="1"/>
          <w:wAfter w:w="7" w:type="dxa"/>
          <w:trHeight w:val="288"/>
        </w:trPr>
        <w:tc>
          <w:tcPr>
            <w:tcW w:w="9220" w:type="dxa"/>
            <w:gridSpan w:val="4"/>
            <w:tcBorders>
              <w:top w:val="single" w:sz="5" w:space="0" w:color="000000"/>
              <w:left w:val="single" w:sz="5" w:space="0" w:color="000000"/>
              <w:bottom w:val="single" w:sz="5" w:space="0" w:color="000000"/>
              <w:right w:val="single" w:sz="5" w:space="0" w:color="000000"/>
            </w:tcBorders>
          </w:tcPr>
          <w:p w14:paraId="3C7B95B0" w14:textId="77777777" w:rsidR="0055331D" w:rsidRDefault="00F521A5">
            <w:pPr>
              <w:spacing w:after="0" w:line="259" w:lineRule="auto"/>
              <w:ind w:left="372" w:right="0" w:firstLine="0"/>
              <w:jc w:val="left"/>
            </w:pPr>
            <w:r>
              <w:rPr>
                <w:b/>
              </w:rPr>
              <w:t>B)</w:t>
            </w:r>
            <w:r>
              <w:rPr>
                <w:rFonts w:ascii="Arial" w:eastAsia="Arial" w:hAnsi="Arial" w:cs="Arial"/>
                <w:b/>
              </w:rPr>
              <w:t xml:space="preserve"> </w:t>
            </w:r>
            <w:r>
              <w:rPr>
                <w:b/>
              </w:rPr>
              <w:t xml:space="preserve">Portrék a XX. század magyar irodalmából  </w:t>
            </w:r>
          </w:p>
        </w:tc>
      </w:tr>
      <w:tr w:rsidR="0055331D" w14:paraId="79E9702F" w14:textId="77777777">
        <w:trPr>
          <w:gridAfter w:val="1"/>
          <w:wAfter w:w="7" w:type="dxa"/>
          <w:trHeight w:val="276"/>
        </w:trPr>
        <w:tc>
          <w:tcPr>
            <w:tcW w:w="9220" w:type="dxa"/>
            <w:gridSpan w:val="4"/>
            <w:tcBorders>
              <w:top w:val="single" w:sz="5" w:space="0" w:color="000000"/>
              <w:left w:val="single" w:sz="5" w:space="0" w:color="000000"/>
              <w:bottom w:val="single" w:sz="5" w:space="0" w:color="000000"/>
              <w:right w:val="single" w:sz="5" w:space="0" w:color="000000"/>
            </w:tcBorders>
          </w:tcPr>
          <w:p w14:paraId="31F75E4D" w14:textId="77777777" w:rsidR="0055331D" w:rsidRDefault="00F521A5">
            <w:pPr>
              <w:spacing w:after="0" w:line="259" w:lineRule="auto"/>
              <w:ind w:left="733" w:right="0" w:firstLine="0"/>
              <w:jc w:val="left"/>
            </w:pPr>
            <w:r>
              <w:rPr>
                <w:b/>
              </w:rPr>
              <w:t>a)</w:t>
            </w:r>
            <w:r>
              <w:rPr>
                <w:rFonts w:ascii="Arial" w:eastAsia="Arial" w:hAnsi="Arial" w:cs="Arial"/>
                <w:b/>
              </w:rPr>
              <w:t xml:space="preserve"> </w:t>
            </w:r>
            <w:r>
              <w:rPr>
                <w:b/>
              </w:rPr>
              <w:t xml:space="preserve">Móricz Zsigmond </w:t>
            </w:r>
          </w:p>
        </w:tc>
      </w:tr>
      <w:tr w:rsidR="0055331D" w14:paraId="19E44752" w14:textId="77777777">
        <w:trPr>
          <w:gridAfter w:val="1"/>
          <w:wAfter w:w="7" w:type="dxa"/>
          <w:trHeight w:val="564"/>
        </w:trPr>
        <w:tc>
          <w:tcPr>
            <w:tcW w:w="5951" w:type="dxa"/>
            <w:gridSpan w:val="2"/>
            <w:tcBorders>
              <w:top w:val="single" w:sz="5" w:space="0" w:color="000000"/>
              <w:left w:val="single" w:sz="5" w:space="0" w:color="000000"/>
              <w:bottom w:val="single" w:sz="5" w:space="0" w:color="000000"/>
              <w:right w:val="single" w:sz="5" w:space="0" w:color="000000"/>
            </w:tcBorders>
          </w:tcPr>
          <w:p w14:paraId="0B81AE78" w14:textId="77777777" w:rsidR="0055331D" w:rsidRDefault="00F521A5">
            <w:pPr>
              <w:spacing w:after="0" w:line="259" w:lineRule="auto"/>
              <w:ind w:left="12" w:right="0" w:firstLine="0"/>
              <w:jc w:val="left"/>
            </w:pPr>
            <w:r>
              <w:t xml:space="preserve">Tragédia; Úri muri </w:t>
            </w:r>
          </w:p>
        </w:tc>
        <w:tc>
          <w:tcPr>
            <w:tcW w:w="3269" w:type="dxa"/>
            <w:gridSpan w:val="2"/>
            <w:tcBorders>
              <w:top w:val="single" w:sz="5" w:space="0" w:color="000000"/>
              <w:left w:val="single" w:sz="5" w:space="0" w:color="000000"/>
              <w:bottom w:val="single" w:sz="5" w:space="0" w:color="000000"/>
              <w:right w:val="single" w:sz="5" w:space="0" w:color="000000"/>
            </w:tcBorders>
          </w:tcPr>
          <w:p w14:paraId="090EDA95" w14:textId="77777777" w:rsidR="0055331D" w:rsidRDefault="00F521A5">
            <w:pPr>
              <w:spacing w:after="0" w:line="259" w:lineRule="auto"/>
              <w:ind w:right="0" w:firstLine="0"/>
            </w:pPr>
            <w:proofErr w:type="spellStart"/>
            <w:r>
              <w:t>Judith</w:t>
            </w:r>
            <w:proofErr w:type="spellEnd"/>
            <w:r>
              <w:t xml:space="preserve"> és Eszter; Barbárok; Tündérkert (részlet) </w:t>
            </w:r>
          </w:p>
        </w:tc>
      </w:tr>
      <w:tr w:rsidR="0055331D" w14:paraId="3EF1C8BC" w14:textId="77777777">
        <w:trPr>
          <w:gridAfter w:val="1"/>
          <w:wAfter w:w="7" w:type="dxa"/>
          <w:trHeight w:val="301"/>
        </w:trPr>
        <w:tc>
          <w:tcPr>
            <w:tcW w:w="5951" w:type="dxa"/>
            <w:gridSpan w:val="2"/>
            <w:tcBorders>
              <w:top w:val="single" w:sz="5" w:space="0" w:color="000000"/>
              <w:left w:val="single" w:sz="5" w:space="0" w:color="000000"/>
              <w:bottom w:val="single" w:sz="5" w:space="0" w:color="000000"/>
              <w:right w:val="single" w:sz="5" w:space="0" w:color="000000"/>
            </w:tcBorders>
          </w:tcPr>
          <w:p w14:paraId="6590C950" w14:textId="77777777" w:rsidR="0055331D" w:rsidRDefault="00F521A5">
            <w:pPr>
              <w:spacing w:after="0" w:line="259" w:lineRule="auto"/>
              <w:ind w:left="733" w:right="0" w:firstLine="0"/>
              <w:jc w:val="left"/>
            </w:pPr>
            <w:r>
              <w:rPr>
                <w:b/>
              </w:rPr>
              <w:t>b)</w:t>
            </w:r>
            <w:r>
              <w:rPr>
                <w:rFonts w:ascii="Arial" w:eastAsia="Arial" w:hAnsi="Arial" w:cs="Arial"/>
                <w:b/>
              </w:rPr>
              <w:t xml:space="preserve"> </w:t>
            </w:r>
            <w:r>
              <w:rPr>
                <w:b/>
              </w:rPr>
              <w:t xml:space="preserve">Wass Albert </w:t>
            </w:r>
          </w:p>
        </w:tc>
        <w:tc>
          <w:tcPr>
            <w:tcW w:w="3269" w:type="dxa"/>
            <w:gridSpan w:val="2"/>
            <w:tcBorders>
              <w:top w:val="single" w:sz="5" w:space="0" w:color="000000"/>
              <w:left w:val="single" w:sz="5" w:space="0" w:color="000000"/>
              <w:bottom w:val="single" w:sz="5" w:space="0" w:color="000000"/>
              <w:right w:val="single" w:sz="5" w:space="0" w:color="000000"/>
            </w:tcBorders>
          </w:tcPr>
          <w:p w14:paraId="7E87E890" w14:textId="77777777" w:rsidR="0055331D" w:rsidRDefault="00F521A5">
            <w:pPr>
              <w:spacing w:after="0" w:line="259" w:lineRule="auto"/>
              <w:ind w:left="1081" w:right="0" w:firstLine="0"/>
              <w:jc w:val="left"/>
            </w:pPr>
            <w:r>
              <w:rPr>
                <w:b/>
              </w:rPr>
              <w:t xml:space="preserve"> </w:t>
            </w:r>
          </w:p>
        </w:tc>
      </w:tr>
      <w:tr w:rsidR="0055331D" w14:paraId="3370A941" w14:textId="77777777">
        <w:trPr>
          <w:gridAfter w:val="1"/>
          <w:wAfter w:w="7" w:type="dxa"/>
          <w:trHeight w:val="840"/>
        </w:trPr>
        <w:tc>
          <w:tcPr>
            <w:tcW w:w="5951" w:type="dxa"/>
            <w:gridSpan w:val="2"/>
            <w:tcBorders>
              <w:top w:val="single" w:sz="5" w:space="0" w:color="000000"/>
              <w:left w:val="single" w:sz="5" w:space="0" w:color="000000"/>
              <w:bottom w:val="single" w:sz="5" w:space="0" w:color="000000"/>
              <w:right w:val="single" w:sz="5" w:space="0" w:color="000000"/>
            </w:tcBorders>
          </w:tcPr>
          <w:p w14:paraId="5CAEA7D7" w14:textId="77777777" w:rsidR="0055331D" w:rsidRDefault="00F521A5">
            <w:pPr>
              <w:spacing w:after="0" w:line="259" w:lineRule="auto"/>
              <w:ind w:left="12" w:right="0" w:firstLine="0"/>
              <w:jc w:val="left"/>
            </w:pPr>
            <w:r>
              <w:t xml:space="preserve">Adjátok vissza a hegyeimet! </w:t>
            </w:r>
          </w:p>
        </w:tc>
        <w:tc>
          <w:tcPr>
            <w:tcW w:w="3269" w:type="dxa"/>
            <w:gridSpan w:val="2"/>
            <w:tcBorders>
              <w:top w:val="single" w:sz="5" w:space="0" w:color="000000"/>
              <w:left w:val="single" w:sz="5" w:space="0" w:color="000000"/>
              <w:bottom w:val="single" w:sz="5" w:space="0" w:color="000000"/>
              <w:right w:val="single" w:sz="5" w:space="0" w:color="000000"/>
            </w:tcBorders>
          </w:tcPr>
          <w:p w14:paraId="3369D140" w14:textId="77777777" w:rsidR="0055331D" w:rsidRDefault="00F521A5">
            <w:pPr>
              <w:spacing w:after="0" w:line="259" w:lineRule="auto"/>
              <w:ind w:right="0" w:firstLine="0"/>
              <w:jc w:val="left"/>
            </w:pPr>
            <w:r>
              <w:t xml:space="preserve">Irodalom és film </w:t>
            </w:r>
          </w:p>
          <w:p w14:paraId="7D8D5E89" w14:textId="77777777" w:rsidR="0055331D" w:rsidRDefault="00F521A5">
            <w:pPr>
              <w:spacing w:after="0" w:line="259" w:lineRule="auto"/>
              <w:ind w:right="0" w:firstLine="0"/>
            </w:pPr>
            <w:proofErr w:type="spellStart"/>
            <w:r>
              <w:t>Koltay</w:t>
            </w:r>
            <w:proofErr w:type="spellEnd"/>
            <w:r>
              <w:t xml:space="preserve"> Gábor: Adjátok vissza a hegyeimet! </w:t>
            </w:r>
          </w:p>
        </w:tc>
      </w:tr>
      <w:tr w:rsidR="0055331D" w14:paraId="7030EB43" w14:textId="77777777">
        <w:trPr>
          <w:gridAfter w:val="1"/>
          <w:wAfter w:w="7" w:type="dxa"/>
          <w:trHeight w:val="288"/>
        </w:trPr>
        <w:tc>
          <w:tcPr>
            <w:tcW w:w="9220" w:type="dxa"/>
            <w:gridSpan w:val="4"/>
            <w:tcBorders>
              <w:top w:val="single" w:sz="5" w:space="0" w:color="000000"/>
              <w:left w:val="single" w:sz="5" w:space="0" w:color="000000"/>
              <w:bottom w:val="single" w:sz="5" w:space="0" w:color="000000"/>
              <w:right w:val="single" w:sz="5" w:space="0" w:color="000000"/>
            </w:tcBorders>
          </w:tcPr>
          <w:p w14:paraId="0419E348" w14:textId="77777777" w:rsidR="0055331D" w:rsidRDefault="00F521A5">
            <w:pPr>
              <w:tabs>
                <w:tab w:val="right" w:pos="8936"/>
              </w:tabs>
              <w:spacing w:after="0" w:line="259" w:lineRule="auto"/>
              <w:ind w:right="0" w:firstLine="0"/>
              <w:jc w:val="left"/>
            </w:pPr>
            <w:r>
              <w:t xml:space="preserve">Üzenet haza </w:t>
            </w:r>
            <w:r>
              <w:tab/>
            </w:r>
            <w:r>
              <w:rPr>
                <w:rFonts w:ascii="Calibri" w:eastAsia="Calibri" w:hAnsi="Calibri" w:cs="Calibri"/>
                <w:noProof/>
                <w:sz w:val="22"/>
              </w:rPr>
              <mc:AlternateContent>
                <mc:Choice Requires="wpg">
                  <w:drawing>
                    <wp:inline distT="0" distB="0" distL="0" distR="0" wp14:anchorId="24B0326A" wp14:editId="168ADF75">
                      <wp:extent cx="7620" cy="175260"/>
                      <wp:effectExtent l="0" t="0" r="0" b="0"/>
                      <wp:docPr id="1036728" name="Group 1036728"/>
                      <wp:cNvGraphicFramePr/>
                      <a:graphic xmlns:a="http://schemas.openxmlformats.org/drawingml/2006/main">
                        <a:graphicData uri="http://schemas.microsoft.com/office/word/2010/wordprocessingGroup">
                          <wpg:wgp>
                            <wpg:cNvGrpSpPr/>
                            <wpg:grpSpPr>
                              <a:xfrm>
                                <a:off x="0" y="0"/>
                                <a:ext cx="7620" cy="175260"/>
                                <a:chOff x="0" y="0"/>
                                <a:chExt cx="7620" cy="175260"/>
                              </a:xfrm>
                            </wpg:grpSpPr>
                            <wps:wsp>
                              <wps:cNvPr id="1225338" name="Shape 1225338"/>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6728" style="width:0.600006pt;height:13.8pt;mso-position-horizontal-relative:char;mso-position-vertical-relative:line" coordsize="76,1752">
                      <v:shape id="Shape 1225339" style="position:absolute;width:91;height:1752;left:0;top:0;" coordsize="9144,175260" path="m0,0l9144,0l9144,175260l0,175260l0,0">
                        <v:stroke weight="0pt" endcap="flat" joinstyle="miter" miterlimit="10" on="false" color="#000000" opacity="0"/>
                        <v:fill on="true" color="#000000"/>
                      </v:shape>
                    </v:group>
                  </w:pict>
                </mc:Fallback>
              </mc:AlternateContent>
            </w:r>
            <w:r>
              <w:t xml:space="preserve"> A </w:t>
            </w:r>
            <w:proofErr w:type="spellStart"/>
            <w:r>
              <w:t>funtineli</w:t>
            </w:r>
            <w:proofErr w:type="spellEnd"/>
            <w:r>
              <w:t xml:space="preserve"> boszorkány (részlet) </w:t>
            </w:r>
          </w:p>
        </w:tc>
      </w:tr>
      <w:tr w:rsidR="0055331D" w14:paraId="675C85CF" w14:textId="77777777">
        <w:trPr>
          <w:gridAfter w:val="1"/>
          <w:wAfter w:w="7" w:type="dxa"/>
          <w:trHeight w:val="289"/>
        </w:trPr>
        <w:tc>
          <w:tcPr>
            <w:tcW w:w="9220" w:type="dxa"/>
            <w:gridSpan w:val="4"/>
            <w:tcBorders>
              <w:top w:val="single" w:sz="5" w:space="0" w:color="000000"/>
              <w:left w:val="single" w:sz="5" w:space="0" w:color="000000"/>
              <w:bottom w:val="single" w:sz="5" w:space="0" w:color="000000"/>
              <w:right w:val="single" w:sz="5" w:space="0" w:color="000000"/>
            </w:tcBorders>
          </w:tcPr>
          <w:p w14:paraId="1FBE6CB1" w14:textId="77777777" w:rsidR="0055331D" w:rsidRDefault="00F521A5">
            <w:pPr>
              <w:spacing w:after="0" w:line="259" w:lineRule="auto"/>
              <w:ind w:left="733" w:right="0" w:firstLine="0"/>
              <w:jc w:val="left"/>
            </w:pPr>
            <w:r>
              <w:rPr>
                <w:b/>
              </w:rPr>
              <w:t>C)</w:t>
            </w:r>
            <w:r>
              <w:rPr>
                <w:rFonts w:ascii="Arial" w:eastAsia="Arial" w:hAnsi="Arial" w:cs="Arial"/>
                <w:b/>
              </w:rPr>
              <w:t xml:space="preserve"> </w:t>
            </w:r>
            <w:r>
              <w:rPr>
                <w:b/>
              </w:rPr>
              <w:t xml:space="preserve">Metszetek a XX. század magyar irodalmából – a Nyugat alkotói </w:t>
            </w:r>
          </w:p>
        </w:tc>
      </w:tr>
      <w:tr w:rsidR="0055331D" w14:paraId="3FCF0BE1"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6386494A" w14:textId="77777777" w:rsidR="0055331D" w:rsidRDefault="00F521A5">
            <w:pPr>
              <w:spacing w:after="0" w:line="259" w:lineRule="auto"/>
              <w:ind w:left="733" w:right="0" w:firstLine="0"/>
              <w:jc w:val="left"/>
            </w:pPr>
            <w:r>
              <w:rPr>
                <w:b/>
              </w:rPr>
              <w:t>a)</w:t>
            </w:r>
            <w:r>
              <w:rPr>
                <w:rFonts w:ascii="Arial" w:eastAsia="Arial" w:hAnsi="Arial" w:cs="Arial"/>
                <w:b/>
              </w:rPr>
              <w:t xml:space="preserve"> </w:t>
            </w:r>
            <w:r>
              <w:rPr>
                <w:b/>
              </w:rPr>
              <w:t xml:space="preserve">Juhász Gyula </w:t>
            </w:r>
          </w:p>
        </w:tc>
        <w:tc>
          <w:tcPr>
            <w:tcW w:w="3269" w:type="dxa"/>
            <w:gridSpan w:val="2"/>
            <w:tcBorders>
              <w:top w:val="single" w:sz="5" w:space="0" w:color="000000"/>
              <w:left w:val="single" w:sz="5" w:space="0" w:color="000000"/>
              <w:bottom w:val="single" w:sz="5" w:space="0" w:color="000000"/>
              <w:right w:val="single" w:sz="5" w:space="0" w:color="000000"/>
            </w:tcBorders>
          </w:tcPr>
          <w:p w14:paraId="31B675B9" w14:textId="77777777" w:rsidR="0055331D" w:rsidRDefault="00F521A5">
            <w:pPr>
              <w:spacing w:after="0" w:line="259" w:lineRule="auto"/>
              <w:ind w:left="1769" w:right="0" w:firstLine="0"/>
              <w:jc w:val="center"/>
            </w:pPr>
            <w:r>
              <w:rPr>
                <w:b/>
                <w:i/>
              </w:rPr>
              <w:t xml:space="preserve"> </w:t>
            </w:r>
          </w:p>
        </w:tc>
      </w:tr>
      <w:tr w:rsidR="0055331D" w14:paraId="0B47D9BD" w14:textId="77777777">
        <w:trPr>
          <w:gridAfter w:val="1"/>
          <w:wAfter w:w="7" w:type="dxa"/>
          <w:trHeight w:val="564"/>
        </w:trPr>
        <w:tc>
          <w:tcPr>
            <w:tcW w:w="5951" w:type="dxa"/>
            <w:gridSpan w:val="2"/>
            <w:tcBorders>
              <w:top w:val="single" w:sz="5" w:space="0" w:color="000000"/>
              <w:left w:val="single" w:sz="5" w:space="0" w:color="000000"/>
              <w:bottom w:val="single" w:sz="5" w:space="0" w:color="000000"/>
              <w:right w:val="single" w:sz="5" w:space="0" w:color="000000"/>
            </w:tcBorders>
          </w:tcPr>
          <w:p w14:paraId="05079022" w14:textId="77777777" w:rsidR="0055331D" w:rsidRDefault="00F521A5">
            <w:pPr>
              <w:spacing w:after="0" w:line="259" w:lineRule="auto"/>
              <w:ind w:left="12" w:right="0" w:firstLine="0"/>
              <w:jc w:val="left"/>
            </w:pPr>
            <w:r>
              <w:t xml:space="preserve">Tiszai csönd; Anna örök </w:t>
            </w:r>
          </w:p>
        </w:tc>
        <w:tc>
          <w:tcPr>
            <w:tcW w:w="3269" w:type="dxa"/>
            <w:gridSpan w:val="2"/>
            <w:tcBorders>
              <w:top w:val="single" w:sz="5" w:space="0" w:color="000000"/>
              <w:left w:val="single" w:sz="5" w:space="0" w:color="000000"/>
              <w:bottom w:val="single" w:sz="5" w:space="0" w:color="000000"/>
              <w:right w:val="single" w:sz="5" w:space="0" w:color="000000"/>
            </w:tcBorders>
          </w:tcPr>
          <w:p w14:paraId="0E311037" w14:textId="77777777" w:rsidR="0055331D" w:rsidRDefault="00F521A5">
            <w:pPr>
              <w:spacing w:after="0" w:line="259" w:lineRule="auto"/>
              <w:ind w:right="0" w:firstLine="0"/>
            </w:pPr>
            <w:r>
              <w:t xml:space="preserve">Halotti beszéd; Utolsó vacsora; Szerelem </w:t>
            </w:r>
          </w:p>
        </w:tc>
      </w:tr>
      <w:tr w:rsidR="0055331D" w14:paraId="39BBEC95"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5E78CD46" w14:textId="77777777" w:rsidR="0055331D" w:rsidRDefault="00F521A5">
            <w:pPr>
              <w:spacing w:after="0" w:line="259" w:lineRule="auto"/>
              <w:ind w:left="733" w:right="0" w:firstLine="0"/>
              <w:jc w:val="left"/>
            </w:pPr>
            <w:r>
              <w:rPr>
                <w:b/>
              </w:rPr>
              <w:lastRenderedPageBreak/>
              <w:t>b)</w:t>
            </w:r>
            <w:r>
              <w:rPr>
                <w:rFonts w:ascii="Arial" w:eastAsia="Arial" w:hAnsi="Arial" w:cs="Arial"/>
                <w:b/>
              </w:rPr>
              <w:t xml:space="preserve"> </w:t>
            </w:r>
            <w:r>
              <w:rPr>
                <w:b/>
              </w:rPr>
              <w:t xml:space="preserve">Tóth Árpád </w:t>
            </w:r>
          </w:p>
        </w:tc>
        <w:tc>
          <w:tcPr>
            <w:tcW w:w="3269" w:type="dxa"/>
            <w:gridSpan w:val="2"/>
            <w:tcBorders>
              <w:top w:val="single" w:sz="5" w:space="0" w:color="000000"/>
              <w:left w:val="single" w:sz="5" w:space="0" w:color="000000"/>
              <w:bottom w:val="single" w:sz="5" w:space="0" w:color="000000"/>
              <w:right w:val="single" w:sz="5" w:space="0" w:color="000000"/>
            </w:tcBorders>
          </w:tcPr>
          <w:p w14:paraId="5B67D750" w14:textId="77777777" w:rsidR="0055331D" w:rsidRDefault="00F521A5">
            <w:pPr>
              <w:spacing w:after="0" w:line="259" w:lineRule="auto"/>
              <w:ind w:left="1769" w:right="0" w:firstLine="0"/>
              <w:jc w:val="center"/>
            </w:pPr>
            <w:r>
              <w:rPr>
                <w:b/>
                <w:i/>
              </w:rPr>
              <w:t xml:space="preserve"> </w:t>
            </w:r>
          </w:p>
        </w:tc>
      </w:tr>
      <w:tr w:rsidR="0055331D" w14:paraId="17102EDE" w14:textId="77777777">
        <w:trPr>
          <w:gridAfter w:val="1"/>
          <w:wAfter w:w="7" w:type="dxa"/>
          <w:trHeight w:val="277"/>
        </w:trPr>
        <w:tc>
          <w:tcPr>
            <w:tcW w:w="5951" w:type="dxa"/>
            <w:gridSpan w:val="2"/>
            <w:tcBorders>
              <w:top w:val="single" w:sz="5" w:space="0" w:color="000000"/>
              <w:left w:val="single" w:sz="5" w:space="0" w:color="000000"/>
              <w:bottom w:val="single" w:sz="5" w:space="0" w:color="000000"/>
              <w:right w:val="single" w:sz="5" w:space="0" w:color="000000"/>
            </w:tcBorders>
          </w:tcPr>
          <w:p w14:paraId="796FE5C5" w14:textId="77777777" w:rsidR="0055331D" w:rsidRDefault="00F521A5">
            <w:pPr>
              <w:spacing w:after="0" w:line="259" w:lineRule="auto"/>
              <w:ind w:left="12" w:right="0" w:firstLine="0"/>
              <w:jc w:val="left"/>
            </w:pPr>
            <w:r>
              <w:t xml:space="preserve">Esti sugárkoszorú; Lélektől lélekig </w:t>
            </w:r>
          </w:p>
        </w:tc>
        <w:tc>
          <w:tcPr>
            <w:tcW w:w="3269" w:type="dxa"/>
            <w:gridSpan w:val="2"/>
            <w:vMerge w:val="restart"/>
            <w:tcBorders>
              <w:top w:val="single" w:sz="5" w:space="0" w:color="000000"/>
              <w:left w:val="single" w:sz="5" w:space="0" w:color="000000"/>
              <w:bottom w:val="single" w:sz="5" w:space="0" w:color="000000"/>
              <w:right w:val="single" w:sz="5" w:space="0" w:color="000000"/>
            </w:tcBorders>
          </w:tcPr>
          <w:p w14:paraId="54CEA802" w14:textId="77777777" w:rsidR="0055331D" w:rsidRDefault="00F521A5">
            <w:pPr>
              <w:spacing w:after="0" w:line="259" w:lineRule="auto"/>
              <w:ind w:right="72" w:firstLine="0"/>
            </w:pPr>
            <w:r>
              <w:t xml:space="preserve">Kisvendéglőben; Elégia egy rekettyebokorhoz Jó éjszakát; Álarcosan </w:t>
            </w:r>
          </w:p>
        </w:tc>
      </w:tr>
      <w:tr w:rsidR="0055331D" w14:paraId="2893AD3F" w14:textId="77777777">
        <w:trPr>
          <w:gridAfter w:val="1"/>
          <w:wAfter w:w="7" w:type="dxa"/>
          <w:trHeight w:val="552"/>
        </w:trPr>
        <w:tc>
          <w:tcPr>
            <w:tcW w:w="5951" w:type="dxa"/>
            <w:gridSpan w:val="2"/>
            <w:tcBorders>
              <w:top w:val="single" w:sz="5" w:space="0" w:color="000000"/>
              <w:left w:val="single" w:sz="5" w:space="0" w:color="000000"/>
              <w:bottom w:val="single" w:sz="5" w:space="0" w:color="000000"/>
              <w:right w:val="single" w:sz="5" w:space="0" w:color="000000"/>
            </w:tcBorders>
          </w:tcPr>
          <w:p w14:paraId="62E2C1D4" w14:textId="77777777" w:rsidR="0055331D" w:rsidRDefault="00F521A5">
            <w:pPr>
              <w:spacing w:after="0" w:line="259" w:lineRule="auto"/>
              <w:ind w:left="12" w:right="0" w:firstLine="0"/>
              <w:jc w:val="left"/>
            </w:pPr>
            <w:r>
              <w:t xml:space="preserve">Isten oltó-kése </w:t>
            </w:r>
          </w:p>
        </w:tc>
        <w:tc>
          <w:tcPr>
            <w:tcW w:w="0" w:type="auto"/>
            <w:gridSpan w:val="2"/>
            <w:vMerge/>
            <w:tcBorders>
              <w:top w:val="nil"/>
              <w:left w:val="single" w:sz="5" w:space="0" w:color="000000"/>
              <w:bottom w:val="single" w:sz="5" w:space="0" w:color="000000"/>
              <w:right w:val="single" w:sz="5" w:space="0" w:color="000000"/>
            </w:tcBorders>
          </w:tcPr>
          <w:p w14:paraId="3032D149" w14:textId="77777777" w:rsidR="0055331D" w:rsidRDefault="0055331D">
            <w:pPr>
              <w:spacing w:after="160" w:line="259" w:lineRule="auto"/>
              <w:ind w:right="0" w:firstLine="0"/>
              <w:jc w:val="left"/>
            </w:pPr>
          </w:p>
        </w:tc>
      </w:tr>
      <w:tr w:rsidR="0055331D" w14:paraId="3BE56506"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446A078E" w14:textId="77777777" w:rsidR="0055331D" w:rsidRDefault="00F521A5">
            <w:pPr>
              <w:spacing w:after="0" w:line="259" w:lineRule="auto"/>
              <w:ind w:left="733" w:right="0" w:firstLine="0"/>
              <w:jc w:val="left"/>
            </w:pPr>
            <w:r>
              <w:rPr>
                <w:b/>
              </w:rPr>
              <w:t>c)</w:t>
            </w:r>
            <w:r>
              <w:rPr>
                <w:rFonts w:ascii="Arial" w:eastAsia="Arial" w:hAnsi="Arial" w:cs="Arial"/>
                <w:b/>
              </w:rPr>
              <w:t xml:space="preserve"> </w:t>
            </w:r>
            <w:r>
              <w:rPr>
                <w:b/>
              </w:rPr>
              <w:t>Karinthy Frigyes</w:t>
            </w:r>
            <w:r>
              <w:t xml:space="preserve"> </w:t>
            </w:r>
          </w:p>
        </w:tc>
        <w:tc>
          <w:tcPr>
            <w:tcW w:w="3269" w:type="dxa"/>
            <w:gridSpan w:val="2"/>
            <w:tcBorders>
              <w:top w:val="single" w:sz="5" w:space="0" w:color="000000"/>
              <w:left w:val="single" w:sz="5" w:space="0" w:color="000000"/>
              <w:bottom w:val="single" w:sz="5" w:space="0" w:color="000000"/>
              <w:right w:val="single" w:sz="5" w:space="0" w:color="000000"/>
            </w:tcBorders>
          </w:tcPr>
          <w:p w14:paraId="32B098DF" w14:textId="77777777" w:rsidR="0055331D" w:rsidRDefault="00F521A5">
            <w:pPr>
              <w:spacing w:after="0" w:line="259" w:lineRule="auto"/>
              <w:ind w:right="0" w:firstLine="0"/>
              <w:jc w:val="left"/>
            </w:pPr>
            <w:r>
              <w:t xml:space="preserve"> </w:t>
            </w:r>
          </w:p>
        </w:tc>
      </w:tr>
      <w:tr w:rsidR="0055331D" w14:paraId="1FA58694" w14:textId="77777777">
        <w:trPr>
          <w:gridAfter w:val="1"/>
          <w:wAfter w:w="7" w:type="dxa"/>
          <w:trHeight w:val="288"/>
        </w:trPr>
        <w:tc>
          <w:tcPr>
            <w:tcW w:w="5951" w:type="dxa"/>
            <w:gridSpan w:val="2"/>
            <w:tcBorders>
              <w:top w:val="single" w:sz="5" w:space="0" w:color="000000"/>
              <w:left w:val="single" w:sz="5" w:space="0" w:color="000000"/>
              <w:bottom w:val="single" w:sz="5" w:space="0" w:color="000000"/>
              <w:right w:val="single" w:sz="5" w:space="0" w:color="000000"/>
            </w:tcBorders>
          </w:tcPr>
          <w:p w14:paraId="6A6171FE" w14:textId="77777777" w:rsidR="0055331D" w:rsidRDefault="00F521A5">
            <w:pPr>
              <w:spacing w:after="0" w:line="259" w:lineRule="auto"/>
              <w:ind w:left="12" w:right="0" w:firstLine="0"/>
              <w:jc w:val="left"/>
            </w:pPr>
            <w:r>
              <w:t xml:space="preserve">Így írtok ti (részletek) </w:t>
            </w:r>
          </w:p>
        </w:tc>
        <w:tc>
          <w:tcPr>
            <w:tcW w:w="3269" w:type="dxa"/>
            <w:gridSpan w:val="2"/>
            <w:vMerge w:val="restart"/>
            <w:tcBorders>
              <w:top w:val="single" w:sz="5" w:space="0" w:color="000000"/>
              <w:left w:val="single" w:sz="5" w:space="0" w:color="000000"/>
              <w:bottom w:val="single" w:sz="5" w:space="0" w:color="000000"/>
              <w:right w:val="single" w:sz="5" w:space="0" w:color="000000"/>
            </w:tcBorders>
          </w:tcPr>
          <w:p w14:paraId="375EFCCF" w14:textId="77777777" w:rsidR="0055331D" w:rsidRDefault="00F521A5">
            <w:pPr>
              <w:spacing w:after="6" w:line="259" w:lineRule="auto"/>
              <w:ind w:right="0" w:firstLine="0"/>
              <w:jc w:val="left"/>
            </w:pPr>
            <w:r>
              <w:t xml:space="preserve">Tanár úr, kérem (részletek) </w:t>
            </w:r>
          </w:p>
          <w:p w14:paraId="52155B61" w14:textId="77777777" w:rsidR="0055331D" w:rsidRDefault="00F521A5">
            <w:pPr>
              <w:tabs>
                <w:tab w:val="center" w:pos="1516"/>
                <w:tab w:val="right" w:pos="2985"/>
              </w:tabs>
              <w:spacing w:after="24" w:line="259" w:lineRule="auto"/>
              <w:ind w:right="0" w:firstLine="0"/>
              <w:jc w:val="left"/>
            </w:pPr>
            <w:r>
              <w:t xml:space="preserve">Utazás </w:t>
            </w:r>
            <w:r>
              <w:tab/>
              <w:t xml:space="preserve">a koponyám </w:t>
            </w:r>
            <w:r>
              <w:tab/>
              <w:t xml:space="preserve">körül </w:t>
            </w:r>
          </w:p>
          <w:p w14:paraId="185F6B56" w14:textId="77777777" w:rsidR="0055331D" w:rsidRDefault="00F521A5">
            <w:pPr>
              <w:spacing w:after="0" w:line="259" w:lineRule="auto"/>
              <w:ind w:right="0" w:firstLine="0"/>
              <w:jc w:val="left"/>
            </w:pPr>
            <w:r>
              <w:t xml:space="preserve">(részlet); Előszó </w:t>
            </w:r>
          </w:p>
        </w:tc>
      </w:tr>
      <w:tr w:rsidR="0055331D" w14:paraId="451AC5D1" w14:textId="77777777">
        <w:trPr>
          <w:gridAfter w:val="1"/>
          <w:wAfter w:w="7" w:type="dxa"/>
          <w:trHeight w:val="553"/>
        </w:trPr>
        <w:tc>
          <w:tcPr>
            <w:tcW w:w="5951" w:type="dxa"/>
            <w:gridSpan w:val="2"/>
            <w:tcBorders>
              <w:top w:val="single" w:sz="5" w:space="0" w:color="000000"/>
              <w:left w:val="single" w:sz="5" w:space="0" w:color="000000"/>
              <w:bottom w:val="single" w:sz="5" w:space="0" w:color="000000"/>
              <w:right w:val="single" w:sz="5" w:space="0" w:color="000000"/>
            </w:tcBorders>
          </w:tcPr>
          <w:p w14:paraId="2C28A86B" w14:textId="77777777" w:rsidR="0055331D" w:rsidRDefault="00F521A5">
            <w:pPr>
              <w:spacing w:after="0" w:line="259" w:lineRule="auto"/>
              <w:ind w:left="12" w:right="0" w:firstLine="0"/>
              <w:jc w:val="left"/>
            </w:pPr>
            <w:r>
              <w:t xml:space="preserve">Találkozás egy fiatalemberrel </w:t>
            </w:r>
          </w:p>
        </w:tc>
        <w:tc>
          <w:tcPr>
            <w:tcW w:w="0" w:type="auto"/>
            <w:gridSpan w:val="2"/>
            <w:vMerge/>
            <w:tcBorders>
              <w:top w:val="nil"/>
              <w:left w:val="single" w:sz="5" w:space="0" w:color="000000"/>
              <w:bottom w:val="single" w:sz="5" w:space="0" w:color="000000"/>
              <w:right w:val="single" w:sz="5" w:space="0" w:color="000000"/>
            </w:tcBorders>
          </w:tcPr>
          <w:p w14:paraId="2ED1E3BE" w14:textId="77777777" w:rsidR="0055331D" w:rsidRDefault="0055331D">
            <w:pPr>
              <w:spacing w:after="160" w:line="259" w:lineRule="auto"/>
              <w:ind w:right="0" w:firstLine="0"/>
              <w:jc w:val="left"/>
            </w:pPr>
          </w:p>
        </w:tc>
      </w:tr>
      <w:tr w:rsidR="0055331D" w14:paraId="2875E9F8" w14:textId="77777777">
        <w:trPr>
          <w:gridAfter w:val="1"/>
          <w:wAfter w:w="7" w:type="dxa"/>
          <w:trHeight w:val="288"/>
        </w:trPr>
        <w:tc>
          <w:tcPr>
            <w:tcW w:w="5951" w:type="dxa"/>
            <w:gridSpan w:val="2"/>
            <w:vMerge w:val="restart"/>
            <w:tcBorders>
              <w:top w:val="single" w:sz="5" w:space="0" w:color="000000"/>
              <w:left w:val="single" w:sz="5" w:space="0" w:color="000000"/>
              <w:bottom w:val="single" w:sz="5" w:space="0" w:color="000000"/>
              <w:right w:val="single" w:sz="5" w:space="0" w:color="000000"/>
            </w:tcBorders>
          </w:tcPr>
          <w:p w14:paraId="2F23BBF1" w14:textId="77777777" w:rsidR="0055331D" w:rsidRDefault="00F521A5">
            <w:pPr>
              <w:spacing w:after="0" w:line="259" w:lineRule="auto"/>
              <w:ind w:right="550" w:firstLine="0"/>
              <w:jc w:val="center"/>
            </w:pPr>
            <w:r>
              <w:t xml:space="preserve"> </w:t>
            </w:r>
            <w:r>
              <w:rPr>
                <w:b/>
              </w:rPr>
              <w:t xml:space="preserve"> </w:t>
            </w:r>
          </w:p>
        </w:tc>
        <w:tc>
          <w:tcPr>
            <w:tcW w:w="3269" w:type="dxa"/>
            <w:gridSpan w:val="2"/>
            <w:tcBorders>
              <w:top w:val="single" w:sz="5" w:space="0" w:color="000000"/>
              <w:left w:val="single" w:sz="5" w:space="0" w:color="000000"/>
              <w:bottom w:val="single" w:sz="5" w:space="0" w:color="000000"/>
              <w:right w:val="single" w:sz="5" w:space="0" w:color="000000"/>
            </w:tcBorders>
          </w:tcPr>
          <w:p w14:paraId="08EDDE4D" w14:textId="77777777" w:rsidR="0055331D" w:rsidRDefault="00F521A5">
            <w:pPr>
              <w:spacing w:after="0" w:line="259" w:lineRule="auto"/>
              <w:ind w:right="0" w:firstLine="0"/>
              <w:jc w:val="left"/>
            </w:pPr>
            <w:r>
              <w:rPr>
                <w:b/>
              </w:rPr>
              <w:t>Szerb Antal</w:t>
            </w:r>
            <w:r>
              <w:rPr>
                <w:b/>
                <w:i/>
              </w:rPr>
              <w:t xml:space="preserve"> </w:t>
            </w:r>
          </w:p>
        </w:tc>
      </w:tr>
      <w:tr w:rsidR="0055331D" w14:paraId="479F75B0" w14:textId="77777777">
        <w:trPr>
          <w:gridAfter w:val="1"/>
          <w:wAfter w:w="7" w:type="dxa"/>
          <w:trHeight w:val="841"/>
        </w:trPr>
        <w:tc>
          <w:tcPr>
            <w:tcW w:w="0" w:type="auto"/>
            <w:gridSpan w:val="2"/>
            <w:vMerge/>
            <w:tcBorders>
              <w:top w:val="nil"/>
              <w:left w:val="single" w:sz="5" w:space="0" w:color="000000"/>
              <w:bottom w:val="single" w:sz="5" w:space="0" w:color="000000"/>
              <w:right w:val="single" w:sz="5" w:space="0" w:color="000000"/>
            </w:tcBorders>
          </w:tcPr>
          <w:p w14:paraId="4E9D9933" w14:textId="77777777" w:rsidR="0055331D" w:rsidRDefault="0055331D">
            <w:pPr>
              <w:spacing w:after="160" w:line="259" w:lineRule="auto"/>
              <w:ind w:right="0" w:firstLine="0"/>
              <w:jc w:val="left"/>
            </w:pPr>
          </w:p>
        </w:tc>
        <w:tc>
          <w:tcPr>
            <w:tcW w:w="3269" w:type="dxa"/>
            <w:gridSpan w:val="2"/>
            <w:tcBorders>
              <w:top w:val="single" w:sz="5" w:space="0" w:color="000000"/>
              <w:left w:val="single" w:sz="5" w:space="0" w:color="000000"/>
              <w:bottom w:val="single" w:sz="5" w:space="0" w:color="000000"/>
              <w:right w:val="single" w:sz="5" w:space="0" w:color="000000"/>
            </w:tcBorders>
          </w:tcPr>
          <w:p w14:paraId="0F0B05A8" w14:textId="77777777" w:rsidR="0055331D" w:rsidRDefault="00F521A5">
            <w:pPr>
              <w:spacing w:after="44" w:line="238" w:lineRule="auto"/>
              <w:ind w:right="0" w:firstLine="0"/>
            </w:pPr>
            <w:r>
              <w:t xml:space="preserve">Budapesti kalauz marslakók számára Utas és holdvilág </w:t>
            </w:r>
          </w:p>
          <w:p w14:paraId="34E4C67D" w14:textId="77777777" w:rsidR="0055331D" w:rsidRDefault="00F521A5">
            <w:pPr>
              <w:spacing w:after="0" w:line="259" w:lineRule="auto"/>
              <w:ind w:right="0" w:firstLine="0"/>
              <w:jc w:val="left"/>
            </w:pPr>
            <w:r>
              <w:t xml:space="preserve">(részlet) </w:t>
            </w:r>
          </w:p>
        </w:tc>
      </w:tr>
    </w:tbl>
    <w:p w14:paraId="4B72B754" w14:textId="77777777" w:rsidR="0055331D" w:rsidRDefault="00F521A5">
      <w:pPr>
        <w:spacing w:after="0" w:line="259" w:lineRule="auto"/>
        <w:ind w:left="709" w:right="0" w:firstLine="0"/>
      </w:pPr>
      <w:r>
        <w:t xml:space="preserve"> </w:t>
      </w:r>
    </w:p>
    <w:p w14:paraId="0AEFFBEB" w14:textId="77777777" w:rsidR="0055331D" w:rsidRDefault="00F521A5">
      <w:pPr>
        <w:pStyle w:val="Cmsor2"/>
        <w:spacing w:after="49"/>
        <w:ind w:left="704" w:right="667"/>
      </w:pPr>
      <w:r>
        <w:rPr>
          <w:i w:val="0"/>
        </w:rPr>
        <w:t xml:space="preserve">I. </w:t>
      </w:r>
      <w:r>
        <w:t>A–B</w:t>
      </w:r>
      <w:r>
        <w:rPr>
          <w:b w:val="0"/>
        </w:rPr>
        <w:t>.</w:t>
      </w:r>
      <w:r>
        <w:t xml:space="preserve"> A nyugat-európai irodalom – Az orosz irodalom </w:t>
      </w:r>
    </w:p>
    <w:p w14:paraId="33A01727" w14:textId="77777777" w:rsidR="0055331D" w:rsidRDefault="00F521A5">
      <w:pPr>
        <w:spacing w:line="270" w:lineRule="auto"/>
        <w:ind w:left="704" w:right="0" w:hanging="10"/>
      </w:pPr>
      <w:r>
        <w:rPr>
          <w:b/>
        </w:rPr>
        <w:t xml:space="preserve">FEJLESZTÉSI FELADATOK ÉS ISMERETEK </w:t>
      </w:r>
    </w:p>
    <w:p w14:paraId="1FA4F029" w14:textId="77777777" w:rsidR="0055331D" w:rsidRDefault="00F521A5">
      <w:pPr>
        <w:spacing w:after="40"/>
        <w:ind w:left="709" w:right="15"/>
      </w:pPr>
      <w:r>
        <w:t xml:space="preserve">Elbeszélő szövegek közös órai feldolgozása </w:t>
      </w:r>
    </w:p>
    <w:p w14:paraId="159E2931" w14:textId="77777777" w:rsidR="0055331D" w:rsidRDefault="00F521A5" w:rsidP="00F521A5">
      <w:pPr>
        <w:numPr>
          <w:ilvl w:val="0"/>
          <w:numId w:val="36"/>
        </w:numPr>
        <w:spacing w:after="36"/>
        <w:ind w:right="15" w:hanging="289"/>
      </w:pPr>
      <w:r>
        <w:t xml:space="preserve">Legalább két regény és két dráma önálló elolvasása </w:t>
      </w:r>
      <w:r>
        <w:rPr>
          <w:rFonts w:ascii="Segoe UI Symbol" w:eastAsia="Segoe UI Symbol" w:hAnsi="Segoe UI Symbol" w:cs="Segoe UI Symbol"/>
        </w:rPr>
        <w:t></w:t>
      </w:r>
      <w:r>
        <w:rPr>
          <w:rFonts w:ascii="Arial" w:eastAsia="Arial" w:hAnsi="Arial" w:cs="Arial"/>
        </w:rPr>
        <w:t xml:space="preserve"> </w:t>
      </w:r>
      <w:r>
        <w:t xml:space="preserve">A XIX. század történelmi, erkölcsi, filozófiai kérdésfelvetéseinek, konfliktusainak megértése az epikus és drámai művek elemzése alapján </w:t>
      </w:r>
    </w:p>
    <w:p w14:paraId="6F9EFD89" w14:textId="77777777" w:rsidR="0055331D" w:rsidRDefault="00F521A5" w:rsidP="00F521A5">
      <w:pPr>
        <w:numPr>
          <w:ilvl w:val="0"/>
          <w:numId w:val="36"/>
        </w:numPr>
        <w:ind w:right="15" w:hanging="289"/>
      </w:pPr>
      <w:r>
        <w:t xml:space="preserve">A XIX. század néhány jellemző epikus műfajának és irányzatának áttekintése </w:t>
      </w:r>
    </w:p>
    <w:p w14:paraId="41716E93" w14:textId="77777777" w:rsidR="0055331D" w:rsidRDefault="00F521A5" w:rsidP="00F521A5">
      <w:pPr>
        <w:numPr>
          <w:ilvl w:val="0"/>
          <w:numId w:val="36"/>
        </w:numPr>
        <w:ind w:right="15" w:hanging="289"/>
      </w:pPr>
      <w:r>
        <w:t xml:space="preserve">Lírai szövegek közös értelmezése lírapoétikai fogalmainak segítségével </w:t>
      </w:r>
    </w:p>
    <w:p w14:paraId="37ABD658" w14:textId="77777777" w:rsidR="0055331D" w:rsidRDefault="00F521A5" w:rsidP="00F521A5">
      <w:pPr>
        <w:numPr>
          <w:ilvl w:val="0"/>
          <w:numId w:val="36"/>
        </w:numPr>
        <w:ind w:right="15" w:hanging="289"/>
      </w:pPr>
      <w:r>
        <w:t xml:space="preserve">Az irodalomtörténeti folytonosság (művek, motívumok </w:t>
      </w:r>
      <w:proofErr w:type="spellStart"/>
      <w:r>
        <w:t>párbeszéde</w:t>
      </w:r>
      <w:proofErr w:type="spellEnd"/>
      <w:r>
        <w:t xml:space="preserve">) megértése </w:t>
      </w:r>
    </w:p>
    <w:p w14:paraId="564AB8BF" w14:textId="77777777" w:rsidR="0055331D" w:rsidRDefault="00F521A5" w:rsidP="00F521A5">
      <w:pPr>
        <w:numPr>
          <w:ilvl w:val="0"/>
          <w:numId w:val="36"/>
        </w:numPr>
        <w:spacing w:after="40"/>
        <w:ind w:right="15" w:hanging="289"/>
      </w:pPr>
      <w:r>
        <w:t xml:space="preserve">Klasszikus esztétikai és modernista esztétikai törekvések felfedezése a XIX. századi világirodalom kiemelkedő alkotásaiban </w:t>
      </w:r>
    </w:p>
    <w:p w14:paraId="0B9E5BDE" w14:textId="77777777" w:rsidR="0055331D" w:rsidRDefault="00F521A5" w:rsidP="00F521A5">
      <w:pPr>
        <w:numPr>
          <w:ilvl w:val="0"/>
          <w:numId w:val="36"/>
        </w:numPr>
        <w:ind w:right="15" w:hanging="289"/>
      </w:pPr>
      <w:r>
        <w:t xml:space="preserve">A XIX. századi világirodalom magyar irodalomra gyakorolt hatásának megértése </w:t>
      </w:r>
    </w:p>
    <w:p w14:paraId="55371D60" w14:textId="77777777" w:rsidR="0055331D" w:rsidRDefault="00F521A5">
      <w:pPr>
        <w:spacing w:line="270" w:lineRule="auto"/>
        <w:ind w:left="704" w:right="0" w:hanging="10"/>
      </w:pPr>
      <w:r>
        <w:rPr>
          <w:b/>
        </w:rPr>
        <w:t xml:space="preserve">FOGALMAK </w:t>
      </w:r>
    </w:p>
    <w:p w14:paraId="3E6EE1E3" w14:textId="77777777" w:rsidR="0055331D" w:rsidRDefault="00F521A5">
      <w:pPr>
        <w:ind w:left="709" w:right="15"/>
      </w:pPr>
      <w:r>
        <w:t xml:space="preserve">klasszikus modernség, realizmus, realista regény, mindentudó elbeszélő, </w:t>
      </w:r>
      <w:proofErr w:type="spellStart"/>
      <w:r>
        <w:t>tolsztojanizmus</w:t>
      </w:r>
      <w:proofErr w:type="spellEnd"/>
      <w:r>
        <w:t xml:space="preserve">, visszatekintő időszerkezet, analitikus dráma, drámaiatlan dráma, lírai dráma </w:t>
      </w:r>
    </w:p>
    <w:p w14:paraId="3EDC9E87" w14:textId="77777777" w:rsidR="0055331D" w:rsidRDefault="00F521A5">
      <w:pPr>
        <w:spacing w:after="12" w:line="259" w:lineRule="auto"/>
        <w:ind w:left="709" w:right="0" w:firstLine="0"/>
        <w:jc w:val="left"/>
      </w:pPr>
      <w:r>
        <w:t xml:space="preserve"> </w:t>
      </w:r>
    </w:p>
    <w:p w14:paraId="30BA6B73" w14:textId="77777777" w:rsidR="0055331D" w:rsidRDefault="00F521A5">
      <w:pPr>
        <w:pStyle w:val="Cmsor2"/>
        <w:spacing w:after="49"/>
        <w:ind w:left="704" w:right="667"/>
      </w:pPr>
      <w:r>
        <w:t>C</w:t>
      </w:r>
      <w:r>
        <w:rPr>
          <w:i w:val="0"/>
        </w:rPr>
        <w:t>.</w:t>
      </w:r>
      <w:r>
        <w:t xml:space="preserve"> A klasszikus modernizmus lírájának alkotói, alkotásai </w:t>
      </w:r>
    </w:p>
    <w:p w14:paraId="7AB8DC69" w14:textId="77777777" w:rsidR="0055331D" w:rsidRDefault="00F521A5">
      <w:pPr>
        <w:spacing w:line="270" w:lineRule="auto"/>
        <w:ind w:left="704" w:right="0" w:hanging="10"/>
      </w:pPr>
      <w:r>
        <w:rPr>
          <w:b/>
        </w:rPr>
        <w:t xml:space="preserve">FEJLESZTÉSI FELADATOK ÉS ISMERETEK  </w:t>
      </w:r>
    </w:p>
    <w:p w14:paraId="20ECACD8" w14:textId="77777777" w:rsidR="0055331D" w:rsidRDefault="00F521A5" w:rsidP="00F521A5">
      <w:pPr>
        <w:numPr>
          <w:ilvl w:val="0"/>
          <w:numId w:val="37"/>
        </w:numPr>
        <w:spacing w:after="27"/>
        <w:ind w:right="15" w:hanging="289"/>
      </w:pPr>
      <w:r>
        <w:t xml:space="preserve">A klasszikus modernista költészet főbb irányzatainak, programjainak megismerése  </w:t>
      </w:r>
    </w:p>
    <w:p w14:paraId="32AFA852" w14:textId="77777777" w:rsidR="0055331D" w:rsidRDefault="00F521A5" w:rsidP="00F521A5">
      <w:pPr>
        <w:numPr>
          <w:ilvl w:val="0"/>
          <w:numId w:val="37"/>
        </w:numPr>
        <w:spacing w:after="27"/>
        <w:ind w:right="15" w:hanging="289"/>
      </w:pPr>
      <w:r>
        <w:t xml:space="preserve">A XIX. századi líra új kifejezésmódbeli jellemzőinek azonosítása </w:t>
      </w:r>
    </w:p>
    <w:p w14:paraId="17D92111" w14:textId="77777777" w:rsidR="0055331D" w:rsidRDefault="00F521A5" w:rsidP="00F521A5">
      <w:pPr>
        <w:numPr>
          <w:ilvl w:val="0"/>
          <w:numId w:val="37"/>
        </w:numPr>
        <w:ind w:right="15" w:hanging="289"/>
      </w:pPr>
      <w:r>
        <w:t xml:space="preserve">A hagyományhoz való viszony értelmezése, a költői programok főbb sajátosságainak megfigyelése, poétikaértelmezések, a régi és új költészeteszmény jellemzőinek számbavétele </w:t>
      </w:r>
    </w:p>
    <w:p w14:paraId="7FD64364" w14:textId="77777777" w:rsidR="0055331D" w:rsidRDefault="00F521A5" w:rsidP="00F521A5">
      <w:pPr>
        <w:numPr>
          <w:ilvl w:val="0"/>
          <w:numId w:val="37"/>
        </w:numPr>
        <w:ind w:right="15" w:hanging="289"/>
      </w:pPr>
      <w:r>
        <w:t xml:space="preserve">A korszak programadó verseinek értelmezése, poétikai-retorikai elemzése (annak tudatosításával, hogy ezek a művek fordításokban olvashatók) </w:t>
      </w:r>
    </w:p>
    <w:p w14:paraId="59E458B3" w14:textId="77777777" w:rsidR="0055331D" w:rsidRDefault="00F521A5">
      <w:pPr>
        <w:spacing w:line="270" w:lineRule="auto"/>
        <w:ind w:left="704" w:right="0" w:hanging="10"/>
      </w:pPr>
      <w:r>
        <w:rPr>
          <w:b/>
        </w:rPr>
        <w:t xml:space="preserve">FOGALMAK </w:t>
      </w:r>
    </w:p>
    <w:p w14:paraId="282BB128" w14:textId="77777777" w:rsidR="0055331D" w:rsidRDefault="00F521A5">
      <w:pPr>
        <w:ind w:left="709" w:right="15"/>
      </w:pPr>
      <w:r>
        <w:t xml:space="preserve">szimbolizmus, </w:t>
      </w:r>
      <w:proofErr w:type="spellStart"/>
      <w:r>
        <w:t>esztétizmus</w:t>
      </w:r>
      <w:proofErr w:type="spellEnd"/>
      <w:r>
        <w:t xml:space="preserve">, l’art pour l’art, kötetkompozíció, szinesztézia, kiátkozott költő </w:t>
      </w:r>
    </w:p>
    <w:p w14:paraId="2F38151D" w14:textId="77777777" w:rsidR="0055331D" w:rsidRDefault="00F521A5">
      <w:pPr>
        <w:spacing w:after="26" w:line="259" w:lineRule="auto"/>
        <w:ind w:left="1790" w:right="0" w:firstLine="0"/>
        <w:jc w:val="left"/>
      </w:pPr>
      <w:r>
        <w:rPr>
          <w:b/>
          <w:i/>
        </w:rPr>
        <w:lastRenderedPageBreak/>
        <w:t xml:space="preserve"> </w:t>
      </w:r>
    </w:p>
    <w:p w14:paraId="158EBB40" w14:textId="77777777" w:rsidR="0055331D" w:rsidRDefault="00F521A5">
      <w:pPr>
        <w:spacing w:line="270" w:lineRule="auto"/>
        <w:ind w:left="704" w:right="3114" w:hanging="10"/>
      </w:pPr>
      <w:r>
        <w:rPr>
          <w:b/>
          <w:i/>
        </w:rPr>
        <w:t xml:space="preserve">D. Romantika és realizmus a XIX. század magyar irodalmában </w:t>
      </w:r>
      <w:r>
        <w:rPr>
          <w:b/>
        </w:rPr>
        <w:t xml:space="preserve">1. Életművek a XIX. század második felének magyar irodalmából </w:t>
      </w:r>
    </w:p>
    <w:p w14:paraId="1FB24531" w14:textId="77777777" w:rsidR="0055331D" w:rsidRDefault="00F521A5">
      <w:pPr>
        <w:spacing w:line="270" w:lineRule="auto"/>
        <w:ind w:left="704" w:right="0" w:hanging="10"/>
      </w:pPr>
      <w:r>
        <w:rPr>
          <w:b/>
        </w:rPr>
        <w:t xml:space="preserve">a) Arany János </w:t>
      </w:r>
    </w:p>
    <w:p w14:paraId="15153275" w14:textId="77777777" w:rsidR="0055331D" w:rsidRDefault="00F521A5">
      <w:pPr>
        <w:spacing w:after="40" w:line="270" w:lineRule="auto"/>
        <w:ind w:left="704" w:right="0" w:hanging="10"/>
      </w:pPr>
      <w:r>
        <w:rPr>
          <w:b/>
        </w:rPr>
        <w:t xml:space="preserve">FEJLESZTÉSI FELADATOK ÉS ISMERETEK </w:t>
      </w:r>
    </w:p>
    <w:p w14:paraId="693D7B2F" w14:textId="77777777" w:rsidR="0055331D" w:rsidRDefault="00F521A5" w:rsidP="00F521A5">
      <w:pPr>
        <w:numPr>
          <w:ilvl w:val="0"/>
          <w:numId w:val="38"/>
        </w:numPr>
        <w:spacing w:after="41"/>
        <w:ind w:right="285" w:hanging="144"/>
      </w:pPr>
      <w:r>
        <w:t xml:space="preserve">Az életmű főbb sajátosságainak megismerése a kijelölt versek értelmezése, elemzése alapján </w:t>
      </w:r>
      <w:r>
        <w:rPr>
          <w:rFonts w:ascii="Segoe UI Symbol" w:eastAsia="Segoe UI Symbol" w:hAnsi="Segoe UI Symbol" w:cs="Segoe UI Symbol"/>
        </w:rPr>
        <w:t></w:t>
      </w:r>
      <w:r>
        <w:rPr>
          <w:rFonts w:ascii="Arial" w:eastAsia="Arial" w:hAnsi="Arial" w:cs="Arial"/>
        </w:rPr>
        <w:t xml:space="preserve"> </w:t>
      </w:r>
      <w:r>
        <w:t xml:space="preserve">Arany János lírai életművének főbb témái és változatai (szabadság és rabság; visszatekintés és önértékelés; a művész szerepe a társadalomban; erkölcsi dilemmák és válaszlehetőségek) </w:t>
      </w:r>
    </w:p>
    <w:p w14:paraId="76AB9B41" w14:textId="77777777" w:rsidR="0055331D" w:rsidRDefault="00F521A5" w:rsidP="00F521A5">
      <w:pPr>
        <w:numPr>
          <w:ilvl w:val="0"/>
          <w:numId w:val="38"/>
        </w:numPr>
        <w:spacing w:after="38"/>
        <w:ind w:right="285" w:hanging="144"/>
      </w:pPr>
      <w:r>
        <w:t xml:space="preserve">Arany János balladaköltészetének megismerése legalább három ballada elemzésével, a műfaji sajátosságok és a tematikus jellemzők rendszerezése </w:t>
      </w:r>
    </w:p>
    <w:p w14:paraId="306FFD02" w14:textId="77777777" w:rsidR="0055331D" w:rsidRDefault="00F521A5" w:rsidP="00F521A5">
      <w:pPr>
        <w:numPr>
          <w:ilvl w:val="0"/>
          <w:numId w:val="38"/>
        </w:numPr>
        <w:spacing w:after="39"/>
        <w:ind w:right="285" w:hanging="144"/>
      </w:pPr>
      <w:r>
        <w:t>A költő epikájának (</w:t>
      </w:r>
      <w:r>
        <w:rPr>
          <w:i/>
        </w:rPr>
        <w:t>Toldi estéje, Buda halála</w:t>
      </w:r>
      <w:r>
        <w:t xml:space="preserve">) tanulmányozása a kijelölt és választott szövegek segítségével </w:t>
      </w:r>
    </w:p>
    <w:p w14:paraId="5349FAE2" w14:textId="77777777" w:rsidR="0055331D" w:rsidRDefault="00F521A5" w:rsidP="00F521A5">
      <w:pPr>
        <w:numPr>
          <w:ilvl w:val="0"/>
          <w:numId w:val="38"/>
        </w:numPr>
        <w:spacing w:after="40"/>
        <w:ind w:right="285" w:hanging="144"/>
      </w:pPr>
      <w:r>
        <w:t xml:space="preserve">A kortárs történelem eseményeinek feldolgozása, bemutatása Arany lírai és epikus költészetében </w:t>
      </w:r>
      <w:r>
        <w:rPr>
          <w:rFonts w:ascii="Segoe UI Symbol" w:eastAsia="Segoe UI Symbol" w:hAnsi="Segoe UI Symbol" w:cs="Segoe UI Symbol"/>
        </w:rPr>
        <w:t></w:t>
      </w:r>
      <w:r>
        <w:rPr>
          <w:rFonts w:ascii="Arial" w:eastAsia="Arial" w:hAnsi="Arial" w:cs="Arial"/>
        </w:rPr>
        <w:t xml:space="preserve"> </w:t>
      </w:r>
      <w:r>
        <w:t xml:space="preserve">Arany alkotói pályája főbb szakaszainak azonosítása (forradalom előtti időszak, nagykőrösi évek, Őszikék) </w:t>
      </w:r>
    </w:p>
    <w:p w14:paraId="582AA30A" w14:textId="77777777" w:rsidR="0055331D" w:rsidRDefault="00F521A5" w:rsidP="00F521A5">
      <w:pPr>
        <w:numPr>
          <w:ilvl w:val="0"/>
          <w:numId w:val="38"/>
        </w:numPr>
        <w:ind w:right="285" w:hanging="144"/>
      </w:pPr>
      <w:r>
        <w:t xml:space="preserve">Arany életművében a népiesség és a romantika összefonódásának tudatosítása </w:t>
      </w:r>
    </w:p>
    <w:p w14:paraId="76BDA8E5" w14:textId="77777777" w:rsidR="0055331D" w:rsidRDefault="00F521A5" w:rsidP="00F521A5">
      <w:pPr>
        <w:numPr>
          <w:ilvl w:val="0"/>
          <w:numId w:val="38"/>
        </w:numPr>
        <w:spacing w:after="28"/>
        <w:ind w:right="285" w:hanging="144"/>
      </w:pPr>
      <w:r>
        <w:t xml:space="preserve">Arany jelentősége kora irodalmi életében, Arany életútja legfontosabb eseményeinek megismerése </w:t>
      </w:r>
    </w:p>
    <w:p w14:paraId="65055977" w14:textId="77777777" w:rsidR="0055331D" w:rsidRDefault="00F521A5" w:rsidP="00F521A5">
      <w:pPr>
        <w:numPr>
          <w:ilvl w:val="0"/>
          <w:numId w:val="38"/>
        </w:numPr>
        <w:ind w:right="285" w:hanging="144"/>
      </w:pPr>
      <w:r>
        <w:t xml:space="preserve">Az Arany-életmű befogadás-történetének, az Arany-kultusz születésének áttekintés </w:t>
      </w:r>
    </w:p>
    <w:p w14:paraId="1946293D" w14:textId="77777777" w:rsidR="0055331D" w:rsidRDefault="00F521A5">
      <w:pPr>
        <w:spacing w:line="270" w:lineRule="auto"/>
        <w:ind w:left="704" w:right="0" w:hanging="10"/>
      </w:pPr>
      <w:r>
        <w:rPr>
          <w:b/>
        </w:rPr>
        <w:t xml:space="preserve">FOGALMAK </w:t>
      </w:r>
    </w:p>
    <w:p w14:paraId="33A8B811" w14:textId="77777777" w:rsidR="0055331D" w:rsidRDefault="00F521A5">
      <w:pPr>
        <w:ind w:left="709" w:right="15"/>
      </w:pPr>
      <w:r>
        <w:t xml:space="preserve">ballada, pillérversszak, önirónia, eszményítő realizmus </w:t>
      </w:r>
    </w:p>
    <w:p w14:paraId="6AAA32C6" w14:textId="77777777" w:rsidR="0055331D" w:rsidRDefault="00F521A5">
      <w:pPr>
        <w:spacing w:after="0" w:line="259" w:lineRule="auto"/>
        <w:ind w:left="709" w:right="0" w:firstLine="0"/>
        <w:jc w:val="left"/>
      </w:pPr>
      <w:r>
        <w:t xml:space="preserve"> </w:t>
      </w:r>
    </w:p>
    <w:p w14:paraId="1E6AC487" w14:textId="77777777" w:rsidR="0055331D" w:rsidRDefault="00F521A5">
      <w:pPr>
        <w:spacing w:line="270" w:lineRule="auto"/>
        <w:ind w:left="704" w:right="0" w:hanging="10"/>
      </w:pPr>
      <w:r>
        <w:rPr>
          <w:b/>
        </w:rPr>
        <w:t xml:space="preserve">b) Mikszáth Kálmán </w:t>
      </w:r>
    </w:p>
    <w:p w14:paraId="0102266B" w14:textId="77777777" w:rsidR="0055331D" w:rsidRDefault="00F521A5">
      <w:pPr>
        <w:spacing w:after="39" w:line="270" w:lineRule="auto"/>
        <w:ind w:left="704" w:right="0" w:hanging="10"/>
      </w:pPr>
      <w:r>
        <w:rPr>
          <w:b/>
        </w:rPr>
        <w:t xml:space="preserve">FEJLESZTÉSI FELADATOK ÉSISMERETEK </w:t>
      </w:r>
    </w:p>
    <w:p w14:paraId="4A889343" w14:textId="77777777" w:rsidR="0055331D" w:rsidRDefault="00F521A5" w:rsidP="00F521A5">
      <w:pPr>
        <w:numPr>
          <w:ilvl w:val="0"/>
          <w:numId w:val="39"/>
        </w:numPr>
        <w:ind w:right="15" w:hanging="289"/>
      </w:pPr>
      <w:r>
        <w:t xml:space="preserve">Elbeszélő szövegek közös órai feldolgozása </w:t>
      </w:r>
    </w:p>
    <w:p w14:paraId="74865A9D" w14:textId="77777777" w:rsidR="0055331D" w:rsidRDefault="00F521A5" w:rsidP="00F521A5">
      <w:pPr>
        <w:numPr>
          <w:ilvl w:val="0"/>
          <w:numId w:val="39"/>
        </w:numPr>
        <w:ind w:right="15" w:hanging="289"/>
      </w:pPr>
      <w:r>
        <w:t xml:space="preserve">Legalább négy novella és egy regény önálló elolvasása </w:t>
      </w:r>
    </w:p>
    <w:p w14:paraId="614F2634" w14:textId="77777777" w:rsidR="0055331D" w:rsidRDefault="00F521A5" w:rsidP="00F521A5">
      <w:pPr>
        <w:numPr>
          <w:ilvl w:val="0"/>
          <w:numId w:val="39"/>
        </w:numPr>
        <w:spacing w:after="38"/>
        <w:ind w:right="15" w:hanging="289"/>
      </w:pPr>
      <w:r>
        <w:t xml:space="preserve">Művelődéstörténeti kitekintés: a modern olvasóközönség megjelenésének, a sajtó és a könyvnyomtatás szerepének tanulmányozása </w:t>
      </w:r>
    </w:p>
    <w:p w14:paraId="34798BC2" w14:textId="77777777" w:rsidR="0055331D" w:rsidRDefault="00F521A5" w:rsidP="00F521A5">
      <w:pPr>
        <w:numPr>
          <w:ilvl w:val="0"/>
          <w:numId w:val="39"/>
        </w:numPr>
        <w:ind w:right="15" w:hanging="289"/>
      </w:pPr>
      <w:r>
        <w:t xml:space="preserve">A romantika és a realizmus találkozásának vizsgálata a mikszáthi epikában </w:t>
      </w:r>
    </w:p>
    <w:p w14:paraId="35F35669" w14:textId="77777777" w:rsidR="0055331D" w:rsidRDefault="00F521A5" w:rsidP="00F521A5">
      <w:pPr>
        <w:numPr>
          <w:ilvl w:val="0"/>
          <w:numId w:val="39"/>
        </w:numPr>
        <w:spacing w:after="38"/>
        <w:ind w:right="15" w:hanging="289"/>
      </w:pPr>
      <w:r>
        <w:t xml:space="preserve">Az anekdota műfaji jellegzetességeinek megismerése, az anekdota szerepének vizsgálata Mikszáth regényeiben és novelláiban </w:t>
      </w:r>
    </w:p>
    <w:p w14:paraId="5346D82E" w14:textId="77777777" w:rsidR="0055331D" w:rsidRDefault="00F521A5" w:rsidP="00F521A5">
      <w:pPr>
        <w:numPr>
          <w:ilvl w:val="0"/>
          <w:numId w:val="39"/>
        </w:numPr>
        <w:ind w:right="15" w:hanging="289"/>
      </w:pPr>
      <w:r>
        <w:t xml:space="preserve">A metaforikus próza poétikai jegyeinek megismerése </w:t>
      </w:r>
    </w:p>
    <w:p w14:paraId="5FE034FA" w14:textId="77777777" w:rsidR="0055331D" w:rsidRDefault="00F521A5" w:rsidP="00F521A5">
      <w:pPr>
        <w:numPr>
          <w:ilvl w:val="0"/>
          <w:numId w:val="39"/>
        </w:numPr>
        <w:ind w:right="15" w:hanging="289"/>
      </w:pPr>
      <w:r>
        <w:t xml:space="preserve">Mikszáth egy művében a különc szerepének tanulmányozása  </w:t>
      </w:r>
    </w:p>
    <w:p w14:paraId="375D339C" w14:textId="77777777" w:rsidR="0055331D" w:rsidRDefault="00F521A5" w:rsidP="00F521A5">
      <w:pPr>
        <w:numPr>
          <w:ilvl w:val="0"/>
          <w:numId w:val="39"/>
        </w:numPr>
        <w:ind w:right="15" w:hanging="289"/>
      </w:pPr>
      <w:r>
        <w:t xml:space="preserve">Erkölcsi kérdések (Pl.: bűn és büntetés, őszinteség, hazugság, képmutatás) vizsgálata </w:t>
      </w:r>
    </w:p>
    <w:p w14:paraId="0D91CAE1" w14:textId="77777777" w:rsidR="0055331D" w:rsidRDefault="00F521A5">
      <w:pPr>
        <w:ind w:left="1142" w:right="15"/>
      </w:pPr>
      <w:r>
        <w:t xml:space="preserve">Mikszáth műveiben </w:t>
      </w:r>
    </w:p>
    <w:p w14:paraId="2D20E019" w14:textId="77777777" w:rsidR="0055331D" w:rsidRDefault="00F521A5">
      <w:pPr>
        <w:spacing w:line="270" w:lineRule="auto"/>
        <w:ind w:left="704" w:right="0" w:hanging="10"/>
      </w:pPr>
      <w:r>
        <w:rPr>
          <w:b/>
        </w:rPr>
        <w:lastRenderedPageBreak/>
        <w:t xml:space="preserve">FOGALMAK </w:t>
      </w:r>
    </w:p>
    <w:p w14:paraId="6141E80F" w14:textId="77777777" w:rsidR="0055331D" w:rsidRDefault="00F521A5">
      <w:pPr>
        <w:ind w:left="709" w:right="15"/>
      </w:pPr>
      <w:r>
        <w:t xml:space="preserve">különc, </w:t>
      </w:r>
      <w:proofErr w:type="spellStart"/>
      <w:r>
        <w:t>donquijoteizmus</w:t>
      </w:r>
      <w:proofErr w:type="spellEnd"/>
      <w:r>
        <w:t xml:space="preserve"> </w:t>
      </w:r>
    </w:p>
    <w:p w14:paraId="38708481" w14:textId="77777777" w:rsidR="0055331D" w:rsidRDefault="00F521A5">
      <w:pPr>
        <w:spacing w:after="26" w:line="259" w:lineRule="auto"/>
        <w:ind w:left="709" w:right="0" w:firstLine="0"/>
        <w:jc w:val="left"/>
      </w:pPr>
      <w:r>
        <w:rPr>
          <w:i/>
        </w:rPr>
        <w:t xml:space="preserve"> </w:t>
      </w:r>
    </w:p>
    <w:p w14:paraId="4F9828C5" w14:textId="77777777" w:rsidR="0055331D" w:rsidRDefault="00F521A5">
      <w:pPr>
        <w:spacing w:line="270" w:lineRule="auto"/>
        <w:ind w:left="704" w:right="0" w:hanging="10"/>
      </w:pPr>
      <w:r>
        <w:rPr>
          <w:b/>
        </w:rPr>
        <w:t>2. Színház- és drámatörténet –</w:t>
      </w:r>
      <w:r>
        <w:rPr>
          <w:b/>
          <w:sz w:val="19"/>
        </w:rPr>
        <w:t xml:space="preserve"> </w:t>
      </w:r>
      <w:proofErr w:type="spellStart"/>
      <w:r>
        <w:rPr>
          <w:b/>
        </w:rPr>
        <w:t>Madách</w:t>
      </w:r>
      <w:proofErr w:type="spellEnd"/>
      <w:r>
        <w:rPr>
          <w:b/>
        </w:rPr>
        <w:t xml:space="preserve"> Imre: Az ember tragédiája</w:t>
      </w:r>
      <w:r>
        <w:t xml:space="preserve"> </w:t>
      </w:r>
    </w:p>
    <w:p w14:paraId="1B60FA97" w14:textId="77777777" w:rsidR="0055331D" w:rsidRDefault="00F521A5">
      <w:pPr>
        <w:spacing w:after="39" w:line="270" w:lineRule="auto"/>
        <w:ind w:left="704" w:right="0" w:hanging="10"/>
      </w:pPr>
      <w:r>
        <w:rPr>
          <w:b/>
        </w:rPr>
        <w:t xml:space="preserve">FEJLESZTÉSI FELADATOK ÉS ISMERETEK </w:t>
      </w:r>
    </w:p>
    <w:p w14:paraId="727A3158" w14:textId="77777777" w:rsidR="0055331D" w:rsidRDefault="00F521A5" w:rsidP="00F521A5">
      <w:pPr>
        <w:numPr>
          <w:ilvl w:val="0"/>
          <w:numId w:val="40"/>
        </w:numPr>
        <w:ind w:right="15" w:hanging="289"/>
      </w:pPr>
      <w:proofErr w:type="spellStart"/>
      <w:r>
        <w:t>Madách</w:t>
      </w:r>
      <w:proofErr w:type="spellEnd"/>
      <w:r>
        <w:t xml:space="preserve"> Imre </w:t>
      </w:r>
      <w:r>
        <w:rPr>
          <w:i/>
        </w:rPr>
        <w:t>Az ember tragédiája</w:t>
      </w:r>
      <w:r>
        <w:t xml:space="preserve"> című művének közös órai feldolgozása </w:t>
      </w:r>
    </w:p>
    <w:p w14:paraId="54C3E98A" w14:textId="77777777" w:rsidR="0055331D" w:rsidRDefault="00F521A5" w:rsidP="00F521A5">
      <w:pPr>
        <w:numPr>
          <w:ilvl w:val="0"/>
          <w:numId w:val="40"/>
        </w:numPr>
        <w:ind w:right="15" w:hanging="289"/>
      </w:pPr>
      <w:r>
        <w:t xml:space="preserve">A mű irodalmi, történetfilozófiai, eszmetörténeti előzményeinek megismerése </w:t>
      </w:r>
    </w:p>
    <w:p w14:paraId="7AE3349C" w14:textId="77777777" w:rsidR="0055331D" w:rsidRDefault="00F521A5" w:rsidP="00F521A5">
      <w:pPr>
        <w:numPr>
          <w:ilvl w:val="0"/>
          <w:numId w:val="40"/>
        </w:numPr>
        <w:spacing w:after="40"/>
        <w:ind w:right="15" w:hanging="289"/>
      </w:pPr>
      <w:r>
        <w:t xml:space="preserve">A bibliai és a mitológiai előképek felfedezése: a Teremtés könyve, Jób könyve, a Fausttörténet </w:t>
      </w:r>
    </w:p>
    <w:p w14:paraId="796650EF" w14:textId="77777777" w:rsidR="0055331D" w:rsidRDefault="00F521A5" w:rsidP="00F521A5">
      <w:pPr>
        <w:numPr>
          <w:ilvl w:val="0"/>
          <w:numId w:val="40"/>
        </w:numPr>
        <w:ind w:right="15" w:hanging="289"/>
      </w:pPr>
      <w:r>
        <w:t xml:space="preserve">A mű erkölcsi kérdésfelvetéseinek megértése, mai vonatkozásainak tisztázása </w:t>
      </w:r>
    </w:p>
    <w:p w14:paraId="653BE239" w14:textId="77777777" w:rsidR="0055331D" w:rsidRDefault="00F521A5" w:rsidP="00F521A5">
      <w:pPr>
        <w:numPr>
          <w:ilvl w:val="0"/>
          <w:numId w:val="40"/>
        </w:numPr>
        <w:spacing w:after="39"/>
        <w:ind w:right="15" w:hanging="289"/>
      </w:pPr>
      <w:r>
        <w:t xml:space="preserve">Az ember tragédiájának történelemfilozófiai dilemmáinak vizsgálata (Pl.: Ki irányítja a </w:t>
      </w:r>
      <w:proofErr w:type="gramStart"/>
      <w:r>
        <w:t>történelmet?,</w:t>
      </w:r>
      <w:proofErr w:type="gramEnd"/>
      <w:r>
        <w:t xml:space="preserve"> Van-e fejlődés a történelemben?) </w:t>
      </w:r>
    </w:p>
    <w:p w14:paraId="45629938" w14:textId="77777777" w:rsidR="0055331D" w:rsidRDefault="00F521A5" w:rsidP="00F521A5">
      <w:pPr>
        <w:numPr>
          <w:ilvl w:val="0"/>
          <w:numId w:val="40"/>
        </w:numPr>
        <w:ind w:right="15" w:hanging="289"/>
      </w:pPr>
      <w:r>
        <w:t xml:space="preserve">Eszmék, nemek harcának vizsgálata a műben </w:t>
      </w:r>
    </w:p>
    <w:p w14:paraId="729CE47D" w14:textId="77777777" w:rsidR="0055331D" w:rsidRDefault="00F521A5">
      <w:pPr>
        <w:spacing w:line="270" w:lineRule="auto"/>
        <w:ind w:left="704" w:right="0" w:hanging="10"/>
      </w:pPr>
      <w:r>
        <w:rPr>
          <w:b/>
        </w:rPr>
        <w:t xml:space="preserve">FOGALMAK </w:t>
      </w:r>
    </w:p>
    <w:p w14:paraId="07F685E0" w14:textId="77777777" w:rsidR="0055331D" w:rsidRDefault="00F521A5">
      <w:pPr>
        <w:ind w:left="709" w:right="475"/>
      </w:pPr>
      <w:r>
        <w:t xml:space="preserve">emberiségdráma, emberiségköltemény, drámai költemény, történelemfilozófia, történeti színek, keretszínek, falanszter  </w:t>
      </w:r>
    </w:p>
    <w:p w14:paraId="177A9C99" w14:textId="77777777" w:rsidR="0055331D" w:rsidRDefault="00F521A5">
      <w:pPr>
        <w:spacing w:after="96" w:line="259" w:lineRule="auto"/>
        <w:ind w:left="709" w:right="0" w:firstLine="0"/>
        <w:jc w:val="left"/>
      </w:pPr>
      <w:r>
        <w:rPr>
          <w:sz w:val="16"/>
        </w:rPr>
        <w:t xml:space="preserve"> </w:t>
      </w:r>
    </w:p>
    <w:p w14:paraId="55D6523A" w14:textId="77777777" w:rsidR="0055331D" w:rsidRDefault="00F521A5">
      <w:pPr>
        <w:spacing w:line="270" w:lineRule="auto"/>
        <w:ind w:left="704" w:right="0" w:hanging="10"/>
      </w:pPr>
      <w:r>
        <w:rPr>
          <w:b/>
        </w:rPr>
        <w:t xml:space="preserve">3. Szemelvények a XIX. század második felének magyar irodalmából </w:t>
      </w:r>
    </w:p>
    <w:p w14:paraId="1A1D6133" w14:textId="77777777" w:rsidR="0055331D" w:rsidRDefault="00F521A5">
      <w:pPr>
        <w:spacing w:line="270" w:lineRule="auto"/>
        <w:ind w:left="704" w:right="0" w:hanging="10"/>
      </w:pPr>
      <w:r>
        <w:rPr>
          <w:b/>
        </w:rPr>
        <w:t xml:space="preserve">Tompa Mihály, Gárdonyi Géza, Vajda János, Reviczky Gyula </w:t>
      </w:r>
    </w:p>
    <w:p w14:paraId="7426AB1B" w14:textId="77777777" w:rsidR="0055331D" w:rsidRDefault="00F521A5">
      <w:pPr>
        <w:spacing w:after="39" w:line="270" w:lineRule="auto"/>
        <w:ind w:left="704" w:right="0" w:hanging="10"/>
      </w:pPr>
      <w:r>
        <w:rPr>
          <w:b/>
        </w:rPr>
        <w:t xml:space="preserve">FEJLESZÉSI FELADATOK ÉS ISMERETEK </w:t>
      </w:r>
    </w:p>
    <w:p w14:paraId="0A7F12E3" w14:textId="77777777" w:rsidR="0055331D" w:rsidRDefault="00F521A5" w:rsidP="00F521A5">
      <w:pPr>
        <w:numPr>
          <w:ilvl w:val="0"/>
          <w:numId w:val="41"/>
        </w:numPr>
        <w:ind w:right="15" w:hanging="361"/>
      </w:pPr>
      <w:r>
        <w:t xml:space="preserve">Ezen XIX. századi alkotók helyének, irodalomtörténeti szerepének megismerése </w:t>
      </w:r>
    </w:p>
    <w:p w14:paraId="48044D7B" w14:textId="77777777" w:rsidR="0055331D" w:rsidRDefault="00F521A5" w:rsidP="00F521A5">
      <w:pPr>
        <w:numPr>
          <w:ilvl w:val="0"/>
          <w:numId w:val="41"/>
        </w:numPr>
        <w:ind w:right="15" w:hanging="361"/>
      </w:pPr>
      <w:r>
        <w:t xml:space="preserve">A század irodalmi törekvéseinek, sajátosságainak, írói-költői csoportjainak megismerése </w:t>
      </w:r>
    </w:p>
    <w:p w14:paraId="681D384E" w14:textId="77777777" w:rsidR="0055331D" w:rsidRDefault="00F521A5" w:rsidP="00F521A5">
      <w:pPr>
        <w:numPr>
          <w:ilvl w:val="0"/>
          <w:numId w:val="41"/>
        </w:numPr>
        <w:spacing w:after="39"/>
        <w:ind w:right="15" w:hanging="361"/>
      </w:pPr>
      <w:r>
        <w:t xml:space="preserve">A lírai beszédmód változatainak értelmezése; a korszakra és az egyes alkotókra jellemző beszédmódok feltárása, néhány jellegzetes alkotás összevetése. </w:t>
      </w:r>
    </w:p>
    <w:p w14:paraId="4405F342" w14:textId="77777777" w:rsidR="0055331D" w:rsidRDefault="00F521A5" w:rsidP="00F521A5">
      <w:pPr>
        <w:numPr>
          <w:ilvl w:val="0"/>
          <w:numId w:val="41"/>
        </w:numPr>
        <w:ind w:right="15" w:hanging="361"/>
      </w:pPr>
      <w:r>
        <w:t xml:space="preserve">A művek közös és egyéni feldolgozása, értelmezése </w:t>
      </w:r>
    </w:p>
    <w:p w14:paraId="33520C89" w14:textId="77777777" w:rsidR="0055331D" w:rsidRDefault="00F521A5" w:rsidP="00F521A5">
      <w:pPr>
        <w:numPr>
          <w:ilvl w:val="0"/>
          <w:numId w:val="41"/>
        </w:numPr>
        <w:ind w:right="15" w:hanging="361"/>
      </w:pPr>
      <w:r>
        <w:t xml:space="preserve">Összehasonlító elemzés készítése közös téma, motívum, műfaj vagy forma alapján </w:t>
      </w:r>
    </w:p>
    <w:p w14:paraId="6DB7AA46" w14:textId="77777777" w:rsidR="0055331D" w:rsidRDefault="00F521A5">
      <w:pPr>
        <w:spacing w:after="32" w:line="259" w:lineRule="auto"/>
        <w:ind w:left="719" w:right="0" w:hanging="10"/>
      </w:pPr>
      <w:r>
        <w:rPr>
          <w:b/>
        </w:rPr>
        <w:t>F</w:t>
      </w:r>
      <w:r>
        <w:rPr>
          <w:b/>
          <w:sz w:val="19"/>
        </w:rPr>
        <w:t>OGALMAK</w:t>
      </w:r>
      <w:r>
        <w:rPr>
          <w:b/>
        </w:rPr>
        <w:t xml:space="preserve"> </w:t>
      </w:r>
    </w:p>
    <w:p w14:paraId="3A0C3CB6" w14:textId="77777777" w:rsidR="0055331D" w:rsidRDefault="00F521A5">
      <w:pPr>
        <w:ind w:left="709" w:right="15"/>
      </w:pPr>
      <w:r>
        <w:t xml:space="preserve">nép-nemzeti irodalom, filozófiai dal </w:t>
      </w:r>
    </w:p>
    <w:p w14:paraId="0281E092" w14:textId="77777777" w:rsidR="0055331D" w:rsidRDefault="00F521A5">
      <w:pPr>
        <w:spacing w:after="25" w:line="259" w:lineRule="auto"/>
        <w:ind w:left="709" w:right="0" w:firstLine="0"/>
        <w:jc w:val="left"/>
      </w:pPr>
      <w:r>
        <w:rPr>
          <w:b/>
        </w:rPr>
        <w:t xml:space="preserve"> </w:t>
      </w:r>
    </w:p>
    <w:p w14:paraId="4B90FB55" w14:textId="77777777" w:rsidR="0055331D" w:rsidRDefault="00F521A5">
      <w:pPr>
        <w:spacing w:line="270" w:lineRule="auto"/>
        <w:ind w:left="704" w:right="0" w:hanging="10"/>
      </w:pPr>
      <w:r>
        <w:rPr>
          <w:b/>
        </w:rPr>
        <w:t>II.</w:t>
      </w:r>
      <w:r>
        <w:rPr>
          <w:sz w:val="19"/>
        </w:rPr>
        <w:t xml:space="preserve"> </w:t>
      </w:r>
      <w:r>
        <w:rPr>
          <w:b/>
        </w:rPr>
        <w:t>TÉMAKÖR:</w:t>
      </w:r>
      <w:r>
        <w:rPr>
          <w:b/>
          <w:sz w:val="19"/>
        </w:rPr>
        <w:t xml:space="preserve"> </w:t>
      </w:r>
      <w:r>
        <w:rPr>
          <w:b/>
        </w:rPr>
        <w:t>A magyar irodalom a XX. században (</w:t>
      </w:r>
      <w:proofErr w:type="gramStart"/>
      <w:r>
        <w:rPr>
          <w:b/>
        </w:rPr>
        <w:t>A,B</w:t>
      </w:r>
      <w:proofErr w:type="gramEnd"/>
      <w:r>
        <w:rPr>
          <w:b/>
        </w:rPr>
        <w:t xml:space="preserve">, C) </w:t>
      </w:r>
    </w:p>
    <w:p w14:paraId="1406D1DD" w14:textId="77777777" w:rsidR="0055331D" w:rsidRDefault="00F521A5">
      <w:pPr>
        <w:pStyle w:val="Cmsor2"/>
        <w:ind w:left="704" w:right="667"/>
      </w:pPr>
      <w:r>
        <w:t>A) Életművek a XX. század magyar irodalmából</w:t>
      </w:r>
      <w:r>
        <w:rPr>
          <w:b w:val="0"/>
        </w:rPr>
        <w:t xml:space="preserve"> </w:t>
      </w:r>
    </w:p>
    <w:p w14:paraId="64ADB791" w14:textId="77777777" w:rsidR="0055331D" w:rsidRDefault="00F521A5">
      <w:pPr>
        <w:spacing w:line="270" w:lineRule="auto"/>
        <w:ind w:left="704" w:right="0" w:hanging="10"/>
      </w:pPr>
      <w:r>
        <w:rPr>
          <w:b/>
        </w:rPr>
        <w:t xml:space="preserve">a) Herczeg Ferenc </w:t>
      </w:r>
    </w:p>
    <w:p w14:paraId="77681CED" w14:textId="77777777" w:rsidR="0055331D" w:rsidRDefault="00F521A5">
      <w:pPr>
        <w:spacing w:after="40" w:line="270" w:lineRule="auto"/>
        <w:ind w:left="704" w:right="0" w:hanging="10"/>
      </w:pPr>
      <w:r>
        <w:rPr>
          <w:b/>
        </w:rPr>
        <w:t xml:space="preserve">FEJLESZTÉSI FELADATOK ÉS ISMERETEK </w:t>
      </w:r>
    </w:p>
    <w:p w14:paraId="702A9579" w14:textId="77777777" w:rsidR="0055331D" w:rsidRDefault="00F521A5" w:rsidP="00F521A5">
      <w:pPr>
        <w:numPr>
          <w:ilvl w:val="0"/>
          <w:numId w:val="42"/>
        </w:numPr>
        <w:ind w:right="128" w:hanging="289"/>
      </w:pPr>
      <w:r>
        <w:t xml:space="preserve">Az életmű főbb sajátosságainak megismerése a törzsanyagban megjelölt művek elemzésével </w:t>
      </w:r>
    </w:p>
    <w:p w14:paraId="2CB53A05" w14:textId="77777777" w:rsidR="0055331D" w:rsidRDefault="00F521A5" w:rsidP="00F521A5">
      <w:pPr>
        <w:numPr>
          <w:ilvl w:val="0"/>
          <w:numId w:val="42"/>
        </w:numPr>
        <w:ind w:right="128" w:hanging="289"/>
      </w:pPr>
      <w:r>
        <w:t xml:space="preserve">A hazához fűződő viszonyt vizsgáló prózai szövegek olvasása, értelmezése </w:t>
      </w:r>
    </w:p>
    <w:p w14:paraId="3F7F9D6B" w14:textId="77777777" w:rsidR="0055331D" w:rsidRDefault="00F521A5" w:rsidP="00F521A5">
      <w:pPr>
        <w:numPr>
          <w:ilvl w:val="0"/>
          <w:numId w:val="42"/>
        </w:numPr>
        <w:spacing w:after="39"/>
        <w:ind w:right="128" w:hanging="289"/>
      </w:pPr>
      <w:r>
        <w:t xml:space="preserve">Világkép és műfajok, kompozíciós, poétikai és retorikai megoldások összefüggéseinek felismertetése </w:t>
      </w:r>
      <w:r>
        <w:rPr>
          <w:rFonts w:ascii="Segoe UI Symbol" w:eastAsia="Segoe UI Symbol" w:hAnsi="Segoe UI Symbol" w:cs="Segoe UI Symbol"/>
        </w:rPr>
        <w:t></w:t>
      </w:r>
      <w:r>
        <w:rPr>
          <w:rFonts w:ascii="Arial" w:eastAsia="Arial" w:hAnsi="Arial" w:cs="Arial"/>
        </w:rPr>
        <w:t xml:space="preserve"> </w:t>
      </w:r>
      <w:r>
        <w:t xml:space="preserve">Társadalmi, közösségi és egyéni konfliktusok, kérdésfelvetések vizsgálata Herczeg Ferenc műveiben </w:t>
      </w:r>
    </w:p>
    <w:p w14:paraId="1DC6F647" w14:textId="77777777" w:rsidR="0055331D" w:rsidRDefault="00F521A5" w:rsidP="00F521A5">
      <w:pPr>
        <w:numPr>
          <w:ilvl w:val="0"/>
          <w:numId w:val="42"/>
        </w:numPr>
        <w:spacing w:after="40"/>
        <w:ind w:right="128" w:hanging="289"/>
      </w:pPr>
      <w:r>
        <w:lastRenderedPageBreak/>
        <w:t xml:space="preserve">A művek történeti nézőpontú megközelítése, a megjelenő esztétikai, lét- és történelemfilozófiai kérdések és válaszok értelmezése </w:t>
      </w:r>
    </w:p>
    <w:p w14:paraId="74E2C48D" w14:textId="77777777" w:rsidR="0055331D" w:rsidRDefault="00F521A5" w:rsidP="00F521A5">
      <w:pPr>
        <w:numPr>
          <w:ilvl w:val="0"/>
          <w:numId w:val="42"/>
        </w:numPr>
        <w:ind w:right="128" w:hanging="289"/>
      </w:pPr>
      <w:r>
        <w:t xml:space="preserve">Egyes műfaji konvenciók jelentéshordozó szerepének felismerése </w:t>
      </w:r>
    </w:p>
    <w:p w14:paraId="3A9B4F5B" w14:textId="77777777" w:rsidR="0055331D" w:rsidRDefault="00F521A5">
      <w:pPr>
        <w:spacing w:line="270" w:lineRule="auto"/>
        <w:ind w:left="704" w:right="0" w:hanging="10"/>
      </w:pPr>
      <w:r>
        <w:rPr>
          <w:b/>
        </w:rPr>
        <w:t xml:space="preserve">FOGALMAK </w:t>
      </w:r>
    </w:p>
    <w:p w14:paraId="734032E4" w14:textId="77777777" w:rsidR="0055331D" w:rsidRDefault="00F521A5">
      <w:pPr>
        <w:ind w:left="709" w:right="15"/>
      </w:pPr>
      <w:r>
        <w:t xml:space="preserve">Új Idők, nemzeti konzervativizmus, színmű </w:t>
      </w:r>
    </w:p>
    <w:p w14:paraId="00ED570F" w14:textId="77777777" w:rsidR="0055331D" w:rsidRDefault="00F521A5">
      <w:pPr>
        <w:spacing w:after="0" w:line="259" w:lineRule="auto"/>
        <w:ind w:left="709" w:right="0" w:firstLine="0"/>
        <w:jc w:val="left"/>
      </w:pPr>
      <w:r>
        <w:t xml:space="preserve"> </w:t>
      </w:r>
    </w:p>
    <w:p w14:paraId="2C31823D" w14:textId="77777777" w:rsidR="0055331D" w:rsidRDefault="00F521A5">
      <w:pPr>
        <w:spacing w:line="270" w:lineRule="auto"/>
        <w:ind w:left="704" w:right="0" w:hanging="10"/>
      </w:pPr>
      <w:r>
        <w:rPr>
          <w:b/>
        </w:rPr>
        <w:t xml:space="preserve">b) Ady Endre </w:t>
      </w:r>
    </w:p>
    <w:p w14:paraId="025E22F3" w14:textId="77777777" w:rsidR="0055331D" w:rsidRDefault="00F521A5">
      <w:pPr>
        <w:spacing w:after="37" w:line="270" w:lineRule="auto"/>
        <w:ind w:left="704" w:right="0" w:hanging="10"/>
      </w:pPr>
      <w:r>
        <w:rPr>
          <w:b/>
        </w:rPr>
        <w:t xml:space="preserve">FEJLESZTÉSI FELADATOK ÉS ISMERETEK </w:t>
      </w:r>
    </w:p>
    <w:p w14:paraId="706F7983" w14:textId="77777777" w:rsidR="0055331D" w:rsidRDefault="00F521A5" w:rsidP="00F521A5">
      <w:pPr>
        <w:numPr>
          <w:ilvl w:val="0"/>
          <w:numId w:val="43"/>
        </w:numPr>
        <w:spacing w:after="39"/>
        <w:ind w:right="15" w:hanging="289"/>
      </w:pPr>
      <w:r>
        <w:t xml:space="preserve">Ady Endre életművének főbb témái (Pl.: szerelem, magyarság, Élet-Halál, Isten, költészet, pénz, </w:t>
      </w:r>
      <w:proofErr w:type="gramStart"/>
      <w:r>
        <w:t>háború,</w:t>
      </w:r>
      <w:proofErr w:type="gramEnd"/>
      <w:r>
        <w:t xml:space="preserve"> stb.) és versformái </w:t>
      </w:r>
    </w:p>
    <w:p w14:paraId="7F9585BF" w14:textId="77777777" w:rsidR="0055331D" w:rsidRDefault="00F521A5" w:rsidP="00F521A5">
      <w:pPr>
        <w:numPr>
          <w:ilvl w:val="0"/>
          <w:numId w:val="43"/>
        </w:numPr>
        <w:ind w:right="15" w:hanging="289"/>
      </w:pPr>
      <w:r>
        <w:t xml:space="preserve">Ady költészetének tematikus, formai és nyelvi újdonságai XIX. századi költészetünk tükrében </w:t>
      </w:r>
    </w:p>
    <w:p w14:paraId="2638DFF5" w14:textId="77777777" w:rsidR="0055331D" w:rsidRDefault="00F521A5" w:rsidP="00F521A5">
      <w:pPr>
        <w:numPr>
          <w:ilvl w:val="0"/>
          <w:numId w:val="43"/>
        </w:numPr>
        <w:ind w:right="15" w:hanging="289"/>
      </w:pPr>
      <w:r>
        <w:t xml:space="preserve">A szimbólumok újszerű használata az életműben </w:t>
      </w:r>
    </w:p>
    <w:p w14:paraId="6EF47F4F" w14:textId="77777777" w:rsidR="0055331D" w:rsidRDefault="00F521A5" w:rsidP="00F521A5">
      <w:pPr>
        <w:numPr>
          <w:ilvl w:val="0"/>
          <w:numId w:val="43"/>
        </w:numPr>
        <w:ind w:right="15" w:hanging="289"/>
      </w:pPr>
      <w:r>
        <w:t xml:space="preserve">A szecessziós-szimbolista versek esztétikai jellemzőinek megismerése </w:t>
      </w:r>
    </w:p>
    <w:p w14:paraId="34C4FA94" w14:textId="77777777" w:rsidR="0055331D" w:rsidRDefault="00F521A5" w:rsidP="00F521A5">
      <w:pPr>
        <w:numPr>
          <w:ilvl w:val="0"/>
          <w:numId w:val="43"/>
        </w:numPr>
        <w:ind w:right="15" w:hanging="289"/>
      </w:pPr>
      <w:r>
        <w:t xml:space="preserve">Ady Endre költészetének hatása a kortársakra, illetve az ún. Ady-kultusz születésének megismerése </w:t>
      </w:r>
    </w:p>
    <w:p w14:paraId="03CDC36E" w14:textId="77777777" w:rsidR="0055331D" w:rsidRDefault="00F521A5" w:rsidP="00F521A5">
      <w:pPr>
        <w:numPr>
          <w:ilvl w:val="0"/>
          <w:numId w:val="43"/>
        </w:numPr>
        <w:ind w:right="15" w:hanging="289"/>
      </w:pPr>
      <w:r>
        <w:t xml:space="preserve">Szemelvények a költő prózájából, publicisztikai írásaiból </w:t>
      </w:r>
    </w:p>
    <w:p w14:paraId="07CF0744" w14:textId="77777777" w:rsidR="0055331D" w:rsidRDefault="00F521A5" w:rsidP="00F521A5">
      <w:pPr>
        <w:numPr>
          <w:ilvl w:val="0"/>
          <w:numId w:val="43"/>
        </w:numPr>
        <w:spacing w:after="38"/>
        <w:ind w:right="15" w:hanging="289"/>
      </w:pPr>
      <w:r>
        <w:t xml:space="preserve">Ady Endre életútjának költészetét meghatározó főbb eseményei, kapcsolatuk a költői pálya alakulásával </w:t>
      </w:r>
    </w:p>
    <w:p w14:paraId="2C5666F0" w14:textId="77777777" w:rsidR="0055331D" w:rsidRDefault="00F521A5" w:rsidP="00F521A5">
      <w:pPr>
        <w:numPr>
          <w:ilvl w:val="0"/>
          <w:numId w:val="43"/>
        </w:numPr>
        <w:ind w:right="15" w:hanging="289"/>
      </w:pPr>
      <w:r>
        <w:t xml:space="preserve">A költő főbb pályaszakaszainak jellemzői, az Új versek c. kötet felépítésének tanulmányozása </w:t>
      </w:r>
    </w:p>
    <w:p w14:paraId="09B7D79D" w14:textId="77777777" w:rsidR="0055331D" w:rsidRDefault="00F521A5" w:rsidP="00F521A5">
      <w:pPr>
        <w:numPr>
          <w:ilvl w:val="0"/>
          <w:numId w:val="43"/>
        </w:numPr>
        <w:ind w:right="15" w:hanging="289"/>
      </w:pPr>
      <w:r>
        <w:t xml:space="preserve">A Nyugat születése, jelentőségének felismerése </w:t>
      </w:r>
    </w:p>
    <w:p w14:paraId="6CD74E04" w14:textId="77777777" w:rsidR="0055331D" w:rsidRDefault="00F521A5" w:rsidP="00F521A5">
      <w:pPr>
        <w:numPr>
          <w:ilvl w:val="0"/>
          <w:numId w:val="43"/>
        </w:numPr>
        <w:ind w:right="15" w:hanging="289"/>
      </w:pPr>
      <w:r>
        <w:t xml:space="preserve">Ady Endre költészete körüli viták (saját kora és az utókor recepciójában) tanulmányozása </w:t>
      </w:r>
    </w:p>
    <w:p w14:paraId="1AD8E132" w14:textId="77777777" w:rsidR="0055331D" w:rsidRDefault="00F521A5">
      <w:pPr>
        <w:spacing w:line="270" w:lineRule="auto"/>
        <w:ind w:left="704" w:right="0" w:hanging="10"/>
      </w:pPr>
      <w:r>
        <w:rPr>
          <w:b/>
        </w:rPr>
        <w:t xml:space="preserve">FOGALMAK </w:t>
      </w:r>
    </w:p>
    <w:p w14:paraId="0D440AD1" w14:textId="77777777" w:rsidR="0055331D" w:rsidRDefault="00F521A5">
      <w:pPr>
        <w:ind w:left="998" w:right="339" w:hanging="289"/>
      </w:pPr>
      <w:r>
        <w:t xml:space="preserve">szecesszió, versciklus, kötetkompozíció, vezérvers, </w:t>
      </w:r>
      <w:proofErr w:type="spellStart"/>
      <w:r>
        <w:t>önmitologizálás</w:t>
      </w:r>
      <w:proofErr w:type="spellEnd"/>
      <w:r>
        <w:t xml:space="preserve">, szimultán versritmus vagy </w:t>
      </w:r>
      <w:proofErr w:type="spellStart"/>
      <w:r>
        <w:t>bimetrikus</w:t>
      </w:r>
      <w:proofErr w:type="spellEnd"/>
      <w:r>
        <w:t xml:space="preserve"> verselés </w:t>
      </w:r>
    </w:p>
    <w:p w14:paraId="065FAAA1" w14:textId="77777777" w:rsidR="0055331D" w:rsidRDefault="00F521A5">
      <w:pPr>
        <w:spacing w:after="25" w:line="259" w:lineRule="auto"/>
        <w:ind w:left="709" w:right="0" w:firstLine="0"/>
        <w:jc w:val="left"/>
      </w:pPr>
      <w:r>
        <w:t xml:space="preserve"> </w:t>
      </w:r>
    </w:p>
    <w:p w14:paraId="1F218688" w14:textId="77777777" w:rsidR="0055331D" w:rsidRDefault="00F521A5">
      <w:pPr>
        <w:spacing w:line="270" w:lineRule="auto"/>
        <w:ind w:left="704" w:right="0" w:hanging="10"/>
      </w:pPr>
      <w:r>
        <w:rPr>
          <w:b/>
        </w:rPr>
        <w:t xml:space="preserve">c) Babits Mihály </w:t>
      </w:r>
    </w:p>
    <w:p w14:paraId="6432D10B" w14:textId="77777777" w:rsidR="0055331D" w:rsidRDefault="00F521A5">
      <w:pPr>
        <w:spacing w:after="40" w:line="270" w:lineRule="auto"/>
        <w:ind w:left="704" w:right="0" w:hanging="10"/>
      </w:pPr>
      <w:r>
        <w:rPr>
          <w:b/>
        </w:rPr>
        <w:t xml:space="preserve">FEJLESZTÉSI FELADATOK ÉS ISMERETEK </w:t>
      </w:r>
    </w:p>
    <w:p w14:paraId="0C8A7156" w14:textId="77777777" w:rsidR="0055331D" w:rsidRDefault="00F521A5" w:rsidP="00F521A5">
      <w:pPr>
        <w:numPr>
          <w:ilvl w:val="0"/>
          <w:numId w:val="44"/>
        </w:numPr>
        <w:spacing w:after="40"/>
        <w:ind w:right="69" w:hanging="432"/>
      </w:pPr>
      <w:r>
        <w:t xml:space="preserve">Az életmű főbb sajátosságainak megismerése a törzsanyagban megjelölt versek és a Jónás könyve elemzésével </w:t>
      </w:r>
    </w:p>
    <w:p w14:paraId="362A97A8" w14:textId="77777777" w:rsidR="0055331D" w:rsidRDefault="00F521A5" w:rsidP="00F521A5">
      <w:pPr>
        <w:numPr>
          <w:ilvl w:val="0"/>
          <w:numId w:val="44"/>
        </w:numPr>
        <w:ind w:right="69" w:hanging="432"/>
      </w:pPr>
      <w:r>
        <w:t xml:space="preserve">Babits Mihály irodalomszervező munkásságának feltérképezése </w:t>
      </w:r>
    </w:p>
    <w:p w14:paraId="1B08D057" w14:textId="77777777" w:rsidR="0055331D" w:rsidRDefault="00F521A5" w:rsidP="00F521A5">
      <w:pPr>
        <w:numPr>
          <w:ilvl w:val="0"/>
          <w:numId w:val="44"/>
        </w:numPr>
        <w:spacing w:after="40"/>
        <w:ind w:right="69" w:hanging="432"/>
      </w:pPr>
      <w:r>
        <w:t xml:space="preserve">Babits Mihály költészetének főbb témái (filozófiai kérdésfelvetések, az értelmiségi lét kérdései és felelőssége, értékőrzés, erkölcsi kérdések és választások) tanulmányozása </w:t>
      </w:r>
    </w:p>
    <w:p w14:paraId="3C2D57F2" w14:textId="77777777" w:rsidR="0055331D" w:rsidRDefault="00F521A5" w:rsidP="00F521A5">
      <w:pPr>
        <w:numPr>
          <w:ilvl w:val="0"/>
          <w:numId w:val="44"/>
        </w:numPr>
        <w:spacing w:after="37"/>
        <w:ind w:right="69" w:hanging="432"/>
      </w:pPr>
      <w:r>
        <w:t>Babits Mihály „</w:t>
      </w:r>
      <w:proofErr w:type="spellStart"/>
      <w:r>
        <w:t>poeta</w:t>
      </w:r>
      <w:proofErr w:type="spellEnd"/>
      <w:r>
        <w:t xml:space="preserve"> </w:t>
      </w:r>
      <w:proofErr w:type="spellStart"/>
      <w:r>
        <w:t>doctus</w:t>
      </w:r>
      <w:proofErr w:type="spellEnd"/>
      <w:r>
        <w:t xml:space="preserve">” költői felfogásának megismerése néhány költői eszközének tanulmányozásával </w:t>
      </w:r>
    </w:p>
    <w:p w14:paraId="3293BD8D" w14:textId="77777777" w:rsidR="0055331D" w:rsidRDefault="00F521A5" w:rsidP="00F521A5">
      <w:pPr>
        <w:numPr>
          <w:ilvl w:val="0"/>
          <w:numId w:val="44"/>
        </w:numPr>
        <w:ind w:right="69" w:hanging="432"/>
      </w:pPr>
      <w:r>
        <w:t xml:space="preserve">Babits költői életútjának és költői pályájának főbb szakaszai, eseményei </w:t>
      </w:r>
    </w:p>
    <w:p w14:paraId="68DB8D82" w14:textId="77777777" w:rsidR="0055331D" w:rsidRDefault="00F521A5" w:rsidP="00F521A5">
      <w:pPr>
        <w:numPr>
          <w:ilvl w:val="0"/>
          <w:numId w:val="44"/>
        </w:numPr>
        <w:ind w:right="69" w:hanging="432"/>
      </w:pPr>
      <w:r>
        <w:lastRenderedPageBreak/>
        <w:t xml:space="preserve">Babits jelentőségének megismerése a magyar irodalomban: a költő, a magánember, a közéleti személyiség egysége; szemléleti, esztétikai öröksége </w:t>
      </w:r>
    </w:p>
    <w:p w14:paraId="49D09269" w14:textId="77777777" w:rsidR="0055331D" w:rsidRDefault="00F521A5">
      <w:pPr>
        <w:spacing w:line="270" w:lineRule="auto"/>
        <w:ind w:left="704" w:right="0" w:hanging="10"/>
      </w:pPr>
      <w:r>
        <w:rPr>
          <w:b/>
        </w:rPr>
        <w:t xml:space="preserve">FOGALMAK </w:t>
      </w:r>
    </w:p>
    <w:p w14:paraId="618DAC58" w14:textId="77777777" w:rsidR="0055331D" w:rsidRDefault="00F521A5">
      <w:pPr>
        <w:ind w:left="709" w:right="15"/>
      </w:pPr>
      <w:r>
        <w:t xml:space="preserve">filozófiai költészet, parafrázis, nominális és verbális stílus, irónia </w:t>
      </w:r>
    </w:p>
    <w:p w14:paraId="1319A2E2" w14:textId="77777777" w:rsidR="0055331D" w:rsidRDefault="00F521A5">
      <w:pPr>
        <w:spacing w:after="19" w:line="259" w:lineRule="auto"/>
        <w:ind w:left="709" w:right="0" w:firstLine="0"/>
        <w:jc w:val="left"/>
      </w:pPr>
      <w:r>
        <w:t xml:space="preserve"> </w:t>
      </w:r>
    </w:p>
    <w:p w14:paraId="598A75B1" w14:textId="77777777" w:rsidR="0055331D" w:rsidRDefault="00F521A5">
      <w:pPr>
        <w:spacing w:line="270" w:lineRule="auto"/>
        <w:ind w:left="704" w:right="0" w:hanging="10"/>
      </w:pPr>
      <w:r>
        <w:rPr>
          <w:b/>
        </w:rPr>
        <w:t xml:space="preserve">d) Kosztolányi Dezső </w:t>
      </w:r>
    </w:p>
    <w:p w14:paraId="2FD1ECFB" w14:textId="77777777" w:rsidR="0055331D" w:rsidRDefault="00F521A5">
      <w:pPr>
        <w:spacing w:after="40" w:line="270" w:lineRule="auto"/>
        <w:ind w:left="704" w:right="0" w:hanging="10"/>
      </w:pPr>
      <w:r>
        <w:rPr>
          <w:b/>
        </w:rPr>
        <w:t xml:space="preserve">FEJLESZTÉSI FELADATOK ÉS ISMERETEK  </w:t>
      </w:r>
    </w:p>
    <w:p w14:paraId="237D1F52" w14:textId="77777777" w:rsidR="0055331D" w:rsidRDefault="00F521A5" w:rsidP="00F521A5">
      <w:pPr>
        <w:numPr>
          <w:ilvl w:val="0"/>
          <w:numId w:val="45"/>
        </w:numPr>
        <w:ind w:right="15" w:hanging="144"/>
      </w:pPr>
      <w:r>
        <w:t xml:space="preserve">Az életmű főbb sajátosságainak megismerése a törzsanyagban megjelölt művek elemzésével </w:t>
      </w:r>
    </w:p>
    <w:p w14:paraId="122740DE" w14:textId="77777777" w:rsidR="0055331D" w:rsidRDefault="00F521A5" w:rsidP="00F521A5">
      <w:pPr>
        <w:numPr>
          <w:ilvl w:val="0"/>
          <w:numId w:val="45"/>
        </w:numPr>
        <w:spacing w:after="40"/>
        <w:ind w:right="15" w:hanging="144"/>
      </w:pPr>
      <w:r>
        <w:t xml:space="preserve">Kosztolányi Dezső költészetének főbb témáinak (gyermek- és ifjúkor, emlékezés, értékszembesítés, elmúlás, érzelmek stb.) tanulmányozása </w:t>
      </w:r>
    </w:p>
    <w:p w14:paraId="06F04158" w14:textId="77777777" w:rsidR="0055331D" w:rsidRDefault="00F521A5" w:rsidP="00F521A5">
      <w:pPr>
        <w:numPr>
          <w:ilvl w:val="0"/>
          <w:numId w:val="45"/>
        </w:numPr>
        <w:spacing w:after="40"/>
        <w:ind w:right="15" w:hanging="144"/>
      </w:pPr>
      <w:r>
        <w:t xml:space="preserve">A költő „homo </w:t>
      </w:r>
      <w:proofErr w:type="spellStart"/>
      <w:r>
        <w:t>aestheticus</w:t>
      </w:r>
      <w:proofErr w:type="spellEnd"/>
      <w:r>
        <w:t xml:space="preserve">” költői felfogásának megismerése költői eszköztárának tanulmányozása által </w:t>
      </w:r>
    </w:p>
    <w:p w14:paraId="4A078564" w14:textId="77777777" w:rsidR="0055331D" w:rsidRDefault="00F521A5" w:rsidP="00F521A5">
      <w:pPr>
        <w:numPr>
          <w:ilvl w:val="0"/>
          <w:numId w:val="45"/>
        </w:numPr>
        <w:ind w:right="15" w:hanging="144"/>
      </w:pPr>
      <w:r>
        <w:t xml:space="preserve">Elbeszélő prózája főbb narrációtechnikai, esztétikai sajátosságainak felismerése, értelmezése </w:t>
      </w:r>
    </w:p>
    <w:p w14:paraId="1D951E8E" w14:textId="77777777" w:rsidR="0055331D" w:rsidRDefault="00F521A5" w:rsidP="00F521A5">
      <w:pPr>
        <w:numPr>
          <w:ilvl w:val="0"/>
          <w:numId w:val="45"/>
        </w:numPr>
        <w:ind w:right="15" w:hanging="144"/>
      </w:pPr>
      <w:r>
        <w:t xml:space="preserve">A lélektani analízis tanulmányozása Kosztolányi Dezső prózájában </w:t>
      </w:r>
    </w:p>
    <w:p w14:paraId="7CC1DD29" w14:textId="77777777" w:rsidR="0055331D" w:rsidRDefault="00F521A5" w:rsidP="00F521A5">
      <w:pPr>
        <w:numPr>
          <w:ilvl w:val="0"/>
          <w:numId w:val="45"/>
        </w:numPr>
        <w:ind w:right="15" w:hanging="144"/>
      </w:pPr>
      <w:r>
        <w:t xml:space="preserve">A történelem és a magánember konfliktusának ábrázolása Kosztolányi Dezső regényeiben </w:t>
      </w:r>
      <w:r>
        <w:rPr>
          <w:rFonts w:ascii="Segoe UI Symbol" w:eastAsia="Segoe UI Symbol" w:hAnsi="Segoe UI Symbol" w:cs="Segoe UI Symbol"/>
        </w:rPr>
        <w:t></w:t>
      </w:r>
      <w:r>
        <w:rPr>
          <w:rFonts w:ascii="Arial" w:eastAsia="Arial" w:hAnsi="Arial" w:cs="Arial"/>
        </w:rPr>
        <w:t xml:space="preserve"> </w:t>
      </w:r>
      <w:r>
        <w:t xml:space="preserve">Kosztolányi Dezső szerepének vizsgálata kora irodalmi életében (vitái kortársaival; helye, szerepe a Nyugat első nemzedékében) </w:t>
      </w:r>
    </w:p>
    <w:p w14:paraId="344E7B36" w14:textId="77777777" w:rsidR="0055331D" w:rsidRDefault="00F521A5">
      <w:pPr>
        <w:spacing w:line="270" w:lineRule="auto"/>
        <w:ind w:left="704" w:right="0" w:hanging="10"/>
      </w:pPr>
      <w:r>
        <w:rPr>
          <w:b/>
        </w:rPr>
        <w:t xml:space="preserve">FOGALMAK </w:t>
      </w:r>
    </w:p>
    <w:p w14:paraId="41D99046" w14:textId="77777777" w:rsidR="0055331D" w:rsidRDefault="00F521A5">
      <w:pPr>
        <w:ind w:left="709" w:right="15"/>
      </w:pPr>
      <w:r>
        <w:t xml:space="preserve">homo </w:t>
      </w:r>
      <w:proofErr w:type="spellStart"/>
      <w:r>
        <w:t>aestheticus</w:t>
      </w:r>
      <w:proofErr w:type="spellEnd"/>
      <w:r>
        <w:t>, versciklus, modernizmus, freudizmus, novellaciklus, alakmás</w:t>
      </w:r>
      <w:r>
        <w:rPr>
          <w:b/>
        </w:rPr>
        <w:t xml:space="preserve"> </w:t>
      </w:r>
    </w:p>
    <w:p w14:paraId="5280961C" w14:textId="77777777" w:rsidR="0055331D" w:rsidRDefault="00F521A5">
      <w:pPr>
        <w:spacing w:after="14" w:line="259" w:lineRule="auto"/>
        <w:ind w:left="709" w:right="0" w:firstLine="0"/>
        <w:jc w:val="left"/>
      </w:pPr>
      <w:r>
        <w:rPr>
          <w:i/>
        </w:rPr>
        <w:t xml:space="preserve"> </w:t>
      </w:r>
    </w:p>
    <w:p w14:paraId="2A0B915B" w14:textId="77777777" w:rsidR="0055331D" w:rsidRDefault="00F521A5">
      <w:pPr>
        <w:spacing w:after="55" w:line="249" w:lineRule="auto"/>
        <w:ind w:left="704" w:right="667" w:hanging="10"/>
      </w:pPr>
      <w:r>
        <w:rPr>
          <w:b/>
          <w:i/>
        </w:rPr>
        <w:t>B) Portrék a XX. század magyar irodalmából I.</w:t>
      </w:r>
      <w:r>
        <w:rPr>
          <w:i/>
        </w:rPr>
        <w:t xml:space="preserve"> </w:t>
      </w:r>
    </w:p>
    <w:p w14:paraId="18D41A17" w14:textId="77777777" w:rsidR="0055331D" w:rsidRDefault="00F521A5">
      <w:pPr>
        <w:spacing w:line="270" w:lineRule="auto"/>
        <w:ind w:left="704" w:right="0" w:hanging="10"/>
      </w:pPr>
      <w:r>
        <w:rPr>
          <w:b/>
        </w:rPr>
        <w:t>TÉ</w:t>
      </w:r>
      <w:r>
        <w:rPr>
          <w:b/>
          <w:sz w:val="19"/>
        </w:rPr>
        <w:t>MAKÖR</w:t>
      </w:r>
      <w:r>
        <w:rPr>
          <w:b/>
        </w:rPr>
        <w:t>:</w:t>
      </w:r>
      <w:r>
        <w:rPr>
          <w:b/>
          <w:sz w:val="19"/>
        </w:rPr>
        <w:t xml:space="preserve"> </w:t>
      </w:r>
      <w:r>
        <w:rPr>
          <w:b/>
        </w:rPr>
        <w:t xml:space="preserve">a) Móricz Zsigmond </w:t>
      </w:r>
    </w:p>
    <w:p w14:paraId="1BF9A984" w14:textId="77777777" w:rsidR="0055331D" w:rsidRDefault="00F521A5">
      <w:pPr>
        <w:spacing w:line="270" w:lineRule="auto"/>
        <w:ind w:left="704" w:right="0" w:hanging="10"/>
      </w:pPr>
      <w:r>
        <w:rPr>
          <w:b/>
        </w:rPr>
        <w:t>TÉMAKÖR: b) Wass Albert</w:t>
      </w:r>
      <w:r>
        <w:t xml:space="preserve"> </w:t>
      </w:r>
    </w:p>
    <w:p w14:paraId="53E8F987" w14:textId="77777777" w:rsidR="0055331D" w:rsidRDefault="00F521A5">
      <w:pPr>
        <w:spacing w:after="40" w:line="270" w:lineRule="auto"/>
        <w:ind w:left="704" w:right="0" w:hanging="10"/>
      </w:pPr>
      <w:r>
        <w:rPr>
          <w:b/>
        </w:rPr>
        <w:t xml:space="preserve">FEJLESZTÉSI FELADATOK ÉS ISMERETEK /a) + </w:t>
      </w:r>
      <w:proofErr w:type="gramStart"/>
      <w:r>
        <w:rPr>
          <w:b/>
        </w:rPr>
        <w:t>b)/</w:t>
      </w:r>
      <w:proofErr w:type="gramEnd"/>
      <w:r>
        <w:rPr>
          <w:b/>
        </w:rPr>
        <w:t xml:space="preserve"> </w:t>
      </w:r>
    </w:p>
    <w:p w14:paraId="2BB9A24F" w14:textId="77777777" w:rsidR="0055331D" w:rsidRDefault="00F521A5" w:rsidP="00F521A5">
      <w:pPr>
        <w:numPr>
          <w:ilvl w:val="0"/>
          <w:numId w:val="46"/>
        </w:numPr>
        <w:spacing w:after="40"/>
        <w:ind w:right="15" w:hanging="289"/>
      </w:pPr>
      <w:r>
        <w:t xml:space="preserve">Művelődéstörténeti kitekintés: a stílusok egyidejűségének, az olvasóközönség átalakulásának, az irodalmi elbeszélés, a film és más médiumok kapcsolatának vizsgálata </w:t>
      </w:r>
      <w:r>
        <w:rPr>
          <w:rFonts w:ascii="Segoe UI Symbol" w:eastAsia="Segoe UI Symbol" w:hAnsi="Segoe UI Symbol" w:cs="Segoe UI Symbol"/>
        </w:rPr>
        <w:t></w:t>
      </w:r>
      <w:r>
        <w:rPr>
          <w:rFonts w:ascii="Arial" w:eastAsia="Arial" w:hAnsi="Arial" w:cs="Arial"/>
        </w:rPr>
        <w:t xml:space="preserve"> </w:t>
      </w:r>
      <w:r>
        <w:t xml:space="preserve">A hazához fűződő viszonyt ábrázoló szövegek olvasása, a művek közös értelmezése az elbeszélés elmélet alapfogalmainak segítségével </w:t>
      </w:r>
    </w:p>
    <w:p w14:paraId="0B948A9E" w14:textId="77777777" w:rsidR="0055331D" w:rsidRDefault="00F521A5" w:rsidP="00F521A5">
      <w:pPr>
        <w:numPr>
          <w:ilvl w:val="0"/>
          <w:numId w:val="46"/>
        </w:numPr>
        <w:spacing w:after="39"/>
        <w:ind w:right="15" w:hanging="289"/>
      </w:pPr>
      <w:r>
        <w:t xml:space="preserve">Világkép és műfajok, kompozíciós, poétikai és retorikai megoldások összefüggéseinek felismertetése </w:t>
      </w:r>
    </w:p>
    <w:p w14:paraId="5C9681AD" w14:textId="77777777" w:rsidR="0055331D" w:rsidRDefault="00F521A5" w:rsidP="00F521A5">
      <w:pPr>
        <w:numPr>
          <w:ilvl w:val="0"/>
          <w:numId w:val="46"/>
        </w:numPr>
        <w:ind w:right="15" w:hanging="289"/>
      </w:pPr>
      <w:r>
        <w:t xml:space="preserve">Egyes műfaji konvenciók jelentéshordozó szerepének megismerése </w:t>
      </w:r>
    </w:p>
    <w:p w14:paraId="14F99F1E" w14:textId="77777777" w:rsidR="0055331D" w:rsidRDefault="00F521A5" w:rsidP="00F521A5">
      <w:pPr>
        <w:numPr>
          <w:ilvl w:val="0"/>
          <w:numId w:val="46"/>
        </w:numPr>
        <w:spacing w:after="40"/>
        <w:ind w:right="15" w:hanging="289"/>
      </w:pPr>
      <w:r>
        <w:t xml:space="preserve">A szépirodalmi szövegekben megjelenített értékek, erkölcsi kérdések, motivációk, magatartásformák felismerése, értelmezése </w:t>
      </w:r>
    </w:p>
    <w:p w14:paraId="475A1080" w14:textId="77777777" w:rsidR="0055331D" w:rsidRDefault="00F521A5" w:rsidP="00F521A5">
      <w:pPr>
        <w:numPr>
          <w:ilvl w:val="0"/>
          <w:numId w:val="46"/>
        </w:numPr>
        <w:spacing w:after="37"/>
        <w:ind w:right="15" w:hanging="289"/>
      </w:pPr>
      <w:r>
        <w:t xml:space="preserve">Társadalmi, közösségi és egyéni konfliktusok, kérdésfelvetések történelmi, szellemtörténeti hátterének feltárása  </w:t>
      </w:r>
    </w:p>
    <w:p w14:paraId="6537C6BB" w14:textId="77777777" w:rsidR="0055331D" w:rsidRDefault="00F521A5" w:rsidP="00F521A5">
      <w:pPr>
        <w:numPr>
          <w:ilvl w:val="0"/>
          <w:numId w:val="46"/>
        </w:numPr>
        <w:spacing w:after="39"/>
        <w:ind w:right="15" w:hanging="289"/>
      </w:pPr>
      <w:r>
        <w:t xml:space="preserve">A művek történeti nézőpontú megközelítése, a megjelenő esztétikai, lét- és történelemfilozófiai kérdések és válaszok értelmezése </w:t>
      </w:r>
    </w:p>
    <w:p w14:paraId="27CFD1AC" w14:textId="77777777" w:rsidR="0055331D" w:rsidRDefault="00F521A5" w:rsidP="00F521A5">
      <w:pPr>
        <w:numPr>
          <w:ilvl w:val="0"/>
          <w:numId w:val="46"/>
        </w:numPr>
        <w:ind w:right="15" w:hanging="289"/>
      </w:pPr>
      <w:r>
        <w:t xml:space="preserve">Történelmi sorskérdések vizsgálata az adott szerzők műveiben </w:t>
      </w:r>
    </w:p>
    <w:p w14:paraId="6AAB6FE0" w14:textId="77777777" w:rsidR="0055331D" w:rsidRDefault="00F521A5" w:rsidP="00F521A5">
      <w:pPr>
        <w:numPr>
          <w:ilvl w:val="0"/>
          <w:numId w:val="46"/>
        </w:numPr>
        <w:ind w:right="15" w:hanging="289"/>
      </w:pPr>
      <w:r>
        <w:lastRenderedPageBreak/>
        <w:t xml:space="preserve">A </w:t>
      </w:r>
      <w:proofErr w:type="spellStart"/>
      <w:r>
        <w:t>transzilván</w:t>
      </w:r>
      <w:proofErr w:type="spellEnd"/>
      <w:r>
        <w:t xml:space="preserve"> irodalom fogalmának, irodalomtörténeti jelentőségének tisztázása </w:t>
      </w:r>
    </w:p>
    <w:p w14:paraId="4DEFCDA6" w14:textId="77777777" w:rsidR="0055331D" w:rsidRDefault="00F521A5">
      <w:pPr>
        <w:spacing w:line="270" w:lineRule="auto"/>
        <w:ind w:left="704" w:right="0" w:hanging="10"/>
      </w:pPr>
      <w:r>
        <w:rPr>
          <w:b/>
        </w:rPr>
        <w:t xml:space="preserve">FOGALMAK </w:t>
      </w:r>
    </w:p>
    <w:p w14:paraId="03B13B04" w14:textId="77777777" w:rsidR="0055331D" w:rsidRDefault="00F521A5">
      <w:pPr>
        <w:ind w:left="709" w:right="15"/>
      </w:pPr>
      <w:r>
        <w:t xml:space="preserve">naturalizmus, szabad függő beszéd, </w:t>
      </w:r>
      <w:proofErr w:type="spellStart"/>
      <w:r>
        <w:t>transzilván</w:t>
      </w:r>
      <w:proofErr w:type="spellEnd"/>
      <w:r>
        <w:t xml:space="preserve"> irodalom </w:t>
      </w:r>
    </w:p>
    <w:p w14:paraId="4131B689" w14:textId="77777777" w:rsidR="0055331D" w:rsidRDefault="00F521A5">
      <w:pPr>
        <w:spacing w:after="14" w:line="259" w:lineRule="auto"/>
        <w:ind w:left="709" w:right="0" w:firstLine="0"/>
        <w:jc w:val="left"/>
      </w:pPr>
      <w:r>
        <w:rPr>
          <w:b/>
        </w:rPr>
        <w:t xml:space="preserve"> </w:t>
      </w:r>
    </w:p>
    <w:p w14:paraId="2B347472" w14:textId="77777777" w:rsidR="0055331D" w:rsidRDefault="00F521A5">
      <w:pPr>
        <w:pStyle w:val="Cmsor2"/>
        <w:spacing w:after="48"/>
        <w:ind w:left="704" w:right="667"/>
      </w:pPr>
      <w:r>
        <w:t>C) Metszetek a XX. század magyar irodalmából – a Nyugat alkotói</w:t>
      </w:r>
      <w:r>
        <w:rPr>
          <w:b w:val="0"/>
        </w:rPr>
        <w:t xml:space="preserve"> </w:t>
      </w:r>
    </w:p>
    <w:p w14:paraId="1664089E" w14:textId="77777777" w:rsidR="0055331D" w:rsidRDefault="00F521A5" w:rsidP="00F521A5">
      <w:pPr>
        <w:numPr>
          <w:ilvl w:val="0"/>
          <w:numId w:val="47"/>
        </w:numPr>
        <w:spacing w:line="270" w:lineRule="auto"/>
        <w:ind w:right="0" w:hanging="276"/>
      </w:pPr>
      <w:r>
        <w:rPr>
          <w:b/>
        </w:rPr>
        <w:t xml:space="preserve">Juhász Gyula  </w:t>
      </w:r>
    </w:p>
    <w:p w14:paraId="16AB48A7" w14:textId="77777777" w:rsidR="0055331D" w:rsidRDefault="00F521A5" w:rsidP="00F521A5">
      <w:pPr>
        <w:numPr>
          <w:ilvl w:val="0"/>
          <w:numId w:val="47"/>
        </w:numPr>
        <w:spacing w:line="270" w:lineRule="auto"/>
        <w:ind w:right="0" w:hanging="276"/>
      </w:pPr>
      <w:r>
        <w:rPr>
          <w:b/>
        </w:rPr>
        <w:t xml:space="preserve">Tóth Árpád </w:t>
      </w:r>
    </w:p>
    <w:p w14:paraId="440EEB6F" w14:textId="77777777" w:rsidR="0055331D" w:rsidRDefault="00F521A5" w:rsidP="00F521A5">
      <w:pPr>
        <w:numPr>
          <w:ilvl w:val="0"/>
          <w:numId w:val="47"/>
        </w:numPr>
        <w:spacing w:line="270" w:lineRule="auto"/>
        <w:ind w:right="0" w:hanging="276"/>
      </w:pPr>
      <w:r>
        <w:rPr>
          <w:b/>
        </w:rPr>
        <w:t xml:space="preserve">Karinthy Frigyes </w:t>
      </w:r>
    </w:p>
    <w:p w14:paraId="0B6AE715" w14:textId="77777777" w:rsidR="0055331D" w:rsidRDefault="00F521A5">
      <w:pPr>
        <w:spacing w:after="39" w:line="270" w:lineRule="auto"/>
        <w:ind w:left="704" w:right="0" w:hanging="10"/>
      </w:pPr>
      <w:r>
        <w:rPr>
          <w:b/>
        </w:rPr>
        <w:t>FEJLESZÉSI FELADATOK ÉS ISMERETEK /</w:t>
      </w:r>
      <w:proofErr w:type="gramStart"/>
      <w:r>
        <w:rPr>
          <w:b/>
        </w:rPr>
        <w:t>a)+</w:t>
      </w:r>
      <w:proofErr w:type="gramEnd"/>
      <w:r>
        <w:rPr>
          <w:b/>
        </w:rPr>
        <w:t>b)+c)/</w:t>
      </w:r>
      <w:r>
        <w:t xml:space="preserve"> </w:t>
      </w:r>
    </w:p>
    <w:p w14:paraId="1F2FB75F" w14:textId="77777777" w:rsidR="0055331D" w:rsidRDefault="00F521A5" w:rsidP="00F521A5">
      <w:pPr>
        <w:numPr>
          <w:ilvl w:val="0"/>
          <w:numId w:val="48"/>
        </w:numPr>
        <w:ind w:right="15" w:hanging="361"/>
      </w:pPr>
      <w:r>
        <w:t xml:space="preserve">Az alkotók irodalomtörténeti helyének, szerepével vizsgálata </w:t>
      </w:r>
    </w:p>
    <w:p w14:paraId="049A6778" w14:textId="77777777" w:rsidR="0055331D" w:rsidRDefault="00F521A5" w:rsidP="00F521A5">
      <w:pPr>
        <w:numPr>
          <w:ilvl w:val="0"/>
          <w:numId w:val="48"/>
        </w:numPr>
        <w:ind w:right="15" w:hanging="361"/>
      </w:pPr>
      <w:r>
        <w:t xml:space="preserve">A század irodalmi törekvéseinek, sajátosságainak, írói-költői csoportjainak megismerése </w:t>
      </w:r>
    </w:p>
    <w:p w14:paraId="328023A9" w14:textId="77777777" w:rsidR="0055331D" w:rsidRDefault="00F521A5" w:rsidP="00F521A5">
      <w:pPr>
        <w:numPr>
          <w:ilvl w:val="0"/>
          <w:numId w:val="48"/>
        </w:numPr>
        <w:spacing w:after="42"/>
        <w:ind w:right="15" w:hanging="361"/>
      </w:pPr>
      <w:r>
        <w:t xml:space="preserve">Annak felismerése, hogy az írói-költői felelősség, szociális-társadalmi együttérzés, világnézet, egyéni látásmód és kapcsolat a hagyományhoz változatos módon, műfajban és tematikában szólalhat meg </w:t>
      </w:r>
    </w:p>
    <w:p w14:paraId="78E4E5A7" w14:textId="77777777" w:rsidR="0055331D" w:rsidRDefault="00F521A5" w:rsidP="00F521A5">
      <w:pPr>
        <w:numPr>
          <w:ilvl w:val="0"/>
          <w:numId w:val="48"/>
        </w:numPr>
        <w:ind w:right="15" w:hanging="361"/>
      </w:pPr>
      <w:r>
        <w:t xml:space="preserve">A lírai beszédmód változatainak értelmezése; a korszakra és az egyes alkotókra jellemző beszédmódok feltárása, néhány jellegzetes alkotás összevetése. </w:t>
      </w:r>
      <w:r>
        <w:rPr>
          <w:rFonts w:ascii="Segoe UI Symbol" w:eastAsia="Segoe UI Symbol" w:hAnsi="Segoe UI Symbol" w:cs="Segoe UI Symbol"/>
        </w:rPr>
        <w:t></w:t>
      </w:r>
      <w:r>
        <w:rPr>
          <w:rFonts w:ascii="Arial" w:eastAsia="Arial" w:hAnsi="Arial" w:cs="Arial"/>
        </w:rPr>
        <w:t xml:space="preserve"> </w:t>
      </w:r>
      <w:r>
        <w:t xml:space="preserve">Az </w:t>
      </w:r>
      <w:r>
        <w:rPr>
          <w:b/>
        </w:rPr>
        <w:t xml:space="preserve">Így írtok ti </w:t>
      </w:r>
      <w:r>
        <w:t xml:space="preserve">irodalmi jelentőségének megértése </w:t>
      </w:r>
    </w:p>
    <w:p w14:paraId="004B4104" w14:textId="77777777" w:rsidR="0055331D" w:rsidRDefault="00F521A5" w:rsidP="00F521A5">
      <w:pPr>
        <w:numPr>
          <w:ilvl w:val="0"/>
          <w:numId w:val="48"/>
        </w:numPr>
        <w:ind w:right="15" w:hanging="361"/>
      </w:pPr>
      <w:r>
        <w:t xml:space="preserve">A költemények közös és egyéni feldolgozása, értelmezése </w:t>
      </w:r>
    </w:p>
    <w:p w14:paraId="6209E7FB" w14:textId="77777777" w:rsidR="0055331D" w:rsidRDefault="00F521A5" w:rsidP="00F521A5">
      <w:pPr>
        <w:numPr>
          <w:ilvl w:val="0"/>
          <w:numId w:val="48"/>
        </w:numPr>
        <w:ind w:right="15" w:hanging="361"/>
      </w:pPr>
      <w:r>
        <w:t xml:space="preserve">Összehasonlító elemzés készítése közös téma, motívum, műfaj vagy forma alapján </w:t>
      </w:r>
    </w:p>
    <w:p w14:paraId="3115647F" w14:textId="77777777" w:rsidR="0055331D" w:rsidRDefault="00F521A5">
      <w:pPr>
        <w:spacing w:line="270" w:lineRule="auto"/>
        <w:ind w:left="704" w:right="0" w:hanging="10"/>
      </w:pPr>
      <w:r>
        <w:rPr>
          <w:b/>
        </w:rPr>
        <w:t>FOGALMAK</w:t>
      </w:r>
      <w:r>
        <w:t xml:space="preserve"> </w:t>
      </w:r>
    </w:p>
    <w:p w14:paraId="1CBD3BF9" w14:textId="77777777" w:rsidR="0055331D" w:rsidRDefault="00F521A5">
      <w:pPr>
        <w:ind w:left="709" w:right="15"/>
      </w:pPr>
      <w:r>
        <w:t xml:space="preserve">A Nyugat és nemzedékei, paródia, stílusparódia, műfajparódia </w:t>
      </w:r>
    </w:p>
    <w:p w14:paraId="22B27F26" w14:textId="77777777" w:rsidR="0055331D" w:rsidRDefault="00F521A5">
      <w:pPr>
        <w:spacing w:after="26" w:line="259" w:lineRule="auto"/>
        <w:ind w:left="709" w:right="0" w:firstLine="0"/>
        <w:jc w:val="left"/>
      </w:pPr>
      <w:r>
        <w:rPr>
          <w:b/>
        </w:rPr>
        <w:t xml:space="preserve"> </w:t>
      </w:r>
    </w:p>
    <w:p w14:paraId="34C4976B" w14:textId="77777777" w:rsidR="0055331D" w:rsidRDefault="00F521A5">
      <w:pPr>
        <w:spacing w:line="270" w:lineRule="auto"/>
        <w:ind w:left="704" w:right="0" w:hanging="10"/>
      </w:pPr>
      <w:r>
        <w:rPr>
          <w:b/>
        </w:rPr>
        <w:t xml:space="preserve">KÖTELEZŐ OLVASMÁNYOK </w:t>
      </w:r>
    </w:p>
    <w:p w14:paraId="74F1A9B4" w14:textId="77777777" w:rsidR="0055331D" w:rsidRDefault="00F521A5">
      <w:pPr>
        <w:ind w:left="817" w:right="15"/>
      </w:pPr>
      <w:proofErr w:type="spellStart"/>
      <w:r>
        <w:t>Honoré</w:t>
      </w:r>
      <w:proofErr w:type="spellEnd"/>
      <w:r>
        <w:t xml:space="preserve"> de Balzac: </w:t>
      </w:r>
      <w:proofErr w:type="spellStart"/>
      <w:r>
        <w:t>Goriot</w:t>
      </w:r>
      <w:proofErr w:type="spellEnd"/>
      <w:r>
        <w:t xml:space="preserve"> apó (részletek) vagy Stendhal: Vörös és fekete (részletek) </w:t>
      </w:r>
    </w:p>
    <w:p w14:paraId="76084351" w14:textId="77777777" w:rsidR="0055331D" w:rsidRDefault="00F521A5">
      <w:pPr>
        <w:ind w:left="817" w:right="15"/>
      </w:pPr>
      <w:r>
        <w:t xml:space="preserve">Henrik Ibsen: A vadkacsa vagy Nóra (Babaotthon) vagy </w:t>
      </w:r>
    </w:p>
    <w:p w14:paraId="360B6E0B" w14:textId="77777777" w:rsidR="0055331D" w:rsidRDefault="00F521A5">
      <w:pPr>
        <w:ind w:left="817" w:right="15"/>
      </w:pPr>
      <w:r>
        <w:t xml:space="preserve">Anton </w:t>
      </w:r>
      <w:proofErr w:type="spellStart"/>
      <w:r>
        <w:t>Pavlovics</w:t>
      </w:r>
      <w:proofErr w:type="spellEnd"/>
      <w:r>
        <w:t xml:space="preserve"> Csehov: A sirály vagy Ványa bácsi </w:t>
      </w:r>
    </w:p>
    <w:p w14:paraId="6F8959F6" w14:textId="77777777" w:rsidR="0055331D" w:rsidRDefault="00F521A5">
      <w:pPr>
        <w:ind w:left="817" w:right="15"/>
      </w:pPr>
      <w:r>
        <w:t xml:space="preserve">Lev Nyikolajevics Tolsztoj: Ivan Iljics halála  </w:t>
      </w:r>
    </w:p>
    <w:p w14:paraId="034D1487" w14:textId="77777777" w:rsidR="0055331D" w:rsidRDefault="00F521A5">
      <w:pPr>
        <w:ind w:left="817" w:right="15"/>
      </w:pPr>
      <w:r>
        <w:t xml:space="preserve">Samuel B. Beckett: </w:t>
      </w:r>
      <w:proofErr w:type="spellStart"/>
      <w:r>
        <w:t>Godot-ra</w:t>
      </w:r>
      <w:proofErr w:type="spellEnd"/>
      <w:r>
        <w:t xml:space="preserve"> várva vagy Friedrich Dürrenmatt: A fizikusok vagy </w:t>
      </w:r>
    </w:p>
    <w:p w14:paraId="3F1930B9" w14:textId="77777777" w:rsidR="0055331D" w:rsidRDefault="00F521A5">
      <w:pPr>
        <w:ind w:left="817" w:right="7220"/>
      </w:pPr>
      <w:r>
        <w:t xml:space="preserve">A nagy Romulus Arany János: Toldi estéje </w:t>
      </w:r>
    </w:p>
    <w:p w14:paraId="446EED18" w14:textId="77777777" w:rsidR="0055331D" w:rsidRDefault="00F521A5">
      <w:pPr>
        <w:ind w:left="817" w:right="15"/>
      </w:pPr>
      <w:proofErr w:type="spellStart"/>
      <w:r>
        <w:t>Madách</w:t>
      </w:r>
      <w:proofErr w:type="spellEnd"/>
      <w:r>
        <w:t xml:space="preserve"> Imre: Az ember tragédiája </w:t>
      </w:r>
    </w:p>
    <w:p w14:paraId="6E8A91ED" w14:textId="77777777" w:rsidR="0055331D" w:rsidRDefault="00F521A5">
      <w:pPr>
        <w:ind w:left="817" w:right="15"/>
      </w:pPr>
      <w:r>
        <w:t xml:space="preserve">Mikszáth Kálmán: Beszterce ostroma </w:t>
      </w:r>
    </w:p>
    <w:p w14:paraId="550D13A1" w14:textId="77777777" w:rsidR="0055331D" w:rsidRDefault="00F521A5">
      <w:pPr>
        <w:ind w:left="817" w:right="15"/>
      </w:pPr>
      <w:r>
        <w:t xml:space="preserve">Herczeg Ferenc: Az élet kapuja </w:t>
      </w:r>
    </w:p>
    <w:p w14:paraId="71B6DBEE" w14:textId="77777777" w:rsidR="0055331D" w:rsidRDefault="00F521A5">
      <w:pPr>
        <w:ind w:left="817" w:right="15"/>
      </w:pPr>
      <w:r>
        <w:t xml:space="preserve">Babits Mihály: Jónás könyve, Jónás imája </w:t>
      </w:r>
    </w:p>
    <w:p w14:paraId="0F202E81" w14:textId="77777777" w:rsidR="0055331D" w:rsidRDefault="00F521A5">
      <w:pPr>
        <w:ind w:left="817" w:right="15"/>
      </w:pPr>
      <w:r>
        <w:t xml:space="preserve">Móricz Zsigmond: Úri muri, Tragédia </w:t>
      </w:r>
    </w:p>
    <w:p w14:paraId="60A4B3D9" w14:textId="77777777" w:rsidR="0055331D" w:rsidRDefault="00F521A5">
      <w:pPr>
        <w:spacing w:after="0" w:line="259" w:lineRule="auto"/>
        <w:ind w:left="709" w:right="0" w:firstLine="0"/>
        <w:jc w:val="left"/>
      </w:pPr>
      <w:r>
        <w:rPr>
          <w:b/>
        </w:rPr>
        <w:t xml:space="preserve"> </w:t>
      </w:r>
    </w:p>
    <w:p w14:paraId="29947362" w14:textId="77777777" w:rsidR="0055331D" w:rsidRDefault="00F521A5">
      <w:pPr>
        <w:spacing w:line="270" w:lineRule="auto"/>
        <w:ind w:left="704" w:right="0" w:hanging="10"/>
      </w:pPr>
      <w:r>
        <w:rPr>
          <w:b/>
        </w:rPr>
        <w:t xml:space="preserve">MEMORITEREK </w:t>
      </w:r>
    </w:p>
    <w:p w14:paraId="3F1B517D" w14:textId="77777777" w:rsidR="0055331D" w:rsidRDefault="00F521A5">
      <w:pPr>
        <w:ind w:left="817" w:right="15"/>
      </w:pPr>
      <w:r>
        <w:lastRenderedPageBreak/>
        <w:t xml:space="preserve">Arany János: Toldi estéje (I. 1., VI. 28. versszak) </w:t>
      </w:r>
    </w:p>
    <w:p w14:paraId="16120EEA" w14:textId="77777777" w:rsidR="0055331D" w:rsidRDefault="00F521A5">
      <w:pPr>
        <w:ind w:left="817" w:right="15"/>
      </w:pPr>
      <w:r>
        <w:t xml:space="preserve">Arany János: egy szabadon választott ballada a nagykőrösi korszakból </w:t>
      </w:r>
    </w:p>
    <w:p w14:paraId="4DD2ED11" w14:textId="77777777" w:rsidR="0055331D" w:rsidRDefault="00F521A5">
      <w:pPr>
        <w:spacing w:after="174"/>
        <w:ind w:left="709" w:right="6576" w:firstLine="108"/>
      </w:pPr>
      <w:r>
        <w:t xml:space="preserve">Arany János: Epilógus (részlet)  </w:t>
      </w:r>
    </w:p>
    <w:p w14:paraId="2FDD78A6" w14:textId="77777777" w:rsidR="0055331D" w:rsidRDefault="00F521A5">
      <w:pPr>
        <w:spacing w:after="154" w:line="270" w:lineRule="auto"/>
        <w:ind w:left="704" w:right="0" w:hanging="10"/>
      </w:pPr>
      <w:r>
        <w:rPr>
          <w:b/>
        </w:rPr>
        <w:t>12. évfolyam</w:t>
      </w:r>
      <w:r>
        <w:t xml:space="preserve"> </w:t>
      </w:r>
    </w:p>
    <w:p w14:paraId="5E6A391E" w14:textId="77777777" w:rsidR="0055331D" w:rsidRDefault="00F521A5">
      <w:pPr>
        <w:ind w:left="709" w:right="15"/>
      </w:pPr>
      <w:r>
        <w:t>a magyar nyelv és irodalom tantárgy alapóraszáma</w:t>
      </w:r>
      <w:r>
        <w:rPr>
          <w:b/>
        </w:rPr>
        <w:t xml:space="preserve">: </w:t>
      </w:r>
    </w:p>
    <w:p w14:paraId="2C1E124F" w14:textId="77777777" w:rsidR="0055331D" w:rsidRDefault="00F521A5">
      <w:pPr>
        <w:spacing w:line="270" w:lineRule="auto"/>
        <w:ind w:left="704" w:right="0" w:hanging="10"/>
      </w:pPr>
      <w:r>
        <w:rPr>
          <w:b/>
        </w:rPr>
        <w:t xml:space="preserve">Esti tagozat: </w:t>
      </w:r>
      <w:r>
        <w:t>96 óra</w:t>
      </w:r>
      <w:r>
        <w:rPr>
          <w:b/>
        </w:rPr>
        <w:t xml:space="preserve"> </w:t>
      </w:r>
    </w:p>
    <w:p w14:paraId="18B13572" w14:textId="77777777" w:rsidR="0055331D" w:rsidRDefault="00F521A5">
      <w:pPr>
        <w:spacing w:after="22" w:line="259" w:lineRule="auto"/>
        <w:ind w:left="709" w:right="0" w:firstLine="0"/>
        <w:jc w:val="left"/>
      </w:pPr>
      <w:r>
        <w:rPr>
          <w:b/>
        </w:rPr>
        <w:t xml:space="preserve"> </w:t>
      </w:r>
    </w:p>
    <w:p w14:paraId="615C1A99" w14:textId="77777777" w:rsidR="0055331D" w:rsidRDefault="00F521A5">
      <w:pPr>
        <w:spacing w:after="4" w:line="270" w:lineRule="auto"/>
        <w:ind w:left="704" w:right="7165" w:hanging="10"/>
        <w:jc w:val="left"/>
      </w:pPr>
      <w:r>
        <w:rPr>
          <w:u w:val="single" w:color="000000"/>
        </w:rPr>
        <w:t>A tantárgyak elosztása:</w:t>
      </w:r>
      <w:r>
        <w:t xml:space="preserve"> </w:t>
      </w:r>
      <w:r>
        <w:rPr>
          <w:b/>
        </w:rPr>
        <w:t xml:space="preserve">11. évfolyamon: </w:t>
      </w:r>
    </w:p>
    <w:p w14:paraId="257544AA" w14:textId="77777777" w:rsidR="0055331D" w:rsidRDefault="00F521A5">
      <w:pPr>
        <w:spacing w:line="270" w:lineRule="auto"/>
        <w:ind w:left="704" w:right="0" w:hanging="10"/>
      </w:pPr>
      <w:r>
        <w:rPr>
          <w:b/>
        </w:rPr>
        <w:t xml:space="preserve">Esti tagozat: 32 óra </w:t>
      </w:r>
      <w:r>
        <w:t>nyelvtan</w:t>
      </w:r>
      <w:r>
        <w:rPr>
          <w:b/>
        </w:rPr>
        <w:t xml:space="preserve">, 64 óra </w:t>
      </w:r>
      <w:r>
        <w:t>irodalom</w:t>
      </w:r>
      <w:r>
        <w:rPr>
          <w:b/>
        </w:rPr>
        <w:t xml:space="preserve"> </w:t>
      </w:r>
    </w:p>
    <w:p w14:paraId="1ED7E282" w14:textId="77777777" w:rsidR="0055331D" w:rsidRDefault="00F521A5">
      <w:pPr>
        <w:spacing w:after="26" w:line="259" w:lineRule="auto"/>
        <w:ind w:left="709" w:right="0" w:firstLine="0"/>
        <w:jc w:val="left"/>
      </w:pPr>
      <w:r>
        <w:rPr>
          <w:b/>
        </w:rPr>
        <w:t xml:space="preserve"> </w:t>
      </w:r>
    </w:p>
    <w:p w14:paraId="5B196A45" w14:textId="77777777" w:rsidR="0055331D" w:rsidRDefault="00F521A5">
      <w:pPr>
        <w:spacing w:line="270" w:lineRule="auto"/>
        <w:ind w:left="704" w:right="0" w:hanging="10"/>
      </w:pPr>
      <w:r>
        <w:rPr>
          <w:b/>
        </w:rPr>
        <w:t xml:space="preserve">A TÉMAKÖRÖK ÁTTEKINTŐ TÁBLÁZATA: </w:t>
      </w:r>
    </w:p>
    <w:tbl>
      <w:tblPr>
        <w:tblStyle w:val="TableGrid"/>
        <w:tblW w:w="9081" w:type="dxa"/>
        <w:tblInd w:w="703" w:type="dxa"/>
        <w:tblCellMar>
          <w:left w:w="126" w:type="dxa"/>
          <w:right w:w="174" w:type="dxa"/>
        </w:tblCellMar>
        <w:tblLook w:val="04A0" w:firstRow="1" w:lastRow="0" w:firstColumn="1" w:lastColumn="0" w:noHBand="0" w:noVBand="1"/>
      </w:tblPr>
      <w:tblGrid>
        <w:gridCol w:w="6954"/>
        <w:gridCol w:w="2127"/>
      </w:tblGrid>
      <w:tr w:rsidR="0055331D" w14:paraId="0060A209" w14:textId="77777777">
        <w:trPr>
          <w:trHeight w:val="289"/>
        </w:trPr>
        <w:tc>
          <w:tcPr>
            <w:tcW w:w="6955" w:type="dxa"/>
            <w:tcBorders>
              <w:top w:val="single" w:sz="5" w:space="0" w:color="000000"/>
              <w:left w:val="single" w:sz="5" w:space="0" w:color="000000"/>
              <w:bottom w:val="single" w:sz="5" w:space="0" w:color="000000"/>
              <w:right w:val="single" w:sz="5" w:space="0" w:color="000000"/>
            </w:tcBorders>
          </w:tcPr>
          <w:p w14:paraId="790EB91F" w14:textId="77777777" w:rsidR="0055331D" w:rsidRDefault="00F521A5">
            <w:pPr>
              <w:spacing w:after="0" w:line="259" w:lineRule="auto"/>
              <w:ind w:right="0" w:firstLine="0"/>
              <w:jc w:val="left"/>
            </w:pPr>
            <w:r>
              <w:t>M</w:t>
            </w:r>
            <w:r>
              <w:rPr>
                <w:sz w:val="19"/>
              </w:rPr>
              <w:t>AGYAR NYELV</w:t>
            </w:r>
            <w:r>
              <w:t xml:space="preserve"> </w:t>
            </w:r>
          </w:p>
        </w:tc>
        <w:tc>
          <w:tcPr>
            <w:tcW w:w="2127" w:type="dxa"/>
            <w:tcBorders>
              <w:top w:val="single" w:sz="5" w:space="0" w:color="000000"/>
              <w:left w:val="single" w:sz="5" w:space="0" w:color="000000"/>
              <w:bottom w:val="single" w:sz="5" w:space="0" w:color="000000"/>
              <w:right w:val="single" w:sz="5" w:space="0" w:color="000000"/>
            </w:tcBorders>
          </w:tcPr>
          <w:p w14:paraId="44E0D538" w14:textId="77777777" w:rsidR="0055331D" w:rsidRDefault="00F521A5">
            <w:pPr>
              <w:spacing w:after="0" w:line="259" w:lineRule="auto"/>
              <w:ind w:right="75" w:firstLine="0"/>
              <w:jc w:val="center"/>
            </w:pPr>
            <w:r>
              <w:rPr>
                <w:b/>
              </w:rPr>
              <w:t xml:space="preserve">ÓRASZÁM </w:t>
            </w:r>
          </w:p>
        </w:tc>
      </w:tr>
      <w:tr w:rsidR="0055331D" w14:paraId="397E0597" w14:textId="77777777">
        <w:trPr>
          <w:trHeight w:val="288"/>
        </w:trPr>
        <w:tc>
          <w:tcPr>
            <w:tcW w:w="6955" w:type="dxa"/>
            <w:tcBorders>
              <w:top w:val="single" w:sz="5" w:space="0" w:color="000000"/>
              <w:left w:val="single" w:sz="5" w:space="0" w:color="000000"/>
              <w:bottom w:val="single" w:sz="5" w:space="0" w:color="000000"/>
              <w:right w:val="single" w:sz="5" w:space="0" w:color="000000"/>
            </w:tcBorders>
          </w:tcPr>
          <w:p w14:paraId="1634DAD6" w14:textId="77777777" w:rsidR="0055331D" w:rsidRDefault="00F521A5">
            <w:pPr>
              <w:spacing w:after="0" w:line="259" w:lineRule="auto"/>
              <w:ind w:right="0" w:firstLine="0"/>
              <w:jc w:val="left"/>
            </w:pPr>
            <w:r>
              <w:t xml:space="preserve">TÉMAKÖR NEVE </w:t>
            </w:r>
          </w:p>
        </w:tc>
        <w:tc>
          <w:tcPr>
            <w:tcW w:w="2127" w:type="dxa"/>
            <w:tcBorders>
              <w:top w:val="single" w:sz="5" w:space="0" w:color="000000"/>
              <w:left w:val="single" w:sz="5" w:space="0" w:color="000000"/>
              <w:bottom w:val="single" w:sz="5" w:space="0" w:color="000000"/>
              <w:right w:val="single" w:sz="5" w:space="0" w:color="000000"/>
            </w:tcBorders>
          </w:tcPr>
          <w:p w14:paraId="04BBF3A0" w14:textId="77777777" w:rsidR="0055331D" w:rsidRDefault="00F521A5">
            <w:pPr>
              <w:spacing w:after="0" w:line="259" w:lineRule="auto"/>
              <w:ind w:right="103" w:firstLine="0"/>
              <w:jc w:val="center"/>
            </w:pPr>
            <w:r>
              <w:rPr>
                <w:b/>
              </w:rPr>
              <w:t>Esti tagozat</w:t>
            </w:r>
            <w:r>
              <w:t xml:space="preserve"> </w:t>
            </w:r>
          </w:p>
        </w:tc>
      </w:tr>
      <w:tr w:rsidR="0055331D" w14:paraId="485B53D1" w14:textId="77777777">
        <w:trPr>
          <w:trHeight w:val="564"/>
        </w:trPr>
        <w:tc>
          <w:tcPr>
            <w:tcW w:w="6955" w:type="dxa"/>
            <w:tcBorders>
              <w:top w:val="single" w:sz="5" w:space="0" w:color="000000"/>
              <w:left w:val="single" w:sz="5" w:space="0" w:color="000000"/>
              <w:bottom w:val="single" w:sz="5" w:space="0" w:color="000000"/>
              <w:right w:val="single" w:sz="5" w:space="0" w:color="000000"/>
            </w:tcBorders>
          </w:tcPr>
          <w:p w14:paraId="32A9544B" w14:textId="77777777" w:rsidR="0055331D" w:rsidRDefault="00F521A5">
            <w:pPr>
              <w:spacing w:after="0" w:line="259" w:lineRule="auto"/>
              <w:ind w:right="0" w:firstLine="0"/>
              <w:jc w:val="left"/>
            </w:pPr>
            <w:r>
              <w:t xml:space="preserve">Nyelvtörténet- a nyelv változása, a nyelvrokonság kérdései, nyelvemlékek </w:t>
            </w:r>
          </w:p>
        </w:tc>
        <w:tc>
          <w:tcPr>
            <w:tcW w:w="2127" w:type="dxa"/>
            <w:tcBorders>
              <w:top w:val="single" w:sz="5" w:space="0" w:color="000000"/>
              <w:left w:val="single" w:sz="5" w:space="0" w:color="000000"/>
              <w:bottom w:val="single" w:sz="5" w:space="0" w:color="000000"/>
              <w:right w:val="single" w:sz="5" w:space="0" w:color="000000"/>
            </w:tcBorders>
          </w:tcPr>
          <w:p w14:paraId="25139684" w14:textId="77777777" w:rsidR="0055331D" w:rsidRDefault="00F521A5">
            <w:pPr>
              <w:spacing w:after="0" w:line="259" w:lineRule="auto"/>
              <w:ind w:right="96" w:firstLine="0"/>
              <w:jc w:val="center"/>
            </w:pPr>
            <w:r>
              <w:t xml:space="preserve">8 </w:t>
            </w:r>
          </w:p>
          <w:p w14:paraId="7B82148D" w14:textId="77777777" w:rsidR="0055331D" w:rsidRDefault="00F521A5">
            <w:pPr>
              <w:spacing w:after="0" w:line="259" w:lineRule="auto"/>
              <w:ind w:right="36" w:firstLine="0"/>
              <w:jc w:val="center"/>
            </w:pPr>
            <w:r>
              <w:t xml:space="preserve"> </w:t>
            </w:r>
          </w:p>
        </w:tc>
      </w:tr>
      <w:tr w:rsidR="0055331D" w14:paraId="54FCBF3A" w14:textId="77777777">
        <w:trPr>
          <w:trHeight w:val="385"/>
        </w:trPr>
        <w:tc>
          <w:tcPr>
            <w:tcW w:w="6955" w:type="dxa"/>
            <w:tcBorders>
              <w:top w:val="single" w:sz="5" w:space="0" w:color="000000"/>
              <w:left w:val="single" w:sz="5" w:space="0" w:color="000000"/>
              <w:bottom w:val="single" w:sz="5" w:space="0" w:color="000000"/>
              <w:right w:val="single" w:sz="5" w:space="0" w:color="000000"/>
            </w:tcBorders>
          </w:tcPr>
          <w:p w14:paraId="72AB56A9" w14:textId="77777777" w:rsidR="0055331D" w:rsidRDefault="00F521A5">
            <w:pPr>
              <w:spacing w:after="0" w:line="259" w:lineRule="auto"/>
              <w:ind w:right="0" w:firstLine="0"/>
              <w:jc w:val="left"/>
            </w:pPr>
            <w:r>
              <w:t xml:space="preserve">A nyelv rétegződése, nyelvjárások, nyelvi tervezés, nyelvi norma </w:t>
            </w:r>
          </w:p>
        </w:tc>
        <w:tc>
          <w:tcPr>
            <w:tcW w:w="2127" w:type="dxa"/>
            <w:tcBorders>
              <w:top w:val="single" w:sz="5" w:space="0" w:color="000000"/>
              <w:left w:val="single" w:sz="5" w:space="0" w:color="000000"/>
              <w:bottom w:val="single" w:sz="5" w:space="0" w:color="000000"/>
              <w:right w:val="single" w:sz="5" w:space="0" w:color="000000"/>
            </w:tcBorders>
          </w:tcPr>
          <w:p w14:paraId="32287427" w14:textId="77777777" w:rsidR="0055331D" w:rsidRDefault="00F521A5">
            <w:pPr>
              <w:spacing w:after="0" w:line="259" w:lineRule="auto"/>
              <w:ind w:right="96" w:firstLine="0"/>
              <w:jc w:val="center"/>
            </w:pPr>
            <w:r>
              <w:t xml:space="preserve">8 </w:t>
            </w:r>
          </w:p>
        </w:tc>
      </w:tr>
      <w:tr w:rsidR="0055331D" w14:paraId="1755BC13" w14:textId="77777777">
        <w:trPr>
          <w:trHeight w:val="396"/>
        </w:trPr>
        <w:tc>
          <w:tcPr>
            <w:tcW w:w="6955" w:type="dxa"/>
            <w:tcBorders>
              <w:top w:val="single" w:sz="5" w:space="0" w:color="000000"/>
              <w:left w:val="single" w:sz="5" w:space="0" w:color="000000"/>
              <w:bottom w:val="single" w:sz="5" w:space="0" w:color="000000"/>
              <w:right w:val="single" w:sz="5" w:space="0" w:color="000000"/>
            </w:tcBorders>
          </w:tcPr>
          <w:p w14:paraId="7F4103B6" w14:textId="77777777" w:rsidR="0055331D" w:rsidRDefault="00F521A5">
            <w:pPr>
              <w:spacing w:after="0" w:line="259" w:lineRule="auto"/>
              <w:ind w:right="0" w:firstLine="0"/>
              <w:jc w:val="left"/>
            </w:pPr>
            <w:r>
              <w:t xml:space="preserve">Felkészülés az érettségire, rendszerező ismétlés </w:t>
            </w:r>
          </w:p>
        </w:tc>
        <w:tc>
          <w:tcPr>
            <w:tcW w:w="2127" w:type="dxa"/>
            <w:tcBorders>
              <w:top w:val="single" w:sz="5" w:space="0" w:color="000000"/>
              <w:left w:val="single" w:sz="5" w:space="0" w:color="000000"/>
              <w:bottom w:val="single" w:sz="5" w:space="0" w:color="000000"/>
              <w:right w:val="single" w:sz="5" w:space="0" w:color="000000"/>
            </w:tcBorders>
          </w:tcPr>
          <w:p w14:paraId="7C384FAE" w14:textId="77777777" w:rsidR="0055331D" w:rsidRDefault="00F521A5">
            <w:pPr>
              <w:spacing w:after="0" w:line="259" w:lineRule="auto"/>
              <w:ind w:right="96" w:firstLine="0"/>
              <w:jc w:val="center"/>
            </w:pPr>
            <w:r>
              <w:t xml:space="preserve">16 </w:t>
            </w:r>
          </w:p>
        </w:tc>
      </w:tr>
      <w:tr w:rsidR="0055331D" w14:paraId="765E1994" w14:textId="77777777">
        <w:trPr>
          <w:trHeight w:val="288"/>
        </w:trPr>
        <w:tc>
          <w:tcPr>
            <w:tcW w:w="6955" w:type="dxa"/>
            <w:tcBorders>
              <w:top w:val="single" w:sz="5" w:space="0" w:color="000000"/>
              <w:left w:val="single" w:sz="5" w:space="0" w:color="000000"/>
              <w:bottom w:val="single" w:sz="5" w:space="0" w:color="000000"/>
              <w:right w:val="single" w:sz="5" w:space="0" w:color="000000"/>
            </w:tcBorders>
          </w:tcPr>
          <w:p w14:paraId="4F1CF41A" w14:textId="77777777" w:rsidR="0055331D" w:rsidRDefault="00F521A5">
            <w:pPr>
              <w:spacing w:after="0" w:line="259" w:lineRule="auto"/>
              <w:ind w:right="68" w:firstLine="0"/>
              <w:jc w:val="right"/>
            </w:pPr>
            <w:r>
              <w:rPr>
                <w:b/>
              </w:rPr>
              <w:t>Összes óraszám:</w:t>
            </w:r>
            <w:r>
              <w:t xml:space="preserve"> </w:t>
            </w:r>
          </w:p>
        </w:tc>
        <w:tc>
          <w:tcPr>
            <w:tcW w:w="2127" w:type="dxa"/>
            <w:tcBorders>
              <w:top w:val="single" w:sz="5" w:space="0" w:color="000000"/>
              <w:left w:val="single" w:sz="5" w:space="0" w:color="000000"/>
              <w:bottom w:val="single" w:sz="5" w:space="0" w:color="000000"/>
              <w:right w:val="single" w:sz="5" w:space="0" w:color="000000"/>
            </w:tcBorders>
          </w:tcPr>
          <w:p w14:paraId="24CD6310" w14:textId="77777777" w:rsidR="0055331D" w:rsidRDefault="00F521A5">
            <w:pPr>
              <w:spacing w:after="0" w:line="259" w:lineRule="auto"/>
              <w:ind w:right="96" w:firstLine="0"/>
              <w:jc w:val="center"/>
            </w:pPr>
            <w:r>
              <w:rPr>
                <w:b/>
              </w:rPr>
              <w:t xml:space="preserve">32 </w:t>
            </w:r>
          </w:p>
        </w:tc>
      </w:tr>
    </w:tbl>
    <w:p w14:paraId="13082885" w14:textId="77777777" w:rsidR="0055331D" w:rsidRDefault="00F521A5">
      <w:pPr>
        <w:spacing w:after="86" w:line="270" w:lineRule="auto"/>
        <w:ind w:left="704" w:right="0" w:hanging="10"/>
      </w:pPr>
      <w:r>
        <w:rPr>
          <w:b/>
        </w:rPr>
        <w:t>12.</w:t>
      </w:r>
      <w:r>
        <w:rPr>
          <w:b/>
          <w:sz w:val="19"/>
        </w:rPr>
        <w:t xml:space="preserve"> </w:t>
      </w:r>
      <w:r>
        <w:rPr>
          <w:b/>
        </w:rPr>
        <w:t>ÉVFOLYAM</w:t>
      </w:r>
      <w:r>
        <w:rPr>
          <w:b/>
          <w:sz w:val="19"/>
        </w:rPr>
        <w:t xml:space="preserve"> </w:t>
      </w:r>
      <w:r>
        <w:rPr>
          <w:b/>
        </w:rPr>
        <w:t>TANANYAG</w:t>
      </w:r>
      <w:r>
        <w:rPr>
          <w:b/>
          <w:sz w:val="19"/>
        </w:rPr>
        <w:t xml:space="preserve"> </w:t>
      </w:r>
      <w:r>
        <w:rPr>
          <w:b/>
        </w:rPr>
        <w:t>TARTALMA</w:t>
      </w:r>
      <w:r>
        <w:t xml:space="preserve">: </w:t>
      </w:r>
    </w:p>
    <w:p w14:paraId="3B074391" w14:textId="77777777" w:rsidR="0055331D" w:rsidRDefault="00F521A5">
      <w:pPr>
        <w:spacing w:after="0" w:line="259" w:lineRule="auto"/>
        <w:ind w:left="709" w:right="0" w:firstLine="0"/>
        <w:jc w:val="left"/>
      </w:pPr>
      <w:r>
        <w:rPr>
          <w:b/>
        </w:rPr>
        <w:t xml:space="preserve"> </w:t>
      </w:r>
    </w:p>
    <w:tbl>
      <w:tblPr>
        <w:tblStyle w:val="TableGrid"/>
        <w:tblW w:w="9076" w:type="dxa"/>
        <w:tblInd w:w="710" w:type="dxa"/>
        <w:tblCellMar>
          <w:left w:w="112" w:type="dxa"/>
          <w:right w:w="174" w:type="dxa"/>
        </w:tblCellMar>
        <w:tblLook w:val="04A0" w:firstRow="1" w:lastRow="0" w:firstColumn="1" w:lastColumn="0" w:noHBand="0" w:noVBand="1"/>
      </w:tblPr>
      <w:tblGrid>
        <w:gridCol w:w="4397"/>
        <w:gridCol w:w="426"/>
        <w:gridCol w:w="4253"/>
      </w:tblGrid>
      <w:tr w:rsidR="0055331D" w14:paraId="4C6286A6" w14:textId="77777777">
        <w:trPr>
          <w:trHeight w:val="287"/>
        </w:trPr>
        <w:tc>
          <w:tcPr>
            <w:tcW w:w="9076" w:type="dxa"/>
            <w:gridSpan w:val="3"/>
            <w:tcBorders>
              <w:top w:val="single" w:sz="5" w:space="0" w:color="000000"/>
              <w:left w:val="single" w:sz="5" w:space="0" w:color="000000"/>
              <w:bottom w:val="single" w:sz="5" w:space="0" w:color="000000"/>
              <w:right w:val="single" w:sz="5" w:space="0" w:color="000000"/>
            </w:tcBorders>
          </w:tcPr>
          <w:p w14:paraId="20B7F5EF" w14:textId="77777777" w:rsidR="0055331D" w:rsidRDefault="00F521A5">
            <w:pPr>
              <w:spacing w:after="0" w:line="259" w:lineRule="auto"/>
              <w:ind w:right="0" w:firstLine="0"/>
              <w:jc w:val="left"/>
            </w:pPr>
            <w:r>
              <w:rPr>
                <w:b/>
              </w:rPr>
              <w:t>M</w:t>
            </w:r>
            <w:r>
              <w:rPr>
                <w:b/>
                <w:sz w:val="19"/>
              </w:rPr>
              <w:t>AGYAR NYELVTAN</w:t>
            </w:r>
            <w:r>
              <w:rPr>
                <w:b/>
              </w:rPr>
              <w:t xml:space="preserve"> </w:t>
            </w:r>
          </w:p>
        </w:tc>
      </w:tr>
      <w:tr w:rsidR="0055331D" w14:paraId="0212A1D5" w14:textId="77777777">
        <w:trPr>
          <w:trHeight w:val="283"/>
        </w:trPr>
        <w:tc>
          <w:tcPr>
            <w:tcW w:w="4397" w:type="dxa"/>
            <w:tcBorders>
              <w:top w:val="single" w:sz="5" w:space="0" w:color="000000"/>
              <w:left w:val="single" w:sz="5" w:space="0" w:color="000000"/>
              <w:bottom w:val="single" w:sz="10" w:space="0" w:color="000000"/>
              <w:right w:val="single" w:sz="5" w:space="0" w:color="000000"/>
            </w:tcBorders>
          </w:tcPr>
          <w:p w14:paraId="7AD46A50" w14:textId="77777777" w:rsidR="0055331D" w:rsidRDefault="00F521A5">
            <w:pPr>
              <w:spacing w:after="0" w:line="259" w:lineRule="auto"/>
              <w:ind w:right="84" w:firstLine="0"/>
              <w:jc w:val="center"/>
            </w:pPr>
            <w:r>
              <w:rPr>
                <w:b/>
              </w:rPr>
              <w:t xml:space="preserve">TÖRZSANYAG </w:t>
            </w:r>
          </w:p>
        </w:tc>
        <w:tc>
          <w:tcPr>
            <w:tcW w:w="4679" w:type="dxa"/>
            <w:gridSpan w:val="2"/>
            <w:tcBorders>
              <w:top w:val="single" w:sz="5" w:space="0" w:color="000000"/>
              <w:left w:val="single" w:sz="5" w:space="0" w:color="000000"/>
              <w:bottom w:val="single" w:sz="10" w:space="0" w:color="000000"/>
              <w:right w:val="single" w:sz="5" w:space="0" w:color="000000"/>
            </w:tcBorders>
            <w:shd w:val="clear" w:color="auto" w:fill="FFFFFF"/>
          </w:tcPr>
          <w:p w14:paraId="41FF815D" w14:textId="77777777" w:rsidR="0055331D" w:rsidRDefault="00F521A5">
            <w:pPr>
              <w:spacing w:after="0" w:line="259" w:lineRule="auto"/>
              <w:ind w:right="92" w:firstLine="0"/>
              <w:jc w:val="center"/>
            </w:pPr>
            <w:r>
              <w:rPr>
                <w:b/>
              </w:rPr>
              <w:t xml:space="preserve">AJÁNLOTT TANANYAG </w:t>
            </w:r>
          </w:p>
        </w:tc>
      </w:tr>
      <w:tr w:rsidR="0055331D" w14:paraId="758386C0" w14:textId="77777777">
        <w:trPr>
          <w:trHeight w:val="569"/>
        </w:trPr>
        <w:tc>
          <w:tcPr>
            <w:tcW w:w="9076" w:type="dxa"/>
            <w:gridSpan w:val="3"/>
            <w:tcBorders>
              <w:top w:val="single" w:sz="10" w:space="0" w:color="000000"/>
              <w:left w:val="single" w:sz="5" w:space="0" w:color="000000"/>
              <w:bottom w:val="single" w:sz="5" w:space="0" w:color="000000"/>
              <w:right w:val="single" w:sz="5" w:space="0" w:color="000000"/>
            </w:tcBorders>
            <w:shd w:val="clear" w:color="auto" w:fill="D9D9D9"/>
          </w:tcPr>
          <w:p w14:paraId="1FD72213" w14:textId="77777777" w:rsidR="0055331D" w:rsidRDefault="00F521A5">
            <w:pPr>
              <w:spacing w:after="23" w:line="259" w:lineRule="auto"/>
              <w:ind w:right="0" w:firstLine="0"/>
              <w:jc w:val="left"/>
            </w:pPr>
            <w:r>
              <w:rPr>
                <w:b/>
              </w:rPr>
              <w:t xml:space="preserve">I. Nyelvtörténet – a nyelv változása, a nyelvrokonság kérdései, nyelvemlékek </w:t>
            </w:r>
          </w:p>
          <w:p w14:paraId="1B430780" w14:textId="77777777" w:rsidR="0055331D" w:rsidRDefault="00F521A5">
            <w:pPr>
              <w:spacing w:after="0" w:line="259" w:lineRule="auto"/>
              <w:ind w:right="61" w:firstLine="0"/>
              <w:jc w:val="right"/>
            </w:pPr>
            <w:r>
              <w:rPr>
                <w:b/>
              </w:rPr>
              <w:t xml:space="preserve">E: 8 óra </w:t>
            </w:r>
          </w:p>
        </w:tc>
      </w:tr>
      <w:tr w:rsidR="0055331D" w14:paraId="42671784" w14:textId="77777777">
        <w:trPr>
          <w:trHeight w:val="276"/>
        </w:trPr>
        <w:tc>
          <w:tcPr>
            <w:tcW w:w="4397" w:type="dxa"/>
            <w:tcBorders>
              <w:top w:val="single" w:sz="5" w:space="0" w:color="000000"/>
              <w:left w:val="single" w:sz="5" w:space="0" w:color="000000"/>
              <w:bottom w:val="single" w:sz="5" w:space="0" w:color="000000"/>
              <w:right w:val="single" w:sz="5" w:space="0" w:color="000000"/>
            </w:tcBorders>
          </w:tcPr>
          <w:p w14:paraId="51D55801" w14:textId="77777777" w:rsidR="0055331D" w:rsidRDefault="00F521A5">
            <w:pPr>
              <w:spacing w:after="0" w:line="259" w:lineRule="auto"/>
              <w:ind w:left="6" w:right="0" w:firstLine="0"/>
              <w:jc w:val="left"/>
            </w:pPr>
            <w:r>
              <w:t xml:space="preserve">A magyar nyelv rokonságának hipotézisei </w:t>
            </w:r>
          </w:p>
        </w:tc>
        <w:tc>
          <w:tcPr>
            <w:tcW w:w="4679" w:type="dxa"/>
            <w:gridSpan w:val="2"/>
            <w:vMerge w:val="restart"/>
            <w:tcBorders>
              <w:top w:val="single" w:sz="5" w:space="0" w:color="000000"/>
              <w:left w:val="single" w:sz="5" w:space="0" w:color="000000"/>
              <w:bottom w:val="single" w:sz="5" w:space="0" w:color="000000"/>
              <w:right w:val="single" w:sz="5" w:space="0" w:color="000000"/>
            </w:tcBorders>
          </w:tcPr>
          <w:p w14:paraId="009DF9B4" w14:textId="77777777" w:rsidR="0055331D" w:rsidRDefault="00F521A5">
            <w:pPr>
              <w:spacing w:after="17" w:line="247" w:lineRule="auto"/>
              <w:ind w:left="62" w:right="85" w:firstLine="0"/>
            </w:pPr>
            <w:r>
              <w:t xml:space="preserve">A 19. század versengő elméletei, az utóbbi évtizedek törekvései a származási modellek felülvizsgálatára („család” és „fa” metaforák kritikája, újabb régészeti és genetikai </w:t>
            </w:r>
            <w:proofErr w:type="gramStart"/>
            <w:r>
              <w:t>adatok,</w:t>
            </w:r>
            <w:proofErr w:type="gramEnd"/>
            <w:r>
              <w:t xml:space="preserve"> stb.); A nyelvhasonlítás korszerű formái </w:t>
            </w:r>
          </w:p>
          <w:p w14:paraId="478131FA" w14:textId="77777777" w:rsidR="0055331D" w:rsidRDefault="00F521A5">
            <w:pPr>
              <w:spacing w:after="0" w:line="259" w:lineRule="auto"/>
              <w:ind w:left="2" w:right="0" w:firstLine="0"/>
              <w:jc w:val="left"/>
            </w:pPr>
            <w:r>
              <w:t xml:space="preserve">Nyelvi változások a Neumann-galaxisban </w:t>
            </w:r>
          </w:p>
        </w:tc>
      </w:tr>
      <w:tr w:rsidR="0055331D" w14:paraId="694B708B" w14:textId="77777777">
        <w:trPr>
          <w:trHeight w:val="288"/>
        </w:trPr>
        <w:tc>
          <w:tcPr>
            <w:tcW w:w="4397" w:type="dxa"/>
            <w:tcBorders>
              <w:top w:val="single" w:sz="5" w:space="0" w:color="000000"/>
              <w:left w:val="single" w:sz="5" w:space="0" w:color="000000"/>
              <w:bottom w:val="single" w:sz="5" w:space="0" w:color="000000"/>
              <w:right w:val="single" w:sz="5" w:space="0" w:color="000000"/>
            </w:tcBorders>
          </w:tcPr>
          <w:p w14:paraId="07FE0424" w14:textId="77777777" w:rsidR="0055331D" w:rsidRDefault="00F521A5">
            <w:pPr>
              <w:spacing w:after="0" w:line="259" w:lineRule="auto"/>
              <w:ind w:left="6" w:right="0" w:firstLine="0"/>
              <w:jc w:val="left"/>
            </w:pPr>
            <w:r>
              <w:t xml:space="preserve">A magyar nyelvtörténet korszakai </w:t>
            </w:r>
          </w:p>
        </w:tc>
        <w:tc>
          <w:tcPr>
            <w:tcW w:w="0" w:type="auto"/>
            <w:gridSpan w:val="2"/>
            <w:vMerge/>
            <w:tcBorders>
              <w:top w:val="nil"/>
              <w:left w:val="single" w:sz="5" w:space="0" w:color="000000"/>
              <w:bottom w:val="nil"/>
              <w:right w:val="single" w:sz="5" w:space="0" w:color="000000"/>
            </w:tcBorders>
          </w:tcPr>
          <w:p w14:paraId="36F17CBF" w14:textId="77777777" w:rsidR="0055331D" w:rsidRDefault="0055331D">
            <w:pPr>
              <w:spacing w:after="160" w:line="259" w:lineRule="auto"/>
              <w:ind w:right="0" w:firstLine="0"/>
              <w:jc w:val="left"/>
            </w:pPr>
          </w:p>
        </w:tc>
      </w:tr>
      <w:tr w:rsidR="0055331D" w14:paraId="5D43ADC5" w14:textId="77777777">
        <w:trPr>
          <w:trHeight w:val="288"/>
        </w:trPr>
        <w:tc>
          <w:tcPr>
            <w:tcW w:w="4397" w:type="dxa"/>
            <w:tcBorders>
              <w:top w:val="single" w:sz="5" w:space="0" w:color="000000"/>
              <w:left w:val="single" w:sz="5" w:space="0" w:color="000000"/>
              <w:bottom w:val="single" w:sz="5" w:space="0" w:color="000000"/>
              <w:right w:val="single" w:sz="5" w:space="0" w:color="000000"/>
            </w:tcBorders>
          </w:tcPr>
          <w:p w14:paraId="0E297771" w14:textId="77777777" w:rsidR="0055331D" w:rsidRDefault="00F521A5">
            <w:pPr>
              <w:spacing w:after="0" w:line="259" w:lineRule="auto"/>
              <w:ind w:left="6" w:right="0" w:firstLine="0"/>
              <w:jc w:val="left"/>
            </w:pPr>
            <w:r>
              <w:t xml:space="preserve">Nyelvemlékek </w:t>
            </w:r>
          </w:p>
        </w:tc>
        <w:tc>
          <w:tcPr>
            <w:tcW w:w="0" w:type="auto"/>
            <w:gridSpan w:val="2"/>
            <w:vMerge/>
            <w:tcBorders>
              <w:top w:val="nil"/>
              <w:left w:val="single" w:sz="5" w:space="0" w:color="000000"/>
              <w:bottom w:val="nil"/>
              <w:right w:val="single" w:sz="5" w:space="0" w:color="000000"/>
            </w:tcBorders>
          </w:tcPr>
          <w:p w14:paraId="67D7CF96" w14:textId="77777777" w:rsidR="0055331D" w:rsidRDefault="0055331D">
            <w:pPr>
              <w:spacing w:after="160" w:line="259" w:lineRule="auto"/>
              <w:ind w:right="0" w:firstLine="0"/>
              <w:jc w:val="left"/>
            </w:pPr>
          </w:p>
        </w:tc>
      </w:tr>
      <w:tr w:rsidR="0055331D" w14:paraId="0D350048" w14:textId="77777777">
        <w:trPr>
          <w:trHeight w:val="564"/>
        </w:trPr>
        <w:tc>
          <w:tcPr>
            <w:tcW w:w="4397" w:type="dxa"/>
            <w:tcBorders>
              <w:top w:val="single" w:sz="5" w:space="0" w:color="000000"/>
              <w:left w:val="single" w:sz="5" w:space="0" w:color="000000"/>
              <w:bottom w:val="single" w:sz="5" w:space="0" w:color="000000"/>
              <w:right w:val="single" w:sz="5" w:space="0" w:color="000000"/>
            </w:tcBorders>
          </w:tcPr>
          <w:p w14:paraId="086E3736" w14:textId="77777777" w:rsidR="0055331D" w:rsidRDefault="00F521A5">
            <w:pPr>
              <w:spacing w:after="0" w:line="259" w:lineRule="auto"/>
              <w:ind w:left="6" w:right="0" w:firstLine="0"/>
              <w:jc w:val="left"/>
            </w:pPr>
            <w:r>
              <w:t xml:space="preserve">A szókészlet változása a magyar nyelv történetében </w:t>
            </w:r>
          </w:p>
        </w:tc>
        <w:tc>
          <w:tcPr>
            <w:tcW w:w="0" w:type="auto"/>
            <w:gridSpan w:val="2"/>
            <w:vMerge/>
            <w:tcBorders>
              <w:top w:val="nil"/>
              <w:left w:val="single" w:sz="5" w:space="0" w:color="000000"/>
              <w:bottom w:val="nil"/>
              <w:right w:val="single" w:sz="5" w:space="0" w:color="000000"/>
            </w:tcBorders>
          </w:tcPr>
          <w:p w14:paraId="0748C187" w14:textId="77777777" w:rsidR="0055331D" w:rsidRDefault="0055331D">
            <w:pPr>
              <w:spacing w:after="160" w:line="259" w:lineRule="auto"/>
              <w:ind w:right="0" w:firstLine="0"/>
              <w:jc w:val="left"/>
            </w:pPr>
          </w:p>
        </w:tc>
      </w:tr>
      <w:tr w:rsidR="0055331D" w14:paraId="551E5EC8" w14:textId="77777777">
        <w:trPr>
          <w:trHeight w:val="290"/>
        </w:trPr>
        <w:tc>
          <w:tcPr>
            <w:tcW w:w="4397" w:type="dxa"/>
            <w:tcBorders>
              <w:top w:val="single" w:sz="5" w:space="0" w:color="000000"/>
              <w:left w:val="single" w:sz="5" w:space="0" w:color="000000"/>
              <w:bottom w:val="single" w:sz="5" w:space="0" w:color="000000"/>
              <w:right w:val="single" w:sz="5" w:space="0" w:color="000000"/>
            </w:tcBorders>
          </w:tcPr>
          <w:p w14:paraId="45589263" w14:textId="77777777" w:rsidR="0055331D" w:rsidRDefault="00F521A5">
            <w:pPr>
              <w:spacing w:after="0" w:line="259" w:lineRule="auto"/>
              <w:ind w:left="6" w:right="0" w:firstLine="0"/>
              <w:jc w:val="left"/>
            </w:pPr>
            <w:r>
              <w:t xml:space="preserve">Nyelvújítás </w:t>
            </w:r>
          </w:p>
        </w:tc>
        <w:tc>
          <w:tcPr>
            <w:tcW w:w="0" w:type="auto"/>
            <w:gridSpan w:val="2"/>
            <w:vMerge/>
            <w:tcBorders>
              <w:top w:val="nil"/>
              <w:left w:val="single" w:sz="5" w:space="0" w:color="000000"/>
              <w:bottom w:val="single" w:sz="5" w:space="0" w:color="000000"/>
              <w:right w:val="single" w:sz="5" w:space="0" w:color="000000"/>
            </w:tcBorders>
          </w:tcPr>
          <w:p w14:paraId="71F4BDB3" w14:textId="77777777" w:rsidR="0055331D" w:rsidRDefault="0055331D">
            <w:pPr>
              <w:spacing w:after="160" w:line="259" w:lineRule="auto"/>
              <w:ind w:right="0" w:firstLine="0"/>
              <w:jc w:val="left"/>
            </w:pPr>
          </w:p>
        </w:tc>
      </w:tr>
      <w:tr w:rsidR="0055331D" w14:paraId="45DA74D9" w14:textId="77777777">
        <w:trPr>
          <w:trHeight w:val="561"/>
        </w:trPr>
        <w:tc>
          <w:tcPr>
            <w:tcW w:w="9076" w:type="dxa"/>
            <w:gridSpan w:val="3"/>
            <w:tcBorders>
              <w:top w:val="single" w:sz="5" w:space="0" w:color="000000"/>
              <w:left w:val="single" w:sz="5" w:space="0" w:color="000000"/>
              <w:bottom w:val="single" w:sz="5" w:space="0" w:color="000000"/>
              <w:right w:val="single" w:sz="5" w:space="0" w:color="000000"/>
            </w:tcBorders>
            <w:shd w:val="clear" w:color="auto" w:fill="D9D9D9"/>
          </w:tcPr>
          <w:p w14:paraId="09270816" w14:textId="77777777" w:rsidR="0055331D" w:rsidRDefault="00F521A5">
            <w:pPr>
              <w:spacing w:after="24" w:line="259" w:lineRule="auto"/>
              <w:ind w:left="6" w:right="0" w:firstLine="0"/>
              <w:jc w:val="left"/>
            </w:pPr>
            <w:r>
              <w:rPr>
                <w:b/>
              </w:rPr>
              <w:t xml:space="preserve">II. A nyelv rétegződése, nyelvjárások, nyelvi tervezés, nyelvi norma </w:t>
            </w:r>
          </w:p>
          <w:p w14:paraId="396DD6E9" w14:textId="77777777" w:rsidR="0055331D" w:rsidRDefault="00F521A5">
            <w:pPr>
              <w:spacing w:after="0" w:line="259" w:lineRule="auto"/>
              <w:ind w:right="63" w:firstLine="0"/>
              <w:jc w:val="right"/>
            </w:pPr>
            <w:r>
              <w:rPr>
                <w:b/>
              </w:rPr>
              <w:t xml:space="preserve">E: 8 óra </w:t>
            </w:r>
          </w:p>
        </w:tc>
      </w:tr>
      <w:tr w:rsidR="0055331D" w14:paraId="340E40E8" w14:textId="77777777">
        <w:trPr>
          <w:trHeight w:val="554"/>
        </w:trPr>
        <w:tc>
          <w:tcPr>
            <w:tcW w:w="4823" w:type="dxa"/>
            <w:gridSpan w:val="2"/>
            <w:tcBorders>
              <w:top w:val="single" w:sz="5" w:space="0" w:color="000000"/>
              <w:left w:val="single" w:sz="5" w:space="0" w:color="000000"/>
              <w:bottom w:val="single" w:sz="5" w:space="0" w:color="000000"/>
              <w:right w:val="single" w:sz="5" w:space="0" w:color="000000"/>
            </w:tcBorders>
          </w:tcPr>
          <w:p w14:paraId="68C17841" w14:textId="77777777" w:rsidR="0055331D" w:rsidRDefault="00F521A5">
            <w:pPr>
              <w:spacing w:after="0" w:line="259" w:lineRule="auto"/>
              <w:ind w:left="6" w:right="0" w:firstLine="0"/>
            </w:pPr>
            <w:r>
              <w:t xml:space="preserve">Anyanyelvünk rétegződése I. – A köznyelvi változatok, a csoportnyelvek és rétegnyelvek </w:t>
            </w:r>
          </w:p>
        </w:tc>
        <w:tc>
          <w:tcPr>
            <w:tcW w:w="4252" w:type="dxa"/>
            <w:vMerge w:val="restart"/>
            <w:tcBorders>
              <w:top w:val="single" w:sz="5" w:space="0" w:color="000000"/>
              <w:left w:val="single" w:sz="5" w:space="0" w:color="000000"/>
              <w:bottom w:val="single" w:sz="5" w:space="0" w:color="000000"/>
              <w:right w:val="single" w:sz="5" w:space="0" w:color="000000"/>
            </w:tcBorders>
            <w:shd w:val="clear" w:color="auto" w:fill="FFFFFF"/>
          </w:tcPr>
          <w:p w14:paraId="612F4421" w14:textId="77777777" w:rsidR="0055331D" w:rsidRDefault="00F521A5">
            <w:pPr>
              <w:spacing w:after="0" w:line="259" w:lineRule="auto"/>
              <w:ind w:right="0" w:firstLine="0"/>
              <w:jc w:val="left"/>
            </w:pPr>
            <w:r>
              <w:t xml:space="preserve"> </w:t>
            </w:r>
          </w:p>
          <w:p w14:paraId="6D55A31E" w14:textId="77777777" w:rsidR="0055331D" w:rsidRDefault="00F521A5">
            <w:pPr>
              <w:spacing w:after="0" w:line="276" w:lineRule="auto"/>
              <w:ind w:right="0" w:firstLine="0"/>
            </w:pPr>
            <w:r>
              <w:lastRenderedPageBreak/>
              <w:t>Az adott nyelvjárási terület és a nyelvi norma eltérései</w:t>
            </w:r>
            <w:r>
              <w:rPr>
                <w:i/>
              </w:rPr>
              <w:t xml:space="preserve">  </w:t>
            </w:r>
          </w:p>
          <w:p w14:paraId="095F9CC7" w14:textId="77777777" w:rsidR="0055331D" w:rsidRDefault="00F521A5">
            <w:pPr>
              <w:spacing w:after="0" w:line="259" w:lineRule="auto"/>
              <w:ind w:right="0" w:firstLine="0"/>
              <w:jc w:val="left"/>
            </w:pPr>
            <w:r>
              <w:t xml:space="preserve"> </w:t>
            </w:r>
          </w:p>
        </w:tc>
      </w:tr>
      <w:tr w:rsidR="0055331D" w14:paraId="4CEC6568" w14:textId="77777777">
        <w:trPr>
          <w:trHeight w:val="565"/>
        </w:trPr>
        <w:tc>
          <w:tcPr>
            <w:tcW w:w="4823" w:type="dxa"/>
            <w:gridSpan w:val="2"/>
            <w:tcBorders>
              <w:top w:val="single" w:sz="5" w:space="0" w:color="000000"/>
              <w:left w:val="single" w:sz="5" w:space="0" w:color="000000"/>
              <w:bottom w:val="single" w:sz="5" w:space="0" w:color="000000"/>
              <w:right w:val="single" w:sz="5" w:space="0" w:color="000000"/>
            </w:tcBorders>
          </w:tcPr>
          <w:p w14:paraId="21DCCA1E" w14:textId="77777777" w:rsidR="0055331D" w:rsidRDefault="00F521A5">
            <w:pPr>
              <w:spacing w:after="0" w:line="259" w:lineRule="auto"/>
              <w:ind w:left="6" w:right="0" w:firstLine="0"/>
            </w:pPr>
            <w:r>
              <w:lastRenderedPageBreak/>
              <w:t xml:space="preserve">Anyanyelvünk rétegződése II. – A nyelvjárások és a nyelvi norma </w:t>
            </w:r>
          </w:p>
        </w:tc>
        <w:tc>
          <w:tcPr>
            <w:tcW w:w="0" w:type="auto"/>
            <w:vMerge/>
            <w:tcBorders>
              <w:top w:val="nil"/>
              <w:left w:val="single" w:sz="5" w:space="0" w:color="000000"/>
              <w:bottom w:val="nil"/>
              <w:right w:val="single" w:sz="5" w:space="0" w:color="000000"/>
            </w:tcBorders>
          </w:tcPr>
          <w:p w14:paraId="2E429F77" w14:textId="77777777" w:rsidR="0055331D" w:rsidRDefault="0055331D">
            <w:pPr>
              <w:spacing w:after="160" w:line="259" w:lineRule="auto"/>
              <w:ind w:right="0" w:firstLine="0"/>
              <w:jc w:val="left"/>
            </w:pPr>
          </w:p>
        </w:tc>
      </w:tr>
      <w:tr w:rsidR="0055331D" w14:paraId="3F5E93AF" w14:textId="77777777">
        <w:trPr>
          <w:trHeight w:val="288"/>
        </w:trPr>
        <w:tc>
          <w:tcPr>
            <w:tcW w:w="4823" w:type="dxa"/>
            <w:gridSpan w:val="2"/>
            <w:tcBorders>
              <w:top w:val="single" w:sz="5" w:space="0" w:color="000000"/>
              <w:left w:val="single" w:sz="5" w:space="0" w:color="000000"/>
              <w:bottom w:val="single" w:sz="5" w:space="0" w:color="000000"/>
              <w:right w:val="single" w:sz="5" w:space="0" w:color="000000"/>
            </w:tcBorders>
          </w:tcPr>
          <w:p w14:paraId="23FB2412" w14:textId="77777777" w:rsidR="0055331D" w:rsidRDefault="00F521A5">
            <w:pPr>
              <w:spacing w:after="0" w:line="259" w:lineRule="auto"/>
              <w:ind w:left="6" w:right="0" w:firstLine="0"/>
              <w:jc w:val="left"/>
            </w:pPr>
            <w:r>
              <w:t xml:space="preserve">Nyelvünk helyzete a határon túl </w:t>
            </w:r>
          </w:p>
        </w:tc>
        <w:tc>
          <w:tcPr>
            <w:tcW w:w="0" w:type="auto"/>
            <w:vMerge/>
            <w:tcBorders>
              <w:top w:val="nil"/>
              <w:left w:val="single" w:sz="5" w:space="0" w:color="000000"/>
              <w:bottom w:val="nil"/>
              <w:right w:val="single" w:sz="5" w:space="0" w:color="000000"/>
            </w:tcBorders>
          </w:tcPr>
          <w:p w14:paraId="74A37F7B" w14:textId="77777777" w:rsidR="0055331D" w:rsidRDefault="0055331D">
            <w:pPr>
              <w:spacing w:after="160" w:line="259" w:lineRule="auto"/>
              <w:ind w:right="0" w:firstLine="0"/>
              <w:jc w:val="left"/>
            </w:pPr>
          </w:p>
        </w:tc>
      </w:tr>
      <w:tr w:rsidR="0055331D" w14:paraId="14865BCB" w14:textId="77777777">
        <w:trPr>
          <w:trHeight w:val="288"/>
        </w:trPr>
        <w:tc>
          <w:tcPr>
            <w:tcW w:w="4823" w:type="dxa"/>
            <w:gridSpan w:val="2"/>
            <w:tcBorders>
              <w:top w:val="single" w:sz="5" w:space="0" w:color="000000"/>
              <w:left w:val="single" w:sz="5" w:space="0" w:color="000000"/>
              <w:bottom w:val="single" w:sz="5" w:space="0" w:color="000000"/>
              <w:right w:val="single" w:sz="5" w:space="0" w:color="000000"/>
            </w:tcBorders>
          </w:tcPr>
          <w:p w14:paraId="2A54801C" w14:textId="77777777" w:rsidR="0055331D" w:rsidRDefault="00F521A5">
            <w:pPr>
              <w:spacing w:after="0" w:line="259" w:lineRule="auto"/>
              <w:ind w:left="6" w:right="0" w:firstLine="0"/>
              <w:jc w:val="left"/>
            </w:pPr>
            <w:r>
              <w:t xml:space="preserve">Nyelvi tervezés, nyelvpolitika, nyelvművelés </w:t>
            </w:r>
          </w:p>
        </w:tc>
        <w:tc>
          <w:tcPr>
            <w:tcW w:w="0" w:type="auto"/>
            <w:vMerge/>
            <w:tcBorders>
              <w:top w:val="nil"/>
              <w:left w:val="single" w:sz="5" w:space="0" w:color="000000"/>
              <w:bottom w:val="single" w:sz="5" w:space="0" w:color="000000"/>
              <w:right w:val="single" w:sz="5" w:space="0" w:color="000000"/>
            </w:tcBorders>
          </w:tcPr>
          <w:p w14:paraId="06C37C5B" w14:textId="77777777" w:rsidR="0055331D" w:rsidRDefault="0055331D">
            <w:pPr>
              <w:spacing w:after="160" w:line="259" w:lineRule="auto"/>
              <w:ind w:right="0" w:firstLine="0"/>
              <w:jc w:val="left"/>
            </w:pPr>
          </w:p>
        </w:tc>
      </w:tr>
      <w:tr w:rsidR="0055331D" w14:paraId="168CD549" w14:textId="77777777">
        <w:trPr>
          <w:trHeight w:val="287"/>
        </w:trPr>
        <w:tc>
          <w:tcPr>
            <w:tcW w:w="9076" w:type="dxa"/>
            <w:gridSpan w:val="3"/>
            <w:tcBorders>
              <w:top w:val="single" w:sz="5" w:space="0" w:color="000000"/>
              <w:left w:val="single" w:sz="5" w:space="0" w:color="000000"/>
              <w:bottom w:val="single" w:sz="5" w:space="0" w:color="000000"/>
              <w:right w:val="single" w:sz="5" w:space="0" w:color="000000"/>
            </w:tcBorders>
            <w:shd w:val="clear" w:color="auto" w:fill="D9D9D9"/>
          </w:tcPr>
          <w:p w14:paraId="017C3F16" w14:textId="77777777" w:rsidR="0055331D" w:rsidRDefault="00F521A5">
            <w:pPr>
              <w:spacing w:after="0" w:line="259" w:lineRule="auto"/>
              <w:ind w:left="6" w:right="0" w:firstLine="0"/>
              <w:jc w:val="left"/>
            </w:pPr>
            <w:r>
              <w:rPr>
                <w:b/>
              </w:rPr>
              <w:t xml:space="preserve">III. Felkészülés az érettségire – rendszerező ismétlés                                          E: 16 óra </w:t>
            </w:r>
          </w:p>
        </w:tc>
      </w:tr>
    </w:tbl>
    <w:p w14:paraId="33DEFE07" w14:textId="77777777" w:rsidR="0055331D" w:rsidRDefault="00F521A5">
      <w:pPr>
        <w:spacing w:after="97" w:line="259" w:lineRule="auto"/>
        <w:ind w:left="709" w:right="0" w:firstLine="0"/>
        <w:jc w:val="left"/>
      </w:pPr>
      <w:r>
        <w:rPr>
          <w:b/>
        </w:rPr>
        <w:t xml:space="preserve"> </w:t>
      </w:r>
    </w:p>
    <w:p w14:paraId="0CC433D7" w14:textId="77777777" w:rsidR="0055331D" w:rsidRDefault="00F521A5">
      <w:pPr>
        <w:spacing w:line="270" w:lineRule="auto"/>
        <w:ind w:left="704" w:right="0" w:hanging="10"/>
      </w:pPr>
      <w:r>
        <w:rPr>
          <w:b/>
        </w:rPr>
        <w:t>MAGYAR</w:t>
      </w:r>
      <w:r>
        <w:rPr>
          <w:b/>
          <w:sz w:val="19"/>
        </w:rPr>
        <w:t xml:space="preserve"> </w:t>
      </w:r>
      <w:r>
        <w:rPr>
          <w:b/>
        </w:rPr>
        <w:t xml:space="preserve">NYELV </w:t>
      </w:r>
    </w:p>
    <w:p w14:paraId="5E058067" w14:textId="77777777" w:rsidR="0055331D" w:rsidRDefault="00F521A5">
      <w:pPr>
        <w:spacing w:line="270" w:lineRule="auto"/>
        <w:ind w:left="704" w:right="0" w:hanging="10"/>
      </w:pPr>
      <w:r>
        <w:rPr>
          <w:b/>
        </w:rPr>
        <w:t>I. TÉMAKÖR: Nyelvtörténet</w:t>
      </w:r>
      <w:r>
        <w:t>-</w:t>
      </w:r>
      <w:r>
        <w:rPr>
          <w:b/>
        </w:rPr>
        <w:t xml:space="preserve"> a nyelv változása, nyelvrokonság, nyelvemlékek</w:t>
      </w:r>
      <w:r>
        <w:t xml:space="preserve"> </w:t>
      </w:r>
    </w:p>
    <w:p w14:paraId="141BE7F1" w14:textId="77777777" w:rsidR="0055331D" w:rsidRDefault="00F521A5">
      <w:pPr>
        <w:spacing w:line="270" w:lineRule="auto"/>
        <w:ind w:left="704" w:right="0" w:hanging="10"/>
      </w:pPr>
      <w:r>
        <w:rPr>
          <w:b/>
        </w:rPr>
        <w:t xml:space="preserve">JAVASOLT ÓRASZÁM: </w:t>
      </w:r>
    </w:p>
    <w:p w14:paraId="0D9DD5BB" w14:textId="77777777" w:rsidR="0055331D" w:rsidRDefault="00F521A5">
      <w:pPr>
        <w:spacing w:after="37" w:line="270" w:lineRule="auto"/>
        <w:ind w:left="704" w:right="0" w:hanging="10"/>
      </w:pPr>
      <w:r>
        <w:rPr>
          <w:b/>
        </w:rPr>
        <w:t xml:space="preserve">FEJLESZTÉSI FELADATOK ÉS ISMERETEK </w:t>
      </w:r>
    </w:p>
    <w:p w14:paraId="7B1D1DDA" w14:textId="77777777" w:rsidR="0055331D" w:rsidRDefault="00F521A5" w:rsidP="00F521A5">
      <w:pPr>
        <w:numPr>
          <w:ilvl w:val="0"/>
          <w:numId w:val="49"/>
        </w:numPr>
        <w:ind w:right="15" w:hanging="289"/>
      </w:pPr>
      <w:r>
        <w:t xml:space="preserve">A szinkrón és </w:t>
      </w:r>
      <w:proofErr w:type="spellStart"/>
      <w:r>
        <w:t>diakrón</w:t>
      </w:r>
      <w:proofErr w:type="spellEnd"/>
      <w:r>
        <w:t xml:space="preserve"> nyelvszemlélet fejlesztése </w:t>
      </w:r>
    </w:p>
    <w:p w14:paraId="270F39DF" w14:textId="77777777" w:rsidR="0055331D" w:rsidRDefault="00F521A5" w:rsidP="00F521A5">
      <w:pPr>
        <w:numPr>
          <w:ilvl w:val="0"/>
          <w:numId w:val="49"/>
        </w:numPr>
        <w:ind w:right="15" w:hanging="289"/>
      </w:pPr>
      <w:r>
        <w:t xml:space="preserve">A magyar nyelv rokonságának megismerése </w:t>
      </w:r>
    </w:p>
    <w:p w14:paraId="0E2BD54A" w14:textId="77777777" w:rsidR="0055331D" w:rsidRDefault="00F521A5" w:rsidP="00F521A5">
      <w:pPr>
        <w:numPr>
          <w:ilvl w:val="0"/>
          <w:numId w:val="49"/>
        </w:numPr>
        <w:ind w:right="15" w:hanging="289"/>
      </w:pPr>
      <w:r>
        <w:t xml:space="preserve">Az összehasonlító nyelvszemlélet fejlesztése: nyelvünk helye a világban </w:t>
      </w:r>
    </w:p>
    <w:p w14:paraId="42A230FA" w14:textId="77777777" w:rsidR="0055331D" w:rsidRDefault="00F521A5" w:rsidP="00F521A5">
      <w:pPr>
        <w:numPr>
          <w:ilvl w:val="0"/>
          <w:numId w:val="49"/>
        </w:numPr>
        <w:spacing w:after="39"/>
        <w:ind w:right="15" w:hanging="289"/>
      </w:pPr>
      <w:r>
        <w:t xml:space="preserve">Az interdiszciplináris tudatosság fejlesztése a nyelvtörténeti, irodalom- és művelődéstörténeti párhuzamosságok és összefüggések felfedeztetésével </w:t>
      </w:r>
    </w:p>
    <w:p w14:paraId="633DD064" w14:textId="77777777" w:rsidR="0055331D" w:rsidRDefault="00F521A5" w:rsidP="00F521A5">
      <w:pPr>
        <w:numPr>
          <w:ilvl w:val="0"/>
          <w:numId w:val="49"/>
        </w:numPr>
        <w:ind w:right="15" w:hanging="289"/>
      </w:pPr>
      <w:r>
        <w:t xml:space="preserve">Változás és állandóság nyelvi egyensúlyának megértése  </w:t>
      </w:r>
    </w:p>
    <w:p w14:paraId="557089E8" w14:textId="77777777" w:rsidR="0055331D" w:rsidRDefault="00F521A5" w:rsidP="00F521A5">
      <w:pPr>
        <w:numPr>
          <w:ilvl w:val="0"/>
          <w:numId w:val="49"/>
        </w:numPr>
        <w:ind w:right="15" w:hanging="289"/>
      </w:pPr>
      <w:r>
        <w:t xml:space="preserve">Nyelvrokonság és nyelvcsaládok vizsgálata </w:t>
      </w:r>
    </w:p>
    <w:p w14:paraId="5967739A" w14:textId="77777777" w:rsidR="0055331D" w:rsidRDefault="00F521A5" w:rsidP="00F521A5">
      <w:pPr>
        <w:numPr>
          <w:ilvl w:val="0"/>
          <w:numId w:val="49"/>
        </w:numPr>
        <w:ind w:right="15" w:hanging="289"/>
      </w:pPr>
      <w:r>
        <w:t xml:space="preserve">A nyelvrokonság bizonyítékainak tudományos módszereinek tisztázása </w:t>
      </w:r>
    </w:p>
    <w:p w14:paraId="70CAD17B" w14:textId="77777777" w:rsidR="0055331D" w:rsidRDefault="00F521A5" w:rsidP="00F521A5">
      <w:pPr>
        <w:numPr>
          <w:ilvl w:val="0"/>
          <w:numId w:val="49"/>
        </w:numPr>
        <w:ind w:right="15" w:hanging="289"/>
      </w:pPr>
      <w:r>
        <w:t xml:space="preserve">A magyar nyelv eredetének, az erről szóló tudományos hipotéziseknek megismerése </w:t>
      </w:r>
    </w:p>
    <w:p w14:paraId="2FD34329" w14:textId="77777777" w:rsidR="0055331D" w:rsidRDefault="00F521A5" w:rsidP="00F521A5">
      <w:pPr>
        <w:numPr>
          <w:ilvl w:val="0"/>
          <w:numId w:val="49"/>
        </w:numPr>
        <w:ind w:right="15" w:hanging="289"/>
      </w:pPr>
      <w:r>
        <w:t xml:space="preserve">A szókincs jelentésváltozásának főbb típusai, tendenciái </w:t>
      </w:r>
    </w:p>
    <w:p w14:paraId="56C44FE3" w14:textId="77777777" w:rsidR="0055331D" w:rsidRDefault="00F521A5" w:rsidP="00F521A5">
      <w:pPr>
        <w:numPr>
          <w:ilvl w:val="0"/>
          <w:numId w:val="49"/>
        </w:numPr>
        <w:ind w:right="15" w:hanging="289"/>
      </w:pPr>
      <w:r>
        <w:t xml:space="preserve">A nyelvtörténeti kutatások forrásainak vizsgálata: kézírásos és nyomtatott nyelvemlékek </w:t>
      </w:r>
    </w:p>
    <w:p w14:paraId="4439A90E" w14:textId="77777777" w:rsidR="0055331D" w:rsidRDefault="00F521A5" w:rsidP="00F521A5">
      <w:pPr>
        <w:numPr>
          <w:ilvl w:val="0"/>
          <w:numId w:val="49"/>
        </w:numPr>
        <w:spacing w:after="40"/>
        <w:ind w:right="15" w:hanging="289"/>
      </w:pPr>
      <w:r>
        <w:t>A magyar nyelv történetének főbb korszakai, és néhány fontos nyelvemlékünk (</w:t>
      </w:r>
      <w:r>
        <w:rPr>
          <w:i/>
        </w:rPr>
        <w:t>A tihanyi apátság alapítólevele</w:t>
      </w:r>
      <w:r>
        <w:t xml:space="preserve">, </w:t>
      </w:r>
      <w:r>
        <w:rPr>
          <w:i/>
        </w:rPr>
        <w:t>Halotti beszéd</w:t>
      </w:r>
      <w:r>
        <w:t xml:space="preserve">, </w:t>
      </w:r>
      <w:r>
        <w:rPr>
          <w:i/>
        </w:rPr>
        <w:t>Ómagyar Mária-siralom)</w:t>
      </w:r>
      <w:r>
        <w:t xml:space="preserve"> </w:t>
      </w:r>
    </w:p>
    <w:p w14:paraId="73176602" w14:textId="77777777" w:rsidR="0055331D" w:rsidRDefault="00F521A5" w:rsidP="00F521A5">
      <w:pPr>
        <w:numPr>
          <w:ilvl w:val="0"/>
          <w:numId w:val="49"/>
        </w:numPr>
        <w:ind w:right="15" w:hanging="289"/>
      </w:pPr>
      <w:r>
        <w:t xml:space="preserve">A nyelvújításnak, illetve hatásának tanulmányozása </w:t>
      </w:r>
    </w:p>
    <w:p w14:paraId="63B15874" w14:textId="77777777" w:rsidR="0055331D" w:rsidRDefault="00F521A5">
      <w:pPr>
        <w:spacing w:line="270" w:lineRule="auto"/>
        <w:ind w:left="704" w:right="0" w:hanging="10"/>
      </w:pPr>
      <w:r>
        <w:rPr>
          <w:b/>
        </w:rPr>
        <w:t xml:space="preserve">FOGALMAK </w:t>
      </w:r>
    </w:p>
    <w:p w14:paraId="259B528D" w14:textId="77777777" w:rsidR="0055331D" w:rsidRDefault="00F521A5">
      <w:pPr>
        <w:ind w:left="709" w:right="852"/>
      </w:pPr>
      <w:r>
        <w:t xml:space="preserve">nyelvrokonság, nyelvcsalád; uráli nyelvcsalád, finnugor rokonság; ősmagyar, ómagyar, középmagyar kor, újmagyar kor, újabb magyar kor; nyelvemlék; ősi szó, belső keletkezésű szó, jövevény- és idegen szó; nyelvújítás, ortológus, neológus; szinkrón és </w:t>
      </w:r>
      <w:proofErr w:type="spellStart"/>
      <w:r>
        <w:t>diakrón</w:t>
      </w:r>
      <w:proofErr w:type="spellEnd"/>
      <w:r>
        <w:t xml:space="preserve"> nyelvszemlélet </w:t>
      </w:r>
      <w:r>
        <w:rPr>
          <w:b/>
        </w:rPr>
        <w:t>II. TÉMAKÖR:</w:t>
      </w:r>
      <w:r>
        <w:t xml:space="preserve"> </w:t>
      </w:r>
      <w:r>
        <w:rPr>
          <w:b/>
        </w:rPr>
        <w:t>A nyelv rétegződése, nyelvjárások, nyelvi tervezés, nyelvi norma, nyelvünk helyzete a határon túl</w:t>
      </w:r>
      <w:r>
        <w:t xml:space="preserve"> </w:t>
      </w:r>
    </w:p>
    <w:p w14:paraId="52BAC117" w14:textId="77777777" w:rsidR="0055331D" w:rsidRDefault="00F521A5">
      <w:pPr>
        <w:spacing w:after="39" w:line="270" w:lineRule="auto"/>
        <w:ind w:left="704" w:right="0" w:hanging="10"/>
      </w:pPr>
      <w:r>
        <w:rPr>
          <w:b/>
        </w:rPr>
        <w:t xml:space="preserve">FEJLESZTÉSI FELADATOK ÉS ISMERETEK </w:t>
      </w:r>
    </w:p>
    <w:p w14:paraId="618E6F56" w14:textId="77777777" w:rsidR="0055331D" w:rsidRDefault="00F521A5" w:rsidP="00F521A5">
      <w:pPr>
        <w:numPr>
          <w:ilvl w:val="0"/>
          <w:numId w:val="49"/>
        </w:numPr>
        <w:ind w:right="15" w:hanging="289"/>
      </w:pPr>
      <w:r>
        <w:t xml:space="preserve">A nyelvi sokszínűség, nyelvi tolerancia tudatosítása </w:t>
      </w:r>
    </w:p>
    <w:p w14:paraId="30522A3C" w14:textId="77777777" w:rsidR="0055331D" w:rsidRDefault="00F521A5" w:rsidP="00F521A5">
      <w:pPr>
        <w:numPr>
          <w:ilvl w:val="0"/>
          <w:numId w:val="49"/>
        </w:numPr>
        <w:ind w:right="15" w:hanging="289"/>
      </w:pPr>
      <w:r>
        <w:t xml:space="preserve">A nyelvjárások nyelvhasználati sajátosságainak megismertetése </w:t>
      </w:r>
    </w:p>
    <w:p w14:paraId="5B2AFA2A" w14:textId="77777777" w:rsidR="0055331D" w:rsidRDefault="00F521A5" w:rsidP="00F521A5">
      <w:pPr>
        <w:numPr>
          <w:ilvl w:val="0"/>
          <w:numId w:val="49"/>
        </w:numPr>
        <w:ind w:right="15" w:hanging="289"/>
      </w:pPr>
      <w:r>
        <w:t xml:space="preserve">A nyelvi tervezés elveinek és feladatainak megismertetése </w:t>
      </w:r>
      <w:r>
        <w:rPr>
          <w:rFonts w:ascii="Segoe UI Symbol" w:eastAsia="Segoe UI Symbol" w:hAnsi="Segoe UI Symbol" w:cs="Segoe UI Symbol"/>
        </w:rPr>
        <w:t></w:t>
      </w:r>
      <w:r>
        <w:rPr>
          <w:rFonts w:ascii="Arial" w:eastAsia="Arial" w:hAnsi="Arial" w:cs="Arial"/>
        </w:rPr>
        <w:t xml:space="preserve"> </w:t>
      </w:r>
      <w:r>
        <w:t xml:space="preserve">A nyelv társadalmi tagozódásának vizsgálata </w:t>
      </w:r>
      <w:r>
        <w:rPr>
          <w:b/>
        </w:rPr>
        <w:t xml:space="preserve">FOGALMAK </w:t>
      </w:r>
    </w:p>
    <w:p w14:paraId="1ACC0A35" w14:textId="77777777" w:rsidR="0055331D" w:rsidRDefault="00F521A5">
      <w:pPr>
        <w:ind w:left="709" w:right="849"/>
      </w:pPr>
      <w:r>
        <w:t xml:space="preserve">nyelvi tervezés, nyelvpolitika, nyelvművelés, nyelvtörvény, nyelvi norma; nyelvváltozatok; vízszintes és függőleges tagolódás; nyelvjárások, regionális </w:t>
      </w:r>
      <w:r>
        <w:lastRenderedPageBreak/>
        <w:t xml:space="preserve">köznyelv, tájszó; csoportnyelv, szaknyelv, hobbinyelv, rétegnyelv; szleng, argó; kettősnyelvűség, kétnyelvűség, kevert nyelvűség; nemzetiségi nyelvek </w:t>
      </w:r>
    </w:p>
    <w:p w14:paraId="20B04AC7" w14:textId="77777777" w:rsidR="0055331D" w:rsidRDefault="00F521A5">
      <w:pPr>
        <w:spacing w:after="26" w:line="259" w:lineRule="auto"/>
        <w:ind w:left="709" w:right="0" w:firstLine="0"/>
        <w:jc w:val="left"/>
      </w:pPr>
      <w:r>
        <w:rPr>
          <w:b/>
        </w:rPr>
        <w:t xml:space="preserve"> </w:t>
      </w:r>
    </w:p>
    <w:p w14:paraId="26317EA0" w14:textId="77777777" w:rsidR="0055331D" w:rsidRDefault="00F521A5">
      <w:pPr>
        <w:spacing w:line="270" w:lineRule="auto"/>
        <w:ind w:left="704" w:right="0" w:hanging="10"/>
      </w:pPr>
      <w:r>
        <w:rPr>
          <w:b/>
        </w:rPr>
        <w:t xml:space="preserve">TÉMAKÖR: Felkészülés az érettségire - rendszerező ismétlés </w:t>
      </w:r>
    </w:p>
    <w:p w14:paraId="53D37ACB" w14:textId="77777777" w:rsidR="0055331D" w:rsidRDefault="00F521A5">
      <w:pPr>
        <w:spacing w:line="270" w:lineRule="auto"/>
        <w:ind w:left="704" w:right="0" w:hanging="10"/>
      </w:pPr>
      <w:r>
        <w:rPr>
          <w:b/>
        </w:rPr>
        <w:t xml:space="preserve">JAVASOLT ÓRASZÁM: </w:t>
      </w:r>
    </w:p>
    <w:p w14:paraId="731AA033" w14:textId="77777777" w:rsidR="0055331D" w:rsidRDefault="00F521A5">
      <w:pPr>
        <w:spacing w:after="39" w:line="270" w:lineRule="auto"/>
        <w:ind w:left="704" w:right="0" w:hanging="10"/>
      </w:pPr>
      <w:r>
        <w:rPr>
          <w:b/>
        </w:rPr>
        <w:t xml:space="preserve">FEJLESZTÉSI FELADATOK ÉS ISMERETEK </w:t>
      </w:r>
    </w:p>
    <w:p w14:paraId="5F80B84A" w14:textId="77777777" w:rsidR="0055331D" w:rsidRDefault="00F521A5" w:rsidP="00F521A5">
      <w:pPr>
        <w:numPr>
          <w:ilvl w:val="0"/>
          <w:numId w:val="49"/>
        </w:numPr>
        <w:ind w:right="15" w:hanging="289"/>
      </w:pPr>
      <w:r>
        <w:t xml:space="preserve">A rendszerező képesség fejlesztése </w:t>
      </w:r>
    </w:p>
    <w:p w14:paraId="682AE125" w14:textId="77777777" w:rsidR="0055331D" w:rsidRDefault="00F521A5" w:rsidP="00F521A5">
      <w:pPr>
        <w:numPr>
          <w:ilvl w:val="0"/>
          <w:numId w:val="49"/>
        </w:numPr>
        <w:spacing w:after="40"/>
        <w:ind w:right="15" w:hanging="289"/>
      </w:pPr>
      <w:r>
        <w:t xml:space="preserve">Az önálló tanulás fejlesztése: az érettségi témaköreinek és a követelményeknek megfelelő tételvázlatok összeállítása </w:t>
      </w:r>
    </w:p>
    <w:p w14:paraId="500C48B8" w14:textId="77777777" w:rsidR="0055331D" w:rsidRDefault="00F521A5" w:rsidP="00F521A5">
      <w:pPr>
        <w:numPr>
          <w:ilvl w:val="0"/>
          <w:numId w:val="49"/>
        </w:numPr>
        <w:ind w:right="15" w:hanging="289"/>
      </w:pPr>
      <w:r>
        <w:t xml:space="preserve">A tanult nyelvészeti, kommunikációs, szövegértési és szövegalkotási ismeretek rendszerezése </w:t>
      </w:r>
    </w:p>
    <w:p w14:paraId="024E937D" w14:textId="77777777" w:rsidR="0055331D" w:rsidRDefault="00F521A5">
      <w:pPr>
        <w:spacing w:line="270" w:lineRule="auto"/>
        <w:ind w:left="704" w:right="0" w:hanging="10"/>
      </w:pPr>
      <w:r>
        <w:rPr>
          <w:b/>
        </w:rPr>
        <w:t xml:space="preserve">FOGALMAK </w:t>
      </w:r>
    </w:p>
    <w:p w14:paraId="1B7CD151" w14:textId="77777777" w:rsidR="0055331D" w:rsidRDefault="00F521A5">
      <w:pPr>
        <w:ind w:left="709" w:right="15"/>
      </w:pPr>
      <w:r>
        <w:t xml:space="preserve">Az eddig tanult fogalmak rendszerező ismétlése </w:t>
      </w:r>
    </w:p>
    <w:p w14:paraId="1E76DF08" w14:textId="77777777" w:rsidR="0055331D" w:rsidRDefault="00F521A5">
      <w:pPr>
        <w:spacing w:after="27" w:line="259" w:lineRule="auto"/>
        <w:ind w:left="709" w:right="0" w:firstLine="0"/>
        <w:jc w:val="left"/>
      </w:pPr>
      <w:r>
        <w:t xml:space="preserve"> </w:t>
      </w:r>
    </w:p>
    <w:p w14:paraId="5156EEC7" w14:textId="77777777" w:rsidR="0055331D" w:rsidRDefault="00F521A5">
      <w:pPr>
        <w:spacing w:line="270" w:lineRule="auto"/>
        <w:ind w:left="704" w:right="0" w:hanging="10"/>
      </w:pPr>
      <w:r>
        <w:rPr>
          <w:b/>
        </w:rPr>
        <w:t xml:space="preserve">A TÉMAKÖRÖK ÁTTEKINTŐ TÁBLÁZATA: </w:t>
      </w:r>
    </w:p>
    <w:tbl>
      <w:tblPr>
        <w:tblStyle w:val="TableGrid"/>
        <w:tblW w:w="8511" w:type="dxa"/>
        <w:tblInd w:w="1419" w:type="dxa"/>
        <w:tblCellMar>
          <w:left w:w="107" w:type="dxa"/>
          <w:right w:w="115" w:type="dxa"/>
        </w:tblCellMar>
        <w:tblLook w:val="04A0" w:firstRow="1" w:lastRow="0" w:firstColumn="1" w:lastColumn="0" w:noHBand="0" w:noVBand="1"/>
      </w:tblPr>
      <w:tblGrid>
        <w:gridCol w:w="6667"/>
        <w:gridCol w:w="1844"/>
      </w:tblGrid>
      <w:tr w:rsidR="0055331D" w14:paraId="3470E91D" w14:textId="77777777">
        <w:trPr>
          <w:trHeight w:val="397"/>
        </w:trPr>
        <w:tc>
          <w:tcPr>
            <w:tcW w:w="6667" w:type="dxa"/>
            <w:tcBorders>
              <w:top w:val="single" w:sz="5" w:space="0" w:color="000000"/>
              <w:left w:val="single" w:sz="5" w:space="0" w:color="000000"/>
              <w:bottom w:val="single" w:sz="5" w:space="0" w:color="000000"/>
              <w:right w:val="single" w:sz="5" w:space="0" w:color="000000"/>
            </w:tcBorders>
          </w:tcPr>
          <w:p w14:paraId="0F131CF7" w14:textId="77777777" w:rsidR="0055331D" w:rsidRDefault="00F521A5">
            <w:pPr>
              <w:spacing w:after="0" w:line="259" w:lineRule="auto"/>
              <w:ind w:right="163" w:firstLine="0"/>
              <w:jc w:val="center"/>
            </w:pPr>
            <w:r>
              <w:rPr>
                <w:b/>
              </w:rPr>
              <w:t>I</w:t>
            </w:r>
            <w:r>
              <w:rPr>
                <w:b/>
                <w:sz w:val="19"/>
              </w:rPr>
              <w:t>RODALOM</w:t>
            </w:r>
            <w:r>
              <w:rPr>
                <w:b/>
              </w:rPr>
              <w:t xml:space="preserve"> </w:t>
            </w:r>
          </w:p>
        </w:tc>
        <w:tc>
          <w:tcPr>
            <w:tcW w:w="1844" w:type="dxa"/>
            <w:tcBorders>
              <w:top w:val="single" w:sz="5" w:space="0" w:color="000000"/>
              <w:left w:val="single" w:sz="5" w:space="0" w:color="000000"/>
              <w:bottom w:val="single" w:sz="5" w:space="0" w:color="000000"/>
              <w:right w:val="single" w:sz="5" w:space="0" w:color="000000"/>
            </w:tcBorders>
          </w:tcPr>
          <w:p w14:paraId="6B4AECF2" w14:textId="77777777" w:rsidR="0055331D" w:rsidRDefault="00F521A5">
            <w:pPr>
              <w:spacing w:after="0" w:line="259" w:lineRule="auto"/>
              <w:ind w:right="73" w:firstLine="0"/>
              <w:jc w:val="center"/>
            </w:pPr>
            <w:r>
              <w:rPr>
                <w:b/>
              </w:rPr>
              <w:t xml:space="preserve"> </w:t>
            </w:r>
          </w:p>
        </w:tc>
      </w:tr>
      <w:tr w:rsidR="0055331D" w14:paraId="30AF7DF0" w14:textId="77777777">
        <w:trPr>
          <w:trHeight w:val="289"/>
        </w:trPr>
        <w:tc>
          <w:tcPr>
            <w:tcW w:w="6667" w:type="dxa"/>
            <w:tcBorders>
              <w:top w:val="single" w:sz="5" w:space="0" w:color="000000"/>
              <w:left w:val="single" w:sz="5" w:space="0" w:color="000000"/>
              <w:bottom w:val="single" w:sz="5" w:space="0" w:color="000000"/>
              <w:right w:val="single" w:sz="5" w:space="0" w:color="000000"/>
            </w:tcBorders>
          </w:tcPr>
          <w:p w14:paraId="6AABD845" w14:textId="77777777" w:rsidR="0055331D" w:rsidRDefault="00F521A5">
            <w:pPr>
              <w:spacing w:after="0" w:line="259" w:lineRule="auto"/>
              <w:ind w:right="0" w:firstLine="0"/>
              <w:jc w:val="left"/>
            </w:pPr>
            <w:r>
              <w:rPr>
                <w:b/>
              </w:rPr>
              <w:t>T</w:t>
            </w:r>
            <w:r>
              <w:rPr>
                <w:b/>
                <w:sz w:val="19"/>
              </w:rPr>
              <w:t>ÉMAKÖR NEVE</w:t>
            </w:r>
            <w:r>
              <w:rPr>
                <w:b/>
              </w:rPr>
              <w:t xml:space="preserve"> </w:t>
            </w:r>
          </w:p>
        </w:tc>
        <w:tc>
          <w:tcPr>
            <w:tcW w:w="1844" w:type="dxa"/>
            <w:tcBorders>
              <w:top w:val="single" w:sz="5" w:space="0" w:color="000000"/>
              <w:left w:val="single" w:sz="5" w:space="0" w:color="000000"/>
              <w:bottom w:val="single" w:sz="5" w:space="0" w:color="000000"/>
              <w:right w:val="single" w:sz="5" w:space="0" w:color="000000"/>
            </w:tcBorders>
          </w:tcPr>
          <w:p w14:paraId="5D94CDFE" w14:textId="77777777" w:rsidR="0055331D" w:rsidRDefault="00F521A5">
            <w:pPr>
              <w:spacing w:after="0" w:line="259" w:lineRule="auto"/>
              <w:ind w:right="126" w:firstLine="0"/>
              <w:jc w:val="center"/>
            </w:pPr>
            <w:r>
              <w:rPr>
                <w:b/>
              </w:rPr>
              <w:t xml:space="preserve">Óraszám </w:t>
            </w:r>
          </w:p>
        </w:tc>
      </w:tr>
      <w:tr w:rsidR="0055331D" w14:paraId="78A7FBC1" w14:textId="77777777">
        <w:trPr>
          <w:trHeight w:val="405"/>
        </w:trPr>
        <w:tc>
          <w:tcPr>
            <w:tcW w:w="6667" w:type="dxa"/>
            <w:tcBorders>
              <w:top w:val="single" w:sz="5" w:space="0" w:color="000000"/>
              <w:left w:val="single" w:sz="5" w:space="0" w:color="000000"/>
              <w:bottom w:val="single" w:sz="5" w:space="0" w:color="000000"/>
              <w:right w:val="single" w:sz="5" w:space="0" w:color="000000"/>
            </w:tcBorders>
            <w:shd w:val="clear" w:color="auto" w:fill="D9D9D9"/>
          </w:tcPr>
          <w:p w14:paraId="577F32E8" w14:textId="77777777" w:rsidR="0055331D" w:rsidRDefault="00F521A5">
            <w:pPr>
              <w:spacing w:after="0" w:line="259" w:lineRule="auto"/>
              <w:ind w:right="0" w:firstLine="0"/>
              <w:jc w:val="left"/>
            </w:pPr>
            <w:r>
              <w:rPr>
                <w:b/>
              </w:rPr>
              <w:t xml:space="preserve">I. A modernizmus (a modernizmus kései korszaka) irodalma </w:t>
            </w:r>
          </w:p>
        </w:tc>
        <w:tc>
          <w:tcPr>
            <w:tcW w:w="1844" w:type="dxa"/>
            <w:tcBorders>
              <w:top w:val="single" w:sz="5" w:space="0" w:color="000000"/>
              <w:left w:val="single" w:sz="5" w:space="0" w:color="000000"/>
              <w:bottom w:val="single" w:sz="5" w:space="0" w:color="000000"/>
              <w:right w:val="single" w:sz="5" w:space="0" w:color="000000"/>
            </w:tcBorders>
            <w:shd w:val="clear" w:color="auto" w:fill="D9D9D9"/>
          </w:tcPr>
          <w:p w14:paraId="45D0DC80" w14:textId="77777777" w:rsidR="0055331D" w:rsidRDefault="00F521A5">
            <w:pPr>
              <w:spacing w:after="0" w:line="259" w:lineRule="auto"/>
              <w:ind w:right="133" w:firstLine="0"/>
              <w:jc w:val="center"/>
            </w:pPr>
            <w:r>
              <w:rPr>
                <w:b/>
              </w:rPr>
              <w:t xml:space="preserve">20 </w:t>
            </w:r>
          </w:p>
        </w:tc>
      </w:tr>
      <w:tr w:rsidR="0055331D" w14:paraId="2693DD3F" w14:textId="77777777">
        <w:trPr>
          <w:trHeight w:val="398"/>
        </w:trPr>
        <w:tc>
          <w:tcPr>
            <w:tcW w:w="6667" w:type="dxa"/>
            <w:tcBorders>
              <w:top w:val="single" w:sz="5" w:space="0" w:color="000000"/>
              <w:left w:val="single" w:sz="5" w:space="0" w:color="000000"/>
              <w:bottom w:val="single" w:sz="5" w:space="0" w:color="000000"/>
              <w:right w:val="single" w:sz="5" w:space="0" w:color="000000"/>
            </w:tcBorders>
          </w:tcPr>
          <w:p w14:paraId="5F721279" w14:textId="77777777" w:rsidR="0055331D" w:rsidRDefault="00F521A5">
            <w:pPr>
              <w:spacing w:after="0" w:line="259" w:lineRule="auto"/>
              <w:ind w:right="0" w:firstLine="0"/>
              <w:jc w:val="left"/>
            </w:pPr>
            <w:r>
              <w:t xml:space="preserve">A) Avantgárd mozgalmak  </w:t>
            </w:r>
          </w:p>
        </w:tc>
        <w:tc>
          <w:tcPr>
            <w:tcW w:w="1844" w:type="dxa"/>
            <w:tcBorders>
              <w:top w:val="single" w:sz="5" w:space="0" w:color="000000"/>
              <w:left w:val="single" w:sz="5" w:space="0" w:color="000000"/>
              <w:bottom w:val="single" w:sz="5" w:space="0" w:color="000000"/>
              <w:right w:val="single" w:sz="5" w:space="0" w:color="000000"/>
            </w:tcBorders>
          </w:tcPr>
          <w:p w14:paraId="363B936F" w14:textId="77777777" w:rsidR="0055331D" w:rsidRDefault="00F521A5">
            <w:pPr>
              <w:spacing w:after="0" w:line="259" w:lineRule="auto"/>
              <w:ind w:right="133" w:firstLine="0"/>
              <w:jc w:val="center"/>
            </w:pPr>
            <w:r>
              <w:t xml:space="preserve">4 </w:t>
            </w:r>
          </w:p>
        </w:tc>
      </w:tr>
      <w:tr w:rsidR="0055331D" w14:paraId="4F9ABB67" w14:textId="77777777">
        <w:trPr>
          <w:trHeight w:val="397"/>
        </w:trPr>
        <w:tc>
          <w:tcPr>
            <w:tcW w:w="6667" w:type="dxa"/>
            <w:tcBorders>
              <w:top w:val="single" w:sz="5" w:space="0" w:color="000000"/>
              <w:left w:val="single" w:sz="5" w:space="0" w:color="000000"/>
              <w:bottom w:val="single" w:sz="5" w:space="0" w:color="000000"/>
              <w:right w:val="single" w:sz="5" w:space="0" w:color="000000"/>
            </w:tcBorders>
          </w:tcPr>
          <w:p w14:paraId="119B7E26" w14:textId="77777777" w:rsidR="0055331D" w:rsidRDefault="00F521A5">
            <w:pPr>
              <w:spacing w:after="0" w:line="259" w:lineRule="auto"/>
              <w:ind w:right="0" w:firstLine="0"/>
              <w:jc w:val="left"/>
            </w:pPr>
            <w:r>
              <w:t xml:space="preserve">B) A világirodalom modernista lírájának nagy alkotói, alkotásai </w:t>
            </w:r>
          </w:p>
        </w:tc>
        <w:tc>
          <w:tcPr>
            <w:tcW w:w="1844" w:type="dxa"/>
            <w:tcBorders>
              <w:top w:val="single" w:sz="5" w:space="0" w:color="000000"/>
              <w:left w:val="single" w:sz="5" w:space="0" w:color="000000"/>
              <w:bottom w:val="single" w:sz="5" w:space="0" w:color="000000"/>
              <w:right w:val="single" w:sz="5" w:space="0" w:color="000000"/>
            </w:tcBorders>
          </w:tcPr>
          <w:p w14:paraId="15433D7E" w14:textId="77777777" w:rsidR="0055331D" w:rsidRDefault="00F521A5">
            <w:pPr>
              <w:spacing w:after="0" w:line="259" w:lineRule="auto"/>
              <w:ind w:right="133" w:firstLine="0"/>
              <w:jc w:val="center"/>
            </w:pPr>
            <w:r>
              <w:t xml:space="preserve">3 </w:t>
            </w:r>
          </w:p>
        </w:tc>
      </w:tr>
      <w:tr w:rsidR="0055331D" w14:paraId="1A410B39" w14:textId="77777777">
        <w:trPr>
          <w:trHeight w:val="396"/>
        </w:trPr>
        <w:tc>
          <w:tcPr>
            <w:tcW w:w="6667" w:type="dxa"/>
            <w:tcBorders>
              <w:top w:val="single" w:sz="5" w:space="0" w:color="000000"/>
              <w:left w:val="single" w:sz="5" w:space="0" w:color="000000"/>
              <w:bottom w:val="single" w:sz="5" w:space="0" w:color="000000"/>
              <w:right w:val="single" w:sz="5" w:space="0" w:color="000000"/>
            </w:tcBorders>
          </w:tcPr>
          <w:p w14:paraId="7E1433D5" w14:textId="77777777" w:rsidR="0055331D" w:rsidRDefault="00F521A5">
            <w:pPr>
              <w:spacing w:after="0" w:line="259" w:lineRule="auto"/>
              <w:ind w:right="0" w:firstLine="0"/>
              <w:jc w:val="left"/>
            </w:pPr>
            <w:r>
              <w:t xml:space="preserve">C) A világirodalom modernista epikájának nagy alkotói, alkotásai </w:t>
            </w:r>
          </w:p>
        </w:tc>
        <w:tc>
          <w:tcPr>
            <w:tcW w:w="1844" w:type="dxa"/>
            <w:tcBorders>
              <w:top w:val="single" w:sz="5" w:space="0" w:color="000000"/>
              <w:left w:val="single" w:sz="5" w:space="0" w:color="000000"/>
              <w:bottom w:val="single" w:sz="5" w:space="0" w:color="000000"/>
              <w:right w:val="single" w:sz="5" w:space="0" w:color="000000"/>
            </w:tcBorders>
          </w:tcPr>
          <w:p w14:paraId="68157547" w14:textId="77777777" w:rsidR="0055331D" w:rsidRDefault="00F521A5">
            <w:pPr>
              <w:spacing w:after="0" w:line="259" w:lineRule="auto"/>
              <w:ind w:right="133" w:firstLine="0"/>
              <w:jc w:val="center"/>
            </w:pPr>
            <w:r>
              <w:t xml:space="preserve">4 </w:t>
            </w:r>
          </w:p>
        </w:tc>
      </w:tr>
      <w:tr w:rsidR="0055331D" w14:paraId="41FB66D4" w14:textId="77777777">
        <w:trPr>
          <w:trHeight w:val="396"/>
        </w:trPr>
        <w:tc>
          <w:tcPr>
            <w:tcW w:w="6667" w:type="dxa"/>
            <w:tcBorders>
              <w:top w:val="single" w:sz="5" w:space="0" w:color="000000"/>
              <w:left w:val="single" w:sz="5" w:space="0" w:color="000000"/>
              <w:bottom w:val="single" w:sz="5" w:space="0" w:color="000000"/>
              <w:right w:val="single" w:sz="5" w:space="0" w:color="000000"/>
            </w:tcBorders>
          </w:tcPr>
          <w:p w14:paraId="4C5848CC" w14:textId="77777777" w:rsidR="0055331D" w:rsidRDefault="00F521A5">
            <w:pPr>
              <w:spacing w:after="0" w:line="259" w:lineRule="auto"/>
              <w:ind w:right="0" w:firstLine="0"/>
              <w:jc w:val="left"/>
            </w:pPr>
            <w:r>
              <w:t xml:space="preserve">D) Színház- és drámatörténet: a modernizmus drámai törekvései </w:t>
            </w:r>
          </w:p>
        </w:tc>
        <w:tc>
          <w:tcPr>
            <w:tcW w:w="1844" w:type="dxa"/>
            <w:tcBorders>
              <w:top w:val="single" w:sz="5" w:space="0" w:color="000000"/>
              <w:left w:val="single" w:sz="5" w:space="0" w:color="000000"/>
              <w:bottom w:val="single" w:sz="5" w:space="0" w:color="000000"/>
              <w:right w:val="single" w:sz="5" w:space="0" w:color="000000"/>
            </w:tcBorders>
          </w:tcPr>
          <w:p w14:paraId="71ED91B3" w14:textId="77777777" w:rsidR="0055331D" w:rsidRDefault="00F521A5">
            <w:pPr>
              <w:spacing w:after="0" w:line="259" w:lineRule="auto"/>
              <w:ind w:right="133" w:firstLine="0"/>
              <w:jc w:val="center"/>
            </w:pPr>
            <w:r>
              <w:t xml:space="preserve">4 </w:t>
            </w:r>
          </w:p>
        </w:tc>
      </w:tr>
      <w:tr w:rsidR="0055331D" w14:paraId="32D7A004" w14:textId="77777777">
        <w:trPr>
          <w:trHeight w:val="398"/>
        </w:trPr>
        <w:tc>
          <w:tcPr>
            <w:tcW w:w="6667" w:type="dxa"/>
            <w:tcBorders>
              <w:top w:val="single" w:sz="5" w:space="0" w:color="000000"/>
              <w:left w:val="single" w:sz="5" w:space="0" w:color="000000"/>
              <w:bottom w:val="single" w:sz="5" w:space="0" w:color="000000"/>
              <w:right w:val="single" w:sz="5" w:space="0" w:color="000000"/>
            </w:tcBorders>
          </w:tcPr>
          <w:p w14:paraId="64A4B4F2" w14:textId="77777777" w:rsidR="0055331D" w:rsidRDefault="00F521A5">
            <w:pPr>
              <w:spacing w:after="0" w:line="259" w:lineRule="auto"/>
              <w:ind w:right="0" w:firstLine="0"/>
              <w:jc w:val="left"/>
            </w:pPr>
            <w:r>
              <w:t xml:space="preserve">E) A posztmodern világirodalom </w:t>
            </w:r>
          </w:p>
        </w:tc>
        <w:tc>
          <w:tcPr>
            <w:tcW w:w="1844" w:type="dxa"/>
            <w:tcBorders>
              <w:top w:val="single" w:sz="5" w:space="0" w:color="000000"/>
              <w:left w:val="single" w:sz="5" w:space="0" w:color="000000"/>
              <w:bottom w:val="single" w:sz="5" w:space="0" w:color="000000"/>
              <w:right w:val="single" w:sz="5" w:space="0" w:color="000000"/>
            </w:tcBorders>
          </w:tcPr>
          <w:p w14:paraId="1DBE9144" w14:textId="77777777" w:rsidR="0055331D" w:rsidRDefault="00F521A5">
            <w:pPr>
              <w:spacing w:after="0" w:line="259" w:lineRule="auto"/>
              <w:ind w:right="133" w:firstLine="0"/>
              <w:jc w:val="center"/>
            </w:pPr>
            <w:r>
              <w:t xml:space="preserve">5 </w:t>
            </w:r>
          </w:p>
        </w:tc>
      </w:tr>
      <w:tr w:rsidR="0055331D" w14:paraId="1BBF09A6" w14:textId="77777777">
        <w:trPr>
          <w:trHeight w:val="405"/>
        </w:trPr>
        <w:tc>
          <w:tcPr>
            <w:tcW w:w="6667" w:type="dxa"/>
            <w:tcBorders>
              <w:top w:val="single" w:sz="5" w:space="0" w:color="000000"/>
              <w:left w:val="single" w:sz="5" w:space="0" w:color="000000"/>
              <w:bottom w:val="single" w:sz="5" w:space="0" w:color="000000"/>
              <w:right w:val="single" w:sz="5" w:space="0" w:color="000000"/>
            </w:tcBorders>
            <w:shd w:val="clear" w:color="auto" w:fill="D9D9D9"/>
          </w:tcPr>
          <w:p w14:paraId="152289C7" w14:textId="77777777" w:rsidR="0055331D" w:rsidRDefault="00F521A5">
            <w:pPr>
              <w:spacing w:after="0" w:line="259" w:lineRule="auto"/>
              <w:ind w:right="0" w:firstLine="0"/>
              <w:jc w:val="left"/>
            </w:pPr>
            <w:r>
              <w:rPr>
                <w:b/>
              </w:rPr>
              <w:t xml:space="preserve">II. A magyar irodalom a XX. században II. </w:t>
            </w:r>
          </w:p>
        </w:tc>
        <w:tc>
          <w:tcPr>
            <w:tcW w:w="1844" w:type="dxa"/>
            <w:tcBorders>
              <w:top w:val="single" w:sz="5" w:space="0" w:color="000000"/>
              <w:left w:val="single" w:sz="5" w:space="0" w:color="000000"/>
              <w:bottom w:val="single" w:sz="5" w:space="0" w:color="000000"/>
              <w:right w:val="single" w:sz="5" w:space="0" w:color="000000"/>
            </w:tcBorders>
            <w:shd w:val="clear" w:color="auto" w:fill="D9D9D9"/>
          </w:tcPr>
          <w:p w14:paraId="690C6657" w14:textId="77777777" w:rsidR="0055331D" w:rsidRDefault="00F521A5">
            <w:pPr>
              <w:spacing w:after="0" w:line="259" w:lineRule="auto"/>
              <w:ind w:right="133" w:firstLine="0"/>
              <w:jc w:val="center"/>
            </w:pPr>
            <w:r>
              <w:rPr>
                <w:b/>
              </w:rPr>
              <w:t xml:space="preserve">32 </w:t>
            </w:r>
          </w:p>
        </w:tc>
      </w:tr>
      <w:tr w:rsidR="0055331D" w14:paraId="0FC83453" w14:textId="77777777">
        <w:trPr>
          <w:trHeight w:val="278"/>
        </w:trPr>
        <w:tc>
          <w:tcPr>
            <w:tcW w:w="6667" w:type="dxa"/>
            <w:tcBorders>
              <w:top w:val="single" w:sz="5" w:space="0" w:color="000000"/>
              <w:left w:val="single" w:sz="5" w:space="0" w:color="000000"/>
              <w:bottom w:val="single" w:sz="5" w:space="0" w:color="000000"/>
              <w:right w:val="single" w:sz="5" w:space="0" w:color="000000"/>
            </w:tcBorders>
          </w:tcPr>
          <w:p w14:paraId="0AE1EA51" w14:textId="77777777" w:rsidR="0055331D" w:rsidRDefault="00F521A5">
            <w:pPr>
              <w:spacing w:after="0" w:line="259" w:lineRule="auto"/>
              <w:ind w:right="0" w:firstLine="0"/>
              <w:jc w:val="left"/>
            </w:pPr>
            <w:r>
              <w:t xml:space="preserve">A) Életmű a XX. század magyar irodalmából II. </w:t>
            </w:r>
          </w:p>
        </w:tc>
        <w:tc>
          <w:tcPr>
            <w:tcW w:w="1844" w:type="dxa"/>
            <w:tcBorders>
              <w:top w:val="single" w:sz="5" w:space="0" w:color="000000"/>
              <w:left w:val="single" w:sz="5" w:space="0" w:color="000000"/>
              <w:bottom w:val="single" w:sz="5" w:space="0" w:color="000000"/>
              <w:right w:val="single" w:sz="5" w:space="0" w:color="000000"/>
            </w:tcBorders>
          </w:tcPr>
          <w:p w14:paraId="17E6E412" w14:textId="77777777" w:rsidR="0055331D" w:rsidRDefault="00F521A5">
            <w:pPr>
              <w:spacing w:after="0" w:line="259" w:lineRule="auto"/>
              <w:ind w:right="133" w:firstLine="0"/>
              <w:jc w:val="center"/>
            </w:pPr>
            <w:r>
              <w:t xml:space="preserve">9 </w:t>
            </w:r>
          </w:p>
        </w:tc>
      </w:tr>
      <w:tr w:rsidR="0055331D" w14:paraId="190DAE45" w14:textId="77777777">
        <w:trPr>
          <w:trHeight w:val="408"/>
        </w:trPr>
        <w:tc>
          <w:tcPr>
            <w:tcW w:w="6667" w:type="dxa"/>
            <w:tcBorders>
              <w:top w:val="single" w:sz="5" w:space="0" w:color="000000"/>
              <w:left w:val="single" w:sz="5" w:space="0" w:color="000000"/>
              <w:bottom w:val="single" w:sz="5" w:space="0" w:color="000000"/>
              <w:right w:val="single" w:sz="5" w:space="0" w:color="000000"/>
            </w:tcBorders>
          </w:tcPr>
          <w:p w14:paraId="0E8C06F5" w14:textId="77777777" w:rsidR="0055331D" w:rsidRDefault="00F521A5">
            <w:pPr>
              <w:spacing w:after="0" w:line="259" w:lineRule="auto"/>
              <w:ind w:left="360" w:right="0" w:firstLine="0"/>
              <w:jc w:val="left"/>
            </w:pPr>
            <w:r>
              <w:rPr>
                <w:color w:val="0070C0"/>
              </w:rPr>
              <w:t>a)</w:t>
            </w:r>
            <w:r>
              <w:rPr>
                <w:rFonts w:ascii="Arial" w:eastAsia="Arial" w:hAnsi="Arial" w:cs="Arial"/>
                <w:color w:val="0070C0"/>
              </w:rPr>
              <w:t xml:space="preserve"> </w:t>
            </w:r>
            <w:r>
              <w:t xml:space="preserve">József Attila </w:t>
            </w:r>
          </w:p>
        </w:tc>
        <w:tc>
          <w:tcPr>
            <w:tcW w:w="1844" w:type="dxa"/>
            <w:tcBorders>
              <w:top w:val="single" w:sz="5" w:space="0" w:color="000000"/>
              <w:left w:val="single" w:sz="5" w:space="0" w:color="000000"/>
              <w:bottom w:val="single" w:sz="5" w:space="0" w:color="000000"/>
              <w:right w:val="single" w:sz="5" w:space="0" w:color="000000"/>
            </w:tcBorders>
          </w:tcPr>
          <w:p w14:paraId="2CF39E53" w14:textId="77777777" w:rsidR="0055331D" w:rsidRDefault="00F521A5">
            <w:pPr>
              <w:spacing w:after="0" w:line="259" w:lineRule="auto"/>
              <w:ind w:right="133" w:firstLine="0"/>
              <w:jc w:val="center"/>
            </w:pPr>
            <w:r>
              <w:rPr>
                <w:i/>
              </w:rPr>
              <w:t xml:space="preserve">9 </w:t>
            </w:r>
          </w:p>
        </w:tc>
      </w:tr>
      <w:tr w:rsidR="0055331D" w14:paraId="2F6EE6E6"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3CE357EC" w14:textId="77777777" w:rsidR="0055331D" w:rsidRDefault="00F521A5">
            <w:pPr>
              <w:spacing w:after="0" w:line="259" w:lineRule="auto"/>
              <w:ind w:right="0" w:firstLine="0"/>
              <w:jc w:val="left"/>
            </w:pPr>
            <w:r>
              <w:t xml:space="preserve">B) Portrék a XX. század magyar irodalmából I. </w:t>
            </w:r>
          </w:p>
        </w:tc>
        <w:tc>
          <w:tcPr>
            <w:tcW w:w="1844" w:type="dxa"/>
            <w:tcBorders>
              <w:top w:val="single" w:sz="5" w:space="0" w:color="000000"/>
              <w:left w:val="single" w:sz="5" w:space="0" w:color="000000"/>
              <w:bottom w:val="single" w:sz="5" w:space="0" w:color="000000"/>
              <w:right w:val="single" w:sz="5" w:space="0" w:color="000000"/>
            </w:tcBorders>
          </w:tcPr>
          <w:p w14:paraId="78B0BDD1" w14:textId="77777777" w:rsidR="0055331D" w:rsidRDefault="00F521A5">
            <w:pPr>
              <w:spacing w:after="0" w:line="259" w:lineRule="auto"/>
              <w:ind w:right="133" w:firstLine="0"/>
              <w:jc w:val="center"/>
            </w:pPr>
            <w:r>
              <w:t xml:space="preserve">3 </w:t>
            </w:r>
          </w:p>
        </w:tc>
      </w:tr>
      <w:tr w:rsidR="0055331D" w14:paraId="7386BE63" w14:textId="77777777">
        <w:trPr>
          <w:trHeight w:val="397"/>
        </w:trPr>
        <w:tc>
          <w:tcPr>
            <w:tcW w:w="6667" w:type="dxa"/>
            <w:tcBorders>
              <w:top w:val="single" w:sz="5" w:space="0" w:color="000000"/>
              <w:left w:val="single" w:sz="5" w:space="0" w:color="000000"/>
              <w:bottom w:val="single" w:sz="5" w:space="0" w:color="000000"/>
              <w:right w:val="single" w:sz="5" w:space="0" w:color="000000"/>
            </w:tcBorders>
          </w:tcPr>
          <w:p w14:paraId="4C9CD5A7" w14:textId="77777777" w:rsidR="0055331D" w:rsidRDefault="00F521A5">
            <w:pPr>
              <w:spacing w:after="0" w:line="259" w:lineRule="auto"/>
              <w:ind w:left="360" w:right="0" w:firstLine="0"/>
              <w:jc w:val="left"/>
            </w:pPr>
            <w:r>
              <w:t xml:space="preserve">a) Örkény István  </w:t>
            </w:r>
          </w:p>
        </w:tc>
        <w:tc>
          <w:tcPr>
            <w:tcW w:w="1844" w:type="dxa"/>
            <w:tcBorders>
              <w:top w:val="single" w:sz="5" w:space="0" w:color="000000"/>
              <w:left w:val="single" w:sz="5" w:space="0" w:color="000000"/>
              <w:bottom w:val="single" w:sz="5" w:space="0" w:color="000000"/>
              <w:right w:val="single" w:sz="5" w:space="0" w:color="000000"/>
            </w:tcBorders>
          </w:tcPr>
          <w:p w14:paraId="37BD482D" w14:textId="77777777" w:rsidR="0055331D" w:rsidRDefault="00F521A5">
            <w:pPr>
              <w:spacing w:after="0" w:line="259" w:lineRule="auto"/>
              <w:ind w:right="133" w:firstLine="0"/>
              <w:jc w:val="center"/>
            </w:pPr>
            <w:r>
              <w:rPr>
                <w:i/>
              </w:rPr>
              <w:t xml:space="preserve">1 </w:t>
            </w:r>
          </w:p>
        </w:tc>
      </w:tr>
      <w:tr w:rsidR="0055331D" w14:paraId="3662B76A" w14:textId="77777777">
        <w:trPr>
          <w:trHeight w:val="396"/>
        </w:trPr>
        <w:tc>
          <w:tcPr>
            <w:tcW w:w="6667" w:type="dxa"/>
            <w:tcBorders>
              <w:top w:val="single" w:sz="5" w:space="0" w:color="000000"/>
              <w:left w:val="single" w:sz="5" w:space="0" w:color="000000"/>
              <w:bottom w:val="single" w:sz="5" w:space="0" w:color="000000"/>
              <w:right w:val="single" w:sz="5" w:space="0" w:color="000000"/>
            </w:tcBorders>
          </w:tcPr>
          <w:p w14:paraId="1342C637" w14:textId="77777777" w:rsidR="0055331D" w:rsidRDefault="00F521A5">
            <w:pPr>
              <w:spacing w:after="0" w:line="259" w:lineRule="auto"/>
              <w:ind w:left="360" w:right="0" w:firstLine="0"/>
              <w:jc w:val="left"/>
            </w:pPr>
            <w:r>
              <w:t xml:space="preserve">b) Szabó Magda  </w:t>
            </w:r>
          </w:p>
        </w:tc>
        <w:tc>
          <w:tcPr>
            <w:tcW w:w="1844" w:type="dxa"/>
            <w:tcBorders>
              <w:top w:val="single" w:sz="5" w:space="0" w:color="000000"/>
              <w:left w:val="single" w:sz="5" w:space="0" w:color="000000"/>
              <w:bottom w:val="single" w:sz="5" w:space="0" w:color="000000"/>
              <w:right w:val="single" w:sz="5" w:space="0" w:color="000000"/>
            </w:tcBorders>
          </w:tcPr>
          <w:p w14:paraId="03BAF557" w14:textId="77777777" w:rsidR="0055331D" w:rsidRDefault="00F521A5">
            <w:pPr>
              <w:spacing w:after="0" w:line="259" w:lineRule="auto"/>
              <w:ind w:right="133" w:firstLine="0"/>
              <w:jc w:val="center"/>
            </w:pPr>
            <w:r>
              <w:rPr>
                <w:i/>
              </w:rPr>
              <w:t xml:space="preserve">1 </w:t>
            </w:r>
          </w:p>
        </w:tc>
      </w:tr>
      <w:tr w:rsidR="0055331D" w14:paraId="0C6277F8" w14:textId="77777777">
        <w:trPr>
          <w:trHeight w:val="408"/>
        </w:trPr>
        <w:tc>
          <w:tcPr>
            <w:tcW w:w="6667" w:type="dxa"/>
            <w:tcBorders>
              <w:top w:val="single" w:sz="5" w:space="0" w:color="000000"/>
              <w:left w:val="single" w:sz="5" w:space="0" w:color="000000"/>
              <w:bottom w:val="single" w:sz="5" w:space="0" w:color="000000"/>
              <w:right w:val="single" w:sz="5" w:space="0" w:color="000000"/>
            </w:tcBorders>
          </w:tcPr>
          <w:p w14:paraId="042328D1" w14:textId="77777777" w:rsidR="0055331D" w:rsidRDefault="00F521A5">
            <w:pPr>
              <w:spacing w:after="0" w:line="259" w:lineRule="auto"/>
              <w:ind w:left="360" w:right="0" w:firstLine="0"/>
              <w:jc w:val="left"/>
            </w:pPr>
            <w:r>
              <w:t xml:space="preserve">c) </w:t>
            </w:r>
            <w:proofErr w:type="spellStart"/>
            <w:r>
              <w:t>Kányádi</w:t>
            </w:r>
            <w:proofErr w:type="spellEnd"/>
            <w:r>
              <w:t xml:space="preserve"> Sándor </w:t>
            </w:r>
          </w:p>
        </w:tc>
        <w:tc>
          <w:tcPr>
            <w:tcW w:w="1844" w:type="dxa"/>
            <w:tcBorders>
              <w:top w:val="single" w:sz="5" w:space="0" w:color="000000"/>
              <w:left w:val="single" w:sz="5" w:space="0" w:color="000000"/>
              <w:bottom w:val="single" w:sz="5" w:space="0" w:color="000000"/>
              <w:right w:val="single" w:sz="5" w:space="0" w:color="000000"/>
            </w:tcBorders>
          </w:tcPr>
          <w:p w14:paraId="53E17C18" w14:textId="77777777" w:rsidR="0055331D" w:rsidRDefault="00F521A5">
            <w:pPr>
              <w:spacing w:after="0" w:line="259" w:lineRule="auto"/>
              <w:ind w:right="133" w:firstLine="0"/>
              <w:jc w:val="center"/>
            </w:pPr>
            <w:r>
              <w:rPr>
                <w:i/>
              </w:rPr>
              <w:t xml:space="preserve">1 </w:t>
            </w:r>
          </w:p>
        </w:tc>
      </w:tr>
      <w:tr w:rsidR="0055331D" w14:paraId="689ADA8C" w14:textId="77777777">
        <w:trPr>
          <w:trHeight w:val="276"/>
        </w:trPr>
        <w:tc>
          <w:tcPr>
            <w:tcW w:w="6667" w:type="dxa"/>
            <w:tcBorders>
              <w:top w:val="single" w:sz="5" w:space="0" w:color="000000"/>
              <w:left w:val="single" w:sz="5" w:space="0" w:color="000000"/>
              <w:bottom w:val="single" w:sz="5" w:space="0" w:color="000000"/>
              <w:right w:val="single" w:sz="5" w:space="0" w:color="000000"/>
            </w:tcBorders>
          </w:tcPr>
          <w:p w14:paraId="38A11101" w14:textId="77777777" w:rsidR="0055331D" w:rsidRDefault="00F521A5">
            <w:pPr>
              <w:spacing w:after="0" w:line="259" w:lineRule="auto"/>
              <w:ind w:right="0" w:firstLine="0"/>
              <w:jc w:val="left"/>
            </w:pPr>
            <w:r>
              <w:t xml:space="preserve">C) Metszetek a XX. század magyar irodalmából II.  </w:t>
            </w:r>
          </w:p>
        </w:tc>
        <w:tc>
          <w:tcPr>
            <w:tcW w:w="1844" w:type="dxa"/>
            <w:tcBorders>
              <w:top w:val="single" w:sz="5" w:space="0" w:color="000000"/>
              <w:left w:val="single" w:sz="5" w:space="0" w:color="000000"/>
              <w:bottom w:val="single" w:sz="5" w:space="0" w:color="000000"/>
              <w:right w:val="single" w:sz="5" w:space="0" w:color="000000"/>
            </w:tcBorders>
          </w:tcPr>
          <w:p w14:paraId="161617C7" w14:textId="77777777" w:rsidR="0055331D" w:rsidRDefault="00F521A5">
            <w:pPr>
              <w:spacing w:after="0" w:line="259" w:lineRule="auto"/>
              <w:ind w:right="133" w:firstLine="0"/>
              <w:jc w:val="center"/>
            </w:pPr>
            <w:r>
              <w:t xml:space="preserve">18 </w:t>
            </w:r>
          </w:p>
        </w:tc>
      </w:tr>
      <w:tr w:rsidR="0055331D" w14:paraId="4D6E869E"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17BF21FA" w14:textId="77777777" w:rsidR="0055331D" w:rsidRDefault="00F521A5">
            <w:pPr>
              <w:spacing w:after="0" w:line="259" w:lineRule="auto"/>
              <w:ind w:left="288" w:right="0" w:firstLine="0"/>
              <w:jc w:val="left"/>
            </w:pPr>
            <w:r>
              <w:t>a)</w:t>
            </w:r>
            <w:r>
              <w:rPr>
                <w:rFonts w:ascii="Arial" w:eastAsia="Arial" w:hAnsi="Arial" w:cs="Arial"/>
              </w:rPr>
              <w:t xml:space="preserve"> </w:t>
            </w:r>
            <w:r>
              <w:t xml:space="preserve">Metszetek: egyéni utakon  </w:t>
            </w:r>
          </w:p>
        </w:tc>
        <w:tc>
          <w:tcPr>
            <w:tcW w:w="1844" w:type="dxa"/>
            <w:tcBorders>
              <w:top w:val="single" w:sz="5" w:space="0" w:color="000000"/>
              <w:left w:val="single" w:sz="5" w:space="0" w:color="000000"/>
              <w:bottom w:val="single" w:sz="5" w:space="0" w:color="000000"/>
              <w:right w:val="single" w:sz="5" w:space="0" w:color="000000"/>
            </w:tcBorders>
          </w:tcPr>
          <w:p w14:paraId="1A8723A1" w14:textId="77777777" w:rsidR="0055331D" w:rsidRDefault="00F521A5">
            <w:pPr>
              <w:spacing w:after="0" w:line="259" w:lineRule="auto"/>
              <w:ind w:right="133" w:firstLine="0"/>
              <w:jc w:val="center"/>
            </w:pPr>
            <w:r>
              <w:rPr>
                <w:i/>
              </w:rPr>
              <w:t xml:space="preserve">3 </w:t>
            </w:r>
          </w:p>
        </w:tc>
      </w:tr>
      <w:tr w:rsidR="0055331D" w14:paraId="1431BEAB" w14:textId="77777777">
        <w:trPr>
          <w:trHeight w:val="396"/>
        </w:trPr>
        <w:tc>
          <w:tcPr>
            <w:tcW w:w="6667" w:type="dxa"/>
            <w:tcBorders>
              <w:top w:val="single" w:sz="5" w:space="0" w:color="000000"/>
              <w:left w:val="single" w:sz="5" w:space="0" w:color="000000"/>
              <w:bottom w:val="single" w:sz="5" w:space="0" w:color="000000"/>
              <w:right w:val="single" w:sz="5" w:space="0" w:color="000000"/>
            </w:tcBorders>
          </w:tcPr>
          <w:p w14:paraId="242F3EE8" w14:textId="77777777" w:rsidR="0055331D" w:rsidRDefault="00F521A5">
            <w:pPr>
              <w:tabs>
                <w:tab w:val="center" w:pos="400"/>
                <w:tab w:val="center" w:pos="1338"/>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Szabó Dezső </w:t>
            </w:r>
          </w:p>
        </w:tc>
        <w:tc>
          <w:tcPr>
            <w:tcW w:w="1844" w:type="dxa"/>
            <w:tcBorders>
              <w:top w:val="single" w:sz="5" w:space="0" w:color="000000"/>
              <w:left w:val="single" w:sz="5" w:space="0" w:color="000000"/>
              <w:bottom w:val="single" w:sz="5" w:space="0" w:color="000000"/>
              <w:right w:val="single" w:sz="5" w:space="0" w:color="000000"/>
            </w:tcBorders>
          </w:tcPr>
          <w:p w14:paraId="438D0626" w14:textId="77777777" w:rsidR="0055331D" w:rsidRDefault="00F521A5">
            <w:pPr>
              <w:spacing w:after="0" w:line="259" w:lineRule="auto"/>
              <w:ind w:right="133" w:firstLine="0"/>
              <w:jc w:val="center"/>
            </w:pPr>
            <w:r>
              <w:rPr>
                <w:i/>
              </w:rPr>
              <w:t xml:space="preserve">1 </w:t>
            </w:r>
          </w:p>
        </w:tc>
      </w:tr>
      <w:tr w:rsidR="0055331D" w14:paraId="3026C169"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536C57F3" w14:textId="77777777" w:rsidR="0055331D" w:rsidRDefault="00F521A5">
            <w:pPr>
              <w:tabs>
                <w:tab w:val="center" w:pos="400"/>
                <w:tab w:val="center" w:pos="1338"/>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Krúdy Gyula </w:t>
            </w:r>
          </w:p>
        </w:tc>
        <w:tc>
          <w:tcPr>
            <w:tcW w:w="1844" w:type="dxa"/>
            <w:tcBorders>
              <w:top w:val="single" w:sz="5" w:space="0" w:color="000000"/>
              <w:left w:val="single" w:sz="5" w:space="0" w:color="000000"/>
              <w:bottom w:val="single" w:sz="5" w:space="0" w:color="000000"/>
              <w:right w:val="single" w:sz="5" w:space="0" w:color="000000"/>
            </w:tcBorders>
          </w:tcPr>
          <w:p w14:paraId="7E76D718" w14:textId="77777777" w:rsidR="0055331D" w:rsidRDefault="00F521A5">
            <w:pPr>
              <w:spacing w:after="0" w:line="259" w:lineRule="auto"/>
              <w:ind w:right="133" w:firstLine="0"/>
              <w:jc w:val="center"/>
            </w:pPr>
            <w:r>
              <w:rPr>
                <w:i/>
              </w:rPr>
              <w:t xml:space="preserve">1 </w:t>
            </w:r>
          </w:p>
        </w:tc>
      </w:tr>
      <w:tr w:rsidR="0055331D" w14:paraId="1EF1ED9A" w14:textId="77777777">
        <w:trPr>
          <w:trHeight w:val="385"/>
        </w:trPr>
        <w:tc>
          <w:tcPr>
            <w:tcW w:w="6667" w:type="dxa"/>
            <w:tcBorders>
              <w:top w:val="single" w:sz="5" w:space="0" w:color="000000"/>
              <w:left w:val="single" w:sz="5" w:space="0" w:color="000000"/>
              <w:bottom w:val="single" w:sz="5" w:space="0" w:color="000000"/>
              <w:right w:val="single" w:sz="5" w:space="0" w:color="000000"/>
            </w:tcBorders>
          </w:tcPr>
          <w:p w14:paraId="59D69F34" w14:textId="77777777" w:rsidR="0055331D" w:rsidRDefault="00F521A5">
            <w:pPr>
              <w:tabs>
                <w:tab w:val="center" w:pos="400"/>
                <w:tab w:val="center" w:pos="1450"/>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Weöres Sándor </w:t>
            </w:r>
          </w:p>
        </w:tc>
        <w:tc>
          <w:tcPr>
            <w:tcW w:w="1844" w:type="dxa"/>
            <w:tcBorders>
              <w:top w:val="single" w:sz="5" w:space="0" w:color="000000"/>
              <w:left w:val="single" w:sz="5" w:space="0" w:color="000000"/>
              <w:bottom w:val="single" w:sz="5" w:space="0" w:color="000000"/>
              <w:right w:val="single" w:sz="5" w:space="0" w:color="000000"/>
            </w:tcBorders>
          </w:tcPr>
          <w:p w14:paraId="19A6615D" w14:textId="77777777" w:rsidR="0055331D" w:rsidRDefault="00F521A5">
            <w:pPr>
              <w:spacing w:after="0" w:line="259" w:lineRule="auto"/>
              <w:ind w:right="133" w:firstLine="0"/>
              <w:jc w:val="center"/>
            </w:pPr>
            <w:r>
              <w:rPr>
                <w:i/>
              </w:rPr>
              <w:t xml:space="preserve">1 </w:t>
            </w:r>
          </w:p>
        </w:tc>
      </w:tr>
      <w:tr w:rsidR="0055331D" w14:paraId="2E63B901"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4234E4FE" w14:textId="77777777" w:rsidR="0055331D" w:rsidRDefault="00F521A5">
            <w:pPr>
              <w:spacing w:after="0" w:line="259" w:lineRule="auto"/>
              <w:ind w:left="288" w:right="0" w:firstLine="0"/>
              <w:jc w:val="left"/>
            </w:pPr>
            <w:r>
              <w:t>b)</w:t>
            </w:r>
            <w:r>
              <w:rPr>
                <w:rFonts w:ascii="Arial" w:eastAsia="Arial" w:hAnsi="Arial" w:cs="Arial"/>
              </w:rPr>
              <w:t xml:space="preserve"> </w:t>
            </w:r>
            <w:r>
              <w:t xml:space="preserve">Metszetek a modernista irodalomból  </w:t>
            </w:r>
          </w:p>
        </w:tc>
        <w:tc>
          <w:tcPr>
            <w:tcW w:w="1844" w:type="dxa"/>
            <w:tcBorders>
              <w:top w:val="single" w:sz="5" w:space="0" w:color="000000"/>
              <w:left w:val="single" w:sz="5" w:space="0" w:color="000000"/>
              <w:bottom w:val="single" w:sz="5" w:space="0" w:color="000000"/>
              <w:right w:val="single" w:sz="5" w:space="0" w:color="000000"/>
            </w:tcBorders>
          </w:tcPr>
          <w:p w14:paraId="0241B905" w14:textId="77777777" w:rsidR="0055331D" w:rsidRDefault="00F521A5">
            <w:pPr>
              <w:spacing w:after="0" w:line="259" w:lineRule="auto"/>
              <w:ind w:right="133" w:firstLine="0"/>
              <w:jc w:val="center"/>
            </w:pPr>
            <w:r>
              <w:rPr>
                <w:i/>
              </w:rPr>
              <w:t xml:space="preserve">5 </w:t>
            </w:r>
          </w:p>
        </w:tc>
      </w:tr>
      <w:tr w:rsidR="0055331D" w14:paraId="36577294" w14:textId="77777777">
        <w:trPr>
          <w:trHeight w:val="408"/>
        </w:trPr>
        <w:tc>
          <w:tcPr>
            <w:tcW w:w="6667" w:type="dxa"/>
            <w:tcBorders>
              <w:top w:val="single" w:sz="5" w:space="0" w:color="000000"/>
              <w:left w:val="single" w:sz="5" w:space="0" w:color="000000"/>
              <w:bottom w:val="single" w:sz="5" w:space="0" w:color="000000"/>
              <w:right w:val="single" w:sz="5" w:space="0" w:color="000000"/>
            </w:tcBorders>
          </w:tcPr>
          <w:p w14:paraId="42BD1A15" w14:textId="77777777" w:rsidR="0055331D" w:rsidRDefault="00F521A5">
            <w:pPr>
              <w:tabs>
                <w:tab w:val="center" w:pos="400"/>
                <w:tab w:val="center" w:pos="1355"/>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Szabó Lőrinc </w:t>
            </w:r>
          </w:p>
        </w:tc>
        <w:tc>
          <w:tcPr>
            <w:tcW w:w="1844" w:type="dxa"/>
            <w:tcBorders>
              <w:top w:val="single" w:sz="5" w:space="0" w:color="000000"/>
              <w:left w:val="single" w:sz="5" w:space="0" w:color="000000"/>
              <w:bottom w:val="single" w:sz="5" w:space="0" w:color="000000"/>
              <w:right w:val="single" w:sz="5" w:space="0" w:color="000000"/>
            </w:tcBorders>
          </w:tcPr>
          <w:p w14:paraId="6B9E6361" w14:textId="77777777" w:rsidR="0055331D" w:rsidRDefault="00F521A5">
            <w:pPr>
              <w:spacing w:after="0" w:line="259" w:lineRule="auto"/>
              <w:ind w:right="133" w:firstLine="0"/>
              <w:jc w:val="center"/>
            </w:pPr>
            <w:r>
              <w:rPr>
                <w:i/>
              </w:rPr>
              <w:t xml:space="preserve">2 </w:t>
            </w:r>
          </w:p>
        </w:tc>
      </w:tr>
      <w:tr w:rsidR="0055331D" w14:paraId="65C4E413"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53D378CC" w14:textId="77777777" w:rsidR="0055331D" w:rsidRDefault="00F521A5">
            <w:pPr>
              <w:tabs>
                <w:tab w:val="center" w:pos="400"/>
                <w:tab w:val="center" w:pos="1463"/>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Radnóti Miklós </w:t>
            </w:r>
          </w:p>
        </w:tc>
        <w:tc>
          <w:tcPr>
            <w:tcW w:w="1844" w:type="dxa"/>
            <w:tcBorders>
              <w:top w:val="single" w:sz="5" w:space="0" w:color="000000"/>
              <w:left w:val="single" w:sz="5" w:space="0" w:color="000000"/>
              <w:bottom w:val="single" w:sz="5" w:space="0" w:color="000000"/>
              <w:right w:val="single" w:sz="5" w:space="0" w:color="000000"/>
            </w:tcBorders>
          </w:tcPr>
          <w:p w14:paraId="72CE0C90" w14:textId="77777777" w:rsidR="0055331D" w:rsidRDefault="00F521A5">
            <w:pPr>
              <w:spacing w:after="0" w:line="259" w:lineRule="auto"/>
              <w:ind w:right="133" w:firstLine="0"/>
              <w:jc w:val="center"/>
            </w:pPr>
            <w:r>
              <w:rPr>
                <w:i/>
              </w:rPr>
              <w:t xml:space="preserve">3 </w:t>
            </w:r>
          </w:p>
        </w:tc>
      </w:tr>
      <w:tr w:rsidR="0055331D" w14:paraId="3CFF6E67" w14:textId="77777777">
        <w:trPr>
          <w:trHeight w:val="276"/>
        </w:trPr>
        <w:tc>
          <w:tcPr>
            <w:tcW w:w="6667" w:type="dxa"/>
            <w:tcBorders>
              <w:top w:val="single" w:sz="5" w:space="0" w:color="000000"/>
              <w:left w:val="single" w:sz="5" w:space="0" w:color="000000"/>
              <w:bottom w:val="single" w:sz="5" w:space="0" w:color="000000"/>
              <w:right w:val="single" w:sz="5" w:space="0" w:color="000000"/>
            </w:tcBorders>
          </w:tcPr>
          <w:p w14:paraId="4D6E9F2B" w14:textId="77777777" w:rsidR="0055331D" w:rsidRDefault="00F521A5">
            <w:pPr>
              <w:spacing w:after="0" w:line="259" w:lineRule="auto"/>
              <w:ind w:left="185" w:right="0" w:firstLine="0"/>
              <w:jc w:val="center"/>
            </w:pPr>
            <w:r>
              <w:lastRenderedPageBreak/>
              <w:t>c)</w:t>
            </w:r>
            <w:r>
              <w:rPr>
                <w:rFonts w:ascii="Arial" w:eastAsia="Arial" w:hAnsi="Arial" w:cs="Arial"/>
              </w:rPr>
              <w:t xml:space="preserve"> </w:t>
            </w:r>
            <w:r>
              <w:t xml:space="preserve">Metszetek az erdélyi, délvidéki és kárpátaljai irodalomból </w:t>
            </w:r>
          </w:p>
        </w:tc>
        <w:tc>
          <w:tcPr>
            <w:tcW w:w="1844" w:type="dxa"/>
            <w:vMerge w:val="restart"/>
            <w:tcBorders>
              <w:top w:val="single" w:sz="5" w:space="0" w:color="000000"/>
              <w:left w:val="single" w:sz="5" w:space="0" w:color="000000"/>
              <w:bottom w:val="single" w:sz="5" w:space="0" w:color="000000"/>
              <w:right w:val="single" w:sz="5" w:space="0" w:color="000000"/>
            </w:tcBorders>
          </w:tcPr>
          <w:p w14:paraId="27DD0E89" w14:textId="77777777" w:rsidR="0055331D" w:rsidRDefault="00F521A5">
            <w:pPr>
              <w:spacing w:after="0" w:line="259" w:lineRule="auto"/>
              <w:ind w:left="6" w:right="0" w:firstLine="0"/>
              <w:jc w:val="center"/>
            </w:pPr>
            <w:r>
              <w:rPr>
                <w:i/>
              </w:rPr>
              <w:t xml:space="preserve"> </w:t>
            </w:r>
          </w:p>
          <w:p w14:paraId="66837668" w14:textId="77777777" w:rsidR="0055331D" w:rsidRDefault="00F521A5">
            <w:pPr>
              <w:spacing w:after="0" w:line="259" w:lineRule="auto"/>
              <w:ind w:left="6" w:right="0" w:firstLine="0"/>
              <w:jc w:val="center"/>
            </w:pPr>
            <w:r>
              <w:rPr>
                <w:i/>
              </w:rPr>
              <w:t xml:space="preserve"> </w:t>
            </w:r>
          </w:p>
          <w:p w14:paraId="5C626F69" w14:textId="77777777" w:rsidR="0055331D" w:rsidRDefault="00F521A5">
            <w:pPr>
              <w:spacing w:after="0" w:line="259" w:lineRule="auto"/>
              <w:ind w:right="54" w:firstLine="0"/>
              <w:jc w:val="center"/>
            </w:pPr>
            <w:r>
              <w:rPr>
                <w:i/>
              </w:rPr>
              <w:t xml:space="preserve">3 </w:t>
            </w:r>
          </w:p>
          <w:p w14:paraId="4759041C" w14:textId="77777777" w:rsidR="0055331D" w:rsidRDefault="00F521A5">
            <w:pPr>
              <w:spacing w:after="0" w:line="259" w:lineRule="auto"/>
              <w:ind w:left="6" w:right="0" w:firstLine="0"/>
              <w:jc w:val="center"/>
            </w:pPr>
            <w:r>
              <w:rPr>
                <w:i/>
              </w:rPr>
              <w:t xml:space="preserve"> </w:t>
            </w:r>
          </w:p>
        </w:tc>
      </w:tr>
      <w:tr w:rsidR="0055331D" w14:paraId="42987402"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2E3B4328" w14:textId="77777777" w:rsidR="0055331D" w:rsidRDefault="00F521A5">
            <w:pPr>
              <w:tabs>
                <w:tab w:val="center" w:pos="400"/>
                <w:tab w:val="center" w:pos="1248"/>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Dsida Jenő </w:t>
            </w:r>
          </w:p>
        </w:tc>
        <w:tc>
          <w:tcPr>
            <w:tcW w:w="0" w:type="auto"/>
            <w:vMerge/>
            <w:tcBorders>
              <w:top w:val="nil"/>
              <w:left w:val="single" w:sz="5" w:space="0" w:color="000000"/>
              <w:bottom w:val="nil"/>
              <w:right w:val="single" w:sz="5" w:space="0" w:color="000000"/>
            </w:tcBorders>
          </w:tcPr>
          <w:p w14:paraId="328C11ED" w14:textId="77777777" w:rsidR="0055331D" w:rsidRDefault="0055331D">
            <w:pPr>
              <w:spacing w:after="160" w:line="259" w:lineRule="auto"/>
              <w:ind w:right="0" w:firstLine="0"/>
              <w:jc w:val="left"/>
            </w:pPr>
          </w:p>
        </w:tc>
      </w:tr>
      <w:tr w:rsidR="0055331D" w14:paraId="224B9451"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6DA7526E" w14:textId="77777777" w:rsidR="0055331D" w:rsidRDefault="00F521A5">
            <w:pPr>
              <w:tabs>
                <w:tab w:val="center" w:pos="400"/>
                <w:tab w:val="center" w:pos="1576"/>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proofErr w:type="spellStart"/>
            <w:r>
              <w:t>Reményik</w:t>
            </w:r>
            <w:proofErr w:type="spellEnd"/>
            <w:r>
              <w:t xml:space="preserve"> Sándor </w:t>
            </w:r>
          </w:p>
        </w:tc>
        <w:tc>
          <w:tcPr>
            <w:tcW w:w="0" w:type="auto"/>
            <w:vMerge/>
            <w:tcBorders>
              <w:top w:val="nil"/>
              <w:left w:val="single" w:sz="5" w:space="0" w:color="000000"/>
              <w:bottom w:val="nil"/>
              <w:right w:val="single" w:sz="5" w:space="0" w:color="000000"/>
            </w:tcBorders>
          </w:tcPr>
          <w:p w14:paraId="471240C5" w14:textId="77777777" w:rsidR="0055331D" w:rsidRDefault="0055331D">
            <w:pPr>
              <w:spacing w:after="160" w:line="259" w:lineRule="auto"/>
              <w:ind w:right="0" w:firstLine="0"/>
              <w:jc w:val="left"/>
            </w:pPr>
          </w:p>
        </w:tc>
      </w:tr>
      <w:tr w:rsidR="0055331D" w14:paraId="70CA3A9F"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4885BD98" w14:textId="77777777" w:rsidR="0055331D" w:rsidRDefault="00F521A5">
            <w:pPr>
              <w:tabs>
                <w:tab w:val="center" w:pos="400"/>
                <w:tab w:val="center" w:pos="1325"/>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Áprily Lajos </w:t>
            </w:r>
          </w:p>
        </w:tc>
        <w:tc>
          <w:tcPr>
            <w:tcW w:w="0" w:type="auto"/>
            <w:vMerge/>
            <w:tcBorders>
              <w:top w:val="nil"/>
              <w:left w:val="single" w:sz="5" w:space="0" w:color="000000"/>
              <w:bottom w:val="single" w:sz="5" w:space="0" w:color="000000"/>
              <w:right w:val="single" w:sz="5" w:space="0" w:color="000000"/>
            </w:tcBorders>
          </w:tcPr>
          <w:p w14:paraId="4DC745B6" w14:textId="77777777" w:rsidR="0055331D" w:rsidRDefault="0055331D">
            <w:pPr>
              <w:spacing w:after="160" w:line="259" w:lineRule="auto"/>
              <w:ind w:right="0" w:firstLine="0"/>
              <w:jc w:val="left"/>
            </w:pPr>
          </w:p>
        </w:tc>
      </w:tr>
      <w:tr w:rsidR="0055331D" w14:paraId="658BCA35"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1937C7FF" w14:textId="77777777" w:rsidR="0055331D" w:rsidRDefault="00F521A5">
            <w:pPr>
              <w:spacing w:after="0" w:line="259" w:lineRule="auto"/>
              <w:ind w:right="54" w:firstLine="0"/>
              <w:jc w:val="center"/>
            </w:pPr>
            <w:r>
              <w:t>d)</w:t>
            </w:r>
            <w:r>
              <w:rPr>
                <w:rFonts w:ascii="Arial" w:eastAsia="Arial" w:hAnsi="Arial" w:cs="Arial"/>
              </w:rPr>
              <w:t xml:space="preserve"> </w:t>
            </w:r>
            <w:r>
              <w:t xml:space="preserve">Metszet a „Fényes szellők nemzedékének” irodalmából </w:t>
            </w:r>
          </w:p>
        </w:tc>
        <w:tc>
          <w:tcPr>
            <w:tcW w:w="1844" w:type="dxa"/>
            <w:vMerge w:val="restart"/>
            <w:tcBorders>
              <w:top w:val="single" w:sz="5" w:space="0" w:color="000000"/>
              <w:left w:val="single" w:sz="5" w:space="0" w:color="000000"/>
              <w:bottom w:val="single" w:sz="5" w:space="0" w:color="000000"/>
              <w:right w:val="single" w:sz="5" w:space="0" w:color="000000"/>
            </w:tcBorders>
          </w:tcPr>
          <w:p w14:paraId="0C003A36" w14:textId="77777777" w:rsidR="0055331D" w:rsidRDefault="00F521A5">
            <w:pPr>
              <w:spacing w:after="0" w:line="259" w:lineRule="auto"/>
              <w:ind w:left="6" w:right="0" w:firstLine="0"/>
              <w:jc w:val="center"/>
            </w:pPr>
            <w:r>
              <w:rPr>
                <w:i/>
              </w:rPr>
              <w:t xml:space="preserve"> </w:t>
            </w:r>
          </w:p>
          <w:p w14:paraId="7FC5E269" w14:textId="77777777" w:rsidR="0055331D" w:rsidRDefault="00F521A5">
            <w:pPr>
              <w:spacing w:after="0" w:line="259" w:lineRule="auto"/>
              <w:ind w:right="54" w:firstLine="0"/>
              <w:jc w:val="center"/>
            </w:pPr>
            <w:r>
              <w:rPr>
                <w:i/>
              </w:rPr>
              <w:t xml:space="preserve">2 </w:t>
            </w:r>
          </w:p>
        </w:tc>
      </w:tr>
      <w:tr w:rsidR="0055331D" w14:paraId="40B49C62"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3ED93B08" w14:textId="77777777" w:rsidR="0055331D" w:rsidRDefault="00F521A5">
            <w:pPr>
              <w:tabs>
                <w:tab w:val="center" w:pos="400"/>
                <w:tab w:val="center" w:pos="1320"/>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Nagy László </w:t>
            </w:r>
          </w:p>
        </w:tc>
        <w:tc>
          <w:tcPr>
            <w:tcW w:w="0" w:type="auto"/>
            <w:vMerge/>
            <w:tcBorders>
              <w:top w:val="nil"/>
              <w:left w:val="single" w:sz="5" w:space="0" w:color="000000"/>
              <w:bottom w:val="single" w:sz="5" w:space="0" w:color="000000"/>
              <w:right w:val="single" w:sz="5" w:space="0" w:color="000000"/>
            </w:tcBorders>
          </w:tcPr>
          <w:p w14:paraId="2EBA6B56" w14:textId="77777777" w:rsidR="0055331D" w:rsidRDefault="0055331D">
            <w:pPr>
              <w:spacing w:after="160" w:line="259" w:lineRule="auto"/>
              <w:ind w:right="0" w:firstLine="0"/>
              <w:jc w:val="left"/>
            </w:pPr>
          </w:p>
        </w:tc>
      </w:tr>
      <w:tr w:rsidR="0055331D" w14:paraId="3E3A6C30" w14:textId="77777777">
        <w:trPr>
          <w:trHeight w:val="277"/>
        </w:trPr>
        <w:tc>
          <w:tcPr>
            <w:tcW w:w="6667" w:type="dxa"/>
            <w:tcBorders>
              <w:top w:val="single" w:sz="5" w:space="0" w:color="000000"/>
              <w:left w:val="single" w:sz="5" w:space="0" w:color="000000"/>
              <w:bottom w:val="single" w:sz="5" w:space="0" w:color="000000"/>
              <w:right w:val="single" w:sz="5" w:space="0" w:color="000000"/>
            </w:tcBorders>
          </w:tcPr>
          <w:p w14:paraId="6BE022C8" w14:textId="77777777" w:rsidR="0055331D" w:rsidRDefault="00F521A5">
            <w:pPr>
              <w:spacing w:after="0" w:line="259" w:lineRule="auto"/>
              <w:ind w:left="288" w:right="0" w:firstLine="0"/>
              <w:jc w:val="left"/>
            </w:pPr>
            <w:r>
              <w:t>e)</w:t>
            </w:r>
            <w:r>
              <w:rPr>
                <w:rFonts w:ascii="Arial" w:eastAsia="Arial" w:hAnsi="Arial" w:cs="Arial"/>
              </w:rPr>
              <w:t xml:space="preserve"> </w:t>
            </w:r>
            <w:r>
              <w:t xml:space="preserve">Metszet a tárgyias irodalomból  </w:t>
            </w:r>
          </w:p>
        </w:tc>
        <w:tc>
          <w:tcPr>
            <w:tcW w:w="1844" w:type="dxa"/>
            <w:vMerge w:val="restart"/>
            <w:tcBorders>
              <w:top w:val="single" w:sz="5" w:space="0" w:color="000000"/>
              <w:left w:val="single" w:sz="5" w:space="0" w:color="000000"/>
              <w:bottom w:val="single" w:sz="5" w:space="0" w:color="000000"/>
              <w:right w:val="single" w:sz="5" w:space="0" w:color="000000"/>
            </w:tcBorders>
          </w:tcPr>
          <w:p w14:paraId="10A341EE" w14:textId="77777777" w:rsidR="0055331D" w:rsidRDefault="00F521A5">
            <w:pPr>
              <w:spacing w:after="0" w:line="259" w:lineRule="auto"/>
              <w:ind w:right="54" w:firstLine="0"/>
              <w:jc w:val="center"/>
            </w:pPr>
            <w:r>
              <w:rPr>
                <w:i/>
              </w:rPr>
              <w:t xml:space="preserve">2 </w:t>
            </w:r>
          </w:p>
          <w:p w14:paraId="6224F0E5" w14:textId="77777777" w:rsidR="0055331D" w:rsidRDefault="00F521A5">
            <w:pPr>
              <w:spacing w:after="0" w:line="259" w:lineRule="auto"/>
              <w:ind w:left="6" w:right="0" w:firstLine="0"/>
              <w:jc w:val="center"/>
            </w:pPr>
            <w:r>
              <w:rPr>
                <w:i/>
              </w:rPr>
              <w:t xml:space="preserve"> </w:t>
            </w:r>
          </w:p>
        </w:tc>
      </w:tr>
      <w:tr w:rsidR="0055331D" w14:paraId="7F4B0130"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625555F6" w14:textId="77777777" w:rsidR="0055331D" w:rsidRDefault="00F521A5">
            <w:pPr>
              <w:tabs>
                <w:tab w:val="center" w:pos="400"/>
                <w:tab w:val="center" w:pos="1456"/>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Pilinszky János </w:t>
            </w:r>
          </w:p>
        </w:tc>
        <w:tc>
          <w:tcPr>
            <w:tcW w:w="0" w:type="auto"/>
            <w:vMerge/>
            <w:tcBorders>
              <w:top w:val="nil"/>
              <w:left w:val="single" w:sz="5" w:space="0" w:color="000000"/>
              <w:bottom w:val="single" w:sz="5" w:space="0" w:color="000000"/>
              <w:right w:val="single" w:sz="5" w:space="0" w:color="000000"/>
            </w:tcBorders>
          </w:tcPr>
          <w:p w14:paraId="7ECFA71D" w14:textId="77777777" w:rsidR="0055331D" w:rsidRDefault="0055331D">
            <w:pPr>
              <w:spacing w:after="160" w:line="259" w:lineRule="auto"/>
              <w:ind w:right="0" w:firstLine="0"/>
              <w:jc w:val="left"/>
            </w:pPr>
          </w:p>
        </w:tc>
      </w:tr>
      <w:tr w:rsidR="0055331D" w14:paraId="5C7D993B"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7B797FCD" w14:textId="77777777" w:rsidR="0055331D" w:rsidRDefault="00F521A5">
            <w:pPr>
              <w:spacing w:after="0" w:line="259" w:lineRule="auto"/>
              <w:ind w:left="102" w:right="0" w:firstLine="0"/>
              <w:jc w:val="center"/>
            </w:pPr>
            <w:r>
              <w:t>f)</w:t>
            </w:r>
            <w:r>
              <w:rPr>
                <w:rFonts w:ascii="Arial" w:eastAsia="Arial" w:hAnsi="Arial" w:cs="Arial"/>
              </w:rPr>
              <w:t xml:space="preserve"> </w:t>
            </w:r>
            <w:r>
              <w:t xml:space="preserve">Metszetek az irodalmi szociográfia alkotóinak munkáiból </w:t>
            </w:r>
          </w:p>
        </w:tc>
        <w:tc>
          <w:tcPr>
            <w:tcW w:w="1844" w:type="dxa"/>
            <w:vMerge w:val="restart"/>
            <w:tcBorders>
              <w:top w:val="single" w:sz="5" w:space="0" w:color="000000"/>
              <w:left w:val="single" w:sz="5" w:space="0" w:color="000000"/>
              <w:bottom w:val="single" w:sz="5" w:space="0" w:color="000000"/>
              <w:right w:val="single" w:sz="5" w:space="0" w:color="000000"/>
            </w:tcBorders>
          </w:tcPr>
          <w:p w14:paraId="7F28D4EE" w14:textId="77777777" w:rsidR="0055331D" w:rsidRDefault="00F521A5">
            <w:pPr>
              <w:spacing w:after="0" w:line="259" w:lineRule="auto"/>
              <w:ind w:right="54" w:firstLine="0"/>
              <w:jc w:val="center"/>
            </w:pPr>
            <w:r>
              <w:rPr>
                <w:i/>
              </w:rPr>
              <w:t xml:space="preserve">1 </w:t>
            </w:r>
          </w:p>
        </w:tc>
      </w:tr>
      <w:tr w:rsidR="0055331D" w14:paraId="023944D3" w14:textId="77777777">
        <w:trPr>
          <w:trHeight w:val="289"/>
        </w:trPr>
        <w:tc>
          <w:tcPr>
            <w:tcW w:w="6667" w:type="dxa"/>
            <w:tcBorders>
              <w:top w:val="single" w:sz="5" w:space="0" w:color="000000"/>
              <w:left w:val="single" w:sz="5" w:space="0" w:color="000000"/>
              <w:bottom w:val="single" w:sz="5" w:space="0" w:color="000000"/>
              <w:right w:val="single" w:sz="5" w:space="0" w:color="000000"/>
            </w:tcBorders>
          </w:tcPr>
          <w:p w14:paraId="596C667E" w14:textId="77777777" w:rsidR="0055331D" w:rsidRDefault="00F521A5">
            <w:pPr>
              <w:tabs>
                <w:tab w:val="center" w:pos="400"/>
                <w:tab w:val="center" w:pos="1295"/>
              </w:tabs>
              <w:spacing w:after="0" w:line="259" w:lineRule="auto"/>
              <w:ind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Illyés Gyula </w:t>
            </w:r>
          </w:p>
        </w:tc>
        <w:tc>
          <w:tcPr>
            <w:tcW w:w="0" w:type="auto"/>
            <w:vMerge/>
            <w:tcBorders>
              <w:top w:val="nil"/>
              <w:left w:val="single" w:sz="5" w:space="0" w:color="000000"/>
              <w:bottom w:val="single" w:sz="5" w:space="0" w:color="000000"/>
              <w:right w:val="single" w:sz="5" w:space="0" w:color="000000"/>
            </w:tcBorders>
          </w:tcPr>
          <w:p w14:paraId="2EA4C57E" w14:textId="77777777" w:rsidR="0055331D" w:rsidRDefault="0055331D">
            <w:pPr>
              <w:spacing w:after="160" w:line="259" w:lineRule="auto"/>
              <w:ind w:right="0" w:firstLine="0"/>
              <w:jc w:val="left"/>
            </w:pPr>
          </w:p>
        </w:tc>
      </w:tr>
      <w:tr w:rsidR="0055331D" w14:paraId="4F8CE495" w14:textId="77777777">
        <w:trPr>
          <w:trHeight w:val="396"/>
        </w:trPr>
        <w:tc>
          <w:tcPr>
            <w:tcW w:w="6667" w:type="dxa"/>
            <w:tcBorders>
              <w:top w:val="single" w:sz="5" w:space="0" w:color="000000"/>
              <w:left w:val="single" w:sz="5" w:space="0" w:color="000000"/>
              <w:bottom w:val="single" w:sz="5" w:space="0" w:color="000000"/>
              <w:right w:val="single" w:sz="5" w:space="0" w:color="000000"/>
            </w:tcBorders>
          </w:tcPr>
          <w:p w14:paraId="6A120228" w14:textId="77777777" w:rsidR="0055331D" w:rsidRDefault="00F521A5">
            <w:pPr>
              <w:spacing w:after="0" w:line="259" w:lineRule="auto"/>
              <w:ind w:right="0" w:firstLine="0"/>
              <w:jc w:val="left"/>
            </w:pPr>
            <w:r>
              <w:t xml:space="preserve">D) Színház- és drámatörténet </w:t>
            </w:r>
          </w:p>
        </w:tc>
        <w:tc>
          <w:tcPr>
            <w:tcW w:w="1844" w:type="dxa"/>
            <w:tcBorders>
              <w:top w:val="single" w:sz="5" w:space="0" w:color="000000"/>
              <w:left w:val="single" w:sz="5" w:space="0" w:color="000000"/>
              <w:bottom w:val="single" w:sz="5" w:space="0" w:color="000000"/>
              <w:right w:val="single" w:sz="5" w:space="0" w:color="000000"/>
            </w:tcBorders>
          </w:tcPr>
          <w:p w14:paraId="4FE99884" w14:textId="77777777" w:rsidR="0055331D" w:rsidRDefault="00F521A5">
            <w:pPr>
              <w:spacing w:after="0" w:line="259" w:lineRule="auto"/>
              <w:ind w:right="54" w:firstLine="0"/>
              <w:jc w:val="center"/>
            </w:pPr>
            <w:r>
              <w:t xml:space="preserve">2 </w:t>
            </w:r>
          </w:p>
        </w:tc>
      </w:tr>
      <w:tr w:rsidR="0055331D" w14:paraId="4F5231D6" w14:textId="77777777">
        <w:trPr>
          <w:trHeight w:val="385"/>
        </w:trPr>
        <w:tc>
          <w:tcPr>
            <w:tcW w:w="6667" w:type="dxa"/>
            <w:tcBorders>
              <w:top w:val="single" w:sz="5" w:space="0" w:color="000000"/>
              <w:left w:val="single" w:sz="5" w:space="0" w:color="000000"/>
              <w:bottom w:val="single" w:sz="5" w:space="0" w:color="000000"/>
              <w:right w:val="single" w:sz="5" w:space="0" w:color="000000"/>
            </w:tcBorders>
          </w:tcPr>
          <w:p w14:paraId="6B29FFCB" w14:textId="77777777" w:rsidR="0055331D" w:rsidRDefault="00F521A5">
            <w:pPr>
              <w:spacing w:after="0" w:line="259" w:lineRule="auto"/>
              <w:ind w:left="288" w:right="0" w:firstLine="0"/>
              <w:jc w:val="left"/>
            </w:pPr>
            <w:r>
              <w:t>a)</w:t>
            </w:r>
            <w:r>
              <w:rPr>
                <w:rFonts w:ascii="Arial" w:eastAsia="Arial" w:hAnsi="Arial" w:cs="Arial"/>
              </w:rPr>
              <w:t xml:space="preserve"> </w:t>
            </w:r>
            <w:r>
              <w:t xml:space="preserve">Örkény István </w:t>
            </w:r>
          </w:p>
        </w:tc>
        <w:tc>
          <w:tcPr>
            <w:tcW w:w="1844" w:type="dxa"/>
            <w:tcBorders>
              <w:top w:val="single" w:sz="5" w:space="0" w:color="000000"/>
              <w:left w:val="single" w:sz="5" w:space="0" w:color="000000"/>
              <w:bottom w:val="single" w:sz="5" w:space="0" w:color="000000"/>
              <w:right w:val="single" w:sz="5" w:space="0" w:color="000000"/>
            </w:tcBorders>
          </w:tcPr>
          <w:p w14:paraId="4546FC84" w14:textId="77777777" w:rsidR="0055331D" w:rsidRDefault="00F521A5">
            <w:pPr>
              <w:spacing w:after="0" w:line="259" w:lineRule="auto"/>
              <w:ind w:right="54" w:firstLine="0"/>
              <w:jc w:val="center"/>
            </w:pPr>
            <w:r>
              <w:rPr>
                <w:i/>
              </w:rPr>
              <w:t xml:space="preserve">1 </w:t>
            </w:r>
          </w:p>
        </w:tc>
      </w:tr>
      <w:tr w:rsidR="0055331D" w14:paraId="0AF8A385" w14:textId="77777777">
        <w:trPr>
          <w:trHeight w:val="398"/>
        </w:trPr>
        <w:tc>
          <w:tcPr>
            <w:tcW w:w="6667" w:type="dxa"/>
            <w:tcBorders>
              <w:top w:val="single" w:sz="5" w:space="0" w:color="000000"/>
              <w:left w:val="single" w:sz="5" w:space="0" w:color="000000"/>
              <w:bottom w:val="single" w:sz="5" w:space="0" w:color="000000"/>
              <w:right w:val="single" w:sz="5" w:space="0" w:color="000000"/>
            </w:tcBorders>
          </w:tcPr>
          <w:p w14:paraId="1F4ECF70" w14:textId="77777777" w:rsidR="0055331D" w:rsidRDefault="00F521A5">
            <w:pPr>
              <w:spacing w:after="0" w:line="259" w:lineRule="auto"/>
              <w:ind w:left="288" w:right="0" w:firstLine="0"/>
              <w:jc w:val="left"/>
            </w:pPr>
            <w:r>
              <w:t>b)</w:t>
            </w:r>
            <w:r>
              <w:rPr>
                <w:rFonts w:ascii="Arial" w:eastAsia="Arial" w:hAnsi="Arial" w:cs="Arial"/>
              </w:rPr>
              <w:t xml:space="preserve"> </w:t>
            </w:r>
            <w:r>
              <w:t xml:space="preserve">Szabó Magda </w:t>
            </w:r>
          </w:p>
        </w:tc>
        <w:tc>
          <w:tcPr>
            <w:tcW w:w="1844" w:type="dxa"/>
            <w:tcBorders>
              <w:top w:val="single" w:sz="5" w:space="0" w:color="000000"/>
              <w:left w:val="single" w:sz="5" w:space="0" w:color="000000"/>
              <w:bottom w:val="single" w:sz="5" w:space="0" w:color="000000"/>
              <w:right w:val="single" w:sz="5" w:space="0" w:color="000000"/>
            </w:tcBorders>
          </w:tcPr>
          <w:p w14:paraId="2D78B65C" w14:textId="77777777" w:rsidR="0055331D" w:rsidRDefault="00F521A5">
            <w:pPr>
              <w:spacing w:after="0" w:line="259" w:lineRule="auto"/>
              <w:ind w:right="54" w:firstLine="0"/>
              <w:jc w:val="center"/>
            </w:pPr>
            <w:r>
              <w:rPr>
                <w:i/>
              </w:rPr>
              <w:t xml:space="preserve">1 </w:t>
            </w:r>
          </w:p>
        </w:tc>
      </w:tr>
      <w:tr w:rsidR="0055331D" w14:paraId="34E5F969" w14:textId="77777777">
        <w:trPr>
          <w:trHeight w:val="285"/>
        </w:trPr>
        <w:tc>
          <w:tcPr>
            <w:tcW w:w="6667" w:type="dxa"/>
            <w:tcBorders>
              <w:top w:val="single" w:sz="5" w:space="0" w:color="000000"/>
              <w:left w:val="single" w:sz="5" w:space="0" w:color="000000"/>
              <w:bottom w:val="single" w:sz="5" w:space="0" w:color="000000"/>
              <w:right w:val="single" w:sz="5" w:space="0" w:color="000000"/>
            </w:tcBorders>
            <w:shd w:val="clear" w:color="auto" w:fill="D9D9D9"/>
          </w:tcPr>
          <w:p w14:paraId="7FA5CC5A" w14:textId="77777777" w:rsidR="0055331D" w:rsidRDefault="00F521A5">
            <w:pPr>
              <w:spacing w:after="0" w:line="259" w:lineRule="auto"/>
              <w:ind w:right="0" w:firstLine="0"/>
              <w:jc w:val="left"/>
            </w:pPr>
            <w:r>
              <w:rPr>
                <w:b/>
              </w:rPr>
              <w:t xml:space="preserve">III. A XX. századi történelem az irodalomban </w:t>
            </w:r>
          </w:p>
        </w:tc>
        <w:tc>
          <w:tcPr>
            <w:tcW w:w="1844" w:type="dxa"/>
            <w:tcBorders>
              <w:top w:val="single" w:sz="5" w:space="0" w:color="000000"/>
              <w:left w:val="single" w:sz="5" w:space="0" w:color="000000"/>
              <w:bottom w:val="single" w:sz="5" w:space="0" w:color="000000"/>
              <w:right w:val="single" w:sz="5" w:space="0" w:color="000000"/>
            </w:tcBorders>
            <w:shd w:val="clear" w:color="auto" w:fill="D9D9D9"/>
          </w:tcPr>
          <w:p w14:paraId="169D8AE4" w14:textId="77777777" w:rsidR="0055331D" w:rsidRDefault="00F521A5">
            <w:pPr>
              <w:spacing w:after="0" w:line="259" w:lineRule="auto"/>
              <w:ind w:right="54" w:firstLine="0"/>
              <w:jc w:val="center"/>
            </w:pPr>
            <w:r>
              <w:rPr>
                <w:b/>
              </w:rPr>
              <w:t xml:space="preserve">5 </w:t>
            </w:r>
          </w:p>
        </w:tc>
      </w:tr>
      <w:tr w:rsidR="0055331D" w14:paraId="47C55A8B" w14:textId="77777777">
        <w:trPr>
          <w:trHeight w:val="398"/>
        </w:trPr>
        <w:tc>
          <w:tcPr>
            <w:tcW w:w="6667" w:type="dxa"/>
            <w:tcBorders>
              <w:top w:val="single" w:sz="5" w:space="0" w:color="000000"/>
              <w:left w:val="single" w:sz="5" w:space="0" w:color="000000"/>
              <w:bottom w:val="single" w:sz="5" w:space="0" w:color="000000"/>
              <w:right w:val="single" w:sz="5" w:space="0" w:color="000000"/>
            </w:tcBorders>
          </w:tcPr>
          <w:p w14:paraId="759E0DE7" w14:textId="77777777" w:rsidR="0055331D" w:rsidRDefault="00F521A5">
            <w:pPr>
              <w:spacing w:after="0" w:line="259" w:lineRule="auto"/>
              <w:ind w:left="360" w:right="0" w:firstLine="0"/>
              <w:jc w:val="left"/>
            </w:pPr>
            <w:r>
              <w:t>a)</w:t>
            </w:r>
            <w:r>
              <w:rPr>
                <w:rFonts w:ascii="Arial" w:eastAsia="Arial" w:hAnsi="Arial" w:cs="Arial"/>
              </w:rPr>
              <w:t xml:space="preserve"> </w:t>
            </w:r>
            <w:r>
              <w:t xml:space="preserve">Trianon </w:t>
            </w:r>
          </w:p>
        </w:tc>
        <w:tc>
          <w:tcPr>
            <w:tcW w:w="1844" w:type="dxa"/>
            <w:tcBorders>
              <w:top w:val="single" w:sz="5" w:space="0" w:color="000000"/>
              <w:left w:val="single" w:sz="5" w:space="0" w:color="000000"/>
              <w:bottom w:val="single" w:sz="5" w:space="0" w:color="000000"/>
              <w:right w:val="single" w:sz="5" w:space="0" w:color="000000"/>
            </w:tcBorders>
          </w:tcPr>
          <w:p w14:paraId="4B88522D" w14:textId="77777777" w:rsidR="0055331D" w:rsidRDefault="00F521A5">
            <w:pPr>
              <w:spacing w:after="0" w:line="259" w:lineRule="auto"/>
              <w:ind w:right="54" w:firstLine="0"/>
              <w:jc w:val="center"/>
            </w:pPr>
            <w:r>
              <w:t xml:space="preserve">1 </w:t>
            </w:r>
          </w:p>
        </w:tc>
      </w:tr>
      <w:tr w:rsidR="0055331D" w14:paraId="4EE5B1EE"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792F6A4C" w14:textId="77777777" w:rsidR="0055331D" w:rsidRDefault="00F521A5">
            <w:pPr>
              <w:spacing w:after="0" w:line="259" w:lineRule="auto"/>
              <w:ind w:left="360" w:right="0" w:firstLine="0"/>
              <w:jc w:val="left"/>
            </w:pPr>
            <w:r>
              <w:t>b)</w:t>
            </w:r>
            <w:r>
              <w:rPr>
                <w:rFonts w:ascii="Arial" w:eastAsia="Arial" w:hAnsi="Arial" w:cs="Arial"/>
              </w:rPr>
              <w:t xml:space="preserve"> </w:t>
            </w:r>
            <w:r>
              <w:t xml:space="preserve">Világháborúk </w:t>
            </w:r>
          </w:p>
        </w:tc>
        <w:tc>
          <w:tcPr>
            <w:tcW w:w="1844" w:type="dxa"/>
            <w:tcBorders>
              <w:top w:val="single" w:sz="5" w:space="0" w:color="000000"/>
              <w:left w:val="single" w:sz="5" w:space="0" w:color="000000"/>
              <w:bottom w:val="single" w:sz="5" w:space="0" w:color="000000"/>
              <w:right w:val="single" w:sz="5" w:space="0" w:color="000000"/>
            </w:tcBorders>
          </w:tcPr>
          <w:p w14:paraId="2B0DE3B7" w14:textId="77777777" w:rsidR="0055331D" w:rsidRDefault="00F521A5">
            <w:pPr>
              <w:spacing w:after="0" w:line="259" w:lineRule="auto"/>
              <w:ind w:right="54" w:firstLine="0"/>
              <w:jc w:val="center"/>
            </w:pPr>
            <w:r>
              <w:t xml:space="preserve">1 </w:t>
            </w:r>
          </w:p>
        </w:tc>
      </w:tr>
      <w:tr w:rsidR="0055331D" w14:paraId="49D85F62" w14:textId="77777777">
        <w:trPr>
          <w:trHeight w:val="409"/>
        </w:trPr>
        <w:tc>
          <w:tcPr>
            <w:tcW w:w="6667" w:type="dxa"/>
            <w:tcBorders>
              <w:top w:val="single" w:sz="5" w:space="0" w:color="000000"/>
              <w:left w:val="single" w:sz="5" w:space="0" w:color="000000"/>
              <w:bottom w:val="single" w:sz="5" w:space="0" w:color="000000"/>
              <w:right w:val="single" w:sz="5" w:space="0" w:color="000000"/>
            </w:tcBorders>
          </w:tcPr>
          <w:p w14:paraId="5CE7D81E" w14:textId="77777777" w:rsidR="0055331D" w:rsidRDefault="00F521A5">
            <w:pPr>
              <w:spacing w:after="0" w:line="259" w:lineRule="auto"/>
              <w:ind w:left="360" w:right="0" w:firstLine="0"/>
              <w:jc w:val="left"/>
            </w:pPr>
            <w:r>
              <w:t>c)</w:t>
            </w:r>
            <w:r>
              <w:rPr>
                <w:rFonts w:ascii="Arial" w:eastAsia="Arial" w:hAnsi="Arial" w:cs="Arial"/>
              </w:rPr>
              <w:t xml:space="preserve"> </w:t>
            </w:r>
            <w:r>
              <w:t xml:space="preserve">Holokauszt </w:t>
            </w:r>
          </w:p>
        </w:tc>
        <w:tc>
          <w:tcPr>
            <w:tcW w:w="1844" w:type="dxa"/>
            <w:tcBorders>
              <w:top w:val="single" w:sz="5" w:space="0" w:color="000000"/>
              <w:left w:val="single" w:sz="5" w:space="0" w:color="000000"/>
              <w:bottom w:val="single" w:sz="5" w:space="0" w:color="000000"/>
              <w:right w:val="single" w:sz="5" w:space="0" w:color="000000"/>
            </w:tcBorders>
          </w:tcPr>
          <w:p w14:paraId="455ADCE0" w14:textId="77777777" w:rsidR="0055331D" w:rsidRDefault="00F521A5">
            <w:pPr>
              <w:spacing w:after="0" w:line="259" w:lineRule="auto"/>
              <w:ind w:right="54" w:firstLine="0"/>
              <w:jc w:val="center"/>
            </w:pPr>
            <w:r>
              <w:t xml:space="preserve">1 </w:t>
            </w:r>
          </w:p>
        </w:tc>
      </w:tr>
      <w:tr w:rsidR="0055331D" w14:paraId="295D0DC7" w14:textId="77777777">
        <w:trPr>
          <w:trHeight w:val="384"/>
        </w:trPr>
        <w:tc>
          <w:tcPr>
            <w:tcW w:w="6667" w:type="dxa"/>
            <w:tcBorders>
              <w:top w:val="single" w:sz="5" w:space="0" w:color="000000"/>
              <w:left w:val="single" w:sz="5" w:space="0" w:color="000000"/>
              <w:bottom w:val="single" w:sz="5" w:space="0" w:color="000000"/>
              <w:right w:val="single" w:sz="5" w:space="0" w:color="000000"/>
            </w:tcBorders>
          </w:tcPr>
          <w:p w14:paraId="0CCFFC8F" w14:textId="77777777" w:rsidR="0055331D" w:rsidRDefault="00F521A5">
            <w:pPr>
              <w:spacing w:after="0" w:line="259" w:lineRule="auto"/>
              <w:ind w:left="360" w:right="0" w:firstLine="0"/>
              <w:jc w:val="left"/>
            </w:pPr>
            <w:r>
              <w:t>d)</w:t>
            </w:r>
            <w:r>
              <w:rPr>
                <w:rFonts w:ascii="Arial" w:eastAsia="Arial" w:hAnsi="Arial" w:cs="Arial"/>
              </w:rPr>
              <w:t xml:space="preserve"> </w:t>
            </w:r>
            <w:r>
              <w:t xml:space="preserve">Kommunista diktatúra </w:t>
            </w:r>
          </w:p>
        </w:tc>
        <w:tc>
          <w:tcPr>
            <w:tcW w:w="1844" w:type="dxa"/>
            <w:tcBorders>
              <w:top w:val="single" w:sz="5" w:space="0" w:color="000000"/>
              <w:left w:val="single" w:sz="5" w:space="0" w:color="000000"/>
              <w:bottom w:val="single" w:sz="5" w:space="0" w:color="000000"/>
              <w:right w:val="single" w:sz="5" w:space="0" w:color="000000"/>
            </w:tcBorders>
          </w:tcPr>
          <w:p w14:paraId="2218B824" w14:textId="77777777" w:rsidR="0055331D" w:rsidRDefault="00F521A5">
            <w:pPr>
              <w:spacing w:after="0" w:line="259" w:lineRule="auto"/>
              <w:ind w:right="54" w:firstLine="0"/>
              <w:jc w:val="center"/>
            </w:pPr>
            <w:r>
              <w:t xml:space="preserve">1 </w:t>
            </w:r>
          </w:p>
        </w:tc>
      </w:tr>
      <w:tr w:rsidR="0055331D" w14:paraId="34390D87" w14:textId="77777777">
        <w:trPr>
          <w:trHeight w:val="290"/>
        </w:trPr>
        <w:tc>
          <w:tcPr>
            <w:tcW w:w="6667" w:type="dxa"/>
            <w:tcBorders>
              <w:top w:val="single" w:sz="5" w:space="0" w:color="000000"/>
              <w:left w:val="single" w:sz="5" w:space="0" w:color="000000"/>
              <w:bottom w:val="single" w:sz="5" w:space="0" w:color="000000"/>
              <w:right w:val="single" w:sz="5" w:space="0" w:color="000000"/>
            </w:tcBorders>
          </w:tcPr>
          <w:p w14:paraId="71E656D1" w14:textId="77777777" w:rsidR="0055331D" w:rsidRDefault="00F521A5">
            <w:pPr>
              <w:spacing w:after="0" w:line="259" w:lineRule="auto"/>
              <w:ind w:left="360" w:right="0" w:firstLine="0"/>
              <w:jc w:val="left"/>
            </w:pPr>
            <w:r>
              <w:t>e)</w:t>
            </w:r>
            <w:r>
              <w:rPr>
                <w:rFonts w:ascii="Arial" w:eastAsia="Arial" w:hAnsi="Arial" w:cs="Arial"/>
              </w:rPr>
              <w:t xml:space="preserve"> </w:t>
            </w:r>
            <w:r>
              <w:t xml:space="preserve">1956 </w:t>
            </w:r>
          </w:p>
        </w:tc>
        <w:tc>
          <w:tcPr>
            <w:tcW w:w="1844" w:type="dxa"/>
            <w:tcBorders>
              <w:top w:val="single" w:sz="5" w:space="0" w:color="000000"/>
              <w:left w:val="single" w:sz="5" w:space="0" w:color="000000"/>
              <w:bottom w:val="single" w:sz="5" w:space="0" w:color="000000"/>
              <w:right w:val="single" w:sz="5" w:space="0" w:color="000000"/>
            </w:tcBorders>
          </w:tcPr>
          <w:p w14:paraId="2C9D93BA" w14:textId="77777777" w:rsidR="0055331D" w:rsidRDefault="00F521A5">
            <w:pPr>
              <w:spacing w:after="0" w:line="259" w:lineRule="auto"/>
              <w:ind w:right="54" w:firstLine="0"/>
              <w:jc w:val="center"/>
            </w:pPr>
            <w:r>
              <w:t xml:space="preserve">1 </w:t>
            </w:r>
          </w:p>
        </w:tc>
      </w:tr>
      <w:tr w:rsidR="0055331D" w14:paraId="6008F28D" w14:textId="77777777">
        <w:trPr>
          <w:trHeight w:val="285"/>
        </w:trPr>
        <w:tc>
          <w:tcPr>
            <w:tcW w:w="6667" w:type="dxa"/>
            <w:tcBorders>
              <w:top w:val="single" w:sz="5" w:space="0" w:color="000000"/>
              <w:left w:val="single" w:sz="5" w:space="0" w:color="000000"/>
              <w:bottom w:val="single" w:sz="5" w:space="0" w:color="000000"/>
              <w:right w:val="single" w:sz="5" w:space="0" w:color="000000"/>
            </w:tcBorders>
            <w:shd w:val="clear" w:color="auto" w:fill="D9D9D9"/>
          </w:tcPr>
          <w:p w14:paraId="0BC8CE69" w14:textId="77777777" w:rsidR="0055331D" w:rsidRDefault="00F521A5">
            <w:pPr>
              <w:spacing w:after="0" w:line="259" w:lineRule="auto"/>
              <w:ind w:right="0" w:firstLine="0"/>
              <w:jc w:val="left"/>
            </w:pPr>
            <w:r>
              <w:rPr>
                <w:b/>
              </w:rPr>
              <w:t xml:space="preserve">IV. Kortárs magyar irodalom </w:t>
            </w:r>
          </w:p>
        </w:tc>
        <w:tc>
          <w:tcPr>
            <w:tcW w:w="1844" w:type="dxa"/>
            <w:tcBorders>
              <w:top w:val="single" w:sz="5" w:space="0" w:color="000000"/>
              <w:left w:val="single" w:sz="5" w:space="0" w:color="000000"/>
              <w:bottom w:val="single" w:sz="5" w:space="0" w:color="000000"/>
              <w:right w:val="single" w:sz="5" w:space="0" w:color="000000"/>
            </w:tcBorders>
            <w:shd w:val="clear" w:color="auto" w:fill="D9D9D9"/>
          </w:tcPr>
          <w:p w14:paraId="31A347DF" w14:textId="77777777" w:rsidR="0055331D" w:rsidRDefault="00F521A5">
            <w:pPr>
              <w:spacing w:after="0" w:line="259" w:lineRule="auto"/>
              <w:ind w:right="54" w:firstLine="0"/>
              <w:jc w:val="center"/>
            </w:pPr>
            <w:r>
              <w:rPr>
                <w:b/>
              </w:rPr>
              <w:t xml:space="preserve">7 </w:t>
            </w:r>
          </w:p>
        </w:tc>
      </w:tr>
      <w:tr w:rsidR="0055331D" w14:paraId="09DC5B94" w14:textId="77777777">
        <w:trPr>
          <w:trHeight w:val="290"/>
        </w:trPr>
        <w:tc>
          <w:tcPr>
            <w:tcW w:w="6667" w:type="dxa"/>
            <w:tcBorders>
              <w:top w:val="single" w:sz="5" w:space="0" w:color="000000"/>
              <w:left w:val="single" w:sz="5" w:space="0" w:color="000000"/>
              <w:bottom w:val="single" w:sz="5" w:space="0" w:color="000000"/>
              <w:right w:val="single" w:sz="5" w:space="0" w:color="000000"/>
            </w:tcBorders>
          </w:tcPr>
          <w:p w14:paraId="524E026F" w14:textId="77777777" w:rsidR="0055331D" w:rsidRDefault="00F521A5">
            <w:pPr>
              <w:spacing w:after="0" w:line="259" w:lineRule="auto"/>
              <w:ind w:right="69" w:firstLine="0"/>
              <w:jc w:val="right"/>
            </w:pPr>
            <w:r>
              <w:t xml:space="preserve">Összes óraszám: </w:t>
            </w:r>
          </w:p>
        </w:tc>
        <w:tc>
          <w:tcPr>
            <w:tcW w:w="1844" w:type="dxa"/>
            <w:tcBorders>
              <w:top w:val="single" w:sz="5" w:space="0" w:color="000000"/>
              <w:left w:val="single" w:sz="5" w:space="0" w:color="000000"/>
              <w:bottom w:val="single" w:sz="5" w:space="0" w:color="000000"/>
              <w:right w:val="single" w:sz="5" w:space="0" w:color="000000"/>
            </w:tcBorders>
          </w:tcPr>
          <w:p w14:paraId="15C035CB" w14:textId="77777777" w:rsidR="0055331D" w:rsidRDefault="00F521A5">
            <w:pPr>
              <w:spacing w:after="0" w:line="259" w:lineRule="auto"/>
              <w:ind w:right="54" w:firstLine="0"/>
              <w:jc w:val="center"/>
            </w:pPr>
            <w:r>
              <w:rPr>
                <w:b/>
              </w:rPr>
              <w:t xml:space="preserve">64 </w:t>
            </w:r>
          </w:p>
        </w:tc>
      </w:tr>
    </w:tbl>
    <w:p w14:paraId="65B20465" w14:textId="77777777" w:rsidR="0055331D" w:rsidRDefault="00F521A5">
      <w:pPr>
        <w:spacing w:after="1" w:line="259" w:lineRule="auto"/>
        <w:ind w:left="709" w:right="551" w:firstLine="0"/>
        <w:jc w:val="left"/>
      </w:pPr>
      <w:r>
        <w:rPr>
          <w:b/>
        </w:rPr>
        <w:t xml:space="preserve"> </w:t>
      </w:r>
    </w:p>
    <w:p w14:paraId="795F8967" w14:textId="77777777" w:rsidR="0055331D" w:rsidRDefault="00F521A5">
      <w:pPr>
        <w:spacing w:line="270" w:lineRule="auto"/>
        <w:ind w:left="704" w:right="0" w:hanging="10"/>
      </w:pPr>
      <w:r>
        <w:rPr>
          <w:b/>
        </w:rPr>
        <w:t xml:space="preserve">A témakörök – IRODALOM </w:t>
      </w:r>
    </w:p>
    <w:tbl>
      <w:tblPr>
        <w:tblStyle w:val="TableGrid"/>
        <w:tblW w:w="9220" w:type="dxa"/>
        <w:tblInd w:w="422" w:type="dxa"/>
        <w:tblCellMar>
          <w:left w:w="106" w:type="dxa"/>
          <w:right w:w="188" w:type="dxa"/>
        </w:tblCellMar>
        <w:tblLook w:val="04A0" w:firstRow="1" w:lastRow="0" w:firstColumn="1" w:lastColumn="0" w:noHBand="0" w:noVBand="1"/>
      </w:tblPr>
      <w:tblGrid>
        <w:gridCol w:w="4541"/>
        <w:gridCol w:w="4679"/>
      </w:tblGrid>
      <w:tr w:rsidR="0055331D" w14:paraId="38A1A382" w14:textId="77777777">
        <w:trPr>
          <w:trHeight w:val="288"/>
        </w:trPr>
        <w:tc>
          <w:tcPr>
            <w:tcW w:w="9220" w:type="dxa"/>
            <w:gridSpan w:val="2"/>
            <w:tcBorders>
              <w:top w:val="single" w:sz="5" w:space="0" w:color="000000"/>
              <w:left w:val="single" w:sz="5" w:space="0" w:color="000000"/>
              <w:bottom w:val="single" w:sz="5" w:space="0" w:color="000000"/>
              <w:right w:val="single" w:sz="5" w:space="0" w:color="000000"/>
            </w:tcBorders>
          </w:tcPr>
          <w:p w14:paraId="61273824" w14:textId="77777777" w:rsidR="0055331D" w:rsidRDefault="00F521A5">
            <w:pPr>
              <w:spacing w:after="0" w:line="259" w:lineRule="auto"/>
              <w:ind w:left="1" w:right="0" w:firstLine="0"/>
              <w:jc w:val="left"/>
            </w:pPr>
            <w:r>
              <w:rPr>
                <w:b/>
              </w:rPr>
              <w:t>I</w:t>
            </w:r>
            <w:r>
              <w:rPr>
                <w:b/>
                <w:sz w:val="19"/>
              </w:rPr>
              <w:t>RODALOM</w:t>
            </w:r>
            <w:r>
              <w:rPr>
                <w:b/>
              </w:rPr>
              <w:t xml:space="preserve"> </w:t>
            </w:r>
          </w:p>
        </w:tc>
      </w:tr>
      <w:tr w:rsidR="0055331D" w14:paraId="27AA0805" w14:textId="77777777">
        <w:trPr>
          <w:trHeight w:val="278"/>
        </w:trPr>
        <w:tc>
          <w:tcPr>
            <w:tcW w:w="9220" w:type="dxa"/>
            <w:gridSpan w:val="2"/>
            <w:tcBorders>
              <w:top w:val="single" w:sz="5" w:space="0" w:color="000000"/>
              <w:left w:val="single" w:sz="5" w:space="0" w:color="000000"/>
              <w:bottom w:val="single" w:sz="5" w:space="0" w:color="000000"/>
              <w:right w:val="single" w:sz="5" w:space="0" w:color="000000"/>
            </w:tcBorders>
          </w:tcPr>
          <w:p w14:paraId="2C0A7151" w14:textId="77777777" w:rsidR="0055331D" w:rsidRDefault="00F521A5">
            <w:pPr>
              <w:tabs>
                <w:tab w:val="center" w:pos="2249"/>
                <w:tab w:val="center" w:pos="4763"/>
                <w:tab w:val="right" w:pos="8926"/>
              </w:tabs>
              <w:spacing w:after="0" w:line="259" w:lineRule="auto"/>
              <w:ind w:right="0" w:firstLine="0"/>
              <w:jc w:val="left"/>
            </w:pPr>
            <w:r>
              <w:rPr>
                <w:rFonts w:ascii="Calibri" w:eastAsia="Calibri" w:hAnsi="Calibri" w:cs="Calibri"/>
                <w:sz w:val="22"/>
              </w:rPr>
              <w:tab/>
            </w:r>
            <w:r>
              <w:rPr>
                <w:b/>
              </w:rPr>
              <w:t xml:space="preserve">TÖRZSANYAG </w:t>
            </w:r>
            <w:r>
              <w:rPr>
                <w:b/>
              </w:rPr>
              <w:tab/>
            </w:r>
            <w:r>
              <w:rPr>
                <w:rFonts w:ascii="Calibri" w:eastAsia="Calibri" w:hAnsi="Calibri" w:cs="Calibri"/>
                <w:noProof/>
                <w:sz w:val="22"/>
              </w:rPr>
              <mc:AlternateContent>
                <mc:Choice Requires="wpg">
                  <w:drawing>
                    <wp:inline distT="0" distB="0" distL="0" distR="0" wp14:anchorId="68AB41E6" wp14:editId="0D0C0FD1">
                      <wp:extent cx="7620" cy="167640"/>
                      <wp:effectExtent l="0" t="0" r="0" b="0"/>
                      <wp:docPr id="1041755" name="Group 1041755"/>
                      <wp:cNvGraphicFramePr/>
                      <a:graphic xmlns:a="http://schemas.openxmlformats.org/drawingml/2006/main">
                        <a:graphicData uri="http://schemas.microsoft.com/office/word/2010/wordprocessingGroup">
                          <wpg:wgp>
                            <wpg:cNvGrpSpPr/>
                            <wpg:grpSpPr>
                              <a:xfrm>
                                <a:off x="0" y="0"/>
                                <a:ext cx="7620" cy="167640"/>
                                <a:chOff x="0" y="0"/>
                                <a:chExt cx="7620" cy="167640"/>
                              </a:xfrm>
                            </wpg:grpSpPr>
                            <wps:wsp>
                              <wps:cNvPr id="1225344" name="Shape 1225344"/>
                              <wps:cNvSpPr/>
                              <wps:spPr>
                                <a:xfrm>
                                  <a:off x="0" y="0"/>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1755" style="width:0.600006pt;height:13.2pt;mso-position-horizontal-relative:char;mso-position-vertical-relative:line" coordsize="76,1676">
                      <v:shape id="Shape 1225345" style="position:absolute;width:91;height:1676;left:0;top:0;" coordsize="9144,167640" path="m0,0l9144,0l9144,167640l0,167640l0,0">
                        <v:stroke weight="0pt" endcap="flat" joinstyle="miter" miterlimit="10" on="false" color="#000000" opacity="0"/>
                        <v:fill on="true" color="#000000"/>
                      </v:shape>
                    </v:group>
                  </w:pict>
                </mc:Fallback>
              </mc:AlternateContent>
            </w:r>
            <w:r>
              <w:rPr>
                <w:b/>
              </w:rPr>
              <w:tab/>
              <w:t xml:space="preserve">AJÁNLOTT ALKOTÓK, MŰVEK </w:t>
            </w:r>
          </w:p>
        </w:tc>
      </w:tr>
      <w:tr w:rsidR="0055331D" w14:paraId="1466678C" w14:textId="77777777">
        <w:trPr>
          <w:trHeight w:val="285"/>
        </w:trPr>
        <w:tc>
          <w:tcPr>
            <w:tcW w:w="9220" w:type="dxa"/>
            <w:gridSpan w:val="2"/>
            <w:tcBorders>
              <w:top w:val="single" w:sz="5" w:space="0" w:color="000000"/>
              <w:left w:val="single" w:sz="5" w:space="0" w:color="000000"/>
              <w:bottom w:val="single" w:sz="5" w:space="0" w:color="000000"/>
              <w:right w:val="single" w:sz="5" w:space="0" w:color="000000"/>
            </w:tcBorders>
            <w:shd w:val="clear" w:color="auto" w:fill="D9D9D9"/>
          </w:tcPr>
          <w:p w14:paraId="41026841" w14:textId="77777777" w:rsidR="0055331D" w:rsidRDefault="00F521A5">
            <w:pPr>
              <w:spacing w:after="0" w:line="259" w:lineRule="auto"/>
              <w:ind w:left="1" w:right="0" w:firstLine="0"/>
              <w:jc w:val="left"/>
            </w:pPr>
            <w:r>
              <w:rPr>
                <w:b/>
              </w:rPr>
              <w:t xml:space="preserve">I A modernizmus irodalma                                                                                      E: 20 óra </w:t>
            </w:r>
          </w:p>
        </w:tc>
      </w:tr>
      <w:tr w:rsidR="0055331D" w14:paraId="6FEECF24" w14:textId="77777777">
        <w:trPr>
          <w:trHeight w:val="290"/>
        </w:trPr>
        <w:tc>
          <w:tcPr>
            <w:tcW w:w="9220" w:type="dxa"/>
            <w:gridSpan w:val="2"/>
            <w:tcBorders>
              <w:top w:val="single" w:sz="5" w:space="0" w:color="000000"/>
              <w:left w:val="single" w:sz="5" w:space="0" w:color="000000"/>
              <w:bottom w:val="single" w:sz="5" w:space="0" w:color="000000"/>
              <w:right w:val="single" w:sz="5" w:space="0" w:color="000000"/>
            </w:tcBorders>
          </w:tcPr>
          <w:p w14:paraId="379F28D9" w14:textId="77777777" w:rsidR="0055331D" w:rsidRDefault="00F521A5">
            <w:pPr>
              <w:tabs>
                <w:tab w:val="center" w:pos="1836"/>
              </w:tabs>
              <w:spacing w:after="0" w:line="259" w:lineRule="auto"/>
              <w:ind w:right="0" w:firstLine="0"/>
              <w:jc w:val="left"/>
            </w:pPr>
            <w:r>
              <w:rPr>
                <w:b/>
                <w:i/>
              </w:rPr>
              <w:t>A)</w:t>
            </w:r>
            <w:r>
              <w:rPr>
                <w:rFonts w:ascii="Arial" w:eastAsia="Arial" w:hAnsi="Arial" w:cs="Arial"/>
                <w:b/>
                <w:i/>
              </w:rPr>
              <w:t xml:space="preserve"> </w:t>
            </w:r>
            <w:r>
              <w:rPr>
                <w:rFonts w:ascii="Arial" w:eastAsia="Arial" w:hAnsi="Arial" w:cs="Arial"/>
                <w:b/>
                <w:i/>
              </w:rPr>
              <w:tab/>
            </w:r>
            <w:r>
              <w:rPr>
                <w:b/>
                <w:i/>
              </w:rPr>
              <w:t xml:space="preserve">Avantgárd mozgalmak </w:t>
            </w:r>
          </w:p>
        </w:tc>
      </w:tr>
      <w:tr w:rsidR="0055331D" w14:paraId="4B65AB41" w14:textId="77777777">
        <w:trPr>
          <w:trHeight w:val="564"/>
        </w:trPr>
        <w:tc>
          <w:tcPr>
            <w:tcW w:w="4541" w:type="dxa"/>
            <w:tcBorders>
              <w:top w:val="single" w:sz="5" w:space="0" w:color="000000"/>
              <w:left w:val="single" w:sz="5" w:space="0" w:color="000000"/>
              <w:bottom w:val="single" w:sz="5" w:space="0" w:color="000000"/>
              <w:right w:val="single" w:sz="5" w:space="0" w:color="000000"/>
            </w:tcBorders>
          </w:tcPr>
          <w:p w14:paraId="378D8EC4" w14:textId="77777777" w:rsidR="0055331D" w:rsidRDefault="00F521A5">
            <w:pPr>
              <w:spacing w:after="0" w:line="259" w:lineRule="auto"/>
              <w:ind w:left="1" w:right="0" w:firstLine="0"/>
            </w:pPr>
            <w:r>
              <w:t xml:space="preserve">a) </w:t>
            </w:r>
            <w:proofErr w:type="spellStart"/>
            <w:r>
              <w:t>Guillaume</w:t>
            </w:r>
            <w:proofErr w:type="spellEnd"/>
            <w:r>
              <w:t xml:space="preserve"> Apollinaire: A megsebzett galamb és a szökőkút </w:t>
            </w:r>
          </w:p>
        </w:tc>
        <w:tc>
          <w:tcPr>
            <w:tcW w:w="4679" w:type="dxa"/>
            <w:vMerge w:val="restart"/>
            <w:tcBorders>
              <w:top w:val="single" w:sz="5" w:space="0" w:color="000000"/>
              <w:left w:val="single" w:sz="5" w:space="0" w:color="000000"/>
              <w:bottom w:val="single" w:sz="5" w:space="0" w:color="000000"/>
              <w:right w:val="single" w:sz="5" w:space="0" w:color="000000"/>
            </w:tcBorders>
          </w:tcPr>
          <w:p w14:paraId="4CAAC441" w14:textId="77777777" w:rsidR="0055331D" w:rsidRDefault="00F521A5">
            <w:pPr>
              <w:spacing w:after="23" w:line="258" w:lineRule="auto"/>
              <w:ind w:right="1160" w:firstLine="0"/>
            </w:pPr>
            <w:r>
              <w:t xml:space="preserve">Expresszionizmus, szürrealizmus, egyéb avantgárd irányzatok; </w:t>
            </w:r>
            <w:proofErr w:type="spellStart"/>
            <w:r>
              <w:t>Filippo</w:t>
            </w:r>
            <w:proofErr w:type="spellEnd"/>
            <w:r>
              <w:t xml:space="preserve"> </w:t>
            </w:r>
            <w:proofErr w:type="spellStart"/>
            <w:r>
              <w:t>Tommaso</w:t>
            </w:r>
            <w:proofErr w:type="spellEnd"/>
            <w:r>
              <w:t xml:space="preserve"> </w:t>
            </w:r>
            <w:proofErr w:type="spellStart"/>
            <w:r>
              <w:t>Marinetti</w:t>
            </w:r>
            <w:proofErr w:type="spellEnd"/>
            <w:r>
              <w:t xml:space="preserve">: </w:t>
            </w:r>
          </w:p>
          <w:p w14:paraId="4E37BD4A" w14:textId="77777777" w:rsidR="0055331D" w:rsidRDefault="00F521A5">
            <w:pPr>
              <w:spacing w:after="0" w:line="259" w:lineRule="auto"/>
              <w:ind w:right="0" w:firstLine="0"/>
              <w:jc w:val="left"/>
            </w:pPr>
            <w:r>
              <w:t xml:space="preserve">Óda egy versenyautomobilhoz </w:t>
            </w:r>
          </w:p>
        </w:tc>
      </w:tr>
      <w:tr w:rsidR="0055331D" w14:paraId="127E13AA" w14:textId="77777777">
        <w:trPr>
          <w:trHeight w:val="564"/>
        </w:trPr>
        <w:tc>
          <w:tcPr>
            <w:tcW w:w="4541" w:type="dxa"/>
            <w:tcBorders>
              <w:top w:val="single" w:sz="5" w:space="0" w:color="000000"/>
              <w:left w:val="single" w:sz="5" w:space="0" w:color="000000"/>
              <w:bottom w:val="single" w:sz="5" w:space="0" w:color="000000"/>
              <w:right w:val="single" w:sz="5" w:space="0" w:color="000000"/>
            </w:tcBorders>
          </w:tcPr>
          <w:p w14:paraId="1667C19F" w14:textId="77777777" w:rsidR="0055331D" w:rsidRDefault="00F521A5">
            <w:pPr>
              <w:spacing w:after="0" w:line="259" w:lineRule="auto"/>
              <w:ind w:left="1" w:right="0" w:firstLine="0"/>
            </w:pPr>
            <w:r>
              <w:t xml:space="preserve">b) Kassák Lajos: A ló meghal a madarak kirepülnek (részlet) </w:t>
            </w:r>
          </w:p>
        </w:tc>
        <w:tc>
          <w:tcPr>
            <w:tcW w:w="0" w:type="auto"/>
            <w:vMerge/>
            <w:tcBorders>
              <w:top w:val="nil"/>
              <w:left w:val="single" w:sz="5" w:space="0" w:color="000000"/>
              <w:bottom w:val="single" w:sz="5" w:space="0" w:color="000000"/>
              <w:right w:val="single" w:sz="5" w:space="0" w:color="000000"/>
            </w:tcBorders>
          </w:tcPr>
          <w:p w14:paraId="257B9E8B" w14:textId="77777777" w:rsidR="0055331D" w:rsidRDefault="0055331D">
            <w:pPr>
              <w:spacing w:after="160" w:line="259" w:lineRule="auto"/>
              <w:ind w:right="0" w:firstLine="0"/>
              <w:jc w:val="left"/>
            </w:pPr>
          </w:p>
        </w:tc>
      </w:tr>
      <w:tr w:rsidR="0055331D" w14:paraId="69864961" w14:textId="77777777">
        <w:trPr>
          <w:trHeight w:val="287"/>
        </w:trPr>
        <w:tc>
          <w:tcPr>
            <w:tcW w:w="9220" w:type="dxa"/>
            <w:gridSpan w:val="2"/>
            <w:tcBorders>
              <w:top w:val="single" w:sz="5" w:space="0" w:color="000000"/>
              <w:left w:val="single" w:sz="5" w:space="0" w:color="000000"/>
              <w:bottom w:val="single" w:sz="5" w:space="0" w:color="000000"/>
              <w:right w:val="single" w:sz="5" w:space="0" w:color="000000"/>
            </w:tcBorders>
          </w:tcPr>
          <w:p w14:paraId="09C51A15" w14:textId="77777777" w:rsidR="0055331D" w:rsidRDefault="00F521A5">
            <w:pPr>
              <w:tabs>
                <w:tab w:val="center" w:pos="3722"/>
              </w:tabs>
              <w:spacing w:after="0" w:line="259" w:lineRule="auto"/>
              <w:ind w:right="0" w:firstLine="0"/>
              <w:jc w:val="left"/>
            </w:pPr>
            <w:r>
              <w:rPr>
                <w:b/>
                <w:i/>
              </w:rPr>
              <w:t>B)</w:t>
            </w:r>
            <w:r>
              <w:rPr>
                <w:rFonts w:ascii="Arial" w:eastAsia="Arial" w:hAnsi="Arial" w:cs="Arial"/>
                <w:b/>
                <w:i/>
              </w:rPr>
              <w:t xml:space="preserve"> </w:t>
            </w:r>
            <w:r>
              <w:rPr>
                <w:rFonts w:ascii="Arial" w:eastAsia="Arial" w:hAnsi="Arial" w:cs="Arial"/>
                <w:b/>
                <w:i/>
              </w:rPr>
              <w:tab/>
            </w:r>
            <w:r>
              <w:rPr>
                <w:b/>
                <w:i/>
              </w:rPr>
              <w:t xml:space="preserve">A világirodalom modernista lírájának nagy alkotói, alkotásai </w:t>
            </w:r>
          </w:p>
        </w:tc>
      </w:tr>
      <w:tr w:rsidR="0055331D" w14:paraId="2FDF9677" w14:textId="77777777">
        <w:trPr>
          <w:trHeight w:val="553"/>
        </w:trPr>
        <w:tc>
          <w:tcPr>
            <w:tcW w:w="4541" w:type="dxa"/>
            <w:tcBorders>
              <w:top w:val="single" w:sz="5" w:space="0" w:color="000000"/>
              <w:left w:val="single" w:sz="5" w:space="0" w:color="000000"/>
              <w:bottom w:val="single" w:sz="5" w:space="0" w:color="000000"/>
              <w:right w:val="single" w:sz="5" w:space="0" w:color="000000"/>
            </w:tcBorders>
          </w:tcPr>
          <w:p w14:paraId="5FB9FF74" w14:textId="77777777" w:rsidR="0055331D" w:rsidRDefault="00F521A5">
            <w:pPr>
              <w:spacing w:after="0" w:line="259" w:lineRule="auto"/>
              <w:ind w:left="1" w:right="0" w:firstLine="0"/>
            </w:pPr>
            <w:r>
              <w:t xml:space="preserve">a) Thomas </w:t>
            </w:r>
            <w:proofErr w:type="spellStart"/>
            <w:r>
              <w:t>Stearns</w:t>
            </w:r>
            <w:proofErr w:type="spellEnd"/>
            <w:r>
              <w:t xml:space="preserve"> Eliot: A háromkirályok utazása (részlet) </w:t>
            </w:r>
          </w:p>
        </w:tc>
        <w:tc>
          <w:tcPr>
            <w:tcW w:w="4679" w:type="dxa"/>
            <w:tcBorders>
              <w:top w:val="single" w:sz="5" w:space="0" w:color="000000"/>
              <w:left w:val="single" w:sz="5" w:space="0" w:color="000000"/>
              <w:bottom w:val="single" w:sz="5" w:space="0" w:color="000000"/>
              <w:right w:val="single" w:sz="5" w:space="0" w:color="000000"/>
            </w:tcBorders>
            <w:shd w:val="clear" w:color="auto" w:fill="FFFFFF"/>
          </w:tcPr>
          <w:p w14:paraId="7D89F096" w14:textId="77777777" w:rsidR="0055331D" w:rsidRDefault="00F521A5">
            <w:pPr>
              <w:spacing w:after="0" w:line="259" w:lineRule="auto"/>
              <w:ind w:right="0" w:firstLine="0"/>
            </w:pPr>
            <w:r>
              <w:t xml:space="preserve">Thomas </w:t>
            </w:r>
            <w:proofErr w:type="spellStart"/>
            <w:r>
              <w:t>Stearns</w:t>
            </w:r>
            <w:proofErr w:type="spellEnd"/>
            <w:r>
              <w:t xml:space="preserve"> Eliot: Macskák (részlet) Gottfried Benn: Kék óra </w:t>
            </w:r>
          </w:p>
        </w:tc>
      </w:tr>
      <w:tr w:rsidR="0055331D" w14:paraId="7F667438" w14:textId="77777777">
        <w:trPr>
          <w:trHeight w:val="566"/>
        </w:trPr>
        <w:tc>
          <w:tcPr>
            <w:tcW w:w="4541" w:type="dxa"/>
            <w:tcBorders>
              <w:top w:val="single" w:sz="5" w:space="0" w:color="000000"/>
              <w:left w:val="single" w:sz="5" w:space="0" w:color="000000"/>
              <w:bottom w:val="single" w:sz="5" w:space="0" w:color="000000"/>
              <w:right w:val="single" w:sz="5" w:space="0" w:color="000000"/>
            </w:tcBorders>
          </w:tcPr>
          <w:p w14:paraId="2F9C2355" w14:textId="77777777" w:rsidR="0055331D" w:rsidRDefault="00F521A5">
            <w:pPr>
              <w:spacing w:after="0" w:line="259" w:lineRule="auto"/>
              <w:ind w:left="1" w:right="0" w:firstLine="0"/>
              <w:jc w:val="left"/>
            </w:pPr>
            <w:r>
              <w:t xml:space="preserve"> </w:t>
            </w:r>
          </w:p>
        </w:tc>
        <w:tc>
          <w:tcPr>
            <w:tcW w:w="4679" w:type="dxa"/>
            <w:tcBorders>
              <w:top w:val="single" w:sz="5" w:space="0" w:color="000000"/>
              <w:left w:val="single" w:sz="5" w:space="0" w:color="000000"/>
              <w:bottom w:val="single" w:sz="5" w:space="0" w:color="000000"/>
              <w:right w:val="single" w:sz="5" w:space="0" w:color="000000"/>
            </w:tcBorders>
          </w:tcPr>
          <w:p w14:paraId="14042E07" w14:textId="77777777" w:rsidR="0055331D" w:rsidRDefault="00F521A5">
            <w:pPr>
              <w:spacing w:after="0" w:line="259" w:lineRule="auto"/>
              <w:ind w:right="0" w:firstLine="0"/>
            </w:pPr>
            <w:r>
              <w:t xml:space="preserve">Federico García Lorca: Alvajáró románc, Kis bécsi valcer </w:t>
            </w:r>
          </w:p>
        </w:tc>
      </w:tr>
      <w:tr w:rsidR="0055331D" w14:paraId="5289FA93" w14:textId="77777777">
        <w:trPr>
          <w:trHeight w:val="288"/>
        </w:trPr>
        <w:tc>
          <w:tcPr>
            <w:tcW w:w="9220" w:type="dxa"/>
            <w:gridSpan w:val="2"/>
            <w:tcBorders>
              <w:top w:val="single" w:sz="5" w:space="0" w:color="000000"/>
              <w:left w:val="single" w:sz="5" w:space="0" w:color="000000"/>
              <w:bottom w:val="single" w:sz="5" w:space="0" w:color="000000"/>
              <w:right w:val="single" w:sz="5" w:space="0" w:color="000000"/>
            </w:tcBorders>
          </w:tcPr>
          <w:p w14:paraId="18857298" w14:textId="77777777" w:rsidR="0055331D" w:rsidRDefault="00F521A5">
            <w:pPr>
              <w:spacing w:after="0" w:line="259" w:lineRule="auto"/>
              <w:ind w:left="433" w:right="0" w:firstLine="0"/>
              <w:jc w:val="left"/>
            </w:pPr>
            <w:r>
              <w:rPr>
                <w:b/>
                <w:i/>
              </w:rPr>
              <w:t>C)</w:t>
            </w:r>
            <w:r>
              <w:rPr>
                <w:rFonts w:ascii="Arial" w:eastAsia="Arial" w:hAnsi="Arial" w:cs="Arial"/>
                <w:b/>
                <w:i/>
              </w:rPr>
              <w:t xml:space="preserve"> </w:t>
            </w:r>
            <w:r>
              <w:rPr>
                <w:b/>
                <w:i/>
              </w:rPr>
              <w:t xml:space="preserve">A világirodalom modernista epikájának nagy alkotói, alkotásai </w:t>
            </w:r>
          </w:p>
        </w:tc>
      </w:tr>
      <w:tr w:rsidR="0055331D" w14:paraId="474B3E49" w14:textId="77777777">
        <w:trPr>
          <w:trHeight w:val="288"/>
        </w:trPr>
        <w:tc>
          <w:tcPr>
            <w:tcW w:w="4541" w:type="dxa"/>
            <w:tcBorders>
              <w:top w:val="single" w:sz="5" w:space="0" w:color="000000"/>
              <w:left w:val="single" w:sz="5" w:space="0" w:color="000000"/>
              <w:bottom w:val="single" w:sz="5" w:space="0" w:color="000000"/>
              <w:right w:val="single" w:sz="5" w:space="0" w:color="000000"/>
            </w:tcBorders>
          </w:tcPr>
          <w:p w14:paraId="125EAC93" w14:textId="77777777" w:rsidR="0055331D" w:rsidRDefault="00F521A5">
            <w:pPr>
              <w:spacing w:after="0" w:line="259" w:lineRule="auto"/>
              <w:ind w:left="1" w:right="0" w:firstLine="0"/>
              <w:jc w:val="left"/>
            </w:pPr>
            <w:r>
              <w:t xml:space="preserve">a) Franz Kafka: Az átváltozás </w:t>
            </w:r>
          </w:p>
        </w:tc>
        <w:tc>
          <w:tcPr>
            <w:tcW w:w="4679" w:type="dxa"/>
            <w:tcBorders>
              <w:top w:val="single" w:sz="5" w:space="0" w:color="000000"/>
              <w:left w:val="single" w:sz="5" w:space="0" w:color="000000"/>
              <w:bottom w:val="single" w:sz="5" w:space="0" w:color="000000"/>
              <w:right w:val="single" w:sz="5" w:space="0" w:color="000000"/>
            </w:tcBorders>
          </w:tcPr>
          <w:p w14:paraId="550F4EB4" w14:textId="77777777" w:rsidR="0055331D" w:rsidRDefault="00F521A5">
            <w:pPr>
              <w:spacing w:after="0" w:line="259" w:lineRule="auto"/>
              <w:ind w:right="0" w:firstLine="0"/>
              <w:jc w:val="left"/>
            </w:pPr>
            <w:r>
              <w:t xml:space="preserve">Franz Kafka: A per (részletek) </w:t>
            </w:r>
          </w:p>
        </w:tc>
      </w:tr>
      <w:tr w:rsidR="0055331D" w14:paraId="51402ABB" w14:textId="77777777">
        <w:trPr>
          <w:trHeight w:val="1117"/>
        </w:trPr>
        <w:tc>
          <w:tcPr>
            <w:tcW w:w="4541" w:type="dxa"/>
            <w:tcBorders>
              <w:top w:val="single" w:sz="5" w:space="0" w:color="000000"/>
              <w:left w:val="single" w:sz="5" w:space="0" w:color="000000"/>
              <w:bottom w:val="single" w:sz="5" w:space="0" w:color="000000"/>
              <w:right w:val="single" w:sz="5" w:space="0" w:color="000000"/>
            </w:tcBorders>
          </w:tcPr>
          <w:p w14:paraId="2CA149C4" w14:textId="77777777" w:rsidR="0055331D" w:rsidRDefault="00F521A5">
            <w:pPr>
              <w:spacing w:after="0" w:line="259" w:lineRule="auto"/>
              <w:ind w:left="1" w:right="0" w:firstLine="0"/>
            </w:pPr>
            <w:r>
              <w:lastRenderedPageBreak/>
              <w:t xml:space="preserve">b) Thomas Mann: </w:t>
            </w:r>
            <w:proofErr w:type="spellStart"/>
            <w:r>
              <w:t>Tonio</w:t>
            </w:r>
            <w:proofErr w:type="spellEnd"/>
            <w:r>
              <w:t xml:space="preserve"> </w:t>
            </w:r>
            <w:proofErr w:type="spellStart"/>
            <w:r>
              <w:t>Kröger</w:t>
            </w:r>
            <w:proofErr w:type="spellEnd"/>
            <w:r>
              <w:t xml:space="preserve"> vagy Mario és a varázsló </w:t>
            </w:r>
          </w:p>
        </w:tc>
        <w:tc>
          <w:tcPr>
            <w:tcW w:w="4679" w:type="dxa"/>
            <w:tcBorders>
              <w:top w:val="single" w:sz="5" w:space="0" w:color="000000"/>
              <w:left w:val="single" w:sz="5" w:space="0" w:color="000000"/>
              <w:bottom w:val="single" w:sz="5" w:space="0" w:color="000000"/>
              <w:right w:val="single" w:sz="5" w:space="0" w:color="000000"/>
            </w:tcBorders>
          </w:tcPr>
          <w:p w14:paraId="4297B679" w14:textId="77777777" w:rsidR="0055331D" w:rsidRDefault="00F521A5">
            <w:pPr>
              <w:spacing w:after="0" w:line="259" w:lineRule="auto"/>
              <w:ind w:right="82" w:firstLine="0"/>
            </w:pPr>
            <w:r>
              <w:t xml:space="preserve">Irodalom és tévésorozat: Mihail </w:t>
            </w:r>
            <w:proofErr w:type="spellStart"/>
            <w:r>
              <w:t>Afanaszjevics</w:t>
            </w:r>
            <w:proofErr w:type="spellEnd"/>
            <w:r>
              <w:t xml:space="preserve"> Bulgakov–Vladimir </w:t>
            </w:r>
            <w:proofErr w:type="spellStart"/>
            <w:r>
              <w:t>Bortko</w:t>
            </w:r>
            <w:proofErr w:type="spellEnd"/>
            <w:r>
              <w:t xml:space="preserve">: A Mester és Margarita (vagy másik regényfeldolgozás) Bulgakov: A Mester és Margarita </w:t>
            </w:r>
          </w:p>
        </w:tc>
      </w:tr>
      <w:tr w:rsidR="0055331D" w14:paraId="0991E557" w14:textId="77777777">
        <w:trPr>
          <w:trHeight w:val="276"/>
        </w:trPr>
        <w:tc>
          <w:tcPr>
            <w:tcW w:w="9220" w:type="dxa"/>
            <w:gridSpan w:val="2"/>
            <w:tcBorders>
              <w:top w:val="single" w:sz="5" w:space="0" w:color="000000"/>
              <w:left w:val="single" w:sz="5" w:space="0" w:color="000000"/>
              <w:bottom w:val="single" w:sz="5" w:space="0" w:color="000000"/>
              <w:right w:val="single" w:sz="5" w:space="0" w:color="000000"/>
            </w:tcBorders>
          </w:tcPr>
          <w:p w14:paraId="25B41B8E" w14:textId="77777777" w:rsidR="0055331D" w:rsidRDefault="00F521A5">
            <w:pPr>
              <w:spacing w:after="0" w:line="259" w:lineRule="auto"/>
              <w:ind w:left="433" w:right="0" w:firstLine="0"/>
              <w:jc w:val="left"/>
            </w:pPr>
            <w:r>
              <w:rPr>
                <w:b/>
              </w:rPr>
              <w:t>D)</w:t>
            </w:r>
            <w:r>
              <w:rPr>
                <w:rFonts w:ascii="Arial" w:eastAsia="Arial" w:hAnsi="Arial" w:cs="Arial"/>
                <w:b/>
              </w:rPr>
              <w:t xml:space="preserve"> </w:t>
            </w:r>
            <w:r>
              <w:rPr>
                <w:b/>
              </w:rPr>
              <w:t xml:space="preserve">Színház- és drámatörténet: a modernizmus drámai törekvései </w:t>
            </w:r>
          </w:p>
        </w:tc>
      </w:tr>
    </w:tbl>
    <w:p w14:paraId="3D17EA69" w14:textId="77777777" w:rsidR="0055331D" w:rsidRDefault="0055331D">
      <w:pPr>
        <w:spacing w:after="0" w:line="259" w:lineRule="auto"/>
        <w:ind w:left="-709" w:right="839" w:firstLine="0"/>
        <w:jc w:val="left"/>
      </w:pPr>
    </w:p>
    <w:tbl>
      <w:tblPr>
        <w:tblStyle w:val="TableGrid"/>
        <w:tblW w:w="9220" w:type="dxa"/>
        <w:tblInd w:w="422" w:type="dxa"/>
        <w:tblCellMar>
          <w:left w:w="107" w:type="dxa"/>
          <w:right w:w="190" w:type="dxa"/>
        </w:tblCellMar>
        <w:tblLook w:val="04A0" w:firstRow="1" w:lastRow="0" w:firstColumn="1" w:lastColumn="0" w:noHBand="0" w:noVBand="1"/>
      </w:tblPr>
      <w:tblGrid>
        <w:gridCol w:w="4534"/>
        <w:gridCol w:w="4686"/>
      </w:tblGrid>
      <w:tr w:rsidR="0055331D" w14:paraId="21FEE7C4" w14:textId="77777777">
        <w:trPr>
          <w:trHeight w:val="864"/>
        </w:trPr>
        <w:tc>
          <w:tcPr>
            <w:tcW w:w="4534" w:type="dxa"/>
            <w:tcBorders>
              <w:top w:val="single" w:sz="5" w:space="0" w:color="000000"/>
              <w:left w:val="single" w:sz="5" w:space="0" w:color="000000"/>
              <w:bottom w:val="single" w:sz="5" w:space="0" w:color="000000"/>
              <w:right w:val="single" w:sz="5" w:space="0" w:color="000000"/>
            </w:tcBorders>
          </w:tcPr>
          <w:p w14:paraId="598893A3" w14:textId="77777777" w:rsidR="0055331D" w:rsidRDefault="00F521A5">
            <w:pPr>
              <w:spacing w:after="0" w:line="259" w:lineRule="auto"/>
              <w:ind w:right="0" w:firstLine="0"/>
              <w:jc w:val="left"/>
            </w:pPr>
            <w:r>
              <w:t xml:space="preserve">Irodalom és színház </w:t>
            </w:r>
          </w:p>
          <w:p w14:paraId="6794B7B8" w14:textId="77777777" w:rsidR="0055331D" w:rsidRDefault="00F521A5">
            <w:pPr>
              <w:spacing w:after="0" w:line="259" w:lineRule="auto"/>
              <w:ind w:right="0" w:firstLine="0"/>
              <w:jc w:val="left"/>
            </w:pPr>
            <w:proofErr w:type="spellStart"/>
            <w:r>
              <w:t>Bertolt</w:t>
            </w:r>
            <w:proofErr w:type="spellEnd"/>
            <w:r>
              <w:t xml:space="preserve"> Brecht: Koldusopera vagy Kurázsi mama </w:t>
            </w:r>
          </w:p>
        </w:tc>
        <w:tc>
          <w:tcPr>
            <w:tcW w:w="4686" w:type="dxa"/>
            <w:tcBorders>
              <w:top w:val="single" w:sz="5" w:space="0" w:color="000000"/>
              <w:left w:val="single" w:sz="5" w:space="0" w:color="000000"/>
              <w:bottom w:val="single" w:sz="5" w:space="0" w:color="000000"/>
              <w:right w:val="single" w:sz="5" w:space="0" w:color="000000"/>
            </w:tcBorders>
          </w:tcPr>
          <w:p w14:paraId="4F58F013" w14:textId="77777777" w:rsidR="0055331D" w:rsidRDefault="00F521A5">
            <w:pPr>
              <w:spacing w:after="0" w:line="259" w:lineRule="auto"/>
              <w:ind w:left="7" w:right="67" w:firstLine="0"/>
            </w:pPr>
            <w:r>
              <w:t xml:space="preserve">Irodalom és film: Arthur Miller: Az ügynök halála; </w:t>
            </w:r>
            <w:proofErr w:type="spellStart"/>
            <w:r>
              <w:t>Volker</w:t>
            </w:r>
            <w:proofErr w:type="spellEnd"/>
            <w:r>
              <w:t xml:space="preserve"> </w:t>
            </w:r>
            <w:proofErr w:type="spellStart"/>
            <w:r>
              <w:t>Schlöndorff</w:t>
            </w:r>
            <w:proofErr w:type="spellEnd"/>
            <w:r>
              <w:t xml:space="preserve">: Az ügynök halála (vagy más feldolgozás) </w:t>
            </w:r>
          </w:p>
        </w:tc>
      </w:tr>
      <w:tr w:rsidR="0055331D" w14:paraId="48DF16E5" w14:textId="77777777">
        <w:trPr>
          <w:trHeight w:val="841"/>
        </w:trPr>
        <w:tc>
          <w:tcPr>
            <w:tcW w:w="4534" w:type="dxa"/>
            <w:tcBorders>
              <w:top w:val="single" w:sz="5" w:space="0" w:color="000000"/>
              <w:left w:val="single" w:sz="5" w:space="0" w:color="000000"/>
              <w:bottom w:val="single" w:sz="5" w:space="0" w:color="000000"/>
              <w:right w:val="single" w:sz="5" w:space="0" w:color="000000"/>
            </w:tcBorders>
          </w:tcPr>
          <w:p w14:paraId="4B0DFC08" w14:textId="77777777" w:rsidR="0055331D" w:rsidRDefault="00F521A5">
            <w:pPr>
              <w:spacing w:after="0" w:line="259" w:lineRule="auto"/>
              <w:ind w:right="324" w:firstLine="0"/>
            </w:pPr>
            <w:r>
              <w:t xml:space="preserve">Samuel </w:t>
            </w:r>
            <w:proofErr w:type="spellStart"/>
            <w:r>
              <w:t>Barclay</w:t>
            </w:r>
            <w:proofErr w:type="spellEnd"/>
            <w:r>
              <w:t xml:space="preserve"> Beckett: </w:t>
            </w:r>
            <w:proofErr w:type="spellStart"/>
            <w:r>
              <w:t>Godot-ra</w:t>
            </w:r>
            <w:proofErr w:type="spellEnd"/>
            <w:r>
              <w:t xml:space="preserve"> </w:t>
            </w:r>
            <w:proofErr w:type="gramStart"/>
            <w:r>
              <w:t>várva  vagy</w:t>
            </w:r>
            <w:proofErr w:type="gramEnd"/>
            <w:r>
              <w:t xml:space="preserve"> Friedrich Dürrenmatt: A fizikusok  vagy A nagy Romulus </w:t>
            </w:r>
          </w:p>
        </w:tc>
        <w:tc>
          <w:tcPr>
            <w:tcW w:w="4686" w:type="dxa"/>
            <w:tcBorders>
              <w:top w:val="single" w:sz="5" w:space="0" w:color="000000"/>
              <w:left w:val="single" w:sz="5" w:space="0" w:color="000000"/>
              <w:bottom w:val="single" w:sz="5" w:space="0" w:color="000000"/>
              <w:right w:val="single" w:sz="5" w:space="0" w:color="000000"/>
            </w:tcBorders>
          </w:tcPr>
          <w:p w14:paraId="728A90BA" w14:textId="77777777" w:rsidR="0055331D" w:rsidRDefault="00F521A5">
            <w:pPr>
              <w:spacing w:after="0" w:line="259" w:lineRule="auto"/>
              <w:ind w:left="7" w:right="0" w:firstLine="0"/>
              <w:jc w:val="left"/>
            </w:pPr>
            <w:r>
              <w:t xml:space="preserve"> </w:t>
            </w:r>
          </w:p>
        </w:tc>
      </w:tr>
      <w:tr w:rsidR="0055331D" w14:paraId="52C1C981" w14:textId="77777777">
        <w:trPr>
          <w:trHeight w:val="288"/>
        </w:trPr>
        <w:tc>
          <w:tcPr>
            <w:tcW w:w="9220" w:type="dxa"/>
            <w:gridSpan w:val="2"/>
            <w:tcBorders>
              <w:top w:val="single" w:sz="5" w:space="0" w:color="000000"/>
              <w:left w:val="single" w:sz="5" w:space="0" w:color="000000"/>
              <w:bottom w:val="single" w:sz="5" w:space="0" w:color="000000"/>
              <w:right w:val="single" w:sz="5" w:space="0" w:color="000000"/>
            </w:tcBorders>
          </w:tcPr>
          <w:p w14:paraId="317E3B9D" w14:textId="77777777" w:rsidR="0055331D" w:rsidRDefault="00F521A5">
            <w:pPr>
              <w:tabs>
                <w:tab w:val="center" w:pos="262"/>
                <w:tab w:val="center" w:pos="2212"/>
              </w:tabs>
              <w:spacing w:after="0" w:line="259" w:lineRule="auto"/>
              <w:ind w:right="0" w:firstLine="0"/>
              <w:jc w:val="left"/>
            </w:pPr>
            <w:r>
              <w:rPr>
                <w:rFonts w:ascii="Calibri" w:eastAsia="Calibri" w:hAnsi="Calibri" w:cs="Calibri"/>
                <w:sz w:val="22"/>
              </w:rPr>
              <w:tab/>
            </w:r>
            <w:r>
              <w:rPr>
                <w:b/>
              </w:rPr>
              <w:t>E)</w:t>
            </w:r>
            <w:r>
              <w:rPr>
                <w:rFonts w:ascii="Arial" w:eastAsia="Arial" w:hAnsi="Arial" w:cs="Arial"/>
                <w:b/>
              </w:rPr>
              <w:t xml:space="preserve"> </w:t>
            </w:r>
            <w:r>
              <w:rPr>
                <w:rFonts w:ascii="Arial" w:eastAsia="Arial" w:hAnsi="Arial" w:cs="Arial"/>
                <w:b/>
              </w:rPr>
              <w:tab/>
            </w:r>
            <w:r>
              <w:rPr>
                <w:b/>
              </w:rPr>
              <w:t xml:space="preserve">A posztmodern világirodalom </w:t>
            </w:r>
          </w:p>
        </w:tc>
      </w:tr>
      <w:tr w:rsidR="0055331D" w14:paraId="63CAA235" w14:textId="77777777">
        <w:trPr>
          <w:trHeight w:val="564"/>
        </w:trPr>
        <w:tc>
          <w:tcPr>
            <w:tcW w:w="4534" w:type="dxa"/>
            <w:tcBorders>
              <w:top w:val="single" w:sz="5" w:space="0" w:color="000000"/>
              <w:left w:val="single" w:sz="5" w:space="0" w:color="000000"/>
              <w:bottom w:val="single" w:sz="5" w:space="0" w:color="000000"/>
              <w:right w:val="single" w:sz="5" w:space="0" w:color="000000"/>
            </w:tcBorders>
          </w:tcPr>
          <w:p w14:paraId="6F5C4109" w14:textId="77777777" w:rsidR="0055331D" w:rsidRDefault="00F521A5">
            <w:pPr>
              <w:spacing w:after="0" w:line="259" w:lineRule="auto"/>
              <w:ind w:left="144" w:right="0" w:firstLine="0"/>
              <w:jc w:val="left"/>
            </w:pPr>
            <w:r>
              <w:t>a)</w:t>
            </w:r>
            <w:r>
              <w:rPr>
                <w:rFonts w:ascii="Arial" w:eastAsia="Arial" w:hAnsi="Arial" w:cs="Arial"/>
              </w:rPr>
              <w:t xml:space="preserve"> </w:t>
            </w:r>
            <w:r>
              <w:rPr>
                <w:rFonts w:ascii="Arial" w:eastAsia="Arial" w:hAnsi="Arial" w:cs="Arial"/>
              </w:rPr>
              <w:tab/>
            </w:r>
            <w:r>
              <w:t xml:space="preserve">Bohumil Hrabal: Sörgyári capriccio (részletek) </w:t>
            </w:r>
          </w:p>
        </w:tc>
        <w:tc>
          <w:tcPr>
            <w:tcW w:w="4686" w:type="dxa"/>
            <w:tcBorders>
              <w:top w:val="single" w:sz="5" w:space="0" w:color="000000"/>
              <w:left w:val="single" w:sz="5" w:space="0" w:color="000000"/>
              <w:bottom w:val="single" w:sz="5" w:space="0" w:color="000000"/>
              <w:right w:val="single" w:sz="5" w:space="0" w:color="000000"/>
            </w:tcBorders>
          </w:tcPr>
          <w:p w14:paraId="4137FB0B" w14:textId="77777777" w:rsidR="0055331D" w:rsidRDefault="00F521A5">
            <w:pPr>
              <w:spacing w:after="22" w:line="259" w:lineRule="auto"/>
              <w:ind w:left="7" w:right="0" w:firstLine="0"/>
              <w:jc w:val="left"/>
            </w:pPr>
            <w:r>
              <w:t xml:space="preserve">Irodalom és film </w:t>
            </w:r>
          </w:p>
          <w:p w14:paraId="1BA6A9BE" w14:textId="77777777" w:rsidR="0055331D" w:rsidRDefault="00F521A5">
            <w:pPr>
              <w:spacing w:after="0" w:line="259" w:lineRule="auto"/>
              <w:ind w:left="7" w:right="0" w:firstLine="0"/>
              <w:jc w:val="left"/>
            </w:pPr>
            <w:proofErr w:type="spellStart"/>
            <w:r>
              <w:t>Jiří</w:t>
            </w:r>
            <w:proofErr w:type="spellEnd"/>
            <w:r>
              <w:t xml:space="preserve"> Menzel: Sörgyári capriccio </w:t>
            </w:r>
          </w:p>
        </w:tc>
      </w:tr>
      <w:tr w:rsidR="0055331D" w14:paraId="56C7F051" w14:textId="77777777">
        <w:trPr>
          <w:trHeight w:val="289"/>
        </w:trPr>
        <w:tc>
          <w:tcPr>
            <w:tcW w:w="4534" w:type="dxa"/>
            <w:vMerge w:val="restart"/>
            <w:tcBorders>
              <w:top w:val="single" w:sz="5" w:space="0" w:color="000000"/>
              <w:left w:val="single" w:sz="5" w:space="0" w:color="000000"/>
              <w:bottom w:val="single" w:sz="5" w:space="0" w:color="000000"/>
              <w:right w:val="single" w:sz="5" w:space="0" w:color="000000"/>
            </w:tcBorders>
          </w:tcPr>
          <w:p w14:paraId="6FBDB054" w14:textId="77777777" w:rsidR="0055331D" w:rsidRDefault="00F521A5">
            <w:pPr>
              <w:spacing w:after="0" w:line="259" w:lineRule="auto"/>
              <w:ind w:left="144" w:right="0" w:firstLine="0"/>
            </w:pPr>
            <w:r>
              <w:t>b)</w:t>
            </w:r>
            <w:r>
              <w:rPr>
                <w:rFonts w:ascii="Arial" w:eastAsia="Arial" w:hAnsi="Arial" w:cs="Arial"/>
              </w:rPr>
              <w:t xml:space="preserve"> </w:t>
            </w:r>
            <w:r>
              <w:t xml:space="preserve">Gabriel García Márquez: Száz év magány (részletek) </w:t>
            </w:r>
          </w:p>
        </w:tc>
        <w:tc>
          <w:tcPr>
            <w:tcW w:w="4686" w:type="dxa"/>
            <w:tcBorders>
              <w:top w:val="single" w:sz="5" w:space="0" w:color="000000"/>
              <w:left w:val="single" w:sz="5" w:space="0" w:color="000000"/>
              <w:bottom w:val="single" w:sz="5" w:space="0" w:color="000000"/>
              <w:right w:val="single" w:sz="5" w:space="0" w:color="000000"/>
            </w:tcBorders>
          </w:tcPr>
          <w:p w14:paraId="5B2287FE" w14:textId="77777777" w:rsidR="0055331D" w:rsidRDefault="00F521A5">
            <w:pPr>
              <w:spacing w:after="0" w:line="259" w:lineRule="auto"/>
              <w:ind w:left="7" w:right="0" w:firstLine="0"/>
              <w:jc w:val="left"/>
            </w:pPr>
            <w:r>
              <w:t xml:space="preserve">Jorge Luis Borges: Bábeli könyvtár </w:t>
            </w:r>
          </w:p>
        </w:tc>
      </w:tr>
      <w:tr w:rsidR="0055331D" w14:paraId="4F66A030" w14:textId="77777777">
        <w:trPr>
          <w:trHeight w:val="385"/>
        </w:trPr>
        <w:tc>
          <w:tcPr>
            <w:tcW w:w="0" w:type="auto"/>
            <w:vMerge/>
            <w:tcBorders>
              <w:top w:val="nil"/>
              <w:left w:val="single" w:sz="5" w:space="0" w:color="000000"/>
              <w:bottom w:val="single" w:sz="5" w:space="0" w:color="000000"/>
              <w:right w:val="single" w:sz="5" w:space="0" w:color="000000"/>
            </w:tcBorders>
          </w:tcPr>
          <w:p w14:paraId="4F5B337C" w14:textId="77777777" w:rsidR="0055331D" w:rsidRDefault="0055331D">
            <w:pPr>
              <w:spacing w:after="160" w:line="259" w:lineRule="auto"/>
              <w:ind w:right="0" w:firstLine="0"/>
              <w:jc w:val="left"/>
            </w:pPr>
          </w:p>
        </w:tc>
        <w:tc>
          <w:tcPr>
            <w:tcW w:w="4686" w:type="dxa"/>
            <w:tcBorders>
              <w:top w:val="single" w:sz="5" w:space="0" w:color="000000"/>
              <w:left w:val="single" w:sz="5" w:space="0" w:color="000000"/>
              <w:bottom w:val="single" w:sz="5" w:space="0" w:color="000000"/>
              <w:right w:val="single" w:sz="5" w:space="0" w:color="000000"/>
            </w:tcBorders>
          </w:tcPr>
          <w:p w14:paraId="78D2F0A3" w14:textId="77777777" w:rsidR="0055331D" w:rsidRDefault="00F521A5">
            <w:pPr>
              <w:spacing w:after="0" w:line="259" w:lineRule="auto"/>
              <w:ind w:left="7" w:right="0" w:firstLine="0"/>
              <w:jc w:val="left"/>
            </w:pPr>
            <w:proofErr w:type="spellStart"/>
            <w:r>
              <w:t>Julio</w:t>
            </w:r>
            <w:proofErr w:type="spellEnd"/>
            <w:r>
              <w:t xml:space="preserve"> </w:t>
            </w:r>
            <w:proofErr w:type="spellStart"/>
            <w:r>
              <w:t>Cortázar</w:t>
            </w:r>
            <w:proofErr w:type="spellEnd"/>
            <w:r>
              <w:t>: Összefüggő parkok</w:t>
            </w:r>
            <w:r>
              <w:rPr>
                <w:b/>
                <w:i/>
              </w:rPr>
              <w:t xml:space="preserve"> </w:t>
            </w:r>
          </w:p>
        </w:tc>
      </w:tr>
      <w:tr w:rsidR="0055331D" w14:paraId="69A072D6" w14:textId="77777777">
        <w:trPr>
          <w:trHeight w:val="285"/>
        </w:trPr>
        <w:tc>
          <w:tcPr>
            <w:tcW w:w="9220" w:type="dxa"/>
            <w:gridSpan w:val="2"/>
            <w:tcBorders>
              <w:top w:val="single" w:sz="5" w:space="0" w:color="000000"/>
              <w:left w:val="single" w:sz="5" w:space="0" w:color="000000"/>
              <w:bottom w:val="single" w:sz="5" w:space="0" w:color="000000"/>
              <w:right w:val="single" w:sz="5" w:space="0" w:color="000000"/>
            </w:tcBorders>
            <w:shd w:val="clear" w:color="auto" w:fill="D9D9D9"/>
          </w:tcPr>
          <w:p w14:paraId="2F1C3EC2" w14:textId="77777777" w:rsidR="0055331D" w:rsidRDefault="00F521A5">
            <w:pPr>
              <w:spacing w:after="0" w:line="259" w:lineRule="auto"/>
              <w:ind w:right="0" w:firstLine="0"/>
              <w:jc w:val="left"/>
            </w:pPr>
            <w:r>
              <w:rPr>
                <w:b/>
              </w:rPr>
              <w:t xml:space="preserve">II. A magyar irodalom a XX. században II.                                                       E: 32 óra </w:t>
            </w:r>
          </w:p>
        </w:tc>
      </w:tr>
      <w:tr w:rsidR="0055331D" w14:paraId="1C9000B5" w14:textId="77777777">
        <w:trPr>
          <w:trHeight w:val="290"/>
        </w:trPr>
        <w:tc>
          <w:tcPr>
            <w:tcW w:w="9220" w:type="dxa"/>
            <w:gridSpan w:val="2"/>
            <w:tcBorders>
              <w:top w:val="single" w:sz="5" w:space="0" w:color="000000"/>
              <w:left w:val="single" w:sz="5" w:space="0" w:color="000000"/>
              <w:bottom w:val="single" w:sz="5" w:space="0" w:color="000000"/>
              <w:right w:val="single" w:sz="5" w:space="0" w:color="000000"/>
            </w:tcBorders>
          </w:tcPr>
          <w:p w14:paraId="4B627E31" w14:textId="77777777" w:rsidR="0055331D" w:rsidRDefault="00F521A5">
            <w:pPr>
              <w:spacing w:after="0" w:line="259" w:lineRule="auto"/>
              <w:ind w:right="0" w:firstLine="0"/>
              <w:jc w:val="left"/>
            </w:pPr>
            <w:r>
              <w:rPr>
                <w:b/>
                <w:i/>
              </w:rPr>
              <w:t xml:space="preserve">Életmű a XX. század magyar irodalmából II. </w:t>
            </w:r>
          </w:p>
        </w:tc>
      </w:tr>
      <w:tr w:rsidR="0055331D" w14:paraId="23561D69" w14:textId="77777777">
        <w:trPr>
          <w:trHeight w:val="277"/>
        </w:trPr>
        <w:tc>
          <w:tcPr>
            <w:tcW w:w="9220" w:type="dxa"/>
            <w:gridSpan w:val="2"/>
            <w:tcBorders>
              <w:top w:val="single" w:sz="5" w:space="0" w:color="000000"/>
              <w:left w:val="single" w:sz="5" w:space="0" w:color="000000"/>
              <w:bottom w:val="single" w:sz="5" w:space="0" w:color="000000"/>
              <w:right w:val="single" w:sz="5" w:space="0" w:color="000000"/>
            </w:tcBorders>
          </w:tcPr>
          <w:p w14:paraId="5B77F09A" w14:textId="77777777" w:rsidR="0055331D" w:rsidRDefault="00F521A5">
            <w:pPr>
              <w:spacing w:after="0" w:line="259" w:lineRule="auto"/>
              <w:ind w:right="0" w:firstLine="0"/>
              <w:jc w:val="left"/>
            </w:pPr>
            <w:r>
              <w:rPr>
                <w:b/>
              </w:rPr>
              <w:t>József Attila</w:t>
            </w:r>
            <w:r>
              <w:t xml:space="preserve"> </w:t>
            </w:r>
          </w:p>
        </w:tc>
      </w:tr>
      <w:tr w:rsidR="0055331D" w14:paraId="403E89B9"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39B31A57" w14:textId="77777777" w:rsidR="0055331D" w:rsidRDefault="00F521A5">
            <w:pPr>
              <w:spacing w:after="0" w:line="259" w:lineRule="auto"/>
              <w:ind w:right="0" w:firstLine="0"/>
              <w:jc w:val="left"/>
            </w:pPr>
            <w:r>
              <w:t xml:space="preserve">Nem én kiáltok </w:t>
            </w:r>
          </w:p>
        </w:tc>
        <w:tc>
          <w:tcPr>
            <w:tcW w:w="4686" w:type="dxa"/>
            <w:vMerge w:val="restart"/>
            <w:tcBorders>
              <w:top w:val="single" w:sz="5" w:space="0" w:color="000000"/>
              <w:left w:val="single" w:sz="5" w:space="0" w:color="000000"/>
              <w:bottom w:val="single" w:sz="5" w:space="0" w:color="000000"/>
              <w:right w:val="single" w:sz="5" w:space="0" w:color="000000"/>
            </w:tcBorders>
          </w:tcPr>
          <w:p w14:paraId="2706433D" w14:textId="77777777" w:rsidR="0055331D" w:rsidRDefault="00F521A5">
            <w:pPr>
              <w:spacing w:after="22" w:line="259" w:lineRule="auto"/>
              <w:ind w:left="7" w:right="0" w:firstLine="0"/>
              <w:jc w:val="left"/>
            </w:pPr>
            <w:r>
              <w:t xml:space="preserve">Szegényember balladája </w:t>
            </w:r>
          </w:p>
          <w:p w14:paraId="364E4783" w14:textId="77777777" w:rsidR="0055331D" w:rsidRDefault="00F521A5">
            <w:pPr>
              <w:spacing w:after="23" w:line="259" w:lineRule="auto"/>
              <w:ind w:left="7" w:right="0" w:firstLine="0"/>
              <w:jc w:val="left"/>
            </w:pPr>
            <w:r>
              <w:t xml:space="preserve">Medáliák (részlet); </w:t>
            </w:r>
            <w:proofErr w:type="spellStart"/>
            <w:r>
              <w:t>stenem</w:t>
            </w:r>
            <w:proofErr w:type="spellEnd"/>
            <w:r>
              <w:t xml:space="preserve"> </w:t>
            </w:r>
          </w:p>
          <w:p w14:paraId="741A49F3" w14:textId="77777777" w:rsidR="0055331D" w:rsidRDefault="00F521A5">
            <w:pPr>
              <w:spacing w:after="0" w:line="278" w:lineRule="auto"/>
              <w:ind w:left="7" w:right="0" w:firstLine="0"/>
              <w:jc w:val="left"/>
            </w:pPr>
            <w:r>
              <w:t xml:space="preserve">Tiszta szívvel; Áldalak búval, vigalommal Tedd a kezed; Téli éjszaka; Eszmélet </w:t>
            </w:r>
          </w:p>
          <w:p w14:paraId="2F93D58E" w14:textId="77777777" w:rsidR="0055331D" w:rsidRDefault="00F521A5">
            <w:pPr>
              <w:spacing w:after="22" w:line="259" w:lineRule="auto"/>
              <w:ind w:left="7" w:right="0" w:firstLine="0"/>
              <w:jc w:val="left"/>
            </w:pPr>
            <w:proofErr w:type="gramStart"/>
            <w:r>
              <w:t>Levegőt!;</w:t>
            </w:r>
            <w:proofErr w:type="gramEnd"/>
            <w:r>
              <w:t xml:space="preserve"> Kész a leltár; Gyermekké tettél </w:t>
            </w:r>
          </w:p>
          <w:p w14:paraId="5574802D" w14:textId="77777777" w:rsidR="0055331D" w:rsidRDefault="00F521A5">
            <w:pPr>
              <w:spacing w:after="22" w:line="259" w:lineRule="auto"/>
              <w:ind w:left="7" w:right="0" w:firstLine="0"/>
              <w:jc w:val="left"/>
            </w:pPr>
            <w:r>
              <w:t xml:space="preserve">Születésnapomra; Nagyon fáj </w:t>
            </w:r>
          </w:p>
          <w:p w14:paraId="71662526" w14:textId="77777777" w:rsidR="0055331D" w:rsidRDefault="00F521A5">
            <w:pPr>
              <w:spacing w:after="23" w:line="259" w:lineRule="auto"/>
              <w:ind w:left="7" w:right="0" w:firstLine="0"/>
              <w:jc w:val="left"/>
            </w:pPr>
            <w:r>
              <w:t xml:space="preserve">(Talán </w:t>
            </w:r>
            <w:proofErr w:type="spellStart"/>
            <w:r>
              <w:t>eltűnök</w:t>
            </w:r>
            <w:proofErr w:type="spellEnd"/>
            <w:r>
              <w:t xml:space="preserve"> hirtelen) </w:t>
            </w:r>
          </w:p>
          <w:p w14:paraId="76AC04BC" w14:textId="77777777" w:rsidR="0055331D" w:rsidRDefault="00F521A5">
            <w:pPr>
              <w:spacing w:after="0" w:line="259" w:lineRule="auto"/>
              <w:ind w:left="7" w:right="0" w:firstLine="0"/>
              <w:jc w:val="left"/>
            </w:pPr>
            <w:r>
              <w:t xml:space="preserve">(Íme, hát megleltem hazámat) </w:t>
            </w:r>
          </w:p>
        </w:tc>
      </w:tr>
      <w:tr w:rsidR="0055331D" w14:paraId="51F18A59"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3A364790" w14:textId="77777777" w:rsidR="0055331D" w:rsidRDefault="00F521A5">
            <w:pPr>
              <w:spacing w:after="0" w:line="259" w:lineRule="auto"/>
              <w:ind w:right="0" w:firstLine="0"/>
              <w:jc w:val="left"/>
            </w:pPr>
            <w:r>
              <w:t xml:space="preserve">Reménytelenül </w:t>
            </w:r>
          </w:p>
        </w:tc>
        <w:tc>
          <w:tcPr>
            <w:tcW w:w="0" w:type="auto"/>
            <w:vMerge/>
            <w:tcBorders>
              <w:top w:val="nil"/>
              <w:left w:val="single" w:sz="5" w:space="0" w:color="000000"/>
              <w:bottom w:val="nil"/>
              <w:right w:val="single" w:sz="5" w:space="0" w:color="000000"/>
            </w:tcBorders>
          </w:tcPr>
          <w:p w14:paraId="4F64327B" w14:textId="77777777" w:rsidR="0055331D" w:rsidRDefault="0055331D">
            <w:pPr>
              <w:spacing w:after="160" w:line="259" w:lineRule="auto"/>
              <w:ind w:right="0" w:firstLine="0"/>
              <w:jc w:val="left"/>
            </w:pPr>
          </w:p>
        </w:tc>
      </w:tr>
      <w:tr w:rsidR="0055331D" w14:paraId="569AC8B2" w14:textId="77777777">
        <w:trPr>
          <w:trHeight w:val="289"/>
        </w:trPr>
        <w:tc>
          <w:tcPr>
            <w:tcW w:w="4534" w:type="dxa"/>
            <w:tcBorders>
              <w:top w:val="single" w:sz="5" w:space="0" w:color="000000"/>
              <w:left w:val="single" w:sz="5" w:space="0" w:color="000000"/>
              <w:bottom w:val="single" w:sz="5" w:space="0" w:color="000000"/>
              <w:right w:val="single" w:sz="5" w:space="0" w:color="000000"/>
            </w:tcBorders>
          </w:tcPr>
          <w:p w14:paraId="3A55673A" w14:textId="77777777" w:rsidR="0055331D" w:rsidRDefault="00F521A5">
            <w:pPr>
              <w:spacing w:after="0" w:line="259" w:lineRule="auto"/>
              <w:ind w:right="0" w:firstLine="0"/>
              <w:jc w:val="left"/>
            </w:pPr>
            <w:r>
              <w:t xml:space="preserve">Holt vidék </w:t>
            </w:r>
          </w:p>
        </w:tc>
        <w:tc>
          <w:tcPr>
            <w:tcW w:w="0" w:type="auto"/>
            <w:vMerge/>
            <w:tcBorders>
              <w:top w:val="nil"/>
              <w:left w:val="single" w:sz="5" w:space="0" w:color="000000"/>
              <w:bottom w:val="nil"/>
              <w:right w:val="single" w:sz="5" w:space="0" w:color="000000"/>
            </w:tcBorders>
          </w:tcPr>
          <w:p w14:paraId="7965EF50" w14:textId="77777777" w:rsidR="0055331D" w:rsidRDefault="0055331D">
            <w:pPr>
              <w:spacing w:after="160" w:line="259" w:lineRule="auto"/>
              <w:ind w:right="0" w:firstLine="0"/>
              <w:jc w:val="left"/>
            </w:pPr>
          </w:p>
        </w:tc>
      </w:tr>
      <w:tr w:rsidR="0055331D" w14:paraId="61659C3A"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0B123F97" w14:textId="77777777" w:rsidR="0055331D" w:rsidRDefault="00F521A5">
            <w:pPr>
              <w:spacing w:after="0" w:line="259" w:lineRule="auto"/>
              <w:ind w:right="0" w:firstLine="0"/>
              <w:jc w:val="left"/>
            </w:pPr>
            <w:r>
              <w:t xml:space="preserve">Óda </w:t>
            </w:r>
          </w:p>
        </w:tc>
        <w:tc>
          <w:tcPr>
            <w:tcW w:w="0" w:type="auto"/>
            <w:vMerge/>
            <w:tcBorders>
              <w:top w:val="nil"/>
              <w:left w:val="single" w:sz="5" w:space="0" w:color="000000"/>
              <w:bottom w:val="nil"/>
              <w:right w:val="single" w:sz="5" w:space="0" w:color="000000"/>
            </w:tcBorders>
          </w:tcPr>
          <w:p w14:paraId="561E3F0C" w14:textId="77777777" w:rsidR="0055331D" w:rsidRDefault="0055331D">
            <w:pPr>
              <w:spacing w:after="160" w:line="259" w:lineRule="auto"/>
              <w:ind w:right="0" w:firstLine="0"/>
              <w:jc w:val="left"/>
            </w:pPr>
          </w:p>
        </w:tc>
      </w:tr>
      <w:tr w:rsidR="0055331D" w14:paraId="4F195519" w14:textId="77777777">
        <w:trPr>
          <w:trHeight w:val="289"/>
        </w:trPr>
        <w:tc>
          <w:tcPr>
            <w:tcW w:w="4534" w:type="dxa"/>
            <w:tcBorders>
              <w:top w:val="single" w:sz="5" w:space="0" w:color="000000"/>
              <w:left w:val="single" w:sz="5" w:space="0" w:color="000000"/>
              <w:bottom w:val="single" w:sz="5" w:space="0" w:color="000000"/>
              <w:right w:val="single" w:sz="5" w:space="0" w:color="000000"/>
            </w:tcBorders>
          </w:tcPr>
          <w:p w14:paraId="12275A5B" w14:textId="77777777" w:rsidR="0055331D" w:rsidRDefault="00F521A5">
            <w:pPr>
              <w:spacing w:after="0" w:line="259" w:lineRule="auto"/>
              <w:ind w:right="0" w:firstLine="0"/>
              <w:jc w:val="left"/>
            </w:pPr>
            <w:r>
              <w:t xml:space="preserve">Flóra </w:t>
            </w:r>
          </w:p>
        </w:tc>
        <w:tc>
          <w:tcPr>
            <w:tcW w:w="0" w:type="auto"/>
            <w:vMerge/>
            <w:tcBorders>
              <w:top w:val="nil"/>
              <w:left w:val="single" w:sz="5" w:space="0" w:color="000000"/>
              <w:bottom w:val="nil"/>
              <w:right w:val="single" w:sz="5" w:space="0" w:color="000000"/>
            </w:tcBorders>
          </w:tcPr>
          <w:p w14:paraId="0AC1FD26" w14:textId="77777777" w:rsidR="0055331D" w:rsidRDefault="0055331D">
            <w:pPr>
              <w:spacing w:after="160" w:line="259" w:lineRule="auto"/>
              <w:ind w:right="0" w:firstLine="0"/>
              <w:jc w:val="left"/>
            </w:pPr>
          </w:p>
        </w:tc>
      </w:tr>
      <w:tr w:rsidR="0055331D" w14:paraId="384C8575" w14:textId="77777777">
        <w:trPr>
          <w:trHeight w:val="276"/>
        </w:trPr>
        <w:tc>
          <w:tcPr>
            <w:tcW w:w="4534" w:type="dxa"/>
            <w:tcBorders>
              <w:top w:val="single" w:sz="5" w:space="0" w:color="000000"/>
              <w:left w:val="single" w:sz="5" w:space="0" w:color="000000"/>
              <w:bottom w:val="single" w:sz="5" w:space="0" w:color="000000"/>
              <w:right w:val="single" w:sz="5" w:space="0" w:color="000000"/>
            </w:tcBorders>
          </w:tcPr>
          <w:p w14:paraId="19E28610" w14:textId="77777777" w:rsidR="0055331D" w:rsidRDefault="00F521A5">
            <w:pPr>
              <w:spacing w:after="0" w:line="259" w:lineRule="auto"/>
              <w:ind w:right="0" w:firstLine="0"/>
              <w:jc w:val="left"/>
            </w:pPr>
            <w:r>
              <w:t xml:space="preserve">Kései sirató; A Dunánál </w:t>
            </w:r>
          </w:p>
        </w:tc>
        <w:tc>
          <w:tcPr>
            <w:tcW w:w="0" w:type="auto"/>
            <w:vMerge/>
            <w:tcBorders>
              <w:top w:val="nil"/>
              <w:left w:val="single" w:sz="5" w:space="0" w:color="000000"/>
              <w:bottom w:val="nil"/>
              <w:right w:val="single" w:sz="5" w:space="0" w:color="000000"/>
            </w:tcBorders>
          </w:tcPr>
          <w:p w14:paraId="223DCF75" w14:textId="77777777" w:rsidR="0055331D" w:rsidRDefault="0055331D">
            <w:pPr>
              <w:spacing w:after="160" w:line="259" w:lineRule="auto"/>
              <w:ind w:right="0" w:firstLine="0"/>
              <w:jc w:val="left"/>
            </w:pPr>
          </w:p>
        </w:tc>
      </w:tr>
      <w:tr w:rsidR="0055331D" w14:paraId="40AE7B55"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6AA8BE0E" w14:textId="77777777" w:rsidR="0055331D" w:rsidRDefault="00F521A5">
            <w:pPr>
              <w:spacing w:after="0" w:line="259" w:lineRule="auto"/>
              <w:ind w:right="0" w:firstLine="0"/>
              <w:jc w:val="left"/>
            </w:pPr>
            <w:r>
              <w:t xml:space="preserve">Tudod, hogy nincs bocsánat </w:t>
            </w:r>
          </w:p>
        </w:tc>
        <w:tc>
          <w:tcPr>
            <w:tcW w:w="0" w:type="auto"/>
            <w:vMerge/>
            <w:tcBorders>
              <w:top w:val="nil"/>
              <w:left w:val="single" w:sz="5" w:space="0" w:color="000000"/>
              <w:bottom w:val="nil"/>
              <w:right w:val="single" w:sz="5" w:space="0" w:color="000000"/>
            </w:tcBorders>
          </w:tcPr>
          <w:p w14:paraId="66901625" w14:textId="77777777" w:rsidR="0055331D" w:rsidRDefault="0055331D">
            <w:pPr>
              <w:spacing w:after="160" w:line="259" w:lineRule="auto"/>
              <w:ind w:right="0" w:firstLine="0"/>
              <w:jc w:val="left"/>
            </w:pPr>
          </w:p>
        </w:tc>
      </w:tr>
      <w:tr w:rsidR="0055331D" w14:paraId="2E2DFD19"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00BE4952" w14:textId="77777777" w:rsidR="0055331D" w:rsidRDefault="00F521A5">
            <w:pPr>
              <w:spacing w:after="0" w:line="259" w:lineRule="auto"/>
              <w:ind w:right="0" w:firstLine="0"/>
              <w:jc w:val="left"/>
            </w:pPr>
            <w:r>
              <w:t xml:space="preserve">Nem emel föl; (Karóval jöttél…) </w:t>
            </w:r>
          </w:p>
        </w:tc>
        <w:tc>
          <w:tcPr>
            <w:tcW w:w="0" w:type="auto"/>
            <w:vMerge/>
            <w:tcBorders>
              <w:top w:val="nil"/>
              <w:left w:val="single" w:sz="5" w:space="0" w:color="000000"/>
              <w:bottom w:val="single" w:sz="5" w:space="0" w:color="000000"/>
              <w:right w:val="single" w:sz="5" w:space="0" w:color="000000"/>
            </w:tcBorders>
          </w:tcPr>
          <w:p w14:paraId="1F0F6F4F" w14:textId="77777777" w:rsidR="0055331D" w:rsidRDefault="0055331D">
            <w:pPr>
              <w:spacing w:after="160" w:line="259" w:lineRule="auto"/>
              <w:ind w:right="0" w:firstLine="0"/>
              <w:jc w:val="left"/>
            </w:pPr>
          </w:p>
        </w:tc>
      </w:tr>
      <w:tr w:rsidR="0055331D" w14:paraId="5C99DFC7" w14:textId="77777777">
        <w:trPr>
          <w:trHeight w:val="288"/>
        </w:trPr>
        <w:tc>
          <w:tcPr>
            <w:tcW w:w="9220" w:type="dxa"/>
            <w:gridSpan w:val="2"/>
            <w:tcBorders>
              <w:top w:val="single" w:sz="5" w:space="0" w:color="000000"/>
              <w:left w:val="single" w:sz="5" w:space="0" w:color="000000"/>
              <w:bottom w:val="single" w:sz="5" w:space="0" w:color="000000"/>
              <w:right w:val="single" w:sz="5" w:space="0" w:color="000000"/>
            </w:tcBorders>
          </w:tcPr>
          <w:p w14:paraId="35536D6E" w14:textId="77777777" w:rsidR="0055331D" w:rsidRDefault="00F521A5">
            <w:pPr>
              <w:spacing w:after="0" w:line="259" w:lineRule="auto"/>
              <w:ind w:left="360" w:right="0" w:firstLine="0"/>
              <w:jc w:val="left"/>
            </w:pPr>
            <w:r>
              <w:rPr>
                <w:b/>
                <w:i/>
              </w:rPr>
              <w:t xml:space="preserve">B) Portrék a XX. század magyar irodalmából  </w:t>
            </w:r>
          </w:p>
        </w:tc>
      </w:tr>
      <w:tr w:rsidR="0055331D" w14:paraId="7DCB75B6" w14:textId="77777777">
        <w:trPr>
          <w:trHeight w:val="289"/>
        </w:trPr>
        <w:tc>
          <w:tcPr>
            <w:tcW w:w="9220" w:type="dxa"/>
            <w:gridSpan w:val="2"/>
            <w:tcBorders>
              <w:top w:val="single" w:sz="5" w:space="0" w:color="000000"/>
              <w:left w:val="single" w:sz="5" w:space="0" w:color="000000"/>
              <w:bottom w:val="single" w:sz="5" w:space="0" w:color="000000"/>
              <w:right w:val="single" w:sz="5" w:space="0" w:color="000000"/>
            </w:tcBorders>
          </w:tcPr>
          <w:p w14:paraId="162AAA14" w14:textId="77777777" w:rsidR="0055331D" w:rsidRDefault="00F521A5">
            <w:pPr>
              <w:spacing w:after="0" w:line="259" w:lineRule="auto"/>
              <w:ind w:left="721" w:right="0" w:firstLine="0"/>
              <w:jc w:val="left"/>
            </w:pPr>
            <w:r>
              <w:rPr>
                <w:b/>
              </w:rPr>
              <w:t xml:space="preserve">a) Örkény István  </w:t>
            </w:r>
          </w:p>
        </w:tc>
      </w:tr>
      <w:tr w:rsidR="0055331D" w14:paraId="09D7E5D3"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016FCD05" w14:textId="77777777" w:rsidR="0055331D" w:rsidRDefault="00F521A5">
            <w:pPr>
              <w:spacing w:after="0" w:line="259" w:lineRule="auto"/>
              <w:ind w:left="124" w:right="0" w:firstLine="0"/>
              <w:jc w:val="center"/>
            </w:pPr>
            <w:r>
              <w:t xml:space="preserve">Egyperces novellák (részletek) </w:t>
            </w:r>
          </w:p>
        </w:tc>
        <w:tc>
          <w:tcPr>
            <w:tcW w:w="4686" w:type="dxa"/>
            <w:tcBorders>
              <w:top w:val="single" w:sz="5" w:space="0" w:color="000000"/>
              <w:left w:val="single" w:sz="5" w:space="0" w:color="000000"/>
              <w:bottom w:val="single" w:sz="5" w:space="0" w:color="000000"/>
              <w:right w:val="single" w:sz="5" w:space="0" w:color="000000"/>
            </w:tcBorders>
          </w:tcPr>
          <w:p w14:paraId="3918DCB5" w14:textId="77777777" w:rsidR="0055331D" w:rsidRDefault="00F521A5">
            <w:pPr>
              <w:spacing w:after="0" w:line="259" w:lineRule="auto"/>
              <w:ind w:left="1088" w:right="0" w:firstLine="0"/>
              <w:jc w:val="left"/>
            </w:pPr>
            <w:r>
              <w:rPr>
                <w:b/>
              </w:rPr>
              <w:t xml:space="preserve"> </w:t>
            </w:r>
          </w:p>
        </w:tc>
      </w:tr>
      <w:tr w:rsidR="0055331D" w14:paraId="05CC131B" w14:textId="77777777">
        <w:trPr>
          <w:trHeight w:val="276"/>
        </w:trPr>
        <w:tc>
          <w:tcPr>
            <w:tcW w:w="9220" w:type="dxa"/>
            <w:gridSpan w:val="2"/>
            <w:tcBorders>
              <w:top w:val="single" w:sz="5" w:space="0" w:color="000000"/>
              <w:left w:val="single" w:sz="5" w:space="0" w:color="000000"/>
              <w:bottom w:val="single" w:sz="5" w:space="0" w:color="000000"/>
              <w:right w:val="single" w:sz="5" w:space="0" w:color="000000"/>
            </w:tcBorders>
          </w:tcPr>
          <w:p w14:paraId="3A9874F8" w14:textId="77777777" w:rsidR="0055331D" w:rsidRDefault="00F521A5">
            <w:pPr>
              <w:spacing w:after="0" w:line="259" w:lineRule="auto"/>
              <w:ind w:left="721" w:right="0" w:firstLine="0"/>
              <w:jc w:val="left"/>
            </w:pPr>
            <w:r>
              <w:rPr>
                <w:b/>
              </w:rPr>
              <w:t xml:space="preserve">b) Szabó Magda  </w:t>
            </w:r>
          </w:p>
        </w:tc>
      </w:tr>
      <w:tr w:rsidR="0055331D" w14:paraId="7B7AA2E6"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0105B174" w14:textId="77777777" w:rsidR="0055331D" w:rsidRDefault="00F521A5">
            <w:pPr>
              <w:spacing w:after="0" w:line="259" w:lineRule="auto"/>
              <w:ind w:left="709" w:right="0" w:firstLine="0"/>
              <w:jc w:val="left"/>
            </w:pPr>
            <w:r>
              <w:t xml:space="preserve">Az ajtó </w:t>
            </w:r>
          </w:p>
        </w:tc>
        <w:tc>
          <w:tcPr>
            <w:tcW w:w="4686" w:type="dxa"/>
            <w:tcBorders>
              <w:top w:val="single" w:sz="5" w:space="0" w:color="000000"/>
              <w:left w:val="single" w:sz="5" w:space="0" w:color="000000"/>
              <w:bottom w:val="single" w:sz="5" w:space="0" w:color="000000"/>
              <w:right w:val="single" w:sz="5" w:space="0" w:color="000000"/>
            </w:tcBorders>
          </w:tcPr>
          <w:p w14:paraId="52755CEC" w14:textId="77777777" w:rsidR="0055331D" w:rsidRDefault="00F521A5">
            <w:pPr>
              <w:spacing w:after="0" w:line="259" w:lineRule="auto"/>
              <w:ind w:left="7" w:right="0" w:firstLine="0"/>
              <w:jc w:val="left"/>
            </w:pPr>
            <w:r>
              <w:t xml:space="preserve">Irodalom és film – Szabó István: Az ajtó </w:t>
            </w:r>
          </w:p>
        </w:tc>
      </w:tr>
      <w:tr w:rsidR="0055331D" w14:paraId="5ECD95A3" w14:textId="77777777">
        <w:trPr>
          <w:trHeight w:val="288"/>
        </w:trPr>
        <w:tc>
          <w:tcPr>
            <w:tcW w:w="9220" w:type="dxa"/>
            <w:gridSpan w:val="2"/>
            <w:tcBorders>
              <w:top w:val="single" w:sz="5" w:space="0" w:color="000000"/>
              <w:left w:val="single" w:sz="5" w:space="0" w:color="000000"/>
              <w:bottom w:val="single" w:sz="5" w:space="0" w:color="000000"/>
              <w:right w:val="single" w:sz="5" w:space="0" w:color="000000"/>
            </w:tcBorders>
          </w:tcPr>
          <w:p w14:paraId="2AC83CB4" w14:textId="77777777" w:rsidR="0055331D" w:rsidRDefault="00F521A5">
            <w:pPr>
              <w:spacing w:after="0" w:line="259" w:lineRule="auto"/>
              <w:ind w:left="709" w:right="0" w:firstLine="0"/>
              <w:jc w:val="left"/>
            </w:pPr>
            <w:r>
              <w:rPr>
                <w:b/>
              </w:rPr>
              <w:t xml:space="preserve">c) </w:t>
            </w:r>
            <w:proofErr w:type="spellStart"/>
            <w:r>
              <w:rPr>
                <w:b/>
              </w:rPr>
              <w:t>Kányádi</w:t>
            </w:r>
            <w:proofErr w:type="spellEnd"/>
            <w:r>
              <w:rPr>
                <w:b/>
              </w:rPr>
              <w:t xml:space="preserve"> Sándor</w:t>
            </w:r>
            <w:r>
              <w:t xml:space="preserve"> </w:t>
            </w:r>
          </w:p>
        </w:tc>
      </w:tr>
      <w:tr w:rsidR="0055331D" w14:paraId="301055CD"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0FF27CAA" w14:textId="77777777" w:rsidR="0055331D" w:rsidRDefault="00F521A5">
            <w:pPr>
              <w:spacing w:after="0" w:line="259" w:lineRule="auto"/>
              <w:ind w:right="0" w:firstLine="0"/>
              <w:jc w:val="left"/>
            </w:pPr>
            <w:r>
              <w:t xml:space="preserve">Fekete-piros; Halottak napja Bécsben </w:t>
            </w:r>
          </w:p>
        </w:tc>
        <w:tc>
          <w:tcPr>
            <w:tcW w:w="4686" w:type="dxa"/>
            <w:vMerge w:val="restart"/>
            <w:tcBorders>
              <w:top w:val="single" w:sz="5" w:space="0" w:color="000000"/>
              <w:left w:val="single" w:sz="5" w:space="0" w:color="000000"/>
              <w:bottom w:val="single" w:sz="5" w:space="0" w:color="000000"/>
              <w:right w:val="single" w:sz="5" w:space="0" w:color="000000"/>
            </w:tcBorders>
          </w:tcPr>
          <w:p w14:paraId="64A52F31" w14:textId="77777777" w:rsidR="0055331D" w:rsidRDefault="00F521A5">
            <w:pPr>
              <w:spacing w:after="0" w:line="259" w:lineRule="auto"/>
              <w:ind w:left="7" w:right="0" w:firstLine="0"/>
            </w:pPr>
            <w:r>
              <w:t xml:space="preserve">Dél keresztje alatt; Csángó passió; Hiúság; Kuplé a vörös villamosról </w:t>
            </w:r>
          </w:p>
        </w:tc>
      </w:tr>
      <w:tr w:rsidR="0055331D" w14:paraId="328E7163"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7DB85BA2" w14:textId="77777777" w:rsidR="0055331D" w:rsidRDefault="00F521A5">
            <w:pPr>
              <w:spacing w:after="0" w:line="259" w:lineRule="auto"/>
              <w:ind w:right="0" w:firstLine="0"/>
              <w:jc w:val="left"/>
            </w:pPr>
            <w:r>
              <w:t xml:space="preserve">Sörény és koponya (részlet) </w:t>
            </w:r>
          </w:p>
        </w:tc>
        <w:tc>
          <w:tcPr>
            <w:tcW w:w="0" w:type="auto"/>
            <w:vMerge/>
            <w:tcBorders>
              <w:top w:val="nil"/>
              <w:left w:val="single" w:sz="5" w:space="0" w:color="000000"/>
              <w:bottom w:val="nil"/>
              <w:right w:val="single" w:sz="5" w:space="0" w:color="000000"/>
            </w:tcBorders>
          </w:tcPr>
          <w:p w14:paraId="24A03E9A" w14:textId="77777777" w:rsidR="0055331D" w:rsidRDefault="0055331D">
            <w:pPr>
              <w:spacing w:after="160" w:line="259" w:lineRule="auto"/>
              <w:ind w:right="0" w:firstLine="0"/>
              <w:jc w:val="left"/>
            </w:pPr>
          </w:p>
        </w:tc>
      </w:tr>
      <w:tr w:rsidR="0055331D" w14:paraId="0E8B800A"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1DA0BBD5" w14:textId="77777777" w:rsidR="0055331D" w:rsidRDefault="00F521A5">
            <w:pPr>
              <w:spacing w:after="0" w:line="259" w:lineRule="auto"/>
              <w:ind w:right="0" w:firstLine="0"/>
              <w:jc w:val="left"/>
            </w:pPr>
            <w:r>
              <w:t xml:space="preserve">Valaki jár a fák hegyén </w:t>
            </w:r>
          </w:p>
        </w:tc>
        <w:tc>
          <w:tcPr>
            <w:tcW w:w="0" w:type="auto"/>
            <w:vMerge/>
            <w:tcBorders>
              <w:top w:val="nil"/>
              <w:left w:val="single" w:sz="5" w:space="0" w:color="000000"/>
              <w:bottom w:val="single" w:sz="5" w:space="0" w:color="000000"/>
              <w:right w:val="single" w:sz="5" w:space="0" w:color="000000"/>
            </w:tcBorders>
          </w:tcPr>
          <w:p w14:paraId="3A529E31" w14:textId="77777777" w:rsidR="0055331D" w:rsidRDefault="0055331D">
            <w:pPr>
              <w:spacing w:after="160" w:line="259" w:lineRule="auto"/>
              <w:ind w:right="0" w:firstLine="0"/>
              <w:jc w:val="left"/>
            </w:pPr>
          </w:p>
        </w:tc>
      </w:tr>
      <w:tr w:rsidR="0055331D" w14:paraId="771A6514" w14:textId="77777777">
        <w:trPr>
          <w:trHeight w:val="288"/>
        </w:trPr>
        <w:tc>
          <w:tcPr>
            <w:tcW w:w="9220" w:type="dxa"/>
            <w:gridSpan w:val="2"/>
            <w:tcBorders>
              <w:top w:val="single" w:sz="5" w:space="0" w:color="000000"/>
              <w:left w:val="single" w:sz="5" w:space="0" w:color="000000"/>
              <w:bottom w:val="single" w:sz="5" w:space="0" w:color="000000"/>
              <w:right w:val="single" w:sz="5" w:space="0" w:color="000000"/>
            </w:tcBorders>
          </w:tcPr>
          <w:p w14:paraId="18BBC8FE" w14:textId="77777777" w:rsidR="0055331D" w:rsidRDefault="00F521A5">
            <w:pPr>
              <w:spacing w:after="0" w:line="259" w:lineRule="auto"/>
              <w:ind w:left="360" w:right="0" w:firstLine="0"/>
              <w:jc w:val="left"/>
            </w:pPr>
            <w:r>
              <w:rPr>
                <w:b/>
              </w:rPr>
              <w:t>C)</w:t>
            </w:r>
            <w:r>
              <w:rPr>
                <w:rFonts w:ascii="Arial" w:eastAsia="Arial" w:hAnsi="Arial" w:cs="Arial"/>
                <w:b/>
              </w:rPr>
              <w:t xml:space="preserve"> </w:t>
            </w:r>
            <w:r>
              <w:rPr>
                <w:b/>
                <w:i/>
              </w:rPr>
              <w:t xml:space="preserve">Metszetek a XX. század magyar irodalmából </w:t>
            </w:r>
            <w:r>
              <w:rPr>
                <w:b/>
              </w:rPr>
              <w:t xml:space="preserve"> </w:t>
            </w:r>
          </w:p>
        </w:tc>
      </w:tr>
      <w:tr w:rsidR="0055331D" w14:paraId="28E5166E" w14:textId="77777777">
        <w:trPr>
          <w:trHeight w:val="288"/>
        </w:trPr>
        <w:tc>
          <w:tcPr>
            <w:tcW w:w="9220" w:type="dxa"/>
            <w:gridSpan w:val="2"/>
            <w:tcBorders>
              <w:top w:val="single" w:sz="5" w:space="0" w:color="000000"/>
              <w:left w:val="single" w:sz="5" w:space="0" w:color="000000"/>
              <w:bottom w:val="single" w:sz="5" w:space="0" w:color="000000"/>
              <w:right w:val="single" w:sz="5" w:space="0" w:color="000000"/>
            </w:tcBorders>
          </w:tcPr>
          <w:p w14:paraId="4AA4A1EE" w14:textId="77777777" w:rsidR="0055331D" w:rsidRDefault="00F521A5">
            <w:pPr>
              <w:spacing w:after="0" w:line="259" w:lineRule="auto"/>
              <w:ind w:left="721" w:right="0" w:firstLine="0"/>
              <w:jc w:val="left"/>
            </w:pPr>
            <w:r>
              <w:rPr>
                <w:b/>
              </w:rPr>
              <w:t>a)</w:t>
            </w:r>
            <w:r>
              <w:rPr>
                <w:rFonts w:ascii="Arial" w:eastAsia="Arial" w:hAnsi="Arial" w:cs="Arial"/>
                <w:b/>
              </w:rPr>
              <w:t xml:space="preserve"> </w:t>
            </w:r>
            <w:r>
              <w:rPr>
                <w:b/>
              </w:rPr>
              <w:t xml:space="preserve">Metszetek: egyéni utakon  </w:t>
            </w:r>
          </w:p>
        </w:tc>
      </w:tr>
      <w:tr w:rsidR="0055331D" w14:paraId="5C31C35C" w14:textId="77777777">
        <w:trPr>
          <w:trHeight w:val="276"/>
        </w:trPr>
        <w:tc>
          <w:tcPr>
            <w:tcW w:w="4534" w:type="dxa"/>
            <w:tcBorders>
              <w:top w:val="single" w:sz="5" w:space="0" w:color="000000"/>
              <w:left w:val="single" w:sz="5" w:space="0" w:color="000000"/>
              <w:bottom w:val="single" w:sz="5" w:space="0" w:color="000000"/>
              <w:right w:val="single" w:sz="5" w:space="0" w:color="000000"/>
            </w:tcBorders>
          </w:tcPr>
          <w:p w14:paraId="779A542C" w14:textId="77777777" w:rsidR="0055331D" w:rsidRDefault="00F521A5">
            <w:pPr>
              <w:spacing w:after="0" w:line="259" w:lineRule="auto"/>
              <w:ind w:right="46" w:firstLine="0"/>
              <w:jc w:val="center"/>
            </w:pPr>
            <w:r>
              <w:rPr>
                <w:b/>
              </w:rPr>
              <w:t xml:space="preserve">Krúdy Gyula </w:t>
            </w:r>
          </w:p>
        </w:tc>
        <w:tc>
          <w:tcPr>
            <w:tcW w:w="4686" w:type="dxa"/>
            <w:tcBorders>
              <w:top w:val="single" w:sz="5" w:space="0" w:color="000000"/>
              <w:left w:val="single" w:sz="5" w:space="0" w:color="000000"/>
              <w:bottom w:val="single" w:sz="5" w:space="0" w:color="000000"/>
              <w:right w:val="single" w:sz="5" w:space="0" w:color="000000"/>
            </w:tcBorders>
          </w:tcPr>
          <w:p w14:paraId="769C107F" w14:textId="77777777" w:rsidR="0055331D" w:rsidRDefault="00F521A5">
            <w:pPr>
              <w:spacing w:after="0" w:line="259" w:lineRule="auto"/>
              <w:ind w:left="7" w:right="0" w:firstLine="0"/>
              <w:jc w:val="left"/>
            </w:pPr>
            <w:r>
              <w:t xml:space="preserve"> </w:t>
            </w:r>
          </w:p>
        </w:tc>
      </w:tr>
      <w:tr w:rsidR="0055331D" w14:paraId="27D79EE5" w14:textId="77777777">
        <w:trPr>
          <w:trHeight w:val="564"/>
        </w:trPr>
        <w:tc>
          <w:tcPr>
            <w:tcW w:w="4534" w:type="dxa"/>
            <w:tcBorders>
              <w:top w:val="single" w:sz="5" w:space="0" w:color="000000"/>
              <w:left w:val="single" w:sz="5" w:space="0" w:color="000000"/>
              <w:bottom w:val="single" w:sz="5" w:space="0" w:color="000000"/>
              <w:right w:val="single" w:sz="5" w:space="0" w:color="000000"/>
            </w:tcBorders>
          </w:tcPr>
          <w:p w14:paraId="7C20778F" w14:textId="77777777" w:rsidR="0055331D" w:rsidRDefault="00F521A5">
            <w:pPr>
              <w:spacing w:after="22" w:line="259" w:lineRule="auto"/>
              <w:ind w:right="0" w:firstLine="0"/>
              <w:jc w:val="left"/>
            </w:pPr>
            <w:r>
              <w:t xml:space="preserve">Szindbád – A hídon – Negyedik út vagy </w:t>
            </w:r>
          </w:p>
          <w:p w14:paraId="0497B2AC" w14:textId="77777777" w:rsidR="0055331D" w:rsidRDefault="00F521A5">
            <w:pPr>
              <w:spacing w:after="0" w:line="259" w:lineRule="auto"/>
              <w:ind w:right="0" w:firstLine="0"/>
              <w:jc w:val="left"/>
            </w:pPr>
            <w:r>
              <w:t xml:space="preserve">Szindbád útja a halálnál – Ötödik út  </w:t>
            </w:r>
          </w:p>
        </w:tc>
        <w:tc>
          <w:tcPr>
            <w:tcW w:w="4686" w:type="dxa"/>
            <w:tcBorders>
              <w:top w:val="single" w:sz="5" w:space="0" w:color="000000"/>
              <w:left w:val="single" w:sz="5" w:space="0" w:color="000000"/>
              <w:bottom w:val="single" w:sz="5" w:space="0" w:color="000000"/>
              <w:right w:val="single" w:sz="5" w:space="0" w:color="000000"/>
            </w:tcBorders>
          </w:tcPr>
          <w:p w14:paraId="4AAE1E91" w14:textId="77777777" w:rsidR="0055331D" w:rsidRDefault="00F521A5">
            <w:pPr>
              <w:spacing w:after="23" w:line="259" w:lineRule="auto"/>
              <w:ind w:left="7" w:right="0" w:firstLine="0"/>
              <w:jc w:val="left"/>
            </w:pPr>
            <w:r>
              <w:t xml:space="preserve">Irodalom és film </w:t>
            </w:r>
          </w:p>
          <w:p w14:paraId="14D76F5A" w14:textId="77777777" w:rsidR="0055331D" w:rsidRDefault="00F521A5">
            <w:pPr>
              <w:spacing w:after="0" w:line="259" w:lineRule="auto"/>
              <w:ind w:left="7" w:right="0" w:firstLine="0"/>
              <w:jc w:val="left"/>
            </w:pPr>
            <w:r>
              <w:t xml:space="preserve">Huszárik Zoltán: Szindbád </w:t>
            </w:r>
          </w:p>
        </w:tc>
      </w:tr>
      <w:tr w:rsidR="0055331D" w14:paraId="6D6D167B"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15F790CF" w14:textId="77777777" w:rsidR="0055331D" w:rsidRDefault="00F521A5">
            <w:pPr>
              <w:spacing w:after="0" w:line="259" w:lineRule="auto"/>
              <w:ind w:right="106" w:firstLine="0"/>
              <w:jc w:val="center"/>
            </w:pPr>
            <w:r>
              <w:rPr>
                <w:b/>
              </w:rPr>
              <w:lastRenderedPageBreak/>
              <w:t>Szabó Dezső</w:t>
            </w:r>
            <w:r>
              <w:t xml:space="preserve"> </w:t>
            </w:r>
          </w:p>
        </w:tc>
        <w:tc>
          <w:tcPr>
            <w:tcW w:w="4686" w:type="dxa"/>
            <w:tcBorders>
              <w:top w:val="single" w:sz="5" w:space="0" w:color="000000"/>
              <w:left w:val="single" w:sz="5" w:space="0" w:color="000000"/>
              <w:bottom w:val="single" w:sz="5" w:space="0" w:color="000000"/>
              <w:right w:val="single" w:sz="5" w:space="0" w:color="000000"/>
            </w:tcBorders>
          </w:tcPr>
          <w:p w14:paraId="557B11F7" w14:textId="77777777" w:rsidR="0055331D" w:rsidRDefault="00F521A5">
            <w:pPr>
              <w:spacing w:after="0" w:line="259" w:lineRule="auto"/>
              <w:ind w:left="7" w:right="0" w:firstLine="0"/>
              <w:jc w:val="left"/>
            </w:pPr>
            <w:r>
              <w:t xml:space="preserve"> </w:t>
            </w:r>
          </w:p>
        </w:tc>
      </w:tr>
      <w:tr w:rsidR="0055331D" w14:paraId="444F3090"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0D046027" w14:textId="77777777" w:rsidR="0055331D" w:rsidRDefault="00F521A5">
            <w:pPr>
              <w:spacing w:after="0" w:line="259" w:lineRule="auto"/>
              <w:ind w:left="709" w:right="0" w:firstLine="0"/>
              <w:jc w:val="left"/>
            </w:pPr>
            <w:r>
              <w:t xml:space="preserve">Feltámadás </w:t>
            </w:r>
            <w:proofErr w:type="spellStart"/>
            <w:r>
              <w:t>Makucskán</w:t>
            </w:r>
            <w:proofErr w:type="spellEnd"/>
            <w:r>
              <w:rPr>
                <w:b/>
              </w:rPr>
              <w:t xml:space="preserve"> </w:t>
            </w:r>
          </w:p>
        </w:tc>
        <w:tc>
          <w:tcPr>
            <w:tcW w:w="4686" w:type="dxa"/>
            <w:tcBorders>
              <w:top w:val="single" w:sz="5" w:space="0" w:color="000000"/>
              <w:left w:val="single" w:sz="5" w:space="0" w:color="000000"/>
              <w:bottom w:val="single" w:sz="5" w:space="0" w:color="000000"/>
              <w:right w:val="single" w:sz="5" w:space="0" w:color="000000"/>
            </w:tcBorders>
          </w:tcPr>
          <w:p w14:paraId="7BE96832" w14:textId="77777777" w:rsidR="0055331D" w:rsidRDefault="00F521A5">
            <w:pPr>
              <w:spacing w:after="0" w:line="259" w:lineRule="auto"/>
              <w:ind w:left="7" w:right="0" w:firstLine="0"/>
              <w:jc w:val="left"/>
            </w:pPr>
            <w:r>
              <w:t xml:space="preserve">Az elsodort falu (részletek) </w:t>
            </w:r>
          </w:p>
        </w:tc>
      </w:tr>
      <w:tr w:rsidR="0055331D" w14:paraId="7B1DD47E" w14:textId="77777777">
        <w:trPr>
          <w:trHeight w:val="288"/>
        </w:trPr>
        <w:tc>
          <w:tcPr>
            <w:tcW w:w="9220" w:type="dxa"/>
            <w:gridSpan w:val="2"/>
            <w:tcBorders>
              <w:top w:val="single" w:sz="5" w:space="0" w:color="000000"/>
              <w:left w:val="single" w:sz="5" w:space="0" w:color="000000"/>
              <w:bottom w:val="single" w:sz="5" w:space="0" w:color="000000"/>
              <w:right w:val="single" w:sz="5" w:space="0" w:color="000000"/>
            </w:tcBorders>
          </w:tcPr>
          <w:p w14:paraId="2D06DB75" w14:textId="77777777" w:rsidR="0055331D" w:rsidRDefault="00F521A5">
            <w:pPr>
              <w:spacing w:after="0" w:line="259" w:lineRule="auto"/>
              <w:ind w:left="1418" w:right="0" w:firstLine="0"/>
              <w:jc w:val="left"/>
            </w:pPr>
            <w:r>
              <w:rPr>
                <w:b/>
              </w:rPr>
              <w:t xml:space="preserve">Weöres Sándor </w:t>
            </w:r>
          </w:p>
        </w:tc>
      </w:tr>
      <w:tr w:rsidR="0055331D" w14:paraId="3815F420"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426DE06E" w14:textId="77777777" w:rsidR="0055331D" w:rsidRDefault="00F521A5">
            <w:pPr>
              <w:spacing w:after="0" w:line="259" w:lineRule="auto"/>
              <w:ind w:right="0" w:firstLine="0"/>
              <w:jc w:val="left"/>
            </w:pPr>
            <w:r>
              <w:t xml:space="preserve">Rongyszőnyeg (részletek: 4., 99., 127.) </w:t>
            </w:r>
          </w:p>
        </w:tc>
        <w:tc>
          <w:tcPr>
            <w:tcW w:w="4686" w:type="dxa"/>
            <w:tcBorders>
              <w:top w:val="single" w:sz="5" w:space="0" w:color="000000"/>
              <w:left w:val="single" w:sz="5" w:space="0" w:color="000000"/>
              <w:bottom w:val="single" w:sz="5" w:space="0" w:color="000000"/>
              <w:right w:val="single" w:sz="5" w:space="0" w:color="000000"/>
            </w:tcBorders>
          </w:tcPr>
          <w:p w14:paraId="0C47C324" w14:textId="77777777" w:rsidR="0055331D" w:rsidRDefault="00F521A5">
            <w:pPr>
              <w:spacing w:after="0" w:line="259" w:lineRule="auto"/>
              <w:ind w:left="7" w:right="0" w:firstLine="0"/>
              <w:jc w:val="left"/>
            </w:pPr>
            <w:proofErr w:type="spellStart"/>
            <w:r>
              <w:t>Psyché</w:t>
            </w:r>
            <w:proofErr w:type="spellEnd"/>
            <w:r>
              <w:t xml:space="preserve"> (részletek) </w:t>
            </w:r>
          </w:p>
        </w:tc>
      </w:tr>
      <w:tr w:rsidR="0055331D" w14:paraId="58A2B4B2" w14:textId="77777777">
        <w:trPr>
          <w:trHeight w:val="276"/>
        </w:trPr>
        <w:tc>
          <w:tcPr>
            <w:tcW w:w="9220" w:type="dxa"/>
            <w:gridSpan w:val="2"/>
            <w:tcBorders>
              <w:top w:val="single" w:sz="5" w:space="0" w:color="000000"/>
              <w:left w:val="single" w:sz="5" w:space="0" w:color="000000"/>
              <w:bottom w:val="single" w:sz="5" w:space="0" w:color="000000"/>
              <w:right w:val="single" w:sz="5" w:space="0" w:color="000000"/>
            </w:tcBorders>
          </w:tcPr>
          <w:p w14:paraId="3D43445F" w14:textId="77777777" w:rsidR="0055331D" w:rsidRDefault="00F521A5">
            <w:pPr>
              <w:spacing w:after="0" w:line="259" w:lineRule="auto"/>
              <w:ind w:left="721" w:right="0" w:firstLine="0"/>
              <w:jc w:val="left"/>
            </w:pPr>
            <w:r>
              <w:rPr>
                <w:b/>
              </w:rPr>
              <w:t>b)</w:t>
            </w:r>
            <w:r>
              <w:rPr>
                <w:rFonts w:ascii="Arial" w:eastAsia="Arial" w:hAnsi="Arial" w:cs="Arial"/>
                <w:b/>
              </w:rPr>
              <w:t xml:space="preserve"> </w:t>
            </w:r>
            <w:r>
              <w:rPr>
                <w:b/>
              </w:rPr>
              <w:t xml:space="preserve">Metszetek a modernista irodalomból – a Nyugat alkotói </w:t>
            </w:r>
          </w:p>
        </w:tc>
      </w:tr>
      <w:tr w:rsidR="0055331D" w14:paraId="5AB25523" w14:textId="77777777">
        <w:trPr>
          <w:trHeight w:val="288"/>
        </w:trPr>
        <w:tc>
          <w:tcPr>
            <w:tcW w:w="9220" w:type="dxa"/>
            <w:gridSpan w:val="2"/>
            <w:tcBorders>
              <w:top w:val="single" w:sz="5" w:space="0" w:color="000000"/>
              <w:left w:val="single" w:sz="5" w:space="0" w:color="000000"/>
              <w:bottom w:val="single" w:sz="5" w:space="0" w:color="000000"/>
              <w:right w:val="single" w:sz="5" w:space="0" w:color="000000"/>
            </w:tcBorders>
          </w:tcPr>
          <w:p w14:paraId="74FAF5BD" w14:textId="77777777" w:rsidR="0055331D" w:rsidRDefault="00F521A5">
            <w:pPr>
              <w:spacing w:after="0" w:line="259" w:lineRule="auto"/>
              <w:ind w:left="1418" w:right="0" w:firstLine="0"/>
              <w:jc w:val="left"/>
            </w:pPr>
            <w:r>
              <w:rPr>
                <w:b/>
              </w:rPr>
              <w:t xml:space="preserve">Szabó Lőrinc </w:t>
            </w:r>
          </w:p>
        </w:tc>
      </w:tr>
      <w:tr w:rsidR="0055331D" w14:paraId="2065DA5E" w14:textId="77777777">
        <w:trPr>
          <w:trHeight w:val="289"/>
        </w:trPr>
        <w:tc>
          <w:tcPr>
            <w:tcW w:w="4534" w:type="dxa"/>
            <w:tcBorders>
              <w:top w:val="single" w:sz="5" w:space="0" w:color="000000"/>
              <w:left w:val="single" w:sz="5" w:space="0" w:color="000000"/>
              <w:bottom w:val="single" w:sz="5" w:space="0" w:color="000000"/>
              <w:right w:val="single" w:sz="5" w:space="0" w:color="000000"/>
            </w:tcBorders>
          </w:tcPr>
          <w:p w14:paraId="0678F4C3" w14:textId="77777777" w:rsidR="0055331D" w:rsidRDefault="00F521A5">
            <w:pPr>
              <w:spacing w:after="0" w:line="259" w:lineRule="auto"/>
              <w:ind w:left="709" w:right="0" w:firstLine="0"/>
              <w:jc w:val="left"/>
            </w:pPr>
            <w:r>
              <w:t xml:space="preserve">Semmiért Egészen </w:t>
            </w:r>
          </w:p>
        </w:tc>
        <w:tc>
          <w:tcPr>
            <w:tcW w:w="4686" w:type="dxa"/>
            <w:vMerge w:val="restart"/>
            <w:tcBorders>
              <w:top w:val="single" w:sz="5" w:space="0" w:color="000000"/>
              <w:left w:val="single" w:sz="5" w:space="0" w:color="000000"/>
              <w:bottom w:val="single" w:sz="5" w:space="0" w:color="000000"/>
              <w:right w:val="single" w:sz="5" w:space="0" w:color="000000"/>
            </w:tcBorders>
          </w:tcPr>
          <w:p w14:paraId="69529688" w14:textId="77777777" w:rsidR="0055331D" w:rsidRDefault="00F521A5">
            <w:pPr>
              <w:spacing w:after="0" w:line="259" w:lineRule="auto"/>
              <w:ind w:left="7" w:right="0" w:firstLine="0"/>
            </w:pPr>
            <w:r>
              <w:t xml:space="preserve">Kalibán; </w:t>
            </w:r>
            <w:proofErr w:type="spellStart"/>
            <w:r>
              <w:t>Dsuang</w:t>
            </w:r>
            <w:proofErr w:type="spellEnd"/>
            <w:r>
              <w:t xml:space="preserve"> </w:t>
            </w:r>
            <w:proofErr w:type="spellStart"/>
            <w:r>
              <w:t>Dszi</w:t>
            </w:r>
            <w:proofErr w:type="spellEnd"/>
            <w:r>
              <w:t xml:space="preserve"> álma; Különbéke Tücsökzene (részletek) </w:t>
            </w:r>
          </w:p>
        </w:tc>
      </w:tr>
      <w:tr w:rsidR="0055331D" w14:paraId="45928B87"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7E76FE65" w14:textId="77777777" w:rsidR="0055331D" w:rsidRDefault="00F521A5">
            <w:pPr>
              <w:spacing w:after="0" w:line="259" w:lineRule="auto"/>
              <w:ind w:left="709" w:right="0" w:firstLine="0"/>
              <w:jc w:val="left"/>
            </w:pPr>
            <w:r>
              <w:t xml:space="preserve">Mozart hallgatása közben </w:t>
            </w:r>
          </w:p>
        </w:tc>
        <w:tc>
          <w:tcPr>
            <w:tcW w:w="0" w:type="auto"/>
            <w:vMerge/>
            <w:tcBorders>
              <w:top w:val="nil"/>
              <w:left w:val="single" w:sz="5" w:space="0" w:color="000000"/>
              <w:bottom w:val="single" w:sz="5" w:space="0" w:color="000000"/>
              <w:right w:val="single" w:sz="5" w:space="0" w:color="000000"/>
            </w:tcBorders>
          </w:tcPr>
          <w:p w14:paraId="360A5603" w14:textId="77777777" w:rsidR="0055331D" w:rsidRDefault="0055331D">
            <w:pPr>
              <w:spacing w:after="160" w:line="259" w:lineRule="auto"/>
              <w:ind w:right="0" w:firstLine="0"/>
              <w:jc w:val="left"/>
            </w:pPr>
          </w:p>
        </w:tc>
      </w:tr>
      <w:tr w:rsidR="0055331D" w14:paraId="732063DE" w14:textId="77777777">
        <w:trPr>
          <w:trHeight w:val="288"/>
        </w:trPr>
        <w:tc>
          <w:tcPr>
            <w:tcW w:w="4534" w:type="dxa"/>
            <w:tcBorders>
              <w:top w:val="single" w:sz="5" w:space="0" w:color="000000"/>
              <w:left w:val="single" w:sz="5" w:space="0" w:color="000000"/>
              <w:bottom w:val="single" w:sz="5" w:space="0" w:color="000000"/>
              <w:right w:val="single" w:sz="5" w:space="0" w:color="000000"/>
            </w:tcBorders>
          </w:tcPr>
          <w:p w14:paraId="21FF9D1A" w14:textId="77777777" w:rsidR="0055331D" w:rsidRDefault="00F521A5">
            <w:pPr>
              <w:spacing w:after="0" w:line="259" w:lineRule="auto"/>
              <w:ind w:left="167" w:right="0" w:firstLine="0"/>
              <w:jc w:val="center"/>
            </w:pPr>
            <w:r>
              <w:rPr>
                <w:b/>
              </w:rPr>
              <w:t xml:space="preserve">Radnóti Miklós </w:t>
            </w:r>
          </w:p>
        </w:tc>
        <w:tc>
          <w:tcPr>
            <w:tcW w:w="4686" w:type="dxa"/>
            <w:tcBorders>
              <w:top w:val="single" w:sz="5" w:space="0" w:color="000000"/>
              <w:left w:val="single" w:sz="5" w:space="0" w:color="000000"/>
              <w:bottom w:val="single" w:sz="5" w:space="0" w:color="000000"/>
              <w:right w:val="single" w:sz="5" w:space="0" w:color="000000"/>
            </w:tcBorders>
          </w:tcPr>
          <w:p w14:paraId="663AA6DD" w14:textId="77777777" w:rsidR="0055331D" w:rsidRDefault="00F521A5">
            <w:pPr>
              <w:spacing w:after="0" w:line="259" w:lineRule="auto"/>
              <w:ind w:left="370" w:right="0" w:firstLine="0"/>
              <w:jc w:val="center"/>
            </w:pPr>
            <w:r>
              <w:rPr>
                <w:b/>
                <w:i/>
              </w:rPr>
              <w:t xml:space="preserve"> </w:t>
            </w:r>
          </w:p>
        </w:tc>
      </w:tr>
      <w:tr w:rsidR="0055331D" w14:paraId="2398D636" w14:textId="77777777">
        <w:trPr>
          <w:trHeight w:val="552"/>
        </w:trPr>
        <w:tc>
          <w:tcPr>
            <w:tcW w:w="4534" w:type="dxa"/>
            <w:tcBorders>
              <w:top w:val="single" w:sz="5" w:space="0" w:color="000000"/>
              <w:left w:val="single" w:sz="5" w:space="0" w:color="000000"/>
              <w:bottom w:val="single" w:sz="5" w:space="0" w:color="000000"/>
              <w:right w:val="single" w:sz="5" w:space="0" w:color="000000"/>
            </w:tcBorders>
          </w:tcPr>
          <w:p w14:paraId="3CA437F4" w14:textId="77777777" w:rsidR="0055331D" w:rsidRDefault="00F521A5">
            <w:pPr>
              <w:spacing w:after="0" w:line="259" w:lineRule="auto"/>
              <w:ind w:right="0" w:firstLine="0"/>
              <w:jc w:val="left"/>
            </w:pPr>
            <w:r>
              <w:t>Járkálj csak, halálraítélt</w:t>
            </w:r>
            <w:proofErr w:type="gramStart"/>
            <w:r>
              <w:t>! ,</w:t>
            </w:r>
            <w:proofErr w:type="gramEnd"/>
            <w:r>
              <w:t xml:space="preserve"> Erőltetett menet; </w:t>
            </w:r>
            <w:proofErr w:type="spellStart"/>
            <w:r>
              <w:t>Razglednicák</w:t>
            </w:r>
            <w:proofErr w:type="spellEnd"/>
            <w:r>
              <w:t xml:space="preserve"> </w:t>
            </w:r>
          </w:p>
        </w:tc>
        <w:tc>
          <w:tcPr>
            <w:tcW w:w="4686" w:type="dxa"/>
            <w:tcBorders>
              <w:top w:val="single" w:sz="5" w:space="0" w:color="000000"/>
              <w:left w:val="single" w:sz="5" w:space="0" w:color="000000"/>
              <w:bottom w:val="single" w:sz="5" w:space="0" w:color="000000"/>
              <w:right w:val="single" w:sz="5" w:space="0" w:color="000000"/>
            </w:tcBorders>
          </w:tcPr>
          <w:p w14:paraId="030372AC" w14:textId="77777777" w:rsidR="0055331D" w:rsidRDefault="00F521A5">
            <w:pPr>
              <w:spacing w:after="7" w:line="259" w:lineRule="auto"/>
              <w:ind w:left="7" w:right="0" w:firstLine="0"/>
              <w:jc w:val="left"/>
            </w:pPr>
            <w:r>
              <w:t xml:space="preserve">Első ecloga; Tétova óda; Nem bírta hát; </w:t>
            </w:r>
          </w:p>
          <w:p w14:paraId="3652DA98" w14:textId="77777777" w:rsidR="0055331D" w:rsidRDefault="00F521A5">
            <w:pPr>
              <w:spacing w:after="0" w:line="259" w:lineRule="auto"/>
              <w:ind w:left="7" w:right="0" w:firstLine="0"/>
              <w:jc w:val="left"/>
            </w:pPr>
            <w:r>
              <w:t xml:space="preserve">Levél a hitveshez; Töredék; A la </w:t>
            </w:r>
            <w:proofErr w:type="spellStart"/>
            <w:r>
              <w:t>recherche</w:t>
            </w:r>
            <w:proofErr w:type="spellEnd"/>
            <w:r>
              <w:t xml:space="preserve"> </w:t>
            </w:r>
          </w:p>
        </w:tc>
      </w:tr>
    </w:tbl>
    <w:p w14:paraId="395E89B1" w14:textId="77777777" w:rsidR="0055331D" w:rsidRDefault="0055331D">
      <w:pPr>
        <w:spacing w:after="0" w:line="259" w:lineRule="auto"/>
        <w:ind w:left="-709" w:right="840" w:firstLine="0"/>
        <w:jc w:val="left"/>
      </w:pPr>
    </w:p>
    <w:tbl>
      <w:tblPr>
        <w:tblStyle w:val="TableGrid"/>
        <w:tblW w:w="9226" w:type="dxa"/>
        <w:tblInd w:w="414" w:type="dxa"/>
        <w:tblCellMar>
          <w:left w:w="106" w:type="dxa"/>
          <w:right w:w="140" w:type="dxa"/>
        </w:tblCellMar>
        <w:tblLook w:val="04A0" w:firstRow="1" w:lastRow="0" w:firstColumn="1" w:lastColumn="0" w:noHBand="0" w:noVBand="1"/>
      </w:tblPr>
      <w:tblGrid>
        <w:gridCol w:w="8"/>
        <w:gridCol w:w="4253"/>
        <w:gridCol w:w="276"/>
        <w:gridCol w:w="8"/>
        <w:gridCol w:w="152"/>
        <w:gridCol w:w="1697"/>
        <w:gridCol w:w="2824"/>
        <w:gridCol w:w="8"/>
      </w:tblGrid>
      <w:tr w:rsidR="0055331D" w14:paraId="094B2AC5" w14:textId="77777777">
        <w:trPr>
          <w:gridAfter w:val="1"/>
          <w:wAfter w:w="8" w:type="dxa"/>
          <w:trHeight w:val="276"/>
        </w:trPr>
        <w:tc>
          <w:tcPr>
            <w:tcW w:w="4541" w:type="dxa"/>
            <w:gridSpan w:val="3"/>
            <w:tcBorders>
              <w:top w:val="single" w:sz="5" w:space="0" w:color="000000"/>
              <w:left w:val="single" w:sz="5" w:space="0" w:color="000000"/>
              <w:bottom w:val="single" w:sz="5" w:space="0" w:color="000000"/>
              <w:right w:val="single" w:sz="5" w:space="0" w:color="000000"/>
            </w:tcBorders>
          </w:tcPr>
          <w:p w14:paraId="7AD52E5A" w14:textId="77777777" w:rsidR="0055331D" w:rsidRDefault="00F521A5">
            <w:pPr>
              <w:spacing w:after="0" w:line="259" w:lineRule="auto"/>
              <w:ind w:left="1081" w:right="0" w:firstLine="0"/>
              <w:jc w:val="left"/>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5F6037D7" w14:textId="77777777" w:rsidR="0055331D" w:rsidRDefault="00F521A5">
            <w:pPr>
              <w:spacing w:after="0" w:line="259" w:lineRule="auto"/>
              <w:ind w:right="0" w:firstLine="0"/>
              <w:jc w:val="left"/>
            </w:pPr>
            <w:r>
              <w:rPr>
                <w:b/>
              </w:rPr>
              <w:t xml:space="preserve">Márai Sándor: </w:t>
            </w:r>
          </w:p>
        </w:tc>
      </w:tr>
      <w:tr w:rsidR="0055331D" w14:paraId="4ADC3D07"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23B47E1E" w14:textId="77777777" w:rsidR="0055331D" w:rsidRDefault="00F521A5">
            <w:pPr>
              <w:spacing w:after="0" w:line="259" w:lineRule="auto"/>
              <w:ind w:left="1081" w:right="0" w:firstLine="0"/>
              <w:jc w:val="left"/>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5E57015D" w14:textId="77777777" w:rsidR="0055331D" w:rsidRDefault="00F521A5">
            <w:pPr>
              <w:spacing w:after="0" w:line="259" w:lineRule="auto"/>
              <w:ind w:right="0" w:firstLine="0"/>
              <w:jc w:val="left"/>
            </w:pPr>
            <w:r>
              <w:t xml:space="preserve">Szindbád hazamegy (részlet); Halotti beszéd </w:t>
            </w:r>
          </w:p>
        </w:tc>
      </w:tr>
      <w:tr w:rsidR="0055331D" w14:paraId="7AA8A959"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7E1E1320" w14:textId="77777777" w:rsidR="0055331D" w:rsidRDefault="00F521A5">
            <w:pPr>
              <w:spacing w:after="0" w:line="259" w:lineRule="auto"/>
              <w:ind w:left="1081" w:right="0" w:firstLine="0"/>
              <w:jc w:val="left"/>
            </w:pPr>
            <w:r>
              <w:rPr>
                <w:b/>
              </w:rP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62D0ADCE" w14:textId="77777777" w:rsidR="0055331D" w:rsidRDefault="00F521A5">
            <w:pPr>
              <w:spacing w:after="0" w:line="259" w:lineRule="auto"/>
              <w:ind w:right="0" w:firstLine="0"/>
              <w:jc w:val="left"/>
            </w:pPr>
            <w:r>
              <w:rPr>
                <w:b/>
              </w:rPr>
              <w:t xml:space="preserve">Ottlik Géza </w:t>
            </w:r>
          </w:p>
        </w:tc>
      </w:tr>
      <w:tr w:rsidR="0055331D" w14:paraId="2D16FBCC"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3375C2A7" w14:textId="77777777" w:rsidR="0055331D" w:rsidRDefault="00F521A5">
            <w:pPr>
              <w:spacing w:after="0" w:line="259" w:lineRule="auto"/>
              <w:ind w:left="1333" w:right="0"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47B95C4E" w14:textId="77777777" w:rsidR="0055331D" w:rsidRDefault="00F521A5">
            <w:pPr>
              <w:spacing w:after="0" w:line="259" w:lineRule="auto"/>
              <w:ind w:right="0" w:firstLine="0"/>
              <w:jc w:val="left"/>
            </w:pPr>
            <w:r>
              <w:t xml:space="preserve">Iskola a határon (részlet); v </w:t>
            </w:r>
          </w:p>
        </w:tc>
      </w:tr>
      <w:tr w:rsidR="0055331D" w14:paraId="0BCF1502" w14:textId="77777777">
        <w:trPr>
          <w:gridAfter w:val="1"/>
          <w:wAfter w:w="8" w:type="dxa"/>
          <w:trHeight w:val="288"/>
        </w:trPr>
        <w:tc>
          <w:tcPr>
            <w:tcW w:w="9226" w:type="dxa"/>
            <w:gridSpan w:val="7"/>
            <w:tcBorders>
              <w:top w:val="single" w:sz="5" w:space="0" w:color="000000"/>
              <w:left w:val="single" w:sz="5" w:space="0" w:color="000000"/>
              <w:bottom w:val="single" w:sz="5" w:space="0" w:color="000000"/>
              <w:right w:val="single" w:sz="5" w:space="0" w:color="000000"/>
            </w:tcBorders>
          </w:tcPr>
          <w:p w14:paraId="65C68451" w14:textId="77777777" w:rsidR="0055331D" w:rsidRDefault="00F521A5">
            <w:pPr>
              <w:spacing w:after="0" w:line="259" w:lineRule="auto"/>
              <w:ind w:left="721" w:right="0" w:firstLine="0"/>
              <w:jc w:val="left"/>
            </w:pPr>
            <w:r>
              <w:rPr>
                <w:b/>
              </w:rPr>
              <w:t>c)</w:t>
            </w:r>
            <w:r>
              <w:rPr>
                <w:rFonts w:ascii="Arial" w:eastAsia="Arial" w:hAnsi="Arial" w:cs="Arial"/>
                <w:b/>
              </w:rPr>
              <w:t xml:space="preserve"> </w:t>
            </w:r>
            <w:r>
              <w:rPr>
                <w:b/>
              </w:rPr>
              <w:t xml:space="preserve">Metszetek az erdélyi, délvidéki és kárpátaljai irodalomból </w:t>
            </w:r>
          </w:p>
        </w:tc>
      </w:tr>
      <w:tr w:rsidR="0055331D" w14:paraId="6DF282A5"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2265B1B0" w14:textId="77777777" w:rsidR="0055331D" w:rsidRDefault="00F521A5">
            <w:pPr>
              <w:spacing w:after="0" w:line="259" w:lineRule="auto"/>
              <w:ind w:left="1081" w:right="0" w:firstLine="0"/>
              <w:jc w:val="left"/>
            </w:pPr>
            <w:r>
              <w:rPr>
                <w:b/>
              </w:rPr>
              <w:t xml:space="preserve">Dsida Jenő </w:t>
            </w:r>
          </w:p>
        </w:tc>
        <w:tc>
          <w:tcPr>
            <w:tcW w:w="4685" w:type="dxa"/>
            <w:gridSpan w:val="4"/>
            <w:tcBorders>
              <w:top w:val="single" w:sz="5" w:space="0" w:color="000000"/>
              <w:left w:val="single" w:sz="5" w:space="0" w:color="000000"/>
              <w:bottom w:val="single" w:sz="5" w:space="0" w:color="000000"/>
              <w:right w:val="single" w:sz="5" w:space="0" w:color="000000"/>
            </w:tcBorders>
          </w:tcPr>
          <w:p w14:paraId="325E7D1D" w14:textId="77777777" w:rsidR="0055331D" w:rsidRDefault="00F521A5">
            <w:pPr>
              <w:spacing w:after="0" w:line="259" w:lineRule="auto"/>
              <w:ind w:left="348" w:right="0" w:firstLine="0"/>
              <w:jc w:val="center"/>
            </w:pPr>
            <w:r>
              <w:rPr>
                <w:b/>
                <w:i/>
              </w:rPr>
              <w:t xml:space="preserve"> </w:t>
            </w:r>
          </w:p>
        </w:tc>
      </w:tr>
      <w:tr w:rsidR="0055331D" w14:paraId="550DE190" w14:textId="77777777">
        <w:trPr>
          <w:gridAfter w:val="1"/>
          <w:wAfter w:w="8" w:type="dxa"/>
          <w:trHeight w:val="277"/>
        </w:trPr>
        <w:tc>
          <w:tcPr>
            <w:tcW w:w="4541" w:type="dxa"/>
            <w:gridSpan w:val="3"/>
            <w:tcBorders>
              <w:top w:val="single" w:sz="5" w:space="0" w:color="000000"/>
              <w:left w:val="single" w:sz="5" w:space="0" w:color="000000"/>
              <w:bottom w:val="single" w:sz="5" w:space="0" w:color="000000"/>
              <w:right w:val="single" w:sz="5" w:space="0" w:color="000000"/>
            </w:tcBorders>
          </w:tcPr>
          <w:p w14:paraId="0B8AEE3A" w14:textId="77777777" w:rsidR="0055331D" w:rsidRDefault="00F521A5">
            <w:pPr>
              <w:spacing w:after="0" w:line="259" w:lineRule="auto"/>
              <w:ind w:left="1" w:right="0" w:firstLine="0"/>
              <w:jc w:val="left"/>
            </w:pPr>
            <w:r>
              <w:t xml:space="preserve">Nagycsütörtök; Arany és kék szavakkal </w:t>
            </w:r>
          </w:p>
        </w:tc>
        <w:tc>
          <w:tcPr>
            <w:tcW w:w="4685" w:type="dxa"/>
            <w:gridSpan w:val="4"/>
            <w:tcBorders>
              <w:top w:val="single" w:sz="5" w:space="0" w:color="000000"/>
              <w:left w:val="single" w:sz="5" w:space="0" w:color="000000"/>
              <w:bottom w:val="single" w:sz="5" w:space="0" w:color="000000"/>
              <w:right w:val="single" w:sz="5" w:space="0" w:color="000000"/>
            </w:tcBorders>
          </w:tcPr>
          <w:p w14:paraId="6BE1EB54" w14:textId="77777777" w:rsidR="0055331D" w:rsidRDefault="00F521A5">
            <w:pPr>
              <w:spacing w:after="0" w:line="259" w:lineRule="auto"/>
              <w:ind w:right="0" w:firstLine="0"/>
              <w:jc w:val="left"/>
            </w:pPr>
            <w:r>
              <w:t xml:space="preserve">Psalmus Hungaricus (részletek) </w:t>
            </w:r>
          </w:p>
        </w:tc>
      </w:tr>
      <w:tr w:rsidR="0055331D" w14:paraId="736F556E"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10932875" w14:textId="77777777" w:rsidR="0055331D" w:rsidRDefault="00F521A5">
            <w:pPr>
              <w:spacing w:after="0" w:line="259" w:lineRule="auto"/>
              <w:ind w:right="268" w:firstLine="0"/>
              <w:jc w:val="center"/>
            </w:pPr>
            <w:proofErr w:type="spellStart"/>
            <w:r>
              <w:rPr>
                <w:b/>
              </w:rPr>
              <w:t>Reményik</w:t>
            </w:r>
            <w:proofErr w:type="spellEnd"/>
            <w:r>
              <w:rPr>
                <w:b/>
              </w:rPr>
              <w:t xml:space="preserve"> Sándor </w:t>
            </w:r>
          </w:p>
        </w:tc>
        <w:tc>
          <w:tcPr>
            <w:tcW w:w="4685" w:type="dxa"/>
            <w:gridSpan w:val="4"/>
            <w:tcBorders>
              <w:top w:val="single" w:sz="5" w:space="0" w:color="000000"/>
              <w:left w:val="single" w:sz="5" w:space="0" w:color="000000"/>
              <w:bottom w:val="single" w:sz="5" w:space="0" w:color="000000"/>
              <w:right w:val="single" w:sz="5" w:space="0" w:color="000000"/>
            </w:tcBorders>
          </w:tcPr>
          <w:p w14:paraId="7883CD7E" w14:textId="77777777" w:rsidR="0055331D" w:rsidRDefault="00F521A5">
            <w:pPr>
              <w:spacing w:after="0" w:line="259" w:lineRule="auto"/>
              <w:ind w:left="1081" w:right="0" w:firstLine="0"/>
              <w:jc w:val="left"/>
            </w:pPr>
            <w:r>
              <w:rPr>
                <w:b/>
              </w:rPr>
              <w:t xml:space="preserve"> </w:t>
            </w:r>
          </w:p>
        </w:tc>
      </w:tr>
      <w:tr w:rsidR="0055331D" w14:paraId="44B56D3D"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112D4424" w14:textId="77777777" w:rsidR="0055331D" w:rsidRDefault="00F521A5">
            <w:pPr>
              <w:spacing w:after="0" w:line="259" w:lineRule="auto"/>
              <w:ind w:left="1" w:right="0" w:firstLine="0"/>
              <w:jc w:val="left"/>
            </w:pPr>
            <w:r>
              <w:t xml:space="preserve">Halotti beszéd a hulló leveleknek </w:t>
            </w:r>
          </w:p>
        </w:tc>
        <w:tc>
          <w:tcPr>
            <w:tcW w:w="4685" w:type="dxa"/>
            <w:gridSpan w:val="4"/>
            <w:vMerge w:val="restart"/>
            <w:tcBorders>
              <w:top w:val="single" w:sz="5" w:space="0" w:color="000000"/>
              <w:left w:val="single" w:sz="5" w:space="0" w:color="000000"/>
              <w:bottom w:val="single" w:sz="5" w:space="0" w:color="000000"/>
              <w:right w:val="single" w:sz="5" w:space="0" w:color="000000"/>
            </w:tcBorders>
          </w:tcPr>
          <w:p w14:paraId="109BD134" w14:textId="77777777" w:rsidR="0055331D" w:rsidRDefault="00F521A5">
            <w:pPr>
              <w:spacing w:after="0" w:line="259" w:lineRule="auto"/>
              <w:ind w:right="0" w:firstLine="0"/>
              <w:jc w:val="left"/>
            </w:pPr>
            <w:r>
              <w:t xml:space="preserve">Ahogy lehet </w:t>
            </w:r>
          </w:p>
        </w:tc>
      </w:tr>
      <w:tr w:rsidR="0055331D" w14:paraId="228799A8" w14:textId="77777777">
        <w:trPr>
          <w:gridAfter w:val="1"/>
          <w:wAfter w:w="8" w:type="dxa"/>
          <w:trHeight w:val="349"/>
        </w:trPr>
        <w:tc>
          <w:tcPr>
            <w:tcW w:w="4541" w:type="dxa"/>
            <w:gridSpan w:val="3"/>
            <w:tcBorders>
              <w:top w:val="single" w:sz="5" w:space="0" w:color="000000"/>
              <w:left w:val="single" w:sz="5" w:space="0" w:color="000000"/>
              <w:bottom w:val="single" w:sz="5" w:space="0" w:color="000000"/>
              <w:right w:val="single" w:sz="5" w:space="0" w:color="000000"/>
            </w:tcBorders>
          </w:tcPr>
          <w:p w14:paraId="7F2CA395" w14:textId="77777777" w:rsidR="0055331D" w:rsidRDefault="00F521A5">
            <w:pPr>
              <w:spacing w:after="0" w:line="259" w:lineRule="auto"/>
              <w:ind w:left="1" w:right="0" w:firstLine="0"/>
              <w:jc w:val="left"/>
            </w:pPr>
            <w:r>
              <w:t xml:space="preserve">Eredj, ha tudsz (részlet) </w:t>
            </w:r>
          </w:p>
        </w:tc>
        <w:tc>
          <w:tcPr>
            <w:tcW w:w="0" w:type="auto"/>
            <w:gridSpan w:val="4"/>
            <w:vMerge/>
            <w:tcBorders>
              <w:top w:val="nil"/>
              <w:left w:val="single" w:sz="5" w:space="0" w:color="000000"/>
              <w:bottom w:val="single" w:sz="5" w:space="0" w:color="000000"/>
              <w:right w:val="single" w:sz="5" w:space="0" w:color="000000"/>
            </w:tcBorders>
          </w:tcPr>
          <w:p w14:paraId="6E8C96F1" w14:textId="77777777" w:rsidR="0055331D" w:rsidRDefault="0055331D">
            <w:pPr>
              <w:spacing w:after="160" w:line="259" w:lineRule="auto"/>
              <w:ind w:right="0" w:firstLine="0"/>
              <w:jc w:val="left"/>
            </w:pPr>
          </w:p>
        </w:tc>
      </w:tr>
      <w:tr w:rsidR="0055331D" w14:paraId="7282B295" w14:textId="77777777">
        <w:trPr>
          <w:gridAfter w:val="1"/>
          <w:wAfter w:w="8" w:type="dxa"/>
          <w:trHeight w:val="276"/>
        </w:trPr>
        <w:tc>
          <w:tcPr>
            <w:tcW w:w="4541" w:type="dxa"/>
            <w:gridSpan w:val="3"/>
            <w:tcBorders>
              <w:top w:val="single" w:sz="5" w:space="0" w:color="000000"/>
              <w:left w:val="single" w:sz="5" w:space="0" w:color="000000"/>
              <w:bottom w:val="single" w:sz="5" w:space="0" w:color="000000"/>
              <w:right w:val="single" w:sz="5" w:space="0" w:color="000000"/>
            </w:tcBorders>
          </w:tcPr>
          <w:p w14:paraId="471E907B" w14:textId="77777777" w:rsidR="0055331D" w:rsidRDefault="00F521A5">
            <w:pPr>
              <w:spacing w:after="0" w:line="259" w:lineRule="auto"/>
              <w:ind w:left="1081" w:right="0" w:firstLine="0"/>
              <w:jc w:val="left"/>
            </w:pPr>
            <w:r>
              <w:rPr>
                <w:b/>
              </w:rPr>
              <w:t xml:space="preserve">Áprily Lajos </w:t>
            </w:r>
          </w:p>
        </w:tc>
        <w:tc>
          <w:tcPr>
            <w:tcW w:w="4685" w:type="dxa"/>
            <w:gridSpan w:val="4"/>
            <w:tcBorders>
              <w:top w:val="single" w:sz="5" w:space="0" w:color="000000"/>
              <w:left w:val="single" w:sz="5" w:space="0" w:color="000000"/>
              <w:bottom w:val="single" w:sz="5" w:space="0" w:color="000000"/>
              <w:right w:val="single" w:sz="5" w:space="0" w:color="000000"/>
            </w:tcBorders>
          </w:tcPr>
          <w:p w14:paraId="7A999F56" w14:textId="77777777" w:rsidR="0055331D" w:rsidRDefault="00F521A5">
            <w:pPr>
              <w:spacing w:after="0" w:line="259" w:lineRule="auto"/>
              <w:ind w:left="348" w:right="0" w:firstLine="0"/>
              <w:jc w:val="center"/>
            </w:pPr>
            <w:r>
              <w:t xml:space="preserve"> </w:t>
            </w:r>
          </w:p>
        </w:tc>
      </w:tr>
      <w:tr w:rsidR="0055331D" w14:paraId="314D9670" w14:textId="77777777">
        <w:trPr>
          <w:gridAfter w:val="1"/>
          <w:wAfter w:w="8" w:type="dxa"/>
          <w:trHeight w:val="289"/>
        </w:trPr>
        <w:tc>
          <w:tcPr>
            <w:tcW w:w="4541" w:type="dxa"/>
            <w:gridSpan w:val="3"/>
            <w:tcBorders>
              <w:top w:val="single" w:sz="5" w:space="0" w:color="000000"/>
              <w:left w:val="single" w:sz="5" w:space="0" w:color="000000"/>
              <w:bottom w:val="single" w:sz="5" w:space="0" w:color="000000"/>
              <w:right w:val="single" w:sz="5" w:space="0" w:color="000000"/>
            </w:tcBorders>
          </w:tcPr>
          <w:p w14:paraId="1B09E036" w14:textId="77777777" w:rsidR="0055331D" w:rsidRDefault="00F521A5">
            <w:pPr>
              <w:spacing w:after="0" w:line="259" w:lineRule="auto"/>
              <w:ind w:left="1" w:right="0" w:firstLine="0"/>
              <w:jc w:val="left"/>
            </w:pPr>
            <w:r>
              <w:t xml:space="preserve">Tavasz a házsongárdi temetőben; </w:t>
            </w:r>
            <w:proofErr w:type="gramStart"/>
            <w:r>
              <w:t>Március</w:t>
            </w:r>
            <w:proofErr w:type="gramEnd"/>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64EB489D" w14:textId="77777777" w:rsidR="0055331D" w:rsidRDefault="00F521A5">
            <w:pPr>
              <w:spacing w:after="0" w:line="259" w:lineRule="auto"/>
              <w:ind w:right="0" w:firstLine="0"/>
              <w:jc w:val="left"/>
            </w:pPr>
            <w:r>
              <w:t xml:space="preserve">Holló-ének; Kolozsvári éjjel </w:t>
            </w:r>
          </w:p>
        </w:tc>
      </w:tr>
      <w:tr w:rsidR="0055331D" w14:paraId="05349CAE"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089113A4" w14:textId="77777777" w:rsidR="0055331D" w:rsidRDefault="00F521A5">
            <w:pPr>
              <w:spacing w:after="0" w:line="259" w:lineRule="auto"/>
              <w:ind w:right="228"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40AB42F6" w14:textId="77777777" w:rsidR="0055331D" w:rsidRDefault="00F521A5">
            <w:pPr>
              <w:spacing w:after="0" w:line="259" w:lineRule="auto"/>
              <w:ind w:right="0" w:firstLine="0"/>
              <w:jc w:val="left"/>
            </w:pPr>
            <w:r>
              <w:rPr>
                <w:b/>
              </w:rPr>
              <w:t xml:space="preserve">Kós Károly </w:t>
            </w:r>
          </w:p>
        </w:tc>
      </w:tr>
      <w:tr w:rsidR="0055331D" w14:paraId="1DA74214"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4E6B735C" w14:textId="77777777" w:rsidR="0055331D" w:rsidRDefault="00F521A5">
            <w:pPr>
              <w:spacing w:after="0" w:line="259" w:lineRule="auto"/>
              <w:ind w:left="781" w:right="0"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0B357A73" w14:textId="77777777" w:rsidR="0055331D" w:rsidRDefault="00F521A5">
            <w:pPr>
              <w:spacing w:after="0" w:line="259" w:lineRule="auto"/>
              <w:ind w:right="0" w:firstLine="0"/>
              <w:jc w:val="left"/>
            </w:pPr>
            <w:r>
              <w:t xml:space="preserve">Varjú-nemzetség (részlet) </w:t>
            </w:r>
          </w:p>
        </w:tc>
      </w:tr>
      <w:tr w:rsidR="0055331D" w14:paraId="0E46BC1A"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349ECADD" w14:textId="77777777" w:rsidR="0055331D" w:rsidRDefault="00F521A5">
            <w:pPr>
              <w:spacing w:after="0" w:line="259" w:lineRule="auto"/>
              <w:ind w:left="1081" w:right="0" w:firstLine="0"/>
              <w:jc w:val="left"/>
            </w:pPr>
            <w:r>
              <w:rPr>
                <w:b/>
              </w:rP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4AD952B5" w14:textId="77777777" w:rsidR="0055331D" w:rsidRDefault="00F521A5">
            <w:pPr>
              <w:spacing w:after="0" w:line="259" w:lineRule="auto"/>
              <w:ind w:right="0" w:firstLine="0"/>
              <w:jc w:val="left"/>
            </w:pPr>
            <w:proofErr w:type="spellStart"/>
            <w:r>
              <w:rPr>
                <w:b/>
              </w:rPr>
              <w:t>Nyirő</w:t>
            </w:r>
            <w:proofErr w:type="spellEnd"/>
            <w:r>
              <w:rPr>
                <w:b/>
              </w:rPr>
              <w:t xml:space="preserve"> József: </w:t>
            </w:r>
            <w:r>
              <w:t xml:space="preserve">Madéfalvi </w:t>
            </w:r>
            <w:r>
              <w:rPr>
                <w:b/>
              </w:rPr>
              <w:t xml:space="preserve"> </w:t>
            </w:r>
          </w:p>
        </w:tc>
      </w:tr>
      <w:tr w:rsidR="0055331D" w14:paraId="72D6794A"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4AAAFCD3" w14:textId="77777777" w:rsidR="0055331D" w:rsidRDefault="00F521A5">
            <w:pPr>
              <w:spacing w:after="0" w:line="259" w:lineRule="auto"/>
              <w:ind w:left="721" w:right="0" w:firstLine="0"/>
              <w:jc w:val="left"/>
            </w:pPr>
            <w:r>
              <w:rPr>
                <w:b/>
              </w:rP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1CB1FA27" w14:textId="77777777" w:rsidR="0055331D" w:rsidRDefault="00F521A5">
            <w:pPr>
              <w:spacing w:after="0" w:line="259" w:lineRule="auto"/>
              <w:ind w:right="0" w:firstLine="0"/>
              <w:jc w:val="left"/>
            </w:pPr>
            <w:r>
              <w:rPr>
                <w:b/>
              </w:rPr>
              <w:t>Gion Nándor</w:t>
            </w:r>
            <w:r>
              <w:t xml:space="preserve"> </w:t>
            </w:r>
          </w:p>
        </w:tc>
      </w:tr>
      <w:tr w:rsidR="0055331D" w14:paraId="39877284" w14:textId="77777777">
        <w:trPr>
          <w:gridAfter w:val="1"/>
          <w:wAfter w:w="8" w:type="dxa"/>
          <w:trHeight w:val="276"/>
        </w:trPr>
        <w:tc>
          <w:tcPr>
            <w:tcW w:w="4541" w:type="dxa"/>
            <w:gridSpan w:val="3"/>
            <w:tcBorders>
              <w:top w:val="single" w:sz="5" w:space="0" w:color="000000"/>
              <w:left w:val="single" w:sz="5" w:space="0" w:color="000000"/>
              <w:bottom w:val="single" w:sz="5" w:space="0" w:color="000000"/>
              <w:right w:val="single" w:sz="5" w:space="0" w:color="000000"/>
            </w:tcBorders>
          </w:tcPr>
          <w:p w14:paraId="28F804E5" w14:textId="77777777" w:rsidR="0055331D" w:rsidRDefault="00F521A5">
            <w:pPr>
              <w:spacing w:after="0" w:line="259" w:lineRule="auto"/>
              <w:ind w:left="1081" w:right="0" w:firstLine="0"/>
              <w:jc w:val="left"/>
            </w:pPr>
            <w:r>
              <w:rPr>
                <w:b/>
              </w:rP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4DE08627" w14:textId="77777777" w:rsidR="0055331D" w:rsidRDefault="00F521A5">
            <w:pPr>
              <w:spacing w:after="0" w:line="259" w:lineRule="auto"/>
              <w:ind w:right="0" w:firstLine="0"/>
              <w:jc w:val="left"/>
            </w:pPr>
            <w:r>
              <w:t xml:space="preserve">A kárókatonák még nem jöttek vissza </w:t>
            </w:r>
          </w:p>
        </w:tc>
      </w:tr>
      <w:tr w:rsidR="0055331D" w14:paraId="211B0DBA"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1C40FE75" w14:textId="77777777" w:rsidR="0055331D" w:rsidRDefault="00F521A5">
            <w:pPr>
              <w:spacing w:after="0" w:line="259" w:lineRule="auto"/>
              <w:ind w:left="1081" w:right="0" w:firstLine="0"/>
              <w:jc w:val="left"/>
            </w:pPr>
            <w:r>
              <w:rPr>
                <w:b/>
              </w:rP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046E9371" w14:textId="77777777" w:rsidR="0055331D" w:rsidRDefault="00F521A5">
            <w:pPr>
              <w:spacing w:after="0" w:line="259" w:lineRule="auto"/>
              <w:ind w:right="0" w:firstLine="0"/>
              <w:jc w:val="left"/>
            </w:pPr>
            <w:r>
              <w:rPr>
                <w:b/>
              </w:rPr>
              <w:t xml:space="preserve">Kovács Vilmos: </w:t>
            </w:r>
            <w:r>
              <w:t xml:space="preserve">Holnap is élünk </w:t>
            </w:r>
          </w:p>
        </w:tc>
      </w:tr>
      <w:tr w:rsidR="0055331D" w14:paraId="2837DCC0" w14:textId="77777777">
        <w:trPr>
          <w:gridAfter w:val="1"/>
          <w:wAfter w:w="8" w:type="dxa"/>
          <w:trHeight w:val="289"/>
        </w:trPr>
        <w:tc>
          <w:tcPr>
            <w:tcW w:w="9226" w:type="dxa"/>
            <w:gridSpan w:val="7"/>
            <w:tcBorders>
              <w:top w:val="single" w:sz="5" w:space="0" w:color="000000"/>
              <w:left w:val="single" w:sz="5" w:space="0" w:color="000000"/>
              <w:bottom w:val="single" w:sz="5" w:space="0" w:color="000000"/>
              <w:right w:val="single" w:sz="5" w:space="0" w:color="000000"/>
            </w:tcBorders>
          </w:tcPr>
          <w:p w14:paraId="25EA4A79" w14:textId="77777777" w:rsidR="0055331D" w:rsidRDefault="00F521A5">
            <w:pPr>
              <w:spacing w:after="0" w:line="259" w:lineRule="auto"/>
              <w:ind w:left="721" w:right="0" w:firstLine="0"/>
              <w:jc w:val="left"/>
            </w:pPr>
            <w:r>
              <w:rPr>
                <w:b/>
              </w:rPr>
              <w:t>d)</w:t>
            </w:r>
            <w:r>
              <w:rPr>
                <w:rFonts w:ascii="Arial" w:eastAsia="Arial" w:hAnsi="Arial" w:cs="Arial"/>
                <w:b/>
              </w:rPr>
              <w:t xml:space="preserve"> </w:t>
            </w:r>
            <w:r>
              <w:rPr>
                <w:b/>
              </w:rPr>
              <w:t xml:space="preserve">Metszet a „Fényes szellők nemzedékének” irodalmából </w:t>
            </w:r>
          </w:p>
        </w:tc>
      </w:tr>
      <w:tr w:rsidR="0055331D" w14:paraId="75838DBF"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021C6E99" w14:textId="77777777" w:rsidR="0055331D" w:rsidRDefault="00F521A5">
            <w:pPr>
              <w:spacing w:after="0" w:line="259" w:lineRule="auto"/>
              <w:ind w:left="1081" w:right="0" w:firstLine="0"/>
              <w:jc w:val="left"/>
            </w:pPr>
            <w:r>
              <w:rPr>
                <w:b/>
              </w:rPr>
              <w:t xml:space="preserve">Nagy László </w:t>
            </w:r>
          </w:p>
        </w:tc>
        <w:tc>
          <w:tcPr>
            <w:tcW w:w="4685" w:type="dxa"/>
            <w:gridSpan w:val="4"/>
            <w:vMerge w:val="restart"/>
            <w:tcBorders>
              <w:top w:val="single" w:sz="5" w:space="0" w:color="000000"/>
              <w:left w:val="single" w:sz="5" w:space="0" w:color="000000"/>
              <w:bottom w:val="single" w:sz="5" w:space="0" w:color="000000"/>
              <w:right w:val="single" w:sz="5" w:space="0" w:color="000000"/>
            </w:tcBorders>
          </w:tcPr>
          <w:p w14:paraId="17CB8394" w14:textId="77777777" w:rsidR="0055331D" w:rsidRDefault="00F521A5">
            <w:pPr>
              <w:spacing w:after="0" w:line="259" w:lineRule="auto"/>
              <w:ind w:right="0" w:firstLine="0"/>
            </w:pPr>
            <w:r>
              <w:t xml:space="preserve">Gyöngyszoknya (részlet); Himnusz Minden időben; Csodafiú szarvas; Tűz </w:t>
            </w:r>
          </w:p>
        </w:tc>
      </w:tr>
      <w:tr w:rsidR="0055331D" w14:paraId="4BC7EB70"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52E1C615" w14:textId="77777777" w:rsidR="0055331D" w:rsidRDefault="00F521A5">
            <w:pPr>
              <w:spacing w:after="0" w:line="259" w:lineRule="auto"/>
              <w:ind w:left="1" w:right="0" w:firstLine="0"/>
              <w:jc w:val="left"/>
            </w:pPr>
            <w:r>
              <w:t>Ki viszi át a Szerelmet; Adjon az Isten</w:t>
            </w:r>
            <w:r>
              <w:rPr>
                <w:b/>
              </w:rPr>
              <w:t xml:space="preserve"> </w:t>
            </w:r>
          </w:p>
        </w:tc>
        <w:tc>
          <w:tcPr>
            <w:tcW w:w="0" w:type="auto"/>
            <w:gridSpan w:val="4"/>
            <w:vMerge/>
            <w:tcBorders>
              <w:top w:val="nil"/>
              <w:left w:val="single" w:sz="5" w:space="0" w:color="000000"/>
              <w:bottom w:val="single" w:sz="5" w:space="0" w:color="000000"/>
              <w:right w:val="single" w:sz="5" w:space="0" w:color="000000"/>
            </w:tcBorders>
          </w:tcPr>
          <w:p w14:paraId="3A78EA79" w14:textId="77777777" w:rsidR="0055331D" w:rsidRDefault="0055331D">
            <w:pPr>
              <w:spacing w:after="160" w:line="259" w:lineRule="auto"/>
              <w:ind w:right="0" w:firstLine="0"/>
              <w:jc w:val="left"/>
            </w:pPr>
          </w:p>
        </w:tc>
      </w:tr>
      <w:tr w:rsidR="0055331D" w14:paraId="4A0B16D5" w14:textId="77777777">
        <w:trPr>
          <w:gridAfter w:val="1"/>
          <w:wAfter w:w="8" w:type="dxa"/>
          <w:trHeight w:val="288"/>
        </w:trPr>
        <w:tc>
          <w:tcPr>
            <w:tcW w:w="9226" w:type="dxa"/>
            <w:gridSpan w:val="7"/>
            <w:tcBorders>
              <w:top w:val="single" w:sz="5" w:space="0" w:color="000000"/>
              <w:left w:val="single" w:sz="5" w:space="0" w:color="000000"/>
              <w:bottom w:val="single" w:sz="5" w:space="0" w:color="000000"/>
              <w:right w:val="single" w:sz="5" w:space="0" w:color="000000"/>
            </w:tcBorders>
          </w:tcPr>
          <w:p w14:paraId="4FA00C77" w14:textId="77777777" w:rsidR="0055331D" w:rsidRDefault="00F521A5">
            <w:pPr>
              <w:spacing w:after="0" w:line="259" w:lineRule="auto"/>
              <w:ind w:left="721" w:right="0" w:firstLine="0"/>
              <w:jc w:val="left"/>
            </w:pPr>
            <w:r>
              <w:rPr>
                <w:b/>
              </w:rPr>
              <w:t>e)</w:t>
            </w:r>
            <w:r>
              <w:rPr>
                <w:rFonts w:ascii="Arial" w:eastAsia="Arial" w:hAnsi="Arial" w:cs="Arial"/>
                <w:b/>
              </w:rPr>
              <w:t xml:space="preserve"> </w:t>
            </w:r>
            <w:r>
              <w:rPr>
                <w:b/>
              </w:rPr>
              <w:t xml:space="preserve">Metszet a tárgyias irodalomból – az Újhold alkotói </w:t>
            </w:r>
          </w:p>
        </w:tc>
      </w:tr>
      <w:tr w:rsidR="0055331D" w14:paraId="5D4978D7" w14:textId="77777777">
        <w:trPr>
          <w:gridAfter w:val="1"/>
          <w:wAfter w:w="8" w:type="dxa"/>
          <w:trHeight w:val="276"/>
        </w:trPr>
        <w:tc>
          <w:tcPr>
            <w:tcW w:w="9226" w:type="dxa"/>
            <w:gridSpan w:val="7"/>
            <w:tcBorders>
              <w:top w:val="single" w:sz="5" w:space="0" w:color="000000"/>
              <w:left w:val="single" w:sz="5" w:space="0" w:color="000000"/>
              <w:bottom w:val="single" w:sz="5" w:space="0" w:color="000000"/>
              <w:right w:val="single" w:sz="5" w:space="0" w:color="000000"/>
            </w:tcBorders>
          </w:tcPr>
          <w:p w14:paraId="2677CEE9" w14:textId="77777777" w:rsidR="0055331D" w:rsidRDefault="00F521A5">
            <w:pPr>
              <w:spacing w:after="0" w:line="259" w:lineRule="auto"/>
              <w:ind w:left="1081" w:right="0" w:firstLine="0"/>
              <w:jc w:val="left"/>
            </w:pPr>
            <w:r>
              <w:rPr>
                <w:b/>
              </w:rPr>
              <w:t xml:space="preserve">Pilinszky János </w:t>
            </w:r>
          </w:p>
        </w:tc>
      </w:tr>
      <w:tr w:rsidR="0055331D" w14:paraId="04A974FC" w14:textId="77777777">
        <w:trPr>
          <w:gridAfter w:val="1"/>
          <w:wAfter w:w="8" w:type="dxa"/>
          <w:trHeight w:val="565"/>
        </w:trPr>
        <w:tc>
          <w:tcPr>
            <w:tcW w:w="4541" w:type="dxa"/>
            <w:gridSpan w:val="3"/>
            <w:tcBorders>
              <w:top w:val="single" w:sz="5" w:space="0" w:color="000000"/>
              <w:left w:val="single" w:sz="5" w:space="0" w:color="000000"/>
              <w:bottom w:val="single" w:sz="5" w:space="0" w:color="000000"/>
              <w:right w:val="single" w:sz="5" w:space="0" w:color="000000"/>
            </w:tcBorders>
          </w:tcPr>
          <w:p w14:paraId="66ADB2C9" w14:textId="77777777" w:rsidR="0055331D" w:rsidRDefault="00F521A5">
            <w:pPr>
              <w:spacing w:after="0" w:line="259" w:lineRule="auto"/>
              <w:ind w:left="1" w:right="0" w:firstLine="0"/>
              <w:jc w:val="left"/>
            </w:pPr>
            <w:r>
              <w:t xml:space="preserve">Halak a hálóban; Apokrif; Négysoros </w:t>
            </w:r>
          </w:p>
        </w:tc>
        <w:tc>
          <w:tcPr>
            <w:tcW w:w="4685" w:type="dxa"/>
            <w:gridSpan w:val="4"/>
            <w:tcBorders>
              <w:top w:val="single" w:sz="5" w:space="0" w:color="000000"/>
              <w:left w:val="single" w:sz="5" w:space="0" w:color="000000"/>
              <w:bottom w:val="single" w:sz="5" w:space="0" w:color="000000"/>
              <w:right w:val="single" w:sz="5" w:space="0" w:color="000000"/>
            </w:tcBorders>
          </w:tcPr>
          <w:p w14:paraId="30B0AB54" w14:textId="77777777" w:rsidR="0055331D" w:rsidRDefault="00F521A5">
            <w:pPr>
              <w:spacing w:after="0" w:line="259" w:lineRule="auto"/>
              <w:ind w:right="0" w:firstLine="0"/>
            </w:pPr>
            <w:proofErr w:type="spellStart"/>
            <w:r>
              <w:t>Harbach</w:t>
            </w:r>
            <w:proofErr w:type="spellEnd"/>
            <w:r>
              <w:t xml:space="preserve"> 1944; </w:t>
            </w:r>
            <w:proofErr w:type="spellStart"/>
            <w:r>
              <w:t>Agonia</w:t>
            </w:r>
            <w:proofErr w:type="spellEnd"/>
            <w:r>
              <w:t xml:space="preserve"> </w:t>
            </w:r>
            <w:proofErr w:type="spellStart"/>
            <w:r>
              <w:t>christiana</w:t>
            </w:r>
            <w:proofErr w:type="spellEnd"/>
            <w:r>
              <w:t xml:space="preserve">; Nagyvárosi ikonok </w:t>
            </w:r>
          </w:p>
        </w:tc>
      </w:tr>
      <w:tr w:rsidR="0055331D" w14:paraId="488ED914" w14:textId="77777777">
        <w:trPr>
          <w:gridAfter w:val="1"/>
          <w:wAfter w:w="8" w:type="dxa"/>
          <w:trHeight w:val="288"/>
        </w:trPr>
        <w:tc>
          <w:tcPr>
            <w:tcW w:w="4541" w:type="dxa"/>
            <w:gridSpan w:val="3"/>
            <w:vMerge w:val="restart"/>
            <w:tcBorders>
              <w:top w:val="single" w:sz="5" w:space="0" w:color="000000"/>
              <w:left w:val="single" w:sz="5" w:space="0" w:color="000000"/>
              <w:bottom w:val="single" w:sz="5" w:space="0" w:color="000000"/>
              <w:right w:val="single" w:sz="5" w:space="0" w:color="000000"/>
            </w:tcBorders>
          </w:tcPr>
          <w:p w14:paraId="73F99540" w14:textId="77777777" w:rsidR="0055331D" w:rsidRDefault="00F521A5">
            <w:pPr>
              <w:spacing w:after="0" w:line="259" w:lineRule="auto"/>
              <w:ind w:left="1081" w:right="0" w:firstLine="0"/>
              <w:jc w:val="left"/>
            </w:pPr>
            <w:r>
              <w:rPr>
                <w:b/>
              </w:rP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48DFB0CF" w14:textId="77777777" w:rsidR="0055331D" w:rsidRDefault="00F521A5">
            <w:pPr>
              <w:spacing w:after="0" w:line="259" w:lineRule="auto"/>
              <w:ind w:right="0" w:firstLine="0"/>
              <w:jc w:val="left"/>
            </w:pPr>
            <w:r>
              <w:rPr>
                <w:b/>
              </w:rPr>
              <w:t>Nemes Nagy Ágnes</w:t>
            </w:r>
            <w:r>
              <w:t xml:space="preserve"> </w:t>
            </w:r>
          </w:p>
        </w:tc>
      </w:tr>
      <w:tr w:rsidR="0055331D" w14:paraId="29E711F8" w14:textId="77777777">
        <w:trPr>
          <w:gridAfter w:val="1"/>
          <w:wAfter w:w="8" w:type="dxa"/>
          <w:trHeight w:val="288"/>
        </w:trPr>
        <w:tc>
          <w:tcPr>
            <w:tcW w:w="0" w:type="auto"/>
            <w:gridSpan w:val="3"/>
            <w:vMerge/>
            <w:tcBorders>
              <w:top w:val="nil"/>
              <w:left w:val="single" w:sz="5" w:space="0" w:color="000000"/>
              <w:bottom w:val="single" w:sz="5" w:space="0" w:color="000000"/>
              <w:right w:val="single" w:sz="5" w:space="0" w:color="000000"/>
            </w:tcBorders>
          </w:tcPr>
          <w:p w14:paraId="2B2AB2FA" w14:textId="77777777" w:rsidR="0055331D" w:rsidRDefault="0055331D">
            <w:pPr>
              <w:spacing w:after="160" w:line="259" w:lineRule="auto"/>
              <w:ind w:right="0" w:firstLine="0"/>
              <w:jc w:val="left"/>
            </w:pPr>
          </w:p>
        </w:tc>
        <w:tc>
          <w:tcPr>
            <w:tcW w:w="4685" w:type="dxa"/>
            <w:gridSpan w:val="4"/>
            <w:tcBorders>
              <w:top w:val="single" w:sz="5" w:space="0" w:color="000000"/>
              <w:left w:val="single" w:sz="5" w:space="0" w:color="000000"/>
              <w:bottom w:val="single" w:sz="5" w:space="0" w:color="000000"/>
              <w:right w:val="single" w:sz="5" w:space="0" w:color="000000"/>
            </w:tcBorders>
          </w:tcPr>
          <w:p w14:paraId="2020EB14" w14:textId="77777777" w:rsidR="0055331D" w:rsidRDefault="00F521A5">
            <w:pPr>
              <w:spacing w:after="0" w:line="259" w:lineRule="auto"/>
              <w:ind w:right="0" w:firstLine="0"/>
              <w:jc w:val="left"/>
            </w:pPr>
            <w:r>
              <w:t>A fák</w:t>
            </w:r>
            <w:r>
              <w:rPr>
                <w:b/>
              </w:rPr>
              <w:t xml:space="preserve">; </w:t>
            </w:r>
            <w:r>
              <w:t>Kiáltva</w:t>
            </w:r>
            <w:r>
              <w:rPr>
                <w:b/>
              </w:rPr>
              <w:t xml:space="preserve">; </w:t>
            </w:r>
            <w:proofErr w:type="spellStart"/>
            <w:r>
              <w:t>Ekhnáton</w:t>
            </w:r>
            <w:proofErr w:type="spellEnd"/>
            <w:r>
              <w:t xml:space="preserve"> éjszakája</w:t>
            </w:r>
            <w:r>
              <w:rPr>
                <w:b/>
              </w:rPr>
              <w:t xml:space="preserve"> </w:t>
            </w:r>
          </w:p>
        </w:tc>
      </w:tr>
      <w:tr w:rsidR="0055331D" w14:paraId="3F0BF4EB"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20A9174F" w14:textId="77777777" w:rsidR="0055331D" w:rsidRDefault="00F521A5">
            <w:pPr>
              <w:spacing w:after="0" w:line="259" w:lineRule="auto"/>
              <w:ind w:left="49" w:right="0" w:firstLine="0"/>
              <w:jc w:val="left"/>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11EFFEBB" w14:textId="77777777" w:rsidR="0055331D" w:rsidRDefault="00F521A5">
            <w:pPr>
              <w:spacing w:after="0" w:line="259" w:lineRule="auto"/>
              <w:ind w:right="0" w:firstLine="0"/>
              <w:jc w:val="left"/>
            </w:pPr>
            <w:r>
              <w:rPr>
                <w:b/>
              </w:rPr>
              <w:t xml:space="preserve">Mándy Iván </w:t>
            </w:r>
          </w:p>
        </w:tc>
      </w:tr>
      <w:tr w:rsidR="0055331D" w14:paraId="12C26444" w14:textId="77777777">
        <w:trPr>
          <w:gridAfter w:val="1"/>
          <w:wAfter w:w="8" w:type="dxa"/>
          <w:trHeight w:val="577"/>
        </w:trPr>
        <w:tc>
          <w:tcPr>
            <w:tcW w:w="4541" w:type="dxa"/>
            <w:gridSpan w:val="3"/>
            <w:tcBorders>
              <w:top w:val="single" w:sz="5" w:space="0" w:color="000000"/>
              <w:left w:val="single" w:sz="5" w:space="0" w:color="000000"/>
              <w:bottom w:val="single" w:sz="5" w:space="0" w:color="000000"/>
              <w:right w:val="single" w:sz="5" w:space="0" w:color="000000"/>
            </w:tcBorders>
          </w:tcPr>
          <w:p w14:paraId="48BFC2EC" w14:textId="77777777" w:rsidR="0055331D" w:rsidRDefault="00F521A5">
            <w:pPr>
              <w:spacing w:after="0" w:line="259" w:lineRule="auto"/>
              <w:ind w:left="49" w:right="0" w:firstLine="0"/>
              <w:jc w:val="left"/>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7FA5B29E" w14:textId="77777777" w:rsidR="0055331D" w:rsidRDefault="00F521A5">
            <w:pPr>
              <w:spacing w:after="0" w:line="259" w:lineRule="auto"/>
              <w:ind w:right="0" w:firstLine="0"/>
            </w:pPr>
            <w:r>
              <w:t xml:space="preserve">Irodalom és film: Mándy Iván: Régi idők focija – Sándor Pál: Régi idők focija </w:t>
            </w:r>
          </w:p>
        </w:tc>
      </w:tr>
      <w:tr w:rsidR="0055331D" w14:paraId="3579EE50" w14:textId="77777777">
        <w:trPr>
          <w:gridAfter w:val="1"/>
          <w:wAfter w:w="8" w:type="dxa"/>
          <w:trHeight w:val="288"/>
        </w:trPr>
        <w:tc>
          <w:tcPr>
            <w:tcW w:w="9226" w:type="dxa"/>
            <w:gridSpan w:val="7"/>
            <w:tcBorders>
              <w:top w:val="single" w:sz="5" w:space="0" w:color="000000"/>
              <w:left w:val="single" w:sz="5" w:space="0" w:color="000000"/>
              <w:bottom w:val="single" w:sz="5" w:space="0" w:color="000000"/>
              <w:right w:val="single" w:sz="5" w:space="0" w:color="000000"/>
            </w:tcBorders>
          </w:tcPr>
          <w:p w14:paraId="468D4AC3" w14:textId="77777777" w:rsidR="0055331D" w:rsidRDefault="00F521A5">
            <w:pPr>
              <w:spacing w:after="0" w:line="259" w:lineRule="auto"/>
              <w:ind w:left="721" w:right="0" w:firstLine="0"/>
              <w:jc w:val="left"/>
            </w:pPr>
            <w:r>
              <w:rPr>
                <w:b/>
              </w:rPr>
              <w:t>f)</w:t>
            </w:r>
            <w:r>
              <w:rPr>
                <w:rFonts w:ascii="Arial" w:eastAsia="Arial" w:hAnsi="Arial" w:cs="Arial"/>
                <w:b/>
              </w:rPr>
              <w:t xml:space="preserve"> </w:t>
            </w:r>
            <w:r>
              <w:rPr>
                <w:b/>
              </w:rPr>
              <w:t>Metszetek az irodalmi szociográfia alkotóinak munkáiból</w:t>
            </w:r>
            <w:r>
              <w:rPr>
                <w:b/>
                <w:i/>
              </w:rPr>
              <w:t xml:space="preserve"> </w:t>
            </w:r>
          </w:p>
        </w:tc>
      </w:tr>
      <w:tr w:rsidR="0055331D" w14:paraId="61430B0B" w14:textId="77777777">
        <w:trPr>
          <w:gridAfter w:val="1"/>
          <w:wAfter w:w="8" w:type="dxa"/>
          <w:trHeight w:val="384"/>
        </w:trPr>
        <w:tc>
          <w:tcPr>
            <w:tcW w:w="4265" w:type="dxa"/>
            <w:gridSpan w:val="2"/>
            <w:vMerge w:val="restart"/>
            <w:tcBorders>
              <w:top w:val="single" w:sz="5" w:space="0" w:color="000000"/>
              <w:left w:val="single" w:sz="5" w:space="0" w:color="000000"/>
              <w:bottom w:val="single" w:sz="5" w:space="0" w:color="000000"/>
              <w:right w:val="single" w:sz="5" w:space="0" w:color="000000"/>
            </w:tcBorders>
          </w:tcPr>
          <w:p w14:paraId="21B833E1" w14:textId="77777777" w:rsidR="0055331D" w:rsidRDefault="00F521A5">
            <w:pPr>
              <w:spacing w:after="25" w:line="259" w:lineRule="auto"/>
              <w:ind w:left="1130" w:right="0" w:firstLine="0"/>
              <w:jc w:val="left"/>
            </w:pPr>
            <w:r>
              <w:rPr>
                <w:b/>
              </w:rPr>
              <w:lastRenderedPageBreak/>
              <w:t xml:space="preserve"> </w:t>
            </w:r>
          </w:p>
          <w:p w14:paraId="32AAF6C9" w14:textId="77777777" w:rsidR="0055331D" w:rsidRDefault="00F521A5">
            <w:pPr>
              <w:spacing w:after="22" w:line="259" w:lineRule="auto"/>
              <w:ind w:left="1130" w:right="0" w:firstLine="0"/>
              <w:jc w:val="left"/>
            </w:pPr>
            <w:r>
              <w:rPr>
                <w:b/>
              </w:rPr>
              <w:t>Illyés Gyula</w:t>
            </w:r>
            <w:r>
              <w:t xml:space="preserve"> </w:t>
            </w:r>
          </w:p>
          <w:p w14:paraId="63CA51C3" w14:textId="77777777" w:rsidR="0055331D" w:rsidRDefault="00F521A5">
            <w:pPr>
              <w:spacing w:after="0" w:line="259" w:lineRule="auto"/>
              <w:ind w:left="1130" w:right="0" w:firstLine="0"/>
              <w:jc w:val="left"/>
            </w:pPr>
            <w:r>
              <w:t xml:space="preserve">Puszták népe (részlet) </w:t>
            </w:r>
          </w:p>
        </w:tc>
        <w:tc>
          <w:tcPr>
            <w:tcW w:w="4961" w:type="dxa"/>
            <w:gridSpan w:val="5"/>
            <w:tcBorders>
              <w:top w:val="single" w:sz="5" w:space="0" w:color="000000"/>
              <w:left w:val="single" w:sz="5" w:space="0" w:color="000000"/>
              <w:bottom w:val="single" w:sz="5" w:space="0" w:color="000000"/>
              <w:right w:val="single" w:sz="5" w:space="0" w:color="000000"/>
            </w:tcBorders>
          </w:tcPr>
          <w:p w14:paraId="63AF9063" w14:textId="77777777" w:rsidR="0055331D" w:rsidRDefault="00F521A5">
            <w:pPr>
              <w:spacing w:after="0" w:line="259" w:lineRule="auto"/>
              <w:ind w:right="0" w:firstLine="0"/>
              <w:jc w:val="left"/>
            </w:pPr>
            <w:r>
              <w:rPr>
                <w:b/>
              </w:rPr>
              <w:t xml:space="preserve">Sinka István: </w:t>
            </w:r>
            <w:r>
              <w:t xml:space="preserve">Fekete bojtár vallomásai (részlet) </w:t>
            </w:r>
          </w:p>
        </w:tc>
      </w:tr>
      <w:tr w:rsidR="0055331D" w14:paraId="01D6290B" w14:textId="77777777">
        <w:trPr>
          <w:gridAfter w:val="1"/>
          <w:wAfter w:w="8" w:type="dxa"/>
          <w:trHeight w:val="289"/>
        </w:trPr>
        <w:tc>
          <w:tcPr>
            <w:tcW w:w="0" w:type="auto"/>
            <w:gridSpan w:val="2"/>
            <w:vMerge/>
            <w:tcBorders>
              <w:top w:val="nil"/>
              <w:left w:val="single" w:sz="5" w:space="0" w:color="000000"/>
              <w:bottom w:val="nil"/>
              <w:right w:val="single" w:sz="5" w:space="0" w:color="000000"/>
            </w:tcBorders>
          </w:tcPr>
          <w:p w14:paraId="640B801B" w14:textId="77777777" w:rsidR="0055331D" w:rsidRDefault="0055331D">
            <w:pPr>
              <w:spacing w:after="160" w:line="259" w:lineRule="auto"/>
              <w:ind w:right="0" w:firstLine="0"/>
              <w:jc w:val="left"/>
            </w:pPr>
          </w:p>
        </w:tc>
        <w:tc>
          <w:tcPr>
            <w:tcW w:w="4961" w:type="dxa"/>
            <w:gridSpan w:val="5"/>
            <w:tcBorders>
              <w:top w:val="single" w:sz="5" w:space="0" w:color="000000"/>
              <w:left w:val="single" w:sz="5" w:space="0" w:color="000000"/>
              <w:bottom w:val="single" w:sz="5" w:space="0" w:color="000000"/>
              <w:right w:val="single" w:sz="5" w:space="0" w:color="000000"/>
            </w:tcBorders>
          </w:tcPr>
          <w:p w14:paraId="283E8738" w14:textId="77777777" w:rsidR="0055331D" w:rsidRDefault="00F521A5">
            <w:pPr>
              <w:spacing w:after="0" w:line="259" w:lineRule="auto"/>
              <w:ind w:right="0" w:firstLine="0"/>
              <w:jc w:val="left"/>
            </w:pPr>
            <w:r>
              <w:rPr>
                <w:b/>
              </w:rPr>
              <w:t xml:space="preserve">Csoóri Sándor </w:t>
            </w:r>
          </w:p>
        </w:tc>
      </w:tr>
      <w:tr w:rsidR="0055331D" w14:paraId="65018611" w14:textId="77777777">
        <w:trPr>
          <w:gridAfter w:val="1"/>
          <w:wAfter w:w="8" w:type="dxa"/>
          <w:trHeight w:val="552"/>
        </w:trPr>
        <w:tc>
          <w:tcPr>
            <w:tcW w:w="0" w:type="auto"/>
            <w:gridSpan w:val="2"/>
            <w:vMerge/>
            <w:tcBorders>
              <w:top w:val="nil"/>
              <w:left w:val="single" w:sz="5" w:space="0" w:color="000000"/>
              <w:bottom w:val="single" w:sz="5" w:space="0" w:color="000000"/>
              <w:right w:val="single" w:sz="5" w:space="0" w:color="000000"/>
            </w:tcBorders>
          </w:tcPr>
          <w:p w14:paraId="0FF1393B" w14:textId="77777777" w:rsidR="0055331D" w:rsidRDefault="0055331D">
            <w:pPr>
              <w:spacing w:after="160" w:line="259" w:lineRule="auto"/>
              <w:ind w:right="0" w:firstLine="0"/>
              <w:jc w:val="left"/>
            </w:pPr>
          </w:p>
        </w:tc>
        <w:tc>
          <w:tcPr>
            <w:tcW w:w="4961" w:type="dxa"/>
            <w:gridSpan w:val="5"/>
            <w:tcBorders>
              <w:top w:val="single" w:sz="5" w:space="0" w:color="000000"/>
              <w:left w:val="single" w:sz="5" w:space="0" w:color="000000"/>
              <w:bottom w:val="single" w:sz="5" w:space="0" w:color="000000"/>
              <w:right w:val="single" w:sz="5" w:space="0" w:color="000000"/>
            </w:tcBorders>
          </w:tcPr>
          <w:p w14:paraId="342D42AF" w14:textId="77777777" w:rsidR="0055331D" w:rsidRDefault="00F521A5">
            <w:pPr>
              <w:spacing w:after="22" w:line="259" w:lineRule="auto"/>
              <w:ind w:right="0" w:firstLine="0"/>
              <w:jc w:val="left"/>
            </w:pPr>
            <w:r>
              <w:t xml:space="preserve">Tudósítás a toronyból (részlet) </w:t>
            </w:r>
          </w:p>
          <w:p w14:paraId="47641189" w14:textId="77777777" w:rsidR="0055331D" w:rsidRDefault="00F521A5">
            <w:pPr>
              <w:spacing w:after="0" w:line="259" w:lineRule="auto"/>
              <w:ind w:right="0" w:firstLine="0"/>
              <w:jc w:val="left"/>
            </w:pPr>
            <w:r>
              <w:t xml:space="preserve">Anyám fekete rózsa; Anyám szavai </w:t>
            </w:r>
          </w:p>
        </w:tc>
      </w:tr>
      <w:tr w:rsidR="0055331D" w14:paraId="215F89D3" w14:textId="77777777">
        <w:trPr>
          <w:gridAfter w:val="1"/>
          <w:wAfter w:w="8" w:type="dxa"/>
          <w:trHeight w:val="565"/>
        </w:trPr>
        <w:tc>
          <w:tcPr>
            <w:tcW w:w="9226" w:type="dxa"/>
            <w:gridSpan w:val="7"/>
            <w:tcBorders>
              <w:top w:val="single" w:sz="5" w:space="0" w:color="000000"/>
              <w:left w:val="single" w:sz="5" w:space="0" w:color="000000"/>
              <w:bottom w:val="single" w:sz="5" w:space="0" w:color="000000"/>
              <w:right w:val="single" w:sz="5" w:space="0" w:color="000000"/>
            </w:tcBorders>
          </w:tcPr>
          <w:p w14:paraId="06811717" w14:textId="77777777" w:rsidR="0055331D" w:rsidRDefault="00F521A5">
            <w:pPr>
              <w:tabs>
                <w:tab w:val="center" w:pos="2283"/>
                <w:tab w:val="center" w:pos="6939"/>
              </w:tabs>
              <w:spacing w:after="0" w:line="259" w:lineRule="auto"/>
              <w:ind w:right="0" w:firstLine="0"/>
              <w:jc w:val="left"/>
            </w:pPr>
            <w:r>
              <w:rPr>
                <w:rFonts w:ascii="Calibri" w:eastAsia="Calibri" w:hAnsi="Calibri" w:cs="Calibri"/>
                <w:sz w:val="22"/>
              </w:rPr>
              <w:tab/>
            </w:r>
            <w:r>
              <w:rPr>
                <w:b/>
                <w:i/>
              </w:rPr>
              <w:t>Metszetek a magyar posztmodern irodalomból</w:t>
            </w:r>
            <w:r>
              <w:t xml:space="preserve"> </w:t>
            </w:r>
            <w:r>
              <w:tab/>
            </w:r>
            <w:r>
              <w:rPr>
                <w:b/>
                <w:i/>
              </w:rPr>
              <w:t xml:space="preserve"> </w:t>
            </w:r>
          </w:p>
        </w:tc>
      </w:tr>
      <w:tr w:rsidR="0055331D" w14:paraId="5105C017" w14:textId="77777777">
        <w:trPr>
          <w:gridAfter w:val="1"/>
          <w:wAfter w:w="8" w:type="dxa"/>
          <w:trHeight w:val="277"/>
        </w:trPr>
        <w:tc>
          <w:tcPr>
            <w:tcW w:w="4541" w:type="dxa"/>
            <w:gridSpan w:val="3"/>
            <w:tcBorders>
              <w:top w:val="single" w:sz="5" w:space="0" w:color="000000"/>
              <w:left w:val="single" w:sz="5" w:space="0" w:color="000000"/>
              <w:bottom w:val="single" w:sz="5" w:space="0" w:color="000000"/>
              <w:right w:val="single" w:sz="5" w:space="0" w:color="000000"/>
            </w:tcBorders>
          </w:tcPr>
          <w:p w14:paraId="69372D88" w14:textId="77777777" w:rsidR="0055331D" w:rsidRDefault="00F521A5">
            <w:pPr>
              <w:spacing w:after="0" w:line="259" w:lineRule="auto"/>
              <w:ind w:left="1081" w:right="0" w:firstLine="0"/>
              <w:jc w:val="left"/>
            </w:pPr>
            <w:r>
              <w:rPr>
                <w:b/>
              </w:rP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04DA97FF" w14:textId="77777777" w:rsidR="0055331D" w:rsidRDefault="00F521A5">
            <w:pPr>
              <w:spacing w:after="0" w:line="259" w:lineRule="auto"/>
              <w:ind w:right="0" w:firstLine="0"/>
              <w:jc w:val="left"/>
            </w:pPr>
            <w:r>
              <w:rPr>
                <w:b/>
              </w:rPr>
              <w:t>Tandori Dezső</w:t>
            </w:r>
            <w:r>
              <w:t xml:space="preserve"> </w:t>
            </w:r>
          </w:p>
        </w:tc>
      </w:tr>
      <w:tr w:rsidR="0055331D" w14:paraId="006A19FF" w14:textId="77777777">
        <w:trPr>
          <w:gridAfter w:val="1"/>
          <w:wAfter w:w="8" w:type="dxa"/>
          <w:trHeight w:val="852"/>
        </w:trPr>
        <w:tc>
          <w:tcPr>
            <w:tcW w:w="4541" w:type="dxa"/>
            <w:gridSpan w:val="3"/>
            <w:tcBorders>
              <w:top w:val="single" w:sz="5" w:space="0" w:color="000000"/>
              <w:left w:val="single" w:sz="5" w:space="0" w:color="000000"/>
              <w:bottom w:val="single" w:sz="5" w:space="0" w:color="000000"/>
              <w:right w:val="single" w:sz="5" w:space="0" w:color="000000"/>
            </w:tcBorders>
          </w:tcPr>
          <w:p w14:paraId="64A723DF" w14:textId="77777777" w:rsidR="0055331D" w:rsidRDefault="00F521A5">
            <w:pPr>
              <w:spacing w:after="0" w:line="259" w:lineRule="auto"/>
              <w:ind w:left="1333" w:right="0"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7B1802F7" w14:textId="77777777" w:rsidR="0055331D" w:rsidRDefault="00F521A5">
            <w:pPr>
              <w:spacing w:after="21" w:line="259" w:lineRule="auto"/>
              <w:ind w:right="0" w:firstLine="0"/>
              <w:jc w:val="left"/>
            </w:pPr>
            <w:r>
              <w:t xml:space="preserve">Horror; Töredék Hamletnek </w:t>
            </w:r>
          </w:p>
          <w:p w14:paraId="6336BF94" w14:textId="77777777" w:rsidR="0055331D" w:rsidRDefault="00F521A5">
            <w:pPr>
              <w:spacing w:after="15" w:line="259" w:lineRule="auto"/>
              <w:ind w:right="0" w:firstLine="0"/>
              <w:jc w:val="left"/>
            </w:pPr>
            <w:r>
              <w:t xml:space="preserve">Táj két figurával; </w:t>
            </w:r>
          </w:p>
          <w:p w14:paraId="466088BA" w14:textId="77777777" w:rsidR="0055331D" w:rsidRDefault="00F521A5">
            <w:pPr>
              <w:spacing w:after="0" w:line="259" w:lineRule="auto"/>
              <w:ind w:right="0" w:firstLine="0"/>
              <w:jc w:val="left"/>
            </w:pPr>
            <w:r>
              <w:t xml:space="preserve">Egy talált tárgy megtisztítása </w:t>
            </w:r>
          </w:p>
        </w:tc>
      </w:tr>
      <w:tr w:rsidR="0055331D" w14:paraId="7161F213"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0173F7A0" w14:textId="77777777" w:rsidR="0055331D" w:rsidRDefault="00F521A5">
            <w:pPr>
              <w:spacing w:after="0" w:line="259" w:lineRule="auto"/>
              <w:ind w:left="1333" w:right="0"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58EF5A24" w14:textId="77777777" w:rsidR="0055331D" w:rsidRDefault="00F521A5">
            <w:pPr>
              <w:spacing w:after="0" w:line="259" w:lineRule="auto"/>
              <w:ind w:right="0" w:firstLine="0"/>
              <w:jc w:val="left"/>
            </w:pPr>
            <w:r>
              <w:rPr>
                <w:b/>
              </w:rPr>
              <w:t xml:space="preserve">Hajnóczy Péter </w:t>
            </w:r>
          </w:p>
        </w:tc>
      </w:tr>
      <w:tr w:rsidR="0055331D" w14:paraId="563DF984" w14:textId="77777777">
        <w:trPr>
          <w:gridAfter w:val="1"/>
          <w:wAfter w:w="8" w:type="dxa"/>
          <w:trHeight w:val="565"/>
        </w:trPr>
        <w:tc>
          <w:tcPr>
            <w:tcW w:w="4541" w:type="dxa"/>
            <w:gridSpan w:val="3"/>
            <w:tcBorders>
              <w:top w:val="single" w:sz="5" w:space="0" w:color="000000"/>
              <w:left w:val="single" w:sz="5" w:space="0" w:color="000000"/>
              <w:bottom w:val="single" w:sz="5" w:space="0" w:color="000000"/>
              <w:right w:val="single" w:sz="5" w:space="0" w:color="000000"/>
            </w:tcBorders>
          </w:tcPr>
          <w:p w14:paraId="5590B012" w14:textId="77777777" w:rsidR="0055331D" w:rsidRDefault="00F521A5">
            <w:pPr>
              <w:spacing w:after="0" w:line="259" w:lineRule="auto"/>
              <w:ind w:left="1333" w:right="0"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2ABF9568" w14:textId="77777777" w:rsidR="0055331D" w:rsidRDefault="00F521A5">
            <w:pPr>
              <w:spacing w:after="23" w:line="259" w:lineRule="auto"/>
              <w:ind w:right="0" w:firstLine="0"/>
              <w:jc w:val="left"/>
            </w:pPr>
            <w:r>
              <w:t xml:space="preserve">A fűtő (részletek); M (részletek) </w:t>
            </w:r>
          </w:p>
          <w:p w14:paraId="12D37BB8" w14:textId="77777777" w:rsidR="0055331D" w:rsidRDefault="00F521A5">
            <w:pPr>
              <w:spacing w:after="0" w:line="259" w:lineRule="auto"/>
              <w:ind w:right="0" w:firstLine="0"/>
              <w:jc w:val="left"/>
            </w:pPr>
            <w:r>
              <w:t xml:space="preserve">A halál </w:t>
            </w:r>
            <w:proofErr w:type="spellStart"/>
            <w:r>
              <w:t>kilovagolt</w:t>
            </w:r>
            <w:proofErr w:type="spellEnd"/>
            <w:r>
              <w:t xml:space="preserve"> Perzsiából (részletek) </w:t>
            </w:r>
          </w:p>
        </w:tc>
      </w:tr>
      <w:tr w:rsidR="0055331D" w14:paraId="3052A18F" w14:textId="77777777">
        <w:trPr>
          <w:gridAfter w:val="1"/>
          <w:wAfter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229A1539" w14:textId="77777777" w:rsidR="0055331D" w:rsidRDefault="00F521A5">
            <w:pPr>
              <w:spacing w:after="0" w:line="259" w:lineRule="auto"/>
              <w:ind w:left="1333" w:right="0"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0C2CDE23" w14:textId="77777777" w:rsidR="0055331D" w:rsidRDefault="00F521A5">
            <w:pPr>
              <w:spacing w:after="0" w:line="259" w:lineRule="auto"/>
              <w:ind w:right="0" w:firstLine="0"/>
              <w:jc w:val="left"/>
            </w:pPr>
            <w:r>
              <w:rPr>
                <w:b/>
              </w:rPr>
              <w:t xml:space="preserve">Esterházy Péter </w:t>
            </w:r>
          </w:p>
        </w:tc>
      </w:tr>
      <w:tr w:rsidR="0055331D" w14:paraId="422D2E91" w14:textId="77777777">
        <w:trPr>
          <w:gridAfter w:val="1"/>
          <w:wAfter w:w="8" w:type="dxa"/>
          <w:trHeight w:val="553"/>
        </w:trPr>
        <w:tc>
          <w:tcPr>
            <w:tcW w:w="4541" w:type="dxa"/>
            <w:gridSpan w:val="3"/>
            <w:tcBorders>
              <w:top w:val="single" w:sz="5" w:space="0" w:color="000000"/>
              <w:left w:val="single" w:sz="5" w:space="0" w:color="000000"/>
              <w:bottom w:val="single" w:sz="5" w:space="0" w:color="000000"/>
              <w:right w:val="single" w:sz="5" w:space="0" w:color="000000"/>
            </w:tcBorders>
          </w:tcPr>
          <w:p w14:paraId="6D0CB14E" w14:textId="77777777" w:rsidR="0055331D" w:rsidRDefault="00F521A5">
            <w:pPr>
              <w:spacing w:after="0" w:line="259" w:lineRule="auto"/>
              <w:ind w:left="1333" w:right="0"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1AFAECAF" w14:textId="77777777" w:rsidR="0055331D" w:rsidRDefault="00F521A5">
            <w:pPr>
              <w:spacing w:after="0" w:line="259" w:lineRule="auto"/>
              <w:ind w:right="0" w:firstLine="0"/>
              <w:jc w:val="left"/>
            </w:pPr>
            <w:r>
              <w:t xml:space="preserve">Termelési kisregény (részlet) </w:t>
            </w:r>
            <w:proofErr w:type="spellStart"/>
            <w:r>
              <w:t>Harmonia</w:t>
            </w:r>
            <w:proofErr w:type="spellEnd"/>
            <w:r>
              <w:t xml:space="preserve"> </w:t>
            </w:r>
            <w:proofErr w:type="spellStart"/>
            <w:r>
              <w:t>ca</w:t>
            </w:r>
            <w:proofErr w:type="spellEnd"/>
            <w:r>
              <w:t>-</w:t>
            </w:r>
          </w:p>
          <w:p w14:paraId="2756A60E" w14:textId="77777777" w:rsidR="0055331D" w:rsidRDefault="00F521A5">
            <w:pPr>
              <w:spacing w:after="0" w:line="259" w:lineRule="auto"/>
              <w:ind w:right="0" w:firstLine="0"/>
              <w:jc w:val="left"/>
            </w:pPr>
            <w:proofErr w:type="spellStart"/>
            <w:r>
              <w:t>elestis</w:t>
            </w:r>
            <w:proofErr w:type="spellEnd"/>
            <w:r>
              <w:t xml:space="preserve"> </w:t>
            </w:r>
          </w:p>
        </w:tc>
      </w:tr>
      <w:tr w:rsidR="0055331D" w14:paraId="3CBB28BE" w14:textId="77777777">
        <w:trPr>
          <w:gridBefore w:val="1"/>
          <w:wBefore w:w="8" w:type="dxa"/>
          <w:trHeight w:val="276"/>
        </w:trPr>
        <w:tc>
          <w:tcPr>
            <w:tcW w:w="9226" w:type="dxa"/>
            <w:gridSpan w:val="7"/>
            <w:tcBorders>
              <w:top w:val="single" w:sz="5" w:space="0" w:color="000000"/>
              <w:left w:val="single" w:sz="5" w:space="0" w:color="000000"/>
              <w:bottom w:val="single" w:sz="5" w:space="0" w:color="000000"/>
              <w:right w:val="single" w:sz="5" w:space="0" w:color="000000"/>
            </w:tcBorders>
          </w:tcPr>
          <w:p w14:paraId="5A605574" w14:textId="77777777" w:rsidR="0055331D" w:rsidRDefault="00F521A5">
            <w:pPr>
              <w:spacing w:after="0" w:line="259" w:lineRule="auto"/>
              <w:ind w:left="361" w:right="0" w:firstLine="0"/>
              <w:jc w:val="left"/>
            </w:pPr>
            <w:r>
              <w:rPr>
                <w:b/>
                <w:i/>
              </w:rPr>
              <w:t>D)</w:t>
            </w:r>
            <w:r>
              <w:rPr>
                <w:rFonts w:ascii="Arial" w:eastAsia="Arial" w:hAnsi="Arial" w:cs="Arial"/>
                <w:b/>
                <w:i/>
              </w:rPr>
              <w:t xml:space="preserve"> </w:t>
            </w:r>
            <w:r>
              <w:rPr>
                <w:b/>
                <w:i/>
              </w:rPr>
              <w:t xml:space="preserve">Színház- és drámatörténet </w:t>
            </w:r>
          </w:p>
        </w:tc>
      </w:tr>
      <w:tr w:rsidR="0055331D" w14:paraId="3349C94A" w14:textId="77777777">
        <w:trPr>
          <w:gridBefore w:val="1"/>
          <w:wBefore w:w="8" w:type="dxa"/>
          <w:trHeight w:val="564"/>
        </w:trPr>
        <w:tc>
          <w:tcPr>
            <w:tcW w:w="4541" w:type="dxa"/>
            <w:gridSpan w:val="3"/>
            <w:tcBorders>
              <w:top w:val="single" w:sz="5" w:space="0" w:color="000000"/>
              <w:left w:val="single" w:sz="5" w:space="0" w:color="000000"/>
              <w:bottom w:val="single" w:sz="5" w:space="0" w:color="000000"/>
              <w:right w:val="single" w:sz="5" w:space="0" w:color="000000"/>
            </w:tcBorders>
          </w:tcPr>
          <w:p w14:paraId="7316E68C" w14:textId="77777777" w:rsidR="0055331D" w:rsidRDefault="00F521A5">
            <w:pPr>
              <w:spacing w:after="0" w:line="259" w:lineRule="auto"/>
              <w:ind w:left="361" w:right="0" w:firstLine="0"/>
              <w:jc w:val="left"/>
            </w:pPr>
            <w:r>
              <w:rPr>
                <w:b/>
              </w:rPr>
              <w:t>a)</w:t>
            </w:r>
            <w:r>
              <w:rPr>
                <w:rFonts w:ascii="Arial" w:eastAsia="Arial" w:hAnsi="Arial" w:cs="Arial"/>
                <w:b/>
              </w:rPr>
              <w:t xml:space="preserve"> </w:t>
            </w:r>
            <w:r>
              <w:rPr>
                <w:b/>
              </w:rPr>
              <w:t>Örkény István</w:t>
            </w:r>
            <w:r>
              <w:t xml:space="preserve">: </w:t>
            </w:r>
            <w:proofErr w:type="spellStart"/>
            <w:r>
              <w:t>Tóték</w:t>
            </w:r>
            <w:proofErr w:type="spellEnd"/>
            <w:r>
              <w:rPr>
                <w:b/>
              </w:rP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50978DC8" w14:textId="77777777" w:rsidR="0055331D" w:rsidRDefault="00F521A5">
            <w:pPr>
              <w:spacing w:after="23" w:line="259" w:lineRule="auto"/>
              <w:ind w:left="8" w:right="0" w:firstLine="0"/>
              <w:jc w:val="left"/>
            </w:pPr>
            <w:r>
              <w:t xml:space="preserve">Irodalom és film </w:t>
            </w:r>
          </w:p>
          <w:p w14:paraId="6127147C" w14:textId="77777777" w:rsidR="0055331D" w:rsidRDefault="00F521A5">
            <w:pPr>
              <w:spacing w:after="0" w:line="259" w:lineRule="auto"/>
              <w:ind w:left="8" w:right="0" w:firstLine="0"/>
              <w:jc w:val="left"/>
            </w:pPr>
            <w:r>
              <w:t xml:space="preserve">Fábri Zoltán: Isten hozta, őrnagy úr! </w:t>
            </w:r>
          </w:p>
        </w:tc>
      </w:tr>
      <w:tr w:rsidR="0055331D" w14:paraId="5999BEA9" w14:textId="77777777">
        <w:trPr>
          <w:gridBefore w:val="1"/>
          <w:wBefore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30BBF978" w14:textId="77777777" w:rsidR="0055331D" w:rsidRDefault="00F521A5">
            <w:pPr>
              <w:spacing w:after="0" w:line="259" w:lineRule="auto"/>
              <w:ind w:left="721" w:right="0" w:firstLine="0"/>
              <w:jc w:val="left"/>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365E456A" w14:textId="77777777" w:rsidR="0055331D" w:rsidRDefault="00F521A5">
            <w:pPr>
              <w:spacing w:after="0" w:line="259" w:lineRule="auto"/>
              <w:ind w:left="8" w:right="0" w:firstLine="0"/>
              <w:jc w:val="left"/>
            </w:pPr>
            <w:r>
              <w:rPr>
                <w:b/>
              </w:rPr>
              <w:t>Németh László:</w:t>
            </w:r>
            <w:r>
              <w:t xml:space="preserve"> A két Bolyai (részlet) </w:t>
            </w:r>
          </w:p>
        </w:tc>
      </w:tr>
      <w:tr w:rsidR="0055331D" w14:paraId="6F059CA0" w14:textId="77777777">
        <w:trPr>
          <w:gridBefore w:val="1"/>
          <w:wBefore w:w="8" w:type="dxa"/>
          <w:trHeight w:val="565"/>
        </w:trPr>
        <w:tc>
          <w:tcPr>
            <w:tcW w:w="4541" w:type="dxa"/>
            <w:gridSpan w:val="3"/>
            <w:tcBorders>
              <w:top w:val="single" w:sz="5" w:space="0" w:color="000000"/>
              <w:left w:val="single" w:sz="5" w:space="0" w:color="000000"/>
              <w:bottom w:val="single" w:sz="5" w:space="0" w:color="000000"/>
              <w:right w:val="single" w:sz="5" w:space="0" w:color="000000"/>
            </w:tcBorders>
          </w:tcPr>
          <w:p w14:paraId="7A343A59" w14:textId="77777777" w:rsidR="0055331D" w:rsidRDefault="00F521A5">
            <w:pPr>
              <w:spacing w:after="21" w:line="259" w:lineRule="auto"/>
              <w:ind w:left="361" w:right="0" w:firstLine="0"/>
              <w:jc w:val="left"/>
            </w:pPr>
            <w:r>
              <w:t>b)</w:t>
            </w:r>
            <w:r>
              <w:rPr>
                <w:rFonts w:ascii="Arial" w:eastAsia="Arial" w:hAnsi="Arial" w:cs="Arial"/>
              </w:rPr>
              <w:t xml:space="preserve"> </w:t>
            </w:r>
            <w:r>
              <w:rPr>
                <w:b/>
              </w:rPr>
              <w:t>Szabó Magda:</w:t>
            </w:r>
            <w:r>
              <w:t xml:space="preserve"> Az a szép fényes </w:t>
            </w:r>
          </w:p>
          <w:p w14:paraId="40AF6A2F" w14:textId="77777777" w:rsidR="0055331D" w:rsidRDefault="00F521A5">
            <w:pPr>
              <w:spacing w:after="0" w:line="259" w:lineRule="auto"/>
              <w:ind w:left="721" w:right="0" w:firstLine="0"/>
              <w:jc w:val="left"/>
            </w:pPr>
            <w:r>
              <w:t xml:space="preserve">nap (részlet) </w:t>
            </w:r>
          </w:p>
        </w:tc>
        <w:tc>
          <w:tcPr>
            <w:tcW w:w="4685" w:type="dxa"/>
            <w:gridSpan w:val="4"/>
            <w:tcBorders>
              <w:top w:val="single" w:sz="5" w:space="0" w:color="000000"/>
              <w:left w:val="single" w:sz="5" w:space="0" w:color="000000"/>
              <w:bottom w:val="single" w:sz="5" w:space="0" w:color="000000"/>
              <w:right w:val="single" w:sz="5" w:space="0" w:color="000000"/>
            </w:tcBorders>
          </w:tcPr>
          <w:p w14:paraId="24895EAC" w14:textId="77777777" w:rsidR="0055331D" w:rsidRDefault="00F521A5">
            <w:pPr>
              <w:spacing w:after="24" w:line="259" w:lineRule="auto"/>
              <w:ind w:left="8" w:right="0" w:firstLine="0"/>
              <w:jc w:val="left"/>
            </w:pPr>
            <w:r>
              <w:t xml:space="preserve">Szabó Magda: A macskák szerdája </w:t>
            </w:r>
          </w:p>
          <w:p w14:paraId="4501BEE8" w14:textId="77777777" w:rsidR="0055331D" w:rsidRDefault="00F521A5">
            <w:pPr>
              <w:spacing w:after="0" w:line="259" w:lineRule="auto"/>
              <w:ind w:left="8" w:right="0" w:firstLine="0"/>
              <w:jc w:val="left"/>
            </w:pPr>
            <w:r>
              <w:rPr>
                <w:b/>
              </w:rPr>
              <w:t>Sütő András</w:t>
            </w:r>
            <w:r>
              <w:t xml:space="preserve">: Advent a Hargitán </w:t>
            </w:r>
          </w:p>
        </w:tc>
      </w:tr>
      <w:tr w:rsidR="0055331D" w14:paraId="594513AB" w14:textId="77777777">
        <w:trPr>
          <w:gridBefore w:val="1"/>
          <w:wBefore w:w="8" w:type="dxa"/>
          <w:trHeight w:val="288"/>
        </w:trPr>
        <w:tc>
          <w:tcPr>
            <w:tcW w:w="4541" w:type="dxa"/>
            <w:gridSpan w:val="3"/>
            <w:tcBorders>
              <w:top w:val="single" w:sz="5" w:space="0" w:color="000000"/>
              <w:left w:val="single" w:sz="5" w:space="0" w:color="000000"/>
              <w:bottom w:val="single" w:sz="5" w:space="0" w:color="000000"/>
              <w:right w:val="single" w:sz="5" w:space="0" w:color="000000"/>
            </w:tcBorders>
          </w:tcPr>
          <w:p w14:paraId="455697DE" w14:textId="77777777" w:rsidR="0055331D" w:rsidRDefault="00F521A5">
            <w:pPr>
              <w:spacing w:after="0" w:line="259" w:lineRule="auto"/>
              <w:ind w:left="747" w:right="0"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260CEF4D" w14:textId="77777777" w:rsidR="0055331D" w:rsidRDefault="00F521A5">
            <w:pPr>
              <w:spacing w:after="0" w:line="259" w:lineRule="auto"/>
              <w:ind w:left="8" w:right="0" w:firstLine="0"/>
              <w:jc w:val="left"/>
            </w:pPr>
            <w:r>
              <w:rPr>
                <w:b/>
              </w:rPr>
              <w:t>Csurka István</w:t>
            </w:r>
            <w:r>
              <w:t xml:space="preserve">: Házmestersirató </w:t>
            </w:r>
          </w:p>
        </w:tc>
      </w:tr>
      <w:tr w:rsidR="0055331D" w14:paraId="09FADE92" w14:textId="77777777">
        <w:trPr>
          <w:gridBefore w:val="1"/>
          <w:wBefore w:w="8" w:type="dxa"/>
          <w:trHeight w:val="287"/>
        </w:trPr>
        <w:tc>
          <w:tcPr>
            <w:tcW w:w="4541" w:type="dxa"/>
            <w:gridSpan w:val="3"/>
            <w:tcBorders>
              <w:top w:val="single" w:sz="5" w:space="0" w:color="000000"/>
              <w:left w:val="single" w:sz="5" w:space="0" w:color="000000"/>
              <w:bottom w:val="single" w:sz="5" w:space="0" w:color="000000"/>
              <w:right w:val="single" w:sz="5" w:space="0" w:color="000000"/>
            </w:tcBorders>
          </w:tcPr>
          <w:p w14:paraId="4A1077E3" w14:textId="77777777" w:rsidR="0055331D" w:rsidRDefault="00F521A5">
            <w:pPr>
              <w:spacing w:after="0" w:line="259" w:lineRule="auto"/>
              <w:ind w:left="747" w:right="0" w:firstLine="0"/>
              <w:jc w:val="center"/>
            </w:pPr>
            <w:r>
              <w:t xml:space="preserve"> </w:t>
            </w:r>
          </w:p>
        </w:tc>
        <w:tc>
          <w:tcPr>
            <w:tcW w:w="4685" w:type="dxa"/>
            <w:gridSpan w:val="4"/>
            <w:tcBorders>
              <w:top w:val="single" w:sz="5" w:space="0" w:color="000000"/>
              <w:left w:val="single" w:sz="5" w:space="0" w:color="000000"/>
              <w:bottom w:val="single" w:sz="5" w:space="0" w:color="000000"/>
              <w:right w:val="single" w:sz="5" w:space="0" w:color="000000"/>
            </w:tcBorders>
          </w:tcPr>
          <w:p w14:paraId="74D42776" w14:textId="77777777" w:rsidR="0055331D" w:rsidRDefault="00F521A5">
            <w:pPr>
              <w:spacing w:after="0" w:line="259" w:lineRule="auto"/>
              <w:ind w:left="8" w:right="0" w:firstLine="0"/>
              <w:jc w:val="left"/>
            </w:pPr>
            <w:r>
              <w:rPr>
                <w:b/>
              </w:rPr>
              <w:t>Gyurkovics Tibor</w:t>
            </w:r>
            <w:r>
              <w:t>: Nagyvizit</w:t>
            </w:r>
            <w:r>
              <w:rPr>
                <w:b/>
              </w:rPr>
              <w:t xml:space="preserve"> </w:t>
            </w:r>
          </w:p>
        </w:tc>
      </w:tr>
      <w:tr w:rsidR="0055331D" w14:paraId="44BAC051" w14:textId="77777777">
        <w:trPr>
          <w:gridBefore w:val="1"/>
          <w:wBefore w:w="8" w:type="dxa"/>
          <w:trHeight w:val="276"/>
        </w:trPr>
        <w:tc>
          <w:tcPr>
            <w:tcW w:w="9226" w:type="dxa"/>
            <w:gridSpan w:val="7"/>
            <w:tcBorders>
              <w:top w:val="single" w:sz="5" w:space="0" w:color="000000"/>
              <w:left w:val="single" w:sz="5" w:space="0" w:color="000000"/>
              <w:bottom w:val="single" w:sz="5" w:space="0" w:color="000000"/>
              <w:right w:val="single" w:sz="5" w:space="0" w:color="000000"/>
            </w:tcBorders>
            <w:shd w:val="clear" w:color="auto" w:fill="D9D9D9"/>
          </w:tcPr>
          <w:p w14:paraId="78392E86" w14:textId="77777777" w:rsidR="0055331D" w:rsidRDefault="00F521A5">
            <w:pPr>
              <w:spacing w:after="0" w:line="259" w:lineRule="auto"/>
              <w:ind w:left="1" w:right="0" w:firstLine="0"/>
              <w:jc w:val="left"/>
            </w:pPr>
            <w:r>
              <w:rPr>
                <w:b/>
              </w:rPr>
              <w:t xml:space="preserve">III. A XX. századi történelem az irodalomban                                                        E: 5 óra </w:t>
            </w:r>
          </w:p>
        </w:tc>
      </w:tr>
      <w:tr w:rsidR="0055331D" w14:paraId="40221F7A" w14:textId="77777777">
        <w:trPr>
          <w:gridBefore w:val="1"/>
          <w:wBefore w:w="8" w:type="dxa"/>
          <w:trHeight w:val="290"/>
        </w:trPr>
        <w:tc>
          <w:tcPr>
            <w:tcW w:w="9226" w:type="dxa"/>
            <w:gridSpan w:val="7"/>
            <w:tcBorders>
              <w:top w:val="single" w:sz="5" w:space="0" w:color="000000"/>
              <w:left w:val="single" w:sz="5" w:space="0" w:color="000000"/>
              <w:bottom w:val="single" w:sz="5" w:space="0" w:color="000000"/>
              <w:right w:val="single" w:sz="5" w:space="0" w:color="000000"/>
            </w:tcBorders>
          </w:tcPr>
          <w:p w14:paraId="4B70C428" w14:textId="77777777" w:rsidR="0055331D" w:rsidRDefault="00F521A5">
            <w:pPr>
              <w:spacing w:after="0" w:line="259" w:lineRule="auto"/>
              <w:ind w:left="361" w:right="0" w:firstLine="0"/>
              <w:jc w:val="left"/>
            </w:pPr>
            <w:r>
              <w:rPr>
                <w:b/>
              </w:rPr>
              <w:t>a)</w:t>
            </w:r>
            <w:r>
              <w:rPr>
                <w:rFonts w:ascii="Arial" w:eastAsia="Arial" w:hAnsi="Arial" w:cs="Arial"/>
                <w:b/>
              </w:rPr>
              <w:t xml:space="preserve"> </w:t>
            </w:r>
            <w:r>
              <w:rPr>
                <w:b/>
              </w:rPr>
              <w:t xml:space="preserve">Trianon </w:t>
            </w:r>
          </w:p>
        </w:tc>
      </w:tr>
      <w:tr w:rsidR="0055331D" w14:paraId="1FD2952A" w14:textId="77777777">
        <w:trPr>
          <w:gridBefore w:val="1"/>
          <w:wBefore w:w="8" w:type="dxa"/>
          <w:trHeight w:val="300"/>
        </w:trPr>
        <w:tc>
          <w:tcPr>
            <w:tcW w:w="4541" w:type="dxa"/>
            <w:gridSpan w:val="3"/>
            <w:tcBorders>
              <w:top w:val="single" w:sz="5" w:space="0" w:color="000000"/>
              <w:left w:val="single" w:sz="5" w:space="0" w:color="000000"/>
              <w:bottom w:val="single" w:sz="5" w:space="0" w:color="000000"/>
              <w:right w:val="single" w:sz="5" w:space="0" w:color="000000"/>
            </w:tcBorders>
          </w:tcPr>
          <w:p w14:paraId="781E6934" w14:textId="77777777" w:rsidR="0055331D" w:rsidRDefault="00F521A5">
            <w:pPr>
              <w:spacing w:after="0" w:line="259" w:lineRule="auto"/>
              <w:ind w:left="361" w:right="0" w:firstLine="0"/>
              <w:jc w:val="left"/>
            </w:pPr>
            <w:r>
              <w:rPr>
                <w:rFonts w:ascii="Segoe UI Symbol" w:eastAsia="Segoe UI Symbol" w:hAnsi="Segoe UI Symbol" w:cs="Segoe UI Symbol"/>
              </w:rPr>
              <w:t></w:t>
            </w:r>
            <w:r>
              <w:rPr>
                <w:rFonts w:ascii="Arial" w:eastAsia="Arial" w:hAnsi="Arial" w:cs="Arial"/>
              </w:rPr>
              <w:t xml:space="preserve"> </w:t>
            </w:r>
            <w:r>
              <w:t xml:space="preserve">Juhász Gyula: Trianon </w:t>
            </w:r>
          </w:p>
        </w:tc>
        <w:tc>
          <w:tcPr>
            <w:tcW w:w="4685" w:type="dxa"/>
            <w:gridSpan w:val="4"/>
            <w:tcBorders>
              <w:top w:val="single" w:sz="5" w:space="0" w:color="000000"/>
              <w:left w:val="single" w:sz="5" w:space="0" w:color="000000"/>
              <w:bottom w:val="single" w:sz="5" w:space="0" w:color="000000"/>
              <w:right w:val="single" w:sz="5" w:space="0" w:color="000000"/>
            </w:tcBorders>
          </w:tcPr>
          <w:p w14:paraId="41B6E095" w14:textId="77777777" w:rsidR="0055331D" w:rsidRDefault="00F521A5">
            <w:pPr>
              <w:spacing w:after="0" w:line="259" w:lineRule="auto"/>
              <w:ind w:left="368" w:right="0" w:firstLine="0"/>
              <w:jc w:val="left"/>
            </w:pPr>
            <w:r>
              <w:rPr>
                <w:rFonts w:ascii="Segoe UI Symbol" w:eastAsia="Segoe UI Symbol" w:hAnsi="Segoe UI Symbol" w:cs="Segoe UI Symbol"/>
              </w:rPr>
              <w:t></w:t>
            </w:r>
            <w:r>
              <w:rPr>
                <w:rFonts w:ascii="Arial" w:eastAsia="Arial" w:hAnsi="Arial" w:cs="Arial"/>
              </w:rPr>
              <w:t xml:space="preserve"> </w:t>
            </w:r>
            <w:r>
              <w:t xml:space="preserve">Babits Mihály: A repülő falu </w:t>
            </w:r>
          </w:p>
        </w:tc>
      </w:tr>
      <w:tr w:rsidR="0055331D" w14:paraId="5439D4FC" w14:textId="77777777">
        <w:trPr>
          <w:gridBefore w:val="1"/>
          <w:wBefore w:w="8" w:type="dxa"/>
          <w:trHeight w:val="589"/>
        </w:trPr>
        <w:tc>
          <w:tcPr>
            <w:tcW w:w="4541" w:type="dxa"/>
            <w:gridSpan w:val="3"/>
            <w:tcBorders>
              <w:top w:val="single" w:sz="5" w:space="0" w:color="000000"/>
              <w:left w:val="single" w:sz="5" w:space="0" w:color="000000"/>
              <w:bottom w:val="single" w:sz="5" w:space="0" w:color="000000"/>
              <w:right w:val="single" w:sz="5" w:space="0" w:color="000000"/>
            </w:tcBorders>
          </w:tcPr>
          <w:p w14:paraId="6CB12859" w14:textId="77777777" w:rsidR="0055331D" w:rsidRDefault="00F521A5">
            <w:pPr>
              <w:spacing w:after="0" w:line="259" w:lineRule="auto"/>
              <w:ind w:left="722" w:right="0" w:hanging="361"/>
            </w:pPr>
            <w:r>
              <w:rPr>
                <w:rFonts w:ascii="Segoe UI Symbol" w:eastAsia="Segoe UI Symbol" w:hAnsi="Segoe UI Symbol" w:cs="Segoe UI Symbol"/>
              </w:rPr>
              <w:t></w:t>
            </w:r>
            <w:r>
              <w:rPr>
                <w:rFonts w:ascii="Arial" w:eastAsia="Arial" w:hAnsi="Arial" w:cs="Arial"/>
              </w:rPr>
              <w:t xml:space="preserve"> </w:t>
            </w:r>
            <w:r>
              <w:t xml:space="preserve">Vérző Magyarország (Szerk.: Kosztolányi Dezső) </w:t>
            </w:r>
          </w:p>
        </w:tc>
        <w:tc>
          <w:tcPr>
            <w:tcW w:w="4685" w:type="dxa"/>
            <w:gridSpan w:val="4"/>
            <w:tcBorders>
              <w:top w:val="single" w:sz="5" w:space="0" w:color="000000"/>
              <w:left w:val="single" w:sz="5" w:space="0" w:color="000000"/>
              <w:bottom w:val="single" w:sz="5" w:space="0" w:color="000000"/>
              <w:right w:val="single" w:sz="5" w:space="0" w:color="000000"/>
            </w:tcBorders>
          </w:tcPr>
          <w:p w14:paraId="6365D218" w14:textId="77777777" w:rsidR="0055331D" w:rsidRDefault="00F521A5">
            <w:pPr>
              <w:spacing w:after="0" w:line="259" w:lineRule="auto"/>
              <w:ind w:left="728" w:right="0" w:hanging="360"/>
              <w:jc w:val="left"/>
            </w:pPr>
            <w:r>
              <w:rPr>
                <w:rFonts w:ascii="Segoe UI Symbol" w:eastAsia="Segoe UI Symbol" w:hAnsi="Segoe UI Symbol" w:cs="Segoe UI Symbol"/>
              </w:rPr>
              <w:t></w:t>
            </w:r>
            <w:r>
              <w:rPr>
                <w:rFonts w:ascii="Arial" w:eastAsia="Arial" w:hAnsi="Arial" w:cs="Arial"/>
              </w:rPr>
              <w:t xml:space="preserve"> </w:t>
            </w:r>
            <w:r>
              <w:t xml:space="preserve">Schöpflin Aladár: Pozsonyi diákok (részlet) </w:t>
            </w:r>
          </w:p>
        </w:tc>
      </w:tr>
      <w:tr w:rsidR="0055331D" w14:paraId="67A8C47E" w14:textId="77777777">
        <w:trPr>
          <w:gridBefore w:val="1"/>
          <w:wBefore w:w="8" w:type="dxa"/>
          <w:trHeight w:val="564"/>
        </w:trPr>
        <w:tc>
          <w:tcPr>
            <w:tcW w:w="4541" w:type="dxa"/>
            <w:gridSpan w:val="3"/>
            <w:tcBorders>
              <w:top w:val="single" w:sz="5" w:space="0" w:color="000000"/>
              <w:left w:val="single" w:sz="5" w:space="0" w:color="000000"/>
              <w:bottom w:val="single" w:sz="5" w:space="0" w:color="000000"/>
              <w:right w:val="single" w:sz="5" w:space="0" w:color="000000"/>
            </w:tcBorders>
          </w:tcPr>
          <w:p w14:paraId="49ACA176" w14:textId="77777777" w:rsidR="0055331D" w:rsidRDefault="00F521A5">
            <w:pPr>
              <w:spacing w:after="0" w:line="259" w:lineRule="auto"/>
              <w:ind w:left="721" w:right="0" w:firstLine="0"/>
            </w:pPr>
            <w:r>
              <w:t xml:space="preserve">Lyka Károly: Magyar művészet – magyar határok (részlet) </w:t>
            </w:r>
          </w:p>
        </w:tc>
        <w:tc>
          <w:tcPr>
            <w:tcW w:w="4685" w:type="dxa"/>
            <w:gridSpan w:val="4"/>
            <w:tcBorders>
              <w:top w:val="single" w:sz="5" w:space="0" w:color="000000"/>
              <w:left w:val="single" w:sz="5" w:space="0" w:color="000000"/>
              <w:bottom w:val="single" w:sz="5" w:space="0" w:color="000000"/>
              <w:right w:val="single" w:sz="5" w:space="0" w:color="000000"/>
            </w:tcBorders>
          </w:tcPr>
          <w:p w14:paraId="7EBB0481" w14:textId="77777777" w:rsidR="0055331D" w:rsidRDefault="00F521A5">
            <w:pPr>
              <w:spacing w:after="0" w:line="259" w:lineRule="auto"/>
              <w:ind w:left="166" w:right="0" w:firstLine="0"/>
              <w:jc w:val="center"/>
            </w:pPr>
            <w:r>
              <w:rPr>
                <w:rFonts w:ascii="Segoe UI Symbol" w:eastAsia="Segoe UI Symbol" w:hAnsi="Segoe UI Symbol" w:cs="Segoe UI Symbol"/>
              </w:rPr>
              <w:t></w:t>
            </w:r>
            <w:r>
              <w:rPr>
                <w:rFonts w:ascii="Arial" w:eastAsia="Arial" w:hAnsi="Arial" w:cs="Arial"/>
              </w:rPr>
              <w:t xml:space="preserve"> </w:t>
            </w:r>
            <w:r>
              <w:t xml:space="preserve">Krúdy Gyula: Az utolsó garabonciás </w:t>
            </w:r>
          </w:p>
        </w:tc>
      </w:tr>
      <w:tr w:rsidR="0055331D" w14:paraId="51EF2858" w14:textId="77777777">
        <w:trPr>
          <w:gridBefore w:val="1"/>
          <w:wBefore w:w="8" w:type="dxa"/>
          <w:trHeight w:val="276"/>
        </w:trPr>
        <w:tc>
          <w:tcPr>
            <w:tcW w:w="4541" w:type="dxa"/>
            <w:gridSpan w:val="3"/>
            <w:tcBorders>
              <w:top w:val="single" w:sz="5" w:space="0" w:color="000000"/>
              <w:left w:val="single" w:sz="5" w:space="0" w:color="000000"/>
              <w:bottom w:val="single" w:sz="5" w:space="0" w:color="000000"/>
              <w:right w:val="single" w:sz="5" w:space="0" w:color="000000"/>
            </w:tcBorders>
          </w:tcPr>
          <w:p w14:paraId="50870AE3" w14:textId="77777777" w:rsidR="0055331D" w:rsidRDefault="00F521A5">
            <w:pPr>
              <w:spacing w:after="0" w:line="259" w:lineRule="auto"/>
              <w:ind w:left="361" w:right="0" w:firstLine="0"/>
              <w:jc w:val="left"/>
            </w:pPr>
            <w:r>
              <w:rPr>
                <w:b/>
              </w:rPr>
              <w:t>b)</w:t>
            </w:r>
            <w:r>
              <w:rPr>
                <w:rFonts w:ascii="Arial" w:eastAsia="Arial" w:hAnsi="Arial" w:cs="Arial"/>
                <w:b/>
              </w:rPr>
              <w:t xml:space="preserve"> </w:t>
            </w:r>
            <w:r>
              <w:rPr>
                <w:b/>
              </w:rPr>
              <w:t xml:space="preserve">Világháborúk </w:t>
            </w:r>
          </w:p>
        </w:tc>
        <w:tc>
          <w:tcPr>
            <w:tcW w:w="4685" w:type="dxa"/>
            <w:gridSpan w:val="4"/>
            <w:tcBorders>
              <w:top w:val="single" w:sz="5" w:space="0" w:color="000000"/>
              <w:left w:val="single" w:sz="5" w:space="0" w:color="000000"/>
              <w:bottom w:val="single" w:sz="5" w:space="0" w:color="000000"/>
              <w:right w:val="single" w:sz="5" w:space="0" w:color="000000"/>
            </w:tcBorders>
          </w:tcPr>
          <w:p w14:paraId="67B97CA1" w14:textId="77777777" w:rsidR="0055331D" w:rsidRDefault="00F521A5">
            <w:pPr>
              <w:spacing w:after="0" w:line="259" w:lineRule="auto"/>
              <w:ind w:left="8" w:right="0" w:firstLine="0"/>
              <w:jc w:val="left"/>
            </w:pPr>
            <w:r>
              <w:t>Magyar katonák dala</w:t>
            </w:r>
            <w:r>
              <w:rPr>
                <w:b/>
                <w:i/>
              </w:rPr>
              <w:t xml:space="preserve"> </w:t>
            </w:r>
          </w:p>
        </w:tc>
      </w:tr>
      <w:tr w:rsidR="0055331D" w14:paraId="2D5C374C" w14:textId="77777777">
        <w:trPr>
          <w:gridBefore w:val="1"/>
          <w:wBefore w:w="8" w:type="dxa"/>
          <w:trHeight w:val="288"/>
        </w:trPr>
        <w:tc>
          <w:tcPr>
            <w:tcW w:w="4541" w:type="dxa"/>
            <w:gridSpan w:val="3"/>
            <w:vMerge w:val="restart"/>
            <w:tcBorders>
              <w:top w:val="single" w:sz="5" w:space="0" w:color="000000"/>
              <w:left w:val="single" w:sz="5" w:space="0" w:color="000000"/>
              <w:bottom w:val="single" w:sz="5" w:space="0" w:color="000000"/>
              <w:right w:val="single" w:sz="5" w:space="0" w:color="000000"/>
            </w:tcBorders>
          </w:tcPr>
          <w:p w14:paraId="5EEB9B79" w14:textId="77777777" w:rsidR="0055331D" w:rsidRDefault="00F521A5">
            <w:pPr>
              <w:tabs>
                <w:tab w:val="center" w:pos="495"/>
                <w:tab w:val="center" w:pos="2412"/>
              </w:tabs>
              <w:spacing w:after="0" w:line="259" w:lineRule="auto"/>
              <w:ind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roofErr w:type="spellStart"/>
            <w:r>
              <w:t>Gyóni</w:t>
            </w:r>
            <w:proofErr w:type="spellEnd"/>
            <w:r>
              <w:t xml:space="preserve"> Géza: Csak egy éjszakára </w:t>
            </w:r>
          </w:p>
        </w:tc>
        <w:tc>
          <w:tcPr>
            <w:tcW w:w="4685" w:type="dxa"/>
            <w:gridSpan w:val="4"/>
            <w:tcBorders>
              <w:top w:val="single" w:sz="5" w:space="0" w:color="000000"/>
              <w:left w:val="single" w:sz="5" w:space="0" w:color="000000"/>
              <w:bottom w:val="single" w:sz="5" w:space="0" w:color="000000"/>
              <w:right w:val="single" w:sz="5" w:space="0" w:color="000000"/>
            </w:tcBorders>
          </w:tcPr>
          <w:p w14:paraId="0FB85331" w14:textId="77777777" w:rsidR="0055331D" w:rsidRDefault="00F521A5">
            <w:pPr>
              <w:spacing w:after="0" w:line="259" w:lineRule="auto"/>
              <w:ind w:left="8" w:right="0" w:firstLine="0"/>
              <w:jc w:val="left"/>
            </w:pPr>
            <w:proofErr w:type="spellStart"/>
            <w:r>
              <w:t>Alexis</w:t>
            </w:r>
            <w:proofErr w:type="spellEnd"/>
            <w:r>
              <w:t xml:space="preserve"> levele Alexandrához </w:t>
            </w:r>
          </w:p>
        </w:tc>
      </w:tr>
      <w:tr w:rsidR="0055331D" w14:paraId="61BFAC92" w14:textId="77777777">
        <w:trPr>
          <w:gridBefore w:val="1"/>
          <w:wBefore w:w="8" w:type="dxa"/>
          <w:trHeight w:val="288"/>
        </w:trPr>
        <w:tc>
          <w:tcPr>
            <w:tcW w:w="0" w:type="auto"/>
            <w:gridSpan w:val="3"/>
            <w:vMerge/>
            <w:tcBorders>
              <w:top w:val="nil"/>
              <w:left w:val="single" w:sz="5" w:space="0" w:color="000000"/>
              <w:bottom w:val="single" w:sz="5" w:space="0" w:color="000000"/>
              <w:right w:val="single" w:sz="5" w:space="0" w:color="000000"/>
            </w:tcBorders>
          </w:tcPr>
          <w:p w14:paraId="45C236CD" w14:textId="77777777" w:rsidR="0055331D" w:rsidRDefault="0055331D">
            <w:pPr>
              <w:spacing w:after="160" w:line="259" w:lineRule="auto"/>
              <w:ind w:right="0" w:firstLine="0"/>
              <w:jc w:val="left"/>
            </w:pPr>
          </w:p>
        </w:tc>
        <w:tc>
          <w:tcPr>
            <w:tcW w:w="4685" w:type="dxa"/>
            <w:gridSpan w:val="4"/>
            <w:tcBorders>
              <w:top w:val="single" w:sz="5" w:space="0" w:color="000000"/>
              <w:left w:val="single" w:sz="5" w:space="0" w:color="000000"/>
              <w:bottom w:val="single" w:sz="5" w:space="0" w:color="000000"/>
              <w:right w:val="single" w:sz="5" w:space="0" w:color="000000"/>
            </w:tcBorders>
          </w:tcPr>
          <w:p w14:paraId="46BD284B" w14:textId="77777777" w:rsidR="0055331D" w:rsidRDefault="00F521A5">
            <w:pPr>
              <w:spacing w:after="0" w:line="259" w:lineRule="auto"/>
              <w:ind w:left="8" w:right="0" w:firstLine="0"/>
              <w:jc w:val="left"/>
            </w:pPr>
            <w:proofErr w:type="spellStart"/>
            <w:r>
              <w:t>Polcz</w:t>
            </w:r>
            <w:proofErr w:type="spellEnd"/>
            <w:r>
              <w:t xml:space="preserve"> </w:t>
            </w:r>
            <w:proofErr w:type="spellStart"/>
            <w:r>
              <w:t>Alaine</w:t>
            </w:r>
            <w:proofErr w:type="spellEnd"/>
            <w:r>
              <w:t xml:space="preserve">: Asszony a fronton </w:t>
            </w:r>
          </w:p>
        </w:tc>
      </w:tr>
      <w:tr w:rsidR="0055331D" w14:paraId="6BFEEB87" w14:textId="77777777">
        <w:trPr>
          <w:gridBefore w:val="1"/>
          <w:wBefore w:w="8" w:type="dxa"/>
          <w:trHeight w:val="289"/>
        </w:trPr>
        <w:tc>
          <w:tcPr>
            <w:tcW w:w="4541" w:type="dxa"/>
            <w:gridSpan w:val="3"/>
            <w:tcBorders>
              <w:top w:val="single" w:sz="5" w:space="0" w:color="000000"/>
              <w:left w:val="single" w:sz="5" w:space="0" w:color="000000"/>
              <w:bottom w:val="single" w:sz="5" w:space="0" w:color="000000"/>
              <w:right w:val="single" w:sz="5" w:space="0" w:color="000000"/>
            </w:tcBorders>
          </w:tcPr>
          <w:p w14:paraId="114C4963" w14:textId="77777777" w:rsidR="0055331D" w:rsidRDefault="00F521A5">
            <w:pPr>
              <w:spacing w:after="0" w:line="259" w:lineRule="auto"/>
              <w:ind w:left="361" w:right="0" w:firstLine="0"/>
              <w:jc w:val="left"/>
            </w:pPr>
            <w:r>
              <w:rPr>
                <w:b/>
              </w:rPr>
              <w:t>c)</w:t>
            </w:r>
            <w:r>
              <w:rPr>
                <w:rFonts w:ascii="Arial" w:eastAsia="Arial" w:hAnsi="Arial" w:cs="Arial"/>
                <w:b/>
              </w:rPr>
              <w:t xml:space="preserve"> </w:t>
            </w:r>
            <w:r>
              <w:rPr>
                <w:b/>
              </w:rPr>
              <w:t xml:space="preserve"> Holokauszt </w:t>
            </w:r>
          </w:p>
        </w:tc>
        <w:tc>
          <w:tcPr>
            <w:tcW w:w="4685" w:type="dxa"/>
            <w:gridSpan w:val="4"/>
            <w:tcBorders>
              <w:top w:val="single" w:sz="5" w:space="0" w:color="000000"/>
              <w:left w:val="single" w:sz="5" w:space="0" w:color="000000"/>
              <w:bottom w:val="single" w:sz="5" w:space="0" w:color="000000"/>
              <w:right w:val="single" w:sz="5" w:space="0" w:color="000000"/>
            </w:tcBorders>
          </w:tcPr>
          <w:p w14:paraId="36A82778" w14:textId="77777777" w:rsidR="0055331D" w:rsidRDefault="00F521A5">
            <w:pPr>
              <w:spacing w:after="0" w:line="259" w:lineRule="auto"/>
              <w:ind w:left="8" w:right="0" w:firstLine="0"/>
              <w:jc w:val="left"/>
            </w:pPr>
            <w:r>
              <w:t xml:space="preserve">Irodalom és film: Török Ferenc: 1945 </w:t>
            </w:r>
          </w:p>
        </w:tc>
      </w:tr>
      <w:tr w:rsidR="0055331D" w14:paraId="21D36D12" w14:textId="77777777">
        <w:trPr>
          <w:gridBefore w:val="1"/>
          <w:wBefore w:w="8" w:type="dxa"/>
          <w:trHeight w:val="564"/>
        </w:trPr>
        <w:tc>
          <w:tcPr>
            <w:tcW w:w="4541" w:type="dxa"/>
            <w:gridSpan w:val="3"/>
            <w:tcBorders>
              <w:top w:val="single" w:sz="5" w:space="0" w:color="000000"/>
              <w:left w:val="single" w:sz="5" w:space="0" w:color="000000"/>
              <w:bottom w:val="single" w:sz="5" w:space="0" w:color="000000"/>
              <w:right w:val="single" w:sz="5" w:space="0" w:color="000000"/>
            </w:tcBorders>
          </w:tcPr>
          <w:p w14:paraId="2D9E7814" w14:textId="77777777" w:rsidR="0055331D" w:rsidRDefault="00F521A5">
            <w:pPr>
              <w:spacing w:after="0" w:line="259" w:lineRule="auto"/>
              <w:ind w:right="177" w:firstLine="0"/>
              <w:jc w:val="center"/>
            </w:pPr>
            <w:r>
              <w:rPr>
                <w:rFonts w:ascii="Segoe UI Symbol" w:eastAsia="Segoe UI Symbol" w:hAnsi="Segoe UI Symbol" w:cs="Segoe UI Symbol"/>
              </w:rPr>
              <w:t></w:t>
            </w:r>
            <w:r>
              <w:rPr>
                <w:rFonts w:ascii="Arial" w:eastAsia="Arial" w:hAnsi="Arial" w:cs="Arial"/>
              </w:rPr>
              <w:t xml:space="preserve"> </w:t>
            </w:r>
            <w:r>
              <w:t xml:space="preserve">Szép Ernő: Emberszag (részlet) </w:t>
            </w:r>
          </w:p>
        </w:tc>
        <w:tc>
          <w:tcPr>
            <w:tcW w:w="4685" w:type="dxa"/>
            <w:gridSpan w:val="4"/>
            <w:tcBorders>
              <w:top w:val="single" w:sz="5" w:space="0" w:color="000000"/>
              <w:left w:val="single" w:sz="5" w:space="0" w:color="000000"/>
              <w:bottom w:val="single" w:sz="5" w:space="0" w:color="000000"/>
              <w:right w:val="single" w:sz="5" w:space="0" w:color="000000"/>
            </w:tcBorders>
          </w:tcPr>
          <w:p w14:paraId="33716F9B" w14:textId="77777777" w:rsidR="0055331D" w:rsidRDefault="00F521A5">
            <w:pPr>
              <w:spacing w:after="0" w:line="259" w:lineRule="auto"/>
              <w:ind w:left="8" w:right="614" w:firstLine="0"/>
              <w:jc w:val="left"/>
            </w:pPr>
            <w:r>
              <w:t xml:space="preserve">Irodalom és film – Roberto </w:t>
            </w:r>
            <w:proofErr w:type="spellStart"/>
            <w:r>
              <w:t>Benigni</w:t>
            </w:r>
            <w:proofErr w:type="spellEnd"/>
            <w:r>
              <w:t xml:space="preserve">: Az élet szép </w:t>
            </w:r>
          </w:p>
        </w:tc>
      </w:tr>
      <w:tr w:rsidR="0055331D" w14:paraId="78C2AF5C" w14:textId="77777777">
        <w:trPr>
          <w:gridBefore w:val="1"/>
          <w:wBefore w:w="8" w:type="dxa"/>
          <w:trHeight w:val="564"/>
        </w:trPr>
        <w:tc>
          <w:tcPr>
            <w:tcW w:w="4541" w:type="dxa"/>
            <w:gridSpan w:val="3"/>
            <w:tcBorders>
              <w:top w:val="single" w:sz="5" w:space="0" w:color="000000"/>
              <w:left w:val="single" w:sz="5" w:space="0" w:color="000000"/>
              <w:bottom w:val="single" w:sz="5" w:space="0" w:color="000000"/>
              <w:right w:val="single" w:sz="5" w:space="0" w:color="000000"/>
            </w:tcBorders>
          </w:tcPr>
          <w:p w14:paraId="470C0442" w14:textId="77777777" w:rsidR="0055331D" w:rsidRDefault="00F521A5">
            <w:pPr>
              <w:spacing w:after="0" w:line="259" w:lineRule="auto"/>
              <w:ind w:left="361" w:right="0" w:firstLine="0"/>
              <w:jc w:val="left"/>
            </w:pPr>
            <w:r>
              <w:rPr>
                <w:rFonts w:ascii="Segoe UI Symbol" w:eastAsia="Segoe UI Symbol" w:hAnsi="Segoe UI Symbol" w:cs="Segoe UI Symbol"/>
              </w:rPr>
              <w:t></w:t>
            </w:r>
            <w:r>
              <w:rPr>
                <w:rFonts w:ascii="Arial" w:eastAsia="Arial" w:hAnsi="Arial" w:cs="Arial"/>
              </w:rPr>
              <w:t xml:space="preserve"> </w:t>
            </w:r>
            <w:r>
              <w:t xml:space="preserve">Tadeusz </w:t>
            </w:r>
            <w:proofErr w:type="spellStart"/>
            <w:r>
              <w:t>Borowski</w:t>
            </w:r>
            <w:proofErr w:type="spellEnd"/>
            <w:r>
              <w:t xml:space="preserve">: Kővilág  </w:t>
            </w:r>
          </w:p>
        </w:tc>
        <w:tc>
          <w:tcPr>
            <w:tcW w:w="4685" w:type="dxa"/>
            <w:gridSpan w:val="4"/>
            <w:tcBorders>
              <w:top w:val="single" w:sz="5" w:space="0" w:color="000000"/>
              <w:left w:val="single" w:sz="5" w:space="0" w:color="000000"/>
              <w:bottom w:val="single" w:sz="5" w:space="0" w:color="000000"/>
              <w:right w:val="single" w:sz="5" w:space="0" w:color="000000"/>
            </w:tcBorders>
          </w:tcPr>
          <w:p w14:paraId="330C4513" w14:textId="77777777" w:rsidR="0055331D" w:rsidRDefault="00F521A5">
            <w:pPr>
              <w:spacing w:after="0" w:line="259" w:lineRule="auto"/>
              <w:ind w:left="8" w:right="0" w:firstLine="0"/>
            </w:pPr>
            <w:r>
              <w:t xml:space="preserve">Irodalom és film: Kertész Imre: </w:t>
            </w:r>
            <w:proofErr w:type="gramStart"/>
            <w:r>
              <w:t>Sorstalanság  Koltai</w:t>
            </w:r>
            <w:proofErr w:type="gramEnd"/>
            <w:r>
              <w:t xml:space="preserve"> Lajos: Sorstalanság </w:t>
            </w:r>
          </w:p>
        </w:tc>
      </w:tr>
      <w:tr w:rsidR="0055331D" w14:paraId="177206E7" w14:textId="77777777">
        <w:trPr>
          <w:gridBefore w:val="1"/>
          <w:wBefore w:w="8" w:type="dxa"/>
          <w:trHeight w:val="277"/>
        </w:trPr>
        <w:tc>
          <w:tcPr>
            <w:tcW w:w="4541" w:type="dxa"/>
            <w:gridSpan w:val="3"/>
            <w:tcBorders>
              <w:top w:val="single" w:sz="5" w:space="0" w:color="000000"/>
              <w:left w:val="single" w:sz="5" w:space="0" w:color="000000"/>
              <w:bottom w:val="single" w:sz="5" w:space="0" w:color="000000"/>
              <w:right w:val="single" w:sz="5" w:space="0" w:color="000000"/>
            </w:tcBorders>
          </w:tcPr>
          <w:p w14:paraId="5FCE44DF" w14:textId="77777777" w:rsidR="0055331D" w:rsidRDefault="00F521A5">
            <w:pPr>
              <w:spacing w:after="0" w:line="259" w:lineRule="auto"/>
              <w:ind w:left="361" w:right="0" w:firstLine="0"/>
              <w:jc w:val="left"/>
            </w:pPr>
            <w:r>
              <w:rPr>
                <w:b/>
              </w:rPr>
              <w:t>d)</w:t>
            </w:r>
            <w:r>
              <w:rPr>
                <w:rFonts w:ascii="Arial" w:eastAsia="Arial" w:hAnsi="Arial" w:cs="Arial"/>
                <w:b/>
              </w:rPr>
              <w:t xml:space="preserve"> </w:t>
            </w:r>
            <w:r>
              <w:rPr>
                <w:b/>
              </w:rPr>
              <w:t xml:space="preserve">Kommunista diktatúra </w:t>
            </w:r>
          </w:p>
        </w:tc>
        <w:tc>
          <w:tcPr>
            <w:tcW w:w="4685" w:type="dxa"/>
            <w:gridSpan w:val="4"/>
            <w:tcBorders>
              <w:top w:val="single" w:sz="5" w:space="0" w:color="000000"/>
              <w:left w:val="single" w:sz="5" w:space="0" w:color="000000"/>
              <w:bottom w:val="single" w:sz="5" w:space="0" w:color="000000"/>
              <w:right w:val="single" w:sz="5" w:space="0" w:color="000000"/>
            </w:tcBorders>
          </w:tcPr>
          <w:p w14:paraId="073500F2" w14:textId="77777777" w:rsidR="0055331D" w:rsidRDefault="00F521A5">
            <w:pPr>
              <w:spacing w:after="0" w:line="259" w:lineRule="auto"/>
              <w:ind w:left="8" w:right="0" w:firstLine="0"/>
              <w:jc w:val="left"/>
            </w:pPr>
            <w:r>
              <w:t xml:space="preserve"> </w:t>
            </w:r>
          </w:p>
        </w:tc>
      </w:tr>
      <w:tr w:rsidR="0055331D" w14:paraId="16CE0A87" w14:textId="77777777">
        <w:trPr>
          <w:gridBefore w:val="1"/>
          <w:wBefore w:w="8" w:type="dxa"/>
          <w:trHeight w:val="576"/>
        </w:trPr>
        <w:tc>
          <w:tcPr>
            <w:tcW w:w="4541" w:type="dxa"/>
            <w:gridSpan w:val="3"/>
            <w:vMerge w:val="restart"/>
            <w:tcBorders>
              <w:top w:val="single" w:sz="5" w:space="0" w:color="000000"/>
              <w:left w:val="single" w:sz="5" w:space="0" w:color="000000"/>
              <w:bottom w:val="single" w:sz="5" w:space="0" w:color="000000"/>
              <w:right w:val="single" w:sz="5" w:space="0" w:color="000000"/>
            </w:tcBorders>
          </w:tcPr>
          <w:p w14:paraId="0C7F8E3C" w14:textId="77777777" w:rsidR="0055331D" w:rsidRDefault="00F521A5">
            <w:pPr>
              <w:spacing w:after="0" w:line="259" w:lineRule="auto"/>
              <w:ind w:left="1" w:right="0" w:firstLine="0"/>
            </w:pPr>
            <w:r>
              <w:t xml:space="preserve">Illyés Gyula: Egy mondat a zsarnokságról vagy George Orwell: 1984 (részletek) </w:t>
            </w:r>
          </w:p>
        </w:tc>
        <w:tc>
          <w:tcPr>
            <w:tcW w:w="4685" w:type="dxa"/>
            <w:gridSpan w:val="4"/>
            <w:tcBorders>
              <w:top w:val="single" w:sz="5" w:space="0" w:color="000000"/>
              <w:left w:val="single" w:sz="5" w:space="0" w:color="000000"/>
              <w:bottom w:val="single" w:sz="5" w:space="0" w:color="000000"/>
              <w:right w:val="single" w:sz="5" w:space="0" w:color="000000"/>
            </w:tcBorders>
          </w:tcPr>
          <w:p w14:paraId="14803DC2" w14:textId="77777777" w:rsidR="0055331D" w:rsidRDefault="00F521A5">
            <w:pPr>
              <w:spacing w:after="0" w:line="259" w:lineRule="auto"/>
              <w:ind w:left="8" w:right="0" w:firstLine="0"/>
            </w:pPr>
            <w:r>
              <w:t xml:space="preserve">Irodalom és film – Bacsó Péter: A tanú Bereményi Géza: Eldorádó </w:t>
            </w:r>
          </w:p>
        </w:tc>
      </w:tr>
      <w:tr w:rsidR="0055331D" w14:paraId="4BB0D10F" w14:textId="77777777">
        <w:trPr>
          <w:gridBefore w:val="1"/>
          <w:wBefore w:w="8" w:type="dxa"/>
          <w:trHeight w:val="288"/>
        </w:trPr>
        <w:tc>
          <w:tcPr>
            <w:tcW w:w="0" w:type="auto"/>
            <w:gridSpan w:val="3"/>
            <w:vMerge/>
            <w:tcBorders>
              <w:top w:val="nil"/>
              <w:left w:val="single" w:sz="5" w:space="0" w:color="000000"/>
              <w:bottom w:val="nil"/>
              <w:right w:val="single" w:sz="5" w:space="0" w:color="000000"/>
            </w:tcBorders>
          </w:tcPr>
          <w:p w14:paraId="7976A8B8" w14:textId="77777777" w:rsidR="0055331D" w:rsidRDefault="0055331D">
            <w:pPr>
              <w:spacing w:after="160" w:line="259" w:lineRule="auto"/>
              <w:ind w:right="0" w:firstLine="0"/>
              <w:jc w:val="left"/>
            </w:pPr>
          </w:p>
        </w:tc>
        <w:tc>
          <w:tcPr>
            <w:tcW w:w="4685" w:type="dxa"/>
            <w:gridSpan w:val="4"/>
            <w:tcBorders>
              <w:top w:val="single" w:sz="5" w:space="0" w:color="000000"/>
              <w:left w:val="single" w:sz="5" w:space="0" w:color="000000"/>
              <w:bottom w:val="single" w:sz="5" w:space="0" w:color="000000"/>
              <w:right w:val="single" w:sz="5" w:space="0" w:color="000000"/>
            </w:tcBorders>
          </w:tcPr>
          <w:p w14:paraId="58338637" w14:textId="77777777" w:rsidR="0055331D" w:rsidRDefault="00F521A5">
            <w:pPr>
              <w:spacing w:after="0" w:line="259" w:lineRule="auto"/>
              <w:ind w:left="8" w:right="0" w:firstLine="0"/>
              <w:jc w:val="left"/>
            </w:pPr>
            <w:r>
              <w:t xml:space="preserve">Faludy György: Kihallgatás </w:t>
            </w:r>
          </w:p>
        </w:tc>
      </w:tr>
      <w:tr w:rsidR="0055331D" w14:paraId="3DFA271E" w14:textId="77777777">
        <w:trPr>
          <w:gridBefore w:val="1"/>
          <w:wBefore w:w="8" w:type="dxa"/>
          <w:trHeight w:val="565"/>
        </w:trPr>
        <w:tc>
          <w:tcPr>
            <w:tcW w:w="0" w:type="auto"/>
            <w:gridSpan w:val="3"/>
            <w:vMerge/>
            <w:tcBorders>
              <w:top w:val="nil"/>
              <w:left w:val="single" w:sz="5" w:space="0" w:color="000000"/>
              <w:bottom w:val="nil"/>
              <w:right w:val="single" w:sz="5" w:space="0" w:color="000000"/>
            </w:tcBorders>
          </w:tcPr>
          <w:p w14:paraId="59510790" w14:textId="77777777" w:rsidR="0055331D" w:rsidRDefault="0055331D">
            <w:pPr>
              <w:spacing w:after="160" w:line="259" w:lineRule="auto"/>
              <w:ind w:right="0" w:firstLine="0"/>
              <w:jc w:val="left"/>
            </w:pPr>
          </w:p>
        </w:tc>
        <w:tc>
          <w:tcPr>
            <w:tcW w:w="4685" w:type="dxa"/>
            <w:gridSpan w:val="4"/>
            <w:tcBorders>
              <w:top w:val="single" w:sz="5" w:space="0" w:color="000000"/>
              <w:left w:val="single" w:sz="5" w:space="0" w:color="000000"/>
              <w:bottom w:val="single" w:sz="5" w:space="0" w:color="000000"/>
              <w:right w:val="single" w:sz="5" w:space="0" w:color="000000"/>
            </w:tcBorders>
          </w:tcPr>
          <w:p w14:paraId="149BF45C" w14:textId="77777777" w:rsidR="0055331D" w:rsidRDefault="00F521A5">
            <w:pPr>
              <w:spacing w:after="0" w:line="259" w:lineRule="auto"/>
              <w:ind w:left="8" w:right="0" w:firstLine="0"/>
            </w:pPr>
            <w:r>
              <w:t xml:space="preserve">Alekszandr </w:t>
            </w:r>
            <w:proofErr w:type="spellStart"/>
            <w:r>
              <w:t>Iszajevics</w:t>
            </w:r>
            <w:proofErr w:type="spellEnd"/>
            <w:r>
              <w:t xml:space="preserve"> Szolzsenyicin: </w:t>
            </w:r>
            <w:proofErr w:type="spellStart"/>
            <w:r>
              <w:t>Gulág</w:t>
            </w:r>
            <w:proofErr w:type="spellEnd"/>
            <w:r>
              <w:t xml:space="preserve"> szigetcsoport (részlet) </w:t>
            </w:r>
          </w:p>
        </w:tc>
      </w:tr>
      <w:tr w:rsidR="0055331D" w14:paraId="6D1390EB" w14:textId="77777777">
        <w:trPr>
          <w:gridBefore w:val="1"/>
          <w:wBefore w:w="8" w:type="dxa"/>
          <w:trHeight w:val="288"/>
        </w:trPr>
        <w:tc>
          <w:tcPr>
            <w:tcW w:w="0" w:type="auto"/>
            <w:gridSpan w:val="3"/>
            <w:vMerge/>
            <w:tcBorders>
              <w:top w:val="nil"/>
              <w:left w:val="single" w:sz="5" w:space="0" w:color="000000"/>
              <w:bottom w:val="single" w:sz="5" w:space="0" w:color="000000"/>
              <w:right w:val="single" w:sz="5" w:space="0" w:color="000000"/>
            </w:tcBorders>
          </w:tcPr>
          <w:p w14:paraId="40BB7E7E" w14:textId="77777777" w:rsidR="0055331D" w:rsidRDefault="0055331D">
            <w:pPr>
              <w:spacing w:after="160" w:line="259" w:lineRule="auto"/>
              <w:ind w:right="0" w:firstLine="0"/>
              <w:jc w:val="left"/>
            </w:pPr>
          </w:p>
        </w:tc>
        <w:tc>
          <w:tcPr>
            <w:tcW w:w="4685" w:type="dxa"/>
            <w:gridSpan w:val="4"/>
            <w:tcBorders>
              <w:top w:val="single" w:sz="5" w:space="0" w:color="000000"/>
              <w:left w:val="single" w:sz="5" w:space="0" w:color="000000"/>
              <w:bottom w:val="single" w:sz="5" w:space="0" w:color="000000"/>
              <w:right w:val="single" w:sz="5" w:space="0" w:color="000000"/>
            </w:tcBorders>
          </w:tcPr>
          <w:p w14:paraId="73F08462" w14:textId="77777777" w:rsidR="0055331D" w:rsidRDefault="00F521A5">
            <w:pPr>
              <w:spacing w:after="0" w:line="259" w:lineRule="auto"/>
              <w:ind w:left="8" w:right="0" w:firstLine="0"/>
              <w:jc w:val="left"/>
            </w:pPr>
            <w:r>
              <w:t xml:space="preserve">Irodalom és film – Michael </w:t>
            </w:r>
            <w:proofErr w:type="spellStart"/>
            <w:r>
              <w:t>Radford</w:t>
            </w:r>
            <w:proofErr w:type="spellEnd"/>
            <w:r>
              <w:t xml:space="preserve">: 1984 </w:t>
            </w:r>
          </w:p>
        </w:tc>
      </w:tr>
      <w:tr w:rsidR="0055331D" w14:paraId="297CB54A" w14:textId="77777777">
        <w:trPr>
          <w:gridBefore w:val="1"/>
          <w:wBefore w:w="8" w:type="dxa"/>
          <w:trHeight w:val="287"/>
        </w:trPr>
        <w:tc>
          <w:tcPr>
            <w:tcW w:w="4541" w:type="dxa"/>
            <w:gridSpan w:val="3"/>
            <w:tcBorders>
              <w:top w:val="single" w:sz="5" w:space="0" w:color="000000"/>
              <w:left w:val="single" w:sz="5" w:space="0" w:color="000000"/>
              <w:bottom w:val="single" w:sz="5" w:space="0" w:color="000000"/>
              <w:right w:val="single" w:sz="5" w:space="0" w:color="000000"/>
            </w:tcBorders>
          </w:tcPr>
          <w:p w14:paraId="22AB882D" w14:textId="77777777" w:rsidR="0055331D" w:rsidRDefault="00F521A5">
            <w:pPr>
              <w:spacing w:after="0" w:line="259" w:lineRule="auto"/>
              <w:ind w:left="361" w:right="0" w:firstLine="0"/>
              <w:jc w:val="left"/>
            </w:pPr>
            <w:r>
              <w:rPr>
                <w:b/>
              </w:rPr>
              <w:t>e)</w:t>
            </w:r>
            <w:r>
              <w:rPr>
                <w:rFonts w:ascii="Arial" w:eastAsia="Arial" w:hAnsi="Arial" w:cs="Arial"/>
                <w:b/>
              </w:rPr>
              <w:t xml:space="preserve"> </w:t>
            </w:r>
            <w:r>
              <w:rPr>
                <w:b/>
              </w:rPr>
              <w:t xml:space="preserve">1956 </w:t>
            </w:r>
          </w:p>
        </w:tc>
        <w:tc>
          <w:tcPr>
            <w:tcW w:w="4685" w:type="dxa"/>
            <w:gridSpan w:val="4"/>
            <w:tcBorders>
              <w:top w:val="single" w:sz="5" w:space="0" w:color="000000"/>
              <w:left w:val="single" w:sz="5" w:space="0" w:color="000000"/>
              <w:bottom w:val="single" w:sz="5" w:space="0" w:color="000000"/>
              <w:right w:val="single" w:sz="5" w:space="0" w:color="000000"/>
            </w:tcBorders>
          </w:tcPr>
          <w:p w14:paraId="2993E31E" w14:textId="77777777" w:rsidR="0055331D" w:rsidRDefault="00F521A5">
            <w:pPr>
              <w:spacing w:after="0" w:line="259" w:lineRule="auto"/>
              <w:ind w:left="8" w:right="0" w:firstLine="0"/>
              <w:jc w:val="left"/>
            </w:pPr>
            <w:r>
              <w:t xml:space="preserve">Irodalom és film–Gothár Péter: Megáll az idő </w:t>
            </w:r>
          </w:p>
        </w:tc>
      </w:tr>
      <w:tr w:rsidR="0055331D" w14:paraId="2125F9BF" w14:textId="77777777">
        <w:trPr>
          <w:gridBefore w:val="1"/>
          <w:wBefore w:w="8" w:type="dxa"/>
          <w:trHeight w:val="276"/>
        </w:trPr>
        <w:tc>
          <w:tcPr>
            <w:tcW w:w="4693" w:type="dxa"/>
            <w:gridSpan w:val="4"/>
            <w:vMerge w:val="restart"/>
            <w:tcBorders>
              <w:top w:val="single" w:sz="5" w:space="0" w:color="000000"/>
              <w:left w:val="single" w:sz="5" w:space="0" w:color="000000"/>
              <w:bottom w:val="single" w:sz="5" w:space="0" w:color="000000"/>
              <w:right w:val="single" w:sz="5" w:space="0" w:color="000000"/>
            </w:tcBorders>
          </w:tcPr>
          <w:p w14:paraId="3043A4FC" w14:textId="77777777" w:rsidR="0055331D" w:rsidRDefault="00F521A5">
            <w:pPr>
              <w:spacing w:after="0" w:line="259" w:lineRule="auto"/>
              <w:ind w:left="361" w:right="0" w:firstLine="0"/>
              <w:jc w:val="left"/>
            </w:pPr>
            <w:r>
              <w:rPr>
                <w:rFonts w:ascii="Segoe UI Symbol" w:eastAsia="Segoe UI Symbol" w:hAnsi="Segoe UI Symbol" w:cs="Segoe UI Symbol"/>
              </w:rPr>
              <w:t></w:t>
            </w:r>
            <w:r>
              <w:rPr>
                <w:rFonts w:ascii="Arial" w:eastAsia="Arial" w:hAnsi="Arial" w:cs="Arial"/>
              </w:rPr>
              <w:t xml:space="preserve"> </w:t>
            </w:r>
            <w:r>
              <w:t xml:space="preserve">Nagy Gáspár </w:t>
            </w:r>
          </w:p>
          <w:p w14:paraId="2E1D2DDE" w14:textId="77777777" w:rsidR="0055331D" w:rsidRDefault="00F521A5">
            <w:pPr>
              <w:spacing w:after="0" w:line="259" w:lineRule="auto"/>
              <w:ind w:left="1" w:right="0" w:firstLine="0"/>
              <w:jc w:val="left"/>
            </w:pPr>
            <w:r>
              <w:t xml:space="preserve">Öröknyár: elmúltam 9 éves; A Fiú naplójából </w:t>
            </w:r>
          </w:p>
        </w:tc>
        <w:tc>
          <w:tcPr>
            <w:tcW w:w="4533" w:type="dxa"/>
            <w:gridSpan w:val="3"/>
            <w:tcBorders>
              <w:top w:val="single" w:sz="5" w:space="0" w:color="000000"/>
              <w:left w:val="single" w:sz="5" w:space="0" w:color="000000"/>
              <w:bottom w:val="single" w:sz="5" w:space="0" w:color="000000"/>
              <w:right w:val="single" w:sz="5" w:space="0" w:color="000000"/>
            </w:tcBorders>
            <w:shd w:val="clear" w:color="auto" w:fill="FFFFFF"/>
          </w:tcPr>
          <w:p w14:paraId="30755AB7" w14:textId="77777777" w:rsidR="0055331D" w:rsidRDefault="00F521A5">
            <w:pPr>
              <w:spacing w:after="0" w:line="259" w:lineRule="auto"/>
              <w:ind w:right="0" w:firstLine="0"/>
              <w:jc w:val="left"/>
            </w:pPr>
            <w:r>
              <w:t xml:space="preserve">Irodalom és film–Szilágyi Andor: Mansfeld </w:t>
            </w:r>
          </w:p>
        </w:tc>
      </w:tr>
      <w:tr w:rsidR="0055331D" w14:paraId="682B190D" w14:textId="77777777">
        <w:trPr>
          <w:gridBefore w:val="1"/>
          <w:wBefore w:w="8" w:type="dxa"/>
          <w:trHeight w:val="302"/>
        </w:trPr>
        <w:tc>
          <w:tcPr>
            <w:tcW w:w="0" w:type="auto"/>
            <w:gridSpan w:val="4"/>
            <w:vMerge/>
            <w:tcBorders>
              <w:top w:val="nil"/>
              <w:left w:val="single" w:sz="5" w:space="0" w:color="000000"/>
              <w:bottom w:val="single" w:sz="5" w:space="0" w:color="000000"/>
              <w:right w:val="single" w:sz="5" w:space="0" w:color="000000"/>
            </w:tcBorders>
          </w:tcPr>
          <w:p w14:paraId="48EAD101" w14:textId="77777777" w:rsidR="0055331D" w:rsidRDefault="0055331D">
            <w:pPr>
              <w:spacing w:after="160" w:line="259" w:lineRule="auto"/>
              <w:ind w:right="0" w:firstLine="0"/>
              <w:jc w:val="left"/>
            </w:pPr>
          </w:p>
        </w:tc>
        <w:tc>
          <w:tcPr>
            <w:tcW w:w="4533" w:type="dxa"/>
            <w:gridSpan w:val="3"/>
            <w:tcBorders>
              <w:top w:val="single" w:sz="5" w:space="0" w:color="000000"/>
              <w:left w:val="single" w:sz="5" w:space="0" w:color="000000"/>
              <w:bottom w:val="single" w:sz="5" w:space="0" w:color="000000"/>
              <w:right w:val="single" w:sz="5" w:space="0" w:color="000000"/>
            </w:tcBorders>
          </w:tcPr>
          <w:p w14:paraId="7360EB2D" w14:textId="77777777" w:rsidR="0055331D" w:rsidRDefault="00F521A5">
            <w:pPr>
              <w:spacing w:after="0" w:line="259" w:lineRule="auto"/>
              <w:ind w:right="0" w:firstLine="0"/>
              <w:jc w:val="left"/>
            </w:pPr>
            <w:r>
              <w:t xml:space="preserve">Albert Camus: A magyarok vére (részlet) </w:t>
            </w:r>
          </w:p>
        </w:tc>
      </w:tr>
      <w:tr w:rsidR="0055331D" w14:paraId="2DB59515" w14:textId="77777777">
        <w:trPr>
          <w:gridBefore w:val="1"/>
          <w:wBefore w:w="8" w:type="dxa"/>
          <w:trHeight w:val="287"/>
        </w:trPr>
        <w:tc>
          <w:tcPr>
            <w:tcW w:w="6391" w:type="dxa"/>
            <w:gridSpan w:val="5"/>
            <w:tcBorders>
              <w:top w:val="single" w:sz="5" w:space="0" w:color="000000"/>
              <w:left w:val="single" w:sz="5" w:space="0" w:color="000000"/>
              <w:bottom w:val="single" w:sz="5" w:space="0" w:color="000000"/>
              <w:right w:val="single" w:sz="5" w:space="0" w:color="000000"/>
            </w:tcBorders>
          </w:tcPr>
          <w:p w14:paraId="586D03BA" w14:textId="77777777" w:rsidR="0055331D" w:rsidRDefault="00F521A5">
            <w:pPr>
              <w:spacing w:after="0" w:line="259" w:lineRule="auto"/>
              <w:ind w:left="1" w:right="0" w:firstLine="0"/>
              <w:jc w:val="left"/>
            </w:pPr>
            <w:r>
              <w:t xml:space="preserve">Márai Sándor: Mennyből az angyal vagy Halotti beszéd </w:t>
            </w:r>
          </w:p>
        </w:tc>
        <w:tc>
          <w:tcPr>
            <w:tcW w:w="2835" w:type="dxa"/>
            <w:gridSpan w:val="2"/>
            <w:tcBorders>
              <w:top w:val="single" w:sz="5" w:space="0" w:color="000000"/>
              <w:left w:val="single" w:sz="5" w:space="0" w:color="000000"/>
              <w:bottom w:val="single" w:sz="5" w:space="0" w:color="000000"/>
              <w:right w:val="single" w:sz="5" w:space="0" w:color="000000"/>
            </w:tcBorders>
          </w:tcPr>
          <w:p w14:paraId="6934E802" w14:textId="77777777" w:rsidR="0055331D" w:rsidRDefault="00F521A5">
            <w:pPr>
              <w:spacing w:after="0" w:line="259" w:lineRule="auto"/>
              <w:ind w:left="8" w:right="0" w:firstLine="0"/>
              <w:jc w:val="left"/>
            </w:pPr>
            <w:r>
              <w:t xml:space="preserve"> </w:t>
            </w:r>
          </w:p>
        </w:tc>
      </w:tr>
      <w:tr w:rsidR="0055331D" w14:paraId="68790585" w14:textId="77777777">
        <w:trPr>
          <w:gridBefore w:val="1"/>
          <w:wBefore w:w="8" w:type="dxa"/>
          <w:trHeight w:val="276"/>
        </w:trPr>
        <w:tc>
          <w:tcPr>
            <w:tcW w:w="9226" w:type="dxa"/>
            <w:gridSpan w:val="7"/>
            <w:tcBorders>
              <w:top w:val="single" w:sz="5" w:space="0" w:color="000000"/>
              <w:left w:val="single" w:sz="5" w:space="0" w:color="000000"/>
              <w:bottom w:val="single" w:sz="5" w:space="0" w:color="000000"/>
              <w:right w:val="single" w:sz="5" w:space="0" w:color="000000"/>
            </w:tcBorders>
            <w:shd w:val="clear" w:color="auto" w:fill="D9D9D9"/>
          </w:tcPr>
          <w:p w14:paraId="2A24FFE0" w14:textId="77777777" w:rsidR="0055331D" w:rsidRDefault="00F521A5">
            <w:pPr>
              <w:spacing w:after="0" w:line="259" w:lineRule="auto"/>
              <w:ind w:left="1" w:right="0" w:firstLine="0"/>
              <w:jc w:val="left"/>
            </w:pPr>
            <w:r>
              <w:rPr>
                <w:b/>
              </w:rPr>
              <w:t xml:space="preserve">IV. Metszetek a kortárs magyar irodalomból                                                         E: 7 óra </w:t>
            </w:r>
          </w:p>
        </w:tc>
      </w:tr>
      <w:tr w:rsidR="0055331D" w14:paraId="728055BD" w14:textId="77777777">
        <w:trPr>
          <w:gridBefore w:val="1"/>
          <w:wBefore w:w="8" w:type="dxa"/>
          <w:trHeight w:val="290"/>
        </w:trPr>
        <w:tc>
          <w:tcPr>
            <w:tcW w:w="9226" w:type="dxa"/>
            <w:gridSpan w:val="7"/>
            <w:tcBorders>
              <w:top w:val="single" w:sz="5" w:space="0" w:color="000000"/>
              <w:left w:val="single" w:sz="5" w:space="0" w:color="000000"/>
              <w:bottom w:val="single" w:sz="5" w:space="0" w:color="000000"/>
              <w:right w:val="single" w:sz="5" w:space="0" w:color="000000"/>
            </w:tcBorders>
          </w:tcPr>
          <w:p w14:paraId="05D5B4A8" w14:textId="77777777" w:rsidR="0055331D" w:rsidRDefault="00F521A5">
            <w:pPr>
              <w:spacing w:after="0" w:line="259" w:lineRule="auto"/>
              <w:ind w:left="1" w:right="0" w:firstLine="0"/>
              <w:jc w:val="left"/>
            </w:pPr>
            <w:r>
              <w:t xml:space="preserve">Szabadon választott írók, művek </w:t>
            </w:r>
          </w:p>
        </w:tc>
      </w:tr>
    </w:tbl>
    <w:p w14:paraId="40662327" w14:textId="77777777" w:rsidR="0055331D" w:rsidRDefault="00F521A5">
      <w:pPr>
        <w:spacing w:line="270" w:lineRule="auto"/>
        <w:ind w:left="704" w:right="0" w:hanging="10"/>
      </w:pPr>
      <w:r>
        <w:rPr>
          <w:b/>
        </w:rPr>
        <w:t xml:space="preserve">IRODALOM </w:t>
      </w:r>
    </w:p>
    <w:p w14:paraId="295F73CC" w14:textId="77777777" w:rsidR="0055331D" w:rsidRDefault="00F521A5">
      <w:pPr>
        <w:spacing w:line="270" w:lineRule="auto"/>
        <w:ind w:left="704" w:right="0" w:hanging="10"/>
      </w:pPr>
      <w:r>
        <w:rPr>
          <w:b/>
        </w:rPr>
        <w:t>I. TÉMAKÖR: A modernizmus (a modernizmus kései korszaka) irodalma</w:t>
      </w:r>
      <w:r>
        <w:t xml:space="preserve"> (</w:t>
      </w:r>
      <w:proofErr w:type="gramStart"/>
      <w:r>
        <w:t>A,B</w:t>
      </w:r>
      <w:proofErr w:type="gramEnd"/>
      <w:r>
        <w:t xml:space="preserve">,C,D,E) </w:t>
      </w:r>
    </w:p>
    <w:p w14:paraId="4DEA30C6" w14:textId="77777777" w:rsidR="0055331D" w:rsidRDefault="00F521A5" w:rsidP="00F521A5">
      <w:pPr>
        <w:numPr>
          <w:ilvl w:val="0"/>
          <w:numId w:val="50"/>
        </w:numPr>
        <w:ind w:right="15" w:hanging="289"/>
      </w:pPr>
      <w:r>
        <w:t xml:space="preserve">Avantgárd mozgalmak </w:t>
      </w:r>
    </w:p>
    <w:p w14:paraId="2C5E09B3" w14:textId="77777777" w:rsidR="0055331D" w:rsidRDefault="00F521A5" w:rsidP="00F521A5">
      <w:pPr>
        <w:numPr>
          <w:ilvl w:val="0"/>
          <w:numId w:val="50"/>
        </w:numPr>
        <w:ind w:right="15" w:hanging="289"/>
      </w:pPr>
      <w:r>
        <w:t xml:space="preserve">A világirodalom modernista lírájának nagy alkotói, alkotásai </w:t>
      </w:r>
    </w:p>
    <w:p w14:paraId="2EA6F5D7" w14:textId="77777777" w:rsidR="0055331D" w:rsidRDefault="00F521A5" w:rsidP="00F521A5">
      <w:pPr>
        <w:numPr>
          <w:ilvl w:val="0"/>
          <w:numId w:val="50"/>
        </w:numPr>
        <w:ind w:right="15" w:hanging="289"/>
      </w:pPr>
      <w:r>
        <w:t xml:space="preserve">A világirodalom modernista epikájának nagy alkotói, alkotásai </w:t>
      </w:r>
    </w:p>
    <w:p w14:paraId="5631FC77" w14:textId="77777777" w:rsidR="0055331D" w:rsidRDefault="00F521A5" w:rsidP="00F521A5">
      <w:pPr>
        <w:numPr>
          <w:ilvl w:val="0"/>
          <w:numId w:val="50"/>
        </w:numPr>
        <w:ind w:right="15" w:hanging="289"/>
      </w:pPr>
      <w:r>
        <w:t xml:space="preserve">Színház- és drámatörténet: a modernizmus drámai törekvései </w:t>
      </w:r>
    </w:p>
    <w:p w14:paraId="56AF4662" w14:textId="77777777" w:rsidR="0055331D" w:rsidRDefault="00F521A5" w:rsidP="00F521A5">
      <w:pPr>
        <w:numPr>
          <w:ilvl w:val="0"/>
          <w:numId w:val="50"/>
        </w:numPr>
        <w:ind w:right="15" w:hanging="289"/>
      </w:pPr>
      <w:r>
        <w:t xml:space="preserve">A posztmodern világirodalom </w:t>
      </w:r>
    </w:p>
    <w:p w14:paraId="1D2BFFAF" w14:textId="77777777" w:rsidR="0055331D" w:rsidRDefault="00F521A5">
      <w:pPr>
        <w:spacing w:after="17" w:line="259" w:lineRule="auto"/>
        <w:ind w:left="709" w:right="0" w:firstLine="0"/>
        <w:jc w:val="left"/>
      </w:pPr>
      <w:r>
        <w:t xml:space="preserve"> </w:t>
      </w:r>
    </w:p>
    <w:p w14:paraId="3BFCAD7F" w14:textId="77777777" w:rsidR="0055331D" w:rsidRDefault="00F521A5">
      <w:pPr>
        <w:spacing w:after="40" w:line="270" w:lineRule="auto"/>
        <w:ind w:left="704" w:right="0" w:hanging="10"/>
      </w:pPr>
      <w:r>
        <w:rPr>
          <w:b/>
        </w:rPr>
        <w:t>FEJLESZTÉSI FELADATOK ÉS ISMERETEK (A,</w:t>
      </w:r>
      <w:r>
        <w:rPr>
          <w:b/>
          <w:sz w:val="19"/>
        </w:rPr>
        <w:t xml:space="preserve"> </w:t>
      </w:r>
      <w:r>
        <w:rPr>
          <w:b/>
        </w:rPr>
        <w:t>B,</w:t>
      </w:r>
      <w:r>
        <w:rPr>
          <w:b/>
          <w:sz w:val="19"/>
        </w:rPr>
        <w:t xml:space="preserve"> </w:t>
      </w:r>
      <w:r>
        <w:rPr>
          <w:b/>
        </w:rPr>
        <w:t>C,</w:t>
      </w:r>
      <w:r>
        <w:rPr>
          <w:b/>
          <w:sz w:val="19"/>
        </w:rPr>
        <w:t xml:space="preserve"> </w:t>
      </w:r>
      <w:r>
        <w:rPr>
          <w:b/>
        </w:rPr>
        <w:t>D,</w:t>
      </w:r>
      <w:r>
        <w:rPr>
          <w:b/>
          <w:sz w:val="19"/>
        </w:rPr>
        <w:t xml:space="preserve"> </w:t>
      </w:r>
      <w:r>
        <w:rPr>
          <w:b/>
        </w:rPr>
        <w:t xml:space="preserve">E) </w:t>
      </w:r>
    </w:p>
    <w:p w14:paraId="6798C191" w14:textId="77777777" w:rsidR="0055331D" w:rsidRDefault="00F521A5" w:rsidP="00F521A5">
      <w:pPr>
        <w:numPr>
          <w:ilvl w:val="0"/>
          <w:numId w:val="51"/>
        </w:numPr>
        <w:ind w:left="710" w:right="65" w:hanging="289"/>
      </w:pPr>
      <w:r>
        <w:t xml:space="preserve">Irodalmi szövegek és társművészeti alkotások összehasonlító elemzése </w:t>
      </w:r>
    </w:p>
    <w:p w14:paraId="6A46CF1C" w14:textId="77777777" w:rsidR="0055331D" w:rsidRDefault="00F521A5" w:rsidP="00F521A5">
      <w:pPr>
        <w:numPr>
          <w:ilvl w:val="0"/>
          <w:numId w:val="51"/>
        </w:numPr>
        <w:ind w:left="710" w:right="65" w:hanging="289"/>
      </w:pPr>
      <w:r>
        <w:t xml:space="preserve">Stílustörténeti és irodalomtörténeti fogalmak használata műértelmezésekben </w:t>
      </w:r>
    </w:p>
    <w:p w14:paraId="3984538B" w14:textId="77777777" w:rsidR="0055331D" w:rsidRDefault="00F521A5" w:rsidP="00F521A5">
      <w:pPr>
        <w:numPr>
          <w:ilvl w:val="0"/>
          <w:numId w:val="51"/>
        </w:numPr>
        <w:spacing w:after="40"/>
        <w:ind w:left="710" w:right="65" w:hanging="289"/>
      </w:pPr>
      <w:r>
        <w:t xml:space="preserve">Művelődéstörténeti áttekintés: a XIX-XX. század fordulójának filozófiai, művészeti és irodalmi irányzatainak tanulmányozása </w:t>
      </w:r>
    </w:p>
    <w:p w14:paraId="2485C454" w14:textId="77777777" w:rsidR="0055331D" w:rsidRDefault="00F521A5" w:rsidP="00F521A5">
      <w:pPr>
        <w:numPr>
          <w:ilvl w:val="0"/>
          <w:numId w:val="51"/>
        </w:numPr>
        <w:ind w:left="710" w:right="65" w:hanging="289"/>
      </w:pPr>
      <w:r>
        <w:t xml:space="preserve">Nietzsche, Bergson, Freud nézeteinek megismerése, irodalomra gyakorolt hatásuk feltérképezése </w:t>
      </w:r>
      <w:r>
        <w:rPr>
          <w:rFonts w:ascii="Segoe UI Symbol" w:eastAsia="Segoe UI Symbol" w:hAnsi="Segoe UI Symbol" w:cs="Segoe UI Symbol"/>
        </w:rPr>
        <w:t></w:t>
      </w:r>
      <w:r>
        <w:rPr>
          <w:rFonts w:ascii="Arial" w:eastAsia="Arial" w:hAnsi="Arial" w:cs="Arial"/>
        </w:rPr>
        <w:t xml:space="preserve"> </w:t>
      </w:r>
      <w:r>
        <w:t xml:space="preserve">A művészet- és irodalomtörténetben a modernség/modernizmus jelentőségének vizsgálata. </w:t>
      </w:r>
    </w:p>
    <w:p w14:paraId="3AC99346" w14:textId="77777777" w:rsidR="0055331D" w:rsidRDefault="00F521A5" w:rsidP="00F521A5">
      <w:pPr>
        <w:numPr>
          <w:ilvl w:val="0"/>
          <w:numId w:val="51"/>
        </w:numPr>
        <w:ind w:left="710" w:right="65" w:hanging="289"/>
      </w:pPr>
      <w:r>
        <w:t xml:space="preserve">Az avantgárd mozgalmak művészeti és politikai szerepének, jelentőségének megismerése </w:t>
      </w:r>
    </w:p>
    <w:p w14:paraId="6223A637" w14:textId="77777777" w:rsidR="0055331D" w:rsidRDefault="00F521A5" w:rsidP="00F521A5">
      <w:pPr>
        <w:numPr>
          <w:ilvl w:val="0"/>
          <w:numId w:val="51"/>
        </w:numPr>
        <w:ind w:left="710" w:right="65" w:hanging="289"/>
      </w:pPr>
      <w:r>
        <w:t xml:space="preserve">Az egzisztencializmus és a posztmodern filozófia irodalmi hatásának felfedezése </w:t>
      </w:r>
    </w:p>
    <w:p w14:paraId="0CAC7841" w14:textId="77777777" w:rsidR="0055331D" w:rsidRDefault="00F521A5" w:rsidP="00F521A5">
      <w:pPr>
        <w:numPr>
          <w:ilvl w:val="0"/>
          <w:numId w:val="51"/>
        </w:numPr>
        <w:ind w:left="710" w:right="65" w:hanging="289"/>
      </w:pPr>
      <w:r>
        <w:t xml:space="preserve">Valóság és fikció, a bűntelenség és bűnösség, létbe vetettség filozófiai kérdéseinek értelmezése </w:t>
      </w:r>
    </w:p>
    <w:p w14:paraId="4F8E1B25" w14:textId="77777777" w:rsidR="0055331D" w:rsidRDefault="00F521A5" w:rsidP="00F521A5">
      <w:pPr>
        <w:numPr>
          <w:ilvl w:val="0"/>
          <w:numId w:val="51"/>
        </w:numPr>
        <w:spacing w:after="38"/>
        <w:ind w:left="710" w:right="65" w:hanging="289"/>
      </w:pPr>
      <w:r>
        <w:t xml:space="preserve">A XX. századi irodalom néhány meghatározó tendenciájának megismertetése. Művek, műrészletek feldolgozása, alkotói nézőpontok, látásmódok, témák, történeti, kulturális kontextusok megvitatása. Az önálló olvasóvá válás támogatása, felkészítés a tanulói szerző- és műválasztásokra, a választott művek önálló feldolgozására és megosztására. </w:t>
      </w:r>
    </w:p>
    <w:p w14:paraId="19B449DD" w14:textId="77777777" w:rsidR="0055331D" w:rsidRDefault="00F521A5" w:rsidP="00F521A5">
      <w:pPr>
        <w:numPr>
          <w:ilvl w:val="0"/>
          <w:numId w:val="51"/>
        </w:numPr>
        <w:ind w:left="710" w:right="65" w:hanging="289"/>
      </w:pPr>
      <w:r>
        <w:t xml:space="preserve">Kimerülés és újra feltöltődés: a kísérleti irodalom és az olvasóközönség viszonya, a posztmodern változó meghatározásai </w:t>
      </w:r>
    </w:p>
    <w:p w14:paraId="34825A95" w14:textId="77777777" w:rsidR="0055331D" w:rsidRDefault="00F521A5">
      <w:pPr>
        <w:spacing w:line="270" w:lineRule="auto"/>
        <w:ind w:left="704" w:right="0" w:hanging="10"/>
      </w:pPr>
      <w:r>
        <w:rPr>
          <w:b/>
        </w:rPr>
        <w:t xml:space="preserve">FOGALMAK </w:t>
      </w:r>
    </w:p>
    <w:p w14:paraId="07D9E1EB" w14:textId="77777777" w:rsidR="0055331D" w:rsidRDefault="00F521A5">
      <w:pPr>
        <w:ind w:left="709" w:right="860"/>
      </w:pPr>
      <w:r>
        <w:t xml:space="preserve">dekadencia; életfilozófia, pszichoanalízis; a nyelv és a személyiség válsága; avantgárd; futurizmus, dadaizmus, expresszionizmus, konstruktivizmus, kubizmus; szabad vers, kései modernség, objektív költészet, abszurd dráma, kétszintes dráma, mítoszregény, posztmodern  </w:t>
      </w:r>
    </w:p>
    <w:p w14:paraId="4CBCBB67" w14:textId="77777777" w:rsidR="0055331D" w:rsidRDefault="00F521A5">
      <w:pPr>
        <w:spacing w:after="0" w:line="259" w:lineRule="auto"/>
        <w:ind w:left="709" w:right="0" w:firstLine="0"/>
        <w:jc w:val="left"/>
      </w:pPr>
      <w:r>
        <w:lastRenderedPageBreak/>
        <w:t xml:space="preserve"> </w:t>
      </w:r>
    </w:p>
    <w:p w14:paraId="7F6E3FBF" w14:textId="77777777" w:rsidR="0055331D" w:rsidRDefault="00F521A5">
      <w:pPr>
        <w:spacing w:line="270" w:lineRule="auto"/>
        <w:ind w:left="704" w:right="0" w:hanging="10"/>
      </w:pPr>
      <w:r>
        <w:rPr>
          <w:b/>
        </w:rPr>
        <w:t>II. TÉMAKÖR:</w:t>
      </w:r>
      <w:r>
        <w:rPr>
          <w:b/>
          <w:sz w:val="19"/>
        </w:rPr>
        <w:t xml:space="preserve"> </w:t>
      </w:r>
      <w:r>
        <w:rPr>
          <w:b/>
        </w:rPr>
        <w:t>A magyar irodalom a XX. században II.</w:t>
      </w:r>
      <w:r>
        <w:t xml:space="preserve"> </w:t>
      </w:r>
    </w:p>
    <w:p w14:paraId="439080B7" w14:textId="77777777" w:rsidR="0055331D" w:rsidRDefault="00F521A5">
      <w:pPr>
        <w:ind w:left="709" w:right="15"/>
      </w:pPr>
      <w:r>
        <w:t xml:space="preserve">A) Életmű a XX. század magyar irodalmából II. </w:t>
      </w:r>
    </w:p>
    <w:p w14:paraId="19A6CFEA" w14:textId="77777777" w:rsidR="0055331D" w:rsidRDefault="00F521A5">
      <w:pPr>
        <w:ind w:left="709" w:right="15"/>
      </w:pPr>
      <w:r>
        <w:t xml:space="preserve">József Attila </w:t>
      </w:r>
    </w:p>
    <w:p w14:paraId="2F82F8E9" w14:textId="77777777" w:rsidR="0055331D" w:rsidRDefault="00F521A5">
      <w:pPr>
        <w:spacing w:after="40" w:line="270" w:lineRule="auto"/>
        <w:ind w:left="704" w:right="0" w:hanging="10"/>
      </w:pPr>
      <w:r>
        <w:rPr>
          <w:b/>
        </w:rPr>
        <w:t xml:space="preserve">FEJLESZTÉSI FELADATOK ÉS ISMERETEK </w:t>
      </w:r>
    </w:p>
    <w:p w14:paraId="4E93BF43" w14:textId="77777777" w:rsidR="0055331D" w:rsidRDefault="00F521A5" w:rsidP="00F521A5">
      <w:pPr>
        <w:numPr>
          <w:ilvl w:val="0"/>
          <w:numId w:val="51"/>
        </w:numPr>
        <w:spacing w:after="38"/>
        <w:ind w:left="710" w:right="65" w:hanging="289"/>
      </w:pPr>
      <w:r>
        <w:t xml:space="preserve">Az életmű főbb sajátosságainak megismerése az életmű különböző szakaszaiból származó törzsanyagban megnevezett vers elemzésével </w:t>
      </w:r>
    </w:p>
    <w:p w14:paraId="151D4529" w14:textId="77777777" w:rsidR="0055331D" w:rsidRDefault="00F521A5" w:rsidP="00F521A5">
      <w:pPr>
        <w:numPr>
          <w:ilvl w:val="0"/>
          <w:numId w:val="51"/>
        </w:numPr>
        <w:spacing w:after="41"/>
        <w:ind w:left="710" w:right="65" w:hanging="289"/>
      </w:pPr>
      <w:r>
        <w:t>József Attila életműve főbb témáinak (</w:t>
      </w:r>
      <w:proofErr w:type="gramStart"/>
      <w:r>
        <w:t>Pl.::</w:t>
      </w:r>
      <w:proofErr w:type="gramEnd"/>
      <w:r>
        <w:t xml:space="preserve"> haza, táj, szerelem, külváros és szegénység, lélekábrázolás, értékszembesítés, közéleti és gondolati költészet) és versformáinak, költői eszközeinek tanulmányozása </w:t>
      </w:r>
    </w:p>
    <w:p w14:paraId="1EF2E4E0" w14:textId="77777777" w:rsidR="0055331D" w:rsidRDefault="00F521A5" w:rsidP="00F521A5">
      <w:pPr>
        <w:numPr>
          <w:ilvl w:val="0"/>
          <w:numId w:val="51"/>
        </w:numPr>
        <w:spacing w:after="40"/>
        <w:ind w:left="710" w:right="65" w:hanging="289"/>
      </w:pPr>
      <w:r>
        <w:t xml:space="preserve">Annak vizsgálata, hogy az életút meghatározó tényei hogyan </w:t>
      </w:r>
      <w:proofErr w:type="spellStart"/>
      <w:r>
        <w:t>függnek</w:t>
      </w:r>
      <w:proofErr w:type="spellEnd"/>
      <w:r>
        <w:t xml:space="preserve"> össze a pályaképpel és a kor társadalmi-történelmi viszonyokkal </w:t>
      </w:r>
    </w:p>
    <w:p w14:paraId="67433AF1" w14:textId="77777777" w:rsidR="0055331D" w:rsidRDefault="00F521A5" w:rsidP="00F521A5">
      <w:pPr>
        <w:numPr>
          <w:ilvl w:val="0"/>
          <w:numId w:val="51"/>
        </w:numPr>
        <w:ind w:left="710" w:right="65" w:hanging="289"/>
      </w:pPr>
      <w:r>
        <w:t xml:space="preserve">A költői pálya indulása, a költői életút szakaszolásának lehetséges változatai </w:t>
      </w:r>
    </w:p>
    <w:p w14:paraId="19391A07" w14:textId="77777777" w:rsidR="0055331D" w:rsidRDefault="00F521A5" w:rsidP="00F521A5">
      <w:pPr>
        <w:numPr>
          <w:ilvl w:val="0"/>
          <w:numId w:val="51"/>
        </w:numPr>
        <w:spacing w:after="40"/>
        <w:ind w:left="710" w:right="65" w:hanging="289"/>
      </w:pPr>
      <w:r>
        <w:t xml:space="preserve">József Attila nagy gondolati verseinek elemzése, a művek filozófiai, esztétikai összetettségének vizsgálata </w:t>
      </w:r>
    </w:p>
    <w:p w14:paraId="3EA8364A" w14:textId="77777777" w:rsidR="0055331D" w:rsidRDefault="00F521A5" w:rsidP="00F521A5">
      <w:pPr>
        <w:numPr>
          <w:ilvl w:val="0"/>
          <w:numId w:val="51"/>
        </w:numPr>
        <w:spacing w:after="44"/>
        <w:ind w:left="710" w:right="65" w:hanging="289"/>
      </w:pPr>
      <w:r>
        <w:t xml:space="preserve">József Attila helyének tisztázása saját kora szellemi életében (vitái és kapcsolatai kortársaival) </w:t>
      </w:r>
    </w:p>
    <w:p w14:paraId="5637941E" w14:textId="77777777" w:rsidR="0055331D" w:rsidRDefault="00F521A5" w:rsidP="00F521A5">
      <w:pPr>
        <w:numPr>
          <w:ilvl w:val="0"/>
          <w:numId w:val="51"/>
        </w:numPr>
        <w:ind w:left="710" w:right="65" w:hanging="289"/>
      </w:pPr>
      <w:r>
        <w:t xml:space="preserve">Utóéletének, a József Attila-kultusz születésének, a költői életmű XX. századi recepciójának tanulmányozása </w:t>
      </w:r>
    </w:p>
    <w:p w14:paraId="2D3A1792" w14:textId="77777777" w:rsidR="0055331D" w:rsidRDefault="00F521A5">
      <w:pPr>
        <w:spacing w:line="270" w:lineRule="auto"/>
        <w:ind w:left="704" w:right="0" w:hanging="10"/>
      </w:pPr>
      <w:r>
        <w:rPr>
          <w:b/>
        </w:rPr>
        <w:t xml:space="preserve">FOGALMAK </w:t>
      </w:r>
    </w:p>
    <w:p w14:paraId="28A6F942" w14:textId="77777777" w:rsidR="0055331D" w:rsidRDefault="00F521A5">
      <w:pPr>
        <w:ind w:left="709" w:right="15"/>
      </w:pPr>
      <w:r>
        <w:t xml:space="preserve">tárgyias tájvers, komplex kép, óda, dal, műfajszintézis, létértelmező vers, </w:t>
      </w:r>
      <w:proofErr w:type="spellStart"/>
      <w:r>
        <w:t>önmegszólító</w:t>
      </w:r>
      <w:proofErr w:type="spellEnd"/>
      <w:r>
        <w:t xml:space="preserve"> vers,</w:t>
      </w:r>
      <w:r>
        <w:rPr>
          <w:b/>
        </w:rPr>
        <w:t xml:space="preserve"> </w:t>
      </w:r>
      <w:r>
        <w:t>dialogizáló versbeszéd</w:t>
      </w:r>
      <w:r>
        <w:rPr>
          <w:b/>
        </w:rPr>
        <w:t xml:space="preserve"> </w:t>
      </w:r>
    </w:p>
    <w:p w14:paraId="28B51BD0" w14:textId="77777777" w:rsidR="0055331D" w:rsidRDefault="00F521A5">
      <w:pPr>
        <w:spacing w:after="38" w:line="259" w:lineRule="auto"/>
        <w:ind w:left="709" w:right="0" w:firstLine="0"/>
        <w:jc w:val="left"/>
      </w:pPr>
      <w:r>
        <w:rPr>
          <w:b/>
          <w:i/>
        </w:rPr>
        <w:t xml:space="preserve"> </w:t>
      </w:r>
    </w:p>
    <w:p w14:paraId="46F8D54D" w14:textId="77777777" w:rsidR="0055331D" w:rsidRDefault="00F521A5">
      <w:pPr>
        <w:spacing w:line="270" w:lineRule="auto"/>
        <w:ind w:left="704" w:right="0" w:hanging="10"/>
      </w:pPr>
      <w:r>
        <w:rPr>
          <w:b/>
        </w:rPr>
        <w:t xml:space="preserve">B) Portrék a XX. század magyar irodalmából II. </w:t>
      </w:r>
    </w:p>
    <w:p w14:paraId="531BC389" w14:textId="77777777" w:rsidR="0055331D" w:rsidRDefault="00F521A5">
      <w:pPr>
        <w:ind w:left="709" w:right="15"/>
      </w:pPr>
      <w:r>
        <w:t>Örkény István; Szabó Magda;</w:t>
      </w:r>
      <w:r>
        <w:rPr>
          <w:sz w:val="19"/>
        </w:rPr>
        <w:t xml:space="preserve"> </w:t>
      </w:r>
      <w:proofErr w:type="spellStart"/>
      <w:r>
        <w:t>Kányádi</w:t>
      </w:r>
      <w:proofErr w:type="spellEnd"/>
      <w:r>
        <w:t xml:space="preserve"> Sándor </w:t>
      </w:r>
    </w:p>
    <w:p w14:paraId="6B29536E" w14:textId="77777777" w:rsidR="0055331D" w:rsidRDefault="00F521A5">
      <w:pPr>
        <w:spacing w:after="40" w:line="270" w:lineRule="auto"/>
        <w:ind w:left="704" w:right="0" w:hanging="10"/>
      </w:pPr>
      <w:r>
        <w:rPr>
          <w:b/>
        </w:rPr>
        <w:t xml:space="preserve">FEJLESZTÉSI FELADATOK ÉS ISMERETEK (a), b), c)) </w:t>
      </w:r>
    </w:p>
    <w:p w14:paraId="2B729C0C" w14:textId="77777777" w:rsidR="0055331D" w:rsidRDefault="00F521A5" w:rsidP="00F521A5">
      <w:pPr>
        <w:numPr>
          <w:ilvl w:val="0"/>
          <w:numId w:val="52"/>
        </w:numPr>
        <w:ind w:right="167" w:hanging="361"/>
      </w:pPr>
      <w:r>
        <w:t xml:space="preserve">A választott XX. századi szerzők szerepének megismerése a magyar irodalomban  </w:t>
      </w:r>
    </w:p>
    <w:p w14:paraId="66D94037" w14:textId="77777777" w:rsidR="0055331D" w:rsidRDefault="00F521A5" w:rsidP="00F521A5">
      <w:pPr>
        <w:numPr>
          <w:ilvl w:val="0"/>
          <w:numId w:val="52"/>
        </w:numPr>
        <w:ind w:right="167" w:hanging="361"/>
      </w:pPr>
      <w:r>
        <w:t xml:space="preserve">Annak felismerése, hogy az írói-költői felelősség, szociális-társadalmi együttérzés, világnézet, egyéni látásmód és kapcsolat a hagyományhoz változatos módon, műfajban és tematikában szólalhat meg </w:t>
      </w:r>
    </w:p>
    <w:p w14:paraId="37815F3D" w14:textId="77777777" w:rsidR="0055331D" w:rsidRDefault="00F521A5" w:rsidP="00F521A5">
      <w:pPr>
        <w:numPr>
          <w:ilvl w:val="0"/>
          <w:numId w:val="52"/>
        </w:numPr>
        <w:spacing w:after="40"/>
        <w:ind w:right="167" w:hanging="361"/>
      </w:pPr>
      <w:r>
        <w:t xml:space="preserve">Az erkölcs, hit, egyén és közösség, egyén és egyén viszonyának, kapcsolatának megvilágítása lírai, epikai, drámai alkotásokban </w:t>
      </w:r>
    </w:p>
    <w:p w14:paraId="792F7828" w14:textId="77777777" w:rsidR="0055331D" w:rsidRDefault="00F521A5" w:rsidP="00F521A5">
      <w:pPr>
        <w:numPr>
          <w:ilvl w:val="0"/>
          <w:numId w:val="52"/>
        </w:numPr>
        <w:ind w:right="167" w:hanging="361"/>
      </w:pPr>
      <w:r>
        <w:t xml:space="preserve">Összehasonlító elemzés készítése közös téma, motívum, műfaj vagy forma alapján </w:t>
      </w:r>
    </w:p>
    <w:p w14:paraId="2D217DEF" w14:textId="77777777" w:rsidR="0055331D" w:rsidRDefault="00F521A5">
      <w:pPr>
        <w:spacing w:after="0" w:line="259" w:lineRule="auto"/>
        <w:ind w:left="709" w:right="0" w:firstLine="0"/>
        <w:jc w:val="left"/>
      </w:pPr>
      <w:r>
        <w:rPr>
          <w:b/>
        </w:rPr>
        <w:t xml:space="preserve"> </w:t>
      </w:r>
    </w:p>
    <w:p w14:paraId="78E906C6" w14:textId="77777777" w:rsidR="0055331D" w:rsidRDefault="00F521A5">
      <w:pPr>
        <w:spacing w:line="270" w:lineRule="auto"/>
        <w:ind w:left="704" w:right="0" w:hanging="10"/>
      </w:pPr>
      <w:r>
        <w:rPr>
          <w:b/>
        </w:rPr>
        <w:t>FOGALMAK:</w:t>
      </w:r>
      <w:r>
        <w:rPr>
          <w:sz w:val="19"/>
        </w:rPr>
        <w:t xml:space="preserve"> </w:t>
      </w:r>
      <w:r>
        <w:t xml:space="preserve"> </w:t>
      </w:r>
    </w:p>
    <w:p w14:paraId="1EB5C8AD" w14:textId="77777777" w:rsidR="0055331D" w:rsidRDefault="00F521A5">
      <w:pPr>
        <w:ind w:left="709" w:right="15"/>
      </w:pPr>
      <w:r>
        <w:t xml:space="preserve">groteszk, abszurd, egyperces, családregény, kálvinista és katolikus értékrend szembenállása, </w:t>
      </w:r>
      <w:proofErr w:type="spellStart"/>
      <w:r>
        <w:t>önéletrajziság</w:t>
      </w:r>
      <w:proofErr w:type="spellEnd"/>
      <w:r>
        <w:t xml:space="preserve"> </w:t>
      </w:r>
    </w:p>
    <w:p w14:paraId="3EE05A4E" w14:textId="77777777" w:rsidR="0055331D" w:rsidRDefault="00F521A5">
      <w:pPr>
        <w:spacing w:line="270" w:lineRule="auto"/>
        <w:ind w:left="704" w:right="0" w:hanging="10"/>
      </w:pPr>
      <w:r>
        <w:rPr>
          <w:b/>
        </w:rPr>
        <w:t>C) Metszetek a XX. század magyar irodalmából II.</w:t>
      </w:r>
      <w:r>
        <w:t xml:space="preserve"> </w:t>
      </w:r>
    </w:p>
    <w:p w14:paraId="3FF54AC9" w14:textId="77777777" w:rsidR="0055331D" w:rsidRDefault="00F521A5" w:rsidP="00F521A5">
      <w:pPr>
        <w:numPr>
          <w:ilvl w:val="0"/>
          <w:numId w:val="53"/>
        </w:numPr>
        <w:ind w:right="15" w:hanging="264"/>
      </w:pPr>
      <w:r>
        <w:t>Metszetek: egyéni utakon: Szabó Dezső, Krúdy Gyula</w:t>
      </w:r>
      <w:r>
        <w:rPr>
          <w:sz w:val="19"/>
        </w:rPr>
        <w:t xml:space="preserve"> </w:t>
      </w:r>
      <w:r>
        <w:t xml:space="preserve">és Weöres Sándor </w:t>
      </w:r>
    </w:p>
    <w:p w14:paraId="4042E2CD" w14:textId="77777777" w:rsidR="0055331D" w:rsidRDefault="00F521A5" w:rsidP="00F521A5">
      <w:pPr>
        <w:numPr>
          <w:ilvl w:val="0"/>
          <w:numId w:val="53"/>
        </w:numPr>
        <w:ind w:right="15" w:hanging="264"/>
      </w:pPr>
      <w:r>
        <w:lastRenderedPageBreak/>
        <w:t xml:space="preserve">Metszetek a modernista irodalomból – a Nyugat alkotói: Szabó Lőrinc; Radnóti Miklós </w:t>
      </w:r>
    </w:p>
    <w:p w14:paraId="6103ADE2" w14:textId="77777777" w:rsidR="0055331D" w:rsidRDefault="00F521A5" w:rsidP="00F521A5">
      <w:pPr>
        <w:numPr>
          <w:ilvl w:val="0"/>
          <w:numId w:val="53"/>
        </w:numPr>
        <w:ind w:right="15" w:hanging="264"/>
      </w:pPr>
      <w:r>
        <w:t xml:space="preserve">Metszetek az erdélyi, délvidéki és kárpátaljai irodalomból: Dsida Jenő; </w:t>
      </w:r>
      <w:proofErr w:type="spellStart"/>
      <w:r>
        <w:t>Reményik</w:t>
      </w:r>
      <w:proofErr w:type="spellEnd"/>
      <w:r>
        <w:t xml:space="preserve"> Sándor, </w:t>
      </w:r>
    </w:p>
    <w:p w14:paraId="6532A804" w14:textId="77777777" w:rsidR="0055331D" w:rsidRDefault="00F521A5">
      <w:pPr>
        <w:ind w:left="709" w:right="15"/>
      </w:pPr>
      <w:r>
        <w:t xml:space="preserve">Áprily Lajos </w:t>
      </w:r>
    </w:p>
    <w:p w14:paraId="63649763" w14:textId="77777777" w:rsidR="0055331D" w:rsidRDefault="00F521A5" w:rsidP="00F521A5">
      <w:pPr>
        <w:numPr>
          <w:ilvl w:val="0"/>
          <w:numId w:val="53"/>
        </w:numPr>
        <w:ind w:right="15" w:hanging="264"/>
      </w:pPr>
      <w:r>
        <w:t xml:space="preserve">Metszet a ,,Fényes szellők nemzedékének” irodalmából: Nagy László </w:t>
      </w:r>
    </w:p>
    <w:p w14:paraId="2510AD6C" w14:textId="77777777" w:rsidR="0055331D" w:rsidRDefault="00F521A5" w:rsidP="00F521A5">
      <w:pPr>
        <w:numPr>
          <w:ilvl w:val="0"/>
          <w:numId w:val="53"/>
        </w:numPr>
        <w:ind w:right="15" w:hanging="264"/>
      </w:pPr>
      <w:r>
        <w:t xml:space="preserve">Metszet a tárgyias irodalomból: Pilinszky János </w:t>
      </w:r>
    </w:p>
    <w:p w14:paraId="0BD9D6C3" w14:textId="77777777" w:rsidR="0055331D" w:rsidRDefault="00F521A5" w:rsidP="00F521A5">
      <w:pPr>
        <w:numPr>
          <w:ilvl w:val="0"/>
          <w:numId w:val="53"/>
        </w:numPr>
        <w:ind w:right="15" w:hanging="264"/>
      </w:pPr>
      <w:r>
        <w:t xml:space="preserve">Metszetek az irodalmi szociográfia alkotóinak munkáiból: Illyés Gyula </w:t>
      </w:r>
    </w:p>
    <w:p w14:paraId="3F10B81A" w14:textId="77777777" w:rsidR="0055331D" w:rsidRDefault="00F521A5">
      <w:pPr>
        <w:spacing w:after="13" w:line="259" w:lineRule="auto"/>
        <w:ind w:left="709" w:right="0" w:firstLine="0"/>
        <w:jc w:val="left"/>
      </w:pPr>
      <w:r>
        <w:rPr>
          <w:b/>
        </w:rPr>
        <w:t xml:space="preserve"> </w:t>
      </w:r>
    </w:p>
    <w:p w14:paraId="7F739F4C" w14:textId="77777777" w:rsidR="0055331D" w:rsidRDefault="00F521A5">
      <w:pPr>
        <w:spacing w:after="40" w:line="270" w:lineRule="auto"/>
        <w:ind w:left="704" w:right="0" w:hanging="10"/>
      </w:pPr>
      <w:r>
        <w:rPr>
          <w:b/>
        </w:rPr>
        <w:t xml:space="preserve">FEJLESZÉSI FELADATOK ÉS ISMERETEK (a), b), c), d), e)) </w:t>
      </w:r>
    </w:p>
    <w:p w14:paraId="11B32F5B" w14:textId="77777777" w:rsidR="0055331D" w:rsidRDefault="00F521A5" w:rsidP="00F521A5">
      <w:pPr>
        <w:numPr>
          <w:ilvl w:val="0"/>
          <w:numId w:val="54"/>
        </w:numPr>
        <w:ind w:right="15" w:hanging="361"/>
      </w:pPr>
      <w:r>
        <w:t xml:space="preserve">A választott XX. századi szerzők szerepének megismerése a magyar irodalomban  </w:t>
      </w:r>
    </w:p>
    <w:p w14:paraId="222C7C91" w14:textId="77777777" w:rsidR="0055331D" w:rsidRDefault="00F521A5" w:rsidP="00F521A5">
      <w:pPr>
        <w:numPr>
          <w:ilvl w:val="0"/>
          <w:numId w:val="54"/>
        </w:numPr>
        <w:ind w:right="15" w:hanging="361"/>
      </w:pPr>
      <w:r>
        <w:t xml:space="preserve">A század irodalmi törekvéseinek, sajátosságainak, írói-költői csoportjainak megismerése </w:t>
      </w:r>
    </w:p>
    <w:p w14:paraId="1FB39D98" w14:textId="77777777" w:rsidR="0055331D" w:rsidRDefault="00F521A5" w:rsidP="00F521A5">
      <w:pPr>
        <w:numPr>
          <w:ilvl w:val="0"/>
          <w:numId w:val="54"/>
        </w:numPr>
        <w:spacing w:after="41"/>
        <w:ind w:right="15" w:hanging="361"/>
      </w:pPr>
      <w:r>
        <w:t xml:space="preserve">Annak felismerése, hogy az írói-költői felelősség, szociális-társadalmi együttérzés, világnézet, egyéni látásmód és kapcsolat a hagyományhoz változatos módon, műfajban és tematikában szólalhat meg </w:t>
      </w:r>
    </w:p>
    <w:p w14:paraId="48B19EAB" w14:textId="77777777" w:rsidR="0055331D" w:rsidRDefault="00F521A5" w:rsidP="00F521A5">
      <w:pPr>
        <w:numPr>
          <w:ilvl w:val="0"/>
          <w:numId w:val="54"/>
        </w:numPr>
        <w:spacing w:after="40"/>
        <w:ind w:right="15" w:hanging="361"/>
      </w:pPr>
      <w:r>
        <w:t xml:space="preserve">Történelmi kataklizmák és egyéni helytállások lírai ábrázolásának tanulmányozása Radnóti költészetében </w:t>
      </w:r>
    </w:p>
    <w:p w14:paraId="6120E6C7" w14:textId="77777777" w:rsidR="0055331D" w:rsidRDefault="00F521A5" w:rsidP="00F521A5">
      <w:pPr>
        <w:numPr>
          <w:ilvl w:val="0"/>
          <w:numId w:val="54"/>
        </w:numPr>
        <w:spacing w:after="44"/>
        <w:ind w:right="15" w:hanging="361"/>
      </w:pPr>
      <w:r>
        <w:t xml:space="preserve">Történelmi traumák, nemzeti tragédiák ábrázolásának tanulmányozása a </w:t>
      </w:r>
      <w:proofErr w:type="spellStart"/>
      <w:r>
        <w:t>transzilván</w:t>
      </w:r>
      <w:proofErr w:type="spellEnd"/>
      <w:r>
        <w:t xml:space="preserve"> irodalomban </w:t>
      </w:r>
    </w:p>
    <w:p w14:paraId="46424645" w14:textId="77777777" w:rsidR="0055331D" w:rsidRDefault="00F521A5" w:rsidP="00F521A5">
      <w:pPr>
        <w:numPr>
          <w:ilvl w:val="0"/>
          <w:numId w:val="54"/>
        </w:numPr>
        <w:ind w:right="15" w:hanging="361"/>
      </w:pPr>
      <w:r>
        <w:t xml:space="preserve">Az erkölcs, hit, egyén és közösség viszonyának kérdései lírai és prózai alkotásokban </w:t>
      </w:r>
    </w:p>
    <w:p w14:paraId="778EA712" w14:textId="77777777" w:rsidR="0055331D" w:rsidRDefault="00F521A5" w:rsidP="00F521A5">
      <w:pPr>
        <w:numPr>
          <w:ilvl w:val="0"/>
          <w:numId w:val="54"/>
        </w:numPr>
        <w:spacing w:after="40"/>
        <w:ind w:right="15" w:hanging="361"/>
      </w:pPr>
      <w:r>
        <w:t xml:space="preserve">A lírai beszédmód változatainak értelmezése; a korszakra és az egyes alkotókra jellemző beszédmódok feltárása, néhány jellegzetes alkotás összevetése </w:t>
      </w:r>
    </w:p>
    <w:p w14:paraId="36AC4DDC" w14:textId="77777777" w:rsidR="0055331D" w:rsidRDefault="00F521A5" w:rsidP="00F521A5">
      <w:pPr>
        <w:numPr>
          <w:ilvl w:val="0"/>
          <w:numId w:val="54"/>
        </w:numPr>
        <w:ind w:right="15" w:hanging="361"/>
      </w:pPr>
      <w:r>
        <w:t xml:space="preserve">A líra sokfélesége: párhuzamos és versengő költészeti hagyományok bemutatása </w:t>
      </w:r>
    </w:p>
    <w:p w14:paraId="0B33AF31" w14:textId="77777777" w:rsidR="0055331D" w:rsidRDefault="00F521A5" w:rsidP="00F521A5">
      <w:pPr>
        <w:numPr>
          <w:ilvl w:val="0"/>
          <w:numId w:val="54"/>
        </w:numPr>
        <w:ind w:right="15" w:hanging="361"/>
      </w:pPr>
      <w:r>
        <w:t xml:space="preserve">Összehasonlító elemzés készítése közös téma, motívum, műfaj vagy forma alapján </w:t>
      </w:r>
    </w:p>
    <w:p w14:paraId="58D49C1A" w14:textId="77777777" w:rsidR="0055331D" w:rsidRDefault="00F521A5">
      <w:pPr>
        <w:spacing w:line="270" w:lineRule="auto"/>
        <w:ind w:left="704" w:right="0" w:hanging="10"/>
      </w:pPr>
      <w:r>
        <w:rPr>
          <w:b/>
        </w:rPr>
        <w:t xml:space="preserve">FOGALMAK </w:t>
      </w:r>
    </w:p>
    <w:p w14:paraId="6F757F36" w14:textId="77777777" w:rsidR="0055331D" w:rsidRDefault="00F521A5">
      <w:pPr>
        <w:ind w:left="709" w:right="438"/>
      </w:pPr>
      <w:r>
        <w:t xml:space="preserve">életrajzi ihletettség, kulturális veszteség, ekloga, eklogaciklus, </w:t>
      </w:r>
      <w:proofErr w:type="spellStart"/>
      <w:r>
        <w:t>razglednica</w:t>
      </w:r>
      <w:proofErr w:type="spellEnd"/>
      <w:r>
        <w:t>, szerepvers</w:t>
      </w:r>
      <w:proofErr w:type="gramStart"/>
      <w:r>
        <w:t>, ,,Fényes</w:t>
      </w:r>
      <w:proofErr w:type="gramEnd"/>
      <w:r>
        <w:t xml:space="preserve"> szellők nemzedéke”; tárgyias irodalom </w:t>
      </w:r>
    </w:p>
    <w:p w14:paraId="099E3ECB" w14:textId="77777777" w:rsidR="0055331D" w:rsidRDefault="00F521A5">
      <w:pPr>
        <w:spacing w:after="22" w:line="259" w:lineRule="auto"/>
        <w:ind w:left="709" w:right="0" w:firstLine="0"/>
        <w:jc w:val="left"/>
      </w:pPr>
      <w:r>
        <w:t xml:space="preserve"> </w:t>
      </w:r>
    </w:p>
    <w:p w14:paraId="16DBB51C" w14:textId="77777777" w:rsidR="0055331D" w:rsidRDefault="00F521A5">
      <w:pPr>
        <w:spacing w:line="270" w:lineRule="auto"/>
        <w:ind w:left="704" w:right="0" w:hanging="10"/>
      </w:pPr>
      <w:r>
        <w:rPr>
          <w:b/>
        </w:rPr>
        <w:t>D) Színház- és drámatörténet:</w:t>
      </w:r>
      <w:r>
        <w:rPr>
          <w:b/>
          <w:sz w:val="19"/>
        </w:rPr>
        <w:t xml:space="preserve"> </w:t>
      </w:r>
      <w:r>
        <w:t>Szabó Magda,</w:t>
      </w:r>
      <w:r>
        <w:rPr>
          <w:sz w:val="19"/>
        </w:rPr>
        <w:t xml:space="preserve"> </w:t>
      </w:r>
      <w:r>
        <w:t>Örkény István</w:t>
      </w:r>
      <w:r>
        <w:rPr>
          <w:b/>
        </w:rPr>
        <w:t xml:space="preserve"> </w:t>
      </w:r>
    </w:p>
    <w:p w14:paraId="05BFB1F7" w14:textId="77777777" w:rsidR="0055331D" w:rsidRDefault="00F521A5">
      <w:pPr>
        <w:spacing w:after="40" w:line="270" w:lineRule="auto"/>
        <w:ind w:left="704" w:right="0" w:hanging="10"/>
      </w:pPr>
      <w:r>
        <w:rPr>
          <w:b/>
        </w:rPr>
        <w:t xml:space="preserve">FEJLESZTÉSI FELADATOK ÉS ISMERETEK </w:t>
      </w:r>
    </w:p>
    <w:p w14:paraId="261B0C73" w14:textId="77777777" w:rsidR="0055331D" w:rsidRDefault="00F521A5" w:rsidP="00F521A5">
      <w:pPr>
        <w:numPr>
          <w:ilvl w:val="0"/>
          <w:numId w:val="55"/>
        </w:numPr>
        <w:spacing w:after="38"/>
        <w:ind w:right="15" w:hanging="289"/>
      </w:pPr>
      <w:r>
        <w:t xml:space="preserve">A törzsanyagban megnevezett drámai művek vagy műrészletek olvasása, megismerése, közös elemzése </w:t>
      </w:r>
    </w:p>
    <w:p w14:paraId="76B968B2" w14:textId="77777777" w:rsidR="0055331D" w:rsidRDefault="00F521A5" w:rsidP="00F521A5">
      <w:pPr>
        <w:numPr>
          <w:ilvl w:val="0"/>
          <w:numId w:val="55"/>
        </w:numPr>
        <w:ind w:right="15" w:hanging="289"/>
      </w:pPr>
      <w:r>
        <w:t xml:space="preserve">Ismerkedés a korszakban kidolgozott dramaturgiai eljárásokkal </w:t>
      </w:r>
    </w:p>
    <w:p w14:paraId="41F27B76" w14:textId="77777777" w:rsidR="0055331D" w:rsidRDefault="00F521A5" w:rsidP="00F521A5">
      <w:pPr>
        <w:numPr>
          <w:ilvl w:val="0"/>
          <w:numId w:val="55"/>
        </w:numPr>
        <w:spacing w:after="44"/>
        <w:ind w:right="15" w:hanging="289"/>
      </w:pPr>
      <w:r>
        <w:t xml:space="preserve">Álláspontok megismerése és kialakítása a feldolgozott drámák problémafelvetésével kapcsolatban </w:t>
      </w:r>
    </w:p>
    <w:p w14:paraId="0E772F05" w14:textId="77777777" w:rsidR="0055331D" w:rsidRDefault="00F521A5" w:rsidP="00F521A5">
      <w:pPr>
        <w:numPr>
          <w:ilvl w:val="0"/>
          <w:numId w:val="55"/>
        </w:numPr>
        <w:spacing w:after="39"/>
        <w:ind w:right="15" w:hanging="289"/>
      </w:pPr>
      <w:r>
        <w:t xml:space="preserve">A drámai művekben a befogadó elé tárt társadalmi, közösségi és egyéni konfliktusok felismerése, megfogalmazása, megértése </w:t>
      </w:r>
    </w:p>
    <w:p w14:paraId="0D537B6E" w14:textId="77777777" w:rsidR="0055331D" w:rsidRDefault="00F521A5" w:rsidP="00F521A5">
      <w:pPr>
        <w:numPr>
          <w:ilvl w:val="0"/>
          <w:numId w:val="55"/>
        </w:numPr>
        <w:ind w:right="15" w:hanging="289"/>
      </w:pPr>
      <w:r>
        <w:t xml:space="preserve">A megmaradásért folytatott harc és az azért szükségképpen hozott áldozatok felismerése </w:t>
      </w:r>
      <w:proofErr w:type="gramStart"/>
      <w:r>
        <w:rPr>
          <w:b/>
        </w:rPr>
        <w:t>FOGALMAK</w:t>
      </w:r>
      <w:r>
        <w:t>:</w:t>
      </w:r>
      <w:r>
        <w:rPr>
          <w:b/>
          <w:sz w:val="19"/>
        </w:rPr>
        <w:t xml:space="preserve">  </w:t>
      </w:r>
      <w:r>
        <w:t>totalitárius</w:t>
      </w:r>
      <w:proofErr w:type="gramEnd"/>
      <w:r>
        <w:t>, történelmi dráma</w:t>
      </w:r>
      <w:r>
        <w:rPr>
          <w:b/>
        </w:rPr>
        <w:t xml:space="preserve"> </w:t>
      </w:r>
    </w:p>
    <w:p w14:paraId="56B2EFAB" w14:textId="77777777" w:rsidR="0055331D" w:rsidRDefault="00F521A5">
      <w:pPr>
        <w:spacing w:after="105" w:line="259" w:lineRule="auto"/>
        <w:ind w:left="709" w:right="0" w:firstLine="0"/>
        <w:jc w:val="left"/>
      </w:pPr>
      <w:r>
        <w:rPr>
          <w:sz w:val="16"/>
        </w:rPr>
        <w:t xml:space="preserve"> </w:t>
      </w:r>
    </w:p>
    <w:p w14:paraId="29A1629E" w14:textId="77777777" w:rsidR="0055331D" w:rsidRDefault="00F521A5">
      <w:pPr>
        <w:spacing w:line="270" w:lineRule="auto"/>
        <w:ind w:left="704" w:right="0" w:hanging="10"/>
      </w:pPr>
      <w:r>
        <w:rPr>
          <w:b/>
          <w:sz w:val="19"/>
        </w:rPr>
        <w:lastRenderedPageBreak/>
        <w:t>III</w:t>
      </w:r>
      <w:r>
        <w:rPr>
          <w:b/>
        </w:rPr>
        <w:t>.</w:t>
      </w:r>
      <w:r>
        <w:rPr>
          <w:b/>
          <w:sz w:val="19"/>
        </w:rPr>
        <w:t xml:space="preserve"> </w:t>
      </w:r>
      <w:r>
        <w:rPr>
          <w:b/>
        </w:rPr>
        <w:t>TÉMAKÖR:</w:t>
      </w:r>
      <w:r>
        <w:rPr>
          <w:b/>
          <w:sz w:val="19"/>
        </w:rPr>
        <w:t xml:space="preserve"> </w:t>
      </w:r>
      <w:r>
        <w:rPr>
          <w:b/>
        </w:rPr>
        <w:t>A</w:t>
      </w:r>
      <w:r>
        <w:t xml:space="preserve"> </w:t>
      </w:r>
      <w:r>
        <w:rPr>
          <w:b/>
        </w:rPr>
        <w:t xml:space="preserve">XX. századi történelem az irodalomban </w:t>
      </w:r>
    </w:p>
    <w:p w14:paraId="2F5105AA" w14:textId="77777777" w:rsidR="0055331D" w:rsidRDefault="00F521A5">
      <w:pPr>
        <w:ind w:left="709" w:right="15"/>
      </w:pPr>
      <w:r>
        <w:t>Trianon;</w:t>
      </w:r>
      <w:r>
        <w:rPr>
          <w:sz w:val="19"/>
        </w:rPr>
        <w:t xml:space="preserve"> </w:t>
      </w:r>
      <w:r>
        <w:t>Világháborúk;</w:t>
      </w:r>
      <w:r>
        <w:rPr>
          <w:sz w:val="19"/>
        </w:rPr>
        <w:t xml:space="preserve"> </w:t>
      </w:r>
      <w:r>
        <w:t>Holokauszt;</w:t>
      </w:r>
      <w:r>
        <w:rPr>
          <w:sz w:val="19"/>
        </w:rPr>
        <w:t xml:space="preserve"> </w:t>
      </w:r>
      <w:r>
        <w:t>Kommunista diktatúra;</w:t>
      </w:r>
      <w:r>
        <w:rPr>
          <w:sz w:val="19"/>
        </w:rPr>
        <w:t xml:space="preserve"> </w:t>
      </w:r>
      <w:r>
        <w:t xml:space="preserve">1956 </w:t>
      </w:r>
    </w:p>
    <w:p w14:paraId="5253226C" w14:textId="77777777" w:rsidR="0055331D" w:rsidRDefault="00F521A5">
      <w:pPr>
        <w:spacing w:after="39" w:line="270" w:lineRule="auto"/>
        <w:ind w:left="704" w:right="0" w:hanging="10"/>
      </w:pPr>
      <w:r>
        <w:rPr>
          <w:b/>
        </w:rPr>
        <w:t>FEJLESZTÉSI</w:t>
      </w:r>
      <w:r>
        <w:rPr>
          <w:b/>
          <w:sz w:val="19"/>
        </w:rPr>
        <w:t xml:space="preserve"> </w:t>
      </w:r>
      <w:r>
        <w:rPr>
          <w:b/>
        </w:rPr>
        <w:t>FELADATOK</w:t>
      </w:r>
      <w:r>
        <w:rPr>
          <w:b/>
          <w:sz w:val="19"/>
        </w:rPr>
        <w:t xml:space="preserve"> </w:t>
      </w:r>
      <w:r>
        <w:rPr>
          <w:b/>
        </w:rPr>
        <w:t>ÉS</w:t>
      </w:r>
      <w:r>
        <w:rPr>
          <w:b/>
          <w:sz w:val="19"/>
        </w:rPr>
        <w:t xml:space="preserve"> </w:t>
      </w:r>
      <w:r>
        <w:rPr>
          <w:b/>
        </w:rPr>
        <w:t>ISMERETEK</w:t>
      </w:r>
      <w:r>
        <w:rPr>
          <w:b/>
          <w:sz w:val="19"/>
        </w:rPr>
        <w:t xml:space="preserve"> </w:t>
      </w:r>
      <w:r>
        <w:rPr>
          <w:b/>
        </w:rPr>
        <w:t xml:space="preserve">(a), b), c), d), e)) </w:t>
      </w:r>
    </w:p>
    <w:p w14:paraId="5A5C7701" w14:textId="77777777" w:rsidR="0055331D" w:rsidRDefault="00F521A5" w:rsidP="00F521A5">
      <w:pPr>
        <w:numPr>
          <w:ilvl w:val="0"/>
          <w:numId w:val="56"/>
        </w:numPr>
        <w:ind w:right="15" w:hanging="288"/>
      </w:pPr>
      <w:r>
        <w:t xml:space="preserve">A nemzeti identitás meghatározó lírai szövegeinek olvasása, megértése, megbeszélése </w:t>
      </w:r>
    </w:p>
    <w:p w14:paraId="284E3F2D" w14:textId="77777777" w:rsidR="0055331D" w:rsidRDefault="00F521A5" w:rsidP="00F521A5">
      <w:pPr>
        <w:numPr>
          <w:ilvl w:val="0"/>
          <w:numId w:val="56"/>
        </w:numPr>
        <w:ind w:right="15" w:hanging="288"/>
      </w:pPr>
      <w:r>
        <w:t xml:space="preserve">Irodalmi szövegek elhelyezése történelmi kontextusban </w:t>
      </w:r>
    </w:p>
    <w:p w14:paraId="5CDA64B5" w14:textId="77777777" w:rsidR="0055331D" w:rsidRDefault="00F521A5" w:rsidP="00F521A5">
      <w:pPr>
        <w:numPr>
          <w:ilvl w:val="0"/>
          <w:numId w:val="56"/>
        </w:numPr>
        <w:spacing w:after="39"/>
        <w:ind w:right="15" w:hanging="288"/>
      </w:pPr>
      <w:r>
        <w:t xml:space="preserve">Irodalmi szövegekben megfogalmazott közösségi és magánemberi erkölcsi dilemmák felismerése, megvitatása </w:t>
      </w:r>
    </w:p>
    <w:p w14:paraId="415658E8" w14:textId="77777777" w:rsidR="0055331D" w:rsidRDefault="00F521A5" w:rsidP="00F521A5">
      <w:pPr>
        <w:numPr>
          <w:ilvl w:val="0"/>
          <w:numId w:val="56"/>
        </w:numPr>
        <w:spacing w:after="39"/>
        <w:ind w:right="15" w:hanging="288"/>
      </w:pPr>
      <w:r>
        <w:t xml:space="preserve">Az olvasott szövegek szerkezeti egységeinek megfigyelése, a szerkezeti egységek retorikai funkcióinak azonosítása </w:t>
      </w:r>
    </w:p>
    <w:p w14:paraId="289D9E5D" w14:textId="77777777" w:rsidR="0055331D" w:rsidRDefault="00F521A5" w:rsidP="00F521A5">
      <w:pPr>
        <w:numPr>
          <w:ilvl w:val="0"/>
          <w:numId w:val="56"/>
        </w:numPr>
        <w:ind w:right="15" w:hanging="288"/>
      </w:pPr>
      <w:r>
        <w:t xml:space="preserve">Egyes olvasott szövegek jellegzetes retorikai </w:t>
      </w:r>
      <w:proofErr w:type="spellStart"/>
      <w:r>
        <w:t>alakzatainak</w:t>
      </w:r>
      <w:proofErr w:type="spellEnd"/>
      <w:r>
        <w:t xml:space="preserve"> megfigyelése </w:t>
      </w:r>
    </w:p>
    <w:p w14:paraId="41D126B5" w14:textId="77777777" w:rsidR="0055331D" w:rsidRDefault="00F521A5">
      <w:pPr>
        <w:spacing w:after="92" w:line="259" w:lineRule="auto"/>
        <w:ind w:left="709" w:right="0" w:firstLine="0"/>
        <w:jc w:val="left"/>
      </w:pPr>
      <w:r>
        <w:rPr>
          <w:sz w:val="16"/>
        </w:rPr>
        <w:t xml:space="preserve"> </w:t>
      </w:r>
    </w:p>
    <w:p w14:paraId="0FC6CE31" w14:textId="77777777" w:rsidR="0055331D" w:rsidRDefault="00F521A5">
      <w:pPr>
        <w:spacing w:line="270" w:lineRule="auto"/>
        <w:ind w:left="704" w:right="0" w:hanging="10"/>
      </w:pPr>
      <w:r>
        <w:rPr>
          <w:b/>
        </w:rPr>
        <w:t>IV.TÉMAKÖR:</w:t>
      </w:r>
      <w:r>
        <w:rPr>
          <w:sz w:val="19"/>
        </w:rPr>
        <w:t xml:space="preserve"> </w:t>
      </w:r>
      <w:r>
        <w:rPr>
          <w:b/>
        </w:rPr>
        <w:t xml:space="preserve">Kortárs magyar irodalom </w:t>
      </w:r>
    </w:p>
    <w:p w14:paraId="58E0D882" w14:textId="77777777" w:rsidR="0055331D" w:rsidRDefault="00F521A5">
      <w:pPr>
        <w:spacing w:line="270" w:lineRule="auto"/>
        <w:ind w:left="704" w:right="0" w:hanging="10"/>
      </w:pPr>
      <w:r>
        <w:rPr>
          <w:b/>
        </w:rPr>
        <w:t>FEJLESZTÉSI</w:t>
      </w:r>
      <w:r>
        <w:rPr>
          <w:b/>
          <w:sz w:val="19"/>
        </w:rPr>
        <w:t xml:space="preserve"> </w:t>
      </w:r>
      <w:r>
        <w:rPr>
          <w:b/>
        </w:rPr>
        <w:t>FELADATOK</w:t>
      </w:r>
      <w:r>
        <w:rPr>
          <w:b/>
          <w:sz w:val="19"/>
        </w:rPr>
        <w:t xml:space="preserve"> </w:t>
      </w:r>
      <w:r>
        <w:rPr>
          <w:b/>
        </w:rPr>
        <w:t>ÉS</w:t>
      </w:r>
      <w:r>
        <w:rPr>
          <w:b/>
          <w:sz w:val="19"/>
        </w:rPr>
        <w:t xml:space="preserve"> </w:t>
      </w:r>
      <w:r>
        <w:rPr>
          <w:b/>
        </w:rPr>
        <w:t xml:space="preserve">ISMERETEK </w:t>
      </w:r>
    </w:p>
    <w:p w14:paraId="44DEE199" w14:textId="77777777" w:rsidR="0055331D" w:rsidRDefault="00F521A5">
      <w:pPr>
        <w:ind w:left="709" w:right="15"/>
      </w:pPr>
      <w:r>
        <w:t xml:space="preserve">A szaktanár szabadon választhat a kortárs magyar irodalom műveiből. </w:t>
      </w:r>
    </w:p>
    <w:p w14:paraId="3581736A" w14:textId="77777777" w:rsidR="0055331D" w:rsidRDefault="00F521A5">
      <w:pPr>
        <w:spacing w:line="270" w:lineRule="auto"/>
        <w:ind w:left="704" w:right="0" w:hanging="10"/>
      </w:pPr>
      <w:r>
        <w:rPr>
          <w:b/>
        </w:rPr>
        <w:t xml:space="preserve">KÖTELEZŐ OLVASMÁNYOK: </w:t>
      </w:r>
    </w:p>
    <w:p w14:paraId="42357243" w14:textId="77777777" w:rsidR="0055331D" w:rsidRDefault="00F521A5">
      <w:pPr>
        <w:ind w:left="709" w:right="15"/>
      </w:pPr>
      <w:r>
        <w:t xml:space="preserve">Babits Mihály: Jónás könyve, Jónás imája; Móricz Zsigmond: Úri muri, Tragédia; Wass </w:t>
      </w:r>
    </w:p>
    <w:p w14:paraId="176D5C7E" w14:textId="77777777" w:rsidR="0055331D" w:rsidRDefault="00F521A5">
      <w:pPr>
        <w:ind w:left="709" w:right="15"/>
      </w:pPr>
      <w:r>
        <w:t xml:space="preserve">Albert: Adjátok vissza a </w:t>
      </w:r>
      <w:proofErr w:type="gramStart"/>
      <w:r>
        <w:t>hegyeimet!;</w:t>
      </w:r>
      <w:proofErr w:type="gramEnd"/>
      <w:r>
        <w:t xml:space="preserve"> Örkény István: </w:t>
      </w:r>
      <w:proofErr w:type="spellStart"/>
      <w:r>
        <w:t>Tóték</w:t>
      </w:r>
      <w:proofErr w:type="spellEnd"/>
      <w:r>
        <w:t xml:space="preserve">; Szabó Magda: Az ajtó </w:t>
      </w:r>
    </w:p>
    <w:p w14:paraId="598213AE" w14:textId="77777777" w:rsidR="0055331D" w:rsidRDefault="00F521A5">
      <w:pPr>
        <w:spacing w:line="270" w:lineRule="auto"/>
        <w:ind w:left="704" w:right="0" w:hanging="10"/>
      </w:pPr>
      <w:r>
        <w:rPr>
          <w:b/>
        </w:rPr>
        <w:t xml:space="preserve">MEMORITEREK: </w:t>
      </w:r>
    </w:p>
    <w:p w14:paraId="6E39E61B" w14:textId="77777777" w:rsidR="0055331D" w:rsidRDefault="00F521A5">
      <w:pPr>
        <w:ind w:left="709" w:right="15"/>
      </w:pPr>
      <w:r>
        <w:t xml:space="preserve">Ady Endre: </w:t>
      </w:r>
      <w:proofErr w:type="spellStart"/>
      <w:r>
        <w:t>Góg</w:t>
      </w:r>
      <w:proofErr w:type="spellEnd"/>
      <w:r>
        <w:t xml:space="preserve"> és Magóg fia vagyok én; Kocsi-út az éjszakában; </w:t>
      </w:r>
    </w:p>
    <w:p w14:paraId="3E3D893A" w14:textId="77777777" w:rsidR="0055331D" w:rsidRDefault="00F521A5">
      <w:pPr>
        <w:ind w:left="709" w:right="15"/>
      </w:pPr>
      <w:r>
        <w:t xml:space="preserve">Babits Mihály: A lírikus </w:t>
      </w:r>
      <w:proofErr w:type="spellStart"/>
      <w:r>
        <w:t>epilógja</w:t>
      </w:r>
      <w:proofErr w:type="spellEnd"/>
      <w:r>
        <w:t xml:space="preserve"> (részlet), Jónás imája; </w:t>
      </w:r>
    </w:p>
    <w:p w14:paraId="59C653CE" w14:textId="77777777" w:rsidR="0055331D" w:rsidRDefault="00F521A5">
      <w:pPr>
        <w:ind w:left="709" w:right="15"/>
      </w:pPr>
      <w:r>
        <w:t xml:space="preserve">Kosztolányi Dezső: Hajnali részegség (részlet); </w:t>
      </w:r>
    </w:p>
    <w:p w14:paraId="2889E898" w14:textId="77777777" w:rsidR="0055331D" w:rsidRDefault="00F521A5">
      <w:pPr>
        <w:ind w:left="709" w:right="15"/>
      </w:pPr>
      <w:r>
        <w:t xml:space="preserve">József Attila: Reménytelenül (Lassan, tűnődve) (részlet); Óda (részlet); </w:t>
      </w:r>
    </w:p>
    <w:p w14:paraId="4DACD221" w14:textId="77777777" w:rsidR="0055331D" w:rsidRDefault="00F521A5">
      <w:pPr>
        <w:ind w:left="709" w:right="15"/>
      </w:pPr>
      <w:proofErr w:type="spellStart"/>
      <w:r>
        <w:t>Kányádi</w:t>
      </w:r>
      <w:proofErr w:type="spellEnd"/>
      <w:r>
        <w:t xml:space="preserve"> Sándor: Valaki jár a fák hegyén; </w:t>
      </w:r>
    </w:p>
    <w:p w14:paraId="7A061DB1" w14:textId="77777777" w:rsidR="0055331D" w:rsidRDefault="00F521A5">
      <w:pPr>
        <w:ind w:left="709" w:right="15"/>
      </w:pPr>
      <w:proofErr w:type="spellStart"/>
      <w:r>
        <w:t>Reményik</w:t>
      </w:r>
      <w:proofErr w:type="spellEnd"/>
      <w:r>
        <w:t xml:space="preserve"> Sándor: Halotti vers a hulló leveleknek (részlet); </w:t>
      </w:r>
    </w:p>
    <w:p w14:paraId="57AE0A1B" w14:textId="77777777" w:rsidR="0055331D" w:rsidRDefault="00F521A5">
      <w:pPr>
        <w:ind w:left="709" w:right="15"/>
      </w:pPr>
      <w:r>
        <w:t xml:space="preserve">Radnóti Miklós: Hetedik ecloga (részlet); </w:t>
      </w:r>
    </w:p>
    <w:p w14:paraId="4AC6A2EC" w14:textId="77777777" w:rsidR="0055331D" w:rsidRDefault="00F521A5">
      <w:pPr>
        <w:ind w:left="709" w:right="15"/>
      </w:pPr>
      <w:r>
        <w:t xml:space="preserve">Áprily Lajos: Március (részlet); </w:t>
      </w:r>
    </w:p>
    <w:p w14:paraId="41650DE7" w14:textId="77777777" w:rsidR="0055331D" w:rsidRDefault="00F521A5">
      <w:pPr>
        <w:ind w:left="709" w:right="15"/>
      </w:pPr>
      <w:r>
        <w:t>Nagy László: Ki viszi át a Szerelmet</w:t>
      </w:r>
      <w:r>
        <w:rPr>
          <w:b/>
        </w:rPr>
        <w:t xml:space="preserve"> </w:t>
      </w:r>
    </w:p>
    <w:p w14:paraId="5CD32C69" w14:textId="77777777" w:rsidR="0055331D" w:rsidRDefault="00F521A5">
      <w:pPr>
        <w:spacing w:after="0" w:line="259" w:lineRule="auto"/>
        <w:ind w:left="709" w:right="0" w:firstLine="0"/>
        <w:jc w:val="left"/>
      </w:pPr>
      <w:r>
        <w:rPr>
          <w:b/>
        </w:rPr>
        <w:t xml:space="preserve"> </w:t>
      </w:r>
      <w:r>
        <w:rPr>
          <w:b/>
        </w:rPr>
        <w:tab/>
        <w:t xml:space="preserve"> </w:t>
      </w:r>
    </w:p>
    <w:p w14:paraId="5AD44BE1" w14:textId="77777777" w:rsidR="00A55D44" w:rsidRDefault="00A55D44">
      <w:pPr>
        <w:spacing w:after="249" w:line="270" w:lineRule="auto"/>
        <w:ind w:left="704" w:right="0" w:hanging="10"/>
        <w:rPr>
          <w:b/>
        </w:rPr>
      </w:pPr>
    </w:p>
    <w:p w14:paraId="2C5B9BA7" w14:textId="5F1552EA" w:rsidR="0055331D" w:rsidRDefault="00095AFA" w:rsidP="00095AFA">
      <w:pPr>
        <w:spacing w:after="249" w:line="270" w:lineRule="auto"/>
        <w:ind w:left="704" w:right="0" w:firstLine="4"/>
      </w:pPr>
      <w:r>
        <w:rPr>
          <w:b/>
        </w:rPr>
        <w:t>ANGOL</w:t>
      </w:r>
      <w:r w:rsidR="00CE6C58">
        <w:rPr>
          <w:b/>
        </w:rPr>
        <w:t xml:space="preserve"> </w:t>
      </w:r>
      <w:r w:rsidR="00F521A5">
        <w:rPr>
          <w:b/>
        </w:rPr>
        <w:t xml:space="preserve">NYELV </w:t>
      </w:r>
    </w:p>
    <w:p w14:paraId="516F1189" w14:textId="77777777" w:rsidR="0055331D" w:rsidRDefault="00F521A5">
      <w:pPr>
        <w:spacing w:line="270" w:lineRule="auto"/>
        <w:ind w:left="704" w:right="0" w:hanging="10"/>
      </w:pPr>
      <w:r>
        <w:rPr>
          <w:b/>
        </w:rPr>
        <w:t xml:space="preserve">9-12. évfolyam </w:t>
      </w:r>
    </w:p>
    <w:p w14:paraId="2D0093A1" w14:textId="77777777" w:rsidR="0055331D" w:rsidRDefault="00F521A5">
      <w:pPr>
        <w:ind w:left="709" w:right="835"/>
      </w:pPr>
      <w:r>
        <w:t xml:space="preserve">Az élő idegen nyelv oktatásának alapvető célja, összhangban a Közös Európai Referenciakerettel (KER), a tanulók idegen-nyelvi kommunikatív kompetenciájának, a korábbi ismereteiknek és képességeiknek feltérképezése, megalapozása és fejlesztése. Mindez szorosan összefonódik az általános kompetenciákkal; a tanuló közvetlen környezetéről szerzett ismereteivel, a gyakorlati készségekkel és a motivációval. A valós élethelyzeteken alapuló idegen nyelvi környezet, a tanulók érdeklődésének megfelelő, motiváló feladatok és autentikus szövegek teszik lehetővé, hogy a tanuló </w:t>
      </w:r>
      <w:r>
        <w:lastRenderedPageBreak/>
        <w:t xml:space="preserve">megszerezhesse az érettségit, valamint lehetősége nyíljon a későbbiekben a középfokra alapozott szakképzésre, a felsőfokú továbbtanulásra, és a munkaerőpiacon történő előnyösebb elhelyezkedésre. Ezt törekszik elősegíteni az újonnan bevezetett második idegen nyelv is. </w:t>
      </w:r>
    </w:p>
    <w:p w14:paraId="0A2C5FAF" w14:textId="77777777" w:rsidR="0055331D" w:rsidRDefault="00F521A5">
      <w:pPr>
        <w:ind w:left="709" w:right="843"/>
      </w:pPr>
      <w:r>
        <w:t xml:space="preserve">Az iskolarendszerű középfokú felnőttoktatás résztvevői a korábbi nappali rendszerű iskolai oktatásban már tanulhatták az idegen nyelvet, tudásuk és motivációjuk nagy valószínűséggel heterogén, a nappali és a felnőttképzés között esetleg évek telhetnek el, így a tanterv nem épülhet az 5-8. osztály számára készített tantervre, hanem egy hosszabb szintre hozó szakasz beépítése szükséges. A szintre hozó szakasz hossza lerövidíthető, vagy hosszabbítható. Az a tanuló, aki még nem tanulta az idegen nyelvet, az a kezdő tanterv szerint halad. </w:t>
      </w:r>
    </w:p>
    <w:p w14:paraId="635F6808" w14:textId="77777777" w:rsidR="0055331D" w:rsidRDefault="00F521A5">
      <w:pPr>
        <w:ind w:left="709" w:right="836" w:firstLine="709"/>
      </w:pPr>
      <w:r>
        <w:t xml:space="preserve">Kiemelt célja a nyelvi oktatásnak a tanulók életében felmerülő komplex gyakorlati problémák kreatív megoldási készségének kialakítása, a </w:t>
      </w:r>
      <w:r>
        <w:rPr>
          <w:i/>
        </w:rPr>
        <w:t>cselekvés általi tevékenységközpontú tanulás</w:t>
      </w:r>
      <w:r>
        <w:t xml:space="preserve"> és fejlődés támogatása, mely egyrészt olyan helyzetekre készíti fel a tanulót, amelyek már most vagy a későbbiek során várhatóan fontos szerepet játszanak életükben, másrészről pedig a személyes és társas kapcsolati kompetenciájukat is fejleszti. A tanulók olyan valós, a gyakorlatban is alkalmazható, alapszintű receptív, produktív és interaktív nyelvi tevékenységeken alapuló nyelvtudást kell, hogy magukévá tegyenek intézményes keretek között, mely lehetővé teszi a későbbiekben egy szakma elsajátítását, és/vagy egy felsőfokú intézményben való továbbtanulást is. </w:t>
      </w:r>
    </w:p>
    <w:p w14:paraId="5E26E23B" w14:textId="77777777" w:rsidR="0055331D" w:rsidRDefault="00F521A5">
      <w:pPr>
        <w:ind w:left="709" w:right="847"/>
      </w:pPr>
      <w:r>
        <w:t xml:space="preserve">A receptív és a produktív készségek a mindennapi nyelvhasználatban fontos szerepet játszanak. A tanuló elindul a szövegértelmezési és szövegalkotási stratégiák kialakítása felé. Receptív készségei fejlesztésével képes lesz az írott vagy hallott szövegből a lényeget felfogni, kiemelni és összefüggésében értelmezni. A produkció során megtervezi és szóban vagy írásban megalkotja a közlendőjét tartalmazó szöveget. </w:t>
      </w:r>
    </w:p>
    <w:p w14:paraId="14C1DDC8" w14:textId="77777777" w:rsidR="0055331D" w:rsidRDefault="00F521A5">
      <w:pPr>
        <w:ind w:left="709" w:right="829"/>
      </w:pPr>
      <w:r>
        <w:t xml:space="preserve">A tanórán kívüli idegen-nyelv tanulást támogató tevékenységek, valamint az </w:t>
      </w:r>
      <w:r>
        <w:rPr>
          <w:i/>
        </w:rPr>
        <w:t>önálló tanulást elősegítő stratégiák</w:t>
      </w:r>
      <w:r>
        <w:t xml:space="preserve"> kiemelten </w:t>
      </w:r>
      <w:proofErr w:type="spellStart"/>
      <w:r>
        <w:t>fontosak</w:t>
      </w:r>
      <w:proofErr w:type="spellEnd"/>
      <w:r>
        <w:t xml:space="preserve"> a felnőttoktatásban, mivel a képzés specifikus jellegéből adódóan a tanórák száma a nappali munkarendű képzés óraszámainál alacsonyabbak, amíg a kimeneti követelmény, az érettségi vizsga a nappali és az esti-levelezőképzésben résztvevők számára azonos. Az önálló tanulás képességének kialakítása nem csak az érettségi megszerzéséhez elengedhetetlen, hanem az egész életen át tartó tanulásnak is alapfeltétele. A hatékony önálló tanulásban az alapvető nyelvtanulási stratégiákon kívül segítséget nyújt a modern digitális technika, a </w:t>
      </w:r>
      <w:r>
        <w:rPr>
          <w:i/>
        </w:rPr>
        <w:t>digitális kompetenciák</w:t>
      </w:r>
      <w:r>
        <w:t xml:space="preserve">, a direkt és indirekt nyelvtanulási lehetőségek sokasága. Az IKT eszközök használata már nem korlátozódik a nyelvórákra. Az internet segítségével a tanulók megtapasztalhatják, hogyan tudnak autentikus nyelvi környezetben önállóan is eligazodni. Így nem csak passzív módon tanulhatják a nyelvet pl.: autentikus szövegek keresésével, értelmezésével és feldolgozásával, hanem a manapság nagy teret nyert blogok és a közösségi </w:t>
      </w:r>
      <w:r>
        <w:lastRenderedPageBreak/>
        <w:t xml:space="preserve">médiákon keresztül az egész világgal beszélhetnek az idegen nyelv segítségével. Ennek sokoldalú eredménye szinte beláthatatlan. Egyszerre fejleszti a nyelvi tudásukat, a kommunikációs, szociális és digitális kompetenciáikat és az önálló tanulást; növeli a tanulás iránti motivációjukat; elősegíti nem csak a célnyelvi országok, hanem a világ országainak, és azok kultúráinak és embereinek megismerését, erősítve ezzel saját magyarságtudatukat. A nyelvtanítás sikerében fontos szerepet játszik a nyelvtanulók ismereteinek, érdeklődésének, igényeinek, nyelvi és nem nyelvi készségeinek a tanulási folyamatba történő bekapcsolása. A nyelvtanulás ugyanakkor a témák sokfélesége miatt, valamint azért, mert minden más tantárgynál több lehetőséget nyújt a beszélgetésre, kiválóan alkalmas a </w:t>
      </w:r>
      <w:r>
        <w:rPr>
          <w:i/>
        </w:rPr>
        <w:t xml:space="preserve">személyes és társas kompetenciák </w:t>
      </w:r>
      <w:r>
        <w:t xml:space="preserve">fejlődéséhez és egy problémamegoldó, kreatív, nyitott és befogadó életszemlélet kialakításához. Az adott nyelvet használó embereket és kultúrájukat megismerve nyitottabbá, toleránsabbá, érdeklődőbbé és tájékozottabbá válhatnak és egyben jobban felismerhetik saját kultúrájuk értékeit; erősödik </w:t>
      </w:r>
      <w:r>
        <w:rPr>
          <w:i/>
        </w:rPr>
        <w:t>kulturális tudatosságuk</w:t>
      </w:r>
      <w:r>
        <w:t xml:space="preserve">. A tanuló a másokkal közösen végzett csoportos gyakorlati alkotótevékenységek révén tapasztalatot szerez a csoporttagokkal (családtagokkal, barátokkal, munkatársakkal) tervezett együttműködés kialakításának lehetőségeiről és a csoporton belüli vezetői, illetve végrehajtói szerepekről. Így segíthetjük őket mind a szakmai mind a személyes céljaik elérésében. A siker kulcsa a folyamatos pozitív megerősítés, a tanulók önmagukhoz mért fejlődésének fel- és elismerése, mely projektmunkák és kooperatív tanulási módszerek segítségével erősíthető. </w:t>
      </w:r>
    </w:p>
    <w:p w14:paraId="6C660E28" w14:textId="77777777" w:rsidR="0055331D" w:rsidRDefault="00F521A5">
      <w:pPr>
        <w:ind w:left="709" w:right="835"/>
      </w:pPr>
      <w:r>
        <w:t xml:space="preserve">Mivel a </w:t>
      </w:r>
      <w:r>
        <w:rPr>
          <w:i/>
        </w:rPr>
        <w:t>kommunikációs kompetenciák</w:t>
      </w:r>
      <w:r>
        <w:t xml:space="preserve"> kialakítása és fejlesztése is kiemelt helyen szerepel, ezért létfontosságú, hogy a tanuló úgy tanuljon meg megnyilvánulni az adott idegen nyelven, hogy elképzeléseit, terveit meg tudja osztani társaival, képes legyen véleményét ütköztetni, különbségek tisztázásával konszenzusra jutni és bármilyen kommunikációs helyzetben elboldogulni. A tanórákon (és az iskolán kívüli kapcsolatokban) a csoportban végzett feladatmegoldás során a tanulónak együttműködési készségeit fejlesztve lehetősége </w:t>
      </w:r>
      <w:proofErr w:type="gramStart"/>
      <w:r>
        <w:t>kell</w:t>
      </w:r>
      <w:proofErr w:type="gramEnd"/>
      <w:r>
        <w:t xml:space="preserve"> hogy nyíljon építő jellegű párbeszédre, az emberi kapcsolatok kommunikáción keresztül történő alakítására. </w:t>
      </w:r>
    </w:p>
    <w:p w14:paraId="2239FFD5" w14:textId="77777777" w:rsidR="0055331D" w:rsidRDefault="00F521A5">
      <w:pPr>
        <w:ind w:left="709" w:right="840"/>
      </w:pPr>
      <w:r>
        <w:t xml:space="preserve">A nyelvtanulás tartalmára vonatkozóan a NAT hangsúlyozza a </w:t>
      </w:r>
      <w:r>
        <w:rPr>
          <w:i/>
        </w:rPr>
        <w:t xml:space="preserve">tantárgyközi integráció </w:t>
      </w:r>
      <w:r>
        <w:t xml:space="preserve">jelentőségét. Fontos, hogy a tanulók az idegen nyelv tanulása során építeni tudjanak más tantárgyak keretében szerzett ismereteikre (esetünkben elsősorban számítástechnika, történelem, földrajz, irodalom) és személyes tapasztalataikra is. Ugyanakkor az idegen nyelvvel való foglalkozás olyan ismeretekkel, tapasztalatokkal gazdagíthatja a tanulókat, amelyeket más tantárgyak keretében is hasznosítani tudnak. Így erősíthető meg a </w:t>
      </w:r>
      <w:r>
        <w:rPr>
          <w:i/>
        </w:rPr>
        <w:t>tudásintegráció</w:t>
      </w:r>
      <w:r>
        <w:t xml:space="preserve">, valamint a tantárgyakon átívelő komplex gondolkodás. </w:t>
      </w:r>
    </w:p>
    <w:p w14:paraId="2618460D" w14:textId="77777777" w:rsidR="0055331D" w:rsidRDefault="00F521A5">
      <w:pPr>
        <w:ind w:left="709" w:right="840"/>
      </w:pPr>
      <w:r>
        <w:t xml:space="preserve">A kerettanterv tartalmazza a nyelvi szintek és kompetenciák fejlesztésére vonatkozó elvárásokat, amelyeket a nemzetközi gyakorlatban és az érettségi </w:t>
      </w:r>
      <w:r>
        <w:rPr>
          <w:i/>
        </w:rPr>
        <w:t>követelményrendszerben</w:t>
      </w:r>
      <w:r>
        <w:t xml:space="preserve"> mérceként használt Közös Európai Referenciakeret </w:t>
      </w:r>
      <w:r>
        <w:lastRenderedPageBreak/>
        <w:t xml:space="preserve">(KER) határoz meg. A nyelvi kompetenciák komplex fejlesztéséhez az ajánlott témakörök kínálnak kontextust. </w:t>
      </w:r>
    </w:p>
    <w:p w14:paraId="0C4438FE" w14:textId="77777777" w:rsidR="0055331D" w:rsidRDefault="00F521A5">
      <w:pPr>
        <w:ind w:left="709" w:right="846"/>
      </w:pPr>
      <w:r>
        <w:t xml:space="preserve">A kerettanterv az elérendő célokat és nyelvi szinteket kétéves képzési szakaszokra bontva határozza meg. A 12. évfolyam végére az első idegen nyelvnél a tanulók eljutnak a KER szerinti B1 szintre (optimális esetben elérik a B2 szintet); az újonnan bevezetett második idegen nyelvnél pedig 10. évfolyamig csak a nyelvvel való ismerkedés, az alapvető nyelvi fordulatok gyakorlása a cél, és csak a 12. évfolyam végére kell elérni az A1 szintet. </w:t>
      </w:r>
    </w:p>
    <w:p w14:paraId="304B1AB4" w14:textId="77777777" w:rsidR="0055331D" w:rsidRDefault="00F521A5">
      <w:pPr>
        <w:spacing w:after="0" w:line="259" w:lineRule="auto"/>
        <w:ind w:left="1418" w:right="0" w:firstLine="0"/>
        <w:jc w:val="left"/>
      </w:pPr>
      <w:r>
        <w:t xml:space="preserve"> </w:t>
      </w:r>
    </w:p>
    <w:p w14:paraId="7B965736" w14:textId="77777777" w:rsidR="0055331D" w:rsidRDefault="00F521A5">
      <w:pPr>
        <w:spacing w:after="269" w:line="256" w:lineRule="auto"/>
        <w:ind w:left="719" w:right="0" w:hanging="10"/>
        <w:jc w:val="left"/>
      </w:pPr>
      <w:r>
        <w:rPr>
          <w:i/>
        </w:rPr>
        <w:t xml:space="preserve">B1 Szintű nyelvtudás a KER szerint: </w:t>
      </w:r>
    </w:p>
    <w:p w14:paraId="519CA961" w14:textId="77777777" w:rsidR="0055331D" w:rsidRDefault="00F521A5" w:rsidP="00F521A5">
      <w:pPr>
        <w:numPr>
          <w:ilvl w:val="0"/>
          <w:numId w:val="57"/>
        </w:numPr>
        <w:ind w:right="271" w:hanging="360"/>
      </w:pPr>
      <w:r>
        <w:t xml:space="preserve">Elboldogul a legtöbb olyan nyelvi helyzetben, amely utazás során adódik.  </w:t>
      </w:r>
    </w:p>
    <w:p w14:paraId="021AC456" w14:textId="77777777" w:rsidR="0055331D" w:rsidRDefault="00F521A5" w:rsidP="00F521A5">
      <w:pPr>
        <w:numPr>
          <w:ilvl w:val="0"/>
          <w:numId w:val="57"/>
        </w:numPr>
        <w:ind w:right="271" w:hanging="360"/>
      </w:pPr>
      <w:r>
        <w:t xml:space="preserve">Felkészülés nélkül részt tud venni az ismert, az érdeklődési körének megfelelő, vagy a mindennapi témákról (Pl.: család, szabadidő, tanulás, munka, utazás, aktuális események) folyó társalgásban. </w:t>
      </w:r>
    </w:p>
    <w:p w14:paraId="57EABF67" w14:textId="77777777" w:rsidR="0055331D" w:rsidRDefault="00F521A5" w:rsidP="00F521A5">
      <w:pPr>
        <w:numPr>
          <w:ilvl w:val="0"/>
          <w:numId w:val="57"/>
        </w:numPr>
        <w:ind w:right="271" w:hanging="360"/>
      </w:pPr>
      <w:r>
        <w:t xml:space="preserve">Egyszerű kifejezésekkel tud beszélni élményekről, eseményekről, álmairól, reményeiről és céljairól. </w:t>
      </w:r>
    </w:p>
    <w:p w14:paraId="63BDBA0B" w14:textId="77777777" w:rsidR="0055331D" w:rsidRDefault="00F521A5" w:rsidP="00F521A5">
      <w:pPr>
        <w:numPr>
          <w:ilvl w:val="0"/>
          <w:numId w:val="57"/>
        </w:numPr>
        <w:spacing w:after="246"/>
        <w:ind w:right="271" w:hanging="360"/>
      </w:pPr>
      <w:r>
        <w:t>Röviden is meg tudja magyarázni, indokolni véleményét és terveit.</w:t>
      </w:r>
      <w:r>
        <w:rPr>
          <w:i/>
        </w:rPr>
        <w:t xml:space="preserve"> </w:t>
      </w:r>
    </w:p>
    <w:p w14:paraId="009730DC" w14:textId="77777777" w:rsidR="0055331D" w:rsidRDefault="00F521A5">
      <w:pPr>
        <w:spacing w:after="29" w:line="256" w:lineRule="auto"/>
        <w:ind w:left="719" w:right="0" w:hanging="10"/>
        <w:jc w:val="left"/>
      </w:pPr>
      <w:r>
        <w:rPr>
          <w:i/>
        </w:rPr>
        <w:t xml:space="preserve">A1 szintű nyelvtudás a KER szerint:  </w:t>
      </w:r>
    </w:p>
    <w:p w14:paraId="433A1AE0" w14:textId="77777777" w:rsidR="0055331D" w:rsidRDefault="00F521A5" w:rsidP="00F521A5">
      <w:pPr>
        <w:numPr>
          <w:ilvl w:val="0"/>
          <w:numId w:val="58"/>
        </w:numPr>
        <w:ind w:right="15" w:hanging="360"/>
      </w:pPr>
      <w:r>
        <w:t xml:space="preserve">A tanuló megérti a célnyelvi óravezetést, az ismert témákhoz kapcsolódó kérdéseket, rövid megnyilatkozásokat, szövegeket. </w:t>
      </w:r>
    </w:p>
    <w:p w14:paraId="2725CAA3" w14:textId="77777777" w:rsidR="0055331D" w:rsidRDefault="00F521A5" w:rsidP="00F521A5">
      <w:pPr>
        <w:numPr>
          <w:ilvl w:val="0"/>
          <w:numId w:val="58"/>
        </w:numPr>
        <w:ind w:right="15" w:hanging="360"/>
      </w:pPr>
      <w:r>
        <w:t xml:space="preserve">Egyszerű nyelvi eszközökkel, begyakorolt beszédfordulatokkal kommunikál. </w:t>
      </w:r>
    </w:p>
    <w:p w14:paraId="6FDB8430" w14:textId="77777777" w:rsidR="0055331D" w:rsidRDefault="00F521A5" w:rsidP="00F521A5">
      <w:pPr>
        <w:numPr>
          <w:ilvl w:val="0"/>
          <w:numId w:val="58"/>
        </w:numPr>
        <w:ind w:right="15" w:hanging="360"/>
      </w:pPr>
      <w:r>
        <w:t xml:space="preserve">Felkészülés után elmond rövid szövegeket. </w:t>
      </w:r>
    </w:p>
    <w:p w14:paraId="536B0F63" w14:textId="77777777" w:rsidR="0055331D" w:rsidRDefault="00F521A5" w:rsidP="00F521A5">
      <w:pPr>
        <w:numPr>
          <w:ilvl w:val="0"/>
          <w:numId w:val="58"/>
        </w:numPr>
        <w:ind w:right="15" w:hanging="360"/>
      </w:pPr>
      <w:r>
        <w:t xml:space="preserve">Közös feldolgozás után megérti az egyszerű olvasott szövegek lényegét, tartalmát. </w:t>
      </w:r>
    </w:p>
    <w:p w14:paraId="4D3A1CCF" w14:textId="77777777" w:rsidR="0055331D" w:rsidRDefault="00F521A5" w:rsidP="00F521A5">
      <w:pPr>
        <w:numPr>
          <w:ilvl w:val="0"/>
          <w:numId w:val="58"/>
        </w:numPr>
        <w:spacing w:after="251"/>
        <w:ind w:right="15" w:hanging="360"/>
      </w:pPr>
      <w:r>
        <w:t xml:space="preserve">Ismert témáról rövid, egyszerű mondatokat ír, mintát követve önálló írott szövegeket alkot. </w:t>
      </w:r>
    </w:p>
    <w:p w14:paraId="497014DB" w14:textId="77777777" w:rsidR="0055331D" w:rsidRDefault="00F521A5">
      <w:pPr>
        <w:spacing w:after="249"/>
        <w:ind w:left="709" w:right="840" w:firstLine="709"/>
      </w:pPr>
      <w:r>
        <w:t xml:space="preserve">Az idegen-nyelvi kerettanterv fejlesztési egységei a KER-ben leírt készségeknek megfelelően a hallott és olvasott szöveg értése, a szóbeli interakció, az összefüggő </w:t>
      </w:r>
      <w:proofErr w:type="gramStart"/>
      <w:r>
        <w:t>beszéd</w:t>
      </w:r>
      <w:proofErr w:type="gramEnd"/>
      <w:r>
        <w:t xml:space="preserve"> valamint az íráskészség. </w:t>
      </w:r>
    </w:p>
    <w:p w14:paraId="6BDCDF5C" w14:textId="77777777" w:rsidR="0055331D" w:rsidRDefault="00F521A5">
      <w:pPr>
        <w:spacing w:after="253"/>
        <w:ind w:left="709" w:right="15"/>
      </w:pPr>
      <w:r>
        <w:t xml:space="preserve">A </w:t>
      </w:r>
      <w:r>
        <w:rPr>
          <w:b/>
        </w:rPr>
        <w:t>táblázatokban</w:t>
      </w:r>
      <w:r>
        <w:t xml:space="preserve"> megjelenő tematikai egységek: </w:t>
      </w:r>
    </w:p>
    <w:p w14:paraId="1371C968" w14:textId="77777777" w:rsidR="0055331D" w:rsidRDefault="00F521A5">
      <w:pPr>
        <w:ind w:left="709" w:right="837" w:firstLine="709"/>
      </w:pPr>
      <w:r>
        <w:t xml:space="preserve">A </w:t>
      </w:r>
      <w:r>
        <w:rPr>
          <w:i/>
        </w:rPr>
        <w:t>fejlesztési egységek</w:t>
      </w:r>
      <w:r>
        <w:t xml:space="preserve"> (szövegértés, szóbeli interakció, összefüggő beszéd, az olvasott szöveg értése és az íráskészség) fejlesztése mindig integráltan történik, ahogy azok a valós kommunikációs helyzetekben előfordulnak. Ezért nem szerepelnek óraszámok a fejlesztési egységek mellett, és külön táblázat tartalmazza az ajánlott témaköröket az ajánlott óraszámokkal. A témakörök megismerését a kerettanterv az első két évre tervezi, évfolyamonként öt-öt téma kerülhet feldolgozásra, amelyek kiválasztását és sorrendjét az intézmények - profiljuk és igényeik szerint - helyi tanterveikben határozzák meg. A szabadon választható órakerettel a helyi tantervek </w:t>
      </w:r>
      <w:r>
        <w:lastRenderedPageBreak/>
        <w:t xml:space="preserve">tetszőlegesen kibővíthetik a témák ajánlott óraszámait. A 11-12. évfolyamon a témák visszatérnek, folyamatosan bővülnek és magasabb nyelvi szinten kerülnek feldolgozásra. </w:t>
      </w:r>
    </w:p>
    <w:p w14:paraId="0F484D5C" w14:textId="77777777" w:rsidR="0055331D" w:rsidRDefault="00F521A5">
      <w:pPr>
        <w:ind w:left="709" w:right="831" w:firstLine="709"/>
      </w:pPr>
      <w:r>
        <w:t xml:space="preserve">A kerettanterv </w:t>
      </w:r>
      <w:proofErr w:type="spellStart"/>
      <w:r>
        <w:t>évfolyamonkénti</w:t>
      </w:r>
      <w:proofErr w:type="spellEnd"/>
      <w:r>
        <w:t xml:space="preserve"> </w:t>
      </w:r>
      <w:r>
        <w:rPr>
          <w:i/>
        </w:rPr>
        <w:t>mérés-értékelést</w:t>
      </w:r>
      <w:r>
        <w:t xml:space="preserve"> tervez, amely a 9. évfolyam elején egy diagnosztikus (feltáró) méréssel indul (2 óra), amely a heterogén nyelvtudású tanulók sikeres felzárkóztatásához szükséges egyéni és csoportos fejlesztési terv elkészítéséhez biztosítja a szükséges információkat. A tanév folyamán formatív (fejlesztő) értékelések sorozata biztosítja a folyamatos fejlődést, majd minden egyes tanév </w:t>
      </w:r>
      <w:proofErr w:type="spellStart"/>
      <w:r>
        <w:t>szummatív</w:t>
      </w:r>
      <w:proofErr w:type="spellEnd"/>
      <w:r>
        <w:t xml:space="preserve"> (minősítő) méréssel zárul (2 óra). A 12. évfolyam befejezése előtt a tanulók próbaérettségivel készülnek az utolsó megmérettetésre. (4 óra). </w:t>
      </w:r>
    </w:p>
    <w:p w14:paraId="63CC8D33" w14:textId="77777777" w:rsidR="0055331D" w:rsidRDefault="00F521A5">
      <w:pPr>
        <w:spacing w:after="251"/>
        <w:ind w:left="709" w:right="838" w:firstLine="709"/>
      </w:pPr>
      <w:r>
        <w:t xml:space="preserve">A teljesítménymérés visszajelzést ad a tanítási-tanulási folyamat egy adott szakaszában elért eredményeiről, és segít a továbblépésben, másrészt alapot szolgáltat az egyes tanulók önmagukhoz és tanulótársaikhoz viszonyított teljesítményének értékeléséhez. A mérésnek </w:t>
      </w:r>
      <w:proofErr w:type="spellStart"/>
      <w:r>
        <w:t>tartalmilag</w:t>
      </w:r>
      <w:proofErr w:type="spellEnd"/>
      <w:r>
        <w:t xml:space="preserve"> és </w:t>
      </w:r>
      <w:proofErr w:type="spellStart"/>
      <w:r>
        <w:t>formailag</w:t>
      </w:r>
      <w:proofErr w:type="spellEnd"/>
      <w:r>
        <w:t xml:space="preserve"> összhangban kell állnia a tanítás tartalmával és módszereivel. (Csak azt mérhetjük, amit megtanítottunk, és csak úgy mérhetünk, ahogy tanítottunk.) A tanulókat minden esetben tájékoztatni kell a mérés céljáról/céljairól, tartalmáról/tartalmairól és az értékelés szempontjairól. A mérésnek és értékelésnek egyértelműen tükröznie kell azt a szemléletet, hogy a mérés célja az elsajátított ismeretek, készségek azonosítása. A tanulónak lehetőséget kell kapni a felkészülésre, s ha indokolt, a javításra is. A mérés megvalósításának alapelvei – három területen (olvasott és hallott szövegértés és az íráskészség) végezzük; a nyelvi jelentésre és ne a nyelvi formára koncentráljunk; az olvasott szöveg értését mérő feladatokban a szövegek lényegét kelljen megérteni a szövegösszefüggésre támaszkodva, vagy konkrét információt kelljen kikeresni a szövegből. A feladatok fokozatosan nehezedő </w:t>
      </w:r>
      <w:proofErr w:type="spellStart"/>
      <w:r>
        <w:t>itemeket</w:t>
      </w:r>
      <w:proofErr w:type="spellEnd"/>
      <w:r>
        <w:t xml:space="preserve"> tartalmazzanak a minimumszinttől az alapszint felé vezető skálán; a szövegek a célcsoportok számára érdekesek, motiválók legyenek, olyan témakörökhöz kapcsolódjanak, melyek az elvégzett tananyagban megtalálhatók; a feladatokhoz idegen nyelven egyszerűen megfogalmazott, közérthető utasításokat adjunk; a feladatlap alapvetően az érettségi vizsgák feladattípusaiból álljanak. </w:t>
      </w:r>
    </w:p>
    <w:p w14:paraId="3951C202" w14:textId="77777777" w:rsidR="0055331D" w:rsidRDefault="00F521A5">
      <w:pPr>
        <w:spacing w:after="252" w:line="270" w:lineRule="auto"/>
        <w:ind w:left="704" w:right="0" w:hanging="10"/>
      </w:pPr>
      <w:r>
        <w:rPr>
          <w:b/>
        </w:rPr>
        <w:t xml:space="preserve">9-10. évfolyam </w:t>
      </w:r>
    </w:p>
    <w:p w14:paraId="108C9076" w14:textId="77777777" w:rsidR="0055331D" w:rsidRDefault="00F521A5">
      <w:pPr>
        <w:spacing w:after="210"/>
        <w:ind w:left="709" w:right="840"/>
      </w:pPr>
      <w:r>
        <w:t xml:space="preserve">Az iskolarendszerű középfokú felnőttoktatás 9-10. évfolyama a heterogén idegen nyelvi szintek kiegyenlítésének az időszaka. Azok a tanulók, akik korábban még nem tanultak idegen nyelvet kezdő tanterv szerint haladnak az európai hatfokú skála második, A2 szintje felé. Azok, akik már rendelkeznek idegen nyelvi ismeretekkel tudásuk felelevenítésével, felzárkózással kezdik középiskolai tanulmányaikat, majd a közel azonos szint elérésével haladnak tovább az európai hatfokú skála második és harmadik szintje felé. A 10. osztály végére várhatóan a képzésben résztvevő minden egyes tanuló eléri az első </w:t>
      </w:r>
      <w:r>
        <w:lastRenderedPageBreak/>
        <w:t xml:space="preserve">idegen nyelvből minimum az A2 szintet. A célkitűzések sikeres megvalósításának elengedhetetlen eszköze az intenzív készségfejlesztés, a differenciálás, az egyéni szükségletek figyelembevétele és a motiváció. A tanulók motivációját növelik a változatos interakciós formák, a nyelvi órák elfogadó légköre, a pozitív visszajelzések, a konstruktív támogatás, az átlátható értékelés, a tanulókat érdeklő tantárgyi </w:t>
      </w:r>
      <w:proofErr w:type="gramStart"/>
      <w:r>
        <w:t>tartalmak</w:t>
      </w:r>
      <w:proofErr w:type="gramEnd"/>
      <w:r>
        <w:t xml:space="preserve"> valamint a kommunikációs, információs, és digitális technológiák használata. Tudatosítani kell a nyelvórai és az iskolán kívüli nyelvtanulás lehetőségeit, amelyek elengedhetetlenül szükségesek a kitűzött nyelvi szintek eléréséhez, valamint az önálló nyelvtanulóvá váláshoz. </w:t>
      </w:r>
    </w:p>
    <w:p w14:paraId="7B8EA826" w14:textId="77777777" w:rsidR="0055331D" w:rsidRDefault="00F521A5">
      <w:pPr>
        <w:spacing w:after="254"/>
        <w:ind w:left="709" w:right="835"/>
      </w:pPr>
      <w:r>
        <w:t xml:space="preserve">Újonnan jelenik meg a tantervben a második idegen nyelv, melynek bevezetése a felnőttek elsősorban kommunikációs és szociális kompetenciáit, illetve munkaerőpiaci lehetőségeit hivatott elősegíteni. Mindazonáltal figyelembe kell venni, hogy sok tanuló az első idegen nyelvet is komoly hiányosságokkal kezdi a 9. évfolyamon, </w:t>
      </w:r>
      <w:proofErr w:type="gramStart"/>
      <w:r>
        <w:t>illetve</w:t>
      </w:r>
      <w:proofErr w:type="gramEnd"/>
      <w:r>
        <w:t xml:space="preserve"> hogy a heti 1 óraszám: nem ad teret túl nagy fejlesztéseknek. Ezért ezeket az órákat nem annyira a tananyag túlzsúfolása, mint inkább a második nyelvvel való ismerkedés kell, hogy jellemezze. Így itt nincsenek külön fejlesztési egységek megadva. A tanuló itt egyszerű szövegek (Pl.: szituációk, blogok, közösségi média bejegyzései, dalok, videók) segítségével betekintést nyerhet egy új idegen nyelvbe, annak nyelvezetébe, hangzásvilágába, országának kultúrájába. Így bővülhet a világképe, finomodhat többek között szociális és kulturális kompetenciája. Cél, hogy felkeltsük az érdeklődését új dolgok, új nyelvek iránt, hogy a középiskola alatt/után az első nyelvben már megtanult önálló technikákkal fejleszthesse, és jobban kiaknázhassa ezt a tudást. Az ajánlott témakörökből is úgy érdemes dolgozni, hogy azok a legjobban igazodjanak a csoport érdeklődési köreihez. </w:t>
      </w:r>
    </w:p>
    <w:p w14:paraId="20C33E99" w14:textId="77777777" w:rsidR="0055331D" w:rsidRDefault="00F521A5">
      <w:pPr>
        <w:spacing w:after="207" w:line="259" w:lineRule="auto"/>
        <w:ind w:left="79" w:right="0" w:hanging="10"/>
        <w:jc w:val="left"/>
      </w:pPr>
      <w:r>
        <w:rPr>
          <w:b/>
          <w:sz w:val="28"/>
        </w:rPr>
        <w:t xml:space="preserve">EGY IDEGEN NYELV HELYI TANTERVE </w:t>
      </w:r>
    </w:p>
    <w:p w14:paraId="7D452AA7" w14:textId="77777777" w:rsidR="0055331D" w:rsidRDefault="00F521A5">
      <w:pPr>
        <w:spacing w:after="36" w:line="259" w:lineRule="auto"/>
        <w:ind w:left="84" w:right="0" w:firstLine="0"/>
        <w:jc w:val="left"/>
      </w:pPr>
      <w:r>
        <w:rPr>
          <w:b/>
          <w:sz w:val="28"/>
        </w:rPr>
        <w:t xml:space="preserve"> </w:t>
      </w:r>
    </w:p>
    <w:p w14:paraId="618235E9" w14:textId="77777777" w:rsidR="0055331D" w:rsidRDefault="00F521A5">
      <w:pPr>
        <w:spacing w:after="37" w:line="259" w:lineRule="auto"/>
        <w:ind w:left="79" w:right="0" w:hanging="10"/>
        <w:jc w:val="left"/>
      </w:pPr>
      <w:r>
        <w:rPr>
          <w:b/>
          <w:sz w:val="28"/>
        </w:rPr>
        <w:t xml:space="preserve">9. ÉVFOLYAM: </w:t>
      </w:r>
    </w:p>
    <w:p w14:paraId="5B5B258D" w14:textId="77777777" w:rsidR="0055331D" w:rsidRDefault="00F521A5">
      <w:pPr>
        <w:pStyle w:val="Cmsor1"/>
        <w:spacing w:after="0" w:line="259" w:lineRule="auto"/>
        <w:ind w:left="79"/>
        <w:jc w:val="left"/>
      </w:pPr>
      <w:r>
        <w:rPr>
          <w:i w:val="0"/>
          <w:sz w:val="28"/>
        </w:rPr>
        <w:t xml:space="preserve">TÉMAKÖRÖK ÁTTEKINTŐ TÁBLÁZATA </w:t>
      </w:r>
    </w:p>
    <w:p w14:paraId="52BC805E" w14:textId="77777777" w:rsidR="0055331D" w:rsidRDefault="00F521A5">
      <w:pPr>
        <w:spacing w:after="0" w:line="259" w:lineRule="auto"/>
        <w:ind w:left="84" w:right="0" w:firstLine="0"/>
        <w:jc w:val="left"/>
      </w:pPr>
      <w:r>
        <w:rPr>
          <w:sz w:val="28"/>
        </w:rPr>
        <w:t xml:space="preserve"> </w:t>
      </w:r>
    </w:p>
    <w:tbl>
      <w:tblPr>
        <w:tblStyle w:val="TableGrid"/>
        <w:tblW w:w="9081" w:type="dxa"/>
        <w:tblInd w:w="78" w:type="dxa"/>
        <w:tblCellMar>
          <w:left w:w="126" w:type="dxa"/>
          <w:bottom w:w="26" w:type="dxa"/>
          <w:right w:w="175" w:type="dxa"/>
        </w:tblCellMar>
        <w:tblLook w:val="04A0" w:firstRow="1" w:lastRow="0" w:firstColumn="1" w:lastColumn="0" w:noHBand="0" w:noVBand="1"/>
      </w:tblPr>
      <w:tblGrid>
        <w:gridCol w:w="6667"/>
        <w:gridCol w:w="2414"/>
      </w:tblGrid>
      <w:tr w:rsidR="0055331D" w14:paraId="7740BEDC" w14:textId="77777777">
        <w:trPr>
          <w:trHeight w:val="529"/>
        </w:trPr>
        <w:tc>
          <w:tcPr>
            <w:tcW w:w="6667" w:type="dxa"/>
            <w:tcBorders>
              <w:top w:val="single" w:sz="5" w:space="0" w:color="000000"/>
              <w:left w:val="single" w:sz="5" w:space="0" w:color="000000"/>
              <w:bottom w:val="single" w:sz="5" w:space="0" w:color="000000"/>
              <w:right w:val="single" w:sz="5" w:space="0" w:color="000000"/>
            </w:tcBorders>
            <w:vAlign w:val="bottom"/>
          </w:tcPr>
          <w:p w14:paraId="24957070" w14:textId="77777777" w:rsidR="0055331D" w:rsidRDefault="00F521A5">
            <w:pPr>
              <w:spacing w:after="0" w:line="259" w:lineRule="auto"/>
              <w:ind w:right="0" w:firstLine="0"/>
              <w:jc w:val="left"/>
            </w:pPr>
            <w:r>
              <w:rPr>
                <w:b/>
              </w:rPr>
              <w:t>T</w:t>
            </w:r>
            <w:r>
              <w:rPr>
                <w:b/>
                <w:sz w:val="19"/>
              </w:rPr>
              <w:t>ÉMAKÖR NEVE</w:t>
            </w:r>
            <w:r>
              <w:t xml:space="preserve"> </w:t>
            </w:r>
          </w:p>
        </w:tc>
        <w:tc>
          <w:tcPr>
            <w:tcW w:w="2414" w:type="dxa"/>
            <w:tcBorders>
              <w:top w:val="single" w:sz="5" w:space="0" w:color="000000"/>
              <w:left w:val="single" w:sz="5" w:space="0" w:color="000000"/>
              <w:bottom w:val="single" w:sz="5" w:space="0" w:color="000000"/>
              <w:right w:val="single" w:sz="5" w:space="0" w:color="000000"/>
            </w:tcBorders>
            <w:vAlign w:val="center"/>
          </w:tcPr>
          <w:p w14:paraId="14074DCF" w14:textId="77777777" w:rsidR="0055331D" w:rsidRDefault="00F521A5">
            <w:pPr>
              <w:spacing w:after="0" w:line="259" w:lineRule="auto"/>
              <w:ind w:right="66" w:firstLine="0"/>
              <w:jc w:val="center"/>
            </w:pPr>
            <w:r>
              <w:rPr>
                <w:b/>
              </w:rPr>
              <w:t xml:space="preserve">Óraszám </w:t>
            </w:r>
          </w:p>
        </w:tc>
      </w:tr>
      <w:tr w:rsidR="0055331D" w14:paraId="32E2DCD0" w14:textId="77777777">
        <w:trPr>
          <w:trHeight w:val="793"/>
        </w:trPr>
        <w:tc>
          <w:tcPr>
            <w:tcW w:w="6667" w:type="dxa"/>
            <w:tcBorders>
              <w:top w:val="single" w:sz="5" w:space="0" w:color="000000"/>
              <w:left w:val="single" w:sz="5" w:space="0" w:color="000000"/>
              <w:bottom w:val="single" w:sz="5" w:space="0" w:color="000000"/>
              <w:right w:val="single" w:sz="5" w:space="0" w:color="000000"/>
            </w:tcBorders>
            <w:vAlign w:val="bottom"/>
          </w:tcPr>
          <w:p w14:paraId="09E6F4C3" w14:textId="77777777" w:rsidR="0055331D" w:rsidRDefault="00F521A5">
            <w:pPr>
              <w:spacing w:after="0" w:line="259" w:lineRule="auto"/>
              <w:ind w:right="0" w:firstLine="0"/>
              <w:jc w:val="left"/>
            </w:pPr>
            <w:r>
              <w:t xml:space="preserve">I. Felzárkóztatás, az önálló (otthoni) tanulásra való felkészítés. (Szabadon felhasználható óra) </w:t>
            </w:r>
          </w:p>
        </w:tc>
        <w:tc>
          <w:tcPr>
            <w:tcW w:w="2414" w:type="dxa"/>
            <w:tcBorders>
              <w:top w:val="single" w:sz="5" w:space="0" w:color="000000"/>
              <w:left w:val="single" w:sz="5" w:space="0" w:color="000000"/>
              <w:bottom w:val="single" w:sz="5" w:space="0" w:color="000000"/>
              <w:right w:val="single" w:sz="5" w:space="0" w:color="000000"/>
            </w:tcBorders>
            <w:vAlign w:val="center"/>
          </w:tcPr>
          <w:p w14:paraId="7C48939C" w14:textId="77777777" w:rsidR="0055331D" w:rsidRDefault="00F521A5">
            <w:pPr>
              <w:spacing w:after="0" w:line="259" w:lineRule="auto"/>
              <w:ind w:right="36" w:firstLine="0"/>
              <w:jc w:val="center"/>
            </w:pPr>
            <w:r>
              <w:t xml:space="preserve"> </w:t>
            </w:r>
          </w:p>
          <w:p w14:paraId="0753BF69" w14:textId="77777777" w:rsidR="0055331D" w:rsidRDefault="00F521A5">
            <w:pPr>
              <w:spacing w:after="0" w:line="259" w:lineRule="auto"/>
              <w:ind w:right="96" w:firstLine="0"/>
              <w:jc w:val="center"/>
            </w:pPr>
            <w:r>
              <w:t xml:space="preserve">12 </w:t>
            </w:r>
          </w:p>
        </w:tc>
      </w:tr>
      <w:tr w:rsidR="0055331D" w14:paraId="56BF2C48"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443DDDD8" w14:textId="77777777" w:rsidR="0055331D" w:rsidRDefault="00F521A5">
            <w:pPr>
              <w:spacing w:after="0" w:line="259" w:lineRule="auto"/>
              <w:ind w:right="0" w:firstLine="0"/>
              <w:jc w:val="left"/>
            </w:pPr>
            <w:r>
              <w:t xml:space="preserve">II. Fejlesztési feladatok </w:t>
            </w:r>
          </w:p>
        </w:tc>
        <w:tc>
          <w:tcPr>
            <w:tcW w:w="2414" w:type="dxa"/>
            <w:tcBorders>
              <w:top w:val="single" w:sz="5" w:space="0" w:color="000000"/>
              <w:left w:val="single" w:sz="5" w:space="0" w:color="000000"/>
              <w:bottom w:val="single" w:sz="5" w:space="0" w:color="000000"/>
              <w:right w:val="single" w:sz="5" w:space="0" w:color="000000"/>
            </w:tcBorders>
          </w:tcPr>
          <w:p w14:paraId="14748FD9" w14:textId="77777777" w:rsidR="0055331D" w:rsidRDefault="00F521A5">
            <w:pPr>
              <w:spacing w:after="0" w:line="259" w:lineRule="auto"/>
              <w:ind w:right="96" w:firstLine="0"/>
              <w:jc w:val="center"/>
            </w:pPr>
            <w:r>
              <w:t xml:space="preserve">92 </w:t>
            </w:r>
          </w:p>
        </w:tc>
      </w:tr>
      <w:tr w:rsidR="0055331D" w14:paraId="72BBDEED" w14:textId="77777777">
        <w:trPr>
          <w:trHeight w:val="372"/>
        </w:trPr>
        <w:tc>
          <w:tcPr>
            <w:tcW w:w="6667" w:type="dxa"/>
            <w:tcBorders>
              <w:top w:val="single" w:sz="5" w:space="0" w:color="000000"/>
              <w:left w:val="single" w:sz="5" w:space="0" w:color="000000"/>
              <w:bottom w:val="single" w:sz="5" w:space="0" w:color="000000"/>
              <w:right w:val="single" w:sz="5" w:space="0" w:color="000000"/>
            </w:tcBorders>
          </w:tcPr>
          <w:p w14:paraId="7F12A5B0" w14:textId="77777777" w:rsidR="0055331D" w:rsidRDefault="00F521A5">
            <w:pPr>
              <w:spacing w:after="0" w:line="259" w:lineRule="auto"/>
              <w:ind w:right="0" w:firstLine="0"/>
              <w:jc w:val="left"/>
            </w:pPr>
            <w:r>
              <w:t xml:space="preserve">III. Mérés-értékelés </w:t>
            </w:r>
          </w:p>
        </w:tc>
        <w:tc>
          <w:tcPr>
            <w:tcW w:w="2414" w:type="dxa"/>
            <w:tcBorders>
              <w:top w:val="single" w:sz="5" w:space="0" w:color="000000"/>
              <w:left w:val="single" w:sz="5" w:space="0" w:color="000000"/>
              <w:bottom w:val="single" w:sz="5" w:space="0" w:color="000000"/>
              <w:right w:val="single" w:sz="5" w:space="0" w:color="000000"/>
            </w:tcBorders>
          </w:tcPr>
          <w:p w14:paraId="096B417C" w14:textId="77777777" w:rsidR="0055331D" w:rsidRDefault="00F521A5">
            <w:pPr>
              <w:spacing w:after="0" w:line="259" w:lineRule="auto"/>
              <w:ind w:right="96" w:firstLine="0"/>
              <w:jc w:val="center"/>
            </w:pPr>
            <w:r>
              <w:t xml:space="preserve">4 </w:t>
            </w:r>
          </w:p>
        </w:tc>
      </w:tr>
      <w:tr w:rsidR="0055331D" w14:paraId="3265951E" w14:textId="77777777">
        <w:trPr>
          <w:trHeight w:val="528"/>
        </w:trPr>
        <w:tc>
          <w:tcPr>
            <w:tcW w:w="6667" w:type="dxa"/>
            <w:tcBorders>
              <w:top w:val="single" w:sz="5" w:space="0" w:color="000000"/>
              <w:left w:val="single" w:sz="5" w:space="0" w:color="000000"/>
              <w:bottom w:val="single" w:sz="5" w:space="0" w:color="000000"/>
              <w:right w:val="single" w:sz="5" w:space="0" w:color="000000"/>
            </w:tcBorders>
            <w:vAlign w:val="bottom"/>
          </w:tcPr>
          <w:p w14:paraId="2C6422BC" w14:textId="77777777" w:rsidR="0055331D" w:rsidRDefault="00F521A5">
            <w:pPr>
              <w:spacing w:after="0" w:line="259" w:lineRule="auto"/>
              <w:ind w:right="67" w:firstLine="0"/>
              <w:jc w:val="right"/>
            </w:pPr>
            <w:r>
              <w:rPr>
                <w:b/>
              </w:rPr>
              <w:t>Összesen:</w:t>
            </w:r>
            <w:r>
              <w:t xml:space="preserve"> </w:t>
            </w:r>
          </w:p>
        </w:tc>
        <w:tc>
          <w:tcPr>
            <w:tcW w:w="2414" w:type="dxa"/>
            <w:tcBorders>
              <w:top w:val="single" w:sz="5" w:space="0" w:color="000000"/>
              <w:left w:val="single" w:sz="5" w:space="0" w:color="000000"/>
              <w:bottom w:val="single" w:sz="5" w:space="0" w:color="000000"/>
              <w:right w:val="single" w:sz="5" w:space="0" w:color="000000"/>
            </w:tcBorders>
            <w:vAlign w:val="center"/>
          </w:tcPr>
          <w:p w14:paraId="18954ADC" w14:textId="77777777" w:rsidR="0055331D" w:rsidRDefault="00F521A5">
            <w:pPr>
              <w:spacing w:after="0" w:line="259" w:lineRule="auto"/>
              <w:ind w:right="96" w:firstLine="0"/>
              <w:jc w:val="center"/>
            </w:pPr>
            <w:r>
              <w:rPr>
                <w:b/>
              </w:rPr>
              <w:t xml:space="preserve">108 </w:t>
            </w:r>
          </w:p>
        </w:tc>
      </w:tr>
    </w:tbl>
    <w:p w14:paraId="7E166667" w14:textId="77777777" w:rsidR="0055331D" w:rsidRDefault="00F521A5">
      <w:pPr>
        <w:spacing w:after="25" w:line="259" w:lineRule="auto"/>
        <w:ind w:left="84" w:right="0" w:firstLine="0"/>
        <w:jc w:val="left"/>
      </w:pPr>
      <w:r>
        <w:t xml:space="preserve"> </w:t>
      </w:r>
    </w:p>
    <w:p w14:paraId="3C637AB3" w14:textId="77777777" w:rsidR="0055331D" w:rsidRDefault="00F521A5">
      <w:pPr>
        <w:spacing w:line="270" w:lineRule="auto"/>
        <w:ind w:left="238" w:right="0" w:hanging="10"/>
      </w:pPr>
      <w:r>
        <w:rPr>
          <w:b/>
        </w:rPr>
        <w:lastRenderedPageBreak/>
        <w:t>Témakörök– fejlesztési területek a 9</w:t>
      </w:r>
      <w:r>
        <w:t xml:space="preserve">. </w:t>
      </w:r>
      <w:r>
        <w:rPr>
          <w:b/>
        </w:rPr>
        <w:t xml:space="preserve">évfolyamra </w:t>
      </w:r>
    </w:p>
    <w:p w14:paraId="4F66F37A" w14:textId="77777777" w:rsidR="0055331D" w:rsidRDefault="00F521A5" w:rsidP="00F521A5">
      <w:pPr>
        <w:numPr>
          <w:ilvl w:val="0"/>
          <w:numId w:val="63"/>
        </w:numPr>
        <w:spacing w:line="270" w:lineRule="auto"/>
        <w:ind w:right="0" w:hanging="721"/>
      </w:pPr>
      <w:r>
        <w:rPr>
          <w:b/>
        </w:rPr>
        <w:t xml:space="preserve">Felzárkóztatás </w:t>
      </w:r>
    </w:p>
    <w:tbl>
      <w:tblPr>
        <w:tblStyle w:val="TableGrid"/>
        <w:tblW w:w="8781" w:type="dxa"/>
        <w:tblInd w:w="234" w:type="dxa"/>
        <w:tblCellMar>
          <w:left w:w="102" w:type="dxa"/>
          <w:right w:w="115" w:type="dxa"/>
        </w:tblCellMar>
        <w:tblLook w:val="04A0" w:firstRow="1" w:lastRow="0" w:firstColumn="1" w:lastColumn="0" w:noHBand="0" w:noVBand="1"/>
      </w:tblPr>
      <w:tblGrid>
        <w:gridCol w:w="6511"/>
        <w:gridCol w:w="2270"/>
      </w:tblGrid>
      <w:tr w:rsidR="0055331D" w14:paraId="5DF8071D" w14:textId="77777777">
        <w:trPr>
          <w:trHeight w:val="288"/>
        </w:trPr>
        <w:tc>
          <w:tcPr>
            <w:tcW w:w="6511" w:type="dxa"/>
            <w:tcBorders>
              <w:top w:val="single" w:sz="5" w:space="0" w:color="000000"/>
              <w:left w:val="single" w:sz="5" w:space="0" w:color="000000"/>
              <w:bottom w:val="single" w:sz="5" w:space="0" w:color="000000"/>
              <w:right w:val="single" w:sz="5" w:space="0" w:color="000000"/>
            </w:tcBorders>
          </w:tcPr>
          <w:p w14:paraId="3B976FFA" w14:textId="77777777" w:rsidR="0055331D" w:rsidRDefault="00F521A5">
            <w:pPr>
              <w:spacing w:after="0" w:line="259" w:lineRule="auto"/>
              <w:ind w:right="22" w:firstLine="0"/>
              <w:jc w:val="center"/>
            </w:pPr>
            <w:r>
              <w:rPr>
                <w:b/>
              </w:rPr>
              <w:t xml:space="preserve">Témák </w:t>
            </w:r>
          </w:p>
        </w:tc>
        <w:tc>
          <w:tcPr>
            <w:tcW w:w="2270" w:type="dxa"/>
            <w:tcBorders>
              <w:top w:val="single" w:sz="5" w:space="0" w:color="000000"/>
              <w:left w:val="single" w:sz="5" w:space="0" w:color="000000"/>
              <w:bottom w:val="single" w:sz="5" w:space="0" w:color="000000"/>
              <w:right w:val="single" w:sz="5" w:space="0" w:color="000000"/>
            </w:tcBorders>
          </w:tcPr>
          <w:p w14:paraId="3BAFAFCC" w14:textId="77777777" w:rsidR="0055331D" w:rsidRDefault="00F521A5">
            <w:pPr>
              <w:spacing w:after="0" w:line="259" w:lineRule="auto"/>
              <w:ind w:right="137" w:firstLine="0"/>
              <w:jc w:val="center"/>
            </w:pPr>
            <w:r>
              <w:rPr>
                <w:b/>
              </w:rPr>
              <w:t xml:space="preserve">Órakeret </w:t>
            </w:r>
          </w:p>
        </w:tc>
      </w:tr>
      <w:tr w:rsidR="0055331D" w14:paraId="58FA3472" w14:textId="77777777">
        <w:trPr>
          <w:trHeight w:val="276"/>
        </w:trPr>
        <w:tc>
          <w:tcPr>
            <w:tcW w:w="6511" w:type="dxa"/>
            <w:tcBorders>
              <w:top w:val="single" w:sz="5" w:space="0" w:color="000000"/>
              <w:left w:val="single" w:sz="5" w:space="0" w:color="000000"/>
              <w:bottom w:val="single" w:sz="5" w:space="0" w:color="000000"/>
              <w:right w:val="single" w:sz="5" w:space="0" w:color="000000"/>
            </w:tcBorders>
          </w:tcPr>
          <w:p w14:paraId="0F35D3DB" w14:textId="77777777" w:rsidR="0055331D" w:rsidRDefault="00F521A5">
            <w:pPr>
              <w:spacing w:after="0" w:line="259" w:lineRule="auto"/>
              <w:ind w:right="0" w:firstLine="0"/>
              <w:jc w:val="left"/>
            </w:pPr>
            <w:r>
              <w:t>Felzárkóztatás, az önálló (otthoni) tanulásra való felkészítés.</w:t>
            </w:r>
            <w:r>
              <w:rPr>
                <w:b/>
              </w:rPr>
              <w:t xml:space="preserve"> </w:t>
            </w:r>
          </w:p>
        </w:tc>
        <w:tc>
          <w:tcPr>
            <w:tcW w:w="2270" w:type="dxa"/>
            <w:tcBorders>
              <w:top w:val="single" w:sz="5" w:space="0" w:color="000000"/>
              <w:left w:val="single" w:sz="5" w:space="0" w:color="000000"/>
              <w:bottom w:val="single" w:sz="5" w:space="0" w:color="000000"/>
              <w:right w:val="single" w:sz="5" w:space="0" w:color="000000"/>
            </w:tcBorders>
          </w:tcPr>
          <w:p w14:paraId="1F0D36C0" w14:textId="77777777" w:rsidR="0055331D" w:rsidRDefault="00F521A5">
            <w:pPr>
              <w:spacing w:after="0" w:line="259" w:lineRule="auto"/>
              <w:ind w:right="119" w:firstLine="0"/>
              <w:jc w:val="center"/>
            </w:pPr>
            <w:r>
              <w:rPr>
                <w:b/>
              </w:rPr>
              <w:t xml:space="preserve">E: 12 </w:t>
            </w:r>
          </w:p>
        </w:tc>
      </w:tr>
    </w:tbl>
    <w:p w14:paraId="11BAEB4F" w14:textId="77777777" w:rsidR="0055331D" w:rsidRDefault="00F521A5" w:rsidP="00F521A5">
      <w:pPr>
        <w:numPr>
          <w:ilvl w:val="0"/>
          <w:numId w:val="63"/>
        </w:numPr>
        <w:spacing w:line="270" w:lineRule="auto"/>
        <w:ind w:right="0" w:hanging="721"/>
      </w:pPr>
      <w:r>
        <w:rPr>
          <w:b/>
        </w:rPr>
        <w:t xml:space="preserve">Fejlesztési feladatok - témakörök </w:t>
      </w:r>
    </w:p>
    <w:tbl>
      <w:tblPr>
        <w:tblStyle w:val="TableGrid"/>
        <w:tblW w:w="9010" w:type="dxa"/>
        <w:tblInd w:w="150" w:type="dxa"/>
        <w:tblCellMar>
          <w:left w:w="114" w:type="dxa"/>
          <w:bottom w:w="26" w:type="dxa"/>
          <w:right w:w="175" w:type="dxa"/>
        </w:tblCellMar>
        <w:tblLook w:val="04A0" w:firstRow="1" w:lastRow="0" w:firstColumn="1" w:lastColumn="0" w:noHBand="0" w:noVBand="1"/>
      </w:tblPr>
      <w:tblGrid>
        <w:gridCol w:w="6596"/>
        <w:gridCol w:w="2414"/>
      </w:tblGrid>
      <w:tr w:rsidR="0055331D" w14:paraId="7121B4F4" w14:textId="77777777">
        <w:trPr>
          <w:trHeight w:val="529"/>
        </w:trPr>
        <w:tc>
          <w:tcPr>
            <w:tcW w:w="6595" w:type="dxa"/>
            <w:tcBorders>
              <w:top w:val="single" w:sz="5" w:space="0" w:color="000000"/>
              <w:left w:val="single" w:sz="5" w:space="0" w:color="000000"/>
              <w:bottom w:val="single" w:sz="5" w:space="0" w:color="000000"/>
              <w:right w:val="single" w:sz="5" w:space="0" w:color="000000"/>
            </w:tcBorders>
            <w:vAlign w:val="center"/>
          </w:tcPr>
          <w:p w14:paraId="4AE1ECC5" w14:textId="77777777" w:rsidR="0055331D" w:rsidRDefault="00F521A5">
            <w:pPr>
              <w:spacing w:after="0" w:line="259" w:lineRule="auto"/>
              <w:ind w:left="37" w:right="0" w:firstLine="0"/>
              <w:jc w:val="center"/>
            </w:pPr>
            <w:r>
              <w:rPr>
                <w:b/>
              </w:rPr>
              <w:t xml:space="preserve">Témák </w:t>
            </w:r>
          </w:p>
        </w:tc>
        <w:tc>
          <w:tcPr>
            <w:tcW w:w="2414" w:type="dxa"/>
            <w:tcBorders>
              <w:top w:val="single" w:sz="5" w:space="0" w:color="000000"/>
              <w:left w:val="single" w:sz="5" w:space="0" w:color="000000"/>
              <w:bottom w:val="single" w:sz="5" w:space="0" w:color="000000"/>
              <w:right w:val="single" w:sz="5" w:space="0" w:color="000000"/>
            </w:tcBorders>
            <w:vAlign w:val="bottom"/>
          </w:tcPr>
          <w:p w14:paraId="58452ED0" w14:textId="77777777" w:rsidR="0055331D" w:rsidRDefault="00F521A5">
            <w:pPr>
              <w:spacing w:after="0" w:line="259" w:lineRule="auto"/>
              <w:ind w:right="90" w:firstLine="0"/>
              <w:jc w:val="center"/>
            </w:pPr>
            <w:r>
              <w:rPr>
                <w:b/>
              </w:rPr>
              <w:t xml:space="preserve">Órakeret </w:t>
            </w:r>
          </w:p>
        </w:tc>
      </w:tr>
      <w:tr w:rsidR="0055331D" w14:paraId="1D9C650E" w14:textId="77777777">
        <w:trPr>
          <w:trHeight w:val="924"/>
        </w:trPr>
        <w:tc>
          <w:tcPr>
            <w:tcW w:w="6595" w:type="dxa"/>
            <w:tcBorders>
              <w:top w:val="single" w:sz="5" w:space="0" w:color="000000"/>
              <w:left w:val="single" w:sz="5" w:space="0" w:color="000000"/>
              <w:bottom w:val="single" w:sz="5" w:space="0" w:color="000000"/>
              <w:right w:val="single" w:sz="5" w:space="0" w:color="000000"/>
            </w:tcBorders>
          </w:tcPr>
          <w:p w14:paraId="3527FB36" w14:textId="77777777" w:rsidR="0055331D" w:rsidRDefault="00F521A5">
            <w:pPr>
              <w:spacing w:after="0" w:line="259" w:lineRule="auto"/>
              <w:ind w:right="0" w:firstLine="0"/>
              <w:jc w:val="left"/>
            </w:pPr>
            <w:r>
              <w:rPr>
                <w:i/>
              </w:rPr>
              <w:t xml:space="preserve">Személyes vonatkozások, család </w:t>
            </w:r>
          </w:p>
          <w:p w14:paraId="59DD2926" w14:textId="77777777" w:rsidR="0055331D" w:rsidRDefault="00F521A5">
            <w:pPr>
              <w:spacing w:after="0" w:line="259" w:lineRule="auto"/>
              <w:ind w:right="0" w:firstLine="0"/>
            </w:pPr>
            <w:r>
              <w:t xml:space="preserve">A tanuló személye, életrajza, életének fontos állomásai. Személyes tervek. Családi élet, családi kapcsolatok. </w:t>
            </w:r>
          </w:p>
        </w:tc>
        <w:tc>
          <w:tcPr>
            <w:tcW w:w="2414" w:type="dxa"/>
            <w:tcBorders>
              <w:top w:val="single" w:sz="5" w:space="0" w:color="000000"/>
              <w:left w:val="single" w:sz="5" w:space="0" w:color="000000"/>
              <w:bottom w:val="single" w:sz="5" w:space="0" w:color="000000"/>
              <w:right w:val="single" w:sz="5" w:space="0" w:color="000000"/>
            </w:tcBorders>
          </w:tcPr>
          <w:p w14:paraId="14806B2D" w14:textId="77777777" w:rsidR="0055331D" w:rsidRDefault="00F521A5">
            <w:pPr>
              <w:spacing w:after="0" w:line="259" w:lineRule="auto"/>
              <w:ind w:right="72" w:firstLine="0"/>
              <w:jc w:val="center"/>
            </w:pPr>
            <w:r>
              <w:rPr>
                <w:b/>
              </w:rPr>
              <w:t xml:space="preserve">E: 23 </w:t>
            </w:r>
          </w:p>
        </w:tc>
      </w:tr>
      <w:tr w:rsidR="0055331D" w14:paraId="7AFA5596" w14:textId="77777777">
        <w:trPr>
          <w:trHeight w:val="1381"/>
        </w:trPr>
        <w:tc>
          <w:tcPr>
            <w:tcW w:w="6595" w:type="dxa"/>
            <w:tcBorders>
              <w:top w:val="single" w:sz="5" w:space="0" w:color="000000"/>
              <w:left w:val="single" w:sz="5" w:space="0" w:color="000000"/>
              <w:bottom w:val="single" w:sz="5" w:space="0" w:color="000000"/>
              <w:right w:val="single" w:sz="5" w:space="0" w:color="000000"/>
            </w:tcBorders>
          </w:tcPr>
          <w:p w14:paraId="13DD9D69" w14:textId="77777777" w:rsidR="0055331D" w:rsidRDefault="00F521A5">
            <w:pPr>
              <w:spacing w:after="0" w:line="259" w:lineRule="auto"/>
              <w:ind w:right="0" w:firstLine="0"/>
              <w:jc w:val="left"/>
            </w:pPr>
            <w:r>
              <w:rPr>
                <w:i/>
              </w:rPr>
              <w:t xml:space="preserve">Ember és társadalom </w:t>
            </w:r>
          </w:p>
          <w:p w14:paraId="37EC7806" w14:textId="77777777" w:rsidR="0055331D" w:rsidRDefault="00F521A5">
            <w:pPr>
              <w:spacing w:after="0" w:line="259" w:lineRule="auto"/>
              <w:ind w:right="61" w:firstLine="0"/>
            </w:pPr>
            <w:r>
              <w:t xml:space="preserve">Emberek külső és belső jellemzése.  Baráti kör. Társas kapcsolatok. Női és férfi szerepek, ismerkedés, házasság. Felelősségvállalás másokért, rászorulók segítése.  Ünnepek, családi ünnepek. Öltözködés, divat. </w:t>
            </w:r>
          </w:p>
        </w:tc>
        <w:tc>
          <w:tcPr>
            <w:tcW w:w="2414" w:type="dxa"/>
            <w:tcBorders>
              <w:top w:val="single" w:sz="5" w:space="0" w:color="000000"/>
              <w:left w:val="single" w:sz="5" w:space="0" w:color="000000"/>
              <w:bottom w:val="single" w:sz="5" w:space="0" w:color="000000"/>
              <w:right w:val="single" w:sz="5" w:space="0" w:color="000000"/>
            </w:tcBorders>
          </w:tcPr>
          <w:p w14:paraId="05C53E79" w14:textId="77777777" w:rsidR="0055331D" w:rsidRDefault="00F521A5">
            <w:pPr>
              <w:spacing w:after="0" w:line="259" w:lineRule="auto"/>
              <w:ind w:right="72" w:firstLine="0"/>
              <w:jc w:val="center"/>
            </w:pPr>
            <w:r>
              <w:rPr>
                <w:b/>
              </w:rPr>
              <w:t xml:space="preserve">E: 23 </w:t>
            </w:r>
          </w:p>
        </w:tc>
      </w:tr>
      <w:tr w:rsidR="0055331D" w14:paraId="63BC4D07" w14:textId="77777777">
        <w:trPr>
          <w:trHeight w:val="1393"/>
        </w:trPr>
        <w:tc>
          <w:tcPr>
            <w:tcW w:w="6595" w:type="dxa"/>
            <w:tcBorders>
              <w:top w:val="single" w:sz="5" w:space="0" w:color="000000"/>
              <w:left w:val="single" w:sz="5" w:space="0" w:color="000000"/>
              <w:bottom w:val="single" w:sz="5" w:space="0" w:color="000000"/>
              <w:right w:val="single" w:sz="5" w:space="0" w:color="000000"/>
            </w:tcBorders>
          </w:tcPr>
          <w:p w14:paraId="70B24D15" w14:textId="77777777" w:rsidR="0055331D" w:rsidRDefault="00F521A5">
            <w:pPr>
              <w:spacing w:after="0" w:line="259" w:lineRule="auto"/>
              <w:ind w:right="70" w:firstLine="0"/>
            </w:pPr>
            <w:r>
              <w:rPr>
                <w:i/>
              </w:rPr>
              <w:t xml:space="preserve">Környezetünk: </w:t>
            </w:r>
            <w:r>
              <w:t>Az otthon, a lakóhely és környéke (a lakószoba, a lakás, a ház bemutatása). A lakóhely nevezetességei, szolgáltatások, szórakozási lehetőségek. A városi és a vidéki élet összehasonlítása. Időjárás, éghajlat. Környezetvédelem a szűkebb környezetünkben és globálisan.</w:t>
            </w:r>
            <w:r>
              <w:rPr>
                <w:i/>
              </w:rPr>
              <w:t xml:space="preserve"> </w:t>
            </w:r>
          </w:p>
        </w:tc>
        <w:tc>
          <w:tcPr>
            <w:tcW w:w="2414" w:type="dxa"/>
            <w:tcBorders>
              <w:top w:val="single" w:sz="5" w:space="0" w:color="000000"/>
              <w:left w:val="single" w:sz="5" w:space="0" w:color="000000"/>
              <w:bottom w:val="single" w:sz="5" w:space="0" w:color="000000"/>
              <w:right w:val="single" w:sz="5" w:space="0" w:color="000000"/>
            </w:tcBorders>
          </w:tcPr>
          <w:p w14:paraId="0344068F" w14:textId="77777777" w:rsidR="0055331D" w:rsidRDefault="00F521A5">
            <w:pPr>
              <w:spacing w:after="0" w:line="259" w:lineRule="auto"/>
              <w:ind w:right="72" w:firstLine="0"/>
              <w:jc w:val="center"/>
            </w:pPr>
            <w:r>
              <w:rPr>
                <w:b/>
              </w:rPr>
              <w:t xml:space="preserve">E: 23 </w:t>
            </w:r>
          </w:p>
        </w:tc>
      </w:tr>
      <w:tr w:rsidR="0055331D" w14:paraId="177C1251" w14:textId="77777777">
        <w:trPr>
          <w:trHeight w:val="1669"/>
        </w:trPr>
        <w:tc>
          <w:tcPr>
            <w:tcW w:w="6595" w:type="dxa"/>
            <w:tcBorders>
              <w:top w:val="single" w:sz="5" w:space="0" w:color="000000"/>
              <w:left w:val="single" w:sz="5" w:space="0" w:color="000000"/>
              <w:bottom w:val="single" w:sz="5" w:space="0" w:color="000000"/>
              <w:right w:val="single" w:sz="5" w:space="0" w:color="000000"/>
            </w:tcBorders>
          </w:tcPr>
          <w:p w14:paraId="49E3DE69" w14:textId="77777777" w:rsidR="0055331D" w:rsidRDefault="00F521A5">
            <w:pPr>
              <w:spacing w:after="0" w:line="259" w:lineRule="auto"/>
              <w:ind w:right="0" w:firstLine="0"/>
              <w:jc w:val="left"/>
            </w:pPr>
            <w:r>
              <w:rPr>
                <w:i/>
              </w:rPr>
              <w:t xml:space="preserve">Az iskola </w:t>
            </w:r>
          </w:p>
          <w:p w14:paraId="45D83CF5" w14:textId="77777777" w:rsidR="0055331D" w:rsidRDefault="00F521A5">
            <w:pPr>
              <w:spacing w:after="0" w:line="259" w:lineRule="auto"/>
              <w:ind w:right="67" w:firstLine="0"/>
            </w:pPr>
            <w:r>
              <w:t xml:space="preserve">Saját iskolájának bemutatása (sajátosságok, Pl.: szakmai képzés, tagozat). Tantárgyak, órarend, érdeklődési kör, tanulmányi munka nálunk és más országokban. Az ismeretszerzés különböző módjai. A nyelvtanulás, a nyelvtudás szerepe, fontossága. Az internet szerepe az iskolában, a tanulásban. </w:t>
            </w:r>
          </w:p>
        </w:tc>
        <w:tc>
          <w:tcPr>
            <w:tcW w:w="2414" w:type="dxa"/>
            <w:tcBorders>
              <w:top w:val="single" w:sz="5" w:space="0" w:color="000000"/>
              <w:left w:val="single" w:sz="5" w:space="0" w:color="000000"/>
              <w:bottom w:val="single" w:sz="5" w:space="0" w:color="000000"/>
              <w:right w:val="single" w:sz="5" w:space="0" w:color="000000"/>
            </w:tcBorders>
          </w:tcPr>
          <w:p w14:paraId="13A7628A" w14:textId="77777777" w:rsidR="0055331D" w:rsidRDefault="00F521A5">
            <w:pPr>
              <w:spacing w:after="0" w:line="259" w:lineRule="auto"/>
              <w:ind w:right="72" w:firstLine="0"/>
              <w:jc w:val="center"/>
            </w:pPr>
            <w:r>
              <w:rPr>
                <w:b/>
              </w:rPr>
              <w:t xml:space="preserve">E: 23 </w:t>
            </w:r>
          </w:p>
        </w:tc>
      </w:tr>
    </w:tbl>
    <w:p w14:paraId="0DD75A29" w14:textId="77777777" w:rsidR="0055331D" w:rsidRDefault="00F521A5" w:rsidP="00F521A5">
      <w:pPr>
        <w:numPr>
          <w:ilvl w:val="0"/>
          <w:numId w:val="63"/>
        </w:numPr>
        <w:spacing w:line="270" w:lineRule="auto"/>
        <w:ind w:right="0" w:hanging="721"/>
      </w:pPr>
      <w:r>
        <w:rPr>
          <w:b/>
        </w:rPr>
        <w:t xml:space="preserve">Mérés-értékelés </w:t>
      </w:r>
    </w:p>
    <w:tbl>
      <w:tblPr>
        <w:tblStyle w:val="TableGrid"/>
        <w:tblW w:w="8973" w:type="dxa"/>
        <w:tblInd w:w="186" w:type="dxa"/>
        <w:tblCellMar>
          <w:left w:w="114" w:type="dxa"/>
          <w:right w:w="115" w:type="dxa"/>
        </w:tblCellMar>
        <w:tblLook w:val="04A0" w:firstRow="1" w:lastRow="0" w:firstColumn="1" w:lastColumn="0" w:noHBand="0" w:noVBand="1"/>
      </w:tblPr>
      <w:tblGrid>
        <w:gridCol w:w="2781"/>
        <w:gridCol w:w="3778"/>
        <w:gridCol w:w="2414"/>
      </w:tblGrid>
      <w:tr w:rsidR="0055331D" w14:paraId="78FBA513" w14:textId="77777777">
        <w:trPr>
          <w:trHeight w:val="288"/>
        </w:trPr>
        <w:tc>
          <w:tcPr>
            <w:tcW w:w="2781" w:type="dxa"/>
            <w:tcBorders>
              <w:top w:val="single" w:sz="5" w:space="0" w:color="000000"/>
              <w:left w:val="single" w:sz="5" w:space="0" w:color="000000"/>
              <w:bottom w:val="single" w:sz="5" w:space="0" w:color="000000"/>
              <w:right w:val="nil"/>
            </w:tcBorders>
          </w:tcPr>
          <w:p w14:paraId="19AA9B3B" w14:textId="77777777" w:rsidR="0055331D" w:rsidRDefault="0055331D">
            <w:pPr>
              <w:spacing w:after="160" w:line="259" w:lineRule="auto"/>
              <w:ind w:right="0" w:firstLine="0"/>
              <w:jc w:val="left"/>
            </w:pPr>
          </w:p>
        </w:tc>
        <w:tc>
          <w:tcPr>
            <w:tcW w:w="3778" w:type="dxa"/>
            <w:tcBorders>
              <w:top w:val="single" w:sz="5" w:space="0" w:color="000000"/>
              <w:left w:val="nil"/>
              <w:bottom w:val="single" w:sz="5" w:space="0" w:color="000000"/>
              <w:right w:val="single" w:sz="5" w:space="0" w:color="000000"/>
            </w:tcBorders>
          </w:tcPr>
          <w:p w14:paraId="4111F316" w14:textId="77777777" w:rsidR="0055331D" w:rsidRDefault="00F521A5">
            <w:pPr>
              <w:spacing w:after="0" w:line="259" w:lineRule="auto"/>
              <w:ind w:left="18" w:right="0" w:firstLine="0"/>
              <w:jc w:val="left"/>
            </w:pPr>
            <w:r>
              <w:rPr>
                <w:b/>
              </w:rPr>
              <w:t xml:space="preserve">Témák </w:t>
            </w:r>
          </w:p>
        </w:tc>
        <w:tc>
          <w:tcPr>
            <w:tcW w:w="2414" w:type="dxa"/>
            <w:tcBorders>
              <w:top w:val="single" w:sz="5" w:space="0" w:color="000000"/>
              <w:left w:val="single" w:sz="5" w:space="0" w:color="000000"/>
              <w:bottom w:val="single" w:sz="5" w:space="0" w:color="000000"/>
              <w:right w:val="single" w:sz="5" w:space="0" w:color="000000"/>
            </w:tcBorders>
          </w:tcPr>
          <w:p w14:paraId="68A765DC" w14:textId="77777777" w:rsidR="0055331D" w:rsidRDefault="00F521A5">
            <w:pPr>
              <w:spacing w:after="0" w:line="259" w:lineRule="auto"/>
              <w:ind w:right="149" w:firstLine="0"/>
              <w:jc w:val="center"/>
            </w:pPr>
            <w:r>
              <w:rPr>
                <w:b/>
              </w:rPr>
              <w:t xml:space="preserve">Órakeret </w:t>
            </w:r>
          </w:p>
        </w:tc>
      </w:tr>
      <w:tr w:rsidR="0055331D" w14:paraId="74E7D3E5" w14:textId="77777777">
        <w:trPr>
          <w:trHeight w:val="276"/>
        </w:trPr>
        <w:tc>
          <w:tcPr>
            <w:tcW w:w="2781" w:type="dxa"/>
            <w:tcBorders>
              <w:top w:val="single" w:sz="5" w:space="0" w:color="000000"/>
              <w:left w:val="single" w:sz="5" w:space="0" w:color="000000"/>
              <w:bottom w:val="single" w:sz="5" w:space="0" w:color="000000"/>
              <w:right w:val="nil"/>
            </w:tcBorders>
          </w:tcPr>
          <w:p w14:paraId="68F8C947" w14:textId="77777777" w:rsidR="0055331D" w:rsidRDefault="00F521A5">
            <w:pPr>
              <w:spacing w:after="0" w:line="259" w:lineRule="auto"/>
              <w:ind w:right="0" w:firstLine="0"/>
              <w:jc w:val="left"/>
            </w:pPr>
            <w:r>
              <w:t>Mérés-értékelés</w:t>
            </w:r>
            <w:r>
              <w:rPr>
                <w:b/>
              </w:rPr>
              <w:t xml:space="preserve"> </w:t>
            </w:r>
          </w:p>
        </w:tc>
        <w:tc>
          <w:tcPr>
            <w:tcW w:w="3778" w:type="dxa"/>
            <w:tcBorders>
              <w:top w:val="single" w:sz="5" w:space="0" w:color="000000"/>
              <w:left w:val="nil"/>
              <w:bottom w:val="single" w:sz="5" w:space="0" w:color="000000"/>
              <w:right w:val="single" w:sz="5" w:space="0" w:color="000000"/>
            </w:tcBorders>
          </w:tcPr>
          <w:p w14:paraId="2B4EA0E8" w14:textId="77777777" w:rsidR="0055331D" w:rsidRDefault="0055331D">
            <w:pPr>
              <w:spacing w:after="160" w:line="259" w:lineRule="auto"/>
              <w:ind w:right="0" w:firstLine="0"/>
              <w:jc w:val="left"/>
            </w:pPr>
          </w:p>
        </w:tc>
        <w:tc>
          <w:tcPr>
            <w:tcW w:w="2414" w:type="dxa"/>
            <w:tcBorders>
              <w:top w:val="single" w:sz="5" w:space="0" w:color="000000"/>
              <w:left w:val="single" w:sz="5" w:space="0" w:color="000000"/>
              <w:bottom w:val="single" w:sz="5" w:space="0" w:color="000000"/>
              <w:right w:val="single" w:sz="5" w:space="0" w:color="000000"/>
            </w:tcBorders>
          </w:tcPr>
          <w:p w14:paraId="027F9E48" w14:textId="77777777" w:rsidR="0055331D" w:rsidRDefault="00F521A5">
            <w:pPr>
              <w:spacing w:after="0" w:line="259" w:lineRule="auto"/>
              <w:ind w:right="131" w:firstLine="0"/>
              <w:jc w:val="center"/>
            </w:pPr>
            <w:r>
              <w:rPr>
                <w:b/>
              </w:rPr>
              <w:t xml:space="preserve">E: 4 </w:t>
            </w:r>
          </w:p>
        </w:tc>
      </w:tr>
    </w:tbl>
    <w:p w14:paraId="7CB8EAAE" w14:textId="77777777" w:rsidR="0055331D" w:rsidRDefault="00F521A5">
      <w:pPr>
        <w:spacing w:after="0" w:line="259" w:lineRule="auto"/>
        <w:ind w:left="84" w:right="0" w:firstLine="0"/>
        <w:jc w:val="left"/>
      </w:pPr>
      <w:r>
        <w:rPr>
          <w:b/>
        </w:rPr>
        <w:t xml:space="preserve"> </w:t>
      </w:r>
      <w:r>
        <w:rPr>
          <w:b/>
        </w:rPr>
        <w:tab/>
        <w:t xml:space="preserve"> </w:t>
      </w:r>
    </w:p>
    <w:p w14:paraId="5D101B1B" w14:textId="77777777" w:rsidR="0055331D" w:rsidRDefault="00F521A5">
      <w:pPr>
        <w:spacing w:after="253" w:line="270" w:lineRule="auto"/>
        <w:ind w:left="94" w:right="0" w:hanging="10"/>
      </w:pPr>
      <w:r>
        <w:rPr>
          <w:b/>
        </w:rPr>
        <w:t xml:space="preserve">A tantárgyhoz kapcsolható fejlesztési feladatok, célkitűzések </w:t>
      </w:r>
    </w:p>
    <w:p w14:paraId="4DECCB6D" w14:textId="77777777" w:rsidR="0055331D" w:rsidRDefault="00F521A5">
      <w:pPr>
        <w:ind w:left="84" w:right="15"/>
      </w:pPr>
      <w:r>
        <w:t>Az előzetes tudás felmérése, annak kiértékelése:</w:t>
      </w:r>
      <w:r>
        <w:rPr>
          <w:b/>
        </w:rPr>
        <w:t xml:space="preserve"> </w:t>
      </w:r>
    </w:p>
    <w:p w14:paraId="1044EEAA" w14:textId="141573B9" w:rsidR="0055331D" w:rsidRDefault="00F521A5">
      <w:pPr>
        <w:spacing w:line="270" w:lineRule="auto"/>
        <w:ind w:left="310" w:right="0" w:hanging="10"/>
      </w:pPr>
      <w:r>
        <w:rPr>
          <w:b/>
        </w:rPr>
        <w:t xml:space="preserve">Tematikai egység Az előzetes tudás felmérése, annak kiértékelése: </w:t>
      </w:r>
      <w:r>
        <w:t xml:space="preserve">Mivel egy csoportban meglehetősen különböző tudású tanulók </w:t>
      </w:r>
    </w:p>
    <w:p w14:paraId="3F84AFF9" w14:textId="77777777" w:rsidR="0055331D" w:rsidRDefault="00F521A5">
      <w:pPr>
        <w:spacing w:after="282"/>
        <w:ind w:left="2583" w:right="157"/>
      </w:pPr>
      <w:r>
        <w:t xml:space="preserve">gyűlhetnek össze, fontos, hogy a tanár komolyan vegye ezt az egységet. Főleg beszélgetések és egyszerű hallott szövegek értelmezésével felmérhető a tanulók előzetes tudása. Ezen információk segítségével a tanár kialakítja a szükséges későbbi differenciált oktatási tervet amennyiben szükséges, felzárkóztatás biztosításával. </w:t>
      </w:r>
    </w:p>
    <w:p w14:paraId="605FB07B" w14:textId="77777777" w:rsidR="0055331D" w:rsidRDefault="00F521A5">
      <w:pPr>
        <w:tabs>
          <w:tab w:val="center" w:pos="1127"/>
          <w:tab w:val="center" w:pos="3090"/>
        </w:tabs>
        <w:spacing w:line="270" w:lineRule="auto"/>
        <w:ind w:right="0" w:firstLine="0"/>
        <w:jc w:val="left"/>
      </w:pPr>
      <w:r>
        <w:rPr>
          <w:rFonts w:ascii="Calibri" w:eastAsia="Calibri" w:hAnsi="Calibri" w:cs="Calibri"/>
          <w:sz w:val="22"/>
        </w:rPr>
        <w:tab/>
      </w:r>
      <w:r>
        <w:rPr>
          <w:b/>
        </w:rPr>
        <w:t xml:space="preserve">Tematikai egység </w:t>
      </w:r>
      <w:r>
        <w:rPr>
          <w:b/>
        </w:rPr>
        <w:tab/>
        <w:t xml:space="preserve">Beszédértés </w:t>
      </w:r>
    </w:p>
    <w:p w14:paraId="52025465" w14:textId="77777777" w:rsidR="0055331D" w:rsidRDefault="00F521A5">
      <w:pPr>
        <w:spacing w:after="61" w:line="265" w:lineRule="auto"/>
        <w:ind w:left="10" w:right="134" w:hanging="10"/>
        <w:jc w:val="right"/>
      </w:pPr>
      <w:r>
        <w:lastRenderedPageBreak/>
        <w:t>Az iskolán kívül, az iskoláztatás során szerzett tapasztalatok, isme-</w:t>
      </w:r>
    </w:p>
    <w:p w14:paraId="3E6C8E3E" w14:textId="77777777" w:rsidR="0055331D" w:rsidRDefault="00F521A5">
      <w:pPr>
        <w:ind w:left="2487" w:right="108" w:hanging="2259"/>
      </w:pPr>
      <w:r>
        <w:rPr>
          <w:b/>
        </w:rPr>
        <w:t xml:space="preserve">Előzetes tudás </w:t>
      </w:r>
      <w:r>
        <w:t xml:space="preserve">retek, készségek, motiváció. A tanuló már megért bizonyos célnyelvi fordulatokat, amelyek az anyanyelvében és környezetében is használatosak. </w:t>
      </w:r>
    </w:p>
    <w:p w14:paraId="6599BB69" w14:textId="77777777" w:rsidR="0055331D" w:rsidRDefault="00F521A5">
      <w:pPr>
        <w:ind w:left="2487" w:right="118"/>
      </w:pPr>
      <w:r>
        <w:t>Az osztálytermi rutincselekvésekre, a közös munka megszervezésére vonatkozó tanári utasítások megértése. Egyszerű, konkrét mindennapi szükségletekre vonatkozó kifejezések megértése az ismert témakörökhöz kapcsolódó, egyszerű szövegekben. Egyszerű instrukciók, útbaigazítások követése, egyszerű, személyes kérdések megértése. Ismert témakörökhöz kapcsolódó autentikus szövegek bemutatásának aktív követése; a tanult nyelvi elemek felismerése; következtetés levonása a szövegfajtára, a témára és a lehetséges tar-</w:t>
      </w:r>
    </w:p>
    <w:p w14:paraId="55B791A5" w14:textId="77777777" w:rsidR="0055331D" w:rsidRDefault="00F521A5">
      <w:pPr>
        <w:spacing w:line="216" w:lineRule="auto"/>
        <w:ind w:left="2487" w:right="129" w:hanging="2259"/>
      </w:pPr>
      <w:r>
        <w:rPr>
          <w:b/>
        </w:rPr>
        <w:t>A tantárgyhoz kap</w:t>
      </w:r>
      <w:r>
        <w:t xml:space="preserve">talomra vonatkozóan. Alapvető stratégiák alkalmazása, pl.: rövid </w:t>
      </w:r>
    </w:p>
    <w:p w14:paraId="7E5B535C" w14:textId="77777777" w:rsidR="0055331D" w:rsidRDefault="00F521A5">
      <w:pPr>
        <w:spacing w:line="216" w:lineRule="auto"/>
        <w:ind w:left="2487" w:right="126" w:hanging="2259"/>
      </w:pPr>
      <w:proofErr w:type="spellStart"/>
      <w:r>
        <w:rPr>
          <w:b/>
        </w:rPr>
        <w:t>csolható</w:t>
      </w:r>
      <w:proofErr w:type="spellEnd"/>
      <w:r>
        <w:rPr>
          <w:b/>
        </w:rPr>
        <w:t xml:space="preserve"> fejlesztési </w:t>
      </w:r>
      <w:r>
        <w:t xml:space="preserve">hallott szövegben ismeretlen elemek jelentésének kikövetkeztetése; </w:t>
      </w:r>
    </w:p>
    <w:p w14:paraId="1099EA42" w14:textId="77777777" w:rsidR="0055331D" w:rsidRDefault="00F521A5">
      <w:pPr>
        <w:spacing w:line="270" w:lineRule="auto"/>
        <w:ind w:left="238" w:right="0" w:hanging="10"/>
      </w:pPr>
      <w:r>
        <w:rPr>
          <w:b/>
        </w:rPr>
        <w:t>feladatok, követel-</w:t>
      </w:r>
    </w:p>
    <w:p w14:paraId="7BBCA6F0" w14:textId="77777777" w:rsidR="0055331D" w:rsidRDefault="00F521A5">
      <w:pPr>
        <w:ind w:left="2487" w:right="120" w:hanging="2259"/>
      </w:pPr>
      <w:r>
        <w:rPr>
          <w:rFonts w:ascii="Calibri" w:eastAsia="Calibri" w:hAnsi="Calibri" w:cs="Calibri"/>
          <w:noProof/>
          <w:sz w:val="22"/>
        </w:rPr>
        <mc:AlternateContent>
          <mc:Choice Requires="wpg">
            <w:drawing>
              <wp:anchor distT="0" distB="0" distL="114300" distR="114300" simplePos="0" relativeHeight="251711488" behindDoc="1" locked="0" layoutInCell="1" allowOverlap="1" wp14:anchorId="503CA273" wp14:editId="4130F78F">
                <wp:simplePos x="0" y="0"/>
                <wp:positionH relativeFrom="column">
                  <wp:posOffset>91440</wp:posOffset>
                </wp:positionH>
                <wp:positionV relativeFrom="paragraph">
                  <wp:posOffset>-4082732</wp:posOffset>
                </wp:positionV>
                <wp:extent cx="5774373" cy="7892415"/>
                <wp:effectExtent l="0" t="0" r="0" b="0"/>
                <wp:wrapNone/>
                <wp:docPr id="1057492" name="Group 1057492"/>
                <wp:cNvGraphicFramePr/>
                <a:graphic xmlns:a="http://schemas.openxmlformats.org/drawingml/2006/main">
                  <a:graphicData uri="http://schemas.microsoft.com/office/word/2010/wordprocessingGroup">
                    <wpg:wgp>
                      <wpg:cNvGrpSpPr/>
                      <wpg:grpSpPr>
                        <a:xfrm>
                          <a:off x="0" y="0"/>
                          <a:ext cx="5774373" cy="7892415"/>
                          <a:chOff x="0" y="0"/>
                          <a:chExt cx="5774373" cy="7892415"/>
                        </a:xfrm>
                      </wpg:grpSpPr>
                      <wps:wsp>
                        <wps:cNvPr id="1225680" name="Shape 1225680"/>
                        <wps:cNvSpPr/>
                        <wps:spPr>
                          <a:xfrm>
                            <a:off x="228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81" name="Shape 1225681"/>
                        <wps:cNvSpPr/>
                        <wps:spPr>
                          <a:xfrm>
                            <a:off x="30480" y="0"/>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82" name="Shape 1225682"/>
                        <wps:cNvSpPr/>
                        <wps:spPr>
                          <a:xfrm>
                            <a:off x="1464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83" name="Shape 1225683"/>
                        <wps:cNvSpPr/>
                        <wps:spPr>
                          <a:xfrm>
                            <a:off x="1472248" y="0"/>
                            <a:ext cx="4149472" cy="9144"/>
                          </a:xfrm>
                          <a:custGeom>
                            <a:avLst/>
                            <a:gdLst/>
                            <a:ahLst/>
                            <a:cxnLst/>
                            <a:rect l="0" t="0" r="0" b="0"/>
                            <a:pathLst>
                              <a:path w="4149472" h="9144">
                                <a:moveTo>
                                  <a:pt x="0" y="0"/>
                                </a:moveTo>
                                <a:lnTo>
                                  <a:pt x="4149472" y="0"/>
                                </a:lnTo>
                                <a:lnTo>
                                  <a:pt x="4149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84" name="Shape 1225684"/>
                        <wps:cNvSpPr/>
                        <wps:spPr>
                          <a:xfrm>
                            <a:off x="56217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85" name="Shape 1225685"/>
                        <wps:cNvSpPr/>
                        <wps:spPr>
                          <a:xfrm>
                            <a:off x="5629339" y="0"/>
                            <a:ext cx="137478" cy="9144"/>
                          </a:xfrm>
                          <a:custGeom>
                            <a:avLst/>
                            <a:gdLst/>
                            <a:ahLst/>
                            <a:cxnLst/>
                            <a:rect l="0" t="0" r="0" b="0"/>
                            <a:pathLst>
                              <a:path w="137478" h="9144">
                                <a:moveTo>
                                  <a:pt x="0" y="0"/>
                                </a:moveTo>
                                <a:lnTo>
                                  <a:pt x="137478" y="0"/>
                                </a:lnTo>
                                <a:lnTo>
                                  <a:pt x="137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86" name="Shape 1225686"/>
                        <wps:cNvSpPr/>
                        <wps:spPr>
                          <a:xfrm>
                            <a:off x="57667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87" name="Shape 1225687"/>
                        <wps:cNvSpPr/>
                        <wps:spPr>
                          <a:xfrm>
                            <a:off x="22860" y="761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88" name="Shape 1225688"/>
                        <wps:cNvSpPr/>
                        <wps:spPr>
                          <a:xfrm>
                            <a:off x="1464628" y="761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89" name="Shape 1225689"/>
                        <wps:cNvSpPr/>
                        <wps:spPr>
                          <a:xfrm>
                            <a:off x="5766753" y="761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0" name="Shape 1225690"/>
                        <wps:cNvSpPr/>
                        <wps:spPr>
                          <a:xfrm>
                            <a:off x="2286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1" name="Shape 1225691"/>
                        <wps:cNvSpPr/>
                        <wps:spPr>
                          <a:xfrm>
                            <a:off x="30480" y="175260"/>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2" name="Shape 1225692"/>
                        <wps:cNvSpPr/>
                        <wps:spPr>
                          <a:xfrm>
                            <a:off x="1464628"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3" name="Shape 1225693"/>
                        <wps:cNvSpPr/>
                        <wps:spPr>
                          <a:xfrm>
                            <a:off x="1472248" y="175260"/>
                            <a:ext cx="4149472" cy="9144"/>
                          </a:xfrm>
                          <a:custGeom>
                            <a:avLst/>
                            <a:gdLst/>
                            <a:ahLst/>
                            <a:cxnLst/>
                            <a:rect l="0" t="0" r="0" b="0"/>
                            <a:pathLst>
                              <a:path w="4149472" h="9144">
                                <a:moveTo>
                                  <a:pt x="0" y="0"/>
                                </a:moveTo>
                                <a:lnTo>
                                  <a:pt x="4149472" y="0"/>
                                </a:lnTo>
                                <a:lnTo>
                                  <a:pt x="4149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4" name="Shape 1225694"/>
                        <wps:cNvSpPr/>
                        <wps:spPr>
                          <a:xfrm>
                            <a:off x="5621719"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5" name="Shape 1225695"/>
                        <wps:cNvSpPr/>
                        <wps:spPr>
                          <a:xfrm>
                            <a:off x="5629339" y="175260"/>
                            <a:ext cx="91757" cy="9144"/>
                          </a:xfrm>
                          <a:custGeom>
                            <a:avLst/>
                            <a:gdLst/>
                            <a:ahLst/>
                            <a:cxnLst/>
                            <a:rect l="0" t="0" r="0" b="0"/>
                            <a:pathLst>
                              <a:path w="91757" h="9144">
                                <a:moveTo>
                                  <a:pt x="0" y="0"/>
                                </a:moveTo>
                                <a:lnTo>
                                  <a:pt x="91757" y="0"/>
                                </a:lnTo>
                                <a:lnTo>
                                  <a:pt x="91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6" name="Shape 1225696"/>
                        <wps:cNvSpPr/>
                        <wps:spPr>
                          <a:xfrm>
                            <a:off x="5721032"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7" name="Shape 1225697"/>
                        <wps:cNvSpPr/>
                        <wps:spPr>
                          <a:xfrm>
                            <a:off x="5728653"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8" name="Shape 1225698"/>
                        <wps:cNvSpPr/>
                        <wps:spPr>
                          <a:xfrm>
                            <a:off x="5736273" y="17526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699" name="Shape 1225699"/>
                        <wps:cNvSpPr/>
                        <wps:spPr>
                          <a:xfrm>
                            <a:off x="5766753"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0" name="Shape 1225700"/>
                        <wps:cNvSpPr/>
                        <wps:spPr>
                          <a:xfrm>
                            <a:off x="22860" y="182943"/>
                            <a:ext cx="9144" cy="1052513"/>
                          </a:xfrm>
                          <a:custGeom>
                            <a:avLst/>
                            <a:gdLst/>
                            <a:ahLst/>
                            <a:cxnLst/>
                            <a:rect l="0" t="0" r="0" b="0"/>
                            <a:pathLst>
                              <a:path w="9144" h="1052513">
                                <a:moveTo>
                                  <a:pt x="0" y="0"/>
                                </a:moveTo>
                                <a:lnTo>
                                  <a:pt x="9144" y="0"/>
                                </a:lnTo>
                                <a:lnTo>
                                  <a:pt x="9144" y="1052513"/>
                                </a:lnTo>
                                <a:lnTo>
                                  <a:pt x="0" y="1052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1" name="Shape 1225701"/>
                        <wps:cNvSpPr/>
                        <wps:spPr>
                          <a:xfrm>
                            <a:off x="22860" y="1235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2" name="Shape 1225702"/>
                        <wps:cNvSpPr/>
                        <wps:spPr>
                          <a:xfrm>
                            <a:off x="30480" y="1235455"/>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3" name="Shape 1225703"/>
                        <wps:cNvSpPr/>
                        <wps:spPr>
                          <a:xfrm>
                            <a:off x="1464628" y="182943"/>
                            <a:ext cx="9144" cy="1052513"/>
                          </a:xfrm>
                          <a:custGeom>
                            <a:avLst/>
                            <a:gdLst/>
                            <a:ahLst/>
                            <a:cxnLst/>
                            <a:rect l="0" t="0" r="0" b="0"/>
                            <a:pathLst>
                              <a:path w="9144" h="1052513">
                                <a:moveTo>
                                  <a:pt x="0" y="0"/>
                                </a:moveTo>
                                <a:lnTo>
                                  <a:pt x="9144" y="0"/>
                                </a:lnTo>
                                <a:lnTo>
                                  <a:pt x="9144" y="1052513"/>
                                </a:lnTo>
                                <a:lnTo>
                                  <a:pt x="0" y="1052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4" name="Shape 1225704"/>
                        <wps:cNvSpPr/>
                        <wps:spPr>
                          <a:xfrm>
                            <a:off x="1464628" y="1235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5" name="Shape 1225705"/>
                        <wps:cNvSpPr/>
                        <wps:spPr>
                          <a:xfrm>
                            <a:off x="1472248" y="1235455"/>
                            <a:ext cx="4248785" cy="9144"/>
                          </a:xfrm>
                          <a:custGeom>
                            <a:avLst/>
                            <a:gdLst/>
                            <a:ahLst/>
                            <a:cxnLst/>
                            <a:rect l="0" t="0" r="0" b="0"/>
                            <a:pathLst>
                              <a:path w="4248785" h="9144">
                                <a:moveTo>
                                  <a:pt x="0" y="0"/>
                                </a:moveTo>
                                <a:lnTo>
                                  <a:pt x="4248785" y="0"/>
                                </a:lnTo>
                                <a:lnTo>
                                  <a:pt x="4248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6" name="Shape 1225706"/>
                        <wps:cNvSpPr/>
                        <wps:spPr>
                          <a:xfrm>
                            <a:off x="5721032" y="182943"/>
                            <a:ext cx="9144" cy="1052513"/>
                          </a:xfrm>
                          <a:custGeom>
                            <a:avLst/>
                            <a:gdLst/>
                            <a:ahLst/>
                            <a:cxnLst/>
                            <a:rect l="0" t="0" r="0" b="0"/>
                            <a:pathLst>
                              <a:path w="9144" h="1052513">
                                <a:moveTo>
                                  <a:pt x="0" y="0"/>
                                </a:moveTo>
                                <a:lnTo>
                                  <a:pt x="9144" y="0"/>
                                </a:lnTo>
                                <a:lnTo>
                                  <a:pt x="9144" y="1052513"/>
                                </a:lnTo>
                                <a:lnTo>
                                  <a:pt x="0" y="1052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7" name="Shape 1225707"/>
                        <wps:cNvSpPr/>
                        <wps:spPr>
                          <a:xfrm>
                            <a:off x="5721032" y="1235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8" name="Shape 1225708"/>
                        <wps:cNvSpPr/>
                        <wps:spPr>
                          <a:xfrm>
                            <a:off x="0" y="12430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09" name="Shape 1225709"/>
                        <wps:cNvSpPr/>
                        <wps:spPr>
                          <a:xfrm>
                            <a:off x="7620" y="1243076"/>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0" name="Shape 1225710"/>
                        <wps:cNvSpPr/>
                        <wps:spPr>
                          <a:xfrm>
                            <a:off x="1434148" y="12430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1" name="Shape 1225711"/>
                        <wps:cNvSpPr/>
                        <wps:spPr>
                          <a:xfrm>
                            <a:off x="1441767" y="1243076"/>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2" name="Shape 1225712"/>
                        <wps:cNvSpPr/>
                        <wps:spPr>
                          <a:xfrm>
                            <a:off x="5721032" y="12430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3" name="Shape 1225713"/>
                        <wps:cNvSpPr/>
                        <wps:spPr>
                          <a:xfrm>
                            <a:off x="0" y="1250696"/>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4" name="Shape 1225714"/>
                        <wps:cNvSpPr/>
                        <wps:spPr>
                          <a:xfrm>
                            <a:off x="1434148" y="1250696"/>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5" name="Shape 1225715"/>
                        <wps:cNvSpPr/>
                        <wps:spPr>
                          <a:xfrm>
                            <a:off x="5721032" y="1250696"/>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6" name="Shape 1225716"/>
                        <wps:cNvSpPr/>
                        <wps:spPr>
                          <a:xfrm>
                            <a:off x="0" y="1578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7" name="Shape 1225717"/>
                        <wps:cNvSpPr/>
                        <wps:spPr>
                          <a:xfrm>
                            <a:off x="7620" y="157835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8" name="Shape 1225718"/>
                        <wps:cNvSpPr/>
                        <wps:spPr>
                          <a:xfrm>
                            <a:off x="1434148" y="1578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19" name="Shape 1225719"/>
                        <wps:cNvSpPr/>
                        <wps:spPr>
                          <a:xfrm>
                            <a:off x="1441767" y="157835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0" name="Shape 1225720"/>
                        <wps:cNvSpPr/>
                        <wps:spPr>
                          <a:xfrm>
                            <a:off x="5721032" y="1578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1" name="Shape 1225721"/>
                        <wps:cNvSpPr/>
                        <wps:spPr>
                          <a:xfrm>
                            <a:off x="0" y="158597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2" name="Shape 1225722"/>
                        <wps:cNvSpPr/>
                        <wps:spPr>
                          <a:xfrm>
                            <a:off x="1434148" y="158597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3" name="Shape 1225723"/>
                        <wps:cNvSpPr/>
                        <wps:spPr>
                          <a:xfrm>
                            <a:off x="5721032" y="158597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4" name="Shape 1225724"/>
                        <wps:cNvSpPr/>
                        <wps:spPr>
                          <a:xfrm>
                            <a:off x="0" y="2287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5" name="Shape 1225725"/>
                        <wps:cNvSpPr/>
                        <wps:spPr>
                          <a:xfrm>
                            <a:off x="7620" y="2287650"/>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6" name="Shape 1225726"/>
                        <wps:cNvSpPr/>
                        <wps:spPr>
                          <a:xfrm>
                            <a:off x="1434148" y="2287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7" name="Shape 1225727"/>
                        <wps:cNvSpPr/>
                        <wps:spPr>
                          <a:xfrm>
                            <a:off x="1441767" y="2287650"/>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8" name="Shape 1225728"/>
                        <wps:cNvSpPr/>
                        <wps:spPr>
                          <a:xfrm>
                            <a:off x="5721032" y="2287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29" name="Shape 1225729"/>
                        <wps:cNvSpPr/>
                        <wps:spPr>
                          <a:xfrm>
                            <a:off x="0" y="2295271"/>
                            <a:ext cx="9144" cy="3332480"/>
                          </a:xfrm>
                          <a:custGeom>
                            <a:avLst/>
                            <a:gdLst/>
                            <a:ahLst/>
                            <a:cxnLst/>
                            <a:rect l="0" t="0" r="0" b="0"/>
                            <a:pathLst>
                              <a:path w="9144" h="3332480">
                                <a:moveTo>
                                  <a:pt x="0" y="0"/>
                                </a:moveTo>
                                <a:lnTo>
                                  <a:pt x="9144" y="0"/>
                                </a:lnTo>
                                <a:lnTo>
                                  <a:pt x="9144" y="3332480"/>
                                </a:lnTo>
                                <a:lnTo>
                                  <a:pt x="0" y="3332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0" name="Shape 1225730"/>
                        <wps:cNvSpPr/>
                        <wps:spPr>
                          <a:xfrm>
                            <a:off x="1434148" y="2295271"/>
                            <a:ext cx="9144" cy="3332480"/>
                          </a:xfrm>
                          <a:custGeom>
                            <a:avLst/>
                            <a:gdLst/>
                            <a:ahLst/>
                            <a:cxnLst/>
                            <a:rect l="0" t="0" r="0" b="0"/>
                            <a:pathLst>
                              <a:path w="9144" h="3332480">
                                <a:moveTo>
                                  <a:pt x="0" y="0"/>
                                </a:moveTo>
                                <a:lnTo>
                                  <a:pt x="9144" y="0"/>
                                </a:lnTo>
                                <a:lnTo>
                                  <a:pt x="9144" y="3332480"/>
                                </a:lnTo>
                                <a:lnTo>
                                  <a:pt x="0" y="3332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1" name="Shape 1225731"/>
                        <wps:cNvSpPr/>
                        <wps:spPr>
                          <a:xfrm>
                            <a:off x="5721032" y="2295271"/>
                            <a:ext cx="9144" cy="3332480"/>
                          </a:xfrm>
                          <a:custGeom>
                            <a:avLst/>
                            <a:gdLst/>
                            <a:ahLst/>
                            <a:cxnLst/>
                            <a:rect l="0" t="0" r="0" b="0"/>
                            <a:pathLst>
                              <a:path w="9144" h="3332480">
                                <a:moveTo>
                                  <a:pt x="0" y="0"/>
                                </a:moveTo>
                                <a:lnTo>
                                  <a:pt x="9144" y="0"/>
                                </a:lnTo>
                                <a:lnTo>
                                  <a:pt x="9144" y="3332480"/>
                                </a:lnTo>
                                <a:lnTo>
                                  <a:pt x="0" y="3332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2" name="Shape 1225732"/>
                        <wps:cNvSpPr/>
                        <wps:spPr>
                          <a:xfrm>
                            <a:off x="0" y="56277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3" name="Shape 1225733"/>
                        <wps:cNvSpPr/>
                        <wps:spPr>
                          <a:xfrm>
                            <a:off x="7620" y="5627751"/>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4" name="Shape 1225734"/>
                        <wps:cNvSpPr/>
                        <wps:spPr>
                          <a:xfrm>
                            <a:off x="1434148" y="56277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5" name="Shape 1225735"/>
                        <wps:cNvSpPr/>
                        <wps:spPr>
                          <a:xfrm>
                            <a:off x="1441767" y="5627751"/>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6" name="Shape 1225736"/>
                        <wps:cNvSpPr/>
                        <wps:spPr>
                          <a:xfrm>
                            <a:off x="5721032" y="56277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7" name="Shape 1225737"/>
                        <wps:cNvSpPr/>
                        <wps:spPr>
                          <a:xfrm>
                            <a:off x="0" y="5635307"/>
                            <a:ext cx="9144" cy="693738"/>
                          </a:xfrm>
                          <a:custGeom>
                            <a:avLst/>
                            <a:gdLst/>
                            <a:ahLst/>
                            <a:cxnLst/>
                            <a:rect l="0" t="0" r="0" b="0"/>
                            <a:pathLst>
                              <a:path w="9144" h="693738">
                                <a:moveTo>
                                  <a:pt x="0" y="0"/>
                                </a:moveTo>
                                <a:lnTo>
                                  <a:pt x="9144" y="0"/>
                                </a:lnTo>
                                <a:lnTo>
                                  <a:pt x="9144" y="693738"/>
                                </a:lnTo>
                                <a:lnTo>
                                  <a:pt x="0" y="693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8" name="Shape 1225738"/>
                        <wps:cNvSpPr/>
                        <wps:spPr>
                          <a:xfrm>
                            <a:off x="1434148" y="5635307"/>
                            <a:ext cx="9144" cy="693738"/>
                          </a:xfrm>
                          <a:custGeom>
                            <a:avLst/>
                            <a:gdLst/>
                            <a:ahLst/>
                            <a:cxnLst/>
                            <a:rect l="0" t="0" r="0" b="0"/>
                            <a:pathLst>
                              <a:path w="9144" h="693738">
                                <a:moveTo>
                                  <a:pt x="0" y="0"/>
                                </a:moveTo>
                                <a:lnTo>
                                  <a:pt x="9144" y="0"/>
                                </a:lnTo>
                                <a:lnTo>
                                  <a:pt x="9144" y="693738"/>
                                </a:lnTo>
                                <a:lnTo>
                                  <a:pt x="0" y="693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39" name="Shape 1225739"/>
                        <wps:cNvSpPr/>
                        <wps:spPr>
                          <a:xfrm>
                            <a:off x="5721032" y="5635307"/>
                            <a:ext cx="9144" cy="693738"/>
                          </a:xfrm>
                          <a:custGeom>
                            <a:avLst/>
                            <a:gdLst/>
                            <a:ahLst/>
                            <a:cxnLst/>
                            <a:rect l="0" t="0" r="0" b="0"/>
                            <a:pathLst>
                              <a:path w="9144" h="693738">
                                <a:moveTo>
                                  <a:pt x="0" y="0"/>
                                </a:moveTo>
                                <a:lnTo>
                                  <a:pt x="9144" y="0"/>
                                </a:lnTo>
                                <a:lnTo>
                                  <a:pt x="9144" y="693738"/>
                                </a:lnTo>
                                <a:lnTo>
                                  <a:pt x="0" y="693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0" name="Shape 1225740"/>
                        <wps:cNvSpPr/>
                        <wps:spPr>
                          <a:xfrm>
                            <a:off x="0" y="63290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1" name="Shape 1225741"/>
                        <wps:cNvSpPr/>
                        <wps:spPr>
                          <a:xfrm>
                            <a:off x="7620" y="632904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2" name="Shape 1225742"/>
                        <wps:cNvSpPr/>
                        <wps:spPr>
                          <a:xfrm>
                            <a:off x="1434148" y="63290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3" name="Shape 1225743"/>
                        <wps:cNvSpPr/>
                        <wps:spPr>
                          <a:xfrm>
                            <a:off x="1441767" y="632904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4" name="Shape 1225744"/>
                        <wps:cNvSpPr/>
                        <wps:spPr>
                          <a:xfrm>
                            <a:off x="5721032" y="63290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5" name="Shape 1225745"/>
                        <wps:cNvSpPr/>
                        <wps:spPr>
                          <a:xfrm>
                            <a:off x="0" y="6336728"/>
                            <a:ext cx="9144" cy="327978"/>
                          </a:xfrm>
                          <a:custGeom>
                            <a:avLst/>
                            <a:gdLst/>
                            <a:ahLst/>
                            <a:cxnLst/>
                            <a:rect l="0" t="0" r="0" b="0"/>
                            <a:pathLst>
                              <a:path w="9144" h="327978">
                                <a:moveTo>
                                  <a:pt x="0" y="0"/>
                                </a:moveTo>
                                <a:lnTo>
                                  <a:pt x="9144" y="0"/>
                                </a:lnTo>
                                <a:lnTo>
                                  <a:pt x="9144" y="327978"/>
                                </a:lnTo>
                                <a:lnTo>
                                  <a:pt x="0" y="327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6" name="Shape 1225746"/>
                        <wps:cNvSpPr/>
                        <wps:spPr>
                          <a:xfrm>
                            <a:off x="1434148" y="6336728"/>
                            <a:ext cx="9144" cy="327978"/>
                          </a:xfrm>
                          <a:custGeom>
                            <a:avLst/>
                            <a:gdLst/>
                            <a:ahLst/>
                            <a:cxnLst/>
                            <a:rect l="0" t="0" r="0" b="0"/>
                            <a:pathLst>
                              <a:path w="9144" h="327978">
                                <a:moveTo>
                                  <a:pt x="0" y="0"/>
                                </a:moveTo>
                                <a:lnTo>
                                  <a:pt x="9144" y="0"/>
                                </a:lnTo>
                                <a:lnTo>
                                  <a:pt x="9144" y="327978"/>
                                </a:lnTo>
                                <a:lnTo>
                                  <a:pt x="0" y="327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7" name="Shape 1225747"/>
                        <wps:cNvSpPr/>
                        <wps:spPr>
                          <a:xfrm>
                            <a:off x="5721032" y="6336728"/>
                            <a:ext cx="9144" cy="327978"/>
                          </a:xfrm>
                          <a:custGeom>
                            <a:avLst/>
                            <a:gdLst/>
                            <a:ahLst/>
                            <a:cxnLst/>
                            <a:rect l="0" t="0" r="0" b="0"/>
                            <a:pathLst>
                              <a:path w="9144" h="327978">
                                <a:moveTo>
                                  <a:pt x="0" y="0"/>
                                </a:moveTo>
                                <a:lnTo>
                                  <a:pt x="9144" y="0"/>
                                </a:lnTo>
                                <a:lnTo>
                                  <a:pt x="9144" y="327978"/>
                                </a:lnTo>
                                <a:lnTo>
                                  <a:pt x="0" y="327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8" name="Shape 1225748"/>
                        <wps:cNvSpPr/>
                        <wps:spPr>
                          <a:xfrm>
                            <a:off x="0" y="66647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49" name="Shape 1225749"/>
                        <wps:cNvSpPr/>
                        <wps:spPr>
                          <a:xfrm>
                            <a:off x="7620" y="666470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0" name="Shape 1225750"/>
                        <wps:cNvSpPr/>
                        <wps:spPr>
                          <a:xfrm>
                            <a:off x="1434148" y="66647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1" name="Shape 1225751"/>
                        <wps:cNvSpPr/>
                        <wps:spPr>
                          <a:xfrm>
                            <a:off x="1441767" y="666470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2" name="Shape 1225752"/>
                        <wps:cNvSpPr/>
                        <wps:spPr>
                          <a:xfrm>
                            <a:off x="5721032" y="66647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3" name="Shape 1225753"/>
                        <wps:cNvSpPr/>
                        <wps:spPr>
                          <a:xfrm>
                            <a:off x="0" y="6672262"/>
                            <a:ext cx="9144" cy="503238"/>
                          </a:xfrm>
                          <a:custGeom>
                            <a:avLst/>
                            <a:gdLst/>
                            <a:ahLst/>
                            <a:cxnLst/>
                            <a:rect l="0" t="0" r="0" b="0"/>
                            <a:pathLst>
                              <a:path w="9144" h="503238">
                                <a:moveTo>
                                  <a:pt x="0" y="0"/>
                                </a:moveTo>
                                <a:lnTo>
                                  <a:pt x="9144" y="0"/>
                                </a:lnTo>
                                <a:lnTo>
                                  <a:pt x="9144" y="503238"/>
                                </a:lnTo>
                                <a:lnTo>
                                  <a:pt x="0" y="503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4" name="Shape 1225754"/>
                        <wps:cNvSpPr/>
                        <wps:spPr>
                          <a:xfrm>
                            <a:off x="1434148" y="6672262"/>
                            <a:ext cx="9144" cy="503238"/>
                          </a:xfrm>
                          <a:custGeom>
                            <a:avLst/>
                            <a:gdLst/>
                            <a:ahLst/>
                            <a:cxnLst/>
                            <a:rect l="0" t="0" r="0" b="0"/>
                            <a:pathLst>
                              <a:path w="9144" h="503238">
                                <a:moveTo>
                                  <a:pt x="0" y="0"/>
                                </a:moveTo>
                                <a:lnTo>
                                  <a:pt x="9144" y="0"/>
                                </a:lnTo>
                                <a:lnTo>
                                  <a:pt x="9144" y="503238"/>
                                </a:lnTo>
                                <a:lnTo>
                                  <a:pt x="0" y="503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5" name="Shape 1225755"/>
                        <wps:cNvSpPr/>
                        <wps:spPr>
                          <a:xfrm>
                            <a:off x="5721032" y="6672262"/>
                            <a:ext cx="9144" cy="503238"/>
                          </a:xfrm>
                          <a:custGeom>
                            <a:avLst/>
                            <a:gdLst/>
                            <a:ahLst/>
                            <a:cxnLst/>
                            <a:rect l="0" t="0" r="0" b="0"/>
                            <a:pathLst>
                              <a:path w="9144" h="503238">
                                <a:moveTo>
                                  <a:pt x="0" y="0"/>
                                </a:moveTo>
                                <a:lnTo>
                                  <a:pt x="9144" y="0"/>
                                </a:lnTo>
                                <a:lnTo>
                                  <a:pt x="9144" y="503238"/>
                                </a:lnTo>
                                <a:lnTo>
                                  <a:pt x="0" y="503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6" name="Shape 1225756"/>
                        <wps:cNvSpPr/>
                        <wps:spPr>
                          <a:xfrm>
                            <a:off x="0" y="71754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7" name="Shape 1225757"/>
                        <wps:cNvSpPr/>
                        <wps:spPr>
                          <a:xfrm>
                            <a:off x="7620" y="7175499"/>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8" name="Shape 1225758"/>
                        <wps:cNvSpPr/>
                        <wps:spPr>
                          <a:xfrm>
                            <a:off x="1434148" y="71754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59" name="Shape 1225759"/>
                        <wps:cNvSpPr/>
                        <wps:spPr>
                          <a:xfrm>
                            <a:off x="1441767" y="7175499"/>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60" name="Shape 1225760"/>
                        <wps:cNvSpPr/>
                        <wps:spPr>
                          <a:xfrm>
                            <a:off x="5721032" y="71754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61" name="Shape 1225761"/>
                        <wps:cNvSpPr/>
                        <wps:spPr>
                          <a:xfrm>
                            <a:off x="0" y="7183119"/>
                            <a:ext cx="9144" cy="701676"/>
                          </a:xfrm>
                          <a:custGeom>
                            <a:avLst/>
                            <a:gdLst/>
                            <a:ahLst/>
                            <a:cxnLst/>
                            <a:rect l="0" t="0" r="0" b="0"/>
                            <a:pathLst>
                              <a:path w="9144" h="701676">
                                <a:moveTo>
                                  <a:pt x="0" y="0"/>
                                </a:moveTo>
                                <a:lnTo>
                                  <a:pt x="9144" y="0"/>
                                </a:lnTo>
                                <a:lnTo>
                                  <a:pt x="9144" y="701676"/>
                                </a:lnTo>
                                <a:lnTo>
                                  <a:pt x="0" y="701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62" name="Shape 1225762"/>
                        <wps:cNvSpPr/>
                        <wps:spPr>
                          <a:xfrm>
                            <a:off x="0" y="7884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63" name="Shape 1225763"/>
                        <wps:cNvSpPr/>
                        <wps:spPr>
                          <a:xfrm>
                            <a:off x="7620" y="788479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64" name="Shape 1225764"/>
                        <wps:cNvSpPr/>
                        <wps:spPr>
                          <a:xfrm>
                            <a:off x="1434148" y="7183119"/>
                            <a:ext cx="9144" cy="701676"/>
                          </a:xfrm>
                          <a:custGeom>
                            <a:avLst/>
                            <a:gdLst/>
                            <a:ahLst/>
                            <a:cxnLst/>
                            <a:rect l="0" t="0" r="0" b="0"/>
                            <a:pathLst>
                              <a:path w="9144" h="701676">
                                <a:moveTo>
                                  <a:pt x="0" y="0"/>
                                </a:moveTo>
                                <a:lnTo>
                                  <a:pt x="9144" y="0"/>
                                </a:lnTo>
                                <a:lnTo>
                                  <a:pt x="9144" y="701676"/>
                                </a:lnTo>
                                <a:lnTo>
                                  <a:pt x="0" y="701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65" name="Shape 1225765"/>
                        <wps:cNvSpPr/>
                        <wps:spPr>
                          <a:xfrm>
                            <a:off x="1434148" y="7884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66" name="Shape 1225766"/>
                        <wps:cNvSpPr/>
                        <wps:spPr>
                          <a:xfrm>
                            <a:off x="1441767" y="788479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67" name="Shape 1225767"/>
                        <wps:cNvSpPr/>
                        <wps:spPr>
                          <a:xfrm>
                            <a:off x="5721032" y="7183119"/>
                            <a:ext cx="9144" cy="701676"/>
                          </a:xfrm>
                          <a:custGeom>
                            <a:avLst/>
                            <a:gdLst/>
                            <a:ahLst/>
                            <a:cxnLst/>
                            <a:rect l="0" t="0" r="0" b="0"/>
                            <a:pathLst>
                              <a:path w="9144" h="701676">
                                <a:moveTo>
                                  <a:pt x="0" y="0"/>
                                </a:moveTo>
                                <a:lnTo>
                                  <a:pt x="9144" y="0"/>
                                </a:lnTo>
                                <a:lnTo>
                                  <a:pt x="9144" y="701676"/>
                                </a:lnTo>
                                <a:lnTo>
                                  <a:pt x="0" y="701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768" name="Shape 1225768"/>
                        <wps:cNvSpPr/>
                        <wps:spPr>
                          <a:xfrm>
                            <a:off x="5721032" y="7884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7492" style="width:454.675pt;height:621.45pt;position:absolute;z-index:-2147483521;mso-position-horizontal-relative:text;mso-position-horizontal:absolute;margin-left:7.2pt;mso-position-vertical-relative:text;margin-top:-321.475pt;" coordsize="57743,78924">
                <v:shape id="Shape 1225769" style="position:absolute;width:91;height:91;left:228;top:0;" coordsize="9144,9144" path="m0,0l9144,0l9144,9144l0,9144l0,0">
                  <v:stroke weight="0pt" endcap="flat" joinstyle="miter" miterlimit="10" on="false" color="#000000" opacity="0"/>
                  <v:fill on="true" color="#000000"/>
                </v:shape>
                <v:shape id="Shape 1225770" style="position:absolute;width:14340;height:91;left:304;top:0;" coordsize="1434084,9144" path="m0,0l1434084,0l1434084,9144l0,9144l0,0">
                  <v:stroke weight="0pt" endcap="flat" joinstyle="miter" miterlimit="10" on="false" color="#000000" opacity="0"/>
                  <v:fill on="true" color="#000000"/>
                </v:shape>
                <v:shape id="Shape 1225771" style="position:absolute;width:91;height:91;left:14646;top:0;" coordsize="9144,9144" path="m0,0l9144,0l9144,9144l0,9144l0,0">
                  <v:stroke weight="0pt" endcap="flat" joinstyle="miter" miterlimit="10" on="false" color="#000000" opacity="0"/>
                  <v:fill on="true" color="#000000"/>
                </v:shape>
                <v:shape id="Shape 1225772" style="position:absolute;width:41494;height:91;left:14722;top:0;" coordsize="4149472,9144" path="m0,0l4149472,0l4149472,9144l0,9144l0,0">
                  <v:stroke weight="0pt" endcap="flat" joinstyle="miter" miterlimit="10" on="false" color="#000000" opacity="0"/>
                  <v:fill on="true" color="#000000"/>
                </v:shape>
                <v:shape id="Shape 1225773" style="position:absolute;width:91;height:91;left:56217;top:0;" coordsize="9144,9144" path="m0,0l9144,0l9144,9144l0,9144l0,0">
                  <v:stroke weight="0pt" endcap="flat" joinstyle="miter" miterlimit="10" on="false" color="#000000" opacity="0"/>
                  <v:fill on="true" color="#000000"/>
                </v:shape>
                <v:shape id="Shape 1225774" style="position:absolute;width:1374;height:91;left:56293;top:0;" coordsize="137478,9144" path="m0,0l137478,0l137478,9144l0,9144l0,0">
                  <v:stroke weight="0pt" endcap="flat" joinstyle="miter" miterlimit="10" on="false" color="#000000" opacity="0"/>
                  <v:fill on="true" color="#000000"/>
                </v:shape>
                <v:shape id="Shape 1225775" style="position:absolute;width:91;height:91;left:57667;top:0;" coordsize="9144,9144" path="m0,0l9144,0l9144,9144l0,9144l0,0">
                  <v:stroke weight="0pt" endcap="flat" joinstyle="miter" miterlimit="10" on="false" color="#000000" opacity="0"/>
                  <v:fill on="true" color="#000000"/>
                </v:shape>
                <v:shape id="Shape 1225776" style="position:absolute;width:91;height:1676;left:228;top:76;" coordsize="9144,167640" path="m0,0l9144,0l9144,167640l0,167640l0,0">
                  <v:stroke weight="0pt" endcap="flat" joinstyle="miter" miterlimit="10" on="false" color="#000000" opacity="0"/>
                  <v:fill on="true" color="#000000"/>
                </v:shape>
                <v:shape id="Shape 1225777" style="position:absolute;width:91;height:1676;left:14646;top:76;" coordsize="9144,167640" path="m0,0l9144,0l9144,167640l0,167640l0,0">
                  <v:stroke weight="0pt" endcap="flat" joinstyle="miter" miterlimit="10" on="false" color="#000000" opacity="0"/>
                  <v:fill on="true" color="#000000"/>
                </v:shape>
                <v:shape id="Shape 1225778" style="position:absolute;width:91;height:1676;left:57667;top:76;" coordsize="9144,167640" path="m0,0l9144,0l9144,167640l0,167640l0,0">
                  <v:stroke weight="0pt" endcap="flat" joinstyle="miter" miterlimit="10" on="false" color="#000000" opacity="0"/>
                  <v:fill on="true" color="#000000"/>
                </v:shape>
                <v:shape id="Shape 1225779" style="position:absolute;width:91;height:91;left:228;top:1752;" coordsize="9144,9144" path="m0,0l9144,0l9144,9144l0,9144l0,0">
                  <v:stroke weight="0pt" endcap="flat" joinstyle="miter" miterlimit="10" on="false" color="#000000" opacity="0"/>
                  <v:fill on="true" color="#000000"/>
                </v:shape>
                <v:shape id="Shape 1225780" style="position:absolute;width:14340;height:91;left:304;top:1752;" coordsize="1434084,9144" path="m0,0l1434084,0l1434084,9144l0,9144l0,0">
                  <v:stroke weight="0pt" endcap="flat" joinstyle="miter" miterlimit="10" on="false" color="#000000" opacity="0"/>
                  <v:fill on="true" color="#000000"/>
                </v:shape>
                <v:shape id="Shape 1225781" style="position:absolute;width:91;height:91;left:14646;top:1752;" coordsize="9144,9144" path="m0,0l9144,0l9144,9144l0,9144l0,0">
                  <v:stroke weight="0pt" endcap="flat" joinstyle="miter" miterlimit="10" on="false" color="#000000" opacity="0"/>
                  <v:fill on="true" color="#000000"/>
                </v:shape>
                <v:shape id="Shape 1225782" style="position:absolute;width:41494;height:91;left:14722;top:1752;" coordsize="4149472,9144" path="m0,0l4149472,0l4149472,9144l0,9144l0,0">
                  <v:stroke weight="0pt" endcap="flat" joinstyle="miter" miterlimit="10" on="false" color="#000000" opacity="0"/>
                  <v:fill on="true" color="#000000"/>
                </v:shape>
                <v:shape id="Shape 1225783" style="position:absolute;width:91;height:91;left:56217;top:1752;" coordsize="9144,9144" path="m0,0l9144,0l9144,9144l0,9144l0,0">
                  <v:stroke weight="0pt" endcap="flat" joinstyle="miter" miterlimit="10" on="false" color="#000000" opacity="0"/>
                  <v:fill on="true" color="#000000"/>
                </v:shape>
                <v:shape id="Shape 1225784" style="position:absolute;width:917;height:91;left:56293;top:1752;" coordsize="91757,9144" path="m0,0l91757,0l91757,9144l0,9144l0,0">
                  <v:stroke weight="0pt" endcap="flat" joinstyle="miter" miterlimit="10" on="false" color="#000000" opacity="0"/>
                  <v:fill on="true" color="#000000"/>
                </v:shape>
                <v:shape id="Shape 1225785" style="position:absolute;width:91;height:91;left:57210;top:1752;" coordsize="9144,9144" path="m0,0l9144,0l9144,9144l0,9144l0,0">
                  <v:stroke weight="0pt" endcap="flat" joinstyle="miter" miterlimit="10" on="false" color="#000000" opacity="0"/>
                  <v:fill on="true" color="#000000"/>
                </v:shape>
                <v:shape id="Shape 1225786" style="position:absolute;width:91;height:91;left:57286;top:1752;" coordsize="9144,9144" path="m0,0l9144,0l9144,9144l0,9144l0,0">
                  <v:stroke weight="0pt" endcap="flat" joinstyle="miter" miterlimit="10" on="false" color="#000000" opacity="0"/>
                  <v:fill on="true" color="#000000"/>
                </v:shape>
                <v:shape id="Shape 1225787" style="position:absolute;width:304;height:91;left:57362;top:1752;" coordsize="30480,9144" path="m0,0l30480,0l30480,9144l0,9144l0,0">
                  <v:stroke weight="0pt" endcap="flat" joinstyle="miter" miterlimit="10" on="false" color="#000000" opacity="0"/>
                  <v:fill on="true" color="#000000"/>
                </v:shape>
                <v:shape id="Shape 1225788" style="position:absolute;width:91;height:91;left:57667;top:1752;" coordsize="9144,9144" path="m0,0l9144,0l9144,9144l0,9144l0,0">
                  <v:stroke weight="0pt" endcap="flat" joinstyle="miter" miterlimit="10" on="false" color="#000000" opacity="0"/>
                  <v:fill on="true" color="#000000"/>
                </v:shape>
                <v:shape id="Shape 1225789" style="position:absolute;width:91;height:10525;left:228;top:1829;" coordsize="9144,1052513" path="m0,0l9144,0l9144,1052513l0,1052513l0,0">
                  <v:stroke weight="0pt" endcap="flat" joinstyle="miter" miterlimit="10" on="false" color="#000000" opacity="0"/>
                  <v:fill on="true" color="#000000"/>
                </v:shape>
                <v:shape id="Shape 1225790" style="position:absolute;width:91;height:91;left:228;top:12354;" coordsize="9144,9144" path="m0,0l9144,0l9144,9144l0,9144l0,0">
                  <v:stroke weight="0pt" endcap="flat" joinstyle="miter" miterlimit="10" on="false" color="#000000" opacity="0"/>
                  <v:fill on="true" color="#000000"/>
                </v:shape>
                <v:shape id="Shape 1225791" style="position:absolute;width:14340;height:91;left:304;top:12354;" coordsize="1434084,9144" path="m0,0l1434084,0l1434084,9144l0,9144l0,0">
                  <v:stroke weight="0pt" endcap="flat" joinstyle="miter" miterlimit="10" on="false" color="#000000" opacity="0"/>
                  <v:fill on="true" color="#000000"/>
                </v:shape>
                <v:shape id="Shape 1225792" style="position:absolute;width:91;height:10525;left:14646;top:1829;" coordsize="9144,1052513" path="m0,0l9144,0l9144,1052513l0,1052513l0,0">
                  <v:stroke weight="0pt" endcap="flat" joinstyle="miter" miterlimit="10" on="false" color="#000000" opacity="0"/>
                  <v:fill on="true" color="#000000"/>
                </v:shape>
                <v:shape id="Shape 1225793" style="position:absolute;width:91;height:91;left:14646;top:12354;" coordsize="9144,9144" path="m0,0l9144,0l9144,9144l0,9144l0,0">
                  <v:stroke weight="0pt" endcap="flat" joinstyle="miter" miterlimit="10" on="false" color="#000000" opacity="0"/>
                  <v:fill on="true" color="#000000"/>
                </v:shape>
                <v:shape id="Shape 1225794" style="position:absolute;width:42487;height:91;left:14722;top:12354;" coordsize="4248785,9144" path="m0,0l4248785,0l4248785,9144l0,9144l0,0">
                  <v:stroke weight="0pt" endcap="flat" joinstyle="miter" miterlimit="10" on="false" color="#000000" opacity="0"/>
                  <v:fill on="true" color="#000000"/>
                </v:shape>
                <v:shape id="Shape 1225795" style="position:absolute;width:91;height:10525;left:57210;top:1829;" coordsize="9144,1052513" path="m0,0l9144,0l9144,1052513l0,1052513l0,0">
                  <v:stroke weight="0pt" endcap="flat" joinstyle="miter" miterlimit="10" on="false" color="#000000" opacity="0"/>
                  <v:fill on="true" color="#000000"/>
                </v:shape>
                <v:shape id="Shape 1225796" style="position:absolute;width:91;height:91;left:57210;top:12354;" coordsize="9144,9144" path="m0,0l9144,0l9144,9144l0,9144l0,0">
                  <v:stroke weight="0pt" endcap="flat" joinstyle="miter" miterlimit="10" on="false" color="#000000" opacity="0"/>
                  <v:fill on="true" color="#000000"/>
                </v:shape>
                <v:shape id="Shape 1225797" style="position:absolute;width:91;height:91;left:0;top:12430;" coordsize="9144,9144" path="m0,0l9144,0l9144,9144l0,9144l0,0">
                  <v:stroke weight="0pt" endcap="flat" joinstyle="miter" miterlimit="10" on="false" color="#000000" opacity="0"/>
                  <v:fill on="true" color="#000000"/>
                </v:shape>
                <v:shape id="Shape 1225798" style="position:absolute;width:14265;height:91;left:76;top:12430;" coordsize="1426591,9144" path="m0,0l1426591,0l1426591,9144l0,9144l0,0">
                  <v:stroke weight="0pt" endcap="flat" joinstyle="miter" miterlimit="10" on="false" color="#000000" opacity="0"/>
                  <v:fill on="true" color="#000000"/>
                </v:shape>
                <v:shape id="Shape 1225799" style="position:absolute;width:91;height:91;left:14341;top:12430;" coordsize="9144,9144" path="m0,0l9144,0l9144,9144l0,9144l0,0">
                  <v:stroke weight="0pt" endcap="flat" joinstyle="miter" miterlimit="10" on="false" color="#000000" opacity="0"/>
                  <v:fill on="true" color="#000000"/>
                </v:shape>
                <v:shape id="Shape 1225800" style="position:absolute;width:42792;height:91;left:14417;top:12430;" coordsize="4279265,9144" path="m0,0l4279265,0l4279265,9144l0,9144l0,0">
                  <v:stroke weight="0pt" endcap="flat" joinstyle="miter" miterlimit="10" on="false" color="#000000" opacity="0"/>
                  <v:fill on="true" color="#000000"/>
                </v:shape>
                <v:shape id="Shape 1225801" style="position:absolute;width:91;height:91;left:57210;top:12430;" coordsize="9144,9144" path="m0,0l9144,0l9144,9144l0,9144l0,0">
                  <v:stroke weight="0pt" endcap="flat" joinstyle="miter" miterlimit="10" on="false" color="#000000" opacity="0"/>
                  <v:fill on="true" color="#000000"/>
                </v:shape>
                <v:shape id="Shape 1225802" style="position:absolute;width:91;height:3276;left:0;top:12506;" coordsize="9144,327660" path="m0,0l9144,0l9144,327660l0,327660l0,0">
                  <v:stroke weight="0pt" endcap="flat" joinstyle="miter" miterlimit="10" on="false" color="#000000" opacity="0"/>
                  <v:fill on="true" color="#000000"/>
                </v:shape>
                <v:shape id="Shape 1225803" style="position:absolute;width:91;height:3276;left:14341;top:12506;" coordsize="9144,327660" path="m0,0l9144,0l9144,327660l0,327660l0,0">
                  <v:stroke weight="0pt" endcap="flat" joinstyle="miter" miterlimit="10" on="false" color="#000000" opacity="0"/>
                  <v:fill on="true" color="#000000"/>
                </v:shape>
                <v:shape id="Shape 1225804" style="position:absolute;width:91;height:3276;left:57210;top:12506;" coordsize="9144,327660" path="m0,0l9144,0l9144,327660l0,327660l0,0">
                  <v:stroke weight="0pt" endcap="flat" joinstyle="miter" miterlimit="10" on="false" color="#000000" opacity="0"/>
                  <v:fill on="true" color="#000000"/>
                </v:shape>
                <v:shape id="Shape 1225805" style="position:absolute;width:91;height:91;left:0;top:15783;" coordsize="9144,9144" path="m0,0l9144,0l9144,9144l0,9144l0,0">
                  <v:stroke weight="0pt" endcap="flat" joinstyle="miter" miterlimit="10" on="false" color="#000000" opacity="0"/>
                  <v:fill on="true" color="#000000"/>
                </v:shape>
                <v:shape id="Shape 1225806" style="position:absolute;width:14265;height:91;left:76;top:15783;" coordsize="1426591,9144" path="m0,0l1426591,0l1426591,9144l0,9144l0,0">
                  <v:stroke weight="0pt" endcap="flat" joinstyle="miter" miterlimit="10" on="false" color="#000000" opacity="0"/>
                  <v:fill on="true" color="#000000"/>
                </v:shape>
                <v:shape id="Shape 1225807" style="position:absolute;width:91;height:91;left:14341;top:15783;" coordsize="9144,9144" path="m0,0l9144,0l9144,9144l0,9144l0,0">
                  <v:stroke weight="0pt" endcap="flat" joinstyle="miter" miterlimit="10" on="false" color="#000000" opacity="0"/>
                  <v:fill on="true" color="#000000"/>
                </v:shape>
                <v:shape id="Shape 1225808" style="position:absolute;width:42792;height:91;left:14417;top:15783;" coordsize="4279265,9144" path="m0,0l4279265,0l4279265,9144l0,9144l0,0">
                  <v:stroke weight="0pt" endcap="flat" joinstyle="miter" miterlimit="10" on="false" color="#000000" opacity="0"/>
                  <v:fill on="true" color="#000000"/>
                </v:shape>
                <v:shape id="Shape 1225809" style="position:absolute;width:91;height:91;left:57210;top:15783;" coordsize="9144,9144" path="m0,0l9144,0l9144,9144l0,9144l0,0">
                  <v:stroke weight="0pt" endcap="flat" joinstyle="miter" miterlimit="10" on="false" color="#000000" opacity="0"/>
                  <v:fill on="true" color="#000000"/>
                </v:shape>
                <v:shape id="Shape 1225810" style="position:absolute;width:91;height:7016;left:0;top:15859;" coordsize="9144,701675" path="m0,0l9144,0l9144,701675l0,701675l0,0">
                  <v:stroke weight="0pt" endcap="flat" joinstyle="miter" miterlimit="10" on="false" color="#000000" opacity="0"/>
                  <v:fill on="true" color="#000000"/>
                </v:shape>
                <v:shape id="Shape 1225811" style="position:absolute;width:91;height:7016;left:14341;top:15859;" coordsize="9144,701675" path="m0,0l9144,0l9144,701675l0,701675l0,0">
                  <v:stroke weight="0pt" endcap="flat" joinstyle="miter" miterlimit="10" on="false" color="#000000" opacity="0"/>
                  <v:fill on="true" color="#000000"/>
                </v:shape>
                <v:shape id="Shape 1225812" style="position:absolute;width:91;height:7016;left:57210;top:15859;" coordsize="9144,701675" path="m0,0l9144,0l9144,701675l0,701675l0,0">
                  <v:stroke weight="0pt" endcap="flat" joinstyle="miter" miterlimit="10" on="false" color="#000000" opacity="0"/>
                  <v:fill on="true" color="#000000"/>
                </v:shape>
                <v:shape id="Shape 1225813" style="position:absolute;width:91;height:91;left:0;top:22876;" coordsize="9144,9144" path="m0,0l9144,0l9144,9144l0,9144l0,0">
                  <v:stroke weight="0pt" endcap="flat" joinstyle="miter" miterlimit="10" on="false" color="#000000" opacity="0"/>
                  <v:fill on="true" color="#000000"/>
                </v:shape>
                <v:shape id="Shape 1225814" style="position:absolute;width:14265;height:91;left:76;top:22876;" coordsize="1426591,9144" path="m0,0l1426591,0l1426591,9144l0,9144l0,0">
                  <v:stroke weight="0pt" endcap="flat" joinstyle="miter" miterlimit="10" on="false" color="#000000" opacity="0"/>
                  <v:fill on="true" color="#000000"/>
                </v:shape>
                <v:shape id="Shape 1225815" style="position:absolute;width:91;height:91;left:14341;top:22876;" coordsize="9144,9144" path="m0,0l9144,0l9144,9144l0,9144l0,0">
                  <v:stroke weight="0pt" endcap="flat" joinstyle="miter" miterlimit="10" on="false" color="#000000" opacity="0"/>
                  <v:fill on="true" color="#000000"/>
                </v:shape>
                <v:shape id="Shape 1225816" style="position:absolute;width:42792;height:91;left:14417;top:22876;" coordsize="4279265,9144" path="m0,0l4279265,0l4279265,9144l0,9144l0,0">
                  <v:stroke weight="0pt" endcap="flat" joinstyle="miter" miterlimit="10" on="false" color="#000000" opacity="0"/>
                  <v:fill on="true" color="#000000"/>
                </v:shape>
                <v:shape id="Shape 1225817" style="position:absolute;width:91;height:91;left:57210;top:22876;" coordsize="9144,9144" path="m0,0l9144,0l9144,9144l0,9144l0,0">
                  <v:stroke weight="0pt" endcap="flat" joinstyle="miter" miterlimit="10" on="false" color="#000000" opacity="0"/>
                  <v:fill on="true" color="#000000"/>
                </v:shape>
                <v:shape id="Shape 1225818" style="position:absolute;width:91;height:33324;left:0;top:22952;" coordsize="9144,3332480" path="m0,0l9144,0l9144,3332480l0,3332480l0,0">
                  <v:stroke weight="0pt" endcap="flat" joinstyle="miter" miterlimit="10" on="false" color="#000000" opacity="0"/>
                  <v:fill on="true" color="#000000"/>
                </v:shape>
                <v:shape id="Shape 1225819" style="position:absolute;width:91;height:33324;left:14341;top:22952;" coordsize="9144,3332480" path="m0,0l9144,0l9144,3332480l0,3332480l0,0">
                  <v:stroke weight="0pt" endcap="flat" joinstyle="miter" miterlimit="10" on="false" color="#000000" opacity="0"/>
                  <v:fill on="true" color="#000000"/>
                </v:shape>
                <v:shape id="Shape 1225820" style="position:absolute;width:91;height:33324;left:57210;top:22952;" coordsize="9144,3332480" path="m0,0l9144,0l9144,3332480l0,3332480l0,0">
                  <v:stroke weight="0pt" endcap="flat" joinstyle="miter" miterlimit="10" on="false" color="#000000" opacity="0"/>
                  <v:fill on="true" color="#000000"/>
                </v:shape>
                <v:shape id="Shape 1225821" style="position:absolute;width:91;height:91;left:0;top:56277;" coordsize="9144,9144" path="m0,0l9144,0l9144,9144l0,9144l0,0">
                  <v:stroke weight="0pt" endcap="flat" joinstyle="miter" miterlimit="10" on="false" color="#000000" opacity="0"/>
                  <v:fill on="true" color="#000000"/>
                </v:shape>
                <v:shape id="Shape 1225822" style="position:absolute;width:14265;height:91;left:76;top:56277;" coordsize="1426591,9144" path="m0,0l1426591,0l1426591,9144l0,9144l0,0">
                  <v:stroke weight="0pt" endcap="flat" joinstyle="miter" miterlimit="10" on="false" color="#000000" opacity="0"/>
                  <v:fill on="true" color="#000000"/>
                </v:shape>
                <v:shape id="Shape 1225823" style="position:absolute;width:91;height:91;left:14341;top:56277;" coordsize="9144,9144" path="m0,0l9144,0l9144,9144l0,9144l0,0">
                  <v:stroke weight="0pt" endcap="flat" joinstyle="miter" miterlimit="10" on="false" color="#000000" opacity="0"/>
                  <v:fill on="true" color="#000000"/>
                </v:shape>
                <v:shape id="Shape 1225824" style="position:absolute;width:42792;height:91;left:14417;top:56277;" coordsize="4279265,9144" path="m0,0l4279265,0l4279265,9144l0,9144l0,0">
                  <v:stroke weight="0pt" endcap="flat" joinstyle="miter" miterlimit="10" on="false" color="#000000" opacity="0"/>
                  <v:fill on="true" color="#000000"/>
                </v:shape>
                <v:shape id="Shape 1225825" style="position:absolute;width:91;height:91;left:57210;top:56277;" coordsize="9144,9144" path="m0,0l9144,0l9144,9144l0,9144l0,0">
                  <v:stroke weight="0pt" endcap="flat" joinstyle="miter" miterlimit="10" on="false" color="#000000" opacity="0"/>
                  <v:fill on="true" color="#000000"/>
                </v:shape>
                <v:shape id="Shape 1225826" style="position:absolute;width:91;height:6937;left:0;top:56353;" coordsize="9144,693738" path="m0,0l9144,0l9144,693738l0,693738l0,0">
                  <v:stroke weight="0pt" endcap="flat" joinstyle="miter" miterlimit="10" on="false" color="#000000" opacity="0"/>
                  <v:fill on="true" color="#000000"/>
                </v:shape>
                <v:shape id="Shape 1225827" style="position:absolute;width:91;height:6937;left:14341;top:56353;" coordsize="9144,693738" path="m0,0l9144,0l9144,693738l0,693738l0,0">
                  <v:stroke weight="0pt" endcap="flat" joinstyle="miter" miterlimit="10" on="false" color="#000000" opacity="0"/>
                  <v:fill on="true" color="#000000"/>
                </v:shape>
                <v:shape id="Shape 1225828" style="position:absolute;width:91;height:6937;left:57210;top:56353;" coordsize="9144,693738" path="m0,0l9144,0l9144,693738l0,693738l0,0">
                  <v:stroke weight="0pt" endcap="flat" joinstyle="miter" miterlimit="10" on="false" color="#000000" opacity="0"/>
                  <v:fill on="true" color="#000000"/>
                </v:shape>
                <v:shape id="Shape 1225829" style="position:absolute;width:91;height:91;left:0;top:63290;" coordsize="9144,9144" path="m0,0l9144,0l9144,9144l0,9144l0,0">
                  <v:stroke weight="0pt" endcap="flat" joinstyle="miter" miterlimit="10" on="false" color="#000000" opacity="0"/>
                  <v:fill on="true" color="#000000"/>
                </v:shape>
                <v:shape id="Shape 1225830" style="position:absolute;width:14265;height:91;left:76;top:63290;" coordsize="1426591,9144" path="m0,0l1426591,0l1426591,9144l0,9144l0,0">
                  <v:stroke weight="0pt" endcap="flat" joinstyle="miter" miterlimit="10" on="false" color="#000000" opacity="0"/>
                  <v:fill on="true" color="#000000"/>
                </v:shape>
                <v:shape id="Shape 1225831" style="position:absolute;width:91;height:91;left:14341;top:63290;" coordsize="9144,9144" path="m0,0l9144,0l9144,9144l0,9144l0,0">
                  <v:stroke weight="0pt" endcap="flat" joinstyle="miter" miterlimit="10" on="false" color="#000000" opacity="0"/>
                  <v:fill on="true" color="#000000"/>
                </v:shape>
                <v:shape id="Shape 1225832" style="position:absolute;width:42792;height:91;left:14417;top:63290;" coordsize="4279265,9144" path="m0,0l4279265,0l4279265,9144l0,9144l0,0">
                  <v:stroke weight="0pt" endcap="flat" joinstyle="miter" miterlimit="10" on="false" color="#000000" opacity="0"/>
                  <v:fill on="true" color="#000000"/>
                </v:shape>
                <v:shape id="Shape 1225833" style="position:absolute;width:91;height:91;left:57210;top:63290;" coordsize="9144,9144" path="m0,0l9144,0l9144,9144l0,9144l0,0">
                  <v:stroke weight="0pt" endcap="flat" joinstyle="miter" miterlimit="10" on="false" color="#000000" opacity="0"/>
                  <v:fill on="true" color="#000000"/>
                </v:shape>
                <v:shape id="Shape 1225834" style="position:absolute;width:91;height:3279;left:0;top:63367;" coordsize="9144,327978" path="m0,0l9144,0l9144,327978l0,327978l0,0">
                  <v:stroke weight="0pt" endcap="flat" joinstyle="miter" miterlimit="10" on="false" color="#000000" opacity="0"/>
                  <v:fill on="true" color="#000000"/>
                </v:shape>
                <v:shape id="Shape 1225835" style="position:absolute;width:91;height:3279;left:14341;top:63367;" coordsize="9144,327978" path="m0,0l9144,0l9144,327978l0,327978l0,0">
                  <v:stroke weight="0pt" endcap="flat" joinstyle="miter" miterlimit="10" on="false" color="#000000" opacity="0"/>
                  <v:fill on="true" color="#000000"/>
                </v:shape>
                <v:shape id="Shape 1225836" style="position:absolute;width:91;height:3279;left:57210;top:63367;" coordsize="9144,327978" path="m0,0l9144,0l9144,327978l0,327978l0,0">
                  <v:stroke weight="0pt" endcap="flat" joinstyle="miter" miterlimit="10" on="false" color="#000000" opacity="0"/>
                  <v:fill on="true" color="#000000"/>
                </v:shape>
                <v:shape id="Shape 1225837" style="position:absolute;width:91;height:91;left:0;top:66647;" coordsize="9144,9144" path="m0,0l9144,0l9144,9144l0,9144l0,0">
                  <v:stroke weight="0pt" endcap="flat" joinstyle="miter" miterlimit="10" on="false" color="#000000" opacity="0"/>
                  <v:fill on="true" color="#000000"/>
                </v:shape>
                <v:shape id="Shape 1225838" style="position:absolute;width:14265;height:91;left:76;top:66647;" coordsize="1426591,9144" path="m0,0l1426591,0l1426591,9144l0,9144l0,0">
                  <v:stroke weight="0pt" endcap="flat" joinstyle="miter" miterlimit="10" on="false" color="#000000" opacity="0"/>
                  <v:fill on="true" color="#000000"/>
                </v:shape>
                <v:shape id="Shape 1225839" style="position:absolute;width:91;height:91;left:14341;top:66647;" coordsize="9144,9144" path="m0,0l9144,0l9144,9144l0,9144l0,0">
                  <v:stroke weight="0pt" endcap="flat" joinstyle="miter" miterlimit="10" on="false" color="#000000" opacity="0"/>
                  <v:fill on="true" color="#000000"/>
                </v:shape>
                <v:shape id="Shape 1225840" style="position:absolute;width:42792;height:91;left:14417;top:66647;" coordsize="4279265,9144" path="m0,0l4279265,0l4279265,9144l0,9144l0,0">
                  <v:stroke weight="0pt" endcap="flat" joinstyle="miter" miterlimit="10" on="false" color="#000000" opacity="0"/>
                  <v:fill on="true" color="#000000"/>
                </v:shape>
                <v:shape id="Shape 1225841" style="position:absolute;width:91;height:91;left:57210;top:66647;" coordsize="9144,9144" path="m0,0l9144,0l9144,9144l0,9144l0,0">
                  <v:stroke weight="0pt" endcap="flat" joinstyle="miter" miterlimit="10" on="false" color="#000000" opacity="0"/>
                  <v:fill on="true" color="#000000"/>
                </v:shape>
                <v:shape id="Shape 1225842" style="position:absolute;width:91;height:5032;left:0;top:66722;" coordsize="9144,503238" path="m0,0l9144,0l9144,503238l0,503238l0,0">
                  <v:stroke weight="0pt" endcap="flat" joinstyle="miter" miterlimit="10" on="false" color="#000000" opacity="0"/>
                  <v:fill on="true" color="#000000"/>
                </v:shape>
                <v:shape id="Shape 1225843" style="position:absolute;width:91;height:5032;left:14341;top:66722;" coordsize="9144,503238" path="m0,0l9144,0l9144,503238l0,503238l0,0">
                  <v:stroke weight="0pt" endcap="flat" joinstyle="miter" miterlimit="10" on="false" color="#000000" opacity="0"/>
                  <v:fill on="true" color="#000000"/>
                </v:shape>
                <v:shape id="Shape 1225844" style="position:absolute;width:91;height:5032;left:57210;top:66722;" coordsize="9144,503238" path="m0,0l9144,0l9144,503238l0,503238l0,0">
                  <v:stroke weight="0pt" endcap="flat" joinstyle="miter" miterlimit="10" on="false" color="#000000" opacity="0"/>
                  <v:fill on="true" color="#000000"/>
                </v:shape>
                <v:shape id="Shape 1225845" style="position:absolute;width:91;height:91;left:0;top:71754;" coordsize="9144,9144" path="m0,0l9144,0l9144,9144l0,9144l0,0">
                  <v:stroke weight="0pt" endcap="flat" joinstyle="miter" miterlimit="10" on="false" color="#000000" opacity="0"/>
                  <v:fill on="true" color="#000000"/>
                </v:shape>
                <v:shape id="Shape 1225846" style="position:absolute;width:14265;height:91;left:76;top:71754;" coordsize="1426591,9144" path="m0,0l1426591,0l1426591,9144l0,9144l0,0">
                  <v:stroke weight="0pt" endcap="flat" joinstyle="miter" miterlimit="10" on="false" color="#000000" opacity="0"/>
                  <v:fill on="true" color="#000000"/>
                </v:shape>
                <v:shape id="Shape 1225847" style="position:absolute;width:91;height:91;left:14341;top:71754;" coordsize="9144,9144" path="m0,0l9144,0l9144,9144l0,9144l0,0">
                  <v:stroke weight="0pt" endcap="flat" joinstyle="miter" miterlimit="10" on="false" color="#000000" opacity="0"/>
                  <v:fill on="true" color="#000000"/>
                </v:shape>
                <v:shape id="Shape 1225848" style="position:absolute;width:42792;height:91;left:14417;top:71754;" coordsize="4279265,9144" path="m0,0l4279265,0l4279265,9144l0,9144l0,0">
                  <v:stroke weight="0pt" endcap="flat" joinstyle="miter" miterlimit="10" on="false" color="#000000" opacity="0"/>
                  <v:fill on="true" color="#000000"/>
                </v:shape>
                <v:shape id="Shape 1225849" style="position:absolute;width:91;height:91;left:57210;top:71754;" coordsize="9144,9144" path="m0,0l9144,0l9144,9144l0,9144l0,0">
                  <v:stroke weight="0pt" endcap="flat" joinstyle="miter" miterlimit="10" on="false" color="#000000" opacity="0"/>
                  <v:fill on="true" color="#000000"/>
                </v:shape>
                <v:shape id="Shape 1225850" style="position:absolute;width:91;height:7016;left:0;top:71831;" coordsize="9144,701676" path="m0,0l9144,0l9144,701676l0,701676l0,0">
                  <v:stroke weight="0pt" endcap="flat" joinstyle="miter" miterlimit="10" on="false" color="#000000" opacity="0"/>
                  <v:fill on="true" color="#000000"/>
                </v:shape>
                <v:shape id="Shape 1225851" style="position:absolute;width:91;height:91;left:0;top:78847;" coordsize="9144,9144" path="m0,0l9144,0l9144,9144l0,9144l0,0">
                  <v:stroke weight="0pt" endcap="flat" joinstyle="miter" miterlimit="10" on="false" color="#000000" opacity="0"/>
                  <v:fill on="true" color="#000000"/>
                </v:shape>
                <v:shape id="Shape 1225852" style="position:absolute;width:14265;height:91;left:76;top:78847;" coordsize="1426591,9144" path="m0,0l1426591,0l1426591,9144l0,9144l0,0">
                  <v:stroke weight="0pt" endcap="flat" joinstyle="miter" miterlimit="10" on="false" color="#000000" opacity="0"/>
                  <v:fill on="true" color="#000000"/>
                </v:shape>
                <v:shape id="Shape 1225853" style="position:absolute;width:91;height:7016;left:14341;top:71831;" coordsize="9144,701676" path="m0,0l9144,0l9144,701676l0,701676l0,0">
                  <v:stroke weight="0pt" endcap="flat" joinstyle="miter" miterlimit="10" on="false" color="#000000" opacity="0"/>
                  <v:fill on="true" color="#000000"/>
                </v:shape>
                <v:shape id="Shape 1225854" style="position:absolute;width:91;height:91;left:14341;top:78847;" coordsize="9144,9144" path="m0,0l9144,0l9144,9144l0,9144l0,0">
                  <v:stroke weight="0pt" endcap="flat" joinstyle="miter" miterlimit="10" on="false" color="#000000" opacity="0"/>
                  <v:fill on="true" color="#000000"/>
                </v:shape>
                <v:shape id="Shape 1225855" style="position:absolute;width:42792;height:91;left:14417;top:78847;" coordsize="4279265,9144" path="m0,0l4279265,0l4279265,9144l0,9144l0,0">
                  <v:stroke weight="0pt" endcap="flat" joinstyle="miter" miterlimit="10" on="false" color="#000000" opacity="0"/>
                  <v:fill on="true" color="#000000"/>
                </v:shape>
                <v:shape id="Shape 1225856" style="position:absolute;width:91;height:7016;left:57210;top:71831;" coordsize="9144,701676" path="m0,0l9144,0l9144,701676l0,701676l0,0">
                  <v:stroke weight="0pt" endcap="flat" joinstyle="miter" miterlimit="10" on="false" color="#000000" opacity="0"/>
                  <v:fill on="true" color="#000000"/>
                </v:shape>
                <v:shape id="Shape 1225857" style="position:absolute;width:91;height:91;left:57210;top:78847;" coordsize="9144,9144" path="m0,0l9144,0l9144,9144l0,9144l0,0">
                  <v:stroke weight="0pt" endcap="flat" joinstyle="miter" miterlimit="10" on="false" color="#000000" opacity="0"/>
                  <v:fill on="true" color="#000000"/>
                </v:shape>
              </v:group>
            </w:pict>
          </mc:Fallback>
        </mc:AlternateContent>
      </w:r>
      <w:proofErr w:type="spellStart"/>
      <w:r>
        <w:rPr>
          <w:b/>
        </w:rPr>
        <w:t>mények</w:t>
      </w:r>
      <w:proofErr w:type="spellEnd"/>
      <w:r>
        <w:rPr>
          <w:b/>
        </w:rPr>
        <w:t xml:space="preserve"> </w:t>
      </w:r>
      <w:r>
        <w:t xml:space="preserve">az ismert szavak, a beszédhelyzetre, a szereplőkre vonatkozó információk, a hallott szövegeket kísérő nonverbális elemek (pl.: képek, képsorok, tárgyak, testbeszéd, hanglejtés) felhasználása a szöveg megértéséhez. Nyelvi szintjének megfelelő hallott célnyelvi szöveget (pl.: hírek) kevésbé ismert témákban és szövegtípusokban is értelmez és összefoglalja a szövegben megjelenő összefüggéseket. Alkalmazza a hangzó szövegből nyert információt feladatok megoldása során. Célzottan keresi az érdeklődésének megfelelő autentikus szövegeket tanórán kívül is. </w:t>
      </w:r>
    </w:p>
    <w:p w14:paraId="0F5D318A" w14:textId="77777777" w:rsidR="0055331D" w:rsidRDefault="00F521A5">
      <w:pPr>
        <w:spacing w:after="311"/>
        <w:ind w:left="228" w:right="133"/>
      </w:pPr>
      <w:r>
        <w:rPr>
          <w:b/>
        </w:rPr>
        <w:t xml:space="preserve">A fenti tevékenységekhez használ- </w:t>
      </w:r>
      <w:r>
        <w:t xml:space="preserve">Közlemények, párbeszédek, instrukciók, figyelmeztetések, </w:t>
      </w:r>
      <w:proofErr w:type="spellStart"/>
      <w:r>
        <w:t>útbaiga</w:t>
      </w:r>
      <w:r>
        <w:rPr>
          <w:b/>
        </w:rPr>
        <w:t>ható</w:t>
      </w:r>
      <w:proofErr w:type="spellEnd"/>
      <w:r>
        <w:rPr>
          <w:b/>
        </w:rPr>
        <w:t xml:space="preserve"> szövegfajták, </w:t>
      </w:r>
      <w:proofErr w:type="spellStart"/>
      <w:r>
        <w:t>zítások</w:t>
      </w:r>
      <w:proofErr w:type="spellEnd"/>
      <w:r>
        <w:t xml:space="preserve">, kisfilmek, rajz- és animációs filmek, rövid részletek a </w:t>
      </w:r>
      <w:proofErr w:type="spellStart"/>
      <w:r>
        <w:t>mé</w:t>
      </w:r>
      <w:r>
        <w:rPr>
          <w:b/>
        </w:rPr>
        <w:t>szövegforrások</w:t>
      </w:r>
      <w:proofErr w:type="spellEnd"/>
      <w:r>
        <w:rPr>
          <w:b/>
        </w:rPr>
        <w:t xml:space="preserve"> </w:t>
      </w:r>
      <w:r>
        <w:t xml:space="preserve">diából, egyszerű dalok, versek, találós kérdések, viccek. </w:t>
      </w:r>
    </w:p>
    <w:p w14:paraId="0542216D" w14:textId="77777777" w:rsidR="0055331D" w:rsidRDefault="00F521A5">
      <w:pPr>
        <w:spacing w:line="466" w:lineRule="auto"/>
        <w:ind w:left="228" w:right="123"/>
      </w:pPr>
      <w:r>
        <w:rPr>
          <w:b/>
        </w:rPr>
        <w:t xml:space="preserve">Tematikai egység Szóbeli interakció Előzetes tudás </w:t>
      </w:r>
      <w:r>
        <w:t xml:space="preserve">Az iskolán kívül, és az iskoláztatás során szerzett tapasztalatok, is- </w:t>
      </w:r>
      <w:proofErr w:type="spellStart"/>
      <w:r>
        <w:t>meretek</w:t>
      </w:r>
      <w:proofErr w:type="spellEnd"/>
      <w:r>
        <w:t>, készségek, motiváció.</w:t>
      </w:r>
    </w:p>
    <w:p w14:paraId="5508FF1B" w14:textId="77777777" w:rsidR="0055331D" w:rsidRDefault="00F521A5">
      <w:pPr>
        <w:ind w:left="228" w:right="135"/>
      </w:pPr>
      <w:r>
        <w:rPr>
          <w:rFonts w:ascii="Calibri" w:eastAsia="Calibri" w:hAnsi="Calibri" w:cs="Calibri"/>
          <w:noProof/>
          <w:sz w:val="22"/>
        </w:rPr>
        <mc:AlternateContent>
          <mc:Choice Requires="wpg">
            <w:drawing>
              <wp:anchor distT="0" distB="0" distL="114300" distR="114300" simplePos="0" relativeHeight="251712512" behindDoc="1" locked="0" layoutInCell="1" allowOverlap="1" wp14:anchorId="0E96045D" wp14:editId="2C322E57">
                <wp:simplePos x="0" y="0"/>
                <wp:positionH relativeFrom="column">
                  <wp:posOffset>91440</wp:posOffset>
                </wp:positionH>
                <wp:positionV relativeFrom="paragraph">
                  <wp:posOffset>664220</wp:posOffset>
                </wp:positionV>
                <wp:extent cx="5774373" cy="8586089"/>
                <wp:effectExtent l="0" t="0" r="0" b="0"/>
                <wp:wrapNone/>
                <wp:docPr id="1056850" name="Group 1056850"/>
                <wp:cNvGraphicFramePr/>
                <a:graphic xmlns:a="http://schemas.openxmlformats.org/drawingml/2006/main">
                  <a:graphicData uri="http://schemas.microsoft.com/office/word/2010/wordprocessingGroup">
                    <wpg:wgp>
                      <wpg:cNvGrpSpPr/>
                      <wpg:grpSpPr>
                        <a:xfrm>
                          <a:off x="0" y="0"/>
                          <a:ext cx="5774373" cy="8586089"/>
                          <a:chOff x="0" y="0"/>
                          <a:chExt cx="5774373" cy="8586089"/>
                        </a:xfrm>
                      </wpg:grpSpPr>
                      <wps:wsp>
                        <wps:cNvPr id="1225858" name="Shape 12258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59" name="Shape 1225859"/>
                        <wps:cNvSpPr/>
                        <wps:spPr>
                          <a:xfrm>
                            <a:off x="7620" y="0"/>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0" name="Shape 1225860"/>
                        <wps:cNvSpPr/>
                        <wps:spPr>
                          <a:xfrm>
                            <a:off x="14341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1" name="Shape 1225861"/>
                        <wps:cNvSpPr/>
                        <wps:spPr>
                          <a:xfrm>
                            <a:off x="1441767" y="0"/>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2" name="Shape 1225862"/>
                        <wps:cNvSpPr/>
                        <wps:spPr>
                          <a:xfrm>
                            <a:off x="57210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3" name="Shape 1225863"/>
                        <wps:cNvSpPr/>
                        <wps:spPr>
                          <a:xfrm>
                            <a:off x="0" y="7493"/>
                            <a:ext cx="9144" cy="2798445"/>
                          </a:xfrm>
                          <a:custGeom>
                            <a:avLst/>
                            <a:gdLst/>
                            <a:ahLst/>
                            <a:cxnLst/>
                            <a:rect l="0" t="0" r="0" b="0"/>
                            <a:pathLst>
                              <a:path w="9144" h="2798445">
                                <a:moveTo>
                                  <a:pt x="0" y="0"/>
                                </a:moveTo>
                                <a:lnTo>
                                  <a:pt x="9144" y="0"/>
                                </a:lnTo>
                                <a:lnTo>
                                  <a:pt x="9144" y="2798445"/>
                                </a:lnTo>
                                <a:lnTo>
                                  <a:pt x="0" y="27984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4" name="Shape 1225864"/>
                        <wps:cNvSpPr/>
                        <wps:spPr>
                          <a:xfrm>
                            <a:off x="1434148" y="7493"/>
                            <a:ext cx="9144" cy="2798445"/>
                          </a:xfrm>
                          <a:custGeom>
                            <a:avLst/>
                            <a:gdLst/>
                            <a:ahLst/>
                            <a:cxnLst/>
                            <a:rect l="0" t="0" r="0" b="0"/>
                            <a:pathLst>
                              <a:path w="9144" h="2798445">
                                <a:moveTo>
                                  <a:pt x="0" y="0"/>
                                </a:moveTo>
                                <a:lnTo>
                                  <a:pt x="9144" y="0"/>
                                </a:lnTo>
                                <a:lnTo>
                                  <a:pt x="9144" y="2798445"/>
                                </a:lnTo>
                                <a:lnTo>
                                  <a:pt x="0" y="27984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5" name="Shape 1225865"/>
                        <wps:cNvSpPr/>
                        <wps:spPr>
                          <a:xfrm>
                            <a:off x="5721032" y="7493"/>
                            <a:ext cx="9144" cy="2798445"/>
                          </a:xfrm>
                          <a:custGeom>
                            <a:avLst/>
                            <a:gdLst/>
                            <a:ahLst/>
                            <a:cxnLst/>
                            <a:rect l="0" t="0" r="0" b="0"/>
                            <a:pathLst>
                              <a:path w="9144" h="2798445">
                                <a:moveTo>
                                  <a:pt x="0" y="0"/>
                                </a:moveTo>
                                <a:lnTo>
                                  <a:pt x="9144" y="0"/>
                                </a:lnTo>
                                <a:lnTo>
                                  <a:pt x="9144" y="2798445"/>
                                </a:lnTo>
                                <a:lnTo>
                                  <a:pt x="0" y="27984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6" name="Shape 1225866"/>
                        <wps:cNvSpPr/>
                        <wps:spPr>
                          <a:xfrm>
                            <a:off x="0" y="28059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7" name="Shape 1225867"/>
                        <wps:cNvSpPr/>
                        <wps:spPr>
                          <a:xfrm>
                            <a:off x="7620" y="2805938"/>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8" name="Shape 1225868"/>
                        <wps:cNvSpPr/>
                        <wps:spPr>
                          <a:xfrm>
                            <a:off x="1434148" y="28059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69" name="Shape 1225869"/>
                        <wps:cNvSpPr/>
                        <wps:spPr>
                          <a:xfrm>
                            <a:off x="1441767" y="2805938"/>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0" name="Shape 1225870"/>
                        <wps:cNvSpPr/>
                        <wps:spPr>
                          <a:xfrm>
                            <a:off x="5721032" y="28059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1" name="Shape 1225871"/>
                        <wps:cNvSpPr/>
                        <wps:spPr>
                          <a:xfrm>
                            <a:off x="0" y="2813558"/>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2" name="Shape 1225872"/>
                        <wps:cNvSpPr/>
                        <wps:spPr>
                          <a:xfrm>
                            <a:off x="1434148" y="2813558"/>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3" name="Shape 1225873"/>
                        <wps:cNvSpPr/>
                        <wps:spPr>
                          <a:xfrm>
                            <a:off x="5721032" y="2813558"/>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4" name="Shape 1225874"/>
                        <wps:cNvSpPr/>
                        <wps:spPr>
                          <a:xfrm>
                            <a:off x="0" y="3515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5" name="Shape 1225875"/>
                        <wps:cNvSpPr/>
                        <wps:spPr>
                          <a:xfrm>
                            <a:off x="7620" y="3515360"/>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6" name="Shape 1225876"/>
                        <wps:cNvSpPr/>
                        <wps:spPr>
                          <a:xfrm>
                            <a:off x="1434148" y="3515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7" name="Shape 1225877"/>
                        <wps:cNvSpPr/>
                        <wps:spPr>
                          <a:xfrm>
                            <a:off x="1441767" y="3515360"/>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8" name="Shape 1225878"/>
                        <wps:cNvSpPr/>
                        <wps:spPr>
                          <a:xfrm>
                            <a:off x="5721032" y="3515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79" name="Shape 1225879"/>
                        <wps:cNvSpPr/>
                        <wps:spPr>
                          <a:xfrm>
                            <a:off x="0" y="3522980"/>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0" name="Shape 1225880"/>
                        <wps:cNvSpPr/>
                        <wps:spPr>
                          <a:xfrm>
                            <a:off x="1434148" y="3522980"/>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1" name="Shape 1225881"/>
                        <wps:cNvSpPr/>
                        <wps:spPr>
                          <a:xfrm>
                            <a:off x="5721032" y="3522980"/>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2" name="Shape 1225882"/>
                        <wps:cNvSpPr/>
                        <wps:spPr>
                          <a:xfrm>
                            <a:off x="0" y="38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3" name="Shape 1225883"/>
                        <wps:cNvSpPr/>
                        <wps:spPr>
                          <a:xfrm>
                            <a:off x="7620" y="3850641"/>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4" name="Shape 1225884"/>
                        <wps:cNvSpPr/>
                        <wps:spPr>
                          <a:xfrm>
                            <a:off x="1434148" y="38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5" name="Shape 1225885"/>
                        <wps:cNvSpPr/>
                        <wps:spPr>
                          <a:xfrm>
                            <a:off x="1441767" y="3850641"/>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6" name="Shape 1225886"/>
                        <wps:cNvSpPr/>
                        <wps:spPr>
                          <a:xfrm>
                            <a:off x="5721032" y="38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7" name="Shape 1225887"/>
                        <wps:cNvSpPr/>
                        <wps:spPr>
                          <a:xfrm>
                            <a:off x="0" y="3858260"/>
                            <a:ext cx="9144" cy="503555"/>
                          </a:xfrm>
                          <a:custGeom>
                            <a:avLst/>
                            <a:gdLst/>
                            <a:ahLst/>
                            <a:cxnLst/>
                            <a:rect l="0" t="0" r="0" b="0"/>
                            <a:pathLst>
                              <a:path w="9144" h="503555">
                                <a:moveTo>
                                  <a:pt x="0" y="0"/>
                                </a:moveTo>
                                <a:lnTo>
                                  <a:pt x="9144" y="0"/>
                                </a:lnTo>
                                <a:lnTo>
                                  <a:pt x="9144" y="503555"/>
                                </a:lnTo>
                                <a:lnTo>
                                  <a:pt x="0" y="5035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8" name="Shape 1225888"/>
                        <wps:cNvSpPr/>
                        <wps:spPr>
                          <a:xfrm>
                            <a:off x="1434148" y="3858260"/>
                            <a:ext cx="9144" cy="503555"/>
                          </a:xfrm>
                          <a:custGeom>
                            <a:avLst/>
                            <a:gdLst/>
                            <a:ahLst/>
                            <a:cxnLst/>
                            <a:rect l="0" t="0" r="0" b="0"/>
                            <a:pathLst>
                              <a:path w="9144" h="503555">
                                <a:moveTo>
                                  <a:pt x="0" y="0"/>
                                </a:moveTo>
                                <a:lnTo>
                                  <a:pt x="9144" y="0"/>
                                </a:lnTo>
                                <a:lnTo>
                                  <a:pt x="9144" y="503555"/>
                                </a:lnTo>
                                <a:lnTo>
                                  <a:pt x="0" y="5035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89" name="Shape 1225889"/>
                        <wps:cNvSpPr/>
                        <wps:spPr>
                          <a:xfrm>
                            <a:off x="5721032" y="3858260"/>
                            <a:ext cx="9144" cy="503555"/>
                          </a:xfrm>
                          <a:custGeom>
                            <a:avLst/>
                            <a:gdLst/>
                            <a:ahLst/>
                            <a:cxnLst/>
                            <a:rect l="0" t="0" r="0" b="0"/>
                            <a:pathLst>
                              <a:path w="9144" h="503555">
                                <a:moveTo>
                                  <a:pt x="0" y="0"/>
                                </a:moveTo>
                                <a:lnTo>
                                  <a:pt x="9144" y="0"/>
                                </a:lnTo>
                                <a:lnTo>
                                  <a:pt x="9144" y="503555"/>
                                </a:lnTo>
                                <a:lnTo>
                                  <a:pt x="0" y="5035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0" name="Shape 1225890"/>
                        <wps:cNvSpPr/>
                        <wps:spPr>
                          <a:xfrm>
                            <a:off x="0" y="4361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1" name="Shape 1225891"/>
                        <wps:cNvSpPr/>
                        <wps:spPr>
                          <a:xfrm>
                            <a:off x="7620" y="4361816"/>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2" name="Shape 1225892"/>
                        <wps:cNvSpPr/>
                        <wps:spPr>
                          <a:xfrm>
                            <a:off x="1434148" y="4361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3" name="Shape 1225893"/>
                        <wps:cNvSpPr/>
                        <wps:spPr>
                          <a:xfrm>
                            <a:off x="1441767" y="4361816"/>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4" name="Shape 1225894"/>
                        <wps:cNvSpPr/>
                        <wps:spPr>
                          <a:xfrm>
                            <a:off x="5721032" y="4361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5" name="Shape 1225895"/>
                        <wps:cNvSpPr/>
                        <wps:spPr>
                          <a:xfrm>
                            <a:off x="0" y="4369308"/>
                            <a:ext cx="9144" cy="1929130"/>
                          </a:xfrm>
                          <a:custGeom>
                            <a:avLst/>
                            <a:gdLst/>
                            <a:ahLst/>
                            <a:cxnLst/>
                            <a:rect l="0" t="0" r="0" b="0"/>
                            <a:pathLst>
                              <a:path w="9144" h="1929130">
                                <a:moveTo>
                                  <a:pt x="0" y="0"/>
                                </a:moveTo>
                                <a:lnTo>
                                  <a:pt x="9144" y="0"/>
                                </a:lnTo>
                                <a:lnTo>
                                  <a:pt x="9144" y="1929130"/>
                                </a:lnTo>
                                <a:lnTo>
                                  <a:pt x="0" y="1929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6" name="Shape 1225896"/>
                        <wps:cNvSpPr/>
                        <wps:spPr>
                          <a:xfrm>
                            <a:off x="1434148" y="4369308"/>
                            <a:ext cx="9144" cy="1929130"/>
                          </a:xfrm>
                          <a:custGeom>
                            <a:avLst/>
                            <a:gdLst/>
                            <a:ahLst/>
                            <a:cxnLst/>
                            <a:rect l="0" t="0" r="0" b="0"/>
                            <a:pathLst>
                              <a:path w="9144" h="1929130">
                                <a:moveTo>
                                  <a:pt x="0" y="0"/>
                                </a:moveTo>
                                <a:lnTo>
                                  <a:pt x="9144" y="0"/>
                                </a:lnTo>
                                <a:lnTo>
                                  <a:pt x="9144" y="1929130"/>
                                </a:lnTo>
                                <a:lnTo>
                                  <a:pt x="0" y="1929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7" name="Shape 1225897"/>
                        <wps:cNvSpPr/>
                        <wps:spPr>
                          <a:xfrm>
                            <a:off x="5721032" y="4369308"/>
                            <a:ext cx="9144" cy="1929130"/>
                          </a:xfrm>
                          <a:custGeom>
                            <a:avLst/>
                            <a:gdLst/>
                            <a:ahLst/>
                            <a:cxnLst/>
                            <a:rect l="0" t="0" r="0" b="0"/>
                            <a:pathLst>
                              <a:path w="9144" h="1929130">
                                <a:moveTo>
                                  <a:pt x="0" y="0"/>
                                </a:moveTo>
                                <a:lnTo>
                                  <a:pt x="9144" y="0"/>
                                </a:lnTo>
                                <a:lnTo>
                                  <a:pt x="9144" y="1929130"/>
                                </a:lnTo>
                                <a:lnTo>
                                  <a:pt x="0" y="1929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8" name="Shape 1225898"/>
                        <wps:cNvSpPr/>
                        <wps:spPr>
                          <a:xfrm>
                            <a:off x="0" y="6298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99" name="Shape 1225899"/>
                        <wps:cNvSpPr/>
                        <wps:spPr>
                          <a:xfrm>
                            <a:off x="7620" y="629856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0" name="Shape 1225900"/>
                        <wps:cNvSpPr/>
                        <wps:spPr>
                          <a:xfrm>
                            <a:off x="1434148" y="6298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1" name="Shape 1225901"/>
                        <wps:cNvSpPr/>
                        <wps:spPr>
                          <a:xfrm>
                            <a:off x="1441767" y="629856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2" name="Shape 1225902"/>
                        <wps:cNvSpPr/>
                        <wps:spPr>
                          <a:xfrm>
                            <a:off x="5721032" y="6298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3" name="Shape 1225903"/>
                        <wps:cNvSpPr/>
                        <wps:spPr>
                          <a:xfrm>
                            <a:off x="0" y="630618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4" name="Shape 1225904"/>
                        <wps:cNvSpPr/>
                        <wps:spPr>
                          <a:xfrm>
                            <a:off x="1434148" y="630618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5" name="Shape 1225905"/>
                        <wps:cNvSpPr/>
                        <wps:spPr>
                          <a:xfrm>
                            <a:off x="5721032" y="630618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6" name="Shape 1225906"/>
                        <wps:cNvSpPr/>
                        <wps:spPr>
                          <a:xfrm>
                            <a:off x="0"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7" name="Shape 1225907"/>
                        <wps:cNvSpPr/>
                        <wps:spPr>
                          <a:xfrm>
                            <a:off x="7620" y="7007861"/>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8" name="Shape 1225908"/>
                        <wps:cNvSpPr/>
                        <wps:spPr>
                          <a:xfrm>
                            <a:off x="1434148"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09" name="Shape 1225909"/>
                        <wps:cNvSpPr/>
                        <wps:spPr>
                          <a:xfrm>
                            <a:off x="1441767" y="7007861"/>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0" name="Shape 1225910"/>
                        <wps:cNvSpPr/>
                        <wps:spPr>
                          <a:xfrm>
                            <a:off x="5721032"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1" name="Shape 1225911"/>
                        <wps:cNvSpPr/>
                        <wps:spPr>
                          <a:xfrm>
                            <a:off x="5728653"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2" name="Shape 1225912"/>
                        <wps:cNvSpPr/>
                        <wps:spPr>
                          <a:xfrm>
                            <a:off x="5736273" y="700786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3" name="Shape 1225913"/>
                        <wps:cNvSpPr/>
                        <wps:spPr>
                          <a:xfrm>
                            <a:off x="5766753"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4" name="Shape 1225914"/>
                        <wps:cNvSpPr/>
                        <wps:spPr>
                          <a:xfrm>
                            <a:off x="0" y="7015481"/>
                            <a:ext cx="9144" cy="320039"/>
                          </a:xfrm>
                          <a:custGeom>
                            <a:avLst/>
                            <a:gdLst/>
                            <a:ahLst/>
                            <a:cxnLst/>
                            <a:rect l="0" t="0" r="0" b="0"/>
                            <a:pathLst>
                              <a:path w="9144" h="320039">
                                <a:moveTo>
                                  <a:pt x="0" y="0"/>
                                </a:moveTo>
                                <a:lnTo>
                                  <a:pt x="9144" y="0"/>
                                </a:lnTo>
                                <a:lnTo>
                                  <a:pt x="9144"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5" name="Shape 1225915"/>
                        <wps:cNvSpPr/>
                        <wps:spPr>
                          <a:xfrm>
                            <a:off x="1434148" y="7015481"/>
                            <a:ext cx="9144" cy="320039"/>
                          </a:xfrm>
                          <a:custGeom>
                            <a:avLst/>
                            <a:gdLst/>
                            <a:ahLst/>
                            <a:cxnLst/>
                            <a:rect l="0" t="0" r="0" b="0"/>
                            <a:pathLst>
                              <a:path w="9144" h="320039">
                                <a:moveTo>
                                  <a:pt x="0" y="0"/>
                                </a:moveTo>
                                <a:lnTo>
                                  <a:pt x="9144" y="0"/>
                                </a:lnTo>
                                <a:lnTo>
                                  <a:pt x="9144"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6" name="Shape 1225916"/>
                        <wps:cNvSpPr/>
                        <wps:spPr>
                          <a:xfrm>
                            <a:off x="5766753" y="7015481"/>
                            <a:ext cx="9144" cy="320039"/>
                          </a:xfrm>
                          <a:custGeom>
                            <a:avLst/>
                            <a:gdLst/>
                            <a:ahLst/>
                            <a:cxnLst/>
                            <a:rect l="0" t="0" r="0" b="0"/>
                            <a:pathLst>
                              <a:path w="9144" h="320039">
                                <a:moveTo>
                                  <a:pt x="0" y="0"/>
                                </a:moveTo>
                                <a:lnTo>
                                  <a:pt x="9144" y="0"/>
                                </a:lnTo>
                                <a:lnTo>
                                  <a:pt x="9144"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7" name="Shape 1225917"/>
                        <wps:cNvSpPr/>
                        <wps:spPr>
                          <a:xfrm>
                            <a:off x="0" y="7335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8" name="Shape 1225918"/>
                        <wps:cNvSpPr/>
                        <wps:spPr>
                          <a:xfrm>
                            <a:off x="7620" y="7335394"/>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19" name="Shape 1225919"/>
                        <wps:cNvSpPr/>
                        <wps:spPr>
                          <a:xfrm>
                            <a:off x="1434148" y="7335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0" name="Shape 1225920"/>
                        <wps:cNvSpPr/>
                        <wps:spPr>
                          <a:xfrm>
                            <a:off x="1441767" y="7335394"/>
                            <a:ext cx="4324985" cy="9144"/>
                          </a:xfrm>
                          <a:custGeom>
                            <a:avLst/>
                            <a:gdLst/>
                            <a:ahLst/>
                            <a:cxnLst/>
                            <a:rect l="0" t="0" r="0" b="0"/>
                            <a:pathLst>
                              <a:path w="4324985" h="9144">
                                <a:moveTo>
                                  <a:pt x="0" y="0"/>
                                </a:moveTo>
                                <a:lnTo>
                                  <a:pt x="4324985" y="0"/>
                                </a:lnTo>
                                <a:lnTo>
                                  <a:pt x="4324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1" name="Shape 1225921"/>
                        <wps:cNvSpPr/>
                        <wps:spPr>
                          <a:xfrm>
                            <a:off x="5766753" y="7335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2" name="Shape 1225922"/>
                        <wps:cNvSpPr/>
                        <wps:spPr>
                          <a:xfrm>
                            <a:off x="0" y="7343140"/>
                            <a:ext cx="9144" cy="526415"/>
                          </a:xfrm>
                          <a:custGeom>
                            <a:avLst/>
                            <a:gdLst/>
                            <a:ahLst/>
                            <a:cxnLst/>
                            <a:rect l="0" t="0" r="0" b="0"/>
                            <a:pathLst>
                              <a:path w="9144" h="526415">
                                <a:moveTo>
                                  <a:pt x="0" y="0"/>
                                </a:moveTo>
                                <a:lnTo>
                                  <a:pt x="9144" y="0"/>
                                </a:lnTo>
                                <a:lnTo>
                                  <a:pt x="9144" y="526415"/>
                                </a:lnTo>
                                <a:lnTo>
                                  <a:pt x="0" y="526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3" name="Shape 1225923"/>
                        <wps:cNvSpPr/>
                        <wps:spPr>
                          <a:xfrm>
                            <a:off x="1434148" y="7343140"/>
                            <a:ext cx="9144" cy="526415"/>
                          </a:xfrm>
                          <a:custGeom>
                            <a:avLst/>
                            <a:gdLst/>
                            <a:ahLst/>
                            <a:cxnLst/>
                            <a:rect l="0" t="0" r="0" b="0"/>
                            <a:pathLst>
                              <a:path w="9144" h="526415">
                                <a:moveTo>
                                  <a:pt x="0" y="0"/>
                                </a:moveTo>
                                <a:lnTo>
                                  <a:pt x="9144" y="0"/>
                                </a:lnTo>
                                <a:lnTo>
                                  <a:pt x="9144" y="526415"/>
                                </a:lnTo>
                                <a:lnTo>
                                  <a:pt x="0" y="526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4" name="Shape 1225924"/>
                        <wps:cNvSpPr/>
                        <wps:spPr>
                          <a:xfrm>
                            <a:off x="5766753" y="7343140"/>
                            <a:ext cx="9144" cy="526415"/>
                          </a:xfrm>
                          <a:custGeom>
                            <a:avLst/>
                            <a:gdLst/>
                            <a:ahLst/>
                            <a:cxnLst/>
                            <a:rect l="0" t="0" r="0" b="0"/>
                            <a:pathLst>
                              <a:path w="9144" h="526415">
                                <a:moveTo>
                                  <a:pt x="0" y="0"/>
                                </a:moveTo>
                                <a:lnTo>
                                  <a:pt x="9144" y="0"/>
                                </a:lnTo>
                                <a:lnTo>
                                  <a:pt x="9144" y="526415"/>
                                </a:lnTo>
                                <a:lnTo>
                                  <a:pt x="0" y="526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5" name="Shape 1225925"/>
                        <wps:cNvSpPr/>
                        <wps:spPr>
                          <a:xfrm>
                            <a:off x="0" y="78695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6" name="Shape 1225926"/>
                        <wps:cNvSpPr/>
                        <wps:spPr>
                          <a:xfrm>
                            <a:off x="7620" y="786955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7" name="Shape 1225927"/>
                        <wps:cNvSpPr/>
                        <wps:spPr>
                          <a:xfrm>
                            <a:off x="1434148" y="78695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8" name="Shape 1225928"/>
                        <wps:cNvSpPr/>
                        <wps:spPr>
                          <a:xfrm>
                            <a:off x="1441767" y="7869555"/>
                            <a:ext cx="4324985" cy="9144"/>
                          </a:xfrm>
                          <a:custGeom>
                            <a:avLst/>
                            <a:gdLst/>
                            <a:ahLst/>
                            <a:cxnLst/>
                            <a:rect l="0" t="0" r="0" b="0"/>
                            <a:pathLst>
                              <a:path w="4324985" h="9144">
                                <a:moveTo>
                                  <a:pt x="0" y="0"/>
                                </a:moveTo>
                                <a:lnTo>
                                  <a:pt x="4324985" y="0"/>
                                </a:lnTo>
                                <a:lnTo>
                                  <a:pt x="4324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29" name="Shape 1225929"/>
                        <wps:cNvSpPr/>
                        <wps:spPr>
                          <a:xfrm>
                            <a:off x="5766753" y="78695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30" name="Shape 1225930"/>
                        <wps:cNvSpPr/>
                        <wps:spPr>
                          <a:xfrm>
                            <a:off x="0" y="7877112"/>
                            <a:ext cx="9144" cy="701358"/>
                          </a:xfrm>
                          <a:custGeom>
                            <a:avLst/>
                            <a:gdLst/>
                            <a:ahLst/>
                            <a:cxnLst/>
                            <a:rect l="0" t="0" r="0" b="0"/>
                            <a:pathLst>
                              <a:path w="9144" h="701358">
                                <a:moveTo>
                                  <a:pt x="0" y="0"/>
                                </a:moveTo>
                                <a:lnTo>
                                  <a:pt x="9144" y="0"/>
                                </a:lnTo>
                                <a:lnTo>
                                  <a:pt x="9144" y="701358"/>
                                </a:lnTo>
                                <a:lnTo>
                                  <a:pt x="0" y="7013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31" name="Shape 1225931"/>
                        <wps:cNvSpPr/>
                        <wps:spPr>
                          <a:xfrm>
                            <a:off x="0" y="8578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32" name="Shape 1225932"/>
                        <wps:cNvSpPr/>
                        <wps:spPr>
                          <a:xfrm>
                            <a:off x="7620" y="8578469"/>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33" name="Shape 1225933"/>
                        <wps:cNvSpPr/>
                        <wps:spPr>
                          <a:xfrm>
                            <a:off x="1434148" y="7877112"/>
                            <a:ext cx="9144" cy="701358"/>
                          </a:xfrm>
                          <a:custGeom>
                            <a:avLst/>
                            <a:gdLst/>
                            <a:ahLst/>
                            <a:cxnLst/>
                            <a:rect l="0" t="0" r="0" b="0"/>
                            <a:pathLst>
                              <a:path w="9144" h="701358">
                                <a:moveTo>
                                  <a:pt x="0" y="0"/>
                                </a:moveTo>
                                <a:lnTo>
                                  <a:pt x="9144" y="0"/>
                                </a:lnTo>
                                <a:lnTo>
                                  <a:pt x="9144" y="701358"/>
                                </a:lnTo>
                                <a:lnTo>
                                  <a:pt x="0" y="7013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34" name="Shape 1225934"/>
                        <wps:cNvSpPr/>
                        <wps:spPr>
                          <a:xfrm>
                            <a:off x="1434148" y="8578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35" name="Shape 1225935"/>
                        <wps:cNvSpPr/>
                        <wps:spPr>
                          <a:xfrm>
                            <a:off x="1441767" y="8578469"/>
                            <a:ext cx="4324985" cy="9144"/>
                          </a:xfrm>
                          <a:custGeom>
                            <a:avLst/>
                            <a:gdLst/>
                            <a:ahLst/>
                            <a:cxnLst/>
                            <a:rect l="0" t="0" r="0" b="0"/>
                            <a:pathLst>
                              <a:path w="4324985" h="9144">
                                <a:moveTo>
                                  <a:pt x="0" y="0"/>
                                </a:moveTo>
                                <a:lnTo>
                                  <a:pt x="4324985" y="0"/>
                                </a:lnTo>
                                <a:lnTo>
                                  <a:pt x="4324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36" name="Shape 1225936"/>
                        <wps:cNvSpPr/>
                        <wps:spPr>
                          <a:xfrm>
                            <a:off x="5766753" y="7877112"/>
                            <a:ext cx="9144" cy="701358"/>
                          </a:xfrm>
                          <a:custGeom>
                            <a:avLst/>
                            <a:gdLst/>
                            <a:ahLst/>
                            <a:cxnLst/>
                            <a:rect l="0" t="0" r="0" b="0"/>
                            <a:pathLst>
                              <a:path w="9144" h="701358">
                                <a:moveTo>
                                  <a:pt x="0" y="0"/>
                                </a:moveTo>
                                <a:lnTo>
                                  <a:pt x="9144" y="0"/>
                                </a:lnTo>
                                <a:lnTo>
                                  <a:pt x="9144" y="701358"/>
                                </a:lnTo>
                                <a:lnTo>
                                  <a:pt x="0" y="7013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937" name="Shape 1225937"/>
                        <wps:cNvSpPr/>
                        <wps:spPr>
                          <a:xfrm>
                            <a:off x="5766753" y="8578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6850" style="width:454.675pt;height:676.07pt;position:absolute;z-index:-2147483523;mso-position-horizontal-relative:text;mso-position-horizontal:absolute;margin-left:7.2pt;mso-position-vertical-relative:text;margin-top:52.3008pt;" coordsize="57743,85860">
                <v:shape id="Shape 1225938" style="position:absolute;width:91;height:91;left:0;top:0;" coordsize="9144,9144" path="m0,0l9144,0l9144,9144l0,9144l0,0">
                  <v:stroke weight="0pt" endcap="flat" joinstyle="miter" miterlimit="10" on="false" color="#000000" opacity="0"/>
                  <v:fill on="true" color="#000000"/>
                </v:shape>
                <v:shape id="Shape 1225939" style="position:absolute;width:14265;height:91;left:76;top:0;" coordsize="1426591,9144" path="m0,0l1426591,0l1426591,9144l0,9144l0,0">
                  <v:stroke weight="0pt" endcap="flat" joinstyle="miter" miterlimit="10" on="false" color="#000000" opacity="0"/>
                  <v:fill on="true" color="#000000"/>
                </v:shape>
                <v:shape id="Shape 1225940" style="position:absolute;width:91;height:91;left:14341;top:0;" coordsize="9144,9144" path="m0,0l9144,0l9144,9144l0,9144l0,0">
                  <v:stroke weight="0pt" endcap="flat" joinstyle="miter" miterlimit="10" on="false" color="#000000" opacity="0"/>
                  <v:fill on="true" color="#000000"/>
                </v:shape>
                <v:shape id="Shape 1225941" style="position:absolute;width:42792;height:91;left:14417;top:0;" coordsize="4279265,9144" path="m0,0l4279265,0l4279265,9144l0,9144l0,0">
                  <v:stroke weight="0pt" endcap="flat" joinstyle="miter" miterlimit="10" on="false" color="#000000" opacity="0"/>
                  <v:fill on="true" color="#000000"/>
                </v:shape>
                <v:shape id="Shape 1225942" style="position:absolute;width:91;height:91;left:57210;top:0;" coordsize="9144,9144" path="m0,0l9144,0l9144,9144l0,9144l0,0">
                  <v:stroke weight="0pt" endcap="flat" joinstyle="miter" miterlimit="10" on="false" color="#000000" opacity="0"/>
                  <v:fill on="true" color="#000000"/>
                </v:shape>
                <v:shape id="Shape 1225943" style="position:absolute;width:91;height:27984;left:0;top:74;" coordsize="9144,2798445" path="m0,0l9144,0l9144,2798445l0,2798445l0,0">
                  <v:stroke weight="0pt" endcap="flat" joinstyle="miter" miterlimit="10" on="false" color="#000000" opacity="0"/>
                  <v:fill on="true" color="#000000"/>
                </v:shape>
                <v:shape id="Shape 1225944" style="position:absolute;width:91;height:27984;left:14341;top:74;" coordsize="9144,2798445" path="m0,0l9144,0l9144,2798445l0,2798445l0,0">
                  <v:stroke weight="0pt" endcap="flat" joinstyle="miter" miterlimit="10" on="false" color="#000000" opacity="0"/>
                  <v:fill on="true" color="#000000"/>
                </v:shape>
                <v:shape id="Shape 1225945" style="position:absolute;width:91;height:27984;left:57210;top:74;" coordsize="9144,2798445" path="m0,0l9144,0l9144,2798445l0,2798445l0,0">
                  <v:stroke weight="0pt" endcap="flat" joinstyle="miter" miterlimit="10" on="false" color="#000000" opacity="0"/>
                  <v:fill on="true" color="#000000"/>
                </v:shape>
                <v:shape id="Shape 1225946" style="position:absolute;width:91;height:91;left:0;top:28059;" coordsize="9144,9144" path="m0,0l9144,0l9144,9144l0,9144l0,0">
                  <v:stroke weight="0pt" endcap="flat" joinstyle="miter" miterlimit="10" on="false" color="#000000" opacity="0"/>
                  <v:fill on="true" color="#000000"/>
                </v:shape>
                <v:shape id="Shape 1225947" style="position:absolute;width:14265;height:91;left:76;top:28059;" coordsize="1426591,9144" path="m0,0l1426591,0l1426591,9144l0,9144l0,0">
                  <v:stroke weight="0pt" endcap="flat" joinstyle="miter" miterlimit="10" on="false" color="#000000" opacity="0"/>
                  <v:fill on="true" color="#000000"/>
                </v:shape>
                <v:shape id="Shape 1225948" style="position:absolute;width:91;height:91;left:14341;top:28059;" coordsize="9144,9144" path="m0,0l9144,0l9144,9144l0,9144l0,0">
                  <v:stroke weight="0pt" endcap="flat" joinstyle="miter" miterlimit="10" on="false" color="#000000" opacity="0"/>
                  <v:fill on="true" color="#000000"/>
                </v:shape>
                <v:shape id="Shape 1225949" style="position:absolute;width:42792;height:91;left:14417;top:28059;" coordsize="4279265,9144" path="m0,0l4279265,0l4279265,9144l0,9144l0,0">
                  <v:stroke weight="0pt" endcap="flat" joinstyle="miter" miterlimit="10" on="false" color="#000000" opacity="0"/>
                  <v:fill on="true" color="#000000"/>
                </v:shape>
                <v:shape id="Shape 1225950" style="position:absolute;width:91;height:91;left:57210;top:28059;" coordsize="9144,9144" path="m0,0l9144,0l9144,9144l0,9144l0,0">
                  <v:stroke weight="0pt" endcap="flat" joinstyle="miter" miterlimit="10" on="false" color="#000000" opacity="0"/>
                  <v:fill on="true" color="#000000"/>
                </v:shape>
                <v:shape id="Shape 1225951" style="position:absolute;width:91;height:7016;left:0;top:28135;" coordsize="9144,701675" path="m0,0l9144,0l9144,701675l0,701675l0,0">
                  <v:stroke weight="0pt" endcap="flat" joinstyle="miter" miterlimit="10" on="false" color="#000000" opacity="0"/>
                  <v:fill on="true" color="#000000"/>
                </v:shape>
                <v:shape id="Shape 1225952" style="position:absolute;width:91;height:7016;left:14341;top:28135;" coordsize="9144,701675" path="m0,0l9144,0l9144,701675l0,701675l0,0">
                  <v:stroke weight="0pt" endcap="flat" joinstyle="miter" miterlimit="10" on="false" color="#000000" opacity="0"/>
                  <v:fill on="true" color="#000000"/>
                </v:shape>
                <v:shape id="Shape 1225953" style="position:absolute;width:91;height:7016;left:57210;top:28135;" coordsize="9144,701675" path="m0,0l9144,0l9144,701675l0,701675l0,0">
                  <v:stroke weight="0pt" endcap="flat" joinstyle="miter" miterlimit="10" on="false" color="#000000" opacity="0"/>
                  <v:fill on="true" color="#000000"/>
                </v:shape>
                <v:shape id="Shape 1225954" style="position:absolute;width:91;height:91;left:0;top:35153;" coordsize="9144,9144" path="m0,0l9144,0l9144,9144l0,9144l0,0">
                  <v:stroke weight="0pt" endcap="flat" joinstyle="miter" miterlimit="10" on="false" color="#000000" opacity="0"/>
                  <v:fill on="true" color="#000000"/>
                </v:shape>
                <v:shape id="Shape 1225955" style="position:absolute;width:14265;height:91;left:76;top:35153;" coordsize="1426591,9144" path="m0,0l1426591,0l1426591,9144l0,9144l0,0">
                  <v:stroke weight="0pt" endcap="flat" joinstyle="miter" miterlimit="10" on="false" color="#000000" opacity="0"/>
                  <v:fill on="true" color="#000000"/>
                </v:shape>
                <v:shape id="Shape 1225956" style="position:absolute;width:91;height:91;left:14341;top:35153;" coordsize="9144,9144" path="m0,0l9144,0l9144,9144l0,9144l0,0">
                  <v:stroke weight="0pt" endcap="flat" joinstyle="miter" miterlimit="10" on="false" color="#000000" opacity="0"/>
                  <v:fill on="true" color="#000000"/>
                </v:shape>
                <v:shape id="Shape 1225957" style="position:absolute;width:42792;height:91;left:14417;top:35153;" coordsize="4279265,9144" path="m0,0l4279265,0l4279265,9144l0,9144l0,0">
                  <v:stroke weight="0pt" endcap="flat" joinstyle="miter" miterlimit="10" on="false" color="#000000" opacity="0"/>
                  <v:fill on="true" color="#000000"/>
                </v:shape>
                <v:shape id="Shape 1225958" style="position:absolute;width:91;height:91;left:57210;top:35153;" coordsize="9144,9144" path="m0,0l9144,0l9144,9144l0,9144l0,0">
                  <v:stroke weight="0pt" endcap="flat" joinstyle="miter" miterlimit="10" on="false" color="#000000" opacity="0"/>
                  <v:fill on="true" color="#000000"/>
                </v:shape>
                <v:shape id="Shape 1225959" style="position:absolute;width:91;height:3276;left:0;top:35229;" coordsize="9144,327660" path="m0,0l9144,0l9144,327660l0,327660l0,0">
                  <v:stroke weight="0pt" endcap="flat" joinstyle="miter" miterlimit="10" on="false" color="#000000" opacity="0"/>
                  <v:fill on="true" color="#000000"/>
                </v:shape>
                <v:shape id="Shape 1225960" style="position:absolute;width:91;height:3276;left:14341;top:35229;" coordsize="9144,327660" path="m0,0l9144,0l9144,327660l0,327660l0,0">
                  <v:stroke weight="0pt" endcap="flat" joinstyle="miter" miterlimit="10" on="false" color="#000000" opacity="0"/>
                  <v:fill on="true" color="#000000"/>
                </v:shape>
                <v:shape id="Shape 1225961" style="position:absolute;width:91;height:3276;left:57210;top:35229;" coordsize="9144,327660" path="m0,0l9144,0l9144,327660l0,327660l0,0">
                  <v:stroke weight="0pt" endcap="flat" joinstyle="miter" miterlimit="10" on="false" color="#000000" opacity="0"/>
                  <v:fill on="true" color="#000000"/>
                </v:shape>
                <v:shape id="Shape 1225962" style="position:absolute;width:91;height:91;left:0;top:38506;" coordsize="9144,9144" path="m0,0l9144,0l9144,9144l0,9144l0,0">
                  <v:stroke weight="0pt" endcap="flat" joinstyle="miter" miterlimit="10" on="false" color="#000000" opacity="0"/>
                  <v:fill on="true" color="#000000"/>
                </v:shape>
                <v:shape id="Shape 1225963" style="position:absolute;width:14265;height:91;left:76;top:38506;" coordsize="1426591,9144" path="m0,0l1426591,0l1426591,9144l0,9144l0,0">
                  <v:stroke weight="0pt" endcap="flat" joinstyle="miter" miterlimit="10" on="false" color="#000000" opacity="0"/>
                  <v:fill on="true" color="#000000"/>
                </v:shape>
                <v:shape id="Shape 1225964" style="position:absolute;width:91;height:91;left:14341;top:38506;" coordsize="9144,9144" path="m0,0l9144,0l9144,9144l0,9144l0,0">
                  <v:stroke weight="0pt" endcap="flat" joinstyle="miter" miterlimit="10" on="false" color="#000000" opacity="0"/>
                  <v:fill on="true" color="#000000"/>
                </v:shape>
                <v:shape id="Shape 1225965" style="position:absolute;width:42792;height:91;left:14417;top:38506;" coordsize="4279265,9144" path="m0,0l4279265,0l4279265,9144l0,9144l0,0">
                  <v:stroke weight="0pt" endcap="flat" joinstyle="miter" miterlimit="10" on="false" color="#000000" opacity="0"/>
                  <v:fill on="true" color="#000000"/>
                </v:shape>
                <v:shape id="Shape 1225966" style="position:absolute;width:91;height:91;left:57210;top:38506;" coordsize="9144,9144" path="m0,0l9144,0l9144,9144l0,9144l0,0">
                  <v:stroke weight="0pt" endcap="flat" joinstyle="miter" miterlimit="10" on="false" color="#000000" opacity="0"/>
                  <v:fill on="true" color="#000000"/>
                </v:shape>
                <v:shape id="Shape 1225967" style="position:absolute;width:91;height:5035;left:0;top:38582;" coordsize="9144,503555" path="m0,0l9144,0l9144,503555l0,503555l0,0">
                  <v:stroke weight="0pt" endcap="flat" joinstyle="miter" miterlimit="10" on="false" color="#000000" opacity="0"/>
                  <v:fill on="true" color="#000000"/>
                </v:shape>
                <v:shape id="Shape 1225968" style="position:absolute;width:91;height:5035;left:14341;top:38582;" coordsize="9144,503555" path="m0,0l9144,0l9144,503555l0,503555l0,0">
                  <v:stroke weight="0pt" endcap="flat" joinstyle="miter" miterlimit="10" on="false" color="#000000" opacity="0"/>
                  <v:fill on="true" color="#000000"/>
                </v:shape>
                <v:shape id="Shape 1225969" style="position:absolute;width:91;height:5035;left:57210;top:38582;" coordsize="9144,503555" path="m0,0l9144,0l9144,503555l0,503555l0,0">
                  <v:stroke weight="0pt" endcap="flat" joinstyle="miter" miterlimit="10" on="false" color="#000000" opacity="0"/>
                  <v:fill on="true" color="#000000"/>
                </v:shape>
                <v:shape id="Shape 1225970" style="position:absolute;width:91;height:91;left:0;top:43618;" coordsize="9144,9144" path="m0,0l9144,0l9144,9144l0,9144l0,0">
                  <v:stroke weight="0pt" endcap="flat" joinstyle="miter" miterlimit="10" on="false" color="#000000" opacity="0"/>
                  <v:fill on="true" color="#000000"/>
                </v:shape>
                <v:shape id="Shape 1225971" style="position:absolute;width:14265;height:91;left:76;top:43618;" coordsize="1426591,9144" path="m0,0l1426591,0l1426591,9144l0,9144l0,0">
                  <v:stroke weight="0pt" endcap="flat" joinstyle="miter" miterlimit="10" on="false" color="#000000" opacity="0"/>
                  <v:fill on="true" color="#000000"/>
                </v:shape>
                <v:shape id="Shape 1225972" style="position:absolute;width:91;height:91;left:14341;top:43618;" coordsize="9144,9144" path="m0,0l9144,0l9144,9144l0,9144l0,0">
                  <v:stroke weight="0pt" endcap="flat" joinstyle="miter" miterlimit="10" on="false" color="#000000" opacity="0"/>
                  <v:fill on="true" color="#000000"/>
                </v:shape>
                <v:shape id="Shape 1225973" style="position:absolute;width:42792;height:91;left:14417;top:43618;" coordsize="4279265,9144" path="m0,0l4279265,0l4279265,9144l0,9144l0,0">
                  <v:stroke weight="0pt" endcap="flat" joinstyle="miter" miterlimit="10" on="false" color="#000000" opacity="0"/>
                  <v:fill on="true" color="#000000"/>
                </v:shape>
                <v:shape id="Shape 1225974" style="position:absolute;width:91;height:91;left:57210;top:43618;" coordsize="9144,9144" path="m0,0l9144,0l9144,9144l0,9144l0,0">
                  <v:stroke weight="0pt" endcap="flat" joinstyle="miter" miterlimit="10" on="false" color="#000000" opacity="0"/>
                  <v:fill on="true" color="#000000"/>
                </v:shape>
                <v:shape id="Shape 1225975" style="position:absolute;width:91;height:19291;left:0;top:43693;" coordsize="9144,1929130" path="m0,0l9144,0l9144,1929130l0,1929130l0,0">
                  <v:stroke weight="0pt" endcap="flat" joinstyle="miter" miterlimit="10" on="false" color="#000000" opacity="0"/>
                  <v:fill on="true" color="#000000"/>
                </v:shape>
                <v:shape id="Shape 1225976" style="position:absolute;width:91;height:19291;left:14341;top:43693;" coordsize="9144,1929130" path="m0,0l9144,0l9144,1929130l0,1929130l0,0">
                  <v:stroke weight="0pt" endcap="flat" joinstyle="miter" miterlimit="10" on="false" color="#000000" opacity="0"/>
                  <v:fill on="true" color="#000000"/>
                </v:shape>
                <v:shape id="Shape 1225977" style="position:absolute;width:91;height:19291;left:57210;top:43693;" coordsize="9144,1929130" path="m0,0l9144,0l9144,1929130l0,1929130l0,0">
                  <v:stroke weight="0pt" endcap="flat" joinstyle="miter" miterlimit="10" on="false" color="#000000" opacity="0"/>
                  <v:fill on="true" color="#000000"/>
                </v:shape>
                <v:shape id="Shape 1225978" style="position:absolute;width:91;height:91;left:0;top:62985;" coordsize="9144,9144" path="m0,0l9144,0l9144,9144l0,9144l0,0">
                  <v:stroke weight="0pt" endcap="flat" joinstyle="miter" miterlimit="10" on="false" color="#000000" opacity="0"/>
                  <v:fill on="true" color="#000000"/>
                </v:shape>
                <v:shape id="Shape 1225979" style="position:absolute;width:14265;height:91;left:76;top:62985;" coordsize="1426591,9144" path="m0,0l1426591,0l1426591,9144l0,9144l0,0">
                  <v:stroke weight="0pt" endcap="flat" joinstyle="miter" miterlimit="10" on="false" color="#000000" opacity="0"/>
                  <v:fill on="true" color="#000000"/>
                </v:shape>
                <v:shape id="Shape 1225980" style="position:absolute;width:91;height:91;left:14341;top:62985;" coordsize="9144,9144" path="m0,0l9144,0l9144,9144l0,9144l0,0">
                  <v:stroke weight="0pt" endcap="flat" joinstyle="miter" miterlimit="10" on="false" color="#000000" opacity="0"/>
                  <v:fill on="true" color="#000000"/>
                </v:shape>
                <v:shape id="Shape 1225981" style="position:absolute;width:42792;height:91;left:14417;top:62985;" coordsize="4279265,9144" path="m0,0l4279265,0l4279265,9144l0,9144l0,0">
                  <v:stroke weight="0pt" endcap="flat" joinstyle="miter" miterlimit="10" on="false" color="#000000" opacity="0"/>
                  <v:fill on="true" color="#000000"/>
                </v:shape>
                <v:shape id="Shape 1225982" style="position:absolute;width:91;height:91;left:57210;top:62985;" coordsize="9144,9144" path="m0,0l9144,0l9144,9144l0,9144l0,0">
                  <v:stroke weight="0pt" endcap="flat" joinstyle="miter" miterlimit="10" on="false" color="#000000" opacity="0"/>
                  <v:fill on="true" color="#000000"/>
                </v:shape>
                <v:shape id="Shape 1225983" style="position:absolute;width:91;height:7016;left:0;top:63061;" coordsize="9144,701675" path="m0,0l9144,0l9144,701675l0,701675l0,0">
                  <v:stroke weight="0pt" endcap="flat" joinstyle="miter" miterlimit="10" on="false" color="#000000" opacity="0"/>
                  <v:fill on="true" color="#000000"/>
                </v:shape>
                <v:shape id="Shape 1225984" style="position:absolute;width:91;height:7016;left:14341;top:63061;" coordsize="9144,701675" path="m0,0l9144,0l9144,701675l0,701675l0,0">
                  <v:stroke weight="0pt" endcap="flat" joinstyle="miter" miterlimit="10" on="false" color="#000000" opacity="0"/>
                  <v:fill on="true" color="#000000"/>
                </v:shape>
                <v:shape id="Shape 1225985" style="position:absolute;width:91;height:7016;left:57210;top:63061;" coordsize="9144,701675" path="m0,0l9144,0l9144,701675l0,701675l0,0">
                  <v:stroke weight="0pt" endcap="flat" joinstyle="miter" miterlimit="10" on="false" color="#000000" opacity="0"/>
                  <v:fill on="true" color="#000000"/>
                </v:shape>
                <v:shape id="Shape 1225986" style="position:absolute;width:91;height:91;left:0;top:70078;" coordsize="9144,9144" path="m0,0l9144,0l9144,9144l0,9144l0,0">
                  <v:stroke weight="0pt" endcap="flat" joinstyle="miter" miterlimit="10" on="false" color="#000000" opacity="0"/>
                  <v:fill on="true" color="#000000"/>
                </v:shape>
                <v:shape id="Shape 1225987" style="position:absolute;width:14265;height:91;left:76;top:70078;" coordsize="1426591,9144" path="m0,0l1426591,0l1426591,9144l0,9144l0,0">
                  <v:stroke weight="0pt" endcap="flat" joinstyle="miter" miterlimit="10" on="false" color="#000000" opacity="0"/>
                  <v:fill on="true" color="#000000"/>
                </v:shape>
                <v:shape id="Shape 1225988" style="position:absolute;width:91;height:91;left:14341;top:70078;" coordsize="9144,9144" path="m0,0l9144,0l9144,9144l0,9144l0,0">
                  <v:stroke weight="0pt" endcap="flat" joinstyle="miter" miterlimit="10" on="false" color="#000000" opacity="0"/>
                  <v:fill on="true" color="#000000"/>
                </v:shape>
                <v:shape id="Shape 1225989" style="position:absolute;width:42792;height:91;left:14417;top:70078;" coordsize="4279265,9144" path="m0,0l4279265,0l4279265,9144l0,9144l0,0">
                  <v:stroke weight="0pt" endcap="flat" joinstyle="miter" miterlimit="10" on="false" color="#000000" opacity="0"/>
                  <v:fill on="true" color="#000000"/>
                </v:shape>
                <v:shape id="Shape 1225990" style="position:absolute;width:91;height:91;left:57210;top:70078;" coordsize="9144,9144" path="m0,0l9144,0l9144,9144l0,9144l0,0">
                  <v:stroke weight="0pt" endcap="flat" joinstyle="miter" miterlimit="10" on="false" color="#000000" opacity="0"/>
                  <v:fill on="true" color="#000000"/>
                </v:shape>
                <v:shape id="Shape 1225991" style="position:absolute;width:91;height:91;left:57286;top:70078;" coordsize="9144,9144" path="m0,0l9144,0l9144,9144l0,9144l0,0">
                  <v:stroke weight="0pt" endcap="flat" joinstyle="miter" miterlimit="10" on="false" color="#000000" opacity="0"/>
                  <v:fill on="true" color="#000000"/>
                </v:shape>
                <v:shape id="Shape 1225992" style="position:absolute;width:304;height:91;left:57362;top:70078;" coordsize="30480,9144" path="m0,0l30480,0l30480,9144l0,9144l0,0">
                  <v:stroke weight="0pt" endcap="flat" joinstyle="miter" miterlimit="10" on="false" color="#000000" opacity="0"/>
                  <v:fill on="true" color="#000000"/>
                </v:shape>
                <v:shape id="Shape 1225993" style="position:absolute;width:91;height:91;left:57667;top:70078;" coordsize="9144,9144" path="m0,0l9144,0l9144,9144l0,9144l0,0">
                  <v:stroke weight="0pt" endcap="flat" joinstyle="miter" miterlimit="10" on="false" color="#000000" opacity="0"/>
                  <v:fill on="true" color="#000000"/>
                </v:shape>
                <v:shape id="Shape 1225994" style="position:absolute;width:91;height:3200;left:0;top:70154;" coordsize="9144,320039" path="m0,0l9144,0l9144,320039l0,320039l0,0">
                  <v:stroke weight="0pt" endcap="flat" joinstyle="miter" miterlimit="10" on="false" color="#000000" opacity="0"/>
                  <v:fill on="true" color="#000000"/>
                </v:shape>
                <v:shape id="Shape 1225995" style="position:absolute;width:91;height:3200;left:14341;top:70154;" coordsize="9144,320039" path="m0,0l9144,0l9144,320039l0,320039l0,0">
                  <v:stroke weight="0pt" endcap="flat" joinstyle="miter" miterlimit="10" on="false" color="#000000" opacity="0"/>
                  <v:fill on="true" color="#000000"/>
                </v:shape>
                <v:shape id="Shape 1225996" style="position:absolute;width:91;height:3200;left:57667;top:70154;" coordsize="9144,320039" path="m0,0l9144,0l9144,320039l0,320039l0,0">
                  <v:stroke weight="0pt" endcap="flat" joinstyle="miter" miterlimit="10" on="false" color="#000000" opacity="0"/>
                  <v:fill on="true" color="#000000"/>
                </v:shape>
                <v:shape id="Shape 1225997" style="position:absolute;width:91;height:91;left:0;top:73353;" coordsize="9144,9144" path="m0,0l9144,0l9144,9144l0,9144l0,0">
                  <v:stroke weight="0pt" endcap="flat" joinstyle="miter" miterlimit="10" on="false" color="#000000" opacity="0"/>
                  <v:fill on="true" color="#000000"/>
                </v:shape>
                <v:shape id="Shape 1225998" style="position:absolute;width:14265;height:91;left:76;top:73353;" coordsize="1426591,9144" path="m0,0l1426591,0l1426591,9144l0,9144l0,0">
                  <v:stroke weight="0pt" endcap="flat" joinstyle="miter" miterlimit="10" on="false" color="#000000" opacity="0"/>
                  <v:fill on="true" color="#000000"/>
                </v:shape>
                <v:shape id="Shape 1225999" style="position:absolute;width:91;height:91;left:14341;top:73353;" coordsize="9144,9144" path="m0,0l9144,0l9144,9144l0,9144l0,0">
                  <v:stroke weight="0pt" endcap="flat" joinstyle="miter" miterlimit="10" on="false" color="#000000" opacity="0"/>
                  <v:fill on="true" color="#000000"/>
                </v:shape>
                <v:shape id="Shape 1226000" style="position:absolute;width:43249;height:91;left:14417;top:73353;" coordsize="4324985,9144" path="m0,0l4324985,0l4324985,9144l0,9144l0,0">
                  <v:stroke weight="0pt" endcap="flat" joinstyle="miter" miterlimit="10" on="false" color="#000000" opacity="0"/>
                  <v:fill on="true" color="#000000"/>
                </v:shape>
                <v:shape id="Shape 1226001" style="position:absolute;width:91;height:91;left:57667;top:73353;" coordsize="9144,9144" path="m0,0l9144,0l9144,9144l0,9144l0,0">
                  <v:stroke weight="0pt" endcap="flat" joinstyle="miter" miterlimit="10" on="false" color="#000000" opacity="0"/>
                  <v:fill on="true" color="#000000"/>
                </v:shape>
                <v:shape id="Shape 1226002" style="position:absolute;width:91;height:5264;left:0;top:73431;" coordsize="9144,526415" path="m0,0l9144,0l9144,526415l0,526415l0,0">
                  <v:stroke weight="0pt" endcap="flat" joinstyle="miter" miterlimit="10" on="false" color="#000000" opacity="0"/>
                  <v:fill on="true" color="#000000"/>
                </v:shape>
                <v:shape id="Shape 1226003" style="position:absolute;width:91;height:5264;left:14341;top:73431;" coordsize="9144,526415" path="m0,0l9144,0l9144,526415l0,526415l0,0">
                  <v:stroke weight="0pt" endcap="flat" joinstyle="miter" miterlimit="10" on="false" color="#000000" opacity="0"/>
                  <v:fill on="true" color="#000000"/>
                </v:shape>
                <v:shape id="Shape 1226004" style="position:absolute;width:91;height:5264;left:57667;top:73431;" coordsize="9144,526415" path="m0,0l9144,0l9144,526415l0,526415l0,0">
                  <v:stroke weight="0pt" endcap="flat" joinstyle="miter" miterlimit="10" on="false" color="#000000" opacity="0"/>
                  <v:fill on="true" color="#000000"/>
                </v:shape>
                <v:shape id="Shape 1226005" style="position:absolute;width:91;height:91;left:0;top:78695;" coordsize="9144,9144" path="m0,0l9144,0l9144,9144l0,9144l0,0">
                  <v:stroke weight="0pt" endcap="flat" joinstyle="miter" miterlimit="10" on="false" color="#000000" opacity="0"/>
                  <v:fill on="true" color="#000000"/>
                </v:shape>
                <v:shape id="Shape 1226006" style="position:absolute;width:14265;height:91;left:76;top:78695;" coordsize="1426591,9144" path="m0,0l1426591,0l1426591,9144l0,9144l0,0">
                  <v:stroke weight="0pt" endcap="flat" joinstyle="miter" miterlimit="10" on="false" color="#000000" opacity="0"/>
                  <v:fill on="true" color="#000000"/>
                </v:shape>
                <v:shape id="Shape 1226007" style="position:absolute;width:91;height:91;left:14341;top:78695;" coordsize="9144,9144" path="m0,0l9144,0l9144,9144l0,9144l0,0">
                  <v:stroke weight="0pt" endcap="flat" joinstyle="miter" miterlimit="10" on="false" color="#000000" opacity="0"/>
                  <v:fill on="true" color="#000000"/>
                </v:shape>
                <v:shape id="Shape 1226008" style="position:absolute;width:43249;height:91;left:14417;top:78695;" coordsize="4324985,9144" path="m0,0l4324985,0l4324985,9144l0,9144l0,0">
                  <v:stroke weight="0pt" endcap="flat" joinstyle="miter" miterlimit="10" on="false" color="#000000" opacity="0"/>
                  <v:fill on="true" color="#000000"/>
                </v:shape>
                <v:shape id="Shape 1226009" style="position:absolute;width:91;height:91;left:57667;top:78695;" coordsize="9144,9144" path="m0,0l9144,0l9144,9144l0,9144l0,0">
                  <v:stroke weight="0pt" endcap="flat" joinstyle="miter" miterlimit="10" on="false" color="#000000" opacity="0"/>
                  <v:fill on="true" color="#000000"/>
                </v:shape>
                <v:shape id="Shape 1226010" style="position:absolute;width:91;height:7013;left:0;top:78771;" coordsize="9144,701358" path="m0,0l9144,0l9144,701358l0,701358l0,0">
                  <v:stroke weight="0pt" endcap="flat" joinstyle="miter" miterlimit="10" on="false" color="#000000" opacity="0"/>
                  <v:fill on="true" color="#000000"/>
                </v:shape>
                <v:shape id="Shape 1226011" style="position:absolute;width:91;height:91;left:0;top:85784;" coordsize="9144,9144" path="m0,0l9144,0l9144,9144l0,9144l0,0">
                  <v:stroke weight="0pt" endcap="flat" joinstyle="miter" miterlimit="10" on="false" color="#000000" opacity="0"/>
                  <v:fill on="true" color="#000000"/>
                </v:shape>
                <v:shape id="Shape 1226012" style="position:absolute;width:14265;height:91;left:76;top:85784;" coordsize="1426591,9144" path="m0,0l1426591,0l1426591,9144l0,9144l0,0">
                  <v:stroke weight="0pt" endcap="flat" joinstyle="miter" miterlimit="10" on="false" color="#000000" opacity="0"/>
                  <v:fill on="true" color="#000000"/>
                </v:shape>
                <v:shape id="Shape 1226013" style="position:absolute;width:91;height:7013;left:14341;top:78771;" coordsize="9144,701358" path="m0,0l9144,0l9144,701358l0,701358l0,0">
                  <v:stroke weight="0pt" endcap="flat" joinstyle="miter" miterlimit="10" on="false" color="#000000" opacity="0"/>
                  <v:fill on="true" color="#000000"/>
                </v:shape>
                <v:shape id="Shape 1226014" style="position:absolute;width:91;height:91;left:14341;top:85784;" coordsize="9144,9144" path="m0,0l9144,0l9144,9144l0,9144l0,0">
                  <v:stroke weight="0pt" endcap="flat" joinstyle="miter" miterlimit="10" on="false" color="#000000" opacity="0"/>
                  <v:fill on="true" color="#000000"/>
                </v:shape>
                <v:shape id="Shape 1226015" style="position:absolute;width:43249;height:91;left:14417;top:85784;" coordsize="4324985,9144" path="m0,0l4324985,0l4324985,9144l0,9144l0,0">
                  <v:stroke weight="0pt" endcap="flat" joinstyle="miter" miterlimit="10" on="false" color="#000000" opacity="0"/>
                  <v:fill on="true" color="#000000"/>
                </v:shape>
                <v:shape id="Shape 1226016" style="position:absolute;width:91;height:7013;left:57667;top:78771;" coordsize="9144,701358" path="m0,0l9144,0l9144,701358l0,701358l0,0">
                  <v:stroke weight="0pt" endcap="flat" joinstyle="miter" miterlimit="10" on="false" color="#000000" opacity="0"/>
                  <v:fill on="true" color="#000000"/>
                </v:shape>
                <v:shape id="Shape 1226017" style="position:absolute;width:91;height:91;left:57667;top:85784;" coordsize="9144,9144" path="m0,0l9144,0l9144,9144l0,9144l0,0">
                  <v:stroke weight="0pt" endcap="flat" joinstyle="miter" miterlimit="10" on="false" color="#000000" opacity="0"/>
                  <v:fill on="true" color="#000000"/>
                </v:shape>
              </v:group>
            </w:pict>
          </mc:Fallback>
        </mc:AlternateContent>
      </w:r>
      <w:r>
        <w:rPr>
          <w:b/>
        </w:rPr>
        <w:t xml:space="preserve">A tantárgyhoz kap- </w:t>
      </w:r>
      <w:r>
        <w:t xml:space="preserve">A gondosan megfogalmazott, lassan elmondott kérdések és </w:t>
      </w:r>
      <w:proofErr w:type="spellStart"/>
      <w:r>
        <w:t>utasítá</w:t>
      </w:r>
      <w:r>
        <w:rPr>
          <w:b/>
        </w:rPr>
        <w:t>csolható</w:t>
      </w:r>
      <w:proofErr w:type="spellEnd"/>
      <w:r>
        <w:rPr>
          <w:b/>
        </w:rPr>
        <w:t xml:space="preserve"> fejlesztési </w:t>
      </w:r>
      <w:r>
        <w:t xml:space="preserve">sok megértése, rövid, egyszerű útbaigazítások adása és követése. </w:t>
      </w:r>
      <w:r>
        <w:rPr>
          <w:b/>
        </w:rPr>
        <w:t xml:space="preserve">feladatok, követel- </w:t>
      </w:r>
      <w:r>
        <w:t xml:space="preserve">Részvétel egyszerű beszélgetésben szükség szerinti lassú </w:t>
      </w:r>
      <w:proofErr w:type="spellStart"/>
      <w:r>
        <w:t>ismétlés</w:t>
      </w:r>
      <w:r>
        <w:rPr>
          <w:b/>
        </w:rPr>
        <w:t>mények</w:t>
      </w:r>
      <w:proofErr w:type="spellEnd"/>
      <w:r>
        <w:rPr>
          <w:b/>
        </w:rPr>
        <w:t xml:space="preserve"> </w:t>
      </w:r>
      <w:proofErr w:type="spellStart"/>
      <w:r>
        <w:t>sel</w:t>
      </w:r>
      <w:proofErr w:type="spellEnd"/>
      <w:r>
        <w:t xml:space="preserve">, körülírással vagy módosítással. Egyszerű, az osztálytermi rutincselekvésekhez kapcsolódó kommunikáció. Beszédszándék kifejezése verbális és nonverbális eszközökkel (pl.: bemutatkozás, bemutatás, valamint az üdvözlés és elköszönés alapvető formáinak használata, kérés, kínálás, érdeklődés mások hogyléte felől, reagálás hírekre). Betanult beszédfordulatok alkalmazása, elemi információk kérésére és nyújtására pl.: a tanulóról, beszélgetőpartneréről, lakóhelyről, a családtagok foglalkozásáról. A számok, árak, alapvető mennyiségek, idő kezelése. A beszélgetés </w:t>
      </w:r>
      <w:r>
        <w:lastRenderedPageBreak/>
        <w:t xml:space="preserve">strukturálásának néhány egyszerű eleme, pl.: beszélgetés kezdeményezése, figyelemfelhívás. Egyszerű nyelvtani szerkezetek és mondatfajták betanult készletének szűk körű alkalmazása; szavak, illetve szócsoportok összekapcsolása nagyon alapvető lineáris kötőszavakkal. Magyarázat, segítség, ismétlés kérése metakommunikációs eszközökkel. Személyes adatokra vonatkozó kérdésfeltevés, és egyszerű nyelvi eszközökkel válaszadás a hozzá intézett kérdésekre. Törekvés a célnyelvi normához közelítő kiejtésre, intonációra és beszédtempóra. </w:t>
      </w:r>
    </w:p>
    <w:p w14:paraId="552F849A" w14:textId="77777777" w:rsidR="0055331D" w:rsidRDefault="00F521A5">
      <w:pPr>
        <w:spacing w:after="310"/>
        <w:ind w:left="228" w:right="135"/>
      </w:pPr>
      <w:r>
        <w:rPr>
          <w:b/>
        </w:rPr>
        <w:t xml:space="preserve">A fenti tevékenységekhez használ- </w:t>
      </w:r>
      <w:r>
        <w:t xml:space="preserve">Rövid társalgás, rövid tranzakciós és informális párbeszédek, </w:t>
      </w:r>
      <w:proofErr w:type="spellStart"/>
      <w:r>
        <w:t>sze</w:t>
      </w:r>
      <w:r>
        <w:rPr>
          <w:b/>
        </w:rPr>
        <w:t>ható</w:t>
      </w:r>
      <w:proofErr w:type="spellEnd"/>
      <w:r>
        <w:rPr>
          <w:b/>
        </w:rPr>
        <w:t xml:space="preserve"> szövegfajták, </w:t>
      </w:r>
      <w:proofErr w:type="spellStart"/>
      <w:r>
        <w:t>repjátékok</w:t>
      </w:r>
      <w:proofErr w:type="spellEnd"/>
      <w:r>
        <w:t xml:space="preserve">, betanult jelenetek, információ </w:t>
      </w:r>
      <w:proofErr w:type="gramStart"/>
      <w:r>
        <w:t>hiányán</w:t>
      </w:r>
      <w:proofErr w:type="gramEnd"/>
      <w:r>
        <w:t xml:space="preserve"> illetve </w:t>
      </w:r>
      <w:proofErr w:type="spellStart"/>
      <w:r>
        <w:t>különbö</w:t>
      </w:r>
      <w:r>
        <w:rPr>
          <w:b/>
        </w:rPr>
        <w:t>szövegforrások</w:t>
      </w:r>
      <w:proofErr w:type="spellEnd"/>
      <w:r>
        <w:rPr>
          <w:b/>
        </w:rPr>
        <w:t xml:space="preserve"> </w:t>
      </w:r>
      <w:proofErr w:type="spellStart"/>
      <w:r>
        <w:t>zőségén</w:t>
      </w:r>
      <w:proofErr w:type="spellEnd"/>
      <w:r>
        <w:t xml:space="preserve"> alapuló szövegek. </w:t>
      </w:r>
    </w:p>
    <w:p w14:paraId="1AFEE0F6" w14:textId="77777777" w:rsidR="0055331D" w:rsidRDefault="00F521A5">
      <w:pPr>
        <w:spacing w:line="424" w:lineRule="auto"/>
        <w:ind w:left="228" w:right="123"/>
      </w:pPr>
      <w:r>
        <w:rPr>
          <w:b/>
        </w:rPr>
        <w:t xml:space="preserve">Tematikai egység Összefüggő beszéd Előzetes tudás </w:t>
      </w:r>
      <w:r>
        <w:t xml:space="preserve">Az iskolán kívül és az iskoláztatás során szerzett tapasztalatok, ismeretek, készségek, motiváció. </w:t>
      </w:r>
    </w:p>
    <w:p w14:paraId="3F090F1D" w14:textId="77777777" w:rsidR="0055331D" w:rsidRDefault="00F521A5">
      <w:pPr>
        <w:ind w:left="2487" w:right="119"/>
      </w:pPr>
      <w:r>
        <w:t xml:space="preserve">Rövid, egyszerű szövegek felolvasása és emlékezetből történő elmondása. Történet elmesélése, élménybeszámoló, előre megírt szerep eljátszása egyszerű nyelvtani szerkezetekkel, mondatfajtákkal. </w:t>
      </w:r>
    </w:p>
    <w:p w14:paraId="5995ABE4" w14:textId="77777777" w:rsidR="0055331D" w:rsidRDefault="00F521A5">
      <w:pPr>
        <w:ind w:left="2487" w:right="15"/>
      </w:pPr>
      <w:r>
        <w:t>Konkrét szituációkra vonatkozó, különálló szavakból és fordulatok-</w:t>
      </w:r>
    </w:p>
    <w:p w14:paraId="5DF03A4B" w14:textId="77777777" w:rsidR="0055331D" w:rsidRDefault="00F521A5">
      <w:pPr>
        <w:spacing w:line="216" w:lineRule="auto"/>
        <w:ind w:left="2487" w:right="123" w:hanging="2259"/>
      </w:pPr>
      <w:r>
        <w:rPr>
          <w:b/>
        </w:rPr>
        <w:t xml:space="preserve">A tantárgyhoz </w:t>
      </w:r>
      <w:proofErr w:type="spellStart"/>
      <w:r>
        <w:rPr>
          <w:b/>
        </w:rPr>
        <w:t>kap</w:t>
      </w:r>
      <w:r>
        <w:t>ból</w:t>
      </w:r>
      <w:proofErr w:type="spellEnd"/>
      <w:r>
        <w:t xml:space="preserve"> álló szókincs alkalmazása, ezek összekapcsolása az alapvető li-</w:t>
      </w:r>
    </w:p>
    <w:p w14:paraId="63F941BC" w14:textId="77777777" w:rsidR="0055331D" w:rsidRDefault="00F521A5">
      <w:pPr>
        <w:spacing w:line="270" w:lineRule="auto"/>
        <w:ind w:left="238" w:right="0" w:hanging="10"/>
      </w:pPr>
      <w:proofErr w:type="spellStart"/>
      <w:r>
        <w:rPr>
          <w:b/>
        </w:rPr>
        <w:t>csolható</w:t>
      </w:r>
      <w:proofErr w:type="spellEnd"/>
      <w:r>
        <w:rPr>
          <w:b/>
        </w:rPr>
        <w:t xml:space="preserve"> fejlesztési </w:t>
      </w:r>
    </w:p>
    <w:p w14:paraId="6C5BB81D" w14:textId="77777777" w:rsidR="0055331D" w:rsidRDefault="00F521A5">
      <w:pPr>
        <w:spacing w:line="379" w:lineRule="auto"/>
        <w:ind w:left="228" w:right="15"/>
      </w:pPr>
      <w:r>
        <w:rPr>
          <w:b/>
        </w:rPr>
        <w:t xml:space="preserve">feladatok, </w:t>
      </w:r>
      <w:proofErr w:type="spellStart"/>
      <w:r>
        <w:t>neáris</w:t>
      </w:r>
      <w:proofErr w:type="spellEnd"/>
      <w:r>
        <w:t xml:space="preserve"> kötőszavakkal. A helyes kiejtés gyakorlása autentikus hang</w:t>
      </w:r>
      <w:r>
        <w:rPr>
          <w:b/>
        </w:rPr>
        <w:t xml:space="preserve">követelmények </w:t>
      </w:r>
      <w:proofErr w:type="spellStart"/>
      <w:r>
        <w:t>zóanyag</w:t>
      </w:r>
      <w:proofErr w:type="spellEnd"/>
      <w:r>
        <w:t xml:space="preserve"> segítségével. Saját magához és közvetlen környezetéhez </w:t>
      </w:r>
    </w:p>
    <w:p w14:paraId="15B3232E" w14:textId="77777777" w:rsidR="0055331D" w:rsidRDefault="00F521A5">
      <w:pPr>
        <w:ind w:left="2487" w:right="128"/>
      </w:pPr>
      <w:r>
        <w:t xml:space="preserve">kötődő, ismert témákról egyszerű, begyakorolt fordulatokkal rövid megnyilatkozások. Munkájának egyszerű nyelvi eszközökkel történő bemutatása. A célnyelvi normához közelítő kiejtés, intonáció és beszédtempó alkalmazása. </w:t>
      </w:r>
    </w:p>
    <w:p w14:paraId="14594BE5" w14:textId="77777777" w:rsidR="0055331D" w:rsidRDefault="00F521A5">
      <w:pPr>
        <w:spacing w:after="252"/>
        <w:ind w:left="228" w:right="132"/>
      </w:pPr>
      <w:r>
        <w:rPr>
          <w:b/>
        </w:rPr>
        <w:t xml:space="preserve">A fenti tevékenységekhez használ- </w:t>
      </w:r>
      <w:r>
        <w:t xml:space="preserve">Rövid történetek, </w:t>
      </w:r>
      <w:proofErr w:type="spellStart"/>
      <w:r>
        <w:t>témakifejtés</w:t>
      </w:r>
      <w:proofErr w:type="spellEnd"/>
      <w:r>
        <w:t xml:space="preserve">, dalszövegek, rövid prezentációk és </w:t>
      </w:r>
      <w:r>
        <w:rPr>
          <w:b/>
        </w:rPr>
        <w:t xml:space="preserve">ható </w:t>
      </w:r>
      <w:proofErr w:type="gramStart"/>
      <w:r>
        <w:rPr>
          <w:b/>
        </w:rPr>
        <w:t xml:space="preserve">szövegfajták,  </w:t>
      </w:r>
      <w:r>
        <w:t>projektek</w:t>
      </w:r>
      <w:proofErr w:type="gramEnd"/>
      <w:r>
        <w:t xml:space="preserve"> csoportos bemutatása. </w:t>
      </w:r>
      <w:r>
        <w:rPr>
          <w:b/>
        </w:rPr>
        <w:t xml:space="preserve">szövegforrások </w:t>
      </w:r>
    </w:p>
    <w:p w14:paraId="40C13BCD" w14:textId="77777777" w:rsidR="0055331D" w:rsidRDefault="00F521A5">
      <w:pPr>
        <w:tabs>
          <w:tab w:val="center" w:pos="1127"/>
          <w:tab w:val="center" w:pos="3612"/>
        </w:tabs>
        <w:spacing w:line="270" w:lineRule="auto"/>
        <w:ind w:right="0" w:firstLine="0"/>
        <w:jc w:val="left"/>
      </w:pPr>
      <w:r>
        <w:rPr>
          <w:rFonts w:ascii="Calibri" w:eastAsia="Calibri" w:hAnsi="Calibri" w:cs="Calibri"/>
          <w:sz w:val="22"/>
        </w:rPr>
        <w:tab/>
      </w:r>
      <w:r>
        <w:rPr>
          <w:b/>
        </w:rPr>
        <w:t xml:space="preserve">Tematikai egység </w:t>
      </w:r>
      <w:r>
        <w:rPr>
          <w:b/>
        </w:rPr>
        <w:tab/>
        <w:t xml:space="preserve">Olvasott szöveg értése  </w:t>
      </w:r>
    </w:p>
    <w:p w14:paraId="501FF65F" w14:textId="77777777" w:rsidR="0055331D" w:rsidRDefault="00F521A5">
      <w:pPr>
        <w:ind w:left="2487" w:right="15"/>
      </w:pPr>
      <w:r>
        <w:t>Az iskolán kívül és az iskoláztatás során szerzett tapasztalatok, is-</w:t>
      </w:r>
    </w:p>
    <w:p w14:paraId="753B7E9D" w14:textId="77777777" w:rsidR="0055331D" w:rsidRDefault="00F521A5">
      <w:pPr>
        <w:ind w:left="2487" w:right="15" w:hanging="2259"/>
      </w:pPr>
      <w:r>
        <w:rPr>
          <w:b/>
        </w:rPr>
        <w:t xml:space="preserve">Előzetes tudás </w:t>
      </w:r>
      <w:proofErr w:type="spellStart"/>
      <w:r>
        <w:t>meretek</w:t>
      </w:r>
      <w:proofErr w:type="spellEnd"/>
      <w:r>
        <w:t xml:space="preserve">, készségek, motiváció. Különböző szövegfajták olvasásában való jártasság a tanuló anyanyelvén. </w:t>
      </w:r>
    </w:p>
    <w:p w14:paraId="067540A7" w14:textId="77777777" w:rsidR="0055331D" w:rsidRDefault="00F521A5">
      <w:pPr>
        <w:ind w:left="228" w:right="15"/>
      </w:pPr>
      <w:r>
        <w:rPr>
          <w:b/>
        </w:rPr>
        <w:t xml:space="preserve">A tantárgyhoz kap- </w:t>
      </w:r>
      <w:r>
        <w:t xml:space="preserve">Egyszerű, mindennapi autentikus szövegekben (pl.: feliratokon) az </w:t>
      </w:r>
      <w:proofErr w:type="spellStart"/>
      <w:r>
        <w:rPr>
          <w:b/>
        </w:rPr>
        <w:t>csolható</w:t>
      </w:r>
      <w:proofErr w:type="spellEnd"/>
      <w:r>
        <w:rPr>
          <w:b/>
        </w:rPr>
        <w:t xml:space="preserve"> fejlesztési </w:t>
      </w:r>
      <w:r>
        <w:t xml:space="preserve">ismerős nevek, szavak és egyszerű fordulatok, a nemzetközi és a más </w:t>
      </w:r>
      <w:r>
        <w:rPr>
          <w:b/>
        </w:rPr>
        <w:t xml:space="preserve">feladatok, követel- </w:t>
      </w:r>
      <w:r>
        <w:t xml:space="preserve">nyelven tanult szavak felismerése. Egyszerű információkat </w:t>
      </w:r>
      <w:proofErr w:type="spellStart"/>
      <w:r>
        <w:t>tartal</w:t>
      </w:r>
      <w:r>
        <w:rPr>
          <w:b/>
        </w:rPr>
        <w:t>mények</w:t>
      </w:r>
      <w:proofErr w:type="spellEnd"/>
      <w:r>
        <w:rPr>
          <w:b/>
        </w:rPr>
        <w:t xml:space="preserve"> </w:t>
      </w:r>
    </w:p>
    <w:tbl>
      <w:tblPr>
        <w:tblStyle w:val="TableGrid"/>
        <w:tblW w:w="9082" w:type="dxa"/>
        <w:tblInd w:w="150" w:type="dxa"/>
        <w:tblCellMar>
          <w:top w:w="31" w:type="dxa"/>
          <w:left w:w="78" w:type="dxa"/>
          <w:bottom w:w="14" w:type="dxa"/>
          <w:right w:w="138" w:type="dxa"/>
        </w:tblCellMar>
        <w:tblLook w:val="04A0" w:firstRow="1" w:lastRow="0" w:firstColumn="1" w:lastColumn="0" w:noHBand="0" w:noVBand="1"/>
      </w:tblPr>
      <w:tblGrid>
        <w:gridCol w:w="2259"/>
        <w:gridCol w:w="6823"/>
      </w:tblGrid>
      <w:tr w:rsidR="0055331D" w14:paraId="64482D9E" w14:textId="77777777">
        <w:trPr>
          <w:trHeight w:val="2485"/>
        </w:trPr>
        <w:tc>
          <w:tcPr>
            <w:tcW w:w="2259" w:type="dxa"/>
            <w:tcBorders>
              <w:top w:val="single" w:sz="5" w:space="0" w:color="000000"/>
              <w:left w:val="single" w:sz="5" w:space="0" w:color="000000"/>
              <w:bottom w:val="single" w:sz="5" w:space="0" w:color="000000"/>
              <w:right w:val="single" w:sz="5" w:space="0" w:color="000000"/>
            </w:tcBorders>
          </w:tcPr>
          <w:p w14:paraId="5B3E04A2" w14:textId="77777777" w:rsidR="0055331D" w:rsidRDefault="0055331D">
            <w:pPr>
              <w:spacing w:after="160" w:line="259" w:lineRule="auto"/>
              <w:ind w:right="0" w:firstLine="0"/>
              <w:jc w:val="left"/>
            </w:pPr>
          </w:p>
        </w:tc>
        <w:tc>
          <w:tcPr>
            <w:tcW w:w="6823" w:type="dxa"/>
            <w:tcBorders>
              <w:top w:val="single" w:sz="5" w:space="0" w:color="000000"/>
              <w:left w:val="single" w:sz="5" w:space="0" w:color="000000"/>
              <w:bottom w:val="single" w:sz="5" w:space="0" w:color="000000"/>
              <w:right w:val="single" w:sz="5" w:space="0" w:color="000000"/>
            </w:tcBorders>
          </w:tcPr>
          <w:p w14:paraId="75449D01" w14:textId="77777777" w:rsidR="0055331D" w:rsidRDefault="00F521A5">
            <w:pPr>
              <w:spacing w:after="0" w:line="259" w:lineRule="auto"/>
              <w:ind w:right="77" w:firstLine="0"/>
            </w:pPr>
            <w:proofErr w:type="spellStart"/>
            <w:r>
              <w:t>mazó</w:t>
            </w:r>
            <w:proofErr w:type="spellEnd"/>
            <w:r>
              <w:t xml:space="preserve">, rövid leíró szövegek fő gondolatának megértése, pl.: hirdetésekben, plakátokon vagy katalógusokban. Egyszerű, írott, képekkel támogatott instrukciók követése. Nyomtatványok, űrlapok személyes adatokra vonatkozó kérdéseinek megértése. Egyszerű, írásos útbaigazítások, útleírások követése. Az alapvető olvasási stratégiák alkalmazása, pl.: az ismerős nevek, szavak és alapvető fordulatok </w:t>
            </w:r>
            <w:proofErr w:type="spellStart"/>
            <w:r>
              <w:t>öszszekapcsolása</w:t>
            </w:r>
            <w:proofErr w:type="spellEnd"/>
            <w:r>
              <w:t xml:space="preserve">, szükség esetén a szöveg különböző részeinek újra olvasása, a szövegekhez kapcsolódó képek, képaláírások, címek, a vizuális információk felhasználása a szöveg megértéséhez. </w:t>
            </w:r>
          </w:p>
        </w:tc>
      </w:tr>
      <w:tr w:rsidR="0055331D" w14:paraId="33FCEBC3" w14:textId="77777777">
        <w:trPr>
          <w:trHeight w:val="1357"/>
        </w:trPr>
        <w:tc>
          <w:tcPr>
            <w:tcW w:w="2259" w:type="dxa"/>
            <w:tcBorders>
              <w:top w:val="single" w:sz="5" w:space="0" w:color="000000"/>
              <w:left w:val="single" w:sz="5" w:space="0" w:color="000000"/>
              <w:bottom w:val="single" w:sz="5" w:space="0" w:color="000000"/>
              <w:right w:val="single" w:sz="5" w:space="0" w:color="000000"/>
            </w:tcBorders>
            <w:vAlign w:val="center"/>
          </w:tcPr>
          <w:p w14:paraId="400AE2C9" w14:textId="77777777" w:rsidR="0055331D" w:rsidRDefault="00F521A5">
            <w:pPr>
              <w:spacing w:after="0" w:line="238" w:lineRule="auto"/>
              <w:ind w:right="0" w:firstLine="0"/>
            </w:pPr>
            <w:r>
              <w:rPr>
                <w:b/>
              </w:rPr>
              <w:t>A fenti tevékenységekhez használ-</w:t>
            </w:r>
          </w:p>
          <w:p w14:paraId="7CAB116E" w14:textId="77777777" w:rsidR="0055331D" w:rsidRDefault="00F521A5">
            <w:pPr>
              <w:spacing w:after="0" w:line="259" w:lineRule="auto"/>
              <w:ind w:right="0" w:firstLine="0"/>
              <w:jc w:val="left"/>
            </w:pPr>
            <w:r>
              <w:rPr>
                <w:b/>
              </w:rPr>
              <w:t xml:space="preserve">ható szövegfajták, szövegforrások </w:t>
            </w:r>
          </w:p>
        </w:tc>
        <w:tc>
          <w:tcPr>
            <w:tcW w:w="6823" w:type="dxa"/>
            <w:tcBorders>
              <w:top w:val="single" w:sz="5" w:space="0" w:color="000000"/>
              <w:left w:val="single" w:sz="5" w:space="0" w:color="000000"/>
              <w:bottom w:val="single" w:sz="5" w:space="0" w:color="000000"/>
              <w:right w:val="single" w:sz="5" w:space="0" w:color="000000"/>
            </w:tcBorders>
            <w:vAlign w:val="bottom"/>
          </w:tcPr>
          <w:p w14:paraId="49C8B60D" w14:textId="77777777" w:rsidR="0055331D" w:rsidRDefault="00F521A5">
            <w:pPr>
              <w:spacing w:after="0" w:line="259" w:lineRule="auto"/>
              <w:ind w:right="75" w:firstLine="0"/>
            </w:pPr>
            <w:r>
              <w:t xml:space="preserve">Hirdetések, reklámok, plakátok, névjegykártyák, feliratok, versek, dalszövegek, szöveges karikatúrák, képregények, viccek, egyszerű katalógusok, nyomtatványok, egyszerű üzenetek, útleírások, képeslapok, blogok, közösségi média. </w:t>
            </w:r>
          </w:p>
        </w:tc>
      </w:tr>
      <w:tr w:rsidR="0055331D" w14:paraId="3AD353A8" w14:textId="77777777">
        <w:trPr>
          <w:trHeight w:val="528"/>
        </w:trPr>
        <w:tc>
          <w:tcPr>
            <w:tcW w:w="2259" w:type="dxa"/>
            <w:tcBorders>
              <w:top w:val="single" w:sz="5" w:space="0" w:color="000000"/>
              <w:left w:val="single" w:sz="5" w:space="0" w:color="000000"/>
              <w:bottom w:val="single" w:sz="5" w:space="0" w:color="000000"/>
              <w:right w:val="single" w:sz="5" w:space="0" w:color="000000"/>
            </w:tcBorders>
            <w:vAlign w:val="bottom"/>
          </w:tcPr>
          <w:p w14:paraId="08ED65EB" w14:textId="77777777" w:rsidR="0055331D" w:rsidRDefault="00F521A5">
            <w:pPr>
              <w:spacing w:after="0" w:line="259" w:lineRule="auto"/>
              <w:ind w:right="0" w:firstLine="0"/>
              <w:jc w:val="left"/>
            </w:pPr>
            <w:r>
              <w:rPr>
                <w:b/>
              </w:rPr>
              <w:t xml:space="preserve">Tematikai egység </w:t>
            </w:r>
          </w:p>
        </w:tc>
        <w:tc>
          <w:tcPr>
            <w:tcW w:w="6823" w:type="dxa"/>
            <w:tcBorders>
              <w:top w:val="single" w:sz="5" w:space="0" w:color="000000"/>
              <w:left w:val="single" w:sz="5" w:space="0" w:color="000000"/>
              <w:bottom w:val="single" w:sz="5" w:space="0" w:color="000000"/>
              <w:right w:val="single" w:sz="5" w:space="0" w:color="000000"/>
            </w:tcBorders>
            <w:vAlign w:val="bottom"/>
          </w:tcPr>
          <w:p w14:paraId="166BA631" w14:textId="77777777" w:rsidR="0055331D" w:rsidRDefault="00F521A5">
            <w:pPr>
              <w:spacing w:after="0" w:line="259" w:lineRule="auto"/>
              <w:ind w:right="0" w:firstLine="0"/>
              <w:jc w:val="left"/>
            </w:pPr>
            <w:r>
              <w:rPr>
                <w:b/>
              </w:rPr>
              <w:t xml:space="preserve">Íráskészség </w:t>
            </w:r>
          </w:p>
        </w:tc>
      </w:tr>
      <w:tr w:rsidR="0055331D" w14:paraId="0C36F2C8" w14:textId="77777777">
        <w:trPr>
          <w:trHeight w:val="841"/>
        </w:trPr>
        <w:tc>
          <w:tcPr>
            <w:tcW w:w="2259" w:type="dxa"/>
            <w:tcBorders>
              <w:top w:val="single" w:sz="5" w:space="0" w:color="000000"/>
              <w:left w:val="single" w:sz="5" w:space="0" w:color="000000"/>
              <w:bottom w:val="single" w:sz="5" w:space="0" w:color="000000"/>
              <w:right w:val="single" w:sz="5" w:space="0" w:color="000000"/>
            </w:tcBorders>
            <w:vAlign w:val="center"/>
          </w:tcPr>
          <w:p w14:paraId="583D342A" w14:textId="77777777" w:rsidR="0055331D" w:rsidRDefault="00F521A5">
            <w:pPr>
              <w:spacing w:after="0" w:line="259" w:lineRule="auto"/>
              <w:ind w:right="0" w:firstLine="0"/>
              <w:jc w:val="left"/>
            </w:pPr>
            <w:r>
              <w:rPr>
                <w:b/>
              </w:rPr>
              <w:t xml:space="preserve">Előzetes tudás </w:t>
            </w:r>
          </w:p>
        </w:tc>
        <w:tc>
          <w:tcPr>
            <w:tcW w:w="6823" w:type="dxa"/>
            <w:tcBorders>
              <w:top w:val="single" w:sz="5" w:space="0" w:color="000000"/>
              <w:left w:val="single" w:sz="5" w:space="0" w:color="000000"/>
              <w:bottom w:val="single" w:sz="5" w:space="0" w:color="000000"/>
              <w:right w:val="single" w:sz="5" w:space="0" w:color="000000"/>
            </w:tcBorders>
          </w:tcPr>
          <w:p w14:paraId="3F070AD2" w14:textId="77777777" w:rsidR="0055331D" w:rsidRDefault="00F521A5">
            <w:pPr>
              <w:spacing w:after="0" w:line="259" w:lineRule="auto"/>
              <w:ind w:right="80" w:firstLine="0"/>
            </w:pPr>
            <w:r>
              <w:t xml:space="preserve">Az iskolán kívül és az iskoláztatás szerzett tapasztalatok, ismeretek, készségek, motiváció. Bizonyos írásbeli műfajok és jellegzetességeik ismerete. Az írást illetően esetleg már kialakult attitűdök. </w:t>
            </w:r>
          </w:p>
        </w:tc>
      </w:tr>
      <w:tr w:rsidR="0055331D" w14:paraId="6ABBBFFF" w14:textId="77777777">
        <w:trPr>
          <w:trHeight w:val="4432"/>
        </w:trPr>
        <w:tc>
          <w:tcPr>
            <w:tcW w:w="2259" w:type="dxa"/>
            <w:tcBorders>
              <w:top w:val="single" w:sz="5" w:space="0" w:color="000000"/>
              <w:left w:val="single" w:sz="5" w:space="0" w:color="000000"/>
              <w:bottom w:val="single" w:sz="5" w:space="0" w:color="000000"/>
              <w:right w:val="single" w:sz="5" w:space="0" w:color="000000"/>
            </w:tcBorders>
            <w:vAlign w:val="center"/>
          </w:tcPr>
          <w:p w14:paraId="330CA9FD" w14:textId="77777777" w:rsidR="0055331D" w:rsidRDefault="00F521A5">
            <w:pPr>
              <w:spacing w:after="0" w:line="259" w:lineRule="auto"/>
              <w:ind w:right="58" w:firstLine="0"/>
            </w:pPr>
            <w:r>
              <w:rPr>
                <w:b/>
              </w:rPr>
              <w:t xml:space="preserve">A tantárgyhoz kapcsolható fejlesztési feladatok </w:t>
            </w:r>
          </w:p>
        </w:tc>
        <w:tc>
          <w:tcPr>
            <w:tcW w:w="6823" w:type="dxa"/>
            <w:tcBorders>
              <w:top w:val="single" w:sz="5" w:space="0" w:color="000000"/>
              <w:left w:val="single" w:sz="5" w:space="0" w:color="000000"/>
              <w:bottom w:val="single" w:sz="5" w:space="0" w:color="000000"/>
              <w:right w:val="single" w:sz="5" w:space="0" w:color="000000"/>
            </w:tcBorders>
          </w:tcPr>
          <w:p w14:paraId="07E225C1" w14:textId="77777777" w:rsidR="0055331D" w:rsidRDefault="00F521A5">
            <w:pPr>
              <w:spacing w:after="0" w:line="246" w:lineRule="auto"/>
              <w:ind w:right="78" w:firstLine="0"/>
            </w:pPr>
            <w:r>
              <w:t xml:space="preserve">Szavak és rövid, jól olvasható szövegek másolása. Lista írása. Egyszerű fordulatok és mondatok írása a legegyszerűbb nyelvi szerkezetek használatával (pl.: hol lakik, mit csinál a tanuló vagy mások). Adatok kérése és megadása írásban (pl.: számok, dátumok, időpont, név, nemzetiség, cím, életkor); formanyomtatványok kitöltése. Rövid, egyszerű üdvözlő szöveg, üzenet írása. </w:t>
            </w:r>
          </w:p>
          <w:p w14:paraId="09CF2499" w14:textId="77777777" w:rsidR="0055331D" w:rsidRDefault="00F521A5">
            <w:pPr>
              <w:spacing w:after="0" w:line="259" w:lineRule="auto"/>
              <w:ind w:right="79" w:firstLine="0"/>
            </w:pPr>
            <w:r>
              <w:t xml:space="preserve">Személyes információt, tényt, tetszést vagy nem tetszést kifejező rövid üzenet, komment írása (pl.: internetes fórumon, blogban, közösségi médiában). Egyszerű levél, e-mail írása a legfontosabb formai elemek betartásával (pl.: címzés, a kommunikáció tárgyának megjelölése, a címzett megszólítása, búcsúzás). Kreatív, önkifejező műfajokkal való kísérletezés (pl.: listavers, rapszöveg, rigmus, dalszöveg, rövid jelenet) írása, illetve átírása. A mondanivaló közvetítése egyéb vizuális eszközökkel (pl.: nyilazás, kiemelés, központozás, internetes/SMS rövidítés, emotikon, rajz, ábra, térkép, kép). Ismert témáról rövid, egyszerű mondatok írása. </w:t>
            </w:r>
          </w:p>
        </w:tc>
      </w:tr>
      <w:tr w:rsidR="0055331D" w14:paraId="2286FCF8" w14:textId="77777777">
        <w:trPr>
          <w:trHeight w:val="1381"/>
        </w:trPr>
        <w:tc>
          <w:tcPr>
            <w:tcW w:w="2259" w:type="dxa"/>
            <w:tcBorders>
              <w:top w:val="single" w:sz="5" w:space="0" w:color="000000"/>
              <w:left w:val="single" w:sz="5" w:space="0" w:color="000000"/>
              <w:bottom w:val="single" w:sz="5" w:space="0" w:color="000000"/>
              <w:right w:val="single" w:sz="5" w:space="0" w:color="000000"/>
            </w:tcBorders>
            <w:vAlign w:val="bottom"/>
          </w:tcPr>
          <w:p w14:paraId="3FC17F3D" w14:textId="77777777" w:rsidR="0055331D" w:rsidRDefault="00F521A5">
            <w:pPr>
              <w:spacing w:after="0" w:line="239" w:lineRule="auto"/>
              <w:ind w:right="0" w:firstLine="0"/>
            </w:pPr>
            <w:r>
              <w:rPr>
                <w:b/>
              </w:rPr>
              <w:t>A fenti tevékenységekhez használ-</w:t>
            </w:r>
          </w:p>
          <w:p w14:paraId="7D3B2CAF" w14:textId="77777777" w:rsidR="0055331D" w:rsidRDefault="00F521A5">
            <w:pPr>
              <w:spacing w:after="0" w:line="259" w:lineRule="auto"/>
              <w:ind w:right="0" w:firstLine="0"/>
              <w:jc w:val="left"/>
            </w:pPr>
            <w:r>
              <w:rPr>
                <w:b/>
              </w:rPr>
              <w:t xml:space="preserve">ható szövegfajták, szövegforrások </w:t>
            </w:r>
          </w:p>
        </w:tc>
        <w:tc>
          <w:tcPr>
            <w:tcW w:w="6823" w:type="dxa"/>
            <w:tcBorders>
              <w:top w:val="single" w:sz="5" w:space="0" w:color="000000"/>
              <w:left w:val="single" w:sz="5" w:space="0" w:color="000000"/>
              <w:bottom w:val="single" w:sz="5" w:space="0" w:color="000000"/>
              <w:right w:val="single" w:sz="5" w:space="0" w:color="000000"/>
            </w:tcBorders>
          </w:tcPr>
          <w:p w14:paraId="622E3A7F" w14:textId="77777777" w:rsidR="0055331D" w:rsidRDefault="00F521A5">
            <w:pPr>
              <w:spacing w:after="0" w:line="259" w:lineRule="auto"/>
              <w:ind w:right="78" w:firstLine="0"/>
            </w:pPr>
            <w:r>
              <w:t xml:space="preserve">Hagyományos és elektronikus nyomtatványok, űrlapok, listák, hagyományos és elektronikus képeslapok, poszterszövegek, képaláírások, üzenetek, SMS-ek, levelek, e-mailek vagy internetes profilok, üzenetek, internetes bejegyzések, instrukciók, versek, dalszövegek, közösségi média. </w:t>
            </w:r>
          </w:p>
        </w:tc>
      </w:tr>
    </w:tbl>
    <w:p w14:paraId="2FA37FF9" w14:textId="77777777" w:rsidR="0055331D" w:rsidRDefault="00F521A5">
      <w:pPr>
        <w:spacing w:after="0" w:line="259" w:lineRule="auto"/>
        <w:ind w:left="84" w:right="0" w:firstLine="0"/>
      </w:pPr>
      <w:r>
        <w:rPr>
          <w:b/>
        </w:rPr>
        <w:t xml:space="preserve"> </w:t>
      </w:r>
      <w:r>
        <w:rPr>
          <w:b/>
        </w:rPr>
        <w:tab/>
        <w:t xml:space="preserve"> </w:t>
      </w:r>
    </w:p>
    <w:p w14:paraId="2E71510B" w14:textId="77777777" w:rsidR="0055331D" w:rsidRDefault="00F521A5">
      <w:pPr>
        <w:spacing w:line="270" w:lineRule="auto"/>
        <w:ind w:left="94" w:right="0" w:hanging="10"/>
      </w:pPr>
      <w:r>
        <w:rPr>
          <w:b/>
        </w:rPr>
        <w:t xml:space="preserve">10. ÉVFOLYAM: </w:t>
      </w:r>
    </w:p>
    <w:p w14:paraId="4C3EE7D1" w14:textId="77777777" w:rsidR="0055331D" w:rsidRDefault="00F521A5">
      <w:pPr>
        <w:spacing w:line="270" w:lineRule="auto"/>
        <w:ind w:left="94" w:right="0" w:hanging="10"/>
      </w:pPr>
      <w:r>
        <w:rPr>
          <w:b/>
        </w:rPr>
        <w:t xml:space="preserve">TÉMAKÖRÖK ÁTTEKINTŐ TÁBLÁZATA </w:t>
      </w:r>
    </w:p>
    <w:p w14:paraId="24500815" w14:textId="77777777" w:rsidR="0055331D" w:rsidRDefault="00F521A5">
      <w:pPr>
        <w:spacing w:after="0" w:line="259" w:lineRule="auto"/>
        <w:ind w:left="84" w:right="0" w:firstLine="0"/>
        <w:jc w:val="left"/>
      </w:pPr>
      <w:r>
        <w:lastRenderedPageBreak/>
        <w:t xml:space="preserve"> </w:t>
      </w:r>
    </w:p>
    <w:tbl>
      <w:tblPr>
        <w:tblStyle w:val="TableGrid"/>
        <w:tblW w:w="9225" w:type="dxa"/>
        <w:tblInd w:w="78" w:type="dxa"/>
        <w:tblCellMar>
          <w:left w:w="126" w:type="dxa"/>
          <w:right w:w="174" w:type="dxa"/>
        </w:tblCellMar>
        <w:tblLook w:val="04A0" w:firstRow="1" w:lastRow="0" w:firstColumn="1" w:lastColumn="0" w:noHBand="0" w:noVBand="1"/>
      </w:tblPr>
      <w:tblGrid>
        <w:gridCol w:w="7099"/>
        <w:gridCol w:w="2126"/>
      </w:tblGrid>
      <w:tr w:rsidR="0055331D" w14:paraId="0AA565B1" w14:textId="77777777">
        <w:trPr>
          <w:trHeight w:val="276"/>
        </w:trPr>
        <w:tc>
          <w:tcPr>
            <w:tcW w:w="7099" w:type="dxa"/>
            <w:tcBorders>
              <w:top w:val="single" w:sz="5" w:space="0" w:color="000000"/>
              <w:left w:val="single" w:sz="5" w:space="0" w:color="000000"/>
              <w:bottom w:val="single" w:sz="5" w:space="0" w:color="000000"/>
              <w:right w:val="single" w:sz="5" w:space="0" w:color="000000"/>
            </w:tcBorders>
          </w:tcPr>
          <w:p w14:paraId="2D52C839" w14:textId="77777777" w:rsidR="0055331D" w:rsidRDefault="00F521A5">
            <w:pPr>
              <w:spacing w:after="0" w:line="259" w:lineRule="auto"/>
              <w:ind w:right="0" w:firstLine="0"/>
              <w:jc w:val="left"/>
            </w:pPr>
            <w:r>
              <w:rPr>
                <w:b/>
              </w:rPr>
              <w:t>T</w:t>
            </w:r>
            <w:r>
              <w:rPr>
                <w:b/>
                <w:sz w:val="19"/>
              </w:rPr>
              <w:t>ÉMAKÖR NEVE</w:t>
            </w:r>
            <w: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5BD80E31" w14:textId="77777777" w:rsidR="0055331D" w:rsidRDefault="00F521A5">
            <w:pPr>
              <w:spacing w:after="0" w:line="259" w:lineRule="auto"/>
              <w:ind w:right="66" w:firstLine="0"/>
              <w:jc w:val="center"/>
            </w:pPr>
            <w:r>
              <w:rPr>
                <w:b/>
              </w:rPr>
              <w:t xml:space="preserve">Óraszám </w:t>
            </w:r>
          </w:p>
        </w:tc>
      </w:tr>
      <w:tr w:rsidR="0055331D" w14:paraId="1215631E" w14:textId="77777777">
        <w:trPr>
          <w:trHeight w:val="289"/>
        </w:trPr>
        <w:tc>
          <w:tcPr>
            <w:tcW w:w="7099" w:type="dxa"/>
            <w:tcBorders>
              <w:top w:val="single" w:sz="5" w:space="0" w:color="000000"/>
              <w:left w:val="single" w:sz="5" w:space="0" w:color="000000"/>
              <w:bottom w:val="single" w:sz="5" w:space="0" w:color="000000"/>
              <w:right w:val="single" w:sz="5" w:space="0" w:color="000000"/>
            </w:tcBorders>
          </w:tcPr>
          <w:p w14:paraId="063ADC65" w14:textId="77777777" w:rsidR="0055331D" w:rsidRDefault="00F521A5">
            <w:pPr>
              <w:spacing w:after="0" w:line="259" w:lineRule="auto"/>
              <w:ind w:right="0" w:firstLine="0"/>
              <w:jc w:val="left"/>
            </w:pPr>
            <w:r>
              <w:t xml:space="preserve">I. Ismétlés, rendszerezés, az önálló (otthoni) tanulásra való felkészítés. </w:t>
            </w:r>
          </w:p>
        </w:tc>
        <w:tc>
          <w:tcPr>
            <w:tcW w:w="2126" w:type="dxa"/>
            <w:tcBorders>
              <w:top w:val="single" w:sz="5" w:space="0" w:color="000000"/>
              <w:left w:val="single" w:sz="5" w:space="0" w:color="000000"/>
              <w:bottom w:val="single" w:sz="5" w:space="0" w:color="000000"/>
              <w:right w:val="single" w:sz="5" w:space="0" w:color="000000"/>
            </w:tcBorders>
          </w:tcPr>
          <w:p w14:paraId="1B25BECC" w14:textId="77777777" w:rsidR="0055331D" w:rsidRDefault="00F521A5">
            <w:pPr>
              <w:spacing w:after="0" w:line="259" w:lineRule="auto"/>
              <w:ind w:right="96" w:firstLine="0"/>
              <w:jc w:val="center"/>
            </w:pPr>
            <w:r>
              <w:t xml:space="preserve">8 </w:t>
            </w:r>
          </w:p>
        </w:tc>
      </w:tr>
      <w:tr w:rsidR="0055331D" w14:paraId="33E14533" w14:textId="77777777">
        <w:trPr>
          <w:trHeight w:val="288"/>
        </w:trPr>
        <w:tc>
          <w:tcPr>
            <w:tcW w:w="7099" w:type="dxa"/>
            <w:tcBorders>
              <w:top w:val="single" w:sz="5" w:space="0" w:color="000000"/>
              <w:left w:val="single" w:sz="5" w:space="0" w:color="000000"/>
              <w:bottom w:val="single" w:sz="5" w:space="0" w:color="000000"/>
              <w:right w:val="single" w:sz="5" w:space="0" w:color="000000"/>
            </w:tcBorders>
          </w:tcPr>
          <w:p w14:paraId="5988228E" w14:textId="77777777" w:rsidR="0055331D" w:rsidRDefault="00F521A5">
            <w:pPr>
              <w:spacing w:after="0" w:line="259" w:lineRule="auto"/>
              <w:ind w:right="0" w:firstLine="0"/>
              <w:jc w:val="left"/>
            </w:pPr>
            <w:r>
              <w:t xml:space="preserve">II. Fejlesztési feladatok </w:t>
            </w:r>
          </w:p>
        </w:tc>
        <w:tc>
          <w:tcPr>
            <w:tcW w:w="2126" w:type="dxa"/>
            <w:tcBorders>
              <w:top w:val="single" w:sz="5" w:space="0" w:color="000000"/>
              <w:left w:val="single" w:sz="5" w:space="0" w:color="000000"/>
              <w:bottom w:val="single" w:sz="5" w:space="0" w:color="000000"/>
              <w:right w:val="single" w:sz="5" w:space="0" w:color="000000"/>
            </w:tcBorders>
          </w:tcPr>
          <w:p w14:paraId="56A28550" w14:textId="77777777" w:rsidR="0055331D" w:rsidRDefault="00F521A5">
            <w:pPr>
              <w:spacing w:after="0" w:line="259" w:lineRule="auto"/>
              <w:ind w:right="96" w:firstLine="0"/>
              <w:jc w:val="center"/>
            </w:pPr>
            <w:r>
              <w:t xml:space="preserve">96 </w:t>
            </w:r>
          </w:p>
        </w:tc>
      </w:tr>
      <w:tr w:rsidR="0055331D" w14:paraId="01B2FA66" w14:textId="77777777">
        <w:trPr>
          <w:trHeight w:val="372"/>
        </w:trPr>
        <w:tc>
          <w:tcPr>
            <w:tcW w:w="7099" w:type="dxa"/>
            <w:tcBorders>
              <w:top w:val="single" w:sz="5" w:space="0" w:color="000000"/>
              <w:left w:val="single" w:sz="5" w:space="0" w:color="000000"/>
              <w:bottom w:val="single" w:sz="5" w:space="0" w:color="000000"/>
              <w:right w:val="single" w:sz="5" w:space="0" w:color="000000"/>
            </w:tcBorders>
          </w:tcPr>
          <w:p w14:paraId="64288806" w14:textId="77777777" w:rsidR="0055331D" w:rsidRDefault="00F521A5">
            <w:pPr>
              <w:spacing w:after="0" w:line="259" w:lineRule="auto"/>
              <w:ind w:right="0" w:firstLine="0"/>
              <w:jc w:val="left"/>
            </w:pPr>
            <w:r>
              <w:t xml:space="preserve">III. Mérés-értékelés </w:t>
            </w:r>
          </w:p>
        </w:tc>
        <w:tc>
          <w:tcPr>
            <w:tcW w:w="2126" w:type="dxa"/>
            <w:tcBorders>
              <w:top w:val="single" w:sz="5" w:space="0" w:color="000000"/>
              <w:left w:val="single" w:sz="5" w:space="0" w:color="000000"/>
              <w:bottom w:val="single" w:sz="5" w:space="0" w:color="000000"/>
              <w:right w:val="single" w:sz="5" w:space="0" w:color="000000"/>
            </w:tcBorders>
          </w:tcPr>
          <w:p w14:paraId="01F72780" w14:textId="77777777" w:rsidR="0055331D" w:rsidRDefault="00F521A5">
            <w:pPr>
              <w:spacing w:after="0" w:line="259" w:lineRule="auto"/>
              <w:ind w:right="96" w:firstLine="0"/>
              <w:jc w:val="center"/>
            </w:pPr>
            <w:r>
              <w:t xml:space="preserve">4 </w:t>
            </w:r>
          </w:p>
        </w:tc>
      </w:tr>
      <w:tr w:rsidR="0055331D" w14:paraId="7C62647C" w14:textId="77777777">
        <w:trPr>
          <w:trHeight w:val="288"/>
        </w:trPr>
        <w:tc>
          <w:tcPr>
            <w:tcW w:w="7099" w:type="dxa"/>
            <w:tcBorders>
              <w:top w:val="single" w:sz="5" w:space="0" w:color="000000"/>
              <w:left w:val="single" w:sz="5" w:space="0" w:color="000000"/>
              <w:bottom w:val="single" w:sz="5" w:space="0" w:color="000000"/>
              <w:right w:val="single" w:sz="5" w:space="0" w:color="000000"/>
            </w:tcBorders>
          </w:tcPr>
          <w:p w14:paraId="4A3CC491" w14:textId="77777777" w:rsidR="0055331D" w:rsidRDefault="00F521A5">
            <w:pPr>
              <w:spacing w:after="0" w:line="259" w:lineRule="auto"/>
              <w:ind w:right="67" w:firstLine="0"/>
              <w:jc w:val="right"/>
            </w:pPr>
            <w:r>
              <w:rPr>
                <w:b/>
              </w:rPr>
              <w:t>Összesen:</w:t>
            </w:r>
            <w: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184DD148" w14:textId="77777777" w:rsidR="0055331D" w:rsidRDefault="00F521A5">
            <w:pPr>
              <w:spacing w:after="0" w:line="259" w:lineRule="auto"/>
              <w:ind w:right="97" w:firstLine="0"/>
              <w:jc w:val="center"/>
            </w:pPr>
            <w:r>
              <w:rPr>
                <w:b/>
              </w:rPr>
              <w:t xml:space="preserve">108 </w:t>
            </w:r>
          </w:p>
        </w:tc>
      </w:tr>
    </w:tbl>
    <w:p w14:paraId="65B5E520" w14:textId="77777777" w:rsidR="0055331D" w:rsidRDefault="00F521A5">
      <w:pPr>
        <w:spacing w:after="24" w:line="259" w:lineRule="auto"/>
        <w:ind w:left="84" w:right="0" w:firstLine="0"/>
        <w:jc w:val="left"/>
      </w:pPr>
      <w:r>
        <w:t xml:space="preserve"> </w:t>
      </w:r>
    </w:p>
    <w:p w14:paraId="0E23F50A" w14:textId="77777777" w:rsidR="0055331D" w:rsidRDefault="00F521A5">
      <w:pPr>
        <w:spacing w:line="270" w:lineRule="auto"/>
        <w:ind w:left="238" w:right="0" w:hanging="10"/>
      </w:pPr>
      <w:r>
        <w:rPr>
          <w:b/>
        </w:rPr>
        <w:t>Témakörök– fejlesztési területek a 10</w:t>
      </w:r>
      <w:r>
        <w:t xml:space="preserve">. </w:t>
      </w:r>
      <w:r>
        <w:rPr>
          <w:b/>
        </w:rPr>
        <w:t xml:space="preserve">évfolyamra </w:t>
      </w:r>
    </w:p>
    <w:p w14:paraId="147C3024" w14:textId="77777777" w:rsidR="0055331D" w:rsidRDefault="00F521A5" w:rsidP="00F521A5">
      <w:pPr>
        <w:numPr>
          <w:ilvl w:val="0"/>
          <w:numId w:val="64"/>
        </w:numPr>
        <w:spacing w:line="270" w:lineRule="auto"/>
        <w:ind w:right="0" w:hanging="396"/>
      </w:pPr>
      <w:r>
        <w:rPr>
          <w:b/>
        </w:rPr>
        <w:t xml:space="preserve">Ismétlés </w:t>
      </w:r>
    </w:p>
    <w:tbl>
      <w:tblPr>
        <w:tblStyle w:val="TableGrid"/>
        <w:tblW w:w="9070" w:type="dxa"/>
        <w:tblInd w:w="234" w:type="dxa"/>
        <w:tblCellMar>
          <w:left w:w="102" w:type="dxa"/>
          <w:right w:w="115" w:type="dxa"/>
        </w:tblCellMar>
        <w:tblLook w:val="04A0" w:firstRow="1" w:lastRow="0" w:firstColumn="1" w:lastColumn="0" w:noHBand="0" w:noVBand="1"/>
      </w:tblPr>
      <w:tblGrid>
        <w:gridCol w:w="6944"/>
        <w:gridCol w:w="2126"/>
      </w:tblGrid>
      <w:tr w:rsidR="0055331D" w14:paraId="59978566" w14:textId="77777777">
        <w:trPr>
          <w:trHeight w:val="288"/>
        </w:trPr>
        <w:tc>
          <w:tcPr>
            <w:tcW w:w="6944" w:type="dxa"/>
            <w:tcBorders>
              <w:top w:val="single" w:sz="5" w:space="0" w:color="000000"/>
              <w:left w:val="single" w:sz="5" w:space="0" w:color="000000"/>
              <w:bottom w:val="single" w:sz="5" w:space="0" w:color="000000"/>
              <w:right w:val="single" w:sz="5" w:space="0" w:color="000000"/>
            </w:tcBorders>
          </w:tcPr>
          <w:p w14:paraId="7B4F8EB2" w14:textId="77777777" w:rsidR="0055331D" w:rsidRDefault="00F521A5">
            <w:pPr>
              <w:spacing w:after="0" w:line="259" w:lineRule="auto"/>
              <w:ind w:right="46" w:firstLine="0"/>
              <w:jc w:val="center"/>
            </w:pPr>
            <w:r>
              <w:rPr>
                <w:b/>
              </w:rPr>
              <w:t xml:space="preserve">Témák </w:t>
            </w:r>
          </w:p>
        </w:tc>
        <w:tc>
          <w:tcPr>
            <w:tcW w:w="2126" w:type="dxa"/>
            <w:tcBorders>
              <w:top w:val="single" w:sz="5" w:space="0" w:color="000000"/>
              <w:left w:val="single" w:sz="5" w:space="0" w:color="000000"/>
              <w:bottom w:val="single" w:sz="5" w:space="0" w:color="000000"/>
              <w:right w:val="single" w:sz="5" w:space="0" w:color="000000"/>
            </w:tcBorders>
          </w:tcPr>
          <w:p w14:paraId="362236A7" w14:textId="77777777" w:rsidR="0055331D" w:rsidRDefault="00F521A5">
            <w:pPr>
              <w:spacing w:after="0" w:line="259" w:lineRule="auto"/>
              <w:ind w:right="161" w:firstLine="0"/>
              <w:jc w:val="center"/>
            </w:pPr>
            <w:r>
              <w:rPr>
                <w:b/>
              </w:rPr>
              <w:t xml:space="preserve">Órakeret </w:t>
            </w:r>
          </w:p>
        </w:tc>
      </w:tr>
      <w:tr w:rsidR="0055331D" w14:paraId="7D8B16CA" w14:textId="77777777">
        <w:trPr>
          <w:trHeight w:val="276"/>
        </w:trPr>
        <w:tc>
          <w:tcPr>
            <w:tcW w:w="6944" w:type="dxa"/>
            <w:tcBorders>
              <w:top w:val="single" w:sz="5" w:space="0" w:color="000000"/>
              <w:left w:val="single" w:sz="5" w:space="0" w:color="000000"/>
              <w:bottom w:val="single" w:sz="5" w:space="0" w:color="000000"/>
              <w:right w:val="single" w:sz="5" w:space="0" w:color="000000"/>
            </w:tcBorders>
          </w:tcPr>
          <w:p w14:paraId="24E58701" w14:textId="77777777" w:rsidR="0055331D" w:rsidRDefault="00F521A5">
            <w:pPr>
              <w:spacing w:after="0" w:line="259" w:lineRule="auto"/>
              <w:ind w:right="0" w:firstLine="0"/>
              <w:jc w:val="left"/>
            </w:pPr>
            <w:r>
              <w:t>Ismétlés, rendszerezés, az önálló (otthoni) tanulásra való felkészítés.</w:t>
            </w:r>
            <w:r>
              <w:rPr>
                <w:b/>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1478E8E3" w14:textId="77777777" w:rsidR="0055331D" w:rsidRDefault="00F521A5">
            <w:pPr>
              <w:spacing w:after="0" w:line="259" w:lineRule="auto"/>
              <w:ind w:right="143" w:firstLine="0"/>
              <w:jc w:val="center"/>
            </w:pPr>
            <w:r>
              <w:rPr>
                <w:b/>
              </w:rPr>
              <w:t xml:space="preserve">E: 8 </w:t>
            </w:r>
          </w:p>
        </w:tc>
      </w:tr>
    </w:tbl>
    <w:p w14:paraId="5BF64AC7" w14:textId="77777777" w:rsidR="0055331D" w:rsidRDefault="00F521A5">
      <w:pPr>
        <w:spacing w:after="459" w:line="259" w:lineRule="auto"/>
        <w:ind w:left="228" w:right="0" w:firstLine="0"/>
        <w:jc w:val="left"/>
      </w:pPr>
      <w:r>
        <w:rPr>
          <w:b/>
          <w:sz w:val="2"/>
        </w:rPr>
        <w:t xml:space="preserve"> </w:t>
      </w:r>
    </w:p>
    <w:p w14:paraId="129F96D4" w14:textId="77777777" w:rsidR="0055331D" w:rsidRDefault="00F521A5" w:rsidP="00F521A5">
      <w:pPr>
        <w:numPr>
          <w:ilvl w:val="0"/>
          <w:numId w:val="64"/>
        </w:numPr>
        <w:spacing w:line="270" w:lineRule="auto"/>
        <w:ind w:right="0" w:hanging="396"/>
      </w:pPr>
      <w:r>
        <w:rPr>
          <w:b/>
        </w:rPr>
        <w:t xml:space="preserve">Fejlesztési feladatok - témakörök </w:t>
      </w:r>
    </w:p>
    <w:tbl>
      <w:tblPr>
        <w:tblStyle w:val="TableGrid"/>
        <w:tblW w:w="9154" w:type="dxa"/>
        <w:tblInd w:w="150" w:type="dxa"/>
        <w:tblCellMar>
          <w:left w:w="114" w:type="dxa"/>
          <w:right w:w="102" w:type="dxa"/>
        </w:tblCellMar>
        <w:tblLook w:val="04A0" w:firstRow="1" w:lastRow="0" w:firstColumn="1" w:lastColumn="0" w:noHBand="0" w:noVBand="1"/>
      </w:tblPr>
      <w:tblGrid>
        <w:gridCol w:w="6883"/>
        <w:gridCol w:w="2271"/>
      </w:tblGrid>
      <w:tr w:rsidR="0055331D" w14:paraId="0CE89D43" w14:textId="77777777">
        <w:trPr>
          <w:trHeight w:val="1117"/>
        </w:trPr>
        <w:tc>
          <w:tcPr>
            <w:tcW w:w="6883" w:type="dxa"/>
            <w:tcBorders>
              <w:top w:val="single" w:sz="5" w:space="0" w:color="000000"/>
              <w:left w:val="single" w:sz="5" w:space="0" w:color="000000"/>
              <w:bottom w:val="single" w:sz="5" w:space="0" w:color="000000"/>
              <w:right w:val="single" w:sz="5" w:space="0" w:color="000000"/>
            </w:tcBorders>
          </w:tcPr>
          <w:p w14:paraId="0F69F106" w14:textId="77777777" w:rsidR="0055331D" w:rsidRDefault="00F521A5">
            <w:pPr>
              <w:spacing w:after="0" w:line="259" w:lineRule="auto"/>
              <w:ind w:right="0" w:firstLine="0"/>
              <w:jc w:val="left"/>
            </w:pPr>
            <w:r>
              <w:rPr>
                <w:i/>
              </w:rPr>
              <w:t xml:space="preserve">A munka világa </w:t>
            </w:r>
          </w:p>
          <w:p w14:paraId="6E503AE2" w14:textId="77777777" w:rsidR="0055331D" w:rsidRDefault="00F521A5">
            <w:pPr>
              <w:spacing w:after="0" w:line="259" w:lineRule="auto"/>
              <w:ind w:right="171" w:firstLine="0"/>
            </w:pPr>
            <w:r>
              <w:t xml:space="preserve">Foglalkozások és a szükséges kompetenciák, rutinok, kötelességek. Pályaválasztás, továbbtanulás vagy munkába állás. Önéletrajz, motivációs levél, állásinterjú. </w:t>
            </w:r>
          </w:p>
        </w:tc>
        <w:tc>
          <w:tcPr>
            <w:tcW w:w="2271" w:type="dxa"/>
            <w:tcBorders>
              <w:top w:val="single" w:sz="5" w:space="0" w:color="000000"/>
              <w:left w:val="single" w:sz="5" w:space="0" w:color="000000"/>
              <w:bottom w:val="single" w:sz="5" w:space="0" w:color="000000"/>
              <w:right w:val="single" w:sz="5" w:space="0" w:color="000000"/>
            </w:tcBorders>
          </w:tcPr>
          <w:p w14:paraId="16EFE9CA" w14:textId="77777777" w:rsidR="0055331D" w:rsidRDefault="00F521A5">
            <w:pPr>
              <w:spacing w:after="0" w:line="259" w:lineRule="auto"/>
              <w:ind w:right="144" w:firstLine="0"/>
              <w:jc w:val="center"/>
            </w:pPr>
            <w:r>
              <w:rPr>
                <w:b/>
              </w:rPr>
              <w:t xml:space="preserve">E: 16 </w:t>
            </w:r>
          </w:p>
        </w:tc>
      </w:tr>
      <w:tr w:rsidR="0055331D" w14:paraId="6973317E" w14:textId="77777777">
        <w:trPr>
          <w:trHeight w:val="1945"/>
        </w:trPr>
        <w:tc>
          <w:tcPr>
            <w:tcW w:w="6883" w:type="dxa"/>
            <w:tcBorders>
              <w:top w:val="single" w:sz="5" w:space="0" w:color="000000"/>
              <w:left w:val="single" w:sz="5" w:space="0" w:color="000000"/>
              <w:bottom w:val="single" w:sz="5" w:space="0" w:color="000000"/>
              <w:right w:val="single" w:sz="5" w:space="0" w:color="000000"/>
            </w:tcBorders>
          </w:tcPr>
          <w:p w14:paraId="52E5D3A1" w14:textId="77777777" w:rsidR="0055331D" w:rsidRDefault="00F521A5">
            <w:pPr>
              <w:spacing w:after="0" w:line="259" w:lineRule="auto"/>
              <w:ind w:right="0" w:firstLine="0"/>
              <w:jc w:val="left"/>
            </w:pPr>
            <w:r>
              <w:rPr>
                <w:i/>
              </w:rPr>
              <w:t xml:space="preserve">Életmód </w:t>
            </w:r>
          </w:p>
          <w:p w14:paraId="55F49B7B" w14:textId="77777777" w:rsidR="0055331D" w:rsidRDefault="00F521A5">
            <w:pPr>
              <w:spacing w:after="0" w:line="259" w:lineRule="auto"/>
              <w:ind w:right="145" w:firstLine="0"/>
            </w:pPr>
            <w:r>
              <w:t xml:space="preserve">Napirend, időbeosztás. Az egészséges életmód (a helyes és a helytelen táplálkozás, a testmozgás szerepe az egészség megőrzésében, testápolás). Életünk és a stressz. Étkezési szokások a családban. Ételek, kedvenc ételek, sütés-főzés. Gyakori betegségek, sérülések, baleset. Gyógykezelés (háziorvos, szakorvos, kórházak, alternatív gyógymódok). Életmód nálunk és más országokban. </w:t>
            </w:r>
          </w:p>
        </w:tc>
        <w:tc>
          <w:tcPr>
            <w:tcW w:w="2271" w:type="dxa"/>
            <w:tcBorders>
              <w:top w:val="single" w:sz="5" w:space="0" w:color="000000"/>
              <w:left w:val="single" w:sz="5" w:space="0" w:color="000000"/>
              <w:bottom w:val="single" w:sz="5" w:space="0" w:color="000000"/>
              <w:right w:val="single" w:sz="5" w:space="0" w:color="000000"/>
            </w:tcBorders>
          </w:tcPr>
          <w:p w14:paraId="23FDAF47" w14:textId="77777777" w:rsidR="0055331D" w:rsidRDefault="00F521A5">
            <w:pPr>
              <w:spacing w:after="0" w:line="259" w:lineRule="auto"/>
              <w:ind w:right="96" w:firstLine="0"/>
              <w:jc w:val="center"/>
            </w:pPr>
            <w:r>
              <w:rPr>
                <w:b/>
              </w:rPr>
              <w:t xml:space="preserve"> </w:t>
            </w:r>
          </w:p>
          <w:p w14:paraId="5639F85B" w14:textId="77777777" w:rsidR="0055331D" w:rsidRDefault="00F521A5">
            <w:pPr>
              <w:spacing w:after="0" w:line="259" w:lineRule="auto"/>
              <w:ind w:right="96" w:firstLine="0"/>
              <w:jc w:val="center"/>
            </w:pPr>
            <w:r>
              <w:rPr>
                <w:b/>
              </w:rPr>
              <w:t xml:space="preserve"> </w:t>
            </w:r>
          </w:p>
          <w:p w14:paraId="08F9926E" w14:textId="77777777" w:rsidR="0055331D" w:rsidRDefault="00F521A5">
            <w:pPr>
              <w:spacing w:after="0" w:line="259" w:lineRule="auto"/>
              <w:ind w:right="144" w:firstLine="0"/>
              <w:jc w:val="center"/>
            </w:pPr>
            <w:r>
              <w:rPr>
                <w:b/>
              </w:rPr>
              <w:t xml:space="preserve">E: 16 </w:t>
            </w:r>
          </w:p>
        </w:tc>
      </w:tr>
      <w:tr w:rsidR="0055331D" w14:paraId="3AE92D07" w14:textId="77777777">
        <w:trPr>
          <w:trHeight w:val="1117"/>
        </w:trPr>
        <w:tc>
          <w:tcPr>
            <w:tcW w:w="6883" w:type="dxa"/>
            <w:tcBorders>
              <w:top w:val="single" w:sz="5" w:space="0" w:color="000000"/>
              <w:left w:val="single" w:sz="5" w:space="0" w:color="000000"/>
              <w:bottom w:val="single" w:sz="5" w:space="0" w:color="000000"/>
              <w:right w:val="single" w:sz="5" w:space="0" w:color="000000"/>
            </w:tcBorders>
          </w:tcPr>
          <w:p w14:paraId="033E9D12" w14:textId="77777777" w:rsidR="0055331D" w:rsidRDefault="00F521A5">
            <w:pPr>
              <w:spacing w:after="0" w:line="259" w:lineRule="auto"/>
              <w:ind w:right="157" w:firstLine="0"/>
            </w:pPr>
            <w:r>
              <w:rPr>
                <w:i/>
              </w:rPr>
              <w:t xml:space="preserve">Szabadidő, művelődés, szórakozás: </w:t>
            </w:r>
            <w:r>
              <w:t xml:space="preserve">Szabadidős elfoglaltságok, hobbik. Színház, mozi, koncert, kiállítás stb. Sportolás, kedvenc sport, iskolai sport. Olvasás, rádió, tévé, videó, számítógép, internet. Az </w:t>
            </w:r>
            <w:proofErr w:type="spellStart"/>
            <w:r>
              <w:t>infokommunikáció</w:t>
            </w:r>
            <w:proofErr w:type="spellEnd"/>
            <w:r>
              <w:t xml:space="preserve"> szerepe a mindennapokban.</w:t>
            </w:r>
            <w:r>
              <w:rPr>
                <w:i/>
              </w:rPr>
              <w:t xml:space="preserve"> </w:t>
            </w:r>
          </w:p>
        </w:tc>
        <w:tc>
          <w:tcPr>
            <w:tcW w:w="2271" w:type="dxa"/>
            <w:tcBorders>
              <w:top w:val="single" w:sz="5" w:space="0" w:color="000000"/>
              <w:left w:val="single" w:sz="5" w:space="0" w:color="000000"/>
              <w:bottom w:val="single" w:sz="5" w:space="0" w:color="000000"/>
              <w:right w:val="single" w:sz="5" w:space="0" w:color="000000"/>
            </w:tcBorders>
          </w:tcPr>
          <w:p w14:paraId="141C7D67" w14:textId="77777777" w:rsidR="0055331D" w:rsidRDefault="00F521A5">
            <w:pPr>
              <w:spacing w:after="0" w:line="259" w:lineRule="auto"/>
              <w:ind w:right="96" w:firstLine="0"/>
              <w:jc w:val="center"/>
            </w:pPr>
            <w:r>
              <w:rPr>
                <w:b/>
              </w:rPr>
              <w:t xml:space="preserve"> </w:t>
            </w:r>
          </w:p>
          <w:p w14:paraId="2403A54C" w14:textId="77777777" w:rsidR="0055331D" w:rsidRDefault="00F521A5">
            <w:pPr>
              <w:spacing w:after="0" w:line="259" w:lineRule="auto"/>
              <w:ind w:right="145" w:firstLine="0"/>
              <w:jc w:val="center"/>
            </w:pPr>
            <w:r>
              <w:rPr>
                <w:b/>
              </w:rPr>
              <w:t xml:space="preserve">E: 16 </w:t>
            </w:r>
          </w:p>
        </w:tc>
      </w:tr>
      <w:tr w:rsidR="0055331D" w14:paraId="0AEE521F" w14:textId="77777777">
        <w:trPr>
          <w:trHeight w:val="1117"/>
        </w:trPr>
        <w:tc>
          <w:tcPr>
            <w:tcW w:w="6883" w:type="dxa"/>
            <w:tcBorders>
              <w:top w:val="single" w:sz="5" w:space="0" w:color="000000"/>
              <w:left w:val="single" w:sz="5" w:space="0" w:color="000000"/>
              <w:bottom w:val="single" w:sz="5" w:space="0" w:color="000000"/>
              <w:right w:val="single" w:sz="5" w:space="0" w:color="000000"/>
            </w:tcBorders>
          </w:tcPr>
          <w:p w14:paraId="1E7125E9" w14:textId="77777777" w:rsidR="0055331D" w:rsidRDefault="00F521A5">
            <w:pPr>
              <w:spacing w:after="0" w:line="259" w:lineRule="auto"/>
              <w:ind w:right="0" w:firstLine="0"/>
              <w:jc w:val="left"/>
            </w:pPr>
            <w:r>
              <w:rPr>
                <w:i/>
              </w:rPr>
              <w:t xml:space="preserve">Utazás, turizmus </w:t>
            </w:r>
          </w:p>
          <w:p w14:paraId="75C8103E" w14:textId="77777777" w:rsidR="0055331D" w:rsidRDefault="00F521A5">
            <w:pPr>
              <w:spacing w:after="0" w:line="259" w:lineRule="auto"/>
              <w:ind w:right="175" w:firstLine="0"/>
            </w:pPr>
            <w:r>
              <w:t xml:space="preserve">A közlekedés eszközei, lehetőségei, a tömegközlekedés, a kerékpáros közlekedés. Nyaralás itthon, illetve külföldön. Utazási előkészületek, egy utazás megtervezése, megszervezése.  </w:t>
            </w:r>
          </w:p>
        </w:tc>
        <w:tc>
          <w:tcPr>
            <w:tcW w:w="2271" w:type="dxa"/>
            <w:tcBorders>
              <w:top w:val="single" w:sz="5" w:space="0" w:color="000000"/>
              <w:left w:val="single" w:sz="5" w:space="0" w:color="000000"/>
              <w:bottom w:val="single" w:sz="5" w:space="0" w:color="000000"/>
              <w:right w:val="single" w:sz="5" w:space="0" w:color="000000"/>
            </w:tcBorders>
          </w:tcPr>
          <w:p w14:paraId="172407FF" w14:textId="77777777" w:rsidR="0055331D" w:rsidRDefault="00F521A5">
            <w:pPr>
              <w:spacing w:after="0" w:line="259" w:lineRule="auto"/>
              <w:ind w:right="96" w:firstLine="0"/>
              <w:jc w:val="center"/>
            </w:pPr>
            <w:r>
              <w:rPr>
                <w:b/>
              </w:rPr>
              <w:t xml:space="preserve"> </w:t>
            </w:r>
          </w:p>
          <w:p w14:paraId="5C5383A6" w14:textId="77777777" w:rsidR="0055331D" w:rsidRDefault="00F521A5">
            <w:pPr>
              <w:spacing w:after="0" w:line="259" w:lineRule="auto"/>
              <w:ind w:right="145" w:firstLine="0"/>
              <w:jc w:val="center"/>
            </w:pPr>
            <w:r>
              <w:rPr>
                <w:b/>
              </w:rPr>
              <w:t xml:space="preserve">E: 16 </w:t>
            </w:r>
          </w:p>
        </w:tc>
      </w:tr>
      <w:tr w:rsidR="0055331D" w14:paraId="74DB2071" w14:textId="77777777">
        <w:trPr>
          <w:trHeight w:val="828"/>
        </w:trPr>
        <w:tc>
          <w:tcPr>
            <w:tcW w:w="6883" w:type="dxa"/>
            <w:tcBorders>
              <w:top w:val="single" w:sz="5" w:space="0" w:color="000000"/>
              <w:left w:val="single" w:sz="5" w:space="0" w:color="000000"/>
              <w:bottom w:val="single" w:sz="5" w:space="0" w:color="000000"/>
              <w:right w:val="single" w:sz="5" w:space="0" w:color="000000"/>
            </w:tcBorders>
          </w:tcPr>
          <w:p w14:paraId="73D1286E" w14:textId="77777777" w:rsidR="0055331D" w:rsidRDefault="00F521A5">
            <w:pPr>
              <w:spacing w:after="0" w:line="259" w:lineRule="auto"/>
              <w:ind w:right="148" w:firstLine="0"/>
            </w:pPr>
            <w:r>
              <w:rPr>
                <w:i/>
              </w:rPr>
              <w:t xml:space="preserve">Tudomány és technika: </w:t>
            </w:r>
            <w:r>
              <w:t>Népszerű tudományok, ismeretterjesztés. A technikai eszközök szerepe a mindennapi életben. Az internet szerepe a magánéletben, a tanulásban és a munkában.</w:t>
            </w:r>
            <w:r>
              <w:rPr>
                <w:i/>
              </w:rPr>
              <w:t xml:space="preserve"> </w:t>
            </w:r>
          </w:p>
        </w:tc>
        <w:tc>
          <w:tcPr>
            <w:tcW w:w="2271" w:type="dxa"/>
            <w:tcBorders>
              <w:top w:val="single" w:sz="5" w:space="0" w:color="000000"/>
              <w:left w:val="single" w:sz="5" w:space="0" w:color="000000"/>
              <w:bottom w:val="single" w:sz="5" w:space="0" w:color="000000"/>
              <w:right w:val="single" w:sz="5" w:space="0" w:color="000000"/>
            </w:tcBorders>
          </w:tcPr>
          <w:p w14:paraId="3A08F481" w14:textId="77777777" w:rsidR="0055331D" w:rsidRDefault="00F521A5">
            <w:pPr>
              <w:spacing w:after="0" w:line="259" w:lineRule="auto"/>
              <w:ind w:right="96" w:firstLine="0"/>
              <w:jc w:val="center"/>
            </w:pPr>
            <w:r>
              <w:rPr>
                <w:b/>
              </w:rPr>
              <w:t xml:space="preserve"> </w:t>
            </w:r>
          </w:p>
          <w:p w14:paraId="0498CC1D" w14:textId="77777777" w:rsidR="0055331D" w:rsidRDefault="00F521A5">
            <w:pPr>
              <w:spacing w:after="0" w:line="259" w:lineRule="auto"/>
              <w:ind w:right="145" w:firstLine="0"/>
              <w:jc w:val="center"/>
            </w:pPr>
            <w:r>
              <w:rPr>
                <w:b/>
              </w:rPr>
              <w:t xml:space="preserve">E: 16 </w:t>
            </w:r>
          </w:p>
        </w:tc>
      </w:tr>
      <w:tr w:rsidR="0055331D" w14:paraId="65A01E6F" w14:textId="77777777">
        <w:trPr>
          <w:trHeight w:val="841"/>
        </w:trPr>
        <w:tc>
          <w:tcPr>
            <w:tcW w:w="6883" w:type="dxa"/>
            <w:tcBorders>
              <w:top w:val="single" w:sz="5" w:space="0" w:color="000000"/>
              <w:left w:val="single" w:sz="5" w:space="0" w:color="000000"/>
              <w:bottom w:val="single" w:sz="5" w:space="0" w:color="000000"/>
              <w:right w:val="single" w:sz="5" w:space="0" w:color="000000"/>
            </w:tcBorders>
          </w:tcPr>
          <w:p w14:paraId="157879D4" w14:textId="77777777" w:rsidR="0055331D" w:rsidRDefault="00F521A5">
            <w:pPr>
              <w:spacing w:after="0" w:line="259" w:lineRule="auto"/>
              <w:ind w:right="0" w:firstLine="0"/>
              <w:jc w:val="left"/>
            </w:pPr>
            <w:r>
              <w:rPr>
                <w:i/>
              </w:rPr>
              <w:t xml:space="preserve">Gazdaság és pénzügyek </w:t>
            </w:r>
          </w:p>
          <w:p w14:paraId="49E66759" w14:textId="77777777" w:rsidR="0055331D" w:rsidRDefault="00F521A5">
            <w:pPr>
              <w:spacing w:after="0" w:line="259" w:lineRule="auto"/>
              <w:ind w:right="0" w:firstLine="0"/>
            </w:pPr>
            <w:r>
              <w:t xml:space="preserve">Családi gazdálkodás. A pénz szerepe a mindennapokban. Vásárlás, szolgáltatások (Pl.: posta, bank). Üzleti világ, fogyasztás, reklámok. </w:t>
            </w:r>
            <w:r>
              <w:rPr>
                <w:b/>
              </w:rPr>
              <w:t xml:space="preserve"> </w:t>
            </w:r>
          </w:p>
        </w:tc>
        <w:tc>
          <w:tcPr>
            <w:tcW w:w="2271" w:type="dxa"/>
            <w:tcBorders>
              <w:top w:val="single" w:sz="5" w:space="0" w:color="000000"/>
              <w:left w:val="single" w:sz="5" w:space="0" w:color="000000"/>
              <w:bottom w:val="single" w:sz="5" w:space="0" w:color="000000"/>
              <w:right w:val="single" w:sz="5" w:space="0" w:color="000000"/>
            </w:tcBorders>
          </w:tcPr>
          <w:p w14:paraId="2717970D" w14:textId="77777777" w:rsidR="0055331D" w:rsidRDefault="00F521A5">
            <w:pPr>
              <w:spacing w:after="0" w:line="259" w:lineRule="auto"/>
              <w:ind w:right="96" w:firstLine="0"/>
              <w:jc w:val="center"/>
            </w:pPr>
            <w:r>
              <w:rPr>
                <w:b/>
              </w:rPr>
              <w:t xml:space="preserve"> </w:t>
            </w:r>
          </w:p>
          <w:p w14:paraId="4F0A9FC5" w14:textId="77777777" w:rsidR="0055331D" w:rsidRDefault="00F521A5">
            <w:pPr>
              <w:spacing w:after="0" w:line="259" w:lineRule="auto"/>
              <w:ind w:right="145" w:firstLine="0"/>
              <w:jc w:val="center"/>
            </w:pPr>
            <w:r>
              <w:rPr>
                <w:b/>
              </w:rPr>
              <w:t xml:space="preserve">E: 16 </w:t>
            </w:r>
          </w:p>
        </w:tc>
      </w:tr>
    </w:tbl>
    <w:p w14:paraId="4ABC684F" w14:textId="77777777" w:rsidR="0055331D" w:rsidRDefault="00F521A5">
      <w:pPr>
        <w:spacing w:after="24" w:line="259" w:lineRule="auto"/>
        <w:ind w:left="84" w:right="0" w:firstLine="0"/>
        <w:jc w:val="left"/>
      </w:pPr>
      <w:r>
        <w:rPr>
          <w:b/>
        </w:rPr>
        <w:t xml:space="preserve"> </w:t>
      </w:r>
    </w:p>
    <w:p w14:paraId="38FA6C53" w14:textId="77777777" w:rsidR="0055331D" w:rsidRDefault="00F521A5" w:rsidP="00F521A5">
      <w:pPr>
        <w:numPr>
          <w:ilvl w:val="0"/>
          <w:numId w:val="64"/>
        </w:numPr>
        <w:spacing w:line="270" w:lineRule="auto"/>
        <w:ind w:right="0" w:hanging="396"/>
      </w:pPr>
      <w:r>
        <w:rPr>
          <w:b/>
        </w:rPr>
        <w:t xml:space="preserve">Mérés-értékelés </w:t>
      </w:r>
    </w:p>
    <w:tbl>
      <w:tblPr>
        <w:tblStyle w:val="TableGrid"/>
        <w:tblW w:w="9225" w:type="dxa"/>
        <w:tblInd w:w="78" w:type="dxa"/>
        <w:tblCellMar>
          <w:left w:w="126" w:type="dxa"/>
          <w:right w:w="115" w:type="dxa"/>
        </w:tblCellMar>
        <w:tblLook w:val="04A0" w:firstRow="1" w:lastRow="0" w:firstColumn="1" w:lastColumn="0" w:noHBand="0" w:noVBand="1"/>
      </w:tblPr>
      <w:tblGrid>
        <w:gridCol w:w="2889"/>
        <w:gridCol w:w="4065"/>
        <w:gridCol w:w="2271"/>
      </w:tblGrid>
      <w:tr w:rsidR="0055331D" w14:paraId="792CDBF4" w14:textId="77777777">
        <w:trPr>
          <w:trHeight w:val="289"/>
        </w:trPr>
        <w:tc>
          <w:tcPr>
            <w:tcW w:w="2889" w:type="dxa"/>
            <w:tcBorders>
              <w:top w:val="single" w:sz="5" w:space="0" w:color="000000"/>
              <w:left w:val="single" w:sz="5" w:space="0" w:color="000000"/>
              <w:bottom w:val="single" w:sz="5" w:space="0" w:color="000000"/>
              <w:right w:val="nil"/>
            </w:tcBorders>
          </w:tcPr>
          <w:p w14:paraId="7A1A8CE2" w14:textId="77777777" w:rsidR="0055331D" w:rsidRDefault="0055331D">
            <w:pPr>
              <w:spacing w:after="160" w:line="259" w:lineRule="auto"/>
              <w:ind w:right="0" w:firstLine="0"/>
              <w:jc w:val="left"/>
            </w:pPr>
          </w:p>
        </w:tc>
        <w:tc>
          <w:tcPr>
            <w:tcW w:w="4066" w:type="dxa"/>
            <w:tcBorders>
              <w:top w:val="single" w:sz="5" w:space="0" w:color="000000"/>
              <w:left w:val="nil"/>
              <w:bottom w:val="single" w:sz="5" w:space="0" w:color="000000"/>
              <w:right w:val="single" w:sz="5" w:space="0" w:color="000000"/>
            </w:tcBorders>
          </w:tcPr>
          <w:p w14:paraId="679BA70C" w14:textId="77777777" w:rsidR="0055331D" w:rsidRDefault="00F521A5">
            <w:pPr>
              <w:spacing w:after="0" w:line="259" w:lineRule="auto"/>
              <w:ind w:left="114" w:right="0" w:firstLine="0"/>
              <w:jc w:val="left"/>
            </w:pPr>
            <w:r>
              <w:rPr>
                <w:b/>
              </w:rPr>
              <w:t xml:space="preserve">Témák </w:t>
            </w:r>
          </w:p>
        </w:tc>
        <w:tc>
          <w:tcPr>
            <w:tcW w:w="2271" w:type="dxa"/>
            <w:tcBorders>
              <w:top w:val="single" w:sz="5" w:space="0" w:color="000000"/>
              <w:left w:val="single" w:sz="5" w:space="0" w:color="000000"/>
              <w:bottom w:val="single" w:sz="5" w:space="0" w:color="000000"/>
              <w:right w:val="single" w:sz="5" w:space="0" w:color="000000"/>
            </w:tcBorders>
          </w:tcPr>
          <w:p w14:paraId="59645565" w14:textId="77777777" w:rsidR="0055331D" w:rsidRDefault="00F521A5">
            <w:pPr>
              <w:spacing w:after="0" w:line="259" w:lineRule="auto"/>
              <w:ind w:right="161" w:firstLine="0"/>
              <w:jc w:val="center"/>
            </w:pPr>
            <w:r>
              <w:rPr>
                <w:b/>
              </w:rPr>
              <w:t xml:space="preserve">Órakeret </w:t>
            </w:r>
          </w:p>
        </w:tc>
      </w:tr>
      <w:tr w:rsidR="0055331D" w14:paraId="332BA1DF" w14:textId="77777777">
        <w:trPr>
          <w:trHeight w:val="288"/>
        </w:trPr>
        <w:tc>
          <w:tcPr>
            <w:tcW w:w="2889" w:type="dxa"/>
            <w:tcBorders>
              <w:top w:val="single" w:sz="5" w:space="0" w:color="000000"/>
              <w:left w:val="single" w:sz="5" w:space="0" w:color="000000"/>
              <w:bottom w:val="single" w:sz="5" w:space="0" w:color="000000"/>
              <w:right w:val="nil"/>
            </w:tcBorders>
          </w:tcPr>
          <w:p w14:paraId="48FF1ECB" w14:textId="77777777" w:rsidR="0055331D" w:rsidRDefault="00F521A5">
            <w:pPr>
              <w:spacing w:after="0" w:line="259" w:lineRule="auto"/>
              <w:ind w:right="0" w:firstLine="0"/>
              <w:jc w:val="left"/>
            </w:pPr>
            <w:r>
              <w:lastRenderedPageBreak/>
              <w:t>Mérés-értékelés</w:t>
            </w:r>
            <w:r>
              <w:rPr>
                <w:b/>
              </w:rPr>
              <w:t xml:space="preserve"> </w:t>
            </w:r>
          </w:p>
        </w:tc>
        <w:tc>
          <w:tcPr>
            <w:tcW w:w="4066" w:type="dxa"/>
            <w:tcBorders>
              <w:top w:val="single" w:sz="5" w:space="0" w:color="000000"/>
              <w:left w:val="nil"/>
              <w:bottom w:val="single" w:sz="5" w:space="0" w:color="000000"/>
              <w:right w:val="single" w:sz="5" w:space="0" w:color="000000"/>
            </w:tcBorders>
          </w:tcPr>
          <w:p w14:paraId="7E4D3506" w14:textId="77777777" w:rsidR="0055331D" w:rsidRDefault="0055331D">
            <w:pPr>
              <w:spacing w:after="160" w:line="259" w:lineRule="auto"/>
              <w:ind w:right="0" w:firstLine="0"/>
              <w:jc w:val="left"/>
            </w:pPr>
          </w:p>
        </w:tc>
        <w:tc>
          <w:tcPr>
            <w:tcW w:w="2271" w:type="dxa"/>
            <w:tcBorders>
              <w:top w:val="single" w:sz="5" w:space="0" w:color="000000"/>
              <w:left w:val="single" w:sz="5" w:space="0" w:color="000000"/>
              <w:bottom w:val="single" w:sz="5" w:space="0" w:color="000000"/>
              <w:right w:val="single" w:sz="5" w:space="0" w:color="000000"/>
            </w:tcBorders>
          </w:tcPr>
          <w:p w14:paraId="72F81ADE" w14:textId="77777777" w:rsidR="0055331D" w:rsidRDefault="00F521A5">
            <w:pPr>
              <w:spacing w:after="0" w:line="259" w:lineRule="auto"/>
              <w:ind w:right="143" w:firstLine="0"/>
              <w:jc w:val="center"/>
            </w:pPr>
            <w:r>
              <w:rPr>
                <w:b/>
              </w:rPr>
              <w:t xml:space="preserve">E: 4 </w:t>
            </w:r>
          </w:p>
        </w:tc>
      </w:tr>
    </w:tbl>
    <w:p w14:paraId="2BEDBF28" w14:textId="77777777" w:rsidR="0055331D" w:rsidRDefault="00F521A5">
      <w:pPr>
        <w:spacing w:after="0" w:line="228" w:lineRule="auto"/>
        <w:ind w:left="84" w:right="6037" w:firstLine="0"/>
        <w:jc w:val="left"/>
      </w:pPr>
      <w:r>
        <w:rPr>
          <w:b/>
        </w:rPr>
        <w:t xml:space="preserve">  </w:t>
      </w:r>
      <w:r>
        <w:rPr>
          <w:b/>
        </w:rPr>
        <w:tab/>
        <w:t xml:space="preserve"> </w:t>
      </w:r>
    </w:p>
    <w:p w14:paraId="5ACB1E86" w14:textId="77777777" w:rsidR="0055331D" w:rsidRDefault="00F521A5">
      <w:pPr>
        <w:spacing w:line="270" w:lineRule="auto"/>
        <w:ind w:left="94" w:right="0" w:hanging="10"/>
      </w:pPr>
      <w:r>
        <w:rPr>
          <w:b/>
        </w:rPr>
        <w:t xml:space="preserve">A tantárgyhoz kapcsolható fejlesztési feladatok, célkitűzések </w:t>
      </w:r>
    </w:p>
    <w:tbl>
      <w:tblPr>
        <w:tblStyle w:val="TableGrid"/>
        <w:tblW w:w="9225" w:type="dxa"/>
        <w:tblInd w:w="78" w:type="dxa"/>
        <w:tblCellMar>
          <w:top w:w="8" w:type="dxa"/>
          <w:left w:w="114" w:type="dxa"/>
          <w:right w:w="203" w:type="dxa"/>
        </w:tblCellMar>
        <w:tblLook w:val="04A0" w:firstRow="1" w:lastRow="0" w:firstColumn="1" w:lastColumn="0" w:noHBand="0" w:noVBand="1"/>
      </w:tblPr>
      <w:tblGrid>
        <w:gridCol w:w="1274"/>
        <w:gridCol w:w="997"/>
        <w:gridCol w:w="6954"/>
      </w:tblGrid>
      <w:tr w:rsidR="0055331D" w14:paraId="500FFE64" w14:textId="77777777">
        <w:trPr>
          <w:trHeight w:val="276"/>
        </w:trPr>
        <w:tc>
          <w:tcPr>
            <w:tcW w:w="2271" w:type="dxa"/>
            <w:gridSpan w:val="2"/>
            <w:tcBorders>
              <w:top w:val="single" w:sz="5" w:space="0" w:color="000000"/>
              <w:left w:val="single" w:sz="5" w:space="0" w:color="000000"/>
              <w:bottom w:val="single" w:sz="5" w:space="0" w:color="000000"/>
              <w:right w:val="single" w:sz="5" w:space="0" w:color="000000"/>
            </w:tcBorders>
          </w:tcPr>
          <w:p w14:paraId="3D5ECEF9" w14:textId="77777777" w:rsidR="0055331D" w:rsidRDefault="00F521A5">
            <w:pPr>
              <w:spacing w:after="0" w:line="259" w:lineRule="auto"/>
              <w:ind w:left="12" w:right="0" w:firstLine="0"/>
              <w:jc w:val="left"/>
            </w:pPr>
            <w:r>
              <w:rPr>
                <w:b/>
              </w:rPr>
              <w:t>Tematikai egység</w:t>
            </w:r>
            <w:r>
              <w:t xml:space="preserve"> </w:t>
            </w:r>
          </w:p>
        </w:tc>
        <w:tc>
          <w:tcPr>
            <w:tcW w:w="6955" w:type="dxa"/>
            <w:tcBorders>
              <w:top w:val="single" w:sz="5" w:space="0" w:color="000000"/>
              <w:left w:val="single" w:sz="5" w:space="0" w:color="000000"/>
              <w:bottom w:val="single" w:sz="5" w:space="0" w:color="000000"/>
              <w:right w:val="single" w:sz="5" w:space="0" w:color="000000"/>
            </w:tcBorders>
          </w:tcPr>
          <w:p w14:paraId="79370D8E" w14:textId="77777777" w:rsidR="0055331D" w:rsidRDefault="00F521A5">
            <w:pPr>
              <w:tabs>
                <w:tab w:val="center" w:pos="6078"/>
              </w:tabs>
              <w:spacing w:after="0" w:line="259" w:lineRule="auto"/>
              <w:ind w:right="0" w:firstLine="0"/>
              <w:jc w:val="left"/>
            </w:pPr>
            <w:r>
              <w:rPr>
                <w:b/>
              </w:rPr>
              <w:t xml:space="preserve">Az előzetes tudás felmérése, annak </w:t>
            </w:r>
            <w:proofErr w:type="gramStart"/>
            <w:r>
              <w:rPr>
                <w:b/>
              </w:rPr>
              <w:t xml:space="preserve">kiértékelése:  </w:t>
            </w:r>
            <w:r>
              <w:rPr>
                <w:b/>
              </w:rPr>
              <w:tab/>
            </w:r>
            <w:proofErr w:type="gramEnd"/>
            <w:r>
              <w:rPr>
                <w:b/>
              </w:rPr>
              <w:t xml:space="preserve"> </w:t>
            </w:r>
          </w:p>
        </w:tc>
      </w:tr>
      <w:tr w:rsidR="0055331D" w14:paraId="0A5572F4" w14:textId="77777777">
        <w:trPr>
          <w:trHeight w:val="1393"/>
        </w:trPr>
        <w:tc>
          <w:tcPr>
            <w:tcW w:w="1274" w:type="dxa"/>
            <w:tcBorders>
              <w:top w:val="single" w:sz="5" w:space="0" w:color="000000"/>
              <w:left w:val="single" w:sz="5" w:space="0" w:color="000000"/>
              <w:bottom w:val="single" w:sz="5" w:space="0" w:color="000000"/>
              <w:right w:val="single" w:sz="5" w:space="0" w:color="000000"/>
            </w:tcBorders>
          </w:tcPr>
          <w:p w14:paraId="109F1B45" w14:textId="77777777" w:rsidR="0055331D" w:rsidRDefault="00F521A5">
            <w:pPr>
              <w:spacing w:after="0" w:line="259" w:lineRule="auto"/>
              <w:ind w:left="12" w:right="0" w:firstLine="0"/>
              <w:jc w:val="left"/>
            </w:pPr>
            <w:r>
              <w:rPr>
                <w:b/>
              </w:rPr>
              <w:t xml:space="preserve"> </w:t>
            </w:r>
          </w:p>
        </w:tc>
        <w:tc>
          <w:tcPr>
            <w:tcW w:w="7952" w:type="dxa"/>
            <w:gridSpan w:val="2"/>
            <w:tcBorders>
              <w:top w:val="single" w:sz="5" w:space="0" w:color="000000"/>
              <w:left w:val="single" w:sz="5" w:space="0" w:color="000000"/>
              <w:bottom w:val="single" w:sz="5" w:space="0" w:color="000000"/>
              <w:right w:val="single" w:sz="5" w:space="0" w:color="000000"/>
            </w:tcBorders>
          </w:tcPr>
          <w:p w14:paraId="42E5F0D8" w14:textId="77777777" w:rsidR="0055331D" w:rsidRDefault="00F521A5">
            <w:pPr>
              <w:spacing w:after="0" w:line="259" w:lineRule="auto"/>
              <w:ind w:right="60" w:firstLine="0"/>
            </w:pPr>
            <w:r>
              <w:t xml:space="preserve">Mivel egy csoportban meglehetősen különböző tudású tanulók gyűlhetnek </w:t>
            </w:r>
            <w:proofErr w:type="spellStart"/>
            <w:r>
              <w:t>öszsze</w:t>
            </w:r>
            <w:proofErr w:type="spellEnd"/>
            <w:r>
              <w:t xml:space="preserve">, fontos, hogy a tanár komolyan vegye ezt az egységet. Főleg beszélgetések és egyszerű hallott szövegek értelmezésével felmérhető a tanulók előzetes tudása. Ezen információk segítségével a tanár kialakítja a szükséges későbbi differenciált oktatási tervet amennyiben szükséges, felzárkóztatás biztosításával. </w:t>
            </w:r>
          </w:p>
        </w:tc>
      </w:tr>
    </w:tbl>
    <w:p w14:paraId="0B279E03" w14:textId="77777777" w:rsidR="0055331D" w:rsidRDefault="00F521A5">
      <w:pPr>
        <w:spacing w:after="0" w:line="259" w:lineRule="auto"/>
        <w:ind w:left="84" w:right="0" w:firstLine="0"/>
        <w:jc w:val="left"/>
      </w:pPr>
      <w:r>
        <w:t xml:space="preserve"> </w:t>
      </w:r>
    </w:p>
    <w:tbl>
      <w:tblPr>
        <w:tblStyle w:val="TableGrid"/>
        <w:tblW w:w="9154" w:type="dxa"/>
        <w:tblInd w:w="150" w:type="dxa"/>
        <w:tblCellMar>
          <w:top w:w="44" w:type="dxa"/>
          <w:left w:w="78" w:type="dxa"/>
          <w:right w:w="141" w:type="dxa"/>
        </w:tblCellMar>
        <w:tblLook w:val="04A0" w:firstRow="1" w:lastRow="0" w:firstColumn="1" w:lastColumn="0" w:noHBand="0" w:noVBand="1"/>
      </w:tblPr>
      <w:tblGrid>
        <w:gridCol w:w="2259"/>
        <w:gridCol w:w="6895"/>
      </w:tblGrid>
      <w:tr w:rsidR="0055331D" w14:paraId="339DB698" w14:textId="77777777">
        <w:trPr>
          <w:trHeight w:val="372"/>
        </w:trPr>
        <w:tc>
          <w:tcPr>
            <w:tcW w:w="2259" w:type="dxa"/>
            <w:tcBorders>
              <w:top w:val="single" w:sz="5" w:space="0" w:color="000000"/>
              <w:left w:val="single" w:sz="5" w:space="0" w:color="000000"/>
              <w:bottom w:val="single" w:sz="5" w:space="0" w:color="000000"/>
              <w:right w:val="single" w:sz="5" w:space="0" w:color="000000"/>
            </w:tcBorders>
          </w:tcPr>
          <w:p w14:paraId="09E58261" w14:textId="77777777" w:rsidR="0055331D" w:rsidRDefault="00F521A5">
            <w:pPr>
              <w:spacing w:after="0" w:line="259" w:lineRule="auto"/>
              <w:ind w:right="0" w:firstLine="0"/>
              <w:jc w:val="left"/>
            </w:pPr>
            <w:r>
              <w:rPr>
                <w:b/>
              </w:rPr>
              <w:t xml:space="preserve">Tematikai egység </w:t>
            </w:r>
          </w:p>
        </w:tc>
        <w:tc>
          <w:tcPr>
            <w:tcW w:w="6895" w:type="dxa"/>
            <w:tcBorders>
              <w:top w:val="single" w:sz="5" w:space="0" w:color="000000"/>
              <w:left w:val="single" w:sz="5" w:space="0" w:color="000000"/>
              <w:bottom w:val="single" w:sz="5" w:space="0" w:color="000000"/>
              <w:right w:val="single" w:sz="5" w:space="0" w:color="000000"/>
            </w:tcBorders>
          </w:tcPr>
          <w:p w14:paraId="44C779F0" w14:textId="77777777" w:rsidR="0055331D" w:rsidRDefault="00F521A5">
            <w:pPr>
              <w:spacing w:after="0" w:line="259" w:lineRule="auto"/>
              <w:ind w:right="0" w:firstLine="0"/>
              <w:jc w:val="left"/>
            </w:pPr>
            <w:r>
              <w:rPr>
                <w:b/>
              </w:rPr>
              <w:t xml:space="preserve">Beszédértés </w:t>
            </w:r>
          </w:p>
        </w:tc>
      </w:tr>
      <w:tr w:rsidR="0055331D" w14:paraId="7F5407F7" w14:textId="77777777">
        <w:trPr>
          <w:trHeight w:val="1117"/>
        </w:trPr>
        <w:tc>
          <w:tcPr>
            <w:tcW w:w="2259" w:type="dxa"/>
            <w:tcBorders>
              <w:top w:val="single" w:sz="5" w:space="0" w:color="000000"/>
              <w:left w:val="single" w:sz="5" w:space="0" w:color="000000"/>
              <w:bottom w:val="single" w:sz="5" w:space="0" w:color="000000"/>
              <w:right w:val="single" w:sz="5" w:space="0" w:color="000000"/>
            </w:tcBorders>
            <w:vAlign w:val="center"/>
          </w:tcPr>
          <w:p w14:paraId="4472A6DB" w14:textId="77777777" w:rsidR="0055331D" w:rsidRDefault="00F521A5">
            <w:pPr>
              <w:spacing w:after="0" w:line="259" w:lineRule="auto"/>
              <w:ind w:right="0" w:firstLine="0"/>
              <w:jc w:val="left"/>
            </w:pPr>
            <w:r>
              <w:rPr>
                <w:b/>
              </w:rPr>
              <w:t xml:space="preserve">Előzetes tudás </w:t>
            </w:r>
          </w:p>
        </w:tc>
        <w:tc>
          <w:tcPr>
            <w:tcW w:w="6895" w:type="dxa"/>
            <w:tcBorders>
              <w:top w:val="single" w:sz="5" w:space="0" w:color="000000"/>
              <w:left w:val="single" w:sz="5" w:space="0" w:color="000000"/>
              <w:bottom w:val="single" w:sz="5" w:space="0" w:color="000000"/>
              <w:right w:val="single" w:sz="5" w:space="0" w:color="000000"/>
            </w:tcBorders>
          </w:tcPr>
          <w:p w14:paraId="7D77FDE4" w14:textId="77777777" w:rsidR="0055331D" w:rsidRDefault="00F521A5">
            <w:pPr>
              <w:spacing w:after="0" w:line="259" w:lineRule="auto"/>
              <w:ind w:right="89" w:firstLine="0"/>
            </w:pPr>
            <w:r>
              <w:t xml:space="preserve">Az iskolán kívül, az iskoláztatás során szerzett tapasztalatok, ismeretek, készségek, motiváció. A tanuló már megért bizonyos célnyelvi fordulatokat, amelyek az anyanyelvében és környezetében is használatosak. </w:t>
            </w:r>
          </w:p>
        </w:tc>
      </w:tr>
      <w:tr w:rsidR="0055331D" w14:paraId="62D80157" w14:textId="77777777">
        <w:trPr>
          <w:trHeight w:val="5536"/>
        </w:trPr>
        <w:tc>
          <w:tcPr>
            <w:tcW w:w="2259" w:type="dxa"/>
            <w:tcBorders>
              <w:top w:val="single" w:sz="5" w:space="0" w:color="000000"/>
              <w:left w:val="single" w:sz="5" w:space="0" w:color="000000"/>
              <w:bottom w:val="single" w:sz="5" w:space="0" w:color="000000"/>
              <w:right w:val="single" w:sz="5" w:space="0" w:color="000000"/>
            </w:tcBorders>
            <w:vAlign w:val="center"/>
          </w:tcPr>
          <w:p w14:paraId="55C27D8C" w14:textId="77777777" w:rsidR="0055331D" w:rsidRDefault="00F521A5">
            <w:pPr>
              <w:spacing w:after="0" w:line="259" w:lineRule="auto"/>
              <w:ind w:right="242" w:firstLine="0"/>
            </w:pPr>
            <w:r>
              <w:rPr>
                <w:b/>
              </w:rPr>
              <w:t xml:space="preserve">A tantárgyhoz kapcsolható fejlesztési feladatok, követelmények </w:t>
            </w:r>
          </w:p>
        </w:tc>
        <w:tc>
          <w:tcPr>
            <w:tcW w:w="6895" w:type="dxa"/>
            <w:tcBorders>
              <w:top w:val="single" w:sz="5" w:space="0" w:color="000000"/>
              <w:left w:val="single" w:sz="5" w:space="0" w:color="000000"/>
              <w:bottom w:val="single" w:sz="5" w:space="0" w:color="000000"/>
              <w:right w:val="single" w:sz="5" w:space="0" w:color="000000"/>
            </w:tcBorders>
          </w:tcPr>
          <w:p w14:paraId="21575694" w14:textId="77777777" w:rsidR="0055331D" w:rsidRDefault="00F521A5">
            <w:pPr>
              <w:spacing w:after="0" w:line="279" w:lineRule="auto"/>
              <w:ind w:right="0" w:firstLine="0"/>
            </w:pPr>
            <w:r>
              <w:t xml:space="preserve">Az osztálytermi rutincselekvésekre, a közös munka megszervezésére vonatkozó tanári utasítások megértése. </w:t>
            </w:r>
          </w:p>
          <w:p w14:paraId="2EA122C4" w14:textId="77777777" w:rsidR="0055331D" w:rsidRDefault="00F521A5">
            <w:pPr>
              <w:spacing w:after="0" w:line="252" w:lineRule="auto"/>
              <w:ind w:right="84" w:firstLine="0"/>
            </w:pPr>
            <w:r>
              <w:t xml:space="preserve">Egyszerű, konkrét mindennapi szükségletekre vonatkozó kifejezések megértése az ismert témakörökhöz kapcsolódó, egyszerű szövegekben. Egyszerű instrukciók, útbaigazítások követése, egyszerű, személyes kérdések megértése. </w:t>
            </w:r>
          </w:p>
          <w:p w14:paraId="76BF791D" w14:textId="77777777" w:rsidR="0055331D" w:rsidRDefault="00F521A5">
            <w:pPr>
              <w:spacing w:after="0" w:line="246" w:lineRule="auto"/>
              <w:ind w:right="86" w:firstLine="0"/>
            </w:pPr>
            <w:r>
              <w:t>Ismert témakörökhöz kapcsolódó autentikus szövegek bemutatásának aktív követése; a tanult nyelvi elemek felismerése; következtetés levonása a szövegfajtára, a témára és a lehetséges tartalomra vonatkozóan.  Alapvető stratégiák alkalmazása, pl.: rövid hallott szövegben ismeretlen elemek jelentésének kikövetkeztetése; az ismert szavak, a beszédhelyzetre, a szereplőkre vonatkozó információk, a hallott szövegeket kísérő nonverbális elemek (pl.: képek, képsorok, tárgyak, testbeszéd, hanglejtés) felhasználása a szöveg megértéséhez. Nyelvi szintjének megfelelő hallott célnyelvi szöveget (</w:t>
            </w:r>
            <w:proofErr w:type="spellStart"/>
            <w:r>
              <w:t>pl</w:t>
            </w:r>
            <w:proofErr w:type="spellEnd"/>
            <w:r>
              <w:t xml:space="preserve"> hírek) kevésbé ismert témákban és szövegtípusokban is értelmez és összefoglalja a szövegben megjelenő összefüggéseket. </w:t>
            </w:r>
          </w:p>
          <w:p w14:paraId="2A964B6B" w14:textId="77777777" w:rsidR="0055331D" w:rsidRDefault="00F521A5">
            <w:pPr>
              <w:spacing w:after="0" w:line="259" w:lineRule="auto"/>
              <w:ind w:right="90" w:firstLine="0"/>
            </w:pPr>
            <w:r>
              <w:t xml:space="preserve">Alkalmazza a hangzó szövegből nyert információt feladatok megoldása során. Célzottan keresi az érdeklődésének megfelelő autentikus szövegeket tanórán kívül is. </w:t>
            </w:r>
          </w:p>
        </w:tc>
      </w:tr>
      <w:tr w:rsidR="0055331D" w14:paraId="3AAC9EE1" w14:textId="77777777">
        <w:trPr>
          <w:trHeight w:val="1117"/>
        </w:trPr>
        <w:tc>
          <w:tcPr>
            <w:tcW w:w="2259" w:type="dxa"/>
            <w:tcBorders>
              <w:top w:val="single" w:sz="5" w:space="0" w:color="000000"/>
              <w:left w:val="single" w:sz="5" w:space="0" w:color="000000"/>
              <w:bottom w:val="single" w:sz="5" w:space="0" w:color="000000"/>
              <w:right w:val="single" w:sz="5" w:space="0" w:color="000000"/>
            </w:tcBorders>
          </w:tcPr>
          <w:p w14:paraId="13B84CA9" w14:textId="77777777" w:rsidR="0055331D" w:rsidRDefault="00F521A5">
            <w:pPr>
              <w:spacing w:after="0" w:line="239" w:lineRule="auto"/>
              <w:ind w:right="0" w:firstLine="0"/>
            </w:pPr>
            <w:r>
              <w:rPr>
                <w:b/>
              </w:rPr>
              <w:t>A fenti tevékenységekhez használ-</w:t>
            </w:r>
          </w:p>
          <w:p w14:paraId="2061B202" w14:textId="77777777" w:rsidR="0055331D" w:rsidRDefault="00F521A5">
            <w:pPr>
              <w:spacing w:after="0" w:line="259" w:lineRule="auto"/>
              <w:ind w:right="0" w:firstLine="0"/>
              <w:jc w:val="left"/>
            </w:pPr>
            <w:r>
              <w:rPr>
                <w:b/>
              </w:rPr>
              <w:t xml:space="preserve">ható szövegfajták, szövegforrások </w:t>
            </w:r>
          </w:p>
        </w:tc>
        <w:tc>
          <w:tcPr>
            <w:tcW w:w="6895" w:type="dxa"/>
            <w:tcBorders>
              <w:top w:val="single" w:sz="5" w:space="0" w:color="000000"/>
              <w:left w:val="single" w:sz="5" w:space="0" w:color="000000"/>
              <w:bottom w:val="single" w:sz="5" w:space="0" w:color="000000"/>
              <w:right w:val="single" w:sz="5" w:space="0" w:color="000000"/>
            </w:tcBorders>
          </w:tcPr>
          <w:p w14:paraId="5EF6BC8F" w14:textId="77777777" w:rsidR="0055331D" w:rsidRDefault="00F521A5">
            <w:pPr>
              <w:spacing w:after="0" w:line="259" w:lineRule="auto"/>
              <w:ind w:right="96" w:firstLine="0"/>
            </w:pPr>
            <w:r>
              <w:t xml:space="preserve">Közlemények, párbeszédek, instrukciók, figyelmeztetések, útbaigazítások, kisfilmek, rajz- és animációs filmek, rövid részletek a médiából, egyszerű dalok, versek, találós kérdések, viccek. </w:t>
            </w:r>
          </w:p>
        </w:tc>
      </w:tr>
      <w:tr w:rsidR="0055331D" w14:paraId="7E9E4C8D" w14:textId="77777777">
        <w:trPr>
          <w:trHeight w:val="360"/>
        </w:trPr>
        <w:tc>
          <w:tcPr>
            <w:tcW w:w="2259" w:type="dxa"/>
            <w:tcBorders>
              <w:top w:val="single" w:sz="5" w:space="0" w:color="000000"/>
              <w:left w:val="single" w:sz="5" w:space="0" w:color="000000"/>
              <w:bottom w:val="single" w:sz="5" w:space="0" w:color="000000"/>
              <w:right w:val="single" w:sz="5" w:space="0" w:color="000000"/>
            </w:tcBorders>
          </w:tcPr>
          <w:p w14:paraId="0B57EAEB" w14:textId="77777777" w:rsidR="0055331D" w:rsidRDefault="00F521A5">
            <w:pPr>
              <w:spacing w:after="0" w:line="259" w:lineRule="auto"/>
              <w:ind w:right="0" w:firstLine="0"/>
              <w:jc w:val="left"/>
            </w:pPr>
            <w:r>
              <w:rPr>
                <w:b/>
              </w:rPr>
              <w:t xml:space="preserve">Tematikai egység </w:t>
            </w:r>
          </w:p>
        </w:tc>
        <w:tc>
          <w:tcPr>
            <w:tcW w:w="6895" w:type="dxa"/>
            <w:tcBorders>
              <w:top w:val="single" w:sz="5" w:space="0" w:color="000000"/>
              <w:left w:val="single" w:sz="5" w:space="0" w:color="000000"/>
              <w:bottom w:val="single" w:sz="5" w:space="0" w:color="000000"/>
              <w:right w:val="single" w:sz="5" w:space="0" w:color="000000"/>
            </w:tcBorders>
          </w:tcPr>
          <w:p w14:paraId="46DBF04B" w14:textId="77777777" w:rsidR="0055331D" w:rsidRDefault="00F521A5">
            <w:pPr>
              <w:spacing w:after="0" w:line="259" w:lineRule="auto"/>
              <w:ind w:right="0" w:firstLine="0"/>
              <w:jc w:val="left"/>
            </w:pPr>
            <w:r>
              <w:rPr>
                <w:b/>
              </w:rPr>
              <w:t xml:space="preserve">Szóbeli interakció </w:t>
            </w:r>
          </w:p>
        </w:tc>
      </w:tr>
      <w:tr w:rsidR="0055331D" w14:paraId="06B58DB5" w14:textId="77777777">
        <w:trPr>
          <w:trHeight w:val="733"/>
        </w:trPr>
        <w:tc>
          <w:tcPr>
            <w:tcW w:w="2259" w:type="dxa"/>
            <w:tcBorders>
              <w:top w:val="single" w:sz="5" w:space="0" w:color="000000"/>
              <w:left w:val="single" w:sz="5" w:space="0" w:color="000000"/>
              <w:bottom w:val="single" w:sz="5" w:space="0" w:color="000000"/>
              <w:right w:val="single" w:sz="5" w:space="0" w:color="000000"/>
            </w:tcBorders>
            <w:vAlign w:val="center"/>
          </w:tcPr>
          <w:p w14:paraId="19EBBF3A" w14:textId="77777777" w:rsidR="0055331D" w:rsidRDefault="00F521A5">
            <w:pPr>
              <w:spacing w:after="0" w:line="259" w:lineRule="auto"/>
              <w:ind w:right="0" w:firstLine="0"/>
              <w:jc w:val="left"/>
            </w:pPr>
            <w:r>
              <w:rPr>
                <w:b/>
              </w:rPr>
              <w:lastRenderedPageBreak/>
              <w:t xml:space="preserve">Előzetes tudás </w:t>
            </w:r>
          </w:p>
        </w:tc>
        <w:tc>
          <w:tcPr>
            <w:tcW w:w="6895" w:type="dxa"/>
            <w:tcBorders>
              <w:top w:val="single" w:sz="5" w:space="0" w:color="000000"/>
              <w:left w:val="single" w:sz="5" w:space="0" w:color="000000"/>
              <w:bottom w:val="single" w:sz="5" w:space="0" w:color="000000"/>
              <w:right w:val="single" w:sz="5" w:space="0" w:color="000000"/>
            </w:tcBorders>
          </w:tcPr>
          <w:p w14:paraId="0413CD3F" w14:textId="77777777" w:rsidR="0055331D" w:rsidRDefault="00F521A5">
            <w:pPr>
              <w:spacing w:after="0" w:line="259" w:lineRule="auto"/>
              <w:ind w:right="0" w:firstLine="0"/>
            </w:pPr>
            <w:r>
              <w:t xml:space="preserve">Az iskolán kívül, és az iskoláztatás során szerzett tapasztalatok, ismeretek, készségek, motiváció. </w:t>
            </w:r>
          </w:p>
        </w:tc>
      </w:tr>
      <w:tr w:rsidR="0055331D" w14:paraId="55BA5E81" w14:textId="77777777">
        <w:trPr>
          <w:trHeight w:val="1393"/>
        </w:trPr>
        <w:tc>
          <w:tcPr>
            <w:tcW w:w="2259" w:type="dxa"/>
            <w:tcBorders>
              <w:top w:val="single" w:sz="5" w:space="0" w:color="000000"/>
              <w:left w:val="single" w:sz="5" w:space="0" w:color="000000"/>
              <w:bottom w:val="single" w:sz="5" w:space="0" w:color="000000"/>
              <w:right w:val="single" w:sz="5" w:space="0" w:color="000000"/>
            </w:tcBorders>
            <w:vAlign w:val="center"/>
          </w:tcPr>
          <w:p w14:paraId="7E0A057C" w14:textId="77777777" w:rsidR="0055331D" w:rsidRDefault="00F521A5">
            <w:pPr>
              <w:spacing w:after="0" w:line="259" w:lineRule="auto"/>
              <w:ind w:right="54" w:firstLine="0"/>
            </w:pPr>
            <w:r>
              <w:rPr>
                <w:b/>
              </w:rPr>
              <w:t xml:space="preserve">A tantárgyhoz kapcsolható fejlesztési feladatok, követelmények </w:t>
            </w:r>
          </w:p>
        </w:tc>
        <w:tc>
          <w:tcPr>
            <w:tcW w:w="6895" w:type="dxa"/>
            <w:tcBorders>
              <w:top w:val="single" w:sz="5" w:space="0" w:color="000000"/>
              <w:left w:val="single" w:sz="5" w:space="0" w:color="000000"/>
              <w:bottom w:val="single" w:sz="5" w:space="0" w:color="000000"/>
              <w:right w:val="single" w:sz="5" w:space="0" w:color="000000"/>
            </w:tcBorders>
          </w:tcPr>
          <w:p w14:paraId="618150BE" w14:textId="77777777" w:rsidR="0055331D" w:rsidRDefault="00F521A5">
            <w:pPr>
              <w:spacing w:after="0" w:line="278" w:lineRule="auto"/>
              <w:ind w:right="0" w:firstLine="0"/>
            </w:pPr>
            <w:r>
              <w:t xml:space="preserve">A gondosan megfogalmazott, lassan elmondott kérdések és utasítások megértése, rövid, egyszerű útbaigazítások adása és követése. </w:t>
            </w:r>
          </w:p>
          <w:p w14:paraId="39037C0A" w14:textId="77777777" w:rsidR="0055331D" w:rsidRDefault="00F521A5">
            <w:pPr>
              <w:spacing w:after="0" w:line="259" w:lineRule="auto"/>
              <w:ind w:right="86" w:firstLine="0"/>
            </w:pPr>
            <w:r>
              <w:t xml:space="preserve">Részvétel egyszerű beszélgetésben szükség szerinti lassú ismétléssel, körülírással vagy módosítással. Egyszerű, az osztálytermi rutincselekvésekhez kapcsolódó kommunikáció. </w:t>
            </w:r>
          </w:p>
        </w:tc>
      </w:tr>
    </w:tbl>
    <w:p w14:paraId="69C850A7" w14:textId="77777777" w:rsidR="0055331D" w:rsidRDefault="0055331D">
      <w:pPr>
        <w:spacing w:after="0" w:line="259" w:lineRule="auto"/>
        <w:ind w:left="-1334" w:right="10397" w:firstLine="0"/>
        <w:jc w:val="left"/>
      </w:pPr>
    </w:p>
    <w:tbl>
      <w:tblPr>
        <w:tblStyle w:val="TableGrid"/>
        <w:tblW w:w="9154" w:type="dxa"/>
        <w:tblInd w:w="150" w:type="dxa"/>
        <w:tblCellMar>
          <w:top w:w="6" w:type="dxa"/>
          <w:left w:w="78" w:type="dxa"/>
          <w:right w:w="143" w:type="dxa"/>
        </w:tblCellMar>
        <w:tblLook w:val="04A0" w:firstRow="1" w:lastRow="0" w:firstColumn="1" w:lastColumn="0" w:noHBand="0" w:noVBand="1"/>
      </w:tblPr>
      <w:tblGrid>
        <w:gridCol w:w="2259"/>
        <w:gridCol w:w="6895"/>
      </w:tblGrid>
      <w:tr w:rsidR="0055331D" w14:paraId="5E8EA077" w14:textId="77777777">
        <w:trPr>
          <w:trHeight w:val="5247"/>
        </w:trPr>
        <w:tc>
          <w:tcPr>
            <w:tcW w:w="2259" w:type="dxa"/>
            <w:tcBorders>
              <w:top w:val="single" w:sz="5" w:space="0" w:color="000000"/>
              <w:left w:val="single" w:sz="5" w:space="0" w:color="000000"/>
              <w:bottom w:val="single" w:sz="5" w:space="0" w:color="000000"/>
              <w:right w:val="single" w:sz="5" w:space="0" w:color="000000"/>
            </w:tcBorders>
          </w:tcPr>
          <w:p w14:paraId="44CB160C" w14:textId="77777777" w:rsidR="0055331D" w:rsidRDefault="0055331D">
            <w:pPr>
              <w:spacing w:after="160" w:line="259" w:lineRule="auto"/>
              <w:ind w:right="0" w:firstLine="0"/>
              <w:jc w:val="left"/>
            </w:pPr>
          </w:p>
        </w:tc>
        <w:tc>
          <w:tcPr>
            <w:tcW w:w="6895" w:type="dxa"/>
            <w:tcBorders>
              <w:top w:val="single" w:sz="5" w:space="0" w:color="000000"/>
              <w:left w:val="single" w:sz="5" w:space="0" w:color="000000"/>
              <w:bottom w:val="single" w:sz="5" w:space="0" w:color="000000"/>
              <w:right w:val="single" w:sz="5" w:space="0" w:color="000000"/>
            </w:tcBorders>
          </w:tcPr>
          <w:p w14:paraId="3E199C1B" w14:textId="77777777" w:rsidR="0055331D" w:rsidRDefault="00F521A5">
            <w:pPr>
              <w:spacing w:after="0" w:line="252" w:lineRule="auto"/>
              <w:ind w:right="74" w:firstLine="0"/>
            </w:pPr>
            <w:r>
              <w:t xml:space="preserve">Beszédszándék kifejezése verbális és nonverbális eszközökkel (pl.: bemutatkozás, bemutatás, valamint az üdvözlés és elköszönés alapvető formáinak használata, kérés, kínálás, érdeklődés mások hogyléte felől, reagálás hírekre). </w:t>
            </w:r>
          </w:p>
          <w:p w14:paraId="7786982A" w14:textId="77777777" w:rsidR="0055331D" w:rsidRDefault="00F521A5">
            <w:pPr>
              <w:spacing w:after="24" w:line="258" w:lineRule="auto"/>
              <w:ind w:right="69" w:firstLine="0"/>
            </w:pPr>
            <w:r>
              <w:t xml:space="preserve">Betanult beszédfordulatok alkalmazása, elemi információk kérésére és nyújtására pl.: a tanulóról, beszélgetőpartneréről, lakóhelyről, a családtagok foglalkozásáról. </w:t>
            </w:r>
          </w:p>
          <w:p w14:paraId="018873BB" w14:textId="77777777" w:rsidR="0055331D" w:rsidRDefault="00F521A5">
            <w:pPr>
              <w:spacing w:after="0" w:line="259" w:lineRule="auto"/>
              <w:ind w:right="0" w:firstLine="0"/>
              <w:jc w:val="left"/>
            </w:pPr>
            <w:r>
              <w:t xml:space="preserve">A számok, árak, alapvető mennyiségek, idő kezelése. </w:t>
            </w:r>
          </w:p>
          <w:p w14:paraId="6ACC72C5" w14:textId="77777777" w:rsidR="0055331D" w:rsidRDefault="00F521A5">
            <w:pPr>
              <w:spacing w:after="0" w:line="279" w:lineRule="auto"/>
              <w:ind w:right="0" w:firstLine="0"/>
            </w:pPr>
            <w:r>
              <w:t xml:space="preserve">A beszélgetés strukturálásának néhány egyszerű eleme, pl.: beszélgetés kezdeményezése, figyelemfelhívás. </w:t>
            </w:r>
          </w:p>
          <w:p w14:paraId="405BE55B" w14:textId="77777777" w:rsidR="0055331D" w:rsidRDefault="00F521A5">
            <w:pPr>
              <w:spacing w:after="0" w:line="279" w:lineRule="auto"/>
              <w:ind w:right="78" w:firstLine="0"/>
            </w:pPr>
            <w:r>
              <w:t xml:space="preserve">Egyszerű nyelvtani szerkezetek és mondatfajták betanult készletének szűk körű alkalmazása; szavak, illetve szócsoportok összekapcsolása nagyon alapvető lineáris kötőszavakkal. </w:t>
            </w:r>
          </w:p>
          <w:p w14:paraId="207AA7C1" w14:textId="77777777" w:rsidR="0055331D" w:rsidRDefault="00F521A5">
            <w:pPr>
              <w:spacing w:after="0" w:line="276" w:lineRule="auto"/>
              <w:ind w:right="0" w:firstLine="0"/>
              <w:jc w:val="left"/>
            </w:pPr>
            <w:r>
              <w:t xml:space="preserve">Magyarázat, segítség, ismétlés kérése metakommunikációs eszközökkel. </w:t>
            </w:r>
          </w:p>
          <w:p w14:paraId="1C826CD5" w14:textId="77777777" w:rsidR="0055331D" w:rsidRDefault="00F521A5">
            <w:pPr>
              <w:spacing w:after="0" w:line="279" w:lineRule="auto"/>
              <w:ind w:right="0" w:firstLine="0"/>
            </w:pPr>
            <w:r>
              <w:t xml:space="preserve">Személyes adatokra vonatkozó kérdésfeltevés, és egyszerű nyelvi eszközökkel válaszadás a hozzá intézett kérdésekre. </w:t>
            </w:r>
          </w:p>
          <w:p w14:paraId="5295F96D" w14:textId="77777777" w:rsidR="0055331D" w:rsidRDefault="00F521A5">
            <w:pPr>
              <w:spacing w:after="0" w:line="259" w:lineRule="auto"/>
              <w:ind w:right="0" w:firstLine="0"/>
              <w:jc w:val="left"/>
            </w:pPr>
            <w:r>
              <w:t xml:space="preserve">Törekvés a célnyelvi normához közelítő kiejtésre, intonációra és beszédtempóra. </w:t>
            </w:r>
          </w:p>
        </w:tc>
      </w:tr>
      <w:tr w:rsidR="0055331D" w14:paraId="6E366C9B" w14:textId="77777777">
        <w:trPr>
          <w:trHeight w:val="841"/>
        </w:trPr>
        <w:tc>
          <w:tcPr>
            <w:tcW w:w="9154" w:type="dxa"/>
            <w:gridSpan w:val="2"/>
            <w:tcBorders>
              <w:top w:val="single" w:sz="5" w:space="0" w:color="000000"/>
              <w:left w:val="single" w:sz="5" w:space="0" w:color="000000"/>
              <w:bottom w:val="single" w:sz="5" w:space="0" w:color="000000"/>
              <w:right w:val="single" w:sz="5" w:space="0" w:color="000000"/>
            </w:tcBorders>
          </w:tcPr>
          <w:p w14:paraId="20AED537" w14:textId="77777777" w:rsidR="0055331D" w:rsidRDefault="00F521A5">
            <w:pPr>
              <w:spacing w:after="0" w:line="259" w:lineRule="auto"/>
              <w:ind w:right="94" w:firstLine="0"/>
            </w:pPr>
            <w:r>
              <w:rPr>
                <w:rFonts w:ascii="Calibri" w:eastAsia="Calibri" w:hAnsi="Calibri" w:cs="Calibri"/>
                <w:noProof/>
                <w:sz w:val="22"/>
              </w:rPr>
              <mc:AlternateContent>
                <mc:Choice Requires="wpg">
                  <w:drawing>
                    <wp:anchor distT="0" distB="0" distL="114300" distR="114300" simplePos="0" relativeHeight="251713536" behindDoc="0" locked="0" layoutInCell="1" allowOverlap="1" wp14:anchorId="1C288F2F" wp14:editId="5B09ADCD">
                      <wp:simplePos x="0" y="0"/>
                      <wp:positionH relativeFrom="column">
                        <wp:posOffset>1750759</wp:posOffset>
                      </wp:positionH>
                      <wp:positionV relativeFrom="paragraph">
                        <wp:posOffset>-24833</wp:posOffset>
                      </wp:positionV>
                      <wp:extent cx="7620" cy="526415"/>
                      <wp:effectExtent l="0" t="0" r="0" b="0"/>
                      <wp:wrapSquare wrapText="bothSides"/>
                      <wp:docPr id="1058942" name="Group 1058942"/>
                      <wp:cNvGraphicFramePr/>
                      <a:graphic xmlns:a="http://schemas.openxmlformats.org/drawingml/2006/main">
                        <a:graphicData uri="http://schemas.microsoft.com/office/word/2010/wordprocessingGroup">
                          <wpg:wgp>
                            <wpg:cNvGrpSpPr/>
                            <wpg:grpSpPr>
                              <a:xfrm>
                                <a:off x="0" y="0"/>
                                <a:ext cx="7620" cy="526415"/>
                                <a:chOff x="0" y="0"/>
                                <a:chExt cx="7620" cy="526415"/>
                              </a:xfrm>
                            </wpg:grpSpPr>
                            <wps:wsp>
                              <wps:cNvPr id="1226022" name="Shape 1226022"/>
                              <wps:cNvSpPr/>
                              <wps:spPr>
                                <a:xfrm>
                                  <a:off x="0" y="0"/>
                                  <a:ext cx="9144" cy="526415"/>
                                </a:xfrm>
                                <a:custGeom>
                                  <a:avLst/>
                                  <a:gdLst/>
                                  <a:ahLst/>
                                  <a:cxnLst/>
                                  <a:rect l="0" t="0" r="0" b="0"/>
                                  <a:pathLst>
                                    <a:path w="9144" h="526415">
                                      <a:moveTo>
                                        <a:pt x="0" y="0"/>
                                      </a:moveTo>
                                      <a:lnTo>
                                        <a:pt x="9144" y="0"/>
                                      </a:lnTo>
                                      <a:lnTo>
                                        <a:pt x="9144" y="526415"/>
                                      </a:lnTo>
                                      <a:lnTo>
                                        <a:pt x="0" y="526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8942" style="width:0.599991pt;height:41.45pt;position:absolute;mso-position-horizontal-relative:text;mso-position-horizontal:absolute;margin-left:137.855pt;mso-position-vertical-relative:text;margin-top:-1.95541pt;" coordsize="76,5264">
                      <v:shape id="Shape 1226023" style="position:absolute;width:91;height:5264;left:0;top:0;" coordsize="9144,526415" path="m0,0l9144,0l9144,526415l0,526415l0,0">
                        <v:stroke weight="0pt" endcap="flat" joinstyle="miter" miterlimit="10" on="false" color="#000000" opacity="0"/>
                        <v:fill on="true" color="#000000"/>
                      </v:shape>
                      <w10:wrap type="square"/>
                    </v:group>
                  </w:pict>
                </mc:Fallback>
              </mc:AlternateContent>
            </w:r>
            <w:r>
              <w:rPr>
                <w:b/>
              </w:rPr>
              <w:t>A fenti tevékenységek-</w:t>
            </w:r>
            <w:r>
              <w:t xml:space="preserve">Rövid társalgás, rövid tranzakciós és informális párbeszédek, </w:t>
            </w:r>
            <w:proofErr w:type="spellStart"/>
            <w:r>
              <w:rPr>
                <w:b/>
              </w:rPr>
              <w:t>hez</w:t>
            </w:r>
            <w:proofErr w:type="spellEnd"/>
            <w:r>
              <w:rPr>
                <w:b/>
              </w:rPr>
              <w:t xml:space="preserve"> használható szöveg-</w:t>
            </w:r>
            <w:r>
              <w:t xml:space="preserve">szerepjátékok, betanult jelenetek, információ </w:t>
            </w:r>
            <w:proofErr w:type="gramStart"/>
            <w:r>
              <w:t>hiányán</w:t>
            </w:r>
            <w:proofErr w:type="gramEnd"/>
            <w:r>
              <w:t xml:space="preserve"> illetve </w:t>
            </w:r>
            <w:proofErr w:type="spellStart"/>
            <w:r>
              <w:t>kü</w:t>
            </w:r>
            <w:r>
              <w:rPr>
                <w:b/>
              </w:rPr>
              <w:t>fajták</w:t>
            </w:r>
            <w:proofErr w:type="spellEnd"/>
            <w:r>
              <w:rPr>
                <w:b/>
              </w:rPr>
              <w:t xml:space="preserve">, szövegforrások </w:t>
            </w:r>
            <w:proofErr w:type="spellStart"/>
            <w:r>
              <w:t>lönbözőségén</w:t>
            </w:r>
            <w:proofErr w:type="spellEnd"/>
            <w:r>
              <w:t xml:space="preserve"> alapuló szövegek. </w:t>
            </w:r>
          </w:p>
        </w:tc>
      </w:tr>
      <w:tr w:rsidR="0055331D" w14:paraId="5F237685" w14:textId="77777777">
        <w:trPr>
          <w:trHeight w:val="372"/>
        </w:trPr>
        <w:tc>
          <w:tcPr>
            <w:tcW w:w="2259" w:type="dxa"/>
            <w:tcBorders>
              <w:top w:val="single" w:sz="5" w:space="0" w:color="000000"/>
              <w:left w:val="single" w:sz="5" w:space="0" w:color="000000"/>
              <w:bottom w:val="single" w:sz="5" w:space="0" w:color="000000"/>
              <w:right w:val="single" w:sz="5" w:space="0" w:color="000000"/>
            </w:tcBorders>
          </w:tcPr>
          <w:p w14:paraId="38F1570B" w14:textId="77777777" w:rsidR="0055331D" w:rsidRDefault="00F521A5">
            <w:pPr>
              <w:spacing w:after="0" w:line="259" w:lineRule="auto"/>
              <w:ind w:right="0" w:firstLine="0"/>
              <w:jc w:val="left"/>
            </w:pPr>
            <w:r>
              <w:rPr>
                <w:b/>
              </w:rPr>
              <w:t xml:space="preserve">Tematikai egység </w:t>
            </w:r>
          </w:p>
        </w:tc>
        <w:tc>
          <w:tcPr>
            <w:tcW w:w="6895" w:type="dxa"/>
            <w:tcBorders>
              <w:top w:val="single" w:sz="5" w:space="0" w:color="000000"/>
              <w:left w:val="single" w:sz="5" w:space="0" w:color="000000"/>
              <w:bottom w:val="single" w:sz="5" w:space="0" w:color="000000"/>
              <w:right w:val="single" w:sz="5" w:space="0" w:color="000000"/>
            </w:tcBorders>
          </w:tcPr>
          <w:p w14:paraId="1DA507A8" w14:textId="77777777" w:rsidR="0055331D" w:rsidRDefault="00F521A5">
            <w:pPr>
              <w:spacing w:after="0" w:line="259" w:lineRule="auto"/>
              <w:ind w:right="0" w:firstLine="0"/>
              <w:jc w:val="left"/>
            </w:pPr>
            <w:r>
              <w:rPr>
                <w:b/>
              </w:rPr>
              <w:t xml:space="preserve">Összefüggő beszéd </w:t>
            </w:r>
          </w:p>
        </w:tc>
      </w:tr>
      <w:tr w:rsidR="0055331D" w14:paraId="76D3F2F1" w14:textId="77777777">
        <w:trPr>
          <w:trHeight w:val="733"/>
        </w:trPr>
        <w:tc>
          <w:tcPr>
            <w:tcW w:w="2259" w:type="dxa"/>
            <w:tcBorders>
              <w:top w:val="single" w:sz="5" w:space="0" w:color="000000"/>
              <w:left w:val="single" w:sz="5" w:space="0" w:color="000000"/>
              <w:bottom w:val="single" w:sz="5" w:space="0" w:color="000000"/>
              <w:right w:val="single" w:sz="5" w:space="0" w:color="000000"/>
            </w:tcBorders>
            <w:vAlign w:val="center"/>
          </w:tcPr>
          <w:p w14:paraId="6E86B8E3" w14:textId="77777777" w:rsidR="0055331D" w:rsidRDefault="00F521A5">
            <w:pPr>
              <w:spacing w:after="0" w:line="259" w:lineRule="auto"/>
              <w:ind w:right="0" w:firstLine="0"/>
              <w:jc w:val="left"/>
            </w:pPr>
            <w:r>
              <w:rPr>
                <w:b/>
              </w:rPr>
              <w:t xml:space="preserve">Előzetes tudás </w:t>
            </w:r>
          </w:p>
        </w:tc>
        <w:tc>
          <w:tcPr>
            <w:tcW w:w="6895" w:type="dxa"/>
            <w:tcBorders>
              <w:top w:val="single" w:sz="5" w:space="0" w:color="000000"/>
              <w:left w:val="single" w:sz="5" w:space="0" w:color="000000"/>
              <w:bottom w:val="single" w:sz="5" w:space="0" w:color="000000"/>
              <w:right w:val="single" w:sz="5" w:space="0" w:color="000000"/>
            </w:tcBorders>
          </w:tcPr>
          <w:p w14:paraId="416FBDDF" w14:textId="77777777" w:rsidR="0055331D" w:rsidRDefault="00F521A5">
            <w:pPr>
              <w:spacing w:after="0" w:line="259" w:lineRule="auto"/>
              <w:ind w:right="0" w:firstLine="0"/>
            </w:pPr>
            <w:r>
              <w:t xml:space="preserve">Az iskolán kívül és az iskoláztatás során szerzett tapasztalatok, ismeretek, készségek, motiváció. </w:t>
            </w:r>
          </w:p>
        </w:tc>
      </w:tr>
      <w:tr w:rsidR="0055331D" w14:paraId="4829A5DE" w14:textId="77777777">
        <w:trPr>
          <w:trHeight w:val="3326"/>
        </w:trPr>
        <w:tc>
          <w:tcPr>
            <w:tcW w:w="2259" w:type="dxa"/>
            <w:tcBorders>
              <w:top w:val="single" w:sz="5" w:space="0" w:color="000000"/>
              <w:left w:val="single" w:sz="5" w:space="0" w:color="000000"/>
              <w:bottom w:val="single" w:sz="5" w:space="0" w:color="000000"/>
              <w:right w:val="single" w:sz="5" w:space="0" w:color="000000"/>
            </w:tcBorders>
            <w:vAlign w:val="center"/>
          </w:tcPr>
          <w:p w14:paraId="3C1C0D13" w14:textId="77777777" w:rsidR="0055331D" w:rsidRDefault="00F521A5">
            <w:pPr>
              <w:spacing w:after="0" w:line="259" w:lineRule="auto"/>
              <w:ind w:right="51" w:firstLine="0"/>
            </w:pPr>
            <w:r>
              <w:rPr>
                <w:b/>
              </w:rPr>
              <w:lastRenderedPageBreak/>
              <w:t xml:space="preserve">A tantárgyhoz kapcsolható fejlesztési feladatok, követelmények </w:t>
            </w:r>
          </w:p>
        </w:tc>
        <w:tc>
          <w:tcPr>
            <w:tcW w:w="6895" w:type="dxa"/>
            <w:tcBorders>
              <w:top w:val="single" w:sz="5" w:space="0" w:color="000000"/>
              <w:left w:val="single" w:sz="5" w:space="0" w:color="000000"/>
              <w:bottom w:val="single" w:sz="5" w:space="0" w:color="000000"/>
              <w:right w:val="single" w:sz="5" w:space="0" w:color="000000"/>
            </w:tcBorders>
          </w:tcPr>
          <w:p w14:paraId="1B2E5FC1" w14:textId="77777777" w:rsidR="0055331D" w:rsidRDefault="00F521A5">
            <w:pPr>
              <w:spacing w:after="0" w:line="277" w:lineRule="auto"/>
              <w:ind w:right="0" w:firstLine="0"/>
              <w:jc w:val="left"/>
            </w:pPr>
            <w:r>
              <w:t xml:space="preserve">Rövid, egyszerű szövegek felolvasása és emlékezetből történő elmondása. </w:t>
            </w:r>
          </w:p>
          <w:p w14:paraId="5D1C3E63" w14:textId="77777777" w:rsidR="0055331D" w:rsidRDefault="00F521A5">
            <w:pPr>
              <w:spacing w:after="0" w:line="279" w:lineRule="auto"/>
              <w:ind w:right="0" w:firstLine="0"/>
            </w:pPr>
            <w:r>
              <w:t xml:space="preserve">Történet elmesélése, élménybeszámoló, előre megírt szerep eljátszása egyszerű nyelvtani szerkezetekkel, mondatfajtákkal. </w:t>
            </w:r>
          </w:p>
          <w:p w14:paraId="1F923C8D" w14:textId="77777777" w:rsidR="0055331D" w:rsidRDefault="00F521A5">
            <w:pPr>
              <w:spacing w:after="0" w:line="259" w:lineRule="auto"/>
              <w:ind w:right="70" w:firstLine="0"/>
            </w:pPr>
            <w:r>
              <w:t xml:space="preserve">Konkrét szituációkra vonatkozó, különálló szavakból és fordulatokból álló szókincs alkalmazása, ezek összekapcsolása az alapvető lineáris kötőszavakkal. A helyes kiejtés gyakorlása autentikus hangzóanyag segítségével. Saját magához és közvetlen környezetéhez kötődő, ismert témákról egyszerű, begyakorolt fordulatokkal rövid megnyilatkozások. Munkájának egyszerű nyelvi eszközökkel történő bemutatása. A célnyelvi normához közelítő kiejtés, intonáció és beszédtempó alkalmazása. </w:t>
            </w:r>
          </w:p>
        </w:tc>
      </w:tr>
      <w:tr w:rsidR="0055331D" w14:paraId="4B329DC2" w14:textId="77777777">
        <w:trPr>
          <w:trHeight w:val="1105"/>
        </w:trPr>
        <w:tc>
          <w:tcPr>
            <w:tcW w:w="2259" w:type="dxa"/>
            <w:tcBorders>
              <w:top w:val="single" w:sz="5" w:space="0" w:color="000000"/>
              <w:left w:val="single" w:sz="5" w:space="0" w:color="000000"/>
              <w:bottom w:val="single" w:sz="5" w:space="0" w:color="000000"/>
              <w:right w:val="single" w:sz="5" w:space="0" w:color="000000"/>
            </w:tcBorders>
          </w:tcPr>
          <w:p w14:paraId="00CD1BC8" w14:textId="77777777" w:rsidR="0055331D" w:rsidRDefault="00F521A5">
            <w:pPr>
              <w:spacing w:after="22" w:line="267" w:lineRule="auto"/>
              <w:ind w:right="0" w:firstLine="0"/>
              <w:jc w:val="left"/>
            </w:pPr>
            <w:r>
              <w:rPr>
                <w:b/>
              </w:rPr>
              <w:t xml:space="preserve">A fenti tevékenységekhez </w:t>
            </w:r>
            <w:r>
              <w:rPr>
                <w:b/>
              </w:rPr>
              <w:tab/>
              <w:t>használ-</w:t>
            </w:r>
          </w:p>
          <w:p w14:paraId="57AF6ADF" w14:textId="77777777" w:rsidR="0055331D" w:rsidRDefault="00F521A5">
            <w:pPr>
              <w:spacing w:after="0" w:line="259" w:lineRule="auto"/>
              <w:ind w:right="0" w:firstLine="0"/>
              <w:jc w:val="left"/>
            </w:pPr>
            <w:r>
              <w:rPr>
                <w:b/>
              </w:rPr>
              <w:t xml:space="preserve">ható szövegfajták, szövegforrások </w:t>
            </w:r>
          </w:p>
        </w:tc>
        <w:tc>
          <w:tcPr>
            <w:tcW w:w="6895" w:type="dxa"/>
            <w:tcBorders>
              <w:top w:val="single" w:sz="5" w:space="0" w:color="000000"/>
              <w:left w:val="single" w:sz="5" w:space="0" w:color="000000"/>
              <w:bottom w:val="single" w:sz="5" w:space="0" w:color="000000"/>
              <w:right w:val="single" w:sz="5" w:space="0" w:color="000000"/>
            </w:tcBorders>
          </w:tcPr>
          <w:p w14:paraId="7FA3D516" w14:textId="77777777" w:rsidR="0055331D" w:rsidRDefault="00F521A5">
            <w:pPr>
              <w:spacing w:after="0" w:line="259" w:lineRule="auto"/>
              <w:ind w:right="0" w:firstLine="0"/>
            </w:pPr>
            <w:r>
              <w:t xml:space="preserve">Rövid történetek, </w:t>
            </w:r>
            <w:proofErr w:type="spellStart"/>
            <w:r>
              <w:t>témakifejtés</w:t>
            </w:r>
            <w:proofErr w:type="spellEnd"/>
            <w:r>
              <w:t xml:space="preserve">, dalszövegek, rövid prezentációk és projektek csoportos bemutatása. </w:t>
            </w:r>
          </w:p>
        </w:tc>
      </w:tr>
      <w:tr w:rsidR="0055331D" w14:paraId="448D8DB3" w14:textId="77777777">
        <w:trPr>
          <w:trHeight w:val="372"/>
        </w:trPr>
        <w:tc>
          <w:tcPr>
            <w:tcW w:w="2259" w:type="dxa"/>
            <w:tcBorders>
              <w:top w:val="single" w:sz="5" w:space="0" w:color="000000"/>
              <w:left w:val="single" w:sz="5" w:space="0" w:color="000000"/>
              <w:bottom w:val="single" w:sz="5" w:space="0" w:color="000000"/>
              <w:right w:val="single" w:sz="5" w:space="0" w:color="000000"/>
            </w:tcBorders>
          </w:tcPr>
          <w:p w14:paraId="6FDB038D" w14:textId="77777777" w:rsidR="0055331D" w:rsidRDefault="00F521A5">
            <w:pPr>
              <w:spacing w:after="0" w:line="259" w:lineRule="auto"/>
              <w:ind w:right="0" w:firstLine="0"/>
              <w:jc w:val="left"/>
            </w:pPr>
            <w:r>
              <w:rPr>
                <w:b/>
              </w:rPr>
              <w:t xml:space="preserve">Tematikai egység </w:t>
            </w:r>
          </w:p>
        </w:tc>
        <w:tc>
          <w:tcPr>
            <w:tcW w:w="6895" w:type="dxa"/>
            <w:tcBorders>
              <w:top w:val="single" w:sz="5" w:space="0" w:color="000000"/>
              <w:left w:val="single" w:sz="5" w:space="0" w:color="000000"/>
              <w:bottom w:val="single" w:sz="5" w:space="0" w:color="000000"/>
              <w:right w:val="single" w:sz="5" w:space="0" w:color="000000"/>
            </w:tcBorders>
          </w:tcPr>
          <w:p w14:paraId="40241D87" w14:textId="77777777" w:rsidR="0055331D" w:rsidRDefault="00F521A5">
            <w:pPr>
              <w:spacing w:after="0" w:line="259" w:lineRule="auto"/>
              <w:ind w:right="0" w:firstLine="0"/>
              <w:jc w:val="left"/>
            </w:pPr>
            <w:r>
              <w:rPr>
                <w:b/>
              </w:rPr>
              <w:t xml:space="preserve">Olvasott szöveg értése  </w:t>
            </w:r>
          </w:p>
        </w:tc>
      </w:tr>
      <w:tr w:rsidR="0055331D" w14:paraId="58026A80" w14:textId="77777777">
        <w:trPr>
          <w:trHeight w:val="1117"/>
        </w:trPr>
        <w:tc>
          <w:tcPr>
            <w:tcW w:w="2259" w:type="dxa"/>
            <w:tcBorders>
              <w:top w:val="single" w:sz="5" w:space="0" w:color="000000"/>
              <w:left w:val="single" w:sz="5" w:space="0" w:color="000000"/>
              <w:bottom w:val="single" w:sz="5" w:space="0" w:color="000000"/>
              <w:right w:val="single" w:sz="5" w:space="0" w:color="000000"/>
            </w:tcBorders>
            <w:vAlign w:val="center"/>
          </w:tcPr>
          <w:p w14:paraId="0581D4B6" w14:textId="77777777" w:rsidR="0055331D" w:rsidRDefault="00F521A5">
            <w:pPr>
              <w:spacing w:after="0" w:line="259" w:lineRule="auto"/>
              <w:ind w:right="0" w:firstLine="0"/>
              <w:jc w:val="left"/>
            </w:pPr>
            <w:r>
              <w:rPr>
                <w:b/>
              </w:rPr>
              <w:t xml:space="preserve">Előzetes tudás </w:t>
            </w:r>
          </w:p>
        </w:tc>
        <w:tc>
          <w:tcPr>
            <w:tcW w:w="6895" w:type="dxa"/>
            <w:tcBorders>
              <w:top w:val="single" w:sz="5" w:space="0" w:color="000000"/>
              <w:left w:val="single" w:sz="5" w:space="0" w:color="000000"/>
              <w:bottom w:val="single" w:sz="5" w:space="0" w:color="000000"/>
              <w:right w:val="single" w:sz="5" w:space="0" w:color="000000"/>
            </w:tcBorders>
          </w:tcPr>
          <w:p w14:paraId="60CA04EF" w14:textId="77777777" w:rsidR="0055331D" w:rsidRDefault="00F521A5">
            <w:pPr>
              <w:spacing w:after="0" w:line="279" w:lineRule="auto"/>
              <w:ind w:right="0" w:firstLine="0"/>
            </w:pPr>
            <w:r>
              <w:t xml:space="preserve">Az iskolán kívül és az iskoláztatás során szerzett tapasztalatok, ismeretek, készségek, motiváció.  </w:t>
            </w:r>
          </w:p>
          <w:p w14:paraId="412C3538" w14:textId="77777777" w:rsidR="0055331D" w:rsidRDefault="00F521A5">
            <w:pPr>
              <w:spacing w:after="0" w:line="259" w:lineRule="auto"/>
              <w:ind w:right="0" w:firstLine="0"/>
              <w:jc w:val="left"/>
            </w:pPr>
            <w:r>
              <w:t xml:space="preserve">Különböző szövegfajták olvasásában való jártasság a tanuló anyanyelvén. </w:t>
            </w:r>
          </w:p>
        </w:tc>
      </w:tr>
    </w:tbl>
    <w:p w14:paraId="6FBCA370" w14:textId="77777777" w:rsidR="0055331D" w:rsidRDefault="0055331D">
      <w:pPr>
        <w:spacing w:after="0" w:line="259" w:lineRule="auto"/>
        <w:ind w:left="-1334" w:right="10397" w:firstLine="0"/>
        <w:jc w:val="left"/>
      </w:pPr>
    </w:p>
    <w:tbl>
      <w:tblPr>
        <w:tblStyle w:val="TableGrid"/>
        <w:tblW w:w="9190" w:type="dxa"/>
        <w:tblInd w:w="114" w:type="dxa"/>
        <w:tblCellMar>
          <w:top w:w="28" w:type="dxa"/>
          <w:bottom w:w="26" w:type="dxa"/>
        </w:tblCellMar>
        <w:tblLook w:val="04A0" w:firstRow="1" w:lastRow="0" w:firstColumn="1" w:lastColumn="0" w:noHBand="0" w:noVBand="1"/>
      </w:tblPr>
      <w:tblGrid>
        <w:gridCol w:w="35"/>
        <w:gridCol w:w="2087"/>
        <w:gridCol w:w="12"/>
        <w:gridCol w:w="191"/>
        <w:gridCol w:w="6865"/>
      </w:tblGrid>
      <w:tr w:rsidR="0055331D" w14:paraId="0F9E8602" w14:textId="77777777">
        <w:trPr>
          <w:gridBefore w:val="1"/>
          <w:wBefore w:w="36" w:type="dxa"/>
          <w:trHeight w:val="3866"/>
        </w:trPr>
        <w:tc>
          <w:tcPr>
            <w:tcW w:w="2102" w:type="dxa"/>
            <w:gridSpan w:val="2"/>
            <w:tcBorders>
              <w:top w:val="single" w:sz="5" w:space="0" w:color="000000"/>
              <w:left w:val="single" w:sz="5" w:space="0" w:color="000000"/>
              <w:bottom w:val="single" w:sz="5" w:space="0" w:color="000000"/>
              <w:right w:val="nil"/>
            </w:tcBorders>
            <w:vAlign w:val="center"/>
          </w:tcPr>
          <w:p w14:paraId="32D6F1F4" w14:textId="77777777" w:rsidR="0055331D" w:rsidRDefault="00F521A5">
            <w:pPr>
              <w:spacing w:after="0" w:line="259" w:lineRule="auto"/>
              <w:ind w:left="114" w:right="2" w:firstLine="0"/>
            </w:pPr>
            <w:r>
              <w:rPr>
                <w:b/>
              </w:rPr>
              <w:t xml:space="preserve">A tantárgyhoz kapcsolható fejlesztési feladatok, követelmények </w:t>
            </w:r>
          </w:p>
        </w:tc>
        <w:tc>
          <w:tcPr>
            <w:tcW w:w="192" w:type="dxa"/>
            <w:tcBorders>
              <w:top w:val="single" w:sz="5" w:space="0" w:color="000000"/>
              <w:left w:val="nil"/>
              <w:bottom w:val="single" w:sz="5" w:space="0" w:color="000000"/>
              <w:right w:val="single" w:sz="5" w:space="0" w:color="000000"/>
            </w:tcBorders>
          </w:tcPr>
          <w:p w14:paraId="7B0CF7A0" w14:textId="77777777" w:rsidR="0055331D" w:rsidRDefault="00F521A5">
            <w:pPr>
              <w:spacing w:after="0" w:line="259" w:lineRule="auto"/>
              <w:ind w:left="-11" w:right="0" w:firstLine="0"/>
              <w:jc w:val="left"/>
            </w:pPr>
            <w:r>
              <w:rPr>
                <w:b/>
              </w:rPr>
              <w:t xml:space="preserve"> </w:t>
            </w:r>
          </w:p>
        </w:tc>
        <w:tc>
          <w:tcPr>
            <w:tcW w:w="6895" w:type="dxa"/>
            <w:tcBorders>
              <w:top w:val="single" w:sz="5" w:space="0" w:color="000000"/>
              <w:left w:val="single" w:sz="5" w:space="0" w:color="000000"/>
              <w:bottom w:val="single" w:sz="5" w:space="0" w:color="000000"/>
              <w:right w:val="single" w:sz="5" w:space="0" w:color="000000"/>
            </w:tcBorders>
          </w:tcPr>
          <w:p w14:paraId="3B84BB19" w14:textId="77777777" w:rsidR="0055331D" w:rsidRDefault="00F521A5">
            <w:pPr>
              <w:spacing w:after="0" w:line="259" w:lineRule="auto"/>
              <w:ind w:left="78" w:right="221" w:firstLine="0"/>
            </w:pPr>
            <w:r>
              <w:t xml:space="preserve">Egyszerű, mindennapi autentikus szövegekben (pl.: feliratokon) az ismerős nevek, szavak és egyszerű fordulatok, a nemzetközi és a más nyelven tanult szavak felismerése. </w:t>
            </w:r>
          </w:p>
          <w:p w14:paraId="6E0A7F3A" w14:textId="77777777" w:rsidR="0055331D" w:rsidRDefault="00F521A5">
            <w:pPr>
              <w:spacing w:after="0" w:line="252" w:lineRule="auto"/>
              <w:ind w:left="78" w:right="231" w:firstLine="0"/>
            </w:pPr>
            <w:r>
              <w:t xml:space="preserve">Egyszerű információkat tartalmazó, rövid leíró szövegek fő gondolatának megértése, pl.: hirdetésekben, plakátokon vagy katalógusokban. Egyszerű, írott, képekkel támogatott instrukciók követése. </w:t>
            </w:r>
          </w:p>
          <w:p w14:paraId="23BFC969" w14:textId="77777777" w:rsidR="0055331D" w:rsidRDefault="00F521A5">
            <w:pPr>
              <w:spacing w:after="0" w:line="259" w:lineRule="auto"/>
              <w:ind w:left="78" w:right="224" w:firstLine="0"/>
            </w:pPr>
            <w:r>
              <w:t xml:space="preserve">Nyomtatványok, űrlapok személyes adatokra vonatkozó kérdéseinek megértése. Egyszerű, írásos útbaigazítások, útleírások követése. Az alapvető olvasási stratégiák alkalmazása, pl.: az ismerős nevek, szavak és alapvető fordulatok összekapcsolása, szükség esetén a szöveg különböző részeinek újra olvasása, a szövegekhez kapcsolódó képek, képaláírások, címek, a vizuális információk felhasználása a szöveg megértéséhez.  </w:t>
            </w:r>
          </w:p>
        </w:tc>
      </w:tr>
      <w:tr w:rsidR="0055331D" w14:paraId="6EC0AB1C" w14:textId="77777777">
        <w:trPr>
          <w:gridBefore w:val="1"/>
          <w:wBefore w:w="36" w:type="dxa"/>
          <w:trHeight w:val="1117"/>
        </w:trPr>
        <w:tc>
          <w:tcPr>
            <w:tcW w:w="2102" w:type="dxa"/>
            <w:gridSpan w:val="2"/>
            <w:tcBorders>
              <w:top w:val="single" w:sz="5" w:space="0" w:color="000000"/>
              <w:left w:val="single" w:sz="5" w:space="0" w:color="000000"/>
              <w:bottom w:val="single" w:sz="5" w:space="0" w:color="000000"/>
              <w:right w:val="nil"/>
            </w:tcBorders>
          </w:tcPr>
          <w:p w14:paraId="4F87AB6E" w14:textId="77777777" w:rsidR="0055331D" w:rsidRDefault="00F521A5">
            <w:pPr>
              <w:spacing w:after="0" w:line="259" w:lineRule="auto"/>
              <w:ind w:left="114" w:right="0" w:firstLine="0"/>
            </w:pPr>
            <w:r>
              <w:rPr>
                <w:b/>
              </w:rPr>
              <w:t xml:space="preserve">A fenti tevékenységekhez használható szövegfajták, szövegforrások </w:t>
            </w:r>
          </w:p>
        </w:tc>
        <w:tc>
          <w:tcPr>
            <w:tcW w:w="192" w:type="dxa"/>
            <w:tcBorders>
              <w:top w:val="single" w:sz="5" w:space="0" w:color="000000"/>
              <w:left w:val="nil"/>
              <w:bottom w:val="single" w:sz="5" w:space="0" w:color="000000"/>
              <w:right w:val="single" w:sz="5" w:space="0" w:color="000000"/>
            </w:tcBorders>
            <w:vAlign w:val="bottom"/>
          </w:tcPr>
          <w:p w14:paraId="22C8775A" w14:textId="77777777" w:rsidR="0055331D" w:rsidRDefault="00F521A5">
            <w:pPr>
              <w:spacing w:after="0" w:line="259" w:lineRule="auto"/>
              <w:ind w:left="-10" w:right="0" w:firstLine="0"/>
              <w:jc w:val="left"/>
            </w:pPr>
            <w:r>
              <w:rPr>
                <w:b/>
              </w:rPr>
              <w:t xml:space="preserve"> </w:t>
            </w:r>
          </w:p>
        </w:tc>
        <w:tc>
          <w:tcPr>
            <w:tcW w:w="6895" w:type="dxa"/>
            <w:tcBorders>
              <w:top w:val="single" w:sz="5" w:space="0" w:color="000000"/>
              <w:left w:val="single" w:sz="5" w:space="0" w:color="000000"/>
              <w:bottom w:val="single" w:sz="5" w:space="0" w:color="000000"/>
              <w:right w:val="single" w:sz="5" w:space="0" w:color="000000"/>
            </w:tcBorders>
          </w:tcPr>
          <w:p w14:paraId="7F9769BE" w14:textId="77777777" w:rsidR="0055331D" w:rsidRDefault="00F521A5">
            <w:pPr>
              <w:spacing w:after="0" w:line="259" w:lineRule="auto"/>
              <w:ind w:left="78" w:right="214" w:firstLine="0"/>
            </w:pPr>
            <w:r>
              <w:t xml:space="preserve">Hirdetések, reklámok, plakátok, névjegykártyák, feliratok, versek, dalszövegek, szöveges karikatúrák, képregények, viccek, egyszerű katalógusok, nyomtatványok, egyszerű üzenetek, útleírások, képeslapok, blogok, közösségi média. </w:t>
            </w:r>
          </w:p>
        </w:tc>
      </w:tr>
      <w:tr w:rsidR="0055331D" w14:paraId="45251F7B" w14:textId="77777777">
        <w:trPr>
          <w:gridBefore w:val="1"/>
          <w:wBefore w:w="36" w:type="dxa"/>
          <w:trHeight w:val="372"/>
        </w:trPr>
        <w:tc>
          <w:tcPr>
            <w:tcW w:w="2102" w:type="dxa"/>
            <w:gridSpan w:val="2"/>
            <w:tcBorders>
              <w:top w:val="single" w:sz="5" w:space="0" w:color="000000"/>
              <w:left w:val="single" w:sz="5" w:space="0" w:color="000000"/>
              <w:bottom w:val="single" w:sz="5" w:space="0" w:color="000000"/>
              <w:right w:val="nil"/>
            </w:tcBorders>
          </w:tcPr>
          <w:p w14:paraId="70715292" w14:textId="77777777" w:rsidR="0055331D" w:rsidRDefault="00F521A5">
            <w:pPr>
              <w:spacing w:after="0" w:line="259" w:lineRule="auto"/>
              <w:ind w:left="114" w:right="0" w:firstLine="0"/>
              <w:jc w:val="left"/>
            </w:pPr>
            <w:r>
              <w:rPr>
                <w:b/>
              </w:rPr>
              <w:t xml:space="preserve">Tematikai egység </w:t>
            </w:r>
          </w:p>
        </w:tc>
        <w:tc>
          <w:tcPr>
            <w:tcW w:w="192" w:type="dxa"/>
            <w:tcBorders>
              <w:top w:val="single" w:sz="5" w:space="0" w:color="000000"/>
              <w:left w:val="nil"/>
              <w:bottom w:val="single" w:sz="5" w:space="0" w:color="000000"/>
              <w:right w:val="single" w:sz="5" w:space="0" w:color="000000"/>
            </w:tcBorders>
          </w:tcPr>
          <w:p w14:paraId="46799F8D" w14:textId="77777777" w:rsidR="0055331D" w:rsidRDefault="0055331D">
            <w:pPr>
              <w:spacing w:after="160" w:line="259" w:lineRule="auto"/>
              <w:ind w:right="0" w:firstLine="0"/>
              <w:jc w:val="left"/>
            </w:pPr>
          </w:p>
        </w:tc>
        <w:tc>
          <w:tcPr>
            <w:tcW w:w="6895" w:type="dxa"/>
            <w:tcBorders>
              <w:top w:val="single" w:sz="5" w:space="0" w:color="000000"/>
              <w:left w:val="single" w:sz="5" w:space="0" w:color="000000"/>
              <w:bottom w:val="single" w:sz="5" w:space="0" w:color="000000"/>
              <w:right w:val="single" w:sz="5" w:space="0" w:color="000000"/>
            </w:tcBorders>
          </w:tcPr>
          <w:p w14:paraId="42EACF72" w14:textId="77777777" w:rsidR="0055331D" w:rsidRDefault="00F521A5">
            <w:pPr>
              <w:spacing w:after="0" w:line="259" w:lineRule="auto"/>
              <w:ind w:left="78" w:right="0" w:firstLine="0"/>
              <w:jc w:val="left"/>
            </w:pPr>
            <w:r>
              <w:rPr>
                <w:b/>
              </w:rPr>
              <w:t xml:space="preserve">Íráskészség </w:t>
            </w:r>
          </w:p>
        </w:tc>
      </w:tr>
      <w:tr w:rsidR="0055331D" w14:paraId="0FCE4C31" w14:textId="77777777">
        <w:trPr>
          <w:gridBefore w:val="1"/>
          <w:wBefore w:w="36" w:type="dxa"/>
          <w:trHeight w:val="841"/>
        </w:trPr>
        <w:tc>
          <w:tcPr>
            <w:tcW w:w="2102" w:type="dxa"/>
            <w:gridSpan w:val="2"/>
            <w:tcBorders>
              <w:top w:val="single" w:sz="5" w:space="0" w:color="000000"/>
              <w:left w:val="single" w:sz="5" w:space="0" w:color="000000"/>
              <w:bottom w:val="single" w:sz="5" w:space="0" w:color="000000"/>
              <w:right w:val="nil"/>
            </w:tcBorders>
            <w:vAlign w:val="center"/>
          </w:tcPr>
          <w:p w14:paraId="3C358E12" w14:textId="77777777" w:rsidR="0055331D" w:rsidRDefault="00F521A5">
            <w:pPr>
              <w:spacing w:after="0" w:line="259" w:lineRule="auto"/>
              <w:ind w:left="114" w:right="0" w:firstLine="0"/>
              <w:jc w:val="left"/>
            </w:pPr>
            <w:r>
              <w:rPr>
                <w:b/>
              </w:rPr>
              <w:lastRenderedPageBreak/>
              <w:t xml:space="preserve">Előzetes tudás </w:t>
            </w:r>
          </w:p>
        </w:tc>
        <w:tc>
          <w:tcPr>
            <w:tcW w:w="192" w:type="dxa"/>
            <w:tcBorders>
              <w:top w:val="single" w:sz="5" w:space="0" w:color="000000"/>
              <w:left w:val="nil"/>
              <w:bottom w:val="single" w:sz="5" w:space="0" w:color="000000"/>
              <w:right w:val="single" w:sz="5" w:space="0" w:color="000000"/>
            </w:tcBorders>
          </w:tcPr>
          <w:p w14:paraId="6D9820F4" w14:textId="77777777" w:rsidR="0055331D" w:rsidRDefault="0055331D">
            <w:pPr>
              <w:spacing w:after="160" w:line="259" w:lineRule="auto"/>
              <w:ind w:right="0" w:firstLine="0"/>
              <w:jc w:val="left"/>
            </w:pPr>
          </w:p>
        </w:tc>
        <w:tc>
          <w:tcPr>
            <w:tcW w:w="6895" w:type="dxa"/>
            <w:tcBorders>
              <w:top w:val="single" w:sz="5" w:space="0" w:color="000000"/>
              <w:left w:val="single" w:sz="5" w:space="0" w:color="000000"/>
              <w:bottom w:val="single" w:sz="5" w:space="0" w:color="000000"/>
              <w:right w:val="single" w:sz="5" w:space="0" w:color="000000"/>
            </w:tcBorders>
          </w:tcPr>
          <w:p w14:paraId="0035175F" w14:textId="77777777" w:rsidR="0055331D" w:rsidRDefault="00F521A5">
            <w:pPr>
              <w:spacing w:after="0" w:line="259" w:lineRule="auto"/>
              <w:ind w:left="78" w:right="226" w:firstLine="0"/>
            </w:pPr>
            <w:r>
              <w:t xml:space="preserve">Az iskolán kívül és az iskoláztatás szerzett tapasztalatok, ismeretek, készségek, motiváció. Bizonyos írásbeli műfajok és jellegzetességeik ismerete. Az írást illetően esetleg már kialakult attitűdök. </w:t>
            </w:r>
          </w:p>
        </w:tc>
      </w:tr>
      <w:tr w:rsidR="0055331D" w14:paraId="2BB540B9" w14:textId="77777777">
        <w:trPr>
          <w:gridBefore w:val="1"/>
          <w:wBefore w:w="36" w:type="dxa"/>
          <w:trHeight w:val="4707"/>
        </w:trPr>
        <w:tc>
          <w:tcPr>
            <w:tcW w:w="2102" w:type="dxa"/>
            <w:gridSpan w:val="2"/>
            <w:tcBorders>
              <w:top w:val="single" w:sz="5" w:space="0" w:color="000000"/>
              <w:left w:val="single" w:sz="5" w:space="0" w:color="000000"/>
              <w:bottom w:val="single" w:sz="5" w:space="0" w:color="000000"/>
              <w:right w:val="nil"/>
            </w:tcBorders>
            <w:vAlign w:val="center"/>
          </w:tcPr>
          <w:p w14:paraId="784D9B83" w14:textId="77777777" w:rsidR="0055331D" w:rsidRDefault="00F521A5">
            <w:pPr>
              <w:spacing w:after="0" w:line="259" w:lineRule="auto"/>
              <w:ind w:left="114" w:right="4" w:firstLine="0"/>
            </w:pPr>
            <w:r>
              <w:rPr>
                <w:b/>
              </w:rPr>
              <w:t xml:space="preserve">A tantárgyhoz kapcsolható fejlesztési feladatok </w:t>
            </w:r>
          </w:p>
        </w:tc>
        <w:tc>
          <w:tcPr>
            <w:tcW w:w="192" w:type="dxa"/>
            <w:tcBorders>
              <w:top w:val="single" w:sz="5" w:space="0" w:color="000000"/>
              <w:left w:val="nil"/>
              <w:bottom w:val="single" w:sz="5" w:space="0" w:color="000000"/>
              <w:right w:val="single" w:sz="5" w:space="0" w:color="000000"/>
            </w:tcBorders>
            <w:vAlign w:val="center"/>
          </w:tcPr>
          <w:p w14:paraId="5453E323" w14:textId="77777777" w:rsidR="0055331D" w:rsidRDefault="00F521A5">
            <w:pPr>
              <w:spacing w:after="0" w:line="259" w:lineRule="auto"/>
              <w:ind w:left="-11" w:right="0" w:firstLine="0"/>
              <w:jc w:val="left"/>
            </w:pPr>
            <w:r>
              <w:rPr>
                <w:b/>
              </w:rPr>
              <w:t xml:space="preserve"> </w:t>
            </w:r>
          </w:p>
        </w:tc>
        <w:tc>
          <w:tcPr>
            <w:tcW w:w="6895" w:type="dxa"/>
            <w:tcBorders>
              <w:top w:val="single" w:sz="5" w:space="0" w:color="000000"/>
              <w:left w:val="single" w:sz="5" w:space="0" w:color="000000"/>
              <w:bottom w:val="single" w:sz="5" w:space="0" w:color="000000"/>
              <w:right w:val="single" w:sz="5" w:space="0" w:color="000000"/>
            </w:tcBorders>
          </w:tcPr>
          <w:p w14:paraId="313D8D02" w14:textId="77777777" w:rsidR="0055331D" w:rsidRDefault="00F521A5">
            <w:pPr>
              <w:spacing w:after="0" w:line="259" w:lineRule="auto"/>
              <w:ind w:left="78" w:right="0" w:firstLine="0"/>
              <w:jc w:val="left"/>
            </w:pPr>
            <w:r>
              <w:t xml:space="preserve">Szavak és rövid, jól olvasható szövegek másolása. </w:t>
            </w:r>
          </w:p>
          <w:p w14:paraId="215750A8" w14:textId="77777777" w:rsidR="0055331D" w:rsidRDefault="00F521A5">
            <w:pPr>
              <w:spacing w:after="35" w:line="248" w:lineRule="auto"/>
              <w:ind w:left="78" w:right="223" w:firstLine="0"/>
            </w:pPr>
            <w:r>
              <w:t xml:space="preserve">Lista írása. Egyszerű fordulatok és mondatok írása a legegyszerűbb nyelvi szerkezetek használatával (pl.: hol lakik, mit csinál a tanuló vagy mások). Adatok kérése és megadása írásban (pl.: számok, dátumok, időpont, név, nemzetiség, cím, életkor); formanyomtatványok kitöltése. </w:t>
            </w:r>
          </w:p>
          <w:p w14:paraId="2DBE0916" w14:textId="77777777" w:rsidR="0055331D" w:rsidRDefault="00F521A5">
            <w:pPr>
              <w:spacing w:after="0" w:line="259" w:lineRule="auto"/>
              <w:ind w:left="78" w:right="0" w:firstLine="0"/>
              <w:jc w:val="left"/>
            </w:pPr>
            <w:r>
              <w:t xml:space="preserve">Rövid, egyszerű üdvözlő szöveg, üzenet írása. </w:t>
            </w:r>
          </w:p>
          <w:p w14:paraId="6E6F527A" w14:textId="77777777" w:rsidR="0055331D" w:rsidRDefault="00F521A5">
            <w:pPr>
              <w:spacing w:after="0" w:line="252" w:lineRule="auto"/>
              <w:ind w:left="78" w:right="204" w:firstLine="0"/>
            </w:pPr>
            <w:r>
              <w:t xml:space="preserve">Személyes információt, tényt, tetszést vagy nem tetszést kifejező rövid üzenet, komment írása (pl.: internetes fórumon, blogban, közösségi médiában). Egyszerű levél, e-mail írása a legfontosabb formai elemek betartásával (pl.: címzés, a kommunikáció tárgyának megjelölése, a címzett megszólítása, búcsúzás). Kreatív, önkifejező műfajokkal való kísérletezés (pl.: listavers, rapszöveg, rigmus, dalszöveg, rövid jelenet) írása, illetve átírása. </w:t>
            </w:r>
          </w:p>
          <w:p w14:paraId="3FBC0915" w14:textId="77777777" w:rsidR="0055331D" w:rsidRDefault="00F521A5">
            <w:pPr>
              <w:spacing w:after="0" w:line="259" w:lineRule="auto"/>
              <w:ind w:left="78" w:right="210" w:firstLine="0"/>
            </w:pPr>
            <w:r>
              <w:t xml:space="preserve">A mondanivaló közvetítése egyéb vizuális eszközökkel (pl.: nyilazás, kiemelés, központozás, internetes/SMS rövidítés, emotikon, rajz, ábra, térkép, kép). Ismert témáról rövid, egyszerű mondatok írása. </w:t>
            </w:r>
          </w:p>
        </w:tc>
      </w:tr>
      <w:tr w:rsidR="0055331D" w14:paraId="7D736C37" w14:textId="77777777">
        <w:trPr>
          <w:gridBefore w:val="1"/>
          <w:wBefore w:w="36" w:type="dxa"/>
          <w:trHeight w:val="1381"/>
        </w:trPr>
        <w:tc>
          <w:tcPr>
            <w:tcW w:w="2102" w:type="dxa"/>
            <w:gridSpan w:val="2"/>
            <w:tcBorders>
              <w:top w:val="single" w:sz="5" w:space="0" w:color="000000"/>
              <w:left w:val="single" w:sz="5" w:space="0" w:color="000000"/>
              <w:bottom w:val="single" w:sz="5" w:space="0" w:color="000000"/>
              <w:right w:val="nil"/>
            </w:tcBorders>
            <w:vAlign w:val="center"/>
          </w:tcPr>
          <w:p w14:paraId="6380C7BB" w14:textId="77777777" w:rsidR="0055331D" w:rsidRDefault="00F521A5">
            <w:pPr>
              <w:spacing w:after="0" w:line="259" w:lineRule="auto"/>
              <w:ind w:left="114" w:right="2" w:firstLine="0"/>
            </w:pPr>
            <w:r>
              <w:rPr>
                <w:b/>
              </w:rPr>
              <w:t xml:space="preserve">A fenti tevékenységekhez használható szövegfajták, szövegforrások </w:t>
            </w:r>
          </w:p>
        </w:tc>
        <w:tc>
          <w:tcPr>
            <w:tcW w:w="192" w:type="dxa"/>
            <w:tcBorders>
              <w:top w:val="single" w:sz="5" w:space="0" w:color="000000"/>
              <w:left w:val="nil"/>
              <w:bottom w:val="single" w:sz="5" w:space="0" w:color="000000"/>
              <w:right w:val="single" w:sz="5" w:space="0" w:color="000000"/>
            </w:tcBorders>
            <w:vAlign w:val="bottom"/>
          </w:tcPr>
          <w:p w14:paraId="5E7B388F" w14:textId="77777777" w:rsidR="0055331D" w:rsidRDefault="00F521A5">
            <w:pPr>
              <w:spacing w:after="0" w:line="259" w:lineRule="auto"/>
              <w:ind w:left="-10" w:right="0" w:firstLine="0"/>
              <w:jc w:val="left"/>
            </w:pPr>
            <w:r>
              <w:rPr>
                <w:b/>
              </w:rPr>
              <w:t xml:space="preserve"> </w:t>
            </w:r>
          </w:p>
        </w:tc>
        <w:tc>
          <w:tcPr>
            <w:tcW w:w="6895" w:type="dxa"/>
            <w:tcBorders>
              <w:top w:val="single" w:sz="5" w:space="0" w:color="000000"/>
              <w:left w:val="single" w:sz="5" w:space="0" w:color="000000"/>
              <w:bottom w:val="single" w:sz="5" w:space="0" w:color="000000"/>
              <w:right w:val="single" w:sz="5" w:space="0" w:color="000000"/>
            </w:tcBorders>
          </w:tcPr>
          <w:p w14:paraId="3835A7CE" w14:textId="77777777" w:rsidR="0055331D" w:rsidRDefault="00F521A5">
            <w:pPr>
              <w:spacing w:after="0" w:line="259" w:lineRule="auto"/>
              <w:ind w:left="78" w:right="204" w:firstLine="0"/>
            </w:pPr>
            <w:r>
              <w:t xml:space="preserve">Hagyományos és elektronikus nyomtatványok, űrlapok, listák, hagyományos és elektronikus képeslapok, poszterszövegek, képaláírások, üzenetek, SMS-ek, levelek, e-mailek vagy internetes profilok, üzenetek, internetes bejegyzések, instrukciók, versek, dalszövegek, közösségi média. </w:t>
            </w:r>
          </w:p>
        </w:tc>
      </w:tr>
      <w:tr w:rsidR="0055331D" w14:paraId="2AE00D19" w14:textId="77777777">
        <w:trPr>
          <w:gridBefore w:val="1"/>
          <w:wBefore w:w="36" w:type="dxa"/>
          <w:trHeight w:val="529"/>
        </w:trPr>
        <w:tc>
          <w:tcPr>
            <w:tcW w:w="2102" w:type="dxa"/>
            <w:gridSpan w:val="2"/>
            <w:tcBorders>
              <w:top w:val="single" w:sz="5" w:space="0" w:color="000000"/>
              <w:left w:val="single" w:sz="5" w:space="0" w:color="000000"/>
              <w:bottom w:val="single" w:sz="5" w:space="0" w:color="000000"/>
              <w:right w:val="single" w:sz="5" w:space="0" w:color="000000"/>
            </w:tcBorders>
            <w:vAlign w:val="bottom"/>
          </w:tcPr>
          <w:p w14:paraId="500B66C7" w14:textId="77777777" w:rsidR="0055331D" w:rsidRDefault="00F521A5">
            <w:pPr>
              <w:spacing w:after="0" w:line="259" w:lineRule="auto"/>
              <w:ind w:left="42" w:right="0" w:firstLine="0"/>
              <w:jc w:val="left"/>
            </w:pPr>
            <w:r>
              <w:rPr>
                <w:b/>
              </w:rPr>
              <w:t xml:space="preserve">Tematikai egység </w:t>
            </w:r>
          </w:p>
        </w:tc>
        <w:tc>
          <w:tcPr>
            <w:tcW w:w="7087" w:type="dxa"/>
            <w:gridSpan w:val="2"/>
            <w:tcBorders>
              <w:top w:val="single" w:sz="5" w:space="0" w:color="000000"/>
              <w:left w:val="single" w:sz="5" w:space="0" w:color="000000"/>
              <w:bottom w:val="single" w:sz="5" w:space="0" w:color="000000"/>
              <w:right w:val="single" w:sz="5" w:space="0" w:color="000000"/>
            </w:tcBorders>
            <w:vAlign w:val="bottom"/>
          </w:tcPr>
          <w:p w14:paraId="6072B03D" w14:textId="77777777" w:rsidR="0055331D" w:rsidRDefault="00F521A5">
            <w:pPr>
              <w:tabs>
                <w:tab w:val="center" w:pos="874"/>
                <w:tab w:val="center" w:pos="6817"/>
              </w:tabs>
              <w:spacing w:after="0" w:line="259" w:lineRule="auto"/>
              <w:ind w:right="0" w:firstLine="0"/>
              <w:jc w:val="left"/>
            </w:pPr>
            <w:r>
              <w:rPr>
                <w:rFonts w:ascii="Calibri" w:eastAsia="Calibri" w:hAnsi="Calibri" w:cs="Calibri"/>
                <w:sz w:val="22"/>
              </w:rPr>
              <w:tab/>
            </w:r>
            <w:r>
              <w:rPr>
                <w:b/>
              </w:rPr>
              <w:t xml:space="preserve">Kimeneti mérés </w:t>
            </w:r>
            <w:r>
              <w:rPr>
                <w:b/>
              </w:rPr>
              <w:tab/>
              <w:t xml:space="preserve"> </w:t>
            </w:r>
          </w:p>
        </w:tc>
      </w:tr>
      <w:tr w:rsidR="0055331D" w14:paraId="2132E5C0" w14:textId="77777777">
        <w:tblPrEx>
          <w:tblCellMar>
            <w:top w:w="32" w:type="dxa"/>
            <w:left w:w="66" w:type="dxa"/>
            <w:bottom w:w="28" w:type="dxa"/>
            <w:right w:w="166" w:type="dxa"/>
          </w:tblCellMar>
        </w:tblPrEx>
        <w:trPr>
          <w:trHeight w:val="792"/>
        </w:trPr>
        <w:tc>
          <w:tcPr>
            <w:tcW w:w="2126" w:type="dxa"/>
            <w:gridSpan w:val="2"/>
            <w:tcBorders>
              <w:top w:val="single" w:sz="5" w:space="0" w:color="000000"/>
              <w:left w:val="single" w:sz="5" w:space="0" w:color="000000"/>
              <w:bottom w:val="single" w:sz="5" w:space="0" w:color="000000"/>
              <w:right w:val="single" w:sz="5" w:space="0" w:color="000000"/>
            </w:tcBorders>
            <w:vAlign w:val="bottom"/>
          </w:tcPr>
          <w:p w14:paraId="70633200" w14:textId="77777777" w:rsidR="0055331D" w:rsidRDefault="00F521A5">
            <w:pPr>
              <w:spacing w:after="0" w:line="259" w:lineRule="auto"/>
              <w:ind w:left="12" w:right="0" w:firstLine="0"/>
              <w:jc w:val="left"/>
            </w:pPr>
            <w:r>
              <w:rPr>
                <w:b/>
              </w:rPr>
              <w:t xml:space="preserve"> </w:t>
            </w:r>
          </w:p>
        </w:tc>
        <w:tc>
          <w:tcPr>
            <w:tcW w:w="7099" w:type="dxa"/>
            <w:gridSpan w:val="3"/>
            <w:tcBorders>
              <w:top w:val="single" w:sz="5" w:space="0" w:color="000000"/>
              <w:left w:val="single" w:sz="5" w:space="0" w:color="000000"/>
              <w:bottom w:val="single" w:sz="5" w:space="0" w:color="000000"/>
              <w:right w:val="single" w:sz="5" w:space="0" w:color="000000"/>
            </w:tcBorders>
            <w:vAlign w:val="bottom"/>
          </w:tcPr>
          <w:p w14:paraId="28821380" w14:textId="77777777" w:rsidR="0055331D" w:rsidRDefault="00F521A5">
            <w:pPr>
              <w:spacing w:after="0" w:line="259" w:lineRule="auto"/>
              <w:ind w:left="25" w:right="0" w:firstLine="0"/>
            </w:pPr>
            <w:r>
              <w:t xml:space="preserve">A szaktanár a csoport kompetenciáinak </w:t>
            </w:r>
            <w:proofErr w:type="gramStart"/>
            <w:r>
              <w:t>figyelembe vételével</w:t>
            </w:r>
            <w:proofErr w:type="gramEnd"/>
            <w:r>
              <w:t xml:space="preserve"> a készségek együttes mérésének módját maga határozza meg.</w:t>
            </w:r>
            <w:r>
              <w:rPr>
                <w:b/>
              </w:rPr>
              <w:t xml:space="preserve">  </w:t>
            </w:r>
          </w:p>
        </w:tc>
      </w:tr>
      <w:tr w:rsidR="0055331D" w14:paraId="79B4C658" w14:textId="77777777">
        <w:tblPrEx>
          <w:tblCellMar>
            <w:top w:w="32" w:type="dxa"/>
            <w:left w:w="66" w:type="dxa"/>
            <w:bottom w:w="28" w:type="dxa"/>
            <w:right w:w="166" w:type="dxa"/>
          </w:tblCellMar>
        </w:tblPrEx>
        <w:trPr>
          <w:trHeight w:val="456"/>
        </w:trPr>
        <w:tc>
          <w:tcPr>
            <w:tcW w:w="2126" w:type="dxa"/>
            <w:gridSpan w:val="2"/>
            <w:tcBorders>
              <w:top w:val="single" w:sz="5" w:space="0" w:color="000000"/>
              <w:left w:val="single" w:sz="5" w:space="0" w:color="000000"/>
              <w:bottom w:val="single" w:sz="5" w:space="0" w:color="000000"/>
              <w:right w:val="single" w:sz="5" w:space="0" w:color="000000"/>
            </w:tcBorders>
          </w:tcPr>
          <w:p w14:paraId="38A4BED5" w14:textId="77777777" w:rsidR="0055331D" w:rsidRDefault="00F521A5">
            <w:pPr>
              <w:spacing w:after="0" w:line="259" w:lineRule="auto"/>
              <w:ind w:left="12" w:right="0" w:firstLine="0"/>
              <w:jc w:val="left"/>
            </w:pPr>
            <w:r>
              <w:rPr>
                <w:b/>
              </w:rPr>
              <w:t xml:space="preserve">Tematikai egység </w:t>
            </w:r>
          </w:p>
        </w:tc>
        <w:tc>
          <w:tcPr>
            <w:tcW w:w="7099" w:type="dxa"/>
            <w:gridSpan w:val="3"/>
            <w:tcBorders>
              <w:top w:val="single" w:sz="5" w:space="0" w:color="000000"/>
              <w:left w:val="single" w:sz="5" w:space="0" w:color="000000"/>
              <w:bottom w:val="single" w:sz="5" w:space="0" w:color="000000"/>
              <w:right w:val="single" w:sz="5" w:space="0" w:color="000000"/>
            </w:tcBorders>
          </w:tcPr>
          <w:p w14:paraId="2339C12E" w14:textId="77777777" w:rsidR="0055331D" w:rsidRDefault="00F521A5">
            <w:pPr>
              <w:tabs>
                <w:tab w:val="center" w:pos="6763"/>
              </w:tabs>
              <w:spacing w:after="0" w:line="259" w:lineRule="auto"/>
              <w:ind w:right="0" w:firstLine="0"/>
              <w:jc w:val="left"/>
            </w:pPr>
            <w:r>
              <w:rPr>
                <w:b/>
              </w:rPr>
              <w:t xml:space="preserve">Szabadon felhasználható órakeret </w:t>
            </w:r>
            <w:r>
              <w:rPr>
                <w:b/>
              </w:rPr>
              <w:tab/>
              <w:t xml:space="preserve"> </w:t>
            </w:r>
          </w:p>
        </w:tc>
      </w:tr>
      <w:tr w:rsidR="0055331D" w14:paraId="6E18E3D7" w14:textId="77777777">
        <w:tblPrEx>
          <w:tblCellMar>
            <w:top w:w="32" w:type="dxa"/>
            <w:left w:w="66" w:type="dxa"/>
            <w:bottom w:w="28" w:type="dxa"/>
            <w:right w:w="166" w:type="dxa"/>
          </w:tblCellMar>
        </w:tblPrEx>
        <w:trPr>
          <w:trHeight w:val="1549"/>
        </w:trPr>
        <w:tc>
          <w:tcPr>
            <w:tcW w:w="2126" w:type="dxa"/>
            <w:gridSpan w:val="2"/>
            <w:tcBorders>
              <w:top w:val="single" w:sz="5" w:space="0" w:color="000000"/>
              <w:left w:val="single" w:sz="5" w:space="0" w:color="000000"/>
              <w:bottom w:val="single" w:sz="5" w:space="0" w:color="000000"/>
              <w:right w:val="single" w:sz="5" w:space="0" w:color="000000"/>
            </w:tcBorders>
          </w:tcPr>
          <w:p w14:paraId="272A067F" w14:textId="77777777" w:rsidR="0055331D" w:rsidRDefault="00F521A5">
            <w:pPr>
              <w:spacing w:after="0" w:line="259" w:lineRule="auto"/>
              <w:ind w:left="12" w:right="0" w:firstLine="0"/>
              <w:jc w:val="left"/>
            </w:pPr>
            <w:r>
              <w:t xml:space="preserve">Javaslat:  </w:t>
            </w:r>
          </w:p>
        </w:tc>
        <w:tc>
          <w:tcPr>
            <w:tcW w:w="7099" w:type="dxa"/>
            <w:gridSpan w:val="3"/>
            <w:tcBorders>
              <w:top w:val="single" w:sz="5" w:space="0" w:color="000000"/>
              <w:left w:val="single" w:sz="5" w:space="0" w:color="000000"/>
              <w:bottom w:val="single" w:sz="5" w:space="0" w:color="000000"/>
              <w:right w:val="single" w:sz="5" w:space="0" w:color="000000"/>
            </w:tcBorders>
          </w:tcPr>
          <w:p w14:paraId="1247F89A" w14:textId="77777777" w:rsidR="0055331D" w:rsidRDefault="00F521A5">
            <w:pPr>
              <w:spacing w:after="0" w:line="259" w:lineRule="auto"/>
              <w:ind w:right="50" w:firstLine="0"/>
            </w:pPr>
            <w:r>
              <w:t xml:space="preserve">A szabadon felhasználható órakeretről a nyelvtanár maga dönt, a tanulói igényeket és a megadott témákat szem előtt tartva. Ajánlott, hogy a hagyományos témakörök mellett hangsúlyt kapjanak az éppen aktuális témák, hírek, melyek segítik a </w:t>
            </w:r>
            <w:proofErr w:type="spellStart"/>
            <w:r>
              <w:t>tantermi</w:t>
            </w:r>
            <w:proofErr w:type="spellEnd"/>
            <w:r>
              <w:t xml:space="preserve"> tanítástól távoli, valós nyelvi ismeretek kialakítását. </w:t>
            </w:r>
          </w:p>
        </w:tc>
      </w:tr>
    </w:tbl>
    <w:p w14:paraId="4BE99C47" w14:textId="77777777" w:rsidR="0055331D" w:rsidRDefault="00F521A5">
      <w:pPr>
        <w:spacing w:after="0" w:line="259" w:lineRule="auto"/>
        <w:ind w:left="84" w:right="0" w:firstLine="0"/>
        <w:jc w:val="left"/>
      </w:pPr>
      <w:r>
        <w:rPr>
          <w:b/>
        </w:rPr>
        <w:t xml:space="preserve"> </w:t>
      </w:r>
    </w:p>
    <w:p w14:paraId="5C1D1C4B" w14:textId="77777777" w:rsidR="0055331D" w:rsidRDefault="00F521A5">
      <w:pPr>
        <w:ind w:left="84" w:right="15"/>
      </w:pPr>
      <w:r>
        <w:t xml:space="preserve">Az alaptémakörök a felnőtt tanulók feltételezett érdeklődési köreikre és az élet alapszituációira alapoznak és a tanulók életkorának megfelelően ajánlott feldolgozni őket. </w:t>
      </w:r>
    </w:p>
    <w:p w14:paraId="63D3548B" w14:textId="77777777" w:rsidR="0055331D" w:rsidRDefault="00F521A5">
      <w:pPr>
        <w:ind w:left="84" w:right="15"/>
      </w:pPr>
      <w:r>
        <w:t xml:space="preserve">A második idegen nyelvnél is ezekre a témákra kell alapozni, de érthető módon kevesebb óraszámban és lényegesen egyszerűbb módon. A cél, hogy a tanulók érdeklődését figyelembe </w:t>
      </w:r>
      <w:r>
        <w:lastRenderedPageBreak/>
        <w:t xml:space="preserve">véve válasszunk ki olyan témákat és témaköröket, melyek segítségével a lehető legközelebb kerülhetnek az új idegen nyelvhez, és a lehető legjobban megismerkedhetnek vele. </w:t>
      </w:r>
    </w:p>
    <w:p w14:paraId="3D5F3688" w14:textId="77777777" w:rsidR="0055331D" w:rsidRDefault="00F521A5">
      <w:pPr>
        <w:spacing w:after="0" w:line="259" w:lineRule="auto"/>
        <w:ind w:left="84" w:right="0" w:firstLine="0"/>
        <w:jc w:val="left"/>
      </w:pPr>
      <w:r>
        <w:rPr>
          <w:b/>
        </w:rPr>
        <w:t xml:space="preserve"> </w:t>
      </w:r>
      <w:r>
        <w:rPr>
          <w:b/>
        </w:rPr>
        <w:tab/>
        <w:t xml:space="preserve"> </w:t>
      </w:r>
      <w:r>
        <w:br w:type="page"/>
      </w:r>
    </w:p>
    <w:p w14:paraId="08BBD7AD" w14:textId="77777777" w:rsidR="0055331D" w:rsidRDefault="00F521A5">
      <w:pPr>
        <w:spacing w:line="270" w:lineRule="auto"/>
        <w:ind w:left="94" w:right="0" w:hanging="10"/>
      </w:pPr>
      <w:r>
        <w:rPr>
          <w:b/>
        </w:rPr>
        <w:lastRenderedPageBreak/>
        <w:t xml:space="preserve">11-12. évfolyam  </w:t>
      </w:r>
    </w:p>
    <w:p w14:paraId="294DBA47" w14:textId="77777777" w:rsidR="0055331D" w:rsidRDefault="00F521A5">
      <w:pPr>
        <w:ind w:left="84" w:right="15"/>
      </w:pPr>
      <w:r>
        <w:t xml:space="preserve">Az iskolarendszerű középfokú felnőttoktatásban a 10. évfolyam végére a heterogén idegen nyelvi szintek kiegyenlítődnek, a tanulók haladnak a B1 szint felé.  Ezért továbbra is kiemelt fontosságú a tanulás tanítása, változatos nyelvtanulási stratégiák alkalmazása, mivel a tanulóknak a 12. évfolyam végére olyan tanulási képességekkel kell rendelkezniük, amelyek az érettségi letétele után is egész életükben lehetővé teszik nyelvtudásuk önálló fenntartását és továbbfejlesztését további tanulmányaik vagy munkájuk során. </w:t>
      </w:r>
    </w:p>
    <w:p w14:paraId="25EFF2A3" w14:textId="77777777" w:rsidR="0055331D" w:rsidRDefault="00F521A5">
      <w:pPr>
        <w:spacing w:after="159"/>
        <w:ind w:left="84" w:right="15"/>
      </w:pPr>
      <w:r>
        <w:t xml:space="preserve">A nyelvi készségek fejlesztése továbbra is komplex módon történik, a tanulók egyre több autentikus szövegfajtával ismerkednek meg, bővül a szókincsük, egyre magabiztosabban tudják megvalósítani beszédszándékaikat. Az új nyelvtani szerkezetekkel a korábbi fejlesztési szakaszokhoz hasonlóan továbbra is kontextusba ágyazva ismerkednek meg. Egyre jobban javasolt az önértékelés (saját haladásának felmérése; esetleg hibái észrevétele és javítása) és a társértékelés módszereinek alkalmazása. A helyes nyelvhasználat elsajátításában változatlanul nagy szerepe van a nyelvi input minőségének és mennyiségének, valamint a tanulói megnyilatkozások esetében a pozitív tanári visszajelzésnek. </w:t>
      </w:r>
    </w:p>
    <w:p w14:paraId="013C1D94" w14:textId="77777777" w:rsidR="0055331D" w:rsidRDefault="00F521A5">
      <w:pPr>
        <w:ind w:left="84" w:right="15"/>
      </w:pPr>
      <w:r>
        <w:t xml:space="preserve">A korábbi témakörök a 11-12. évfolyamon bővülnek és mélyülnek. Ezek összhangban állnak a NAT-ban más műveltségi területeinek tartalmaival, és lehetővé teszik a tanulók számára, hogy a nyelv eszközével alaposabban, árnyaltabban megismerjék szűkebb és tágabb környezetüket. Így a célnyelvi országok főbb jellemzőit megismerve saját kultúrájuk is jobban tudatosul bennük és megismerkednek hazánk legfőbb országismereti és történelmi eseményeivel célnyelven. A nyelvtanulás iránti motiváció fenntartása szempontjából meghatározó jelentősége van a témák gondos megválasztásának, és annak, hogy a tanulók kívánságára </w:t>
      </w:r>
      <w:proofErr w:type="spellStart"/>
      <w:r>
        <w:t>időrőlidőre</w:t>
      </w:r>
      <w:proofErr w:type="spellEnd"/>
      <w:r>
        <w:t xml:space="preserve"> olyan témák is feldolgozásra kerüljenek, amelyek aktuálisan érdeklik, foglalkoztatják őket. A tanulási kedvet fokozza, ha a tanulók változatos munkaformák, értelmes tevékenységek és érdekes, kihívást jelentő feladatok keretében fejleszthetik nyelvtudásukat, ahol az infokommunikációs technológiák is kiemelt szerepet kapnak. </w:t>
      </w:r>
    </w:p>
    <w:p w14:paraId="7A475961" w14:textId="77777777" w:rsidR="0055331D" w:rsidRDefault="00F521A5">
      <w:pPr>
        <w:ind w:left="84" w:right="15"/>
      </w:pPr>
      <w:r>
        <w:t xml:space="preserve">Mindezek segítségével a 12. évfolyam végére a tanulók el </w:t>
      </w:r>
      <w:proofErr w:type="gramStart"/>
      <w:r>
        <w:t>kell</w:t>
      </w:r>
      <w:proofErr w:type="gramEnd"/>
      <w:r>
        <w:t xml:space="preserve"> hogy érjék az idegen nyelvnél, hogy kommunikációs szándékuknak megfelelően alkalmazzák a nyelvi funkciókat; hogy nyelvtudásukat az önálló tanulási stratégiáknak is köszönhetően tanórán kívül is fejleszteni tudják mind hagyományos, mind digitális alapú forrásokat, felületeket és eszközöket használva. A nyelvtanulási és nyelvhasználati eszközök elengedhetetlenek a saját nyelvtanulási céljaik megvalósításához, illetve nyelvtudásuk fenntartásához, fejlesztéséhez. Így teremthetőek meg az egész életen át tartó tanulás alapjai. </w:t>
      </w:r>
    </w:p>
    <w:p w14:paraId="1E3CDB4C" w14:textId="77777777" w:rsidR="0055331D" w:rsidRDefault="00F521A5">
      <w:pPr>
        <w:spacing w:after="116" w:line="265" w:lineRule="auto"/>
        <w:ind w:left="139" w:right="20" w:hanging="10"/>
        <w:jc w:val="left"/>
      </w:pPr>
      <w:r>
        <w:t xml:space="preserve">A 12. évfolyamon lehetőséget kell biztosítani arra, hogy a tanulók megismerjék a nyelvi érettségi felépítését, követelményeit, és elsajátítsák az ezeknek megfelelő stratégiákat; megismerjék az érettségi során használt értékelési szempontokat, és alkalmazni tudják azokat önértékeléseik során; illetve gyakorlatot szerezzenek az érettségi vizsga feladatainak megoldásában is. A fejlesztési szakasz célja, hogy a tanulók a 12. évfolyam végére elérjék az idegen nyelvből a KER szerinti B1 szintet. </w:t>
      </w:r>
    </w:p>
    <w:p w14:paraId="1FB5B7C5" w14:textId="77777777" w:rsidR="0055331D" w:rsidRDefault="00F521A5">
      <w:pPr>
        <w:spacing w:after="0" w:line="259" w:lineRule="auto"/>
        <w:ind w:left="84" w:right="0" w:firstLine="0"/>
        <w:jc w:val="left"/>
      </w:pPr>
      <w:r>
        <w:rPr>
          <w:b/>
        </w:rPr>
        <w:t xml:space="preserve"> </w:t>
      </w:r>
      <w:r>
        <w:rPr>
          <w:b/>
        </w:rPr>
        <w:tab/>
        <w:t xml:space="preserve"> </w:t>
      </w:r>
    </w:p>
    <w:p w14:paraId="0226098B" w14:textId="77777777" w:rsidR="00621734" w:rsidRDefault="00621734">
      <w:pPr>
        <w:spacing w:line="270" w:lineRule="auto"/>
        <w:ind w:left="94" w:right="0" w:hanging="10"/>
        <w:rPr>
          <w:b/>
        </w:rPr>
      </w:pPr>
    </w:p>
    <w:p w14:paraId="69AD57FF" w14:textId="77777777" w:rsidR="00621734" w:rsidRDefault="00621734">
      <w:pPr>
        <w:spacing w:line="270" w:lineRule="auto"/>
        <w:ind w:left="94" w:right="0" w:hanging="10"/>
        <w:rPr>
          <w:b/>
        </w:rPr>
      </w:pPr>
    </w:p>
    <w:p w14:paraId="6CCA3831" w14:textId="77777777" w:rsidR="00621734" w:rsidRDefault="00621734">
      <w:pPr>
        <w:spacing w:line="270" w:lineRule="auto"/>
        <w:ind w:left="94" w:right="0" w:hanging="10"/>
        <w:rPr>
          <w:b/>
        </w:rPr>
      </w:pPr>
    </w:p>
    <w:p w14:paraId="1957CD25" w14:textId="3A15AE3D" w:rsidR="0055331D" w:rsidRDefault="00F521A5">
      <w:pPr>
        <w:spacing w:line="270" w:lineRule="auto"/>
        <w:ind w:left="94" w:right="0" w:hanging="10"/>
      </w:pPr>
      <w:r>
        <w:rPr>
          <w:b/>
        </w:rPr>
        <w:lastRenderedPageBreak/>
        <w:t xml:space="preserve">11. ÉVFOLYAM: </w:t>
      </w:r>
    </w:p>
    <w:p w14:paraId="5865D058" w14:textId="77777777" w:rsidR="0055331D" w:rsidRDefault="00F521A5">
      <w:pPr>
        <w:spacing w:line="270" w:lineRule="auto"/>
        <w:ind w:left="94" w:right="0" w:hanging="10"/>
      </w:pPr>
      <w:r>
        <w:rPr>
          <w:b/>
        </w:rPr>
        <w:t xml:space="preserve">TÉMAKÖRÖK ÁTTEKINTŐ TÁBLÁZATA </w:t>
      </w:r>
    </w:p>
    <w:p w14:paraId="54F699E2" w14:textId="77777777" w:rsidR="0055331D" w:rsidRDefault="00F521A5">
      <w:pPr>
        <w:spacing w:after="0" w:line="259" w:lineRule="auto"/>
        <w:ind w:left="84" w:right="0" w:firstLine="0"/>
        <w:jc w:val="left"/>
      </w:pPr>
      <w:r>
        <w:t xml:space="preserve"> </w:t>
      </w:r>
    </w:p>
    <w:tbl>
      <w:tblPr>
        <w:tblStyle w:val="TableGrid"/>
        <w:tblW w:w="9081" w:type="dxa"/>
        <w:tblInd w:w="78" w:type="dxa"/>
        <w:tblCellMar>
          <w:right w:w="27" w:type="dxa"/>
        </w:tblCellMar>
        <w:tblLook w:val="04A0" w:firstRow="1" w:lastRow="0" w:firstColumn="1" w:lastColumn="0" w:noHBand="0" w:noVBand="1"/>
      </w:tblPr>
      <w:tblGrid>
        <w:gridCol w:w="6522"/>
        <w:gridCol w:w="721"/>
        <w:gridCol w:w="1838"/>
      </w:tblGrid>
      <w:tr w:rsidR="0055331D" w14:paraId="241144D9" w14:textId="77777777">
        <w:trPr>
          <w:trHeight w:val="276"/>
        </w:trPr>
        <w:tc>
          <w:tcPr>
            <w:tcW w:w="6523" w:type="dxa"/>
            <w:tcBorders>
              <w:top w:val="single" w:sz="5" w:space="0" w:color="000000"/>
              <w:left w:val="single" w:sz="5" w:space="0" w:color="000000"/>
              <w:bottom w:val="single" w:sz="5" w:space="0" w:color="000000"/>
              <w:right w:val="single" w:sz="5" w:space="0" w:color="000000"/>
            </w:tcBorders>
          </w:tcPr>
          <w:p w14:paraId="137A4BBF" w14:textId="77777777" w:rsidR="0055331D" w:rsidRDefault="00F521A5">
            <w:pPr>
              <w:spacing w:after="0" w:line="259" w:lineRule="auto"/>
              <w:ind w:left="126" w:right="0" w:firstLine="0"/>
              <w:jc w:val="left"/>
            </w:pPr>
            <w:r>
              <w:rPr>
                <w:b/>
              </w:rPr>
              <w:t>T</w:t>
            </w:r>
            <w:r>
              <w:rPr>
                <w:b/>
                <w:sz w:val="19"/>
              </w:rPr>
              <w:t>ÉMAKÖR NEVE</w:t>
            </w:r>
            <w:r>
              <w:t xml:space="preserve"> </w:t>
            </w:r>
          </w:p>
        </w:tc>
        <w:tc>
          <w:tcPr>
            <w:tcW w:w="2559" w:type="dxa"/>
            <w:gridSpan w:val="2"/>
            <w:tcBorders>
              <w:top w:val="single" w:sz="5" w:space="0" w:color="000000"/>
              <w:left w:val="single" w:sz="5" w:space="0" w:color="000000"/>
              <w:bottom w:val="single" w:sz="5" w:space="0" w:color="000000"/>
              <w:right w:val="single" w:sz="5" w:space="0" w:color="000000"/>
            </w:tcBorders>
          </w:tcPr>
          <w:p w14:paraId="55B88D4A" w14:textId="77777777" w:rsidR="0055331D" w:rsidRDefault="00F521A5">
            <w:pPr>
              <w:spacing w:after="0" w:line="259" w:lineRule="auto"/>
              <w:ind w:right="63" w:firstLine="0"/>
              <w:jc w:val="center"/>
            </w:pPr>
            <w:r>
              <w:rPr>
                <w:b/>
              </w:rPr>
              <w:t xml:space="preserve">Óraszám </w:t>
            </w:r>
          </w:p>
        </w:tc>
      </w:tr>
      <w:tr w:rsidR="0055331D" w14:paraId="45315950" w14:textId="77777777">
        <w:trPr>
          <w:trHeight w:val="268"/>
        </w:trPr>
        <w:tc>
          <w:tcPr>
            <w:tcW w:w="6523" w:type="dxa"/>
            <w:tcBorders>
              <w:top w:val="single" w:sz="5" w:space="0" w:color="000000"/>
              <w:left w:val="single" w:sz="5" w:space="0" w:color="000000"/>
              <w:bottom w:val="nil"/>
              <w:right w:val="nil"/>
            </w:tcBorders>
          </w:tcPr>
          <w:p w14:paraId="458B0110" w14:textId="77777777" w:rsidR="0055331D" w:rsidRDefault="00F521A5">
            <w:pPr>
              <w:spacing w:after="0" w:line="259" w:lineRule="auto"/>
              <w:ind w:left="126" w:right="0" w:firstLine="0"/>
              <w:jc w:val="left"/>
            </w:pPr>
            <w:r>
              <w:t>I. Ismétlés, rendszerezés, az önálló (otthoni) tanulásra való felkész</w:t>
            </w:r>
          </w:p>
        </w:tc>
        <w:tc>
          <w:tcPr>
            <w:tcW w:w="721" w:type="dxa"/>
            <w:tcBorders>
              <w:top w:val="single" w:sz="5" w:space="0" w:color="000000"/>
              <w:left w:val="nil"/>
              <w:bottom w:val="nil"/>
              <w:right w:val="single" w:sz="5" w:space="0" w:color="000000"/>
            </w:tcBorders>
          </w:tcPr>
          <w:p w14:paraId="00B4A08D" w14:textId="77777777" w:rsidR="0055331D" w:rsidRDefault="00F521A5">
            <w:pPr>
              <w:spacing w:after="0" w:line="259" w:lineRule="auto"/>
              <w:ind w:left="-37" w:right="0" w:firstLine="0"/>
              <w:jc w:val="left"/>
            </w:pPr>
            <w:proofErr w:type="spellStart"/>
            <w:r>
              <w:t>ítés</w:t>
            </w:r>
            <w:proofErr w:type="spellEnd"/>
            <w:r>
              <w:t xml:space="preserve">. </w:t>
            </w:r>
          </w:p>
        </w:tc>
        <w:tc>
          <w:tcPr>
            <w:tcW w:w="1838" w:type="dxa"/>
            <w:tcBorders>
              <w:top w:val="single" w:sz="5" w:space="0" w:color="000000"/>
              <w:left w:val="single" w:sz="5" w:space="0" w:color="000000"/>
              <w:bottom w:val="nil"/>
              <w:right w:val="single" w:sz="5" w:space="0" w:color="000000"/>
            </w:tcBorders>
          </w:tcPr>
          <w:p w14:paraId="2C7FFD9E" w14:textId="77777777" w:rsidR="0055331D" w:rsidRDefault="00F521A5">
            <w:pPr>
              <w:spacing w:after="0" w:line="259" w:lineRule="auto"/>
              <w:ind w:right="33" w:firstLine="0"/>
              <w:jc w:val="center"/>
            </w:pPr>
            <w:r>
              <w:t xml:space="preserve"> </w:t>
            </w:r>
          </w:p>
        </w:tc>
      </w:tr>
      <w:tr w:rsidR="0055331D" w14:paraId="76D6EEC3" w14:textId="77777777">
        <w:trPr>
          <w:trHeight w:val="297"/>
        </w:trPr>
        <w:tc>
          <w:tcPr>
            <w:tcW w:w="6523" w:type="dxa"/>
            <w:tcBorders>
              <w:top w:val="nil"/>
              <w:left w:val="single" w:sz="5" w:space="0" w:color="000000"/>
              <w:bottom w:val="single" w:sz="5" w:space="0" w:color="000000"/>
              <w:right w:val="nil"/>
            </w:tcBorders>
          </w:tcPr>
          <w:p w14:paraId="113C18E9" w14:textId="77777777" w:rsidR="0055331D" w:rsidRDefault="00F521A5">
            <w:pPr>
              <w:spacing w:after="0" w:line="259" w:lineRule="auto"/>
              <w:ind w:left="126" w:right="0" w:firstLine="0"/>
              <w:jc w:val="left"/>
            </w:pPr>
            <w:r>
              <w:t xml:space="preserve">(Szabadon felhasználható óra) </w:t>
            </w:r>
          </w:p>
        </w:tc>
        <w:tc>
          <w:tcPr>
            <w:tcW w:w="721" w:type="dxa"/>
            <w:tcBorders>
              <w:top w:val="nil"/>
              <w:left w:val="nil"/>
              <w:bottom w:val="single" w:sz="5" w:space="0" w:color="000000"/>
              <w:right w:val="single" w:sz="5" w:space="0" w:color="000000"/>
            </w:tcBorders>
          </w:tcPr>
          <w:p w14:paraId="49945F56" w14:textId="77777777" w:rsidR="0055331D" w:rsidRDefault="0055331D">
            <w:pPr>
              <w:spacing w:after="160" w:line="259" w:lineRule="auto"/>
              <w:ind w:right="0" w:firstLine="0"/>
              <w:jc w:val="left"/>
            </w:pPr>
          </w:p>
        </w:tc>
        <w:tc>
          <w:tcPr>
            <w:tcW w:w="1838" w:type="dxa"/>
            <w:tcBorders>
              <w:top w:val="nil"/>
              <w:left w:val="single" w:sz="5" w:space="0" w:color="000000"/>
              <w:bottom w:val="single" w:sz="5" w:space="0" w:color="000000"/>
              <w:right w:val="single" w:sz="5" w:space="0" w:color="000000"/>
            </w:tcBorders>
          </w:tcPr>
          <w:p w14:paraId="5C1A4506" w14:textId="77777777" w:rsidR="0055331D" w:rsidRDefault="00F521A5">
            <w:pPr>
              <w:spacing w:after="0" w:line="259" w:lineRule="auto"/>
              <w:ind w:right="95" w:firstLine="0"/>
              <w:jc w:val="center"/>
            </w:pPr>
            <w:r>
              <w:t xml:space="preserve">26 </w:t>
            </w:r>
          </w:p>
        </w:tc>
      </w:tr>
      <w:tr w:rsidR="0055331D" w14:paraId="64A25E29" w14:textId="77777777">
        <w:trPr>
          <w:trHeight w:val="289"/>
        </w:trPr>
        <w:tc>
          <w:tcPr>
            <w:tcW w:w="6523" w:type="dxa"/>
            <w:tcBorders>
              <w:top w:val="single" w:sz="5" w:space="0" w:color="000000"/>
              <w:left w:val="single" w:sz="5" w:space="0" w:color="000000"/>
              <w:bottom w:val="single" w:sz="5" w:space="0" w:color="000000"/>
              <w:right w:val="nil"/>
            </w:tcBorders>
          </w:tcPr>
          <w:p w14:paraId="2E92AB26" w14:textId="77777777" w:rsidR="0055331D" w:rsidRDefault="00F521A5">
            <w:pPr>
              <w:spacing w:after="0" w:line="259" w:lineRule="auto"/>
              <w:ind w:left="126" w:right="0" w:firstLine="0"/>
              <w:jc w:val="left"/>
            </w:pPr>
            <w:r>
              <w:t xml:space="preserve">II. Fejlesztési feladatok </w:t>
            </w:r>
          </w:p>
        </w:tc>
        <w:tc>
          <w:tcPr>
            <w:tcW w:w="721" w:type="dxa"/>
            <w:tcBorders>
              <w:top w:val="single" w:sz="5" w:space="0" w:color="000000"/>
              <w:left w:val="nil"/>
              <w:bottom w:val="single" w:sz="5" w:space="0" w:color="000000"/>
              <w:right w:val="single" w:sz="5" w:space="0" w:color="000000"/>
            </w:tcBorders>
          </w:tcPr>
          <w:p w14:paraId="4BBC9178" w14:textId="77777777" w:rsidR="0055331D" w:rsidRDefault="0055331D">
            <w:pPr>
              <w:spacing w:after="160" w:line="259" w:lineRule="auto"/>
              <w:ind w:right="0" w:firstLine="0"/>
              <w:jc w:val="left"/>
            </w:pPr>
          </w:p>
        </w:tc>
        <w:tc>
          <w:tcPr>
            <w:tcW w:w="1838" w:type="dxa"/>
            <w:tcBorders>
              <w:top w:val="single" w:sz="5" w:space="0" w:color="000000"/>
              <w:left w:val="single" w:sz="5" w:space="0" w:color="000000"/>
              <w:bottom w:val="single" w:sz="5" w:space="0" w:color="000000"/>
              <w:right w:val="single" w:sz="5" w:space="0" w:color="000000"/>
            </w:tcBorders>
          </w:tcPr>
          <w:p w14:paraId="1C257912" w14:textId="77777777" w:rsidR="0055331D" w:rsidRDefault="00F521A5">
            <w:pPr>
              <w:spacing w:after="0" w:line="259" w:lineRule="auto"/>
              <w:ind w:right="94" w:firstLine="0"/>
              <w:jc w:val="center"/>
            </w:pPr>
            <w:r>
              <w:t xml:space="preserve">150 </w:t>
            </w:r>
          </w:p>
        </w:tc>
      </w:tr>
      <w:tr w:rsidR="0055331D" w14:paraId="74628E75" w14:textId="77777777">
        <w:trPr>
          <w:trHeight w:val="372"/>
        </w:trPr>
        <w:tc>
          <w:tcPr>
            <w:tcW w:w="6523" w:type="dxa"/>
            <w:tcBorders>
              <w:top w:val="single" w:sz="5" w:space="0" w:color="000000"/>
              <w:left w:val="single" w:sz="5" w:space="0" w:color="000000"/>
              <w:bottom w:val="single" w:sz="5" w:space="0" w:color="000000"/>
              <w:right w:val="nil"/>
            </w:tcBorders>
          </w:tcPr>
          <w:p w14:paraId="440334B1" w14:textId="77777777" w:rsidR="0055331D" w:rsidRDefault="00F521A5">
            <w:pPr>
              <w:spacing w:after="0" w:line="259" w:lineRule="auto"/>
              <w:ind w:left="126" w:right="0" w:firstLine="0"/>
              <w:jc w:val="left"/>
            </w:pPr>
            <w:r>
              <w:t xml:space="preserve">III. Mérés-értékelés  </w:t>
            </w:r>
          </w:p>
        </w:tc>
        <w:tc>
          <w:tcPr>
            <w:tcW w:w="721" w:type="dxa"/>
            <w:tcBorders>
              <w:top w:val="single" w:sz="5" w:space="0" w:color="000000"/>
              <w:left w:val="nil"/>
              <w:bottom w:val="single" w:sz="5" w:space="0" w:color="000000"/>
              <w:right w:val="single" w:sz="5" w:space="0" w:color="000000"/>
            </w:tcBorders>
          </w:tcPr>
          <w:p w14:paraId="4A09566C" w14:textId="77777777" w:rsidR="0055331D" w:rsidRDefault="0055331D">
            <w:pPr>
              <w:spacing w:after="160" w:line="259" w:lineRule="auto"/>
              <w:ind w:right="0" w:firstLine="0"/>
              <w:jc w:val="left"/>
            </w:pPr>
          </w:p>
        </w:tc>
        <w:tc>
          <w:tcPr>
            <w:tcW w:w="1838" w:type="dxa"/>
            <w:tcBorders>
              <w:top w:val="single" w:sz="5" w:space="0" w:color="000000"/>
              <w:left w:val="single" w:sz="5" w:space="0" w:color="000000"/>
              <w:bottom w:val="single" w:sz="5" w:space="0" w:color="000000"/>
              <w:right w:val="single" w:sz="5" w:space="0" w:color="000000"/>
            </w:tcBorders>
          </w:tcPr>
          <w:p w14:paraId="63454B31" w14:textId="77777777" w:rsidR="0055331D" w:rsidRDefault="00F521A5">
            <w:pPr>
              <w:spacing w:after="0" w:line="259" w:lineRule="auto"/>
              <w:ind w:right="93" w:firstLine="0"/>
              <w:jc w:val="center"/>
            </w:pPr>
            <w:r>
              <w:t xml:space="preserve">4 </w:t>
            </w:r>
          </w:p>
        </w:tc>
      </w:tr>
      <w:tr w:rsidR="0055331D" w14:paraId="54931573" w14:textId="77777777">
        <w:trPr>
          <w:trHeight w:val="288"/>
        </w:trPr>
        <w:tc>
          <w:tcPr>
            <w:tcW w:w="6523" w:type="dxa"/>
            <w:tcBorders>
              <w:top w:val="single" w:sz="5" w:space="0" w:color="000000"/>
              <w:left w:val="single" w:sz="5" w:space="0" w:color="000000"/>
              <w:bottom w:val="single" w:sz="5" w:space="0" w:color="000000"/>
              <w:right w:val="nil"/>
            </w:tcBorders>
          </w:tcPr>
          <w:p w14:paraId="040021C8" w14:textId="77777777" w:rsidR="0055331D" w:rsidRDefault="00F521A5">
            <w:pPr>
              <w:spacing w:after="0" w:line="259" w:lineRule="auto"/>
              <w:ind w:right="42" w:firstLine="0"/>
              <w:jc w:val="right"/>
            </w:pPr>
            <w:proofErr w:type="spellStart"/>
            <w:r>
              <w:rPr>
                <w:b/>
              </w:rPr>
              <w:t>Össz</w:t>
            </w:r>
            <w:proofErr w:type="spellEnd"/>
          </w:p>
        </w:tc>
        <w:tc>
          <w:tcPr>
            <w:tcW w:w="721" w:type="dxa"/>
            <w:tcBorders>
              <w:top w:val="single" w:sz="5" w:space="0" w:color="000000"/>
              <w:left w:val="nil"/>
              <w:bottom w:val="single" w:sz="5" w:space="0" w:color="000000"/>
              <w:right w:val="single" w:sz="5" w:space="0" w:color="000000"/>
            </w:tcBorders>
          </w:tcPr>
          <w:p w14:paraId="141CB220" w14:textId="77777777" w:rsidR="0055331D" w:rsidRDefault="00F521A5">
            <w:pPr>
              <w:spacing w:after="0" w:line="259" w:lineRule="auto"/>
              <w:ind w:left="-56" w:right="0" w:firstLine="0"/>
              <w:jc w:val="left"/>
            </w:pPr>
            <w:proofErr w:type="spellStart"/>
            <w:r>
              <w:rPr>
                <w:b/>
              </w:rPr>
              <w:t>esen</w:t>
            </w:r>
            <w:proofErr w:type="spellEnd"/>
            <w:r>
              <w:rPr>
                <w:b/>
              </w:rPr>
              <w:t>:</w:t>
            </w:r>
            <w:r>
              <w:t xml:space="preserve"> </w:t>
            </w:r>
          </w:p>
        </w:tc>
        <w:tc>
          <w:tcPr>
            <w:tcW w:w="1838" w:type="dxa"/>
            <w:tcBorders>
              <w:top w:val="single" w:sz="5" w:space="0" w:color="000000"/>
              <w:left w:val="single" w:sz="5" w:space="0" w:color="000000"/>
              <w:bottom w:val="single" w:sz="5" w:space="0" w:color="000000"/>
              <w:right w:val="single" w:sz="5" w:space="0" w:color="000000"/>
            </w:tcBorders>
          </w:tcPr>
          <w:p w14:paraId="2BEA3F81" w14:textId="77777777" w:rsidR="0055331D" w:rsidRDefault="00F521A5">
            <w:pPr>
              <w:spacing w:after="0" w:line="259" w:lineRule="auto"/>
              <w:ind w:right="94" w:firstLine="0"/>
              <w:jc w:val="center"/>
            </w:pPr>
            <w:r>
              <w:rPr>
                <w:b/>
              </w:rPr>
              <w:t xml:space="preserve">180 </w:t>
            </w:r>
          </w:p>
        </w:tc>
      </w:tr>
    </w:tbl>
    <w:p w14:paraId="29AAB199" w14:textId="77777777" w:rsidR="0055331D" w:rsidRDefault="00F521A5">
      <w:pPr>
        <w:spacing w:after="24" w:line="259" w:lineRule="auto"/>
        <w:ind w:left="84" w:right="0" w:firstLine="0"/>
        <w:jc w:val="left"/>
      </w:pPr>
      <w:r>
        <w:rPr>
          <w:b/>
        </w:rPr>
        <w:t xml:space="preserve"> </w:t>
      </w:r>
    </w:p>
    <w:p w14:paraId="146C05BD" w14:textId="77777777" w:rsidR="0055331D" w:rsidRDefault="00F521A5">
      <w:pPr>
        <w:spacing w:line="270" w:lineRule="auto"/>
        <w:ind w:left="238" w:right="0" w:hanging="10"/>
      </w:pPr>
      <w:r>
        <w:rPr>
          <w:b/>
        </w:rPr>
        <w:t>Témakörök– fejlesztési területek a 11</w:t>
      </w:r>
      <w:r>
        <w:t xml:space="preserve">. </w:t>
      </w:r>
      <w:r>
        <w:rPr>
          <w:b/>
        </w:rPr>
        <w:t xml:space="preserve">évfolyamra </w:t>
      </w:r>
    </w:p>
    <w:p w14:paraId="0F24DE42" w14:textId="77777777" w:rsidR="0055331D" w:rsidRDefault="00F521A5" w:rsidP="00F521A5">
      <w:pPr>
        <w:numPr>
          <w:ilvl w:val="0"/>
          <w:numId w:val="65"/>
        </w:numPr>
        <w:spacing w:line="270" w:lineRule="auto"/>
        <w:ind w:right="0" w:hanging="396"/>
      </w:pPr>
      <w:r>
        <w:rPr>
          <w:b/>
        </w:rPr>
        <w:t xml:space="preserve">Ismétlés </w:t>
      </w:r>
    </w:p>
    <w:tbl>
      <w:tblPr>
        <w:tblStyle w:val="TableGrid"/>
        <w:tblW w:w="8925" w:type="dxa"/>
        <w:tblInd w:w="234" w:type="dxa"/>
        <w:tblCellMar>
          <w:left w:w="102" w:type="dxa"/>
          <w:right w:w="115" w:type="dxa"/>
        </w:tblCellMar>
        <w:tblLook w:val="04A0" w:firstRow="1" w:lastRow="0" w:firstColumn="1" w:lastColumn="0" w:noHBand="0" w:noVBand="1"/>
      </w:tblPr>
      <w:tblGrid>
        <w:gridCol w:w="6511"/>
        <w:gridCol w:w="2414"/>
      </w:tblGrid>
      <w:tr w:rsidR="0055331D" w14:paraId="19238A8D" w14:textId="77777777">
        <w:trPr>
          <w:trHeight w:val="288"/>
        </w:trPr>
        <w:tc>
          <w:tcPr>
            <w:tcW w:w="6511" w:type="dxa"/>
            <w:tcBorders>
              <w:top w:val="single" w:sz="5" w:space="0" w:color="000000"/>
              <w:left w:val="single" w:sz="5" w:space="0" w:color="000000"/>
              <w:bottom w:val="single" w:sz="5" w:space="0" w:color="000000"/>
              <w:right w:val="single" w:sz="5" w:space="0" w:color="000000"/>
            </w:tcBorders>
          </w:tcPr>
          <w:p w14:paraId="146F3F1B" w14:textId="77777777" w:rsidR="0055331D" w:rsidRDefault="00F521A5">
            <w:pPr>
              <w:spacing w:after="0" w:line="259" w:lineRule="auto"/>
              <w:ind w:right="142" w:firstLine="0"/>
              <w:jc w:val="center"/>
            </w:pPr>
            <w:r>
              <w:rPr>
                <w:b/>
              </w:rPr>
              <w:t xml:space="preserve">Témák </w:t>
            </w:r>
          </w:p>
        </w:tc>
        <w:tc>
          <w:tcPr>
            <w:tcW w:w="2414" w:type="dxa"/>
            <w:tcBorders>
              <w:top w:val="single" w:sz="5" w:space="0" w:color="000000"/>
              <w:left w:val="single" w:sz="5" w:space="0" w:color="000000"/>
              <w:bottom w:val="single" w:sz="5" w:space="0" w:color="000000"/>
              <w:right w:val="single" w:sz="5" w:space="0" w:color="000000"/>
            </w:tcBorders>
          </w:tcPr>
          <w:p w14:paraId="0AD499F9" w14:textId="77777777" w:rsidR="0055331D" w:rsidRDefault="00F521A5">
            <w:pPr>
              <w:spacing w:after="0" w:line="259" w:lineRule="auto"/>
              <w:ind w:right="137" w:firstLine="0"/>
              <w:jc w:val="center"/>
            </w:pPr>
            <w:r>
              <w:rPr>
                <w:b/>
              </w:rPr>
              <w:t xml:space="preserve">Órakeret </w:t>
            </w:r>
          </w:p>
        </w:tc>
      </w:tr>
      <w:tr w:rsidR="0055331D" w14:paraId="7DAACBF8" w14:textId="77777777">
        <w:trPr>
          <w:trHeight w:val="552"/>
        </w:trPr>
        <w:tc>
          <w:tcPr>
            <w:tcW w:w="6511" w:type="dxa"/>
            <w:tcBorders>
              <w:top w:val="single" w:sz="5" w:space="0" w:color="000000"/>
              <w:left w:val="single" w:sz="5" w:space="0" w:color="000000"/>
              <w:bottom w:val="single" w:sz="5" w:space="0" w:color="000000"/>
              <w:right w:val="single" w:sz="5" w:space="0" w:color="000000"/>
            </w:tcBorders>
          </w:tcPr>
          <w:p w14:paraId="0386F355" w14:textId="77777777" w:rsidR="0055331D" w:rsidRDefault="00F521A5">
            <w:pPr>
              <w:spacing w:after="0" w:line="259" w:lineRule="auto"/>
              <w:ind w:right="0" w:firstLine="0"/>
              <w:jc w:val="left"/>
            </w:pPr>
            <w:r>
              <w:t>Ismétlés, rendszerezés, az önálló (otthoni) tanulásra való felkészítés.</w:t>
            </w:r>
            <w:r>
              <w:rPr>
                <w:b/>
              </w:rPr>
              <w:t xml:space="preserve"> </w:t>
            </w:r>
          </w:p>
        </w:tc>
        <w:tc>
          <w:tcPr>
            <w:tcW w:w="2414" w:type="dxa"/>
            <w:tcBorders>
              <w:top w:val="single" w:sz="5" w:space="0" w:color="000000"/>
              <w:left w:val="single" w:sz="5" w:space="0" w:color="000000"/>
              <w:bottom w:val="single" w:sz="5" w:space="0" w:color="000000"/>
              <w:right w:val="single" w:sz="5" w:space="0" w:color="000000"/>
            </w:tcBorders>
          </w:tcPr>
          <w:p w14:paraId="6B31A884" w14:textId="77777777" w:rsidR="0055331D" w:rsidRDefault="00F521A5">
            <w:pPr>
              <w:spacing w:after="0" w:line="259" w:lineRule="auto"/>
              <w:ind w:right="120" w:firstLine="0"/>
              <w:jc w:val="center"/>
            </w:pPr>
            <w:r>
              <w:rPr>
                <w:b/>
              </w:rPr>
              <w:t xml:space="preserve">E: 26 </w:t>
            </w:r>
          </w:p>
          <w:p w14:paraId="6B1AC956" w14:textId="77777777" w:rsidR="0055331D" w:rsidRDefault="00F521A5">
            <w:pPr>
              <w:spacing w:after="0" w:line="259" w:lineRule="auto"/>
              <w:ind w:left="12" w:right="0" w:firstLine="0"/>
              <w:jc w:val="left"/>
            </w:pPr>
            <w:r>
              <w:rPr>
                <w:b/>
              </w:rPr>
              <w:t xml:space="preserve"> </w:t>
            </w:r>
          </w:p>
        </w:tc>
      </w:tr>
    </w:tbl>
    <w:p w14:paraId="1C5FE04F" w14:textId="77777777" w:rsidR="0055331D" w:rsidRDefault="00F521A5" w:rsidP="00F521A5">
      <w:pPr>
        <w:numPr>
          <w:ilvl w:val="0"/>
          <w:numId w:val="65"/>
        </w:numPr>
        <w:spacing w:after="359" w:line="270" w:lineRule="auto"/>
        <w:ind w:right="0" w:hanging="396"/>
      </w:pPr>
      <w:r>
        <w:rPr>
          <w:b/>
        </w:rPr>
        <w:t>Fejlesztési feladatok</w:t>
      </w:r>
      <w:r>
        <w:rPr>
          <w:b/>
          <w:sz w:val="4"/>
          <w:vertAlign w:val="superscript"/>
        </w:rPr>
        <w:t xml:space="preserve"> </w:t>
      </w:r>
      <w:r>
        <w:rPr>
          <w:b/>
          <w:sz w:val="4"/>
          <w:vertAlign w:val="superscript"/>
        </w:rPr>
        <w:tab/>
      </w:r>
      <w:r>
        <w:rPr>
          <w:b/>
        </w:rPr>
        <w:t xml:space="preserve"> </w:t>
      </w:r>
    </w:p>
    <w:p w14:paraId="252CE9E1" w14:textId="77777777" w:rsidR="0055331D" w:rsidRDefault="00F521A5">
      <w:pPr>
        <w:spacing w:line="270" w:lineRule="auto"/>
        <w:ind w:left="238" w:right="0" w:hanging="10"/>
      </w:pPr>
      <w:r>
        <w:rPr>
          <w:b/>
        </w:rPr>
        <w:t>Témakörök a 11. évfolyamra</w:t>
      </w:r>
      <w:r>
        <w:rPr>
          <w:i/>
        </w:rPr>
        <w:t xml:space="preserve"> </w:t>
      </w:r>
    </w:p>
    <w:tbl>
      <w:tblPr>
        <w:tblStyle w:val="TableGrid"/>
        <w:tblW w:w="9154" w:type="dxa"/>
        <w:tblInd w:w="150" w:type="dxa"/>
        <w:tblCellMar>
          <w:top w:w="25" w:type="dxa"/>
          <w:left w:w="66" w:type="dxa"/>
          <w:right w:w="162" w:type="dxa"/>
        </w:tblCellMar>
        <w:tblLook w:val="04A0" w:firstRow="1" w:lastRow="0" w:firstColumn="1" w:lastColumn="0" w:noHBand="0" w:noVBand="1"/>
      </w:tblPr>
      <w:tblGrid>
        <w:gridCol w:w="3339"/>
        <w:gridCol w:w="3965"/>
        <w:gridCol w:w="1850"/>
      </w:tblGrid>
      <w:tr w:rsidR="0055331D" w14:paraId="38E6B5AB" w14:textId="77777777">
        <w:trPr>
          <w:trHeight w:val="565"/>
        </w:trPr>
        <w:tc>
          <w:tcPr>
            <w:tcW w:w="3339" w:type="dxa"/>
            <w:tcBorders>
              <w:top w:val="single" w:sz="5" w:space="0" w:color="000000"/>
              <w:left w:val="single" w:sz="5" w:space="0" w:color="000000"/>
              <w:bottom w:val="single" w:sz="5" w:space="0" w:color="000000"/>
              <w:right w:val="single" w:sz="5" w:space="0" w:color="000000"/>
            </w:tcBorders>
            <w:vAlign w:val="center"/>
          </w:tcPr>
          <w:p w14:paraId="47151289" w14:textId="77777777" w:rsidR="0055331D" w:rsidRDefault="00F521A5">
            <w:pPr>
              <w:spacing w:after="0" w:line="259" w:lineRule="auto"/>
              <w:ind w:left="120" w:right="0" w:firstLine="0"/>
              <w:jc w:val="left"/>
            </w:pPr>
            <w:r>
              <w:rPr>
                <w:b/>
              </w:rPr>
              <w:t xml:space="preserve">Témák </w:t>
            </w:r>
          </w:p>
        </w:tc>
        <w:tc>
          <w:tcPr>
            <w:tcW w:w="5814" w:type="dxa"/>
            <w:gridSpan w:val="2"/>
            <w:tcBorders>
              <w:top w:val="single" w:sz="5" w:space="0" w:color="000000"/>
              <w:left w:val="single" w:sz="5" w:space="0" w:color="000000"/>
              <w:bottom w:val="single" w:sz="5" w:space="0" w:color="000000"/>
              <w:right w:val="single" w:sz="5" w:space="0" w:color="000000"/>
            </w:tcBorders>
          </w:tcPr>
          <w:p w14:paraId="0E74FBA6" w14:textId="77777777" w:rsidR="0055331D" w:rsidRDefault="00F521A5">
            <w:pPr>
              <w:spacing w:after="0" w:line="259" w:lineRule="auto"/>
              <w:ind w:right="0" w:firstLine="0"/>
            </w:pPr>
            <w:r>
              <w:rPr>
                <w:b/>
              </w:rPr>
              <w:t xml:space="preserve">Órakeret: változó, az évfolyam és a tagozat fejlesztési óraszámának függvényében </w:t>
            </w:r>
          </w:p>
        </w:tc>
      </w:tr>
      <w:tr w:rsidR="0055331D" w14:paraId="64887605" w14:textId="77777777">
        <w:trPr>
          <w:trHeight w:val="1117"/>
        </w:trPr>
        <w:tc>
          <w:tcPr>
            <w:tcW w:w="7304" w:type="dxa"/>
            <w:gridSpan w:val="2"/>
            <w:tcBorders>
              <w:top w:val="single" w:sz="5" w:space="0" w:color="000000"/>
              <w:left w:val="single" w:sz="5" w:space="0" w:color="000000"/>
              <w:bottom w:val="single" w:sz="5" w:space="0" w:color="000000"/>
              <w:right w:val="single" w:sz="5" w:space="0" w:color="000000"/>
            </w:tcBorders>
          </w:tcPr>
          <w:p w14:paraId="05D43AF7" w14:textId="77777777" w:rsidR="0055331D" w:rsidRDefault="00F521A5">
            <w:pPr>
              <w:spacing w:after="0" w:line="259" w:lineRule="auto"/>
              <w:ind w:left="48" w:right="82" w:firstLine="0"/>
            </w:pPr>
            <w:r>
              <w:rPr>
                <w:i/>
              </w:rPr>
              <w:t xml:space="preserve">Személyes vonatkozások, család: </w:t>
            </w:r>
            <w:r>
              <w:t>A tanuló személye, életrajza, életének fontos állomásai. Személyes tervek. Családi élet, családi kapcsolatok. A családi élet mindennapjai, otthoni teendők. Egyén és család nálunk és a célországokban.</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39E6C10A" w14:textId="77777777" w:rsidR="0055331D" w:rsidRDefault="00F521A5">
            <w:pPr>
              <w:spacing w:after="0" w:line="259" w:lineRule="auto"/>
              <w:ind w:right="50" w:firstLine="0"/>
              <w:jc w:val="center"/>
            </w:pPr>
            <w:r>
              <w:rPr>
                <w:b/>
              </w:rPr>
              <w:t xml:space="preserve">E: 30 </w:t>
            </w:r>
          </w:p>
        </w:tc>
      </w:tr>
      <w:tr w:rsidR="0055331D" w14:paraId="275732C0" w14:textId="77777777">
        <w:trPr>
          <w:trHeight w:val="1669"/>
        </w:trPr>
        <w:tc>
          <w:tcPr>
            <w:tcW w:w="7304" w:type="dxa"/>
            <w:gridSpan w:val="2"/>
            <w:tcBorders>
              <w:top w:val="single" w:sz="5" w:space="0" w:color="000000"/>
              <w:left w:val="single" w:sz="5" w:space="0" w:color="000000"/>
              <w:bottom w:val="single" w:sz="5" w:space="0" w:color="000000"/>
              <w:right w:val="single" w:sz="5" w:space="0" w:color="000000"/>
            </w:tcBorders>
          </w:tcPr>
          <w:p w14:paraId="62249267" w14:textId="77777777" w:rsidR="0055331D" w:rsidRDefault="00F521A5">
            <w:pPr>
              <w:spacing w:after="0" w:line="259" w:lineRule="auto"/>
              <w:ind w:left="48" w:right="82" w:firstLine="0"/>
            </w:pPr>
            <w:r>
              <w:rPr>
                <w:i/>
              </w:rPr>
              <w:t xml:space="preserve">Ember és társadalom: </w:t>
            </w:r>
            <w:r>
              <w:t>Emberek külső és belső jellemzése. Baráti kör. Társas kapcsolatok. Női és férfi szerepek, ismerkedés, házasság. Felelősségvállalás másokért, rászorulók segítése. Ünnepek, családi ünnepek. Öltözködés, divat. Hasonlóságok és különbségek az emberek és a nemzetek/kultúrák között (tolerancia, Pl.: fogyatékkal élők). Konfliktusok és kezelésük. Társadalmi szokások nálunk és a célországokban.</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30116B89" w14:textId="77777777" w:rsidR="0055331D" w:rsidRDefault="00F521A5">
            <w:pPr>
              <w:spacing w:after="0" w:line="259" w:lineRule="auto"/>
              <w:ind w:right="50" w:firstLine="0"/>
              <w:jc w:val="center"/>
            </w:pPr>
            <w:r>
              <w:rPr>
                <w:b/>
              </w:rPr>
              <w:t xml:space="preserve">E: 30 </w:t>
            </w:r>
          </w:p>
        </w:tc>
      </w:tr>
      <w:tr w:rsidR="0055331D" w14:paraId="73C96922" w14:textId="77777777">
        <w:trPr>
          <w:trHeight w:val="1945"/>
        </w:trPr>
        <w:tc>
          <w:tcPr>
            <w:tcW w:w="7304" w:type="dxa"/>
            <w:gridSpan w:val="2"/>
            <w:tcBorders>
              <w:top w:val="single" w:sz="5" w:space="0" w:color="000000"/>
              <w:left w:val="single" w:sz="5" w:space="0" w:color="000000"/>
              <w:bottom w:val="single" w:sz="5" w:space="0" w:color="000000"/>
              <w:right w:val="single" w:sz="5" w:space="0" w:color="000000"/>
            </w:tcBorders>
          </w:tcPr>
          <w:p w14:paraId="5742AA45" w14:textId="77777777" w:rsidR="0055331D" w:rsidRDefault="00F521A5">
            <w:pPr>
              <w:spacing w:after="0" w:line="259" w:lineRule="auto"/>
              <w:ind w:left="48" w:right="81" w:firstLine="0"/>
            </w:pPr>
            <w:r>
              <w:rPr>
                <w:i/>
              </w:rPr>
              <w:t xml:space="preserve">Környezetünk: </w:t>
            </w:r>
            <w:r>
              <w:t xml:space="preserve">Az otthon, a lakóhely és környéke (a lakószoba, a lakás, a ház bemutatása). A lakóhely nevezetességei, szolgáltatások, szórakozási lehetőségek. A városi és a vidéki élet összehasonlítása. Növények és állatok a környezetünkben. Időjárás, éghajlat. Környezetvédelem a szűkebb környezetünkben és globálisan. Mit tehetünk környezetünkért és a természet megóvásáért, a fenntarthatóságért? Kultúránk </w:t>
            </w:r>
            <w:proofErr w:type="spellStart"/>
            <w:r>
              <w:t>alappiléreinek</w:t>
            </w:r>
            <w:proofErr w:type="spellEnd"/>
            <w:r>
              <w:t xml:space="preserve"> és főbb történelmi eseményeinek ismerete idegen nyelven.</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338AED96" w14:textId="77777777" w:rsidR="0055331D" w:rsidRDefault="00F521A5">
            <w:pPr>
              <w:spacing w:after="0" w:line="259" w:lineRule="auto"/>
              <w:ind w:right="50" w:firstLine="0"/>
              <w:jc w:val="center"/>
            </w:pPr>
            <w:r>
              <w:rPr>
                <w:b/>
              </w:rPr>
              <w:t xml:space="preserve">E: 30 </w:t>
            </w:r>
          </w:p>
        </w:tc>
      </w:tr>
      <w:tr w:rsidR="0055331D" w14:paraId="56E9FAA5" w14:textId="77777777">
        <w:trPr>
          <w:trHeight w:val="1657"/>
        </w:trPr>
        <w:tc>
          <w:tcPr>
            <w:tcW w:w="7304" w:type="dxa"/>
            <w:gridSpan w:val="2"/>
            <w:tcBorders>
              <w:top w:val="single" w:sz="5" w:space="0" w:color="000000"/>
              <w:left w:val="single" w:sz="5" w:space="0" w:color="000000"/>
              <w:bottom w:val="single" w:sz="5" w:space="0" w:color="000000"/>
              <w:right w:val="single" w:sz="5" w:space="0" w:color="000000"/>
            </w:tcBorders>
          </w:tcPr>
          <w:p w14:paraId="10D32ECC" w14:textId="77777777" w:rsidR="0055331D" w:rsidRDefault="00F521A5">
            <w:pPr>
              <w:spacing w:after="0" w:line="259" w:lineRule="auto"/>
              <w:ind w:left="48" w:right="69" w:firstLine="0"/>
            </w:pPr>
            <w:r>
              <w:rPr>
                <w:i/>
              </w:rPr>
              <w:lastRenderedPageBreak/>
              <w:t xml:space="preserve">Az iskola: </w:t>
            </w:r>
            <w:r>
              <w:t>Saját iskolájának bemutatása (sajátosságok, Pl.: szakmai képzés, tagozat). Tantárgyak, órarend, érdeklődési kör, tanulmányi munka nálunk és más országokban. Az ismeretszerzés különböző módjai. A nyelvtanulás, a nyelvtudás szerepe, fontossága. Az internet és a digitális eszközök szerepe az iskolában, a tanulásban. Az iskolai élet tanuláson kívüli eseményei. Iskolai hagyományok nálunk és a célországokban.</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10B6FBE3" w14:textId="77777777" w:rsidR="0055331D" w:rsidRDefault="00F521A5">
            <w:pPr>
              <w:spacing w:after="0" w:line="259" w:lineRule="auto"/>
              <w:ind w:right="50" w:firstLine="0"/>
              <w:jc w:val="center"/>
            </w:pPr>
            <w:r>
              <w:rPr>
                <w:b/>
              </w:rPr>
              <w:t xml:space="preserve">E: 30 </w:t>
            </w:r>
          </w:p>
        </w:tc>
      </w:tr>
      <w:tr w:rsidR="0055331D" w14:paraId="6F12127F" w14:textId="77777777">
        <w:trPr>
          <w:trHeight w:val="1117"/>
        </w:trPr>
        <w:tc>
          <w:tcPr>
            <w:tcW w:w="7304" w:type="dxa"/>
            <w:gridSpan w:val="2"/>
            <w:tcBorders>
              <w:top w:val="single" w:sz="5" w:space="0" w:color="000000"/>
              <w:left w:val="single" w:sz="5" w:space="0" w:color="000000"/>
              <w:bottom w:val="single" w:sz="5" w:space="0" w:color="000000"/>
              <w:right w:val="single" w:sz="5" w:space="0" w:color="000000"/>
            </w:tcBorders>
          </w:tcPr>
          <w:p w14:paraId="69417B35" w14:textId="77777777" w:rsidR="0055331D" w:rsidRDefault="00F521A5">
            <w:pPr>
              <w:spacing w:after="23" w:line="259" w:lineRule="auto"/>
              <w:ind w:left="48" w:right="0" w:firstLine="0"/>
              <w:jc w:val="left"/>
            </w:pPr>
            <w:r>
              <w:rPr>
                <w:i/>
              </w:rPr>
              <w:t xml:space="preserve">A munka világa: </w:t>
            </w:r>
          </w:p>
          <w:p w14:paraId="10209658" w14:textId="77777777" w:rsidR="0055331D" w:rsidRDefault="00F521A5">
            <w:pPr>
              <w:spacing w:after="0" w:line="259" w:lineRule="auto"/>
              <w:ind w:left="48" w:right="92" w:firstLine="0"/>
            </w:pPr>
            <w:r>
              <w:rPr>
                <w:i/>
              </w:rPr>
              <w:t xml:space="preserve"> </w:t>
            </w:r>
            <w:r>
              <w:t>Foglalkozások és a szükséges kompetenciák, rutinok, kötelességek. Pályaválasztás, továbbtanulás vagy munkába állás. Önéletrajz, motivációs levél, állásinterjú.</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4D346BA2" w14:textId="77777777" w:rsidR="0055331D" w:rsidRDefault="00F521A5">
            <w:pPr>
              <w:spacing w:after="0" w:line="259" w:lineRule="auto"/>
              <w:ind w:right="50" w:firstLine="0"/>
              <w:jc w:val="center"/>
            </w:pPr>
            <w:r>
              <w:rPr>
                <w:b/>
              </w:rPr>
              <w:t xml:space="preserve">E: 30 </w:t>
            </w:r>
          </w:p>
        </w:tc>
      </w:tr>
    </w:tbl>
    <w:p w14:paraId="235C7A84" w14:textId="77777777" w:rsidR="0055331D" w:rsidRDefault="00F521A5" w:rsidP="00F521A5">
      <w:pPr>
        <w:numPr>
          <w:ilvl w:val="0"/>
          <w:numId w:val="65"/>
        </w:numPr>
        <w:spacing w:line="270" w:lineRule="auto"/>
        <w:ind w:right="0" w:hanging="396"/>
      </w:pPr>
      <w:r>
        <w:rPr>
          <w:b/>
        </w:rPr>
        <w:t xml:space="preserve">Mérés-értékelés </w:t>
      </w:r>
    </w:p>
    <w:tbl>
      <w:tblPr>
        <w:tblStyle w:val="TableGrid"/>
        <w:tblW w:w="9081" w:type="dxa"/>
        <w:tblInd w:w="78" w:type="dxa"/>
        <w:tblCellMar>
          <w:left w:w="114" w:type="dxa"/>
          <w:right w:w="190" w:type="dxa"/>
        </w:tblCellMar>
        <w:tblLook w:val="04A0" w:firstRow="1" w:lastRow="0" w:firstColumn="1" w:lastColumn="0" w:noHBand="0" w:noVBand="1"/>
      </w:tblPr>
      <w:tblGrid>
        <w:gridCol w:w="6811"/>
        <w:gridCol w:w="2270"/>
      </w:tblGrid>
      <w:tr w:rsidR="0055331D" w14:paraId="607FD8B5" w14:textId="77777777">
        <w:trPr>
          <w:trHeight w:val="276"/>
        </w:trPr>
        <w:tc>
          <w:tcPr>
            <w:tcW w:w="6811" w:type="dxa"/>
            <w:tcBorders>
              <w:top w:val="single" w:sz="5" w:space="0" w:color="000000"/>
              <w:left w:val="single" w:sz="5" w:space="0" w:color="000000"/>
              <w:bottom w:val="single" w:sz="5" w:space="0" w:color="000000"/>
              <w:right w:val="single" w:sz="5" w:space="0" w:color="000000"/>
            </w:tcBorders>
          </w:tcPr>
          <w:p w14:paraId="2DD4CE7B" w14:textId="77777777" w:rsidR="0055331D" w:rsidRDefault="00F521A5">
            <w:pPr>
              <w:spacing w:after="0" w:line="259" w:lineRule="auto"/>
              <w:ind w:left="76" w:right="0" w:firstLine="0"/>
              <w:jc w:val="center"/>
            </w:pPr>
            <w:r>
              <w:rPr>
                <w:b/>
              </w:rPr>
              <w:t xml:space="preserve">Témák </w:t>
            </w:r>
          </w:p>
        </w:tc>
        <w:tc>
          <w:tcPr>
            <w:tcW w:w="2270" w:type="dxa"/>
            <w:tcBorders>
              <w:top w:val="single" w:sz="5" w:space="0" w:color="000000"/>
              <w:left w:val="single" w:sz="5" w:space="0" w:color="000000"/>
              <w:bottom w:val="single" w:sz="5" w:space="0" w:color="000000"/>
              <w:right w:val="single" w:sz="5" w:space="0" w:color="000000"/>
            </w:tcBorders>
          </w:tcPr>
          <w:p w14:paraId="580204D2" w14:textId="77777777" w:rsidR="0055331D" w:rsidRDefault="00F521A5">
            <w:pPr>
              <w:spacing w:after="0" w:line="259" w:lineRule="auto"/>
              <w:ind w:right="75" w:firstLine="0"/>
              <w:jc w:val="center"/>
            </w:pPr>
            <w:r>
              <w:rPr>
                <w:b/>
              </w:rPr>
              <w:t xml:space="preserve">Órakeret </w:t>
            </w:r>
          </w:p>
        </w:tc>
      </w:tr>
      <w:tr w:rsidR="0055331D" w14:paraId="37A56E5B" w14:textId="77777777">
        <w:trPr>
          <w:trHeight w:val="840"/>
        </w:trPr>
        <w:tc>
          <w:tcPr>
            <w:tcW w:w="6811" w:type="dxa"/>
            <w:tcBorders>
              <w:top w:val="single" w:sz="5" w:space="0" w:color="000000"/>
              <w:left w:val="single" w:sz="5" w:space="0" w:color="000000"/>
              <w:bottom w:val="single" w:sz="5" w:space="0" w:color="000000"/>
              <w:right w:val="single" w:sz="5" w:space="0" w:color="000000"/>
            </w:tcBorders>
          </w:tcPr>
          <w:p w14:paraId="23A99197" w14:textId="77777777" w:rsidR="0055331D" w:rsidRDefault="00F521A5">
            <w:pPr>
              <w:spacing w:after="0" w:line="259" w:lineRule="auto"/>
              <w:ind w:left="12" w:right="0" w:firstLine="0"/>
              <w:jc w:val="left"/>
            </w:pPr>
            <w:r>
              <w:rPr>
                <w:i/>
              </w:rPr>
              <w:t xml:space="preserve">Mérés-értékelés: </w:t>
            </w:r>
          </w:p>
          <w:p w14:paraId="3B430EAB" w14:textId="77777777" w:rsidR="0055331D" w:rsidRDefault="00F521A5">
            <w:pPr>
              <w:spacing w:after="0" w:line="259" w:lineRule="auto"/>
              <w:ind w:left="12" w:right="0" w:firstLine="0"/>
            </w:pPr>
            <w:r>
              <w:t xml:space="preserve">A szaktanár a csoport kompetenciáinak </w:t>
            </w:r>
            <w:proofErr w:type="gramStart"/>
            <w:r>
              <w:t>figyelembe vételével</w:t>
            </w:r>
            <w:proofErr w:type="gramEnd"/>
            <w:r>
              <w:t xml:space="preserve"> a készségek együttes mérésének módját maga határozza meg.</w:t>
            </w:r>
            <w:r>
              <w:rPr>
                <w:b/>
              </w:rPr>
              <w:t xml:space="preserve"> </w:t>
            </w:r>
          </w:p>
        </w:tc>
        <w:tc>
          <w:tcPr>
            <w:tcW w:w="2270" w:type="dxa"/>
            <w:tcBorders>
              <w:top w:val="single" w:sz="5" w:space="0" w:color="000000"/>
              <w:left w:val="single" w:sz="5" w:space="0" w:color="000000"/>
              <w:bottom w:val="single" w:sz="5" w:space="0" w:color="000000"/>
              <w:right w:val="single" w:sz="5" w:space="0" w:color="000000"/>
            </w:tcBorders>
          </w:tcPr>
          <w:p w14:paraId="16969489" w14:textId="77777777" w:rsidR="0055331D" w:rsidRDefault="00F521A5">
            <w:pPr>
              <w:spacing w:after="0" w:line="259" w:lineRule="auto"/>
              <w:ind w:right="0" w:firstLine="0"/>
              <w:jc w:val="left"/>
            </w:pPr>
            <w:r>
              <w:rPr>
                <w:b/>
              </w:rPr>
              <w:t xml:space="preserve"> </w:t>
            </w:r>
          </w:p>
          <w:p w14:paraId="29CCFA27" w14:textId="77777777" w:rsidR="0055331D" w:rsidRDefault="00F521A5">
            <w:pPr>
              <w:spacing w:after="0" w:line="259" w:lineRule="auto"/>
              <w:ind w:right="57" w:firstLine="0"/>
              <w:jc w:val="center"/>
            </w:pPr>
            <w:r>
              <w:rPr>
                <w:b/>
              </w:rPr>
              <w:t xml:space="preserve">E: 4 </w:t>
            </w:r>
          </w:p>
        </w:tc>
      </w:tr>
    </w:tbl>
    <w:p w14:paraId="608757C6" w14:textId="77777777" w:rsidR="0055331D" w:rsidRDefault="00F521A5">
      <w:pPr>
        <w:spacing w:after="17" w:line="259" w:lineRule="auto"/>
        <w:ind w:left="84" w:right="0" w:firstLine="0"/>
        <w:jc w:val="left"/>
      </w:pPr>
      <w:r>
        <w:rPr>
          <w:b/>
        </w:rPr>
        <w:t xml:space="preserve"> </w:t>
      </w:r>
    </w:p>
    <w:p w14:paraId="433F220B" w14:textId="77777777" w:rsidR="0055331D" w:rsidRDefault="00F521A5">
      <w:pPr>
        <w:ind w:left="84" w:right="15"/>
      </w:pPr>
      <w:proofErr w:type="spellStart"/>
      <w:r>
        <w:rPr>
          <w:b/>
        </w:rPr>
        <w:t>Aző</w:t>
      </w:r>
      <w:proofErr w:type="spellEnd"/>
      <w:r>
        <w:rPr>
          <w:b/>
        </w:rPr>
        <w:t xml:space="preserve"> idegen nyelv – </w:t>
      </w:r>
      <w:r>
        <w:t>tantárgyhoz kapcsolható fejlesztési feladatok, célkitűzések</w:t>
      </w:r>
      <w:r>
        <w:rPr>
          <w:b/>
        </w:rPr>
        <w:t xml:space="preserve"> </w:t>
      </w:r>
    </w:p>
    <w:tbl>
      <w:tblPr>
        <w:tblStyle w:val="TableGrid"/>
        <w:tblW w:w="9057" w:type="dxa"/>
        <w:tblInd w:w="102" w:type="dxa"/>
        <w:tblCellMar>
          <w:top w:w="24" w:type="dxa"/>
          <w:left w:w="66" w:type="dxa"/>
          <w:bottom w:w="26" w:type="dxa"/>
          <w:right w:w="160" w:type="dxa"/>
        </w:tblCellMar>
        <w:tblLook w:val="04A0" w:firstRow="1" w:lastRow="0" w:firstColumn="1" w:lastColumn="0" w:noHBand="0" w:noVBand="1"/>
      </w:tblPr>
      <w:tblGrid>
        <w:gridCol w:w="2090"/>
        <w:gridCol w:w="168"/>
        <w:gridCol w:w="433"/>
        <w:gridCol w:w="6366"/>
      </w:tblGrid>
      <w:tr w:rsidR="0055331D" w14:paraId="50DB9FCD" w14:textId="77777777">
        <w:trPr>
          <w:trHeight w:val="3566"/>
        </w:trPr>
        <w:tc>
          <w:tcPr>
            <w:tcW w:w="2258" w:type="dxa"/>
            <w:gridSpan w:val="2"/>
            <w:tcBorders>
              <w:top w:val="single" w:sz="5" w:space="0" w:color="000000"/>
              <w:left w:val="single" w:sz="5" w:space="0" w:color="000000"/>
              <w:bottom w:val="single" w:sz="5" w:space="0" w:color="000000"/>
              <w:right w:val="single" w:sz="5" w:space="0" w:color="000000"/>
            </w:tcBorders>
            <w:vAlign w:val="bottom"/>
          </w:tcPr>
          <w:p w14:paraId="6809D50A" w14:textId="77777777" w:rsidR="0055331D" w:rsidRDefault="00F521A5">
            <w:pPr>
              <w:spacing w:after="0" w:line="239" w:lineRule="auto"/>
              <w:ind w:left="36" w:right="0" w:firstLine="0"/>
            </w:pPr>
            <w:r>
              <w:rPr>
                <w:b/>
              </w:rPr>
              <w:t>A tantárgyhoz kapcsolható fej-</w:t>
            </w:r>
          </w:p>
          <w:p w14:paraId="5C3EC0B1" w14:textId="77777777" w:rsidR="0055331D" w:rsidRDefault="00F521A5">
            <w:pPr>
              <w:spacing w:after="0" w:line="259" w:lineRule="auto"/>
              <w:ind w:left="36" w:right="0" w:firstLine="0"/>
              <w:jc w:val="left"/>
            </w:pPr>
            <w:proofErr w:type="spellStart"/>
            <w:r>
              <w:rPr>
                <w:b/>
              </w:rPr>
              <w:t>lesztési</w:t>
            </w:r>
            <w:proofErr w:type="spellEnd"/>
            <w:r>
              <w:rPr>
                <w:b/>
              </w:rPr>
              <w:t xml:space="preserve"> feladatok, követelmények </w:t>
            </w:r>
          </w:p>
        </w:tc>
        <w:tc>
          <w:tcPr>
            <w:tcW w:w="6799" w:type="dxa"/>
            <w:gridSpan w:val="2"/>
            <w:tcBorders>
              <w:top w:val="single" w:sz="5" w:space="0" w:color="000000"/>
              <w:left w:val="single" w:sz="5" w:space="0" w:color="000000"/>
              <w:bottom w:val="single" w:sz="5" w:space="0" w:color="000000"/>
              <w:right w:val="single" w:sz="5" w:space="0" w:color="000000"/>
            </w:tcBorders>
            <w:vAlign w:val="bottom"/>
          </w:tcPr>
          <w:p w14:paraId="6E731AE4" w14:textId="77777777" w:rsidR="0055331D" w:rsidRDefault="00F521A5">
            <w:pPr>
              <w:spacing w:after="0" w:line="259" w:lineRule="auto"/>
              <w:ind w:left="48" w:right="91" w:firstLine="0"/>
            </w:pPr>
            <w:r>
              <w:t xml:space="preserve">Értelmezi a szintjének megfelelő, komplexebb tanári magyarázatokat az órán. Ismerős témákról szóló köznyelvi beszéd megértése főbb vonalaiban és egyes részleteiben is. Fontos információk megértése azokban a rádió- és tévéműsorokban, filmjelenetekben, amelyek aktuális eseményekről, illetve az érdeklődési köréhez kapcsolódó témákról szólnak. Az ajánlott témakörökhöz kapcsolódó autentikus szövegben megjelenő elvontabb nyelvi elemek jelentésének kikövetkeztetése, az összefüggések értelmezése. Alkalmazza a hangzó szövegből nyert információt feladatok megoldása során. A tanult nyelvi elemek segítségével megérti a hangzó szöveg lényegét számára kevésbé ismert témákban és szituációkban is, akár anyanyelvi beszélők köznyelvi kommunikációjában is.  </w:t>
            </w:r>
          </w:p>
        </w:tc>
      </w:tr>
      <w:tr w:rsidR="0055331D" w14:paraId="44C52442" w14:textId="77777777">
        <w:trPr>
          <w:trHeight w:val="1117"/>
        </w:trPr>
        <w:tc>
          <w:tcPr>
            <w:tcW w:w="2258" w:type="dxa"/>
            <w:gridSpan w:val="2"/>
            <w:tcBorders>
              <w:top w:val="single" w:sz="5" w:space="0" w:color="000000"/>
              <w:left w:val="single" w:sz="5" w:space="0" w:color="000000"/>
              <w:bottom w:val="single" w:sz="5" w:space="0" w:color="000000"/>
              <w:right w:val="single" w:sz="5" w:space="0" w:color="000000"/>
            </w:tcBorders>
          </w:tcPr>
          <w:p w14:paraId="148E68CC" w14:textId="77777777" w:rsidR="0055331D" w:rsidRDefault="00F521A5">
            <w:pPr>
              <w:spacing w:after="0" w:line="259" w:lineRule="auto"/>
              <w:ind w:left="36" w:right="81" w:firstLine="0"/>
            </w:pPr>
            <w:r>
              <w:rPr>
                <w:b/>
              </w:rPr>
              <w:t xml:space="preserve">A fenti tevékenységekhez használható szövegfajták, szövegforrások </w:t>
            </w:r>
          </w:p>
        </w:tc>
        <w:tc>
          <w:tcPr>
            <w:tcW w:w="6799" w:type="dxa"/>
            <w:gridSpan w:val="2"/>
            <w:tcBorders>
              <w:top w:val="single" w:sz="5" w:space="0" w:color="000000"/>
              <w:left w:val="single" w:sz="5" w:space="0" w:color="000000"/>
              <w:bottom w:val="single" w:sz="5" w:space="0" w:color="000000"/>
              <w:right w:val="single" w:sz="5" w:space="0" w:color="000000"/>
            </w:tcBorders>
          </w:tcPr>
          <w:p w14:paraId="36570E1C" w14:textId="77777777" w:rsidR="0055331D" w:rsidRDefault="00F521A5">
            <w:pPr>
              <w:spacing w:after="0" w:line="259" w:lineRule="auto"/>
              <w:ind w:left="48" w:right="90" w:firstLine="0"/>
            </w:pPr>
            <w:r>
              <w:t xml:space="preserve">Rádió- és tévéműsorok, hírek, riportok, filmjelenetek, kisfilmek, a célnyelvi kultúrát bemutató multimédiás anyagok, rövid párbeszédek, interaktív feladatok. </w:t>
            </w:r>
          </w:p>
        </w:tc>
      </w:tr>
      <w:tr w:rsidR="0055331D" w14:paraId="4003A3BE" w14:textId="77777777">
        <w:trPr>
          <w:trHeight w:val="529"/>
        </w:trPr>
        <w:tc>
          <w:tcPr>
            <w:tcW w:w="2090" w:type="dxa"/>
            <w:tcBorders>
              <w:top w:val="single" w:sz="5" w:space="0" w:color="000000"/>
              <w:left w:val="single" w:sz="5" w:space="0" w:color="000000"/>
              <w:bottom w:val="single" w:sz="5" w:space="0" w:color="000000"/>
              <w:right w:val="single" w:sz="5" w:space="0" w:color="000000"/>
            </w:tcBorders>
            <w:vAlign w:val="bottom"/>
          </w:tcPr>
          <w:p w14:paraId="5A0CDAE1" w14:textId="77777777" w:rsidR="0055331D" w:rsidRDefault="00F521A5">
            <w:pPr>
              <w:spacing w:after="0" w:line="259" w:lineRule="auto"/>
              <w:ind w:right="0" w:firstLine="0"/>
              <w:jc w:val="left"/>
            </w:pPr>
            <w:r>
              <w:rPr>
                <w:b/>
              </w:rPr>
              <w:t xml:space="preserve">Tematikai egység </w:t>
            </w:r>
          </w:p>
        </w:tc>
        <w:tc>
          <w:tcPr>
            <w:tcW w:w="6967" w:type="dxa"/>
            <w:gridSpan w:val="3"/>
            <w:tcBorders>
              <w:top w:val="single" w:sz="5" w:space="0" w:color="000000"/>
              <w:left w:val="single" w:sz="5" w:space="0" w:color="000000"/>
              <w:bottom w:val="single" w:sz="5" w:space="0" w:color="000000"/>
              <w:right w:val="single" w:sz="5" w:space="0" w:color="000000"/>
            </w:tcBorders>
            <w:vAlign w:val="bottom"/>
          </w:tcPr>
          <w:p w14:paraId="3A35E0F3" w14:textId="77777777" w:rsidR="0055331D" w:rsidRDefault="00F521A5">
            <w:pPr>
              <w:spacing w:after="0" w:line="259" w:lineRule="auto"/>
              <w:ind w:right="0" w:firstLine="0"/>
              <w:jc w:val="left"/>
            </w:pPr>
            <w:r>
              <w:rPr>
                <w:b/>
              </w:rPr>
              <w:t xml:space="preserve">Szóbeli interakció </w:t>
            </w:r>
          </w:p>
        </w:tc>
      </w:tr>
      <w:tr w:rsidR="0055331D" w14:paraId="0AB34F2D" w14:textId="77777777">
        <w:trPr>
          <w:trHeight w:val="1285"/>
        </w:trPr>
        <w:tc>
          <w:tcPr>
            <w:tcW w:w="2090" w:type="dxa"/>
            <w:tcBorders>
              <w:top w:val="single" w:sz="5" w:space="0" w:color="000000"/>
              <w:left w:val="single" w:sz="5" w:space="0" w:color="000000"/>
              <w:bottom w:val="single" w:sz="5" w:space="0" w:color="000000"/>
              <w:right w:val="single" w:sz="5" w:space="0" w:color="000000"/>
            </w:tcBorders>
            <w:vAlign w:val="center"/>
          </w:tcPr>
          <w:p w14:paraId="66AD8537" w14:textId="77777777" w:rsidR="0055331D" w:rsidRDefault="00F521A5">
            <w:pPr>
              <w:spacing w:after="0" w:line="259" w:lineRule="auto"/>
              <w:ind w:right="0" w:firstLine="0"/>
              <w:jc w:val="left"/>
            </w:pPr>
            <w:r>
              <w:rPr>
                <w:b/>
              </w:rPr>
              <w:t xml:space="preserve">Előzetes tudás </w:t>
            </w:r>
          </w:p>
        </w:tc>
        <w:tc>
          <w:tcPr>
            <w:tcW w:w="6967" w:type="dxa"/>
            <w:gridSpan w:val="3"/>
            <w:tcBorders>
              <w:top w:val="single" w:sz="5" w:space="0" w:color="000000"/>
              <w:left w:val="single" w:sz="5" w:space="0" w:color="000000"/>
              <w:bottom w:val="single" w:sz="5" w:space="0" w:color="000000"/>
              <w:right w:val="single" w:sz="5" w:space="0" w:color="000000"/>
            </w:tcBorders>
          </w:tcPr>
          <w:p w14:paraId="29DC7CFA" w14:textId="77777777" w:rsidR="0055331D" w:rsidRDefault="00F521A5">
            <w:pPr>
              <w:spacing w:after="0" w:line="259" w:lineRule="auto"/>
              <w:ind w:right="78" w:firstLine="0"/>
            </w:pPr>
            <w:r>
              <w:t xml:space="preserve">A tanuló felkészülés nélkül megbirkózik a mindennapi élet legtöbb helyzetével. Gondolatokat cserél, véleményt mond az érdeklődési körébe tartozó témákról. Stílusában próbál alkalmazkodni a kommunikációs helyzethez. </w:t>
            </w:r>
          </w:p>
        </w:tc>
      </w:tr>
      <w:tr w:rsidR="0055331D" w14:paraId="37D648F3" w14:textId="77777777">
        <w:trPr>
          <w:trHeight w:val="5259"/>
        </w:trPr>
        <w:tc>
          <w:tcPr>
            <w:tcW w:w="2691" w:type="dxa"/>
            <w:gridSpan w:val="3"/>
            <w:tcBorders>
              <w:top w:val="single" w:sz="5" w:space="0" w:color="000000"/>
              <w:left w:val="single" w:sz="5" w:space="0" w:color="000000"/>
              <w:bottom w:val="single" w:sz="5" w:space="0" w:color="000000"/>
              <w:right w:val="single" w:sz="5" w:space="0" w:color="000000"/>
            </w:tcBorders>
            <w:vAlign w:val="center"/>
          </w:tcPr>
          <w:p w14:paraId="1BF12859" w14:textId="77777777" w:rsidR="0055331D" w:rsidRDefault="00F521A5">
            <w:pPr>
              <w:spacing w:after="0" w:line="259" w:lineRule="auto"/>
              <w:ind w:right="60" w:firstLine="0"/>
            </w:pPr>
            <w:r>
              <w:rPr>
                <w:b/>
              </w:rPr>
              <w:lastRenderedPageBreak/>
              <w:t xml:space="preserve">A tantárgyhoz kapcsolható fejlesztési feladatok, követelmények </w:t>
            </w:r>
          </w:p>
        </w:tc>
        <w:tc>
          <w:tcPr>
            <w:tcW w:w="6366" w:type="dxa"/>
            <w:tcBorders>
              <w:top w:val="single" w:sz="5" w:space="0" w:color="000000"/>
              <w:left w:val="single" w:sz="5" w:space="0" w:color="000000"/>
              <w:bottom w:val="single" w:sz="5" w:space="0" w:color="000000"/>
              <w:right w:val="single" w:sz="5" w:space="0" w:color="000000"/>
            </w:tcBorders>
          </w:tcPr>
          <w:p w14:paraId="0DA59E40" w14:textId="77777777" w:rsidR="0055331D" w:rsidRDefault="00F521A5">
            <w:pPr>
              <w:spacing w:after="0" w:line="241" w:lineRule="auto"/>
              <w:ind w:right="58" w:firstLine="0"/>
            </w:pPr>
            <w:r>
              <w:t xml:space="preserve">Társalgásban való részvétel ismerős témák esetén, megfelelő szókincs használata, az álláspont kifejtése és a beszélgetésben elhangzottak összefoglalása. Érzelmek kifejezése és reagálás mások érzelmeire, mint pl.: reménykedés, csalódottság, aggodalom, öröm. Problémák felvetése, megvitatása, teendők meghatározása, választási lehetőségek összehasonlítása. Véleménynyilvánítás bármely hallott vagy olvasott szövegre vonatkozóan; a témával kapcsolatos kérdések megválaszolása. Utazások során felmerülő feladatok, pl.: közlekedés, szállás intézése vagy ügyintézés. Váratlan nehézségek kezelése (pl.: elveszett poggyász, lekésett vonat, panasz, reklamáció). Részletes utasítások adása, követése és kérése (pl.: hogyan kell valamit csinálni). </w:t>
            </w:r>
          </w:p>
          <w:p w14:paraId="25B4AE68" w14:textId="77777777" w:rsidR="0055331D" w:rsidRDefault="00F521A5">
            <w:pPr>
              <w:spacing w:after="1" w:line="279" w:lineRule="auto"/>
              <w:ind w:right="0" w:firstLine="0"/>
            </w:pPr>
            <w:r>
              <w:t xml:space="preserve">Interjúban, konzultáción való részvétel kezdeményezése és információ megadás (pl.: tünetek megadása orvosnál). </w:t>
            </w:r>
          </w:p>
          <w:p w14:paraId="1F938541" w14:textId="77777777" w:rsidR="0055331D" w:rsidRDefault="00F521A5">
            <w:pPr>
              <w:spacing w:after="23" w:line="259" w:lineRule="auto"/>
              <w:ind w:right="0" w:firstLine="0"/>
              <w:jc w:val="left"/>
            </w:pPr>
            <w:r>
              <w:t xml:space="preserve">Órai interakciókban, pármunkában való magabiztos részvétel. </w:t>
            </w:r>
          </w:p>
          <w:p w14:paraId="796BCE4D" w14:textId="77777777" w:rsidR="0055331D" w:rsidRDefault="00F521A5">
            <w:pPr>
              <w:spacing w:after="0" w:line="259" w:lineRule="auto"/>
              <w:ind w:right="62" w:firstLine="0"/>
            </w:pPr>
            <w:r>
              <w:t xml:space="preserve">A kommunikációs eszközök széles körének alkalmazása. Az általános és a célnyelvi udvariassági szokások ismerete és alkalmazása. Általában tisztán érthető kiejtés és intonáció. </w:t>
            </w:r>
          </w:p>
        </w:tc>
      </w:tr>
    </w:tbl>
    <w:p w14:paraId="32B95830" w14:textId="77777777" w:rsidR="0055331D" w:rsidRDefault="0055331D">
      <w:pPr>
        <w:spacing w:after="0" w:line="259" w:lineRule="auto"/>
        <w:ind w:left="-1334" w:right="10397" w:firstLine="0"/>
        <w:jc w:val="left"/>
      </w:pPr>
    </w:p>
    <w:tbl>
      <w:tblPr>
        <w:tblStyle w:val="TableGrid"/>
        <w:tblW w:w="9070" w:type="dxa"/>
        <w:tblInd w:w="90" w:type="dxa"/>
        <w:tblCellMar>
          <w:top w:w="31" w:type="dxa"/>
          <w:left w:w="66" w:type="dxa"/>
          <w:bottom w:w="26" w:type="dxa"/>
          <w:right w:w="147" w:type="dxa"/>
        </w:tblCellMar>
        <w:tblLook w:val="04A0" w:firstRow="1" w:lastRow="0" w:firstColumn="1" w:lastColumn="0" w:noHBand="0" w:noVBand="1"/>
      </w:tblPr>
      <w:tblGrid>
        <w:gridCol w:w="1850"/>
        <w:gridCol w:w="324"/>
        <w:gridCol w:w="205"/>
        <w:gridCol w:w="324"/>
        <w:gridCol w:w="144"/>
        <w:gridCol w:w="6223"/>
      </w:tblGrid>
      <w:tr w:rsidR="0055331D" w14:paraId="47B27240" w14:textId="77777777">
        <w:trPr>
          <w:trHeight w:val="1933"/>
        </w:trPr>
        <w:tc>
          <w:tcPr>
            <w:tcW w:w="2703" w:type="dxa"/>
            <w:gridSpan w:val="4"/>
            <w:tcBorders>
              <w:top w:val="single" w:sz="5" w:space="0" w:color="000000"/>
              <w:left w:val="single" w:sz="5" w:space="0" w:color="000000"/>
              <w:bottom w:val="single" w:sz="5" w:space="0" w:color="000000"/>
              <w:right w:val="single" w:sz="5" w:space="0" w:color="000000"/>
            </w:tcBorders>
          </w:tcPr>
          <w:p w14:paraId="0B78EEF9" w14:textId="77777777" w:rsidR="0055331D" w:rsidRDefault="0055331D">
            <w:pPr>
              <w:spacing w:after="160" w:line="259" w:lineRule="auto"/>
              <w:ind w:right="0" w:firstLine="0"/>
              <w:jc w:val="left"/>
            </w:pPr>
          </w:p>
        </w:tc>
        <w:tc>
          <w:tcPr>
            <w:tcW w:w="6366" w:type="dxa"/>
            <w:gridSpan w:val="2"/>
            <w:tcBorders>
              <w:top w:val="single" w:sz="5" w:space="0" w:color="000000"/>
              <w:left w:val="single" w:sz="5" w:space="0" w:color="000000"/>
              <w:bottom w:val="single" w:sz="5" w:space="0" w:color="000000"/>
              <w:right w:val="single" w:sz="5" w:space="0" w:color="000000"/>
            </w:tcBorders>
          </w:tcPr>
          <w:p w14:paraId="39748F83" w14:textId="77777777" w:rsidR="0055331D" w:rsidRDefault="00F521A5">
            <w:pPr>
              <w:spacing w:after="0" w:line="259" w:lineRule="auto"/>
              <w:ind w:right="66" w:firstLine="0"/>
            </w:pPr>
            <w:r>
              <w:t xml:space="preserve">Önálló boldogulás a mindennapi élet legtöbb, akár váratlan helyzetében is. A leggyakoribb kommunikációs forgatókönyvek ismerete és biztonsággal történő alkalmazása. Alkalmazkodás a kommunikációs helyzethez stílusban, regiszterhasználatban. Interkulturális tudatosságára építve felismeri a célnyelvi és saját hazájának kultúrája közötti hasonlóságokat és különbségeket, így képessé válik átadni célnyelven a magyar értékeket.  </w:t>
            </w:r>
          </w:p>
        </w:tc>
      </w:tr>
      <w:tr w:rsidR="0055331D" w14:paraId="77CD4E16" w14:textId="77777777">
        <w:trPr>
          <w:trHeight w:val="1080"/>
        </w:trPr>
        <w:tc>
          <w:tcPr>
            <w:tcW w:w="2703" w:type="dxa"/>
            <w:gridSpan w:val="4"/>
            <w:tcBorders>
              <w:top w:val="single" w:sz="5" w:space="0" w:color="000000"/>
              <w:left w:val="single" w:sz="5" w:space="0" w:color="000000"/>
              <w:bottom w:val="single" w:sz="5" w:space="0" w:color="000000"/>
              <w:right w:val="single" w:sz="5" w:space="0" w:color="000000"/>
            </w:tcBorders>
            <w:vAlign w:val="bottom"/>
          </w:tcPr>
          <w:p w14:paraId="23D5DD0A" w14:textId="77777777" w:rsidR="0055331D" w:rsidRDefault="00F521A5">
            <w:pPr>
              <w:spacing w:after="0" w:line="259" w:lineRule="auto"/>
              <w:ind w:left="12" w:right="61" w:firstLine="0"/>
            </w:pPr>
            <w:r>
              <w:rPr>
                <w:b/>
              </w:rPr>
              <w:t xml:space="preserve">A fenti tevékenységekhez használható szövegfajták, szövegforrások </w:t>
            </w:r>
          </w:p>
        </w:tc>
        <w:tc>
          <w:tcPr>
            <w:tcW w:w="6366" w:type="dxa"/>
            <w:gridSpan w:val="2"/>
            <w:tcBorders>
              <w:top w:val="single" w:sz="5" w:space="0" w:color="000000"/>
              <w:left w:val="single" w:sz="5" w:space="0" w:color="000000"/>
              <w:bottom w:val="single" w:sz="5" w:space="0" w:color="000000"/>
              <w:right w:val="single" w:sz="5" w:space="0" w:color="000000"/>
            </w:tcBorders>
            <w:vAlign w:val="center"/>
          </w:tcPr>
          <w:p w14:paraId="5E8D8FAA" w14:textId="77777777" w:rsidR="0055331D" w:rsidRDefault="00F521A5">
            <w:pPr>
              <w:spacing w:after="0" w:line="259" w:lineRule="auto"/>
              <w:ind w:right="0" w:firstLine="0"/>
            </w:pPr>
            <w:r>
              <w:t xml:space="preserve">Társalgás, megbeszélés, eszmecsere, tranzakciók, utasítások, interjúk, viták, szerepjátékok. </w:t>
            </w:r>
          </w:p>
        </w:tc>
      </w:tr>
      <w:tr w:rsidR="0055331D" w14:paraId="3247389C" w14:textId="77777777">
        <w:trPr>
          <w:trHeight w:val="529"/>
        </w:trPr>
        <w:tc>
          <w:tcPr>
            <w:tcW w:w="2379" w:type="dxa"/>
            <w:gridSpan w:val="3"/>
            <w:tcBorders>
              <w:top w:val="single" w:sz="5" w:space="0" w:color="000000"/>
              <w:left w:val="single" w:sz="5" w:space="0" w:color="000000"/>
              <w:bottom w:val="single" w:sz="5" w:space="0" w:color="000000"/>
              <w:right w:val="single" w:sz="5" w:space="0" w:color="000000"/>
            </w:tcBorders>
            <w:vAlign w:val="bottom"/>
          </w:tcPr>
          <w:p w14:paraId="1A39A053" w14:textId="77777777" w:rsidR="0055331D" w:rsidRDefault="00F521A5">
            <w:pPr>
              <w:spacing w:after="0" w:line="259" w:lineRule="auto"/>
              <w:ind w:left="12" w:right="0" w:firstLine="0"/>
              <w:jc w:val="left"/>
            </w:pPr>
            <w:r>
              <w:rPr>
                <w:b/>
              </w:rPr>
              <w:t xml:space="preserve">Tematikai egység </w:t>
            </w:r>
          </w:p>
        </w:tc>
        <w:tc>
          <w:tcPr>
            <w:tcW w:w="6691" w:type="dxa"/>
            <w:gridSpan w:val="3"/>
            <w:tcBorders>
              <w:top w:val="single" w:sz="5" w:space="0" w:color="000000"/>
              <w:left w:val="single" w:sz="5" w:space="0" w:color="000000"/>
              <w:bottom w:val="single" w:sz="5" w:space="0" w:color="000000"/>
              <w:right w:val="single" w:sz="5" w:space="0" w:color="000000"/>
            </w:tcBorders>
            <w:vAlign w:val="bottom"/>
          </w:tcPr>
          <w:p w14:paraId="2FC84D38" w14:textId="77777777" w:rsidR="0055331D" w:rsidRDefault="00F521A5">
            <w:pPr>
              <w:spacing w:after="0" w:line="259" w:lineRule="auto"/>
              <w:ind w:left="12" w:right="0" w:firstLine="0"/>
              <w:jc w:val="left"/>
            </w:pPr>
            <w:r>
              <w:rPr>
                <w:b/>
              </w:rPr>
              <w:t xml:space="preserve">Összefüggő beszéd </w:t>
            </w:r>
          </w:p>
        </w:tc>
      </w:tr>
      <w:tr w:rsidR="0055331D" w14:paraId="6314FB5E" w14:textId="77777777">
        <w:trPr>
          <w:trHeight w:val="733"/>
        </w:trPr>
        <w:tc>
          <w:tcPr>
            <w:tcW w:w="2174" w:type="dxa"/>
            <w:gridSpan w:val="2"/>
            <w:tcBorders>
              <w:top w:val="single" w:sz="5" w:space="0" w:color="000000"/>
              <w:left w:val="single" w:sz="5" w:space="0" w:color="000000"/>
              <w:bottom w:val="single" w:sz="5" w:space="0" w:color="000000"/>
              <w:right w:val="single" w:sz="5" w:space="0" w:color="000000"/>
            </w:tcBorders>
            <w:vAlign w:val="center"/>
          </w:tcPr>
          <w:p w14:paraId="71537549" w14:textId="77777777" w:rsidR="0055331D" w:rsidRDefault="00F521A5">
            <w:pPr>
              <w:spacing w:after="0" w:line="259" w:lineRule="auto"/>
              <w:ind w:left="12" w:right="0" w:firstLine="0"/>
              <w:jc w:val="left"/>
            </w:pPr>
            <w:r>
              <w:rPr>
                <w:b/>
              </w:rPr>
              <w:t xml:space="preserve">Előzetes tudás </w:t>
            </w:r>
          </w:p>
        </w:tc>
        <w:tc>
          <w:tcPr>
            <w:tcW w:w="6895" w:type="dxa"/>
            <w:gridSpan w:val="4"/>
            <w:tcBorders>
              <w:top w:val="single" w:sz="5" w:space="0" w:color="000000"/>
              <w:left w:val="single" w:sz="5" w:space="0" w:color="000000"/>
              <w:bottom w:val="single" w:sz="5" w:space="0" w:color="000000"/>
              <w:right w:val="single" w:sz="5" w:space="0" w:color="000000"/>
            </w:tcBorders>
          </w:tcPr>
          <w:p w14:paraId="29C76FB3" w14:textId="77777777" w:rsidR="0055331D" w:rsidRDefault="00F521A5">
            <w:pPr>
              <w:spacing w:after="0" w:line="259" w:lineRule="auto"/>
              <w:ind w:left="12" w:right="0" w:firstLine="0"/>
              <w:jc w:val="left"/>
            </w:pPr>
            <w:r>
              <w:t xml:space="preserve">A tanuló legalább alapszinten meg tud nyilvánulni röviden az ismert témakörökben. </w:t>
            </w:r>
          </w:p>
        </w:tc>
      </w:tr>
      <w:tr w:rsidR="0055331D" w14:paraId="52A02F24" w14:textId="77777777">
        <w:trPr>
          <w:trHeight w:val="5812"/>
        </w:trPr>
        <w:tc>
          <w:tcPr>
            <w:tcW w:w="1850" w:type="dxa"/>
            <w:tcBorders>
              <w:top w:val="single" w:sz="5" w:space="0" w:color="000000"/>
              <w:left w:val="single" w:sz="5" w:space="0" w:color="000000"/>
              <w:bottom w:val="single" w:sz="5" w:space="0" w:color="000000"/>
              <w:right w:val="single" w:sz="5" w:space="0" w:color="000000"/>
            </w:tcBorders>
            <w:vAlign w:val="center"/>
          </w:tcPr>
          <w:p w14:paraId="36FC4115" w14:textId="77777777" w:rsidR="0055331D" w:rsidRDefault="00F521A5">
            <w:pPr>
              <w:spacing w:after="0" w:line="259" w:lineRule="auto"/>
              <w:ind w:left="12" w:right="58" w:firstLine="0"/>
            </w:pPr>
            <w:r>
              <w:rPr>
                <w:b/>
              </w:rPr>
              <w:lastRenderedPageBreak/>
              <w:t xml:space="preserve">A tantárgyhoz kapcsolható fejlesztési feladatok, követelmények </w:t>
            </w:r>
          </w:p>
        </w:tc>
        <w:tc>
          <w:tcPr>
            <w:tcW w:w="7219" w:type="dxa"/>
            <w:gridSpan w:val="5"/>
            <w:tcBorders>
              <w:top w:val="single" w:sz="5" w:space="0" w:color="000000"/>
              <w:left w:val="single" w:sz="5" w:space="0" w:color="000000"/>
              <w:bottom w:val="single" w:sz="5" w:space="0" w:color="000000"/>
              <w:right w:val="single" w:sz="5" w:space="0" w:color="000000"/>
            </w:tcBorders>
          </w:tcPr>
          <w:p w14:paraId="065986BE" w14:textId="77777777" w:rsidR="0055331D" w:rsidRDefault="00F521A5">
            <w:pPr>
              <w:spacing w:after="0" w:line="279" w:lineRule="auto"/>
              <w:ind w:left="12" w:right="0" w:firstLine="0"/>
            </w:pPr>
            <w:r>
              <w:t xml:space="preserve">Folyamatos megnyilatkozás az érdeklődési körnek megfelelő- és az érettségi témákról a gondolatok lineáris összekapcsolásával. </w:t>
            </w:r>
          </w:p>
          <w:p w14:paraId="3392DEC5" w14:textId="77777777" w:rsidR="0055331D" w:rsidRDefault="00F521A5">
            <w:pPr>
              <w:spacing w:after="0" w:line="251" w:lineRule="auto"/>
              <w:ind w:left="12" w:right="65" w:firstLine="0"/>
            </w:pPr>
            <w:r>
              <w:t xml:space="preserve">Elbeszélések vagy leírások (könyv, </w:t>
            </w:r>
            <w:proofErr w:type="gramStart"/>
            <w:r>
              <w:t>film,</w:t>
            </w:r>
            <w:proofErr w:type="gramEnd"/>
            <w:r>
              <w:t xml:space="preserve"> stb.), akár digitális tartalmak lényegének összefoglalása folyamatos beszédben, a gondolatok lineáris összekapcsolásával. Részletes élménybeszámoló az érzések és reakciók bemutatásával, akár digitális segédeszközök felhasználásával. </w:t>
            </w:r>
          </w:p>
          <w:p w14:paraId="24790ACD" w14:textId="77777777" w:rsidR="0055331D" w:rsidRDefault="00F521A5">
            <w:pPr>
              <w:spacing w:after="0" w:line="259" w:lineRule="auto"/>
              <w:ind w:left="12" w:right="60" w:firstLine="0"/>
            </w:pPr>
            <w:r>
              <w:t xml:space="preserve">Valóságos vagy elképzelt események részleteinek bemutatása. Álmok, remények és ambíciók, történetek elmondása. Előre megírt, lényegre törő, követhető előadás ismerős témáról. Ismerős kontextusokban a nyelvi norma követésére törekvő nyelvhasználat. A nyelvi eszközök rugalmas használata a mondanivaló kifejezésére, ezek adaptálása kevésbé begyakorolt helyzetekben. A közlés magabiztos bevezetése, kifejtése és lezárása alapvető eszközökkel. Önellenőrzés és önkorrekció; hibái és hiányai felismerése és javítása a tanult stratégiák alkalmazásával. A szóbeli érettségi vizsgára való felkészülés; előzetes felkészülés után összefüggő, önálló prezentáció tartása az érettségi témakörökben. Érthető és folyamatos beszéd, a mondanivaló tudatos nyelvtani és </w:t>
            </w:r>
            <w:proofErr w:type="spellStart"/>
            <w:r>
              <w:t>szókincsbeli</w:t>
            </w:r>
            <w:proofErr w:type="spellEnd"/>
            <w:r>
              <w:t xml:space="preserve"> megtervezése és szükség szerinti módosítása. Egy gondolat vagy probléma lényegének </w:t>
            </w:r>
            <w:proofErr w:type="spellStart"/>
            <w:r>
              <w:t>tartalmilag</w:t>
            </w:r>
            <w:proofErr w:type="spellEnd"/>
            <w:r>
              <w:t xml:space="preserve"> pontos kifejtése. Egyénileg vagy kooperáció során létrehozott projektmunkával kapcsolatos kiselőadást tart önállóan, </w:t>
            </w:r>
            <w:proofErr w:type="spellStart"/>
            <w:r>
              <w:t>öszszefüggően</w:t>
            </w:r>
            <w:proofErr w:type="spellEnd"/>
            <w:r>
              <w:t xml:space="preserve">, digitális eszközök segítségével. </w:t>
            </w:r>
          </w:p>
        </w:tc>
      </w:tr>
      <w:tr w:rsidR="0055331D" w14:paraId="168B232D" w14:textId="77777777">
        <w:trPr>
          <w:trHeight w:val="1117"/>
        </w:trPr>
        <w:tc>
          <w:tcPr>
            <w:tcW w:w="2847" w:type="dxa"/>
            <w:gridSpan w:val="5"/>
            <w:tcBorders>
              <w:top w:val="single" w:sz="5" w:space="0" w:color="000000"/>
              <w:left w:val="single" w:sz="5" w:space="0" w:color="000000"/>
              <w:bottom w:val="single" w:sz="5" w:space="0" w:color="000000"/>
              <w:right w:val="single" w:sz="5" w:space="0" w:color="000000"/>
            </w:tcBorders>
            <w:vAlign w:val="center"/>
          </w:tcPr>
          <w:p w14:paraId="663D5BA8" w14:textId="77777777" w:rsidR="0055331D" w:rsidRDefault="00F521A5">
            <w:pPr>
              <w:spacing w:after="0" w:line="259" w:lineRule="auto"/>
              <w:ind w:left="12" w:right="60" w:firstLine="0"/>
            </w:pPr>
            <w:r>
              <w:rPr>
                <w:b/>
              </w:rPr>
              <w:t xml:space="preserve">A fenti tevékenységekhez használható szövegfajták, szövegforrások </w:t>
            </w:r>
          </w:p>
        </w:tc>
        <w:tc>
          <w:tcPr>
            <w:tcW w:w="6222" w:type="dxa"/>
            <w:tcBorders>
              <w:top w:val="single" w:sz="5" w:space="0" w:color="000000"/>
              <w:left w:val="single" w:sz="5" w:space="0" w:color="000000"/>
              <w:bottom w:val="single" w:sz="5" w:space="0" w:color="000000"/>
              <w:right w:val="single" w:sz="5" w:space="0" w:color="000000"/>
            </w:tcBorders>
          </w:tcPr>
          <w:p w14:paraId="5AF2253B" w14:textId="77777777" w:rsidR="0055331D" w:rsidRDefault="00F521A5">
            <w:pPr>
              <w:spacing w:after="0" w:line="259" w:lineRule="auto"/>
              <w:ind w:right="77" w:firstLine="0"/>
            </w:pPr>
            <w:r>
              <w:t xml:space="preserve">Leírások, képleírások, </w:t>
            </w:r>
            <w:proofErr w:type="spellStart"/>
            <w:r>
              <w:t>témakifejtés</w:t>
            </w:r>
            <w:proofErr w:type="spellEnd"/>
            <w:r>
              <w:t xml:space="preserve"> (pl.: vizuális segédanyag alapján), elbeszélő szöveg, érveléssor, előadás, prezentáció (önállóan vagy segédanyagok, instrukciók alapján), projektek bemutatása, versek, dalszövegek. </w:t>
            </w:r>
          </w:p>
        </w:tc>
      </w:tr>
      <w:tr w:rsidR="0055331D" w14:paraId="28F1597A" w14:textId="77777777">
        <w:trPr>
          <w:trHeight w:val="516"/>
        </w:trPr>
        <w:tc>
          <w:tcPr>
            <w:tcW w:w="2379" w:type="dxa"/>
            <w:gridSpan w:val="3"/>
            <w:tcBorders>
              <w:top w:val="single" w:sz="5" w:space="0" w:color="000000"/>
              <w:left w:val="single" w:sz="5" w:space="0" w:color="000000"/>
              <w:bottom w:val="single" w:sz="5" w:space="0" w:color="000000"/>
              <w:right w:val="single" w:sz="5" w:space="0" w:color="000000"/>
            </w:tcBorders>
            <w:vAlign w:val="bottom"/>
          </w:tcPr>
          <w:p w14:paraId="72D1278C" w14:textId="77777777" w:rsidR="0055331D" w:rsidRDefault="00F521A5">
            <w:pPr>
              <w:spacing w:after="0" w:line="259" w:lineRule="auto"/>
              <w:ind w:right="0" w:firstLine="0"/>
              <w:jc w:val="left"/>
            </w:pPr>
            <w:r>
              <w:rPr>
                <w:b/>
              </w:rPr>
              <w:t xml:space="preserve">Tematikai egység </w:t>
            </w:r>
          </w:p>
        </w:tc>
        <w:tc>
          <w:tcPr>
            <w:tcW w:w="6691" w:type="dxa"/>
            <w:gridSpan w:val="3"/>
            <w:tcBorders>
              <w:top w:val="single" w:sz="5" w:space="0" w:color="000000"/>
              <w:left w:val="single" w:sz="5" w:space="0" w:color="000000"/>
              <w:bottom w:val="single" w:sz="5" w:space="0" w:color="000000"/>
              <w:right w:val="single" w:sz="5" w:space="0" w:color="000000"/>
            </w:tcBorders>
            <w:vAlign w:val="bottom"/>
          </w:tcPr>
          <w:p w14:paraId="5CE71A85" w14:textId="77777777" w:rsidR="0055331D" w:rsidRDefault="00F521A5">
            <w:pPr>
              <w:spacing w:after="0" w:line="259" w:lineRule="auto"/>
              <w:ind w:left="12" w:right="0" w:firstLine="0"/>
              <w:jc w:val="left"/>
            </w:pPr>
            <w:r>
              <w:rPr>
                <w:b/>
              </w:rPr>
              <w:t xml:space="preserve">Olvasott szöveg értése </w:t>
            </w:r>
          </w:p>
        </w:tc>
      </w:tr>
      <w:tr w:rsidR="0055331D" w14:paraId="49E59323" w14:textId="77777777">
        <w:trPr>
          <w:trHeight w:val="1393"/>
        </w:trPr>
        <w:tc>
          <w:tcPr>
            <w:tcW w:w="2174" w:type="dxa"/>
            <w:gridSpan w:val="2"/>
            <w:tcBorders>
              <w:top w:val="single" w:sz="5" w:space="0" w:color="000000"/>
              <w:left w:val="single" w:sz="5" w:space="0" w:color="000000"/>
              <w:bottom w:val="single" w:sz="5" w:space="0" w:color="000000"/>
              <w:right w:val="single" w:sz="5" w:space="0" w:color="000000"/>
            </w:tcBorders>
            <w:vAlign w:val="center"/>
          </w:tcPr>
          <w:p w14:paraId="4E026C25" w14:textId="77777777" w:rsidR="0055331D" w:rsidRDefault="00F521A5">
            <w:pPr>
              <w:spacing w:after="0" w:line="259" w:lineRule="auto"/>
              <w:ind w:right="0" w:firstLine="0"/>
              <w:jc w:val="left"/>
            </w:pPr>
            <w:r>
              <w:rPr>
                <w:b/>
              </w:rPr>
              <w:t xml:space="preserve">Előzetes tudás </w:t>
            </w:r>
          </w:p>
        </w:tc>
        <w:tc>
          <w:tcPr>
            <w:tcW w:w="6895" w:type="dxa"/>
            <w:gridSpan w:val="4"/>
            <w:tcBorders>
              <w:top w:val="single" w:sz="5" w:space="0" w:color="000000"/>
              <w:left w:val="single" w:sz="5" w:space="0" w:color="000000"/>
              <w:bottom w:val="single" w:sz="5" w:space="0" w:color="000000"/>
              <w:right w:val="single" w:sz="5" w:space="0" w:color="000000"/>
            </w:tcBorders>
          </w:tcPr>
          <w:p w14:paraId="4DFBA494" w14:textId="77777777" w:rsidR="0055331D" w:rsidRDefault="00F521A5">
            <w:pPr>
              <w:spacing w:after="0" w:line="259" w:lineRule="auto"/>
              <w:ind w:left="12" w:right="74" w:firstLine="0"/>
            </w:pPr>
            <w:r>
              <w:t xml:space="preserve">A tanuló megérti a hétköznapi nyelven írt, érdeklődési köréhez kapcsolódó, lényegre törő szövegek fő gondolatait. Tudja, hogy a szövegek olvasásakor a helyzetnek megfelelő stratégiákat kell alkalmaznia, és képes az ismeretlen elemek jelentését a szövegkörnyezet segítségével kikövetkeztetni. </w:t>
            </w:r>
          </w:p>
        </w:tc>
      </w:tr>
    </w:tbl>
    <w:p w14:paraId="074A8999" w14:textId="77777777" w:rsidR="0055331D" w:rsidRDefault="0055331D">
      <w:pPr>
        <w:spacing w:after="0" w:line="259" w:lineRule="auto"/>
        <w:ind w:left="-1334" w:right="10397" w:firstLine="0"/>
        <w:jc w:val="left"/>
      </w:pPr>
    </w:p>
    <w:tbl>
      <w:tblPr>
        <w:tblStyle w:val="TableGrid"/>
        <w:tblW w:w="9051" w:type="dxa"/>
        <w:tblInd w:w="78" w:type="dxa"/>
        <w:tblCellMar>
          <w:top w:w="31" w:type="dxa"/>
          <w:left w:w="54" w:type="dxa"/>
          <w:right w:w="124" w:type="dxa"/>
        </w:tblCellMar>
        <w:tblLook w:val="04A0" w:firstRow="1" w:lastRow="0" w:firstColumn="1" w:lastColumn="0" w:noHBand="0" w:noVBand="1"/>
      </w:tblPr>
      <w:tblGrid>
        <w:gridCol w:w="2018"/>
        <w:gridCol w:w="24"/>
        <w:gridCol w:w="144"/>
        <w:gridCol w:w="96"/>
        <w:gridCol w:w="97"/>
        <w:gridCol w:w="6641"/>
        <w:gridCol w:w="31"/>
      </w:tblGrid>
      <w:tr w:rsidR="0055331D" w14:paraId="3244A48C" w14:textId="77777777">
        <w:trPr>
          <w:trHeight w:val="4695"/>
        </w:trPr>
        <w:tc>
          <w:tcPr>
            <w:tcW w:w="2018" w:type="dxa"/>
            <w:tcBorders>
              <w:top w:val="single" w:sz="5" w:space="0" w:color="000000"/>
              <w:left w:val="single" w:sz="5" w:space="0" w:color="000000"/>
              <w:bottom w:val="single" w:sz="5" w:space="0" w:color="000000"/>
              <w:right w:val="single" w:sz="5" w:space="0" w:color="000000"/>
            </w:tcBorders>
            <w:vAlign w:val="center"/>
          </w:tcPr>
          <w:p w14:paraId="518D6AED" w14:textId="77777777" w:rsidR="0055331D" w:rsidRDefault="00F521A5">
            <w:pPr>
              <w:spacing w:after="0" w:line="259" w:lineRule="auto"/>
              <w:ind w:left="24" w:right="106" w:firstLine="0"/>
            </w:pPr>
            <w:r>
              <w:rPr>
                <w:b/>
              </w:rPr>
              <w:lastRenderedPageBreak/>
              <w:t xml:space="preserve">A tantárgyhoz kapcsolható fejlesztési feladatok, követelmények </w:t>
            </w:r>
          </w:p>
        </w:tc>
        <w:tc>
          <w:tcPr>
            <w:tcW w:w="7033" w:type="dxa"/>
            <w:gridSpan w:val="6"/>
            <w:tcBorders>
              <w:top w:val="single" w:sz="5" w:space="0" w:color="000000"/>
              <w:left w:val="single" w:sz="5" w:space="0" w:color="000000"/>
              <w:bottom w:val="single" w:sz="5" w:space="0" w:color="000000"/>
              <w:right w:val="single" w:sz="5" w:space="0" w:color="000000"/>
            </w:tcBorders>
          </w:tcPr>
          <w:p w14:paraId="394BF6B7" w14:textId="77777777" w:rsidR="0055331D" w:rsidRDefault="00F521A5">
            <w:pPr>
              <w:spacing w:after="0" w:line="259" w:lineRule="auto"/>
              <w:ind w:right="40" w:firstLine="0"/>
            </w:pPr>
            <w:r>
              <w:t xml:space="preserve">A fontos általános vagy részinformációk megértése autentikus, hétköznapi nyelven íródott szövegekben, pl.: levelekben, blogokban, cikkekben, a közösségi médiákban és rövid, hivatalos dokumentumokban </w:t>
            </w:r>
            <w:proofErr w:type="spellStart"/>
            <w:r>
              <w:t>anynyira</w:t>
            </w:r>
            <w:proofErr w:type="spellEnd"/>
            <w:r>
              <w:t xml:space="preserve">, hogy írásban válaszolni, reagálni is tudjon. A feladat megoldásához szükséges információk megtalálása hosszabb, akár autentikus szövegekben is, különös tekintettel az érettségi feladattípusokra. A gondolatmenet és a következtetések felismerése világosan írt érvelésekben. A köznyelven írt szövegekben az érzések, kérések és vágyak kifejezésének megértése. Különböző eszközök egyszerű, világosan megfogalmazott használati utasításának megértése. Az egyszerű szövegfajták felépítésének felismerése, ezen ismeret alkalmazása a szövegértés során. Az ismeretlen szavak, fordulatok jelentésének kikövetkeztetése a mondat megértett részei és a szövegösszefüggés alapján. Keresi az érdeklődésének megfelelő, célnyelvi, autentikus szövegeket szórakozásra és ismeretszerzésre tanórán kívül, akár digitális felületeken is. A célnyelvi országok kultúrájának, jellemzőinek ismerete, és ezen információk alkalmazása az informális kommunikációban. </w:t>
            </w:r>
          </w:p>
        </w:tc>
      </w:tr>
      <w:tr w:rsidR="0055331D" w14:paraId="435F71CF" w14:textId="77777777">
        <w:trPr>
          <w:trHeight w:val="1669"/>
        </w:trPr>
        <w:tc>
          <w:tcPr>
            <w:tcW w:w="2186" w:type="dxa"/>
            <w:gridSpan w:val="3"/>
            <w:tcBorders>
              <w:top w:val="single" w:sz="5" w:space="0" w:color="000000"/>
              <w:left w:val="single" w:sz="5" w:space="0" w:color="000000"/>
              <w:bottom w:val="single" w:sz="5" w:space="0" w:color="000000"/>
              <w:right w:val="single" w:sz="5" w:space="0" w:color="000000"/>
            </w:tcBorders>
            <w:vAlign w:val="center"/>
          </w:tcPr>
          <w:p w14:paraId="0E694F14" w14:textId="77777777" w:rsidR="0055331D" w:rsidRDefault="00F521A5">
            <w:pPr>
              <w:spacing w:after="0" w:line="259" w:lineRule="auto"/>
              <w:ind w:left="24" w:right="83" w:firstLine="0"/>
            </w:pPr>
            <w:r>
              <w:rPr>
                <w:b/>
              </w:rPr>
              <w:t xml:space="preserve">A fenti tevékenységekhez használható szövegfajták, szövegforrások </w:t>
            </w:r>
          </w:p>
        </w:tc>
        <w:tc>
          <w:tcPr>
            <w:tcW w:w="6865" w:type="dxa"/>
            <w:gridSpan w:val="4"/>
            <w:tcBorders>
              <w:top w:val="single" w:sz="5" w:space="0" w:color="000000"/>
              <w:left w:val="single" w:sz="5" w:space="0" w:color="000000"/>
              <w:bottom w:val="single" w:sz="5" w:space="0" w:color="000000"/>
              <w:right w:val="single" w:sz="5" w:space="0" w:color="000000"/>
            </w:tcBorders>
          </w:tcPr>
          <w:p w14:paraId="790B58ED" w14:textId="77777777" w:rsidR="0055331D" w:rsidRDefault="00F521A5">
            <w:pPr>
              <w:spacing w:after="0" w:line="259" w:lineRule="auto"/>
              <w:ind w:left="24" w:right="60" w:firstLine="0"/>
            </w:pPr>
            <w:r>
              <w:t xml:space="preserve">Utasítások (Pl.: feliratok, használati utasítások), tájékoztató szövegek (Pl.: hirdetés, reklám, menetrend, prospektus, műsorfüzet), játékszabályok, hagyományos és elektronikus levelek, újságcikkek (Pl.: hír, beszámoló, riport), internetes fórumok, blogok hozzászólásai, ismeretterjesztő szövegek, képregények, viccek egyszerű irodalmi szövegek, közösségi média. </w:t>
            </w:r>
          </w:p>
        </w:tc>
      </w:tr>
      <w:tr w:rsidR="0055331D" w14:paraId="70285E9B" w14:textId="77777777">
        <w:trPr>
          <w:trHeight w:val="384"/>
        </w:trPr>
        <w:tc>
          <w:tcPr>
            <w:tcW w:w="2379" w:type="dxa"/>
            <w:gridSpan w:val="5"/>
            <w:tcBorders>
              <w:top w:val="single" w:sz="5" w:space="0" w:color="000000"/>
              <w:left w:val="single" w:sz="5" w:space="0" w:color="000000"/>
              <w:bottom w:val="single" w:sz="5" w:space="0" w:color="000000"/>
              <w:right w:val="single" w:sz="5" w:space="0" w:color="000000"/>
            </w:tcBorders>
          </w:tcPr>
          <w:p w14:paraId="3F9DF9D3" w14:textId="77777777" w:rsidR="0055331D" w:rsidRDefault="00F521A5">
            <w:pPr>
              <w:spacing w:after="0" w:line="259" w:lineRule="auto"/>
              <w:ind w:left="24" w:right="0" w:firstLine="0"/>
              <w:jc w:val="left"/>
            </w:pPr>
            <w:r>
              <w:rPr>
                <w:b/>
              </w:rPr>
              <w:t xml:space="preserve">Tematikai egység </w:t>
            </w:r>
          </w:p>
        </w:tc>
        <w:tc>
          <w:tcPr>
            <w:tcW w:w="6673" w:type="dxa"/>
            <w:gridSpan w:val="2"/>
            <w:tcBorders>
              <w:top w:val="single" w:sz="5" w:space="0" w:color="000000"/>
              <w:left w:val="single" w:sz="5" w:space="0" w:color="000000"/>
              <w:bottom w:val="single" w:sz="5" w:space="0" w:color="000000"/>
              <w:right w:val="single" w:sz="5" w:space="0" w:color="000000"/>
            </w:tcBorders>
          </w:tcPr>
          <w:p w14:paraId="2A85F583" w14:textId="77777777" w:rsidR="0055331D" w:rsidRDefault="00F521A5">
            <w:pPr>
              <w:spacing w:after="0" w:line="259" w:lineRule="auto"/>
              <w:ind w:left="24" w:right="0" w:firstLine="0"/>
              <w:jc w:val="left"/>
            </w:pPr>
            <w:r>
              <w:rPr>
                <w:b/>
              </w:rPr>
              <w:t xml:space="preserve">Íráskészség </w:t>
            </w:r>
          </w:p>
        </w:tc>
      </w:tr>
      <w:tr w:rsidR="0055331D" w14:paraId="3E32E90C" w14:textId="77777777">
        <w:trPr>
          <w:trHeight w:val="1670"/>
        </w:trPr>
        <w:tc>
          <w:tcPr>
            <w:tcW w:w="2018" w:type="dxa"/>
            <w:tcBorders>
              <w:top w:val="single" w:sz="5" w:space="0" w:color="000000"/>
              <w:left w:val="single" w:sz="5" w:space="0" w:color="000000"/>
              <w:bottom w:val="single" w:sz="5" w:space="0" w:color="000000"/>
              <w:right w:val="single" w:sz="5" w:space="0" w:color="000000"/>
            </w:tcBorders>
            <w:vAlign w:val="center"/>
          </w:tcPr>
          <w:p w14:paraId="57C24D1A" w14:textId="77777777" w:rsidR="0055331D" w:rsidRDefault="00F521A5">
            <w:pPr>
              <w:spacing w:after="0" w:line="259" w:lineRule="auto"/>
              <w:ind w:left="24" w:right="0" w:firstLine="0"/>
              <w:jc w:val="left"/>
            </w:pPr>
            <w:r>
              <w:rPr>
                <w:b/>
              </w:rPr>
              <w:t xml:space="preserve">Előzetes tudás </w:t>
            </w:r>
          </w:p>
        </w:tc>
        <w:tc>
          <w:tcPr>
            <w:tcW w:w="7033" w:type="dxa"/>
            <w:gridSpan w:val="6"/>
            <w:tcBorders>
              <w:top w:val="single" w:sz="5" w:space="0" w:color="000000"/>
              <w:left w:val="single" w:sz="5" w:space="0" w:color="000000"/>
              <w:bottom w:val="single" w:sz="5" w:space="0" w:color="000000"/>
              <w:right w:val="single" w:sz="5" w:space="0" w:color="000000"/>
            </w:tcBorders>
          </w:tcPr>
          <w:p w14:paraId="5414D4C2" w14:textId="77777777" w:rsidR="0055331D" w:rsidRDefault="00F521A5">
            <w:pPr>
              <w:spacing w:after="0" w:line="259" w:lineRule="auto"/>
              <w:ind w:left="36" w:right="119" w:firstLine="0"/>
            </w:pPr>
            <w:r>
              <w:t xml:space="preserve">A tanuló egyszerű, rövid, összefüggő szövegeket fogalmaz ismert, hétköznapi témákról, eseményekről vagy élményekről. Írásbeli interakciót kezdeményez, fenntartja és befejezi. Jegyzetet készít olvasott vagy hallott köznyelvi szövegből, illetve saját ötleteiről. Minták alapján rövid, lényegre törő szövegeket alkot az ismert műfajok főbb jellegzetességeinek és alapvető stílusjegyeinek követésével. </w:t>
            </w:r>
          </w:p>
        </w:tc>
      </w:tr>
      <w:tr w:rsidR="0055331D" w14:paraId="654C40EA" w14:textId="77777777">
        <w:trPr>
          <w:trHeight w:val="4983"/>
        </w:trPr>
        <w:tc>
          <w:tcPr>
            <w:tcW w:w="2282" w:type="dxa"/>
            <w:gridSpan w:val="4"/>
            <w:tcBorders>
              <w:top w:val="single" w:sz="5" w:space="0" w:color="000000"/>
              <w:left w:val="single" w:sz="5" w:space="0" w:color="000000"/>
              <w:bottom w:val="single" w:sz="5" w:space="0" w:color="000000"/>
              <w:right w:val="single" w:sz="5" w:space="0" w:color="000000"/>
            </w:tcBorders>
            <w:vAlign w:val="center"/>
          </w:tcPr>
          <w:p w14:paraId="422351A4" w14:textId="77777777" w:rsidR="0055331D" w:rsidRDefault="00F521A5">
            <w:pPr>
              <w:spacing w:after="0" w:line="259" w:lineRule="auto"/>
              <w:ind w:left="24" w:right="83" w:firstLine="0"/>
            </w:pPr>
            <w:r>
              <w:rPr>
                <w:b/>
              </w:rPr>
              <w:lastRenderedPageBreak/>
              <w:t xml:space="preserve">A tantárgyhoz kapcsolható fejlesztési feladatok, követelmények </w:t>
            </w:r>
          </w:p>
        </w:tc>
        <w:tc>
          <w:tcPr>
            <w:tcW w:w="6769" w:type="dxa"/>
            <w:gridSpan w:val="3"/>
            <w:tcBorders>
              <w:top w:val="single" w:sz="5" w:space="0" w:color="000000"/>
              <w:left w:val="single" w:sz="5" w:space="0" w:color="000000"/>
              <w:bottom w:val="single" w:sz="5" w:space="0" w:color="000000"/>
              <w:right w:val="single" w:sz="5" w:space="0" w:color="000000"/>
            </w:tcBorders>
          </w:tcPr>
          <w:p w14:paraId="5FFFEA13" w14:textId="77777777" w:rsidR="0055331D" w:rsidRDefault="00F521A5">
            <w:pPr>
              <w:spacing w:after="37" w:line="247" w:lineRule="auto"/>
              <w:ind w:left="24" w:right="112" w:firstLine="0"/>
            </w:pPr>
            <w:r>
              <w:t xml:space="preserve">Egyszerű, összefüggő, lényegre törő szöveg írása számos, érdeklődési köréhez tartozó, ismerős témában, rövid, különálló elemek lineáris összekapcsolásával. Gondolatok, vélemények és érzések közlése olyan elvontabb és kulturális témákkal kapcsolatban is, mint pl.: a zene vagy a művészet. Információt közlő/kérő feljegyzések/üzenetek írása Pl.: barátoknak, szolgáltatóknak, tanároknak. Véleményt kifejező, változatos nyelvi eszközöket használó üzenet, komment írása, arról interakció folytatása akár digitális felületen is (Pl.: internetes fórumon, blogban, közösségi médiában).  Formanyomtatvány, kérdőív kitöltése, online ügyintézés. </w:t>
            </w:r>
          </w:p>
          <w:p w14:paraId="77C3D183" w14:textId="77777777" w:rsidR="0055331D" w:rsidRDefault="00F521A5">
            <w:pPr>
              <w:spacing w:after="0" w:line="259" w:lineRule="auto"/>
              <w:ind w:left="24" w:right="0" w:firstLine="0"/>
              <w:jc w:val="left"/>
            </w:pPr>
            <w:r>
              <w:t xml:space="preserve">Életrajz, lényegre koncentráló leírás, elbeszélés készítése. </w:t>
            </w:r>
          </w:p>
          <w:p w14:paraId="2E497D09" w14:textId="77777777" w:rsidR="0055331D" w:rsidRDefault="00F521A5">
            <w:pPr>
              <w:spacing w:after="0" w:line="279" w:lineRule="auto"/>
              <w:ind w:left="24" w:right="0" w:firstLine="0"/>
            </w:pPr>
            <w:r>
              <w:t xml:space="preserve">Rövid olvasott vagy hallott szöveg átfogalmazása, összefoglalása, jegyzet készítése. Saját ötletekről jegyzet készítése. </w:t>
            </w:r>
          </w:p>
          <w:p w14:paraId="544E9238" w14:textId="77777777" w:rsidR="0055331D" w:rsidRDefault="00F521A5">
            <w:pPr>
              <w:spacing w:after="0" w:line="259" w:lineRule="auto"/>
              <w:ind w:left="24" w:right="122" w:firstLine="0"/>
            </w:pPr>
            <w:r>
              <w:t xml:space="preserve">Interaktív írás esetén megerősítés, vélemény kérése, az információ ellenőrzése, problémákra való rákérdezés, ill. problémák elmagyarázása. Az írás egyszerű tagolása: bevezetés, kifejtés, lezárás; bekezdések szerkesztése. Az alapvető írásbeli műfajok fő szerkezeti és stílusjegyeinek követése (Pl.: levélben/e-mailben megszólítás, </w:t>
            </w:r>
          </w:p>
        </w:tc>
      </w:tr>
      <w:tr w:rsidR="0055331D" w14:paraId="610814B8" w14:textId="77777777">
        <w:tblPrEx>
          <w:tblCellMar>
            <w:left w:w="66" w:type="dxa"/>
            <w:bottom w:w="26" w:type="dxa"/>
            <w:right w:w="148" w:type="dxa"/>
          </w:tblCellMar>
        </w:tblPrEx>
        <w:trPr>
          <w:gridAfter w:val="1"/>
          <w:wAfter w:w="30" w:type="dxa"/>
          <w:trHeight w:val="4143"/>
        </w:trPr>
        <w:tc>
          <w:tcPr>
            <w:tcW w:w="2042" w:type="dxa"/>
            <w:gridSpan w:val="2"/>
            <w:tcBorders>
              <w:top w:val="single" w:sz="5" w:space="0" w:color="000000"/>
              <w:left w:val="single" w:sz="5" w:space="0" w:color="000000"/>
              <w:bottom w:val="single" w:sz="5" w:space="0" w:color="000000"/>
              <w:right w:val="nil"/>
            </w:tcBorders>
          </w:tcPr>
          <w:p w14:paraId="3963314B" w14:textId="77777777" w:rsidR="0055331D" w:rsidRDefault="0055331D">
            <w:pPr>
              <w:spacing w:after="160" w:line="259" w:lineRule="auto"/>
              <w:ind w:right="0" w:firstLine="0"/>
              <w:jc w:val="left"/>
            </w:pPr>
          </w:p>
        </w:tc>
        <w:tc>
          <w:tcPr>
            <w:tcW w:w="240" w:type="dxa"/>
            <w:gridSpan w:val="2"/>
            <w:tcBorders>
              <w:top w:val="single" w:sz="5" w:space="0" w:color="000000"/>
              <w:left w:val="nil"/>
              <w:bottom w:val="single" w:sz="5" w:space="0" w:color="000000"/>
              <w:right w:val="single" w:sz="5" w:space="0" w:color="000000"/>
            </w:tcBorders>
          </w:tcPr>
          <w:p w14:paraId="2D66CD62" w14:textId="77777777" w:rsidR="0055331D" w:rsidRDefault="0055331D">
            <w:pPr>
              <w:spacing w:after="160" w:line="259" w:lineRule="auto"/>
              <w:ind w:right="0" w:firstLine="0"/>
              <w:jc w:val="left"/>
            </w:pPr>
          </w:p>
        </w:tc>
        <w:tc>
          <w:tcPr>
            <w:tcW w:w="6739" w:type="dxa"/>
            <w:gridSpan w:val="2"/>
            <w:tcBorders>
              <w:top w:val="single" w:sz="5" w:space="0" w:color="000000"/>
              <w:left w:val="single" w:sz="5" w:space="0" w:color="000000"/>
              <w:bottom w:val="single" w:sz="5" w:space="0" w:color="000000"/>
              <w:right w:val="single" w:sz="5" w:space="0" w:color="000000"/>
            </w:tcBorders>
          </w:tcPr>
          <w:p w14:paraId="5BE1F8D9" w14:textId="77777777" w:rsidR="0055331D" w:rsidRDefault="00F521A5">
            <w:pPr>
              <w:spacing w:after="1" w:line="278" w:lineRule="auto"/>
              <w:ind w:left="12" w:right="0" w:firstLine="0"/>
            </w:pPr>
            <w:r>
              <w:t xml:space="preserve">záró formula; a formális és informális regiszterhez köthető néhány </w:t>
            </w:r>
            <w:proofErr w:type="spellStart"/>
            <w:r>
              <w:t>szókincsbeli</w:t>
            </w:r>
            <w:proofErr w:type="spellEnd"/>
            <w:r>
              <w:t xml:space="preserve"> és helyesírási sajátosság). </w:t>
            </w:r>
          </w:p>
          <w:p w14:paraId="07148B48" w14:textId="77777777" w:rsidR="0055331D" w:rsidRDefault="00F521A5">
            <w:pPr>
              <w:spacing w:after="0" w:line="279" w:lineRule="auto"/>
              <w:ind w:left="12" w:right="0" w:firstLine="0"/>
            </w:pPr>
            <w:r>
              <w:t xml:space="preserve">Kreatív, önkifejező műfajokkal való kísérletezés (Pl.: vers, rap, rigmus, dalszöveg, rövid jelent, paródia írása, illetve átírása). </w:t>
            </w:r>
          </w:p>
          <w:p w14:paraId="3A2FF298" w14:textId="77777777" w:rsidR="0055331D" w:rsidRDefault="00F521A5">
            <w:pPr>
              <w:spacing w:after="0" w:line="252" w:lineRule="auto"/>
              <w:ind w:left="12" w:right="52" w:firstLine="0"/>
            </w:pPr>
            <w:r>
              <w:t xml:space="preserve">Kész szövegekből számára hasznos fordulatok kiemelése és saját írásában való alkalmazása. Irányított fogalmazási feladat kötött tartalmainak a fogalmazásban való megjelenítése. Írásának tudatos ellenőrzése, javítása; félreértést okozó hibáinak korrigálása. </w:t>
            </w:r>
          </w:p>
          <w:p w14:paraId="5C7A75DA" w14:textId="77777777" w:rsidR="0055331D" w:rsidRDefault="00F521A5">
            <w:pPr>
              <w:spacing w:after="0" w:line="259" w:lineRule="auto"/>
              <w:ind w:left="12" w:right="72" w:firstLine="0"/>
            </w:pPr>
            <w:r>
              <w:t xml:space="preserve">A mondanivaló közvetítése egyéb vizuális eszközökkel (pl.: nyilazás, kiemelés, központozás, internetes/SMS rövidítés, emotikon, rajz, ábra, térkép, kép).  Hatékony írásbeli interakció folytatása. Több ismert műfajban is rövid, lényegre törő szövegek létrehozása a műfaj főbb jellegzetességeinek és stílusjegyeinek alkalmazásával. Mondatok összekapcsolása a megfelelő kötőszavakkal; kohéziós eszközök széleskörű használata. </w:t>
            </w:r>
          </w:p>
        </w:tc>
      </w:tr>
      <w:tr w:rsidR="0055331D" w14:paraId="6BE4C984" w14:textId="77777777">
        <w:tblPrEx>
          <w:tblCellMar>
            <w:left w:w="66" w:type="dxa"/>
            <w:bottom w:w="26" w:type="dxa"/>
            <w:right w:w="148" w:type="dxa"/>
          </w:tblCellMar>
        </w:tblPrEx>
        <w:trPr>
          <w:gridAfter w:val="1"/>
          <w:wAfter w:w="30" w:type="dxa"/>
          <w:trHeight w:val="2185"/>
        </w:trPr>
        <w:tc>
          <w:tcPr>
            <w:tcW w:w="2042" w:type="dxa"/>
            <w:gridSpan w:val="2"/>
            <w:tcBorders>
              <w:top w:val="single" w:sz="5" w:space="0" w:color="000000"/>
              <w:left w:val="single" w:sz="5" w:space="0" w:color="000000"/>
              <w:bottom w:val="single" w:sz="5" w:space="0" w:color="000000"/>
              <w:right w:val="single" w:sz="5" w:space="0" w:color="000000"/>
            </w:tcBorders>
            <w:vAlign w:val="bottom"/>
          </w:tcPr>
          <w:p w14:paraId="0E0FBF99" w14:textId="77777777" w:rsidR="0055331D" w:rsidRDefault="00F521A5">
            <w:pPr>
              <w:spacing w:after="0" w:line="259" w:lineRule="auto"/>
              <w:ind w:left="12" w:right="0" w:firstLine="0"/>
              <w:jc w:val="left"/>
            </w:pPr>
            <w:r>
              <w:rPr>
                <w:b/>
              </w:rPr>
              <w:t xml:space="preserve">A fenti tevékenységekhez </w:t>
            </w:r>
            <w:r>
              <w:rPr>
                <w:b/>
              </w:rPr>
              <w:tab/>
              <w:t xml:space="preserve">használható </w:t>
            </w:r>
            <w:r>
              <w:rPr>
                <w:b/>
              </w:rPr>
              <w:tab/>
              <w:t xml:space="preserve">szövegfajták, </w:t>
            </w:r>
            <w:r>
              <w:rPr>
                <w:b/>
              </w:rPr>
              <w:tab/>
              <w:t xml:space="preserve">szövegforrások </w:t>
            </w:r>
          </w:p>
        </w:tc>
        <w:tc>
          <w:tcPr>
            <w:tcW w:w="6979" w:type="dxa"/>
            <w:gridSpan w:val="4"/>
            <w:tcBorders>
              <w:top w:val="single" w:sz="5" w:space="0" w:color="000000"/>
              <w:left w:val="single" w:sz="5" w:space="0" w:color="000000"/>
              <w:bottom w:val="single" w:sz="5" w:space="0" w:color="000000"/>
              <w:right w:val="single" w:sz="5" w:space="0" w:color="000000"/>
            </w:tcBorders>
            <w:vAlign w:val="bottom"/>
          </w:tcPr>
          <w:p w14:paraId="0D360183" w14:textId="77777777" w:rsidR="0055331D" w:rsidRDefault="00F521A5">
            <w:pPr>
              <w:spacing w:after="0" w:line="259" w:lineRule="auto"/>
              <w:ind w:right="59" w:firstLine="0"/>
            </w:pPr>
            <w:r>
              <w:t xml:space="preserve">Hagyományos és elektronikus nyomtatvány, kérdőív; listák; hagyományos és elektronikus képeslapok; poszterszövegek; képaláírások. Üzenetek; SMS-ek; személyes adatokat tartalmazó bemutatkozó levelek, e-mailek vagy internetes profilok és bejegyzések, blogok, közösségi médiák. Egyszerű, rövid történetek, elbeszélések, rövid jellemzések. Rövid leírások; jegyzetek; riportok, cikkek, esszék, felhívások, versek, dalszövegek, rövid jelenetek, paródiák. </w:t>
            </w:r>
          </w:p>
        </w:tc>
      </w:tr>
    </w:tbl>
    <w:p w14:paraId="4313BF5E" w14:textId="77777777" w:rsidR="0055331D" w:rsidRDefault="00F521A5">
      <w:pPr>
        <w:spacing w:after="0" w:line="259" w:lineRule="auto"/>
        <w:ind w:left="84" w:right="0" w:firstLine="0"/>
      </w:pPr>
      <w:r>
        <w:rPr>
          <w:color w:val="0070C0"/>
        </w:rPr>
        <w:t xml:space="preserve"> </w:t>
      </w:r>
      <w:r>
        <w:rPr>
          <w:color w:val="0070C0"/>
        </w:rPr>
        <w:tab/>
      </w:r>
      <w:r>
        <w:t xml:space="preserve"> </w:t>
      </w:r>
    </w:p>
    <w:p w14:paraId="67A16112" w14:textId="77777777" w:rsidR="0055331D" w:rsidRDefault="00F521A5">
      <w:pPr>
        <w:spacing w:line="270" w:lineRule="auto"/>
        <w:ind w:left="94" w:right="0" w:hanging="10"/>
      </w:pPr>
      <w:r>
        <w:rPr>
          <w:b/>
        </w:rPr>
        <w:t xml:space="preserve">12. ÉVFOLYAM: </w:t>
      </w:r>
    </w:p>
    <w:p w14:paraId="3515ED45" w14:textId="77777777" w:rsidR="0055331D" w:rsidRDefault="00F521A5">
      <w:pPr>
        <w:spacing w:line="270" w:lineRule="auto"/>
        <w:ind w:left="94" w:right="0" w:hanging="10"/>
      </w:pPr>
      <w:r>
        <w:rPr>
          <w:b/>
        </w:rPr>
        <w:lastRenderedPageBreak/>
        <w:t xml:space="preserve">TÉMAKÖRÖK ÁTTEKINTŐ TÁBLÁZATA </w:t>
      </w:r>
    </w:p>
    <w:p w14:paraId="253C41F7" w14:textId="77777777" w:rsidR="0055331D" w:rsidRDefault="00F521A5">
      <w:pPr>
        <w:spacing w:after="0" w:line="259" w:lineRule="auto"/>
        <w:ind w:left="84" w:right="0" w:firstLine="0"/>
        <w:jc w:val="left"/>
      </w:pPr>
      <w:r>
        <w:t xml:space="preserve"> </w:t>
      </w:r>
    </w:p>
    <w:tbl>
      <w:tblPr>
        <w:tblStyle w:val="TableGrid"/>
        <w:tblW w:w="8937" w:type="dxa"/>
        <w:tblInd w:w="78" w:type="dxa"/>
        <w:tblCellMar>
          <w:left w:w="126" w:type="dxa"/>
          <w:right w:w="174" w:type="dxa"/>
        </w:tblCellMar>
        <w:tblLook w:val="04A0" w:firstRow="1" w:lastRow="0" w:firstColumn="1" w:lastColumn="0" w:noHBand="0" w:noVBand="1"/>
      </w:tblPr>
      <w:tblGrid>
        <w:gridCol w:w="6811"/>
        <w:gridCol w:w="2126"/>
      </w:tblGrid>
      <w:tr w:rsidR="0055331D" w14:paraId="16B6B7A4" w14:textId="77777777">
        <w:trPr>
          <w:trHeight w:val="553"/>
        </w:trPr>
        <w:tc>
          <w:tcPr>
            <w:tcW w:w="6811" w:type="dxa"/>
            <w:tcBorders>
              <w:top w:val="single" w:sz="5" w:space="0" w:color="000000"/>
              <w:left w:val="single" w:sz="5" w:space="0" w:color="000000"/>
              <w:bottom w:val="single" w:sz="5" w:space="0" w:color="000000"/>
              <w:right w:val="single" w:sz="5" w:space="0" w:color="000000"/>
            </w:tcBorders>
          </w:tcPr>
          <w:p w14:paraId="13BB68AA" w14:textId="77777777" w:rsidR="0055331D" w:rsidRDefault="00F521A5">
            <w:pPr>
              <w:spacing w:after="0" w:line="259" w:lineRule="auto"/>
              <w:ind w:right="0" w:firstLine="0"/>
              <w:jc w:val="left"/>
            </w:pPr>
            <w:r>
              <w:rPr>
                <w:b/>
              </w:rPr>
              <w:t>T</w:t>
            </w:r>
            <w:r>
              <w:rPr>
                <w:b/>
                <w:sz w:val="19"/>
              </w:rPr>
              <w:t>ÉMAKÖR NEVE</w:t>
            </w:r>
            <w: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17AB039F" w14:textId="77777777" w:rsidR="0055331D" w:rsidRDefault="00F521A5">
            <w:pPr>
              <w:spacing w:after="0" w:line="259" w:lineRule="auto"/>
              <w:ind w:left="492" w:right="0" w:firstLine="181"/>
              <w:jc w:val="left"/>
            </w:pPr>
            <w:r>
              <w:rPr>
                <w:b/>
              </w:rPr>
              <w:t xml:space="preserve">Esti tagozat </w:t>
            </w:r>
          </w:p>
        </w:tc>
      </w:tr>
      <w:tr w:rsidR="0055331D" w14:paraId="6A81D8C2" w14:textId="77777777">
        <w:trPr>
          <w:trHeight w:val="840"/>
        </w:trPr>
        <w:tc>
          <w:tcPr>
            <w:tcW w:w="6811" w:type="dxa"/>
            <w:tcBorders>
              <w:top w:val="single" w:sz="5" w:space="0" w:color="000000"/>
              <w:left w:val="single" w:sz="5" w:space="0" w:color="000000"/>
              <w:bottom w:val="single" w:sz="5" w:space="0" w:color="000000"/>
              <w:right w:val="single" w:sz="5" w:space="0" w:color="000000"/>
            </w:tcBorders>
          </w:tcPr>
          <w:p w14:paraId="7AAFCFFD" w14:textId="77777777" w:rsidR="0055331D" w:rsidRDefault="00F521A5">
            <w:pPr>
              <w:spacing w:after="6" w:line="273" w:lineRule="auto"/>
              <w:ind w:right="0" w:firstLine="0"/>
            </w:pPr>
            <w:r>
              <w:t xml:space="preserve">I. Ismétlés, rendszerezés, az önálló (otthoni) tanulásra való felkészítés. </w:t>
            </w:r>
          </w:p>
          <w:p w14:paraId="45CB0CB4" w14:textId="77777777" w:rsidR="0055331D" w:rsidRDefault="00F521A5">
            <w:pPr>
              <w:spacing w:after="0" w:line="259" w:lineRule="auto"/>
              <w:ind w:right="0" w:firstLine="0"/>
              <w:jc w:val="left"/>
            </w:pPr>
            <w:r>
              <w:t xml:space="preserve">(Szabadon felhasználható óra) </w:t>
            </w:r>
          </w:p>
        </w:tc>
        <w:tc>
          <w:tcPr>
            <w:tcW w:w="2126" w:type="dxa"/>
            <w:tcBorders>
              <w:top w:val="single" w:sz="5" w:space="0" w:color="000000"/>
              <w:left w:val="single" w:sz="5" w:space="0" w:color="000000"/>
              <w:bottom w:val="single" w:sz="5" w:space="0" w:color="000000"/>
              <w:right w:val="single" w:sz="5" w:space="0" w:color="000000"/>
            </w:tcBorders>
          </w:tcPr>
          <w:p w14:paraId="19B32F88" w14:textId="77777777" w:rsidR="0055331D" w:rsidRDefault="00F521A5">
            <w:pPr>
              <w:spacing w:after="0" w:line="259" w:lineRule="auto"/>
              <w:ind w:right="12" w:firstLine="0"/>
              <w:jc w:val="center"/>
            </w:pPr>
            <w:r>
              <w:t xml:space="preserve"> </w:t>
            </w:r>
          </w:p>
          <w:p w14:paraId="0A333B97" w14:textId="77777777" w:rsidR="0055331D" w:rsidRDefault="00F521A5">
            <w:pPr>
              <w:spacing w:after="0" w:line="259" w:lineRule="auto"/>
              <w:ind w:right="72" w:firstLine="0"/>
              <w:jc w:val="center"/>
            </w:pPr>
            <w:r>
              <w:t xml:space="preserve">16 </w:t>
            </w:r>
          </w:p>
        </w:tc>
      </w:tr>
      <w:tr w:rsidR="0055331D" w14:paraId="75A10E40" w14:textId="77777777">
        <w:trPr>
          <w:trHeight w:val="288"/>
        </w:trPr>
        <w:tc>
          <w:tcPr>
            <w:tcW w:w="6811" w:type="dxa"/>
            <w:tcBorders>
              <w:top w:val="single" w:sz="5" w:space="0" w:color="000000"/>
              <w:left w:val="single" w:sz="5" w:space="0" w:color="000000"/>
              <w:bottom w:val="single" w:sz="5" w:space="0" w:color="000000"/>
              <w:right w:val="single" w:sz="5" w:space="0" w:color="000000"/>
            </w:tcBorders>
          </w:tcPr>
          <w:p w14:paraId="12658091" w14:textId="77777777" w:rsidR="0055331D" w:rsidRDefault="00F521A5">
            <w:pPr>
              <w:spacing w:after="0" w:line="259" w:lineRule="auto"/>
              <w:ind w:right="0" w:firstLine="0"/>
              <w:jc w:val="left"/>
            </w:pPr>
            <w:r>
              <w:t xml:space="preserve">II. Fejlesztési feladatok </w:t>
            </w:r>
          </w:p>
        </w:tc>
        <w:tc>
          <w:tcPr>
            <w:tcW w:w="2126" w:type="dxa"/>
            <w:tcBorders>
              <w:top w:val="single" w:sz="5" w:space="0" w:color="000000"/>
              <w:left w:val="single" w:sz="5" w:space="0" w:color="000000"/>
              <w:bottom w:val="single" w:sz="5" w:space="0" w:color="000000"/>
              <w:right w:val="single" w:sz="5" w:space="0" w:color="000000"/>
            </w:tcBorders>
          </w:tcPr>
          <w:p w14:paraId="5B01F857" w14:textId="77777777" w:rsidR="0055331D" w:rsidRDefault="00F521A5">
            <w:pPr>
              <w:spacing w:after="0" w:line="259" w:lineRule="auto"/>
              <w:ind w:right="72" w:firstLine="0"/>
              <w:jc w:val="center"/>
            </w:pPr>
            <w:r>
              <w:t xml:space="preserve">130 </w:t>
            </w:r>
          </w:p>
        </w:tc>
      </w:tr>
      <w:tr w:rsidR="0055331D" w14:paraId="398EB798" w14:textId="77777777">
        <w:trPr>
          <w:trHeight w:val="372"/>
        </w:trPr>
        <w:tc>
          <w:tcPr>
            <w:tcW w:w="6811" w:type="dxa"/>
            <w:tcBorders>
              <w:top w:val="single" w:sz="5" w:space="0" w:color="000000"/>
              <w:left w:val="single" w:sz="5" w:space="0" w:color="000000"/>
              <w:bottom w:val="single" w:sz="5" w:space="0" w:color="000000"/>
              <w:right w:val="single" w:sz="5" w:space="0" w:color="000000"/>
            </w:tcBorders>
          </w:tcPr>
          <w:p w14:paraId="3EAC95A0" w14:textId="77777777" w:rsidR="0055331D" w:rsidRDefault="00F521A5">
            <w:pPr>
              <w:spacing w:after="0" w:line="259" w:lineRule="auto"/>
              <w:ind w:right="0" w:firstLine="0"/>
              <w:jc w:val="left"/>
            </w:pPr>
            <w:r>
              <w:t xml:space="preserve">III. Mérés-értékelés / próbaérettségi </w:t>
            </w:r>
          </w:p>
        </w:tc>
        <w:tc>
          <w:tcPr>
            <w:tcW w:w="2126" w:type="dxa"/>
            <w:tcBorders>
              <w:top w:val="single" w:sz="5" w:space="0" w:color="000000"/>
              <w:left w:val="single" w:sz="5" w:space="0" w:color="000000"/>
              <w:bottom w:val="single" w:sz="5" w:space="0" w:color="000000"/>
              <w:right w:val="single" w:sz="5" w:space="0" w:color="000000"/>
            </w:tcBorders>
          </w:tcPr>
          <w:p w14:paraId="7DF4F602" w14:textId="77777777" w:rsidR="0055331D" w:rsidRDefault="00F521A5">
            <w:pPr>
              <w:spacing w:after="0" w:line="259" w:lineRule="auto"/>
              <w:ind w:right="72" w:firstLine="0"/>
              <w:jc w:val="center"/>
            </w:pPr>
            <w:r>
              <w:t xml:space="preserve">14 </w:t>
            </w:r>
          </w:p>
        </w:tc>
      </w:tr>
      <w:tr w:rsidR="0055331D" w14:paraId="230B7485" w14:textId="77777777">
        <w:trPr>
          <w:trHeight w:val="288"/>
        </w:trPr>
        <w:tc>
          <w:tcPr>
            <w:tcW w:w="6811" w:type="dxa"/>
            <w:tcBorders>
              <w:top w:val="single" w:sz="5" w:space="0" w:color="000000"/>
              <w:left w:val="single" w:sz="5" w:space="0" w:color="000000"/>
              <w:bottom w:val="single" w:sz="5" w:space="0" w:color="000000"/>
              <w:right w:val="single" w:sz="5" w:space="0" w:color="000000"/>
            </w:tcBorders>
          </w:tcPr>
          <w:p w14:paraId="33260847" w14:textId="77777777" w:rsidR="0055331D" w:rsidRDefault="00F521A5">
            <w:pPr>
              <w:spacing w:after="0" w:line="259" w:lineRule="auto"/>
              <w:ind w:right="67" w:firstLine="0"/>
              <w:jc w:val="right"/>
            </w:pPr>
            <w:r>
              <w:rPr>
                <w:b/>
              </w:rPr>
              <w:t>Összesen:</w:t>
            </w:r>
            <w: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55185F43" w14:textId="77777777" w:rsidR="0055331D" w:rsidRDefault="00F521A5">
            <w:pPr>
              <w:spacing w:after="0" w:line="259" w:lineRule="auto"/>
              <w:ind w:right="72" w:firstLine="0"/>
              <w:jc w:val="center"/>
            </w:pPr>
            <w:r>
              <w:rPr>
                <w:b/>
              </w:rPr>
              <w:t xml:space="preserve">160 </w:t>
            </w:r>
          </w:p>
        </w:tc>
      </w:tr>
    </w:tbl>
    <w:p w14:paraId="0981CA5E" w14:textId="77777777" w:rsidR="0055331D" w:rsidRDefault="00F521A5">
      <w:pPr>
        <w:spacing w:after="25" w:line="259" w:lineRule="auto"/>
        <w:ind w:left="84" w:right="0" w:firstLine="0"/>
        <w:jc w:val="left"/>
      </w:pPr>
      <w:r>
        <w:rPr>
          <w:b/>
        </w:rPr>
        <w:t xml:space="preserve"> </w:t>
      </w:r>
    </w:p>
    <w:p w14:paraId="533D2687" w14:textId="77777777" w:rsidR="0055331D" w:rsidRDefault="00F521A5">
      <w:pPr>
        <w:spacing w:line="270" w:lineRule="auto"/>
        <w:ind w:left="238" w:right="0" w:hanging="10"/>
      </w:pPr>
      <w:r>
        <w:rPr>
          <w:b/>
        </w:rPr>
        <w:t>Témakörök– fejlesztési területek a 12</w:t>
      </w:r>
      <w:r>
        <w:t xml:space="preserve">. </w:t>
      </w:r>
      <w:r>
        <w:rPr>
          <w:b/>
        </w:rPr>
        <w:t xml:space="preserve">évfolyamra </w:t>
      </w:r>
    </w:p>
    <w:p w14:paraId="6BFBF397" w14:textId="77777777" w:rsidR="0055331D" w:rsidRDefault="00F521A5" w:rsidP="00F521A5">
      <w:pPr>
        <w:numPr>
          <w:ilvl w:val="0"/>
          <w:numId w:val="66"/>
        </w:numPr>
        <w:spacing w:line="270" w:lineRule="auto"/>
        <w:ind w:right="0" w:hanging="396"/>
      </w:pPr>
      <w:r>
        <w:rPr>
          <w:b/>
        </w:rPr>
        <w:t xml:space="preserve">Ismétlés </w:t>
      </w:r>
    </w:p>
    <w:tbl>
      <w:tblPr>
        <w:tblStyle w:val="TableGrid"/>
        <w:tblW w:w="8709" w:type="dxa"/>
        <w:tblInd w:w="234" w:type="dxa"/>
        <w:tblCellMar>
          <w:right w:w="24" w:type="dxa"/>
        </w:tblCellMar>
        <w:tblLook w:val="04A0" w:firstRow="1" w:lastRow="0" w:firstColumn="1" w:lastColumn="0" w:noHBand="0" w:noVBand="1"/>
      </w:tblPr>
      <w:tblGrid>
        <w:gridCol w:w="6174"/>
        <w:gridCol w:w="769"/>
        <w:gridCol w:w="1766"/>
      </w:tblGrid>
      <w:tr w:rsidR="0055331D" w14:paraId="331BF71A" w14:textId="77777777">
        <w:trPr>
          <w:trHeight w:val="288"/>
        </w:trPr>
        <w:tc>
          <w:tcPr>
            <w:tcW w:w="6174" w:type="dxa"/>
            <w:tcBorders>
              <w:top w:val="single" w:sz="5" w:space="0" w:color="000000"/>
              <w:left w:val="single" w:sz="5" w:space="0" w:color="000000"/>
              <w:bottom w:val="single" w:sz="5" w:space="0" w:color="000000"/>
              <w:right w:val="single" w:sz="5" w:space="0" w:color="000000"/>
            </w:tcBorders>
          </w:tcPr>
          <w:p w14:paraId="3BBCCCEF" w14:textId="77777777" w:rsidR="0055331D" w:rsidRDefault="00F521A5">
            <w:pPr>
              <w:spacing w:after="0" w:line="259" w:lineRule="auto"/>
              <w:ind w:right="132" w:firstLine="0"/>
              <w:jc w:val="center"/>
            </w:pPr>
            <w:r>
              <w:rPr>
                <w:b/>
              </w:rPr>
              <w:t xml:space="preserve">Témák </w:t>
            </w:r>
          </w:p>
        </w:tc>
        <w:tc>
          <w:tcPr>
            <w:tcW w:w="2535" w:type="dxa"/>
            <w:gridSpan w:val="2"/>
            <w:tcBorders>
              <w:top w:val="single" w:sz="5" w:space="0" w:color="000000"/>
              <w:left w:val="single" w:sz="5" w:space="0" w:color="000000"/>
              <w:bottom w:val="single" w:sz="5" w:space="0" w:color="000000"/>
              <w:right w:val="single" w:sz="5" w:space="0" w:color="000000"/>
            </w:tcBorders>
          </w:tcPr>
          <w:p w14:paraId="550EC803" w14:textId="77777777" w:rsidR="0055331D" w:rsidRDefault="00F521A5">
            <w:pPr>
              <w:spacing w:after="0" w:line="259" w:lineRule="auto"/>
              <w:ind w:right="127" w:firstLine="0"/>
              <w:jc w:val="center"/>
            </w:pPr>
            <w:r>
              <w:rPr>
                <w:b/>
              </w:rPr>
              <w:t xml:space="preserve">Órakeret </w:t>
            </w:r>
          </w:p>
        </w:tc>
      </w:tr>
      <w:tr w:rsidR="0055331D" w14:paraId="3EAB6CC7" w14:textId="77777777">
        <w:trPr>
          <w:trHeight w:val="276"/>
        </w:trPr>
        <w:tc>
          <w:tcPr>
            <w:tcW w:w="6174" w:type="dxa"/>
            <w:tcBorders>
              <w:top w:val="single" w:sz="5" w:space="0" w:color="000000"/>
              <w:left w:val="single" w:sz="5" w:space="0" w:color="000000"/>
              <w:bottom w:val="single" w:sz="5" w:space="0" w:color="000000"/>
              <w:right w:val="nil"/>
            </w:tcBorders>
          </w:tcPr>
          <w:p w14:paraId="52E37C62" w14:textId="77777777" w:rsidR="0055331D" w:rsidRDefault="00F521A5">
            <w:pPr>
              <w:spacing w:after="0" w:line="259" w:lineRule="auto"/>
              <w:ind w:left="102" w:right="0" w:firstLine="0"/>
              <w:jc w:val="left"/>
            </w:pPr>
            <w:r>
              <w:t>Ismétlés, rendszerezés, az önálló (otthoni) tanulásra való felkés</w:t>
            </w:r>
          </w:p>
        </w:tc>
        <w:tc>
          <w:tcPr>
            <w:tcW w:w="769" w:type="dxa"/>
            <w:tcBorders>
              <w:top w:val="single" w:sz="5" w:space="0" w:color="000000"/>
              <w:left w:val="nil"/>
              <w:bottom w:val="single" w:sz="5" w:space="0" w:color="000000"/>
              <w:right w:val="single" w:sz="5" w:space="0" w:color="000000"/>
            </w:tcBorders>
          </w:tcPr>
          <w:p w14:paraId="7C279091" w14:textId="77777777" w:rsidR="0055331D" w:rsidRDefault="00F521A5">
            <w:pPr>
              <w:spacing w:after="0" w:line="259" w:lineRule="auto"/>
              <w:ind w:left="-21" w:right="0" w:firstLine="0"/>
              <w:jc w:val="left"/>
            </w:pPr>
            <w:proofErr w:type="spellStart"/>
            <w:r>
              <w:t>zítés</w:t>
            </w:r>
            <w:proofErr w:type="spellEnd"/>
            <w:r>
              <w:t>.</w:t>
            </w:r>
            <w:r>
              <w:rPr>
                <w:b/>
              </w:rPr>
              <w:t xml:space="preserve"> </w:t>
            </w:r>
          </w:p>
        </w:tc>
        <w:tc>
          <w:tcPr>
            <w:tcW w:w="1766" w:type="dxa"/>
            <w:tcBorders>
              <w:top w:val="single" w:sz="5" w:space="0" w:color="000000"/>
              <w:left w:val="single" w:sz="5" w:space="0" w:color="000000"/>
              <w:bottom w:val="single" w:sz="5" w:space="0" w:color="000000"/>
              <w:right w:val="single" w:sz="5" w:space="0" w:color="000000"/>
            </w:tcBorders>
          </w:tcPr>
          <w:p w14:paraId="14E20A22" w14:textId="77777777" w:rsidR="0055331D" w:rsidRDefault="00F521A5">
            <w:pPr>
              <w:spacing w:after="0" w:line="259" w:lineRule="auto"/>
              <w:ind w:right="108" w:firstLine="0"/>
              <w:jc w:val="center"/>
            </w:pPr>
            <w:r>
              <w:rPr>
                <w:b/>
              </w:rPr>
              <w:t xml:space="preserve">E: 16 </w:t>
            </w:r>
          </w:p>
        </w:tc>
      </w:tr>
    </w:tbl>
    <w:p w14:paraId="5178F17F" w14:textId="77777777" w:rsidR="0055331D" w:rsidRDefault="00F521A5">
      <w:pPr>
        <w:spacing w:after="151" w:line="259" w:lineRule="auto"/>
        <w:ind w:left="84" w:right="0" w:firstLine="0"/>
        <w:jc w:val="left"/>
      </w:pPr>
      <w:r>
        <w:rPr>
          <w:b/>
        </w:rPr>
        <w:t xml:space="preserve"> </w:t>
      </w:r>
      <w:r>
        <w:rPr>
          <w:b/>
          <w:sz w:val="2"/>
        </w:rPr>
        <w:t xml:space="preserve"> </w:t>
      </w:r>
    </w:p>
    <w:p w14:paraId="27D581DC" w14:textId="77777777" w:rsidR="0055331D" w:rsidRDefault="00F521A5" w:rsidP="00F521A5">
      <w:pPr>
        <w:numPr>
          <w:ilvl w:val="0"/>
          <w:numId w:val="66"/>
        </w:numPr>
        <w:spacing w:after="256" w:line="270" w:lineRule="auto"/>
        <w:ind w:right="0" w:hanging="396"/>
      </w:pPr>
      <w:r>
        <w:rPr>
          <w:b/>
        </w:rPr>
        <w:t xml:space="preserve">Fejlesztési feladatok </w:t>
      </w:r>
    </w:p>
    <w:p w14:paraId="44E39DE7" w14:textId="77777777" w:rsidR="0055331D" w:rsidRDefault="00F521A5">
      <w:pPr>
        <w:spacing w:line="270" w:lineRule="auto"/>
        <w:ind w:left="238" w:right="0" w:hanging="10"/>
      </w:pPr>
      <w:r>
        <w:rPr>
          <w:b/>
        </w:rPr>
        <w:t>Témakörök a 12. évfolyamra</w:t>
      </w:r>
      <w:r>
        <w:rPr>
          <w:i/>
        </w:rPr>
        <w:t xml:space="preserve"> </w:t>
      </w:r>
    </w:p>
    <w:tbl>
      <w:tblPr>
        <w:tblStyle w:val="TableGrid"/>
        <w:tblW w:w="8865" w:type="dxa"/>
        <w:tblInd w:w="150" w:type="dxa"/>
        <w:tblCellMar>
          <w:left w:w="78" w:type="dxa"/>
          <w:bottom w:w="14" w:type="dxa"/>
          <w:right w:w="138" w:type="dxa"/>
        </w:tblCellMar>
        <w:tblLook w:val="04A0" w:firstRow="1" w:lastRow="0" w:firstColumn="1" w:lastColumn="0" w:noHBand="0" w:noVBand="1"/>
      </w:tblPr>
      <w:tblGrid>
        <w:gridCol w:w="4324"/>
        <w:gridCol w:w="1850"/>
        <w:gridCol w:w="708"/>
        <w:gridCol w:w="1983"/>
      </w:tblGrid>
      <w:tr w:rsidR="0055331D" w14:paraId="57CE7FC9" w14:textId="77777777">
        <w:trPr>
          <w:trHeight w:val="1117"/>
        </w:trPr>
        <w:tc>
          <w:tcPr>
            <w:tcW w:w="4325" w:type="dxa"/>
            <w:tcBorders>
              <w:top w:val="single" w:sz="5" w:space="0" w:color="000000"/>
              <w:left w:val="single" w:sz="5" w:space="0" w:color="000000"/>
              <w:bottom w:val="single" w:sz="5" w:space="0" w:color="000000"/>
              <w:right w:val="single" w:sz="5" w:space="0" w:color="000000"/>
            </w:tcBorders>
            <w:vAlign w:val="bottom"/>
          </w:tcPr>
          <w:p w14:paraId="6B2D7D9C" w14:textId="77777777" w:rsidR="0055331D" w:rsidRDefault="00F521A5">
            <w:pPr>
              <w:spacing w:after="0" w:line="259" w:lineRule="auto"/>
              <w:ind w:left="49" w:right="0" w:firstLine="0"/>
              <w:jc w:val="center"/>
            </w:pPr>
            <w:r>
              <w:rPr>
                <w:b/>
              </w:rPr>
              <w:t xml:space="preserve">Témák </w:t>
            </w:r>
          </w:p>
        </w:tc>
        <w:tc>
          <w:tcPr>
            <w:tcW w:w="4541" w:type="dxa"/>
            <w:gridSpan w:val="3"/>
            <w:tcBorders>
              <w:top w:val="single" w:sz="5" w:space="0" w:color="000000"/>
              <w:left w:val="single" w:sz="5" w:space="0" w:color="000000"/>
              <w:bottom w:val="single" w:sz="5" w:space="0" w:color="000000"/>
              <w:right w:val="single" w:sz="5" w:space="0" w:color="000000"/>
            </w:tcBorders>
            <w:vAlign w:val="bottom"/>
          </w:tcPr>
          <w:p w14:paraId="4B38A994" w14:textId="77777777" w:rsidR="0055331D" w:rsidRDefault="00F521A5">
            <w:pPr>
              <w:spacing w:after="0" w:line="259" w:lineRule="auto"/>
              <w:ind w:right="0" w:firstLine="0"/>
            </w:pPr>
            <w:r>
              <w:rPr>
                <w:b/>
              </w:rPr>
              <w:t xml:space="preserve">Órakeret: változó, az évfolyam és a tagozat fejlesztési óraszámának függvényében </w:t>
            </w:r>
          </w:p>
        </w:tc>
      </w:tr>
      <w:tr w:rsidR="0055331D" w14:paraId="661FA689" w14:textId="77777777">
        <w:trPr>
          <w:trHeight w:val="2617"/>
        </w:trPr>
        <w:tc>
          <w:tcPr>
            <w:tcW w:w="6883" w:type="dxa"/>
            <w:gridSpan w:val="3"/>
            <w:tcBorders>
              <w:top w:val="single" w:sz="5" w:space="0" w:color="000000"/>
              <w:left w:val="single" w:sz="5" w:space="0" w:color="000000"/>
              <w:bottom w:val="single" w:sz="5" w:space="0" w:color="000000"/>
              <w:right w:val="single" w:sz="5" w:space="0" w:color="000000"/>
            </w:tcBorders>
            <w:vAlign w:val="bottom"/>
          </w:tcPr>
          <w:p w14:paraId="280926E0" w14:textId="77777777" w:rsidR="0055331D" w:rsidRDefault="00F521A5">
            <w:pPr>
              <w:spacing w:after="0" w:line="259" w:lineRule="auto"/>
              <w:ind w:left="36" w:right="112" w:firstLine="0"/>
            </w:pPr>
            <w:r>
              <w:rPr>
                <w:i/>
              </w:rPr>
              <w:t xml:space="preserve">Életmód: </w:t>
            </w:r>
            <w:r>
              <w:t>Napirend, időbeosztás. Az egészséges életmód (a helyes és a helytelen táplálkozás, a testmozgás szerepe az egészség megőrzésében, testápolás). Életünk és a stressz. Étkezési szokások a családban. Ételek, kedvenc ételek, sütés-főzés. Étkezés iskolai menzán, éttermekben, gyorséttermekben. Ételrendelés telefonon és interneten. Gyakori betegségek, sérülések, baleset. Gyógykezelés (háziorvos, szakorvos, kórházak, alternatív gyógymódok). Életmód nálunk és más országokban. Függőségek (dohányzás, alkohol, internet, drog).</w:t>
            </w:r>
            <w:r>
              <w:rPr>
                <w:i/>
              </w:rPr>
              <w:t xml:space="preserve"> </w:t>
            </w:r>
          </w:p>
        </w:tc>
        <w:tc>
          <w:tcPr>
            <w:tcW w:w="1982" w:type="dxa"/>
            <w:tcBorders>
              <w:top w:val="single" w:sz="5" w:space="0" w:color="000000"/>
              <w:left w:val="single" w:sz="5" w:space="0" w:color="000000"/>
              <w:bottom w:val="single" w:sz="5" w:space="0" w:color="000000"/>
              <w:right w:val="single" w:sz="5" w:space="0" w:color="000000"/>
            </w:tcBorders>
            <w:vAlign w:val="center"/>
          </w:tcPr>
          <w:p w14:paraId="02252596" w14:textId="77777777" w:rsidR="0055331D" w:rsidRDefault="00F521A5">
            <w:pPr>
              <w:spacing w:after="0" w:line="259" w:lineRule="auto"/>
              <w:ind w:right="72" w:firstLine="0"/>
              <w:jc w:val="center"/>
            </w:pPr>
            <w:r>
              <w:rPr>
                <w:b/>
              </w:rPr>
              <w:t xml:space="preserve">E: 26 </w:t>
            </w:r>
          </w:p>
        </w:tc>
      </w:tr>
      <w:tr w:rsidR="0055331D" w14:paraId="7FF33337" w14:textId="77777777">
        <w:trPr>
          <w:trHeight w:val="2078"/>
        </w:trPr>
        <w:tc>
          <w:tcPr>
            <w:tcW w:w="6883" w:type="dxa"/>
            <w:gridSpan w:val="3"/>
            <w:tcBorders>
              <w:top w:val="single" w:sz="5" w:space="0" w:color="000000"/>
              <w:left w:val="single" w:sz="5" w:space="0" w:color="000000"/>
              <w:bottom w:val="single" w:sz="5" w:space="0" w:color="000000"/>
              <w:right w:val="single" w:sz="5" w:space="0" w:color="000000"/>
            </w:tcBorders>
            <w:vAlign w:val="bottom"/>
          </w:tcPr>
          <w:p w14:paraId="6744B4B4" w14:textId="77777777" w:rsidR="0055331D" w:rsidRDefault="00F521A5">
            <w:pPr>
              <w:spacing w:after="0" w:line="259" w:lineRule="auto"/>
              <w:ind w:left="36" w:right="122" w:firstLine="0"/>
            </w:pPr>
            <w:r>
              <w:rPr>
                <w:i/>
              </w:rPr>
              <w:t xml:space="preserve">Szabadidő, művelődés, szórakozás: </w:t>
            </w:r>
            <w:r>
              <w:t xml:space="preserve">Szabadidős elfoglaltságok, hobbik. Színház, mozi, koncert, kiállítás stb. A művészetek szerepe a mindennapokban. Sportolás, kedvenc sport, iskolai sport. Olvasás, rádió, tévé, videó, számítógép, internet, okostelefonok. Az </w:t>
            </w:r>
            <w:proofErr w:type="spellStart"/>
            <w:r>
              <w:t>infokommunikáció</w:t>
            </w:r>
            <w:proofErr w:type="spellEnd"/>
            <w:r>
              <w:t xml:space="preserve"> szerepe a mindennapokban. Kulturális és sportélet nálunk és más országokban.</w:t>
            </w:r>
            <w:r>
              <w:rPr>
                <w:i/>
              </w:rPr>
              <w:t xml:space="preserve"> </w:t>
            </w:r>
          </w:p>
        </w:tc>
        <w:tc>
          <w:tcPr>
            <w:tcW w:w="1982" w:type="dxa"/>
            <w:tcBorders>
              <w:top w:val="single" w:sz="5" w:space="0" w:color="000000"/>
              <w:left w:val="single" w:sz="5" w:space="0" w:color="000000"/>
              <w:bottom w:val="single" w:sz="5" w:space="0" w:color="000000"/>
              <w:right w:val="single" w:sz="5" w:space="0" w:color="000000"/>
            </w:tcBorders>
          </w:tcPr>
          <w:p w14:paraId="51D5538D" w14:textId="77777777" w:rsidR="0055331D" w:rsidRDefault="00F521A5">
            <w:pPr>
              <w:spacing w:after="0" w:line="259" w:lineRule="auto"/>
              <w:ind w:right="72" w:firstLine="0"/>
              <w:jc w:val="center"/>
            </w:pPr>
            <w:r>
              <w:rPr>
                <w:b/>
              </w:rPr>
              <w:t xml:space="preserve">E: 26 </w:t>
            </w:r>
          </w:p>
        </w:tc>
      </w:tr>
      <w:tr w:rsidR="0055331D" w14:paraId="0EAE9F28" w14:textId="77777777">
        <w:trPr>
          <w:trHeight w:val="1789"/>
        </w:trPr>
        <w:tc>
          <w:tcPr>
            <w:tcW w:w="6883" w:type="dxa"/>
            <w:gridSpan w:val="3"/>
            <w:tcBorders>
              <w:top w:val="single" w:sz="5" w:space="0" w:color="000000"/>
              <w:left w:val="single" w:sz="5" w:space="0" w:color="000000"/>
              <w:bottom w:val="single" w:sz="5" w:space="0" w:color="000000"/>
              <w:right w:val="single" w:sz="5" w:space="0" w:color="000000"/>
            </w:tcBorders>
            <w:vAlign w:val="center"/>
          </w:tcPr>
          <w:p w14:paraId="3000D3DF" w14:textId="77777777" w:rsidR="0055331D" w:rsidRDefault="00F521A5">
            <w:pPr>
              <w:spacing w:after="59" w:line="238" w:lineRule="auto"/>
              <w:ind w:left="36" w:right="125" w:firstLine="0"/>
            </w:pPr>
            <w:r>
              <w:rPr>
                <w:i/>
              </w:rPr>
              <w:lastRenderedPageBreak/>
              <w:t xml:space="preserve">Utazás, turizmus: </w:t>
            </w:r>
            <w:r>
              <w:t xml:space="preserve">A közlekedés eszközei, lehetőségei, a tömegközlekedés, a kerékpáros közlekedés. Nyaralás itthon, illetve külföldön. Utazási előkészületek, egy utazás megtervezése, megszervezése. Az egyéni és a társas utazás előnyei és hátrányai. Turisztikai célpontok. </w:t>
            </w:r>
          </w:p>
          <w:p w14:paraId="2ACCD47A" w14:textId="77777777" w:rsidR="0055331D" w:rsidRDefault="00F521A5">
            <w:pPr>
              <w:spacing w:after="0" w:line="259" w:lineRule="auto"/>
              <w:ind w:left="36" w:right="0" w:firstLine="0"/>
              <w:jc w:val="left"/>
            </w:pPr>
            <w:r>
              <w:t>Célnyelvi és más kultúrák.</w:t>
            </w:r>
            <w:r>
              <w:rPr>
                <w:i/>
              </w:rPr>
              <w:t xml:space="preserve"> </w:t>
            </w:r>
          </w:p>
        </w:tc>
        <w:tc>
          <w:tcPr>
            <w:tcW w:w="1982" w:type="dxa"/>
            <w:tcBorders>
              <w:top w:val="single" w:sz="5" w:space="0" w:color="000000"/>
              <w:left w:val="single" w:sz="5" w:space="0" w:color="000000"/>
              <w:bottom w:val="single" w:sz="5" w:space="0" w:color="000000"/>
              <w:right w:val="single" w:sz="5" w:space="0" w:color="000000"/>
            </w:tcBorders>
            <w:vAlign w:val="center"/>
          </w:tcPr>
          <w:p w14:paraId="0F000438" w14:textId="77777777" w:rsidR="0055331D" w:rsidRDefault="00F521A5">
            <w:pPr>
              <w:spacing w:after="0" w:line="259" w:lineRule="auto"/>
              <w:ind w:right="72" w:firstLine="0"/>
              <w:jc w:val="center"/>
            </w:pPr>
            <w:r>
              <w:rPr>
                <w:b/>
              </w:rPr>
              <w:t xml:space="preserve">E: 26 </w:t>
            </w:r>
          </w:p>
        </w:tc>
      </w:tr>
      <w:tr w:rsidR="0055331D" w14:paraId="65D0DB03" w14:textId="77777777">
        <w:trPr>
          <w:trHeight w:val="1513"/>
        </w:trPr>
        <w:tc>
          <w:tcPr>
            <w:tcW w:w="6175" w:type="dxa"/>
            <w:gridSpan w:val="2"/>
            <w:tcBorders>
              <w:top w:val="single" w:sz="5" w:space="0" w:color="000000"/>
              <w:left w:val="single" w:sz="5" w:space="0" w:color="000000"/>
              <w:bottom w:val="single" w:sz="5" w:space="0" w:color="000000"/>
              <w:right w:val="single" w:sz="5" w:space="0" w:color="000000"/>
            </w:tcBorders>
            <w:vAlign w:val="center"/>
          </w:tcPr>
          <w:p w14:paraId="5C1C6798" w14:textId="77777777" w:rsidR="0055331D" w:rsidRDefault="00F521A5">
            <w:pPr>
              <w:spacing w:after="0" w:line="259" w:lineRule="auto"/>
              <w:ind w:right="72" w:firstLine="0"/>
            </w:pPr>
            <w:r>
              <w:rPr>
                <w:i/>
              </w:rPr>
              <w:t xml:space="preserve">Tudomány és technika: </w:t>
            </w:r>
            <w:r>
              <w:t>Népszerű tudományok, ismeretterjesztés. A technikai eszközök szerepe a mindennapi életben. Az internet szerepe a magánéletben, a tanulásban és a munkában.</w:t>
            </w:r>
            <w:r>
              <w:rPr>
                <w:i/>
              </w:rPr>
              <w:t xml:space="preserve"> </w:t>
            </w:r>
          </w:p>
        </w:tc>
        <w:tc>
          <w:tcPr>
            <w:tcW w:w="2691" w:type="dxa"/>
            <w:gridSpan w:val="2"/>
            <w:tcBorders>
              <w:top w:val="single" w:sz="5" w:space="0" w:color="000000"/>
              <w:left w:val="single" w:sz="5" w:space="0" w:color="000000"/>
              <w:bottom w:val="single" w:sz="5" w:space="0" w:color="000000"/>
              <w:right w:val="single" w:sz="5" w:space="0" w:color="000000"/>
            </w:tcBorders>
            <w:vAlign w:val="center"/>
          </w:tcPr>
          <w:p w14:paraId="48BF168C" w14:textId="77777777" w:rsidR="0055331D" w:rsidRDefault="00F521A5">
            <w:pPr>
              <w:spacing w:after="0" w:line="259" w:lineRule="auto"/>
              <w:ind w:right="42" w:firstLine="0"/>
              <w:jc w:val="center"/>
            </w:pPr>
            <w:r>
              <w:rPr>
                <w:b/>
              </w:rPr>
              <w:t xml:space="preserve">E: 26 </w:t>
            </w:r>
          </w:p>
        </w:tc>
      </w:tr>
      <w:tr w:rsidR="0055331D" w14:paraId="737CF79A" w14:textId="77777777">
        <w:trPr>
          <w:trHeight w:val="1345"/>
        </w:trPr>
        <w:tc>
          <w:tcPr>
            <w:tcW w:w="6175" w:type="dxa"/>
            <w:gridSpan w:val="2"/>
            <w:tcBorders>
              <w:top w:val="single" w:sz="5" w:space="0" w:color="000000"/>
              <w:left w:val="single" w:sz="5" w:space="0" w:color="000000"/>
              <w:bottom w:val="single" w:sz="5" w:space="0" w:color="000000"/>
              <w:right w:val="single" w:sz="5" w:space="0" w:color="000000"/>
            </w:tcBorders>
            <w:vAlign w:val="bottom"/>
          </w:tcPr>
          <w:p w14:paraId="186F0059" w14:textId="77777777" w:rsidR="0055331D" w:rsidRDefault="00F521A5">
            <w:pPr>
              <w:spacing w:after="0" w:line="259" w:lineRule="auto"/>
              <w:ind w:right="50" w:firstLine="0"/>
            </w:pPr>
            <w:r>
              <w:rPr>
                <w:i/>
              </w:rPr>
              <w:t xml:space="preserve">Gazdaság és pénzügyek: </w:t>
            </w:r>
            <w:r>
              <w:t>Családi gazdálkodás. A pénz szerepe a mindennapokban. Vásárlás, szolgáltatások (Pl.: posta, bank). Üzleti világ, fogyasztás, reklámok. Pénzkezelés a célnyelvi országokban.</w:t>
            </w:r>
            <w:r>
              <w:rPr>
                <w:i/>
              </w:rPr>
              <w:t xml:space="preserve"> </w:t>
            </w:r>
          </w:p>
        </w:tc>
        <w:tc>
          <w:tcPr>
            <w:tcW w:w="2691" w:type="dxa"/>
            <w:gridSpan w:val="2"/>
            <w:tcBorders>
              <w:top w:val="single" w:sz="5" w:space="0" w:color="000000"/>
              <w:left w:val="single" w:sz="5" w:space="0" w:color="000000"/>
              <w:bottom w:val="single" w:sz="5" w:space="0" w:color="000000"/>
              <w:right w:val="single" w:sz="5" w:space="0" w:color="000000"/>
            </w:tcBorders>
            <w:vAlign w:val="center"/>
          </w:tcPr>
          <w:p w14:paraId="756D0C47" w14:textId="77777777" w:rsidR="0055331D" w:rsidRDefault="00F521A5">
            <w:pPr>
              <w:spacing w:after="0" w:line="259" w:lineRule="auto"/>
              <w:ind w:right="42" w:firstLine="0"/>
              <w:jc w:val="center"/>
            </w:pPr>
            <w:r>
              <w:rPr>
                <w:b/>
              </w:rPr>
              <w:t xml:space="preserve">E: 26 </w:t>
            </w:r>
          </w:p>
        </w:tc>
      </w:tr>
    </w:tbl>
    <w:p w14:paraId="1C33B9DF" w14:textId="77777777" w:rsidR="0055331D" w:rsidRDefault="00F521A5">
      <w:pPr>
        <w:spacing w:after="25" w:line="259" w:lineRule="auto"/>
        <w:ind w:left="444" w:right="0" w:firstLine="0"/>
        <w:jc w:val="left"/>
      </w:pPr>
      <w:r>
        <w:rPr>
          <w:b/>
        </w:rPr>
        <w:t xml:space="preserve"> </w:t>
      </w:r>
    </w:p>
    <w:p w14:paraId="076E5B49" w14:textId="77777777" w:rsidR="0055331D" w:rsidRDefault="00F521A5" w:rsidP="00F521A5">
      <w:pPr>
        <w:numPr>
          <w:ilvl w:val="0"/>
          <w:numId w:val="66"/>
        </w:numPr>
        <w:spacing w:line="270" w:lineRule="auto"/>
        <w:ind w:right="0" w:hanging="396"/>
      </w:pPr>
      <w:r>
        <w:rPr>
          <w:b/>
        </w:rPr>
        <w:t xml:space="preserve">Mérés-értékelés /Próbaérettségi </w:t>
      </w:r>
    </w:p>
    <w:tbl>
      <w:tblPr>
        <w:tblStyle w:val="TableGrid"/>
        <w:tblW w:w="8937" w:type="dxa"/>
        <w:tblInd w:w="78" w:type="dxa"/>
        <w:tblCellMar>
          <w:left w:w="126" w:type="dxa"/>
          <w:right w:w="175" w:type="dxa"/>
        </w:tblCellMar>
        <w:tblLook w:val="04A0" w:firstRow="1" w:lastRow="0" w:firstColumn="1" w:lastColumn="0" w:noHBand="0" w:noVBand="1"/>
      </w:tblPr>
      <w:tblGrid>
        <w:gridCol w:w="6246"/>
        <w:gridCol w:w="2691"/>
      </w:tblGrid>
      <w:tr w:rsidR="0055331D" w14:paraId="2F961A21" w14:textId="77777777">
        <w:trPr>
          <w:trHeight w:val="288"/>
        </w:trPr>
        <w:tc>
          <w:tcPr>
            <w:tcW w:w="6247" w:type="dxa"/>
            <w:tcBorders>
              <w:top w:val="single" w:sz="5" w:space="0" w:color="000000"/>
              <w:left w:val="single" w:sz="5" w:space="0" w:color="000000"/>
              <w:bottom w:val="single" w:sz="5" w:space="0" w:color="000000"/>
              <w:right w:val="single" w:sz="5" w:space="0" w:color="000000"/>
            </w:tcBorders>
          </w:tcPr>
          <w:p w14:paraId="2FB0A6A2" w14:textId="77777777" w:rsidR="0055331D" w:rsidRDefault="00F521A5">
            <w:pPr>
              <w:spacing w:after="0" w:line="259" w:lineRule="auto"/>
              <w:ind w:left="37" w:right="0" w:firstLine="0"/>
              <w:jc w:val="center"/>
            </w:pPr>
            <w:r>
              <w:rPr>
                <w:b/>
              </w:rPr>
              <w:t xml:space="preserve">Témák </w:t>
            </w:r>
          </w:p>
        </w:tc>
        <w:tc>
          <w:tcPr>
            <w:tcW w:w="2691" w:type="dxa"/>
            <w:tcBorders>
              <w:top w:val="single" w:sz="5" w:space="0" w:color="000000"/>
              <w:left w:val="single" w:sz="5" w:space="0" w:color="000000"/>
              <w:bottom w:val="single" w:sz="5" w:space="0" w:color="000000"/>
              <w:right w:val="single" w:sz="5" w:space="0" w:color="000000"/>
            </w:tcBorders>
          </w:tcPr>
          <w:p w14:paraId="26F567A6" w14:textId="77777777" w:rsidR="0055331D" w:rsidRDefault="00F521A5">
            <w:pPr>
              <w:spacing w:after="0" w:line="259" w:lineRule="auto"/>
              <w:ind w:right="90" w:firstLine="0"/>
              <w:jc w:val="center"/>
            </w:pPr>
            <w:r>
              <w:rPr>
                <w:b/>
              </w:rPr>
              <w:t xml:space="preserve">Órakeret </w:t>
            </w:r>
          </w:p>
        </w:tc>
      </w:tr>
      <w:tr w:rsidR="0055331D" w14:paraId="40111903" w14:textId="77777777">
        <w:trPr>
          <w:trHeight w:val="840"/>
        </w:trPr>
        <w:tc>
          <w:tcPr>
            <w:tcW w:w="6247" w:type="dxa"/>
            <w:tcBorders>
              <w:top w:val="single" w:sz="5" w:space="0" w:color="000000"/>
              <w:left w:val="single" w:sz="5" w:space="0" w:color="000000"/>
              <w:bottom w:val="single" w:sz="5" w:space="0" w:color="000000"/>
              <w:right w:val="single" w:sz="5" w:space="0" w:color="000000"/>
            </w:tcBorders>
          </w:tcPr>
          <w:p w14:paraId="2C754120" w14:textId="77777777" w:rsidR="0055331D" w:rsidRDefault="00F521A5">
            <w:pPr>
              <w:spacing w:after="0" w:line="259" w:lineRule="auto"/>
              <w:ind w:right="0" w:firstLine="0"/>
              <w:jc w:val="left"/>
            </w:pPr>
            <w:r>
              <w:rPr>
                <w:i/>
              </w:rPr>
              <w:t xml:space="preserve">Mérés-értékelés, próbaérettsági: </w:t>
            </w:r>
          </w:p>
          <w:p w14:paraId="29503A00" w14:textId="77777777" w:rsidR="0055331D" w:rsidRDefault="00F521A5">
            <w:pPr>
              <w:spacing w:after="0" w:line="259" w:lineRule="auto"/>
              <w:ind w:right="0" w:firstLine="0"/>
            </w:pPr>
            <w:r>
              <w:t xml:space="preserve">A szaktanár a csoport kompetenciáinak </w:t>
            </w:r>
            <w:proofErr w:type="gramStart"/>
            <w:r>
              <w:t>figyelembe vételével</w:t>
            </w:r>
            <w:proofErr w:type="gramEnd"/>
            <w:r>
              <w:t xml:space="preserve"> a készségek együttes mérésének módját maga határozza meg.</w:t>
            </w:r>
            <w:r>
              <w:rPr>
                <w:b/>
              </w:rPr>
              <w:t xml:space="preserve"> </w:t>
            </w:r>
          </w:p>
        </w:tc>
        <w:tc>
          <w:tcPr>
            <w:tcW w:w="2691" w:type="dxa"/>
            <w:tcBorders>
              <w:top w:val="single" w:sz="5" w:space="0" w:color="000000"/>
              <w:left w:val="single" w:sz="5" w:space="0" w:color="000000"/>
              <w:bottom w:val="single" w:sz="5" w:space="0" w:color="000000"/>
              <w:right w:val="single" w:sz="5" w:space="0" w:color="000000"/>
            </w:tcBorders>
          </w:tcPr>
          <w:p w14:paraId="05CDCF85" w14:textId="77777777" w:rsidR="0055331D" w:rsidRDefault="00F521A5">
            <w:pPr>
              <w:spacing w:after="0" w:line="259" w:lineRule="auto"/>
              <w:ind w:right="24" w:firstLine="0"/>
              <w:jc w:val="center"/>
            </w:pPr>
            <w:r>
              <w:rPr>
                <w:b/>
              </w:rPr>
              <w:t xml:space="preserve"> </w:t>
            </w:r>
          </w:p>
          <w:p w14:paraId="439ED9AA" w14:textId="77777777" w:rsidR="0055331D" w:rsidRDefault="00F521A5">
            <w:pPr>
              <w:spacing w:after="0" w:line="259" w:lineRule="auto"/>
              <w:ind w:right="71" w:firstLine="0"/>
              <w:jc w:val="center"/>
            </w:pPr>
            <w:r>
              <w:rPr>
                <w:b/>
              </w:rPr>
              <w:t xml:space="preserve">E: 14 </w:t>
            </w:r>
          </w:p>
        </w:tc>
      </w:tr>
    </w:tbl>
    <w:p w14:paraId="6AF96227" w14:textId="77777777" w:rsidR="0055331D" w:rsidRDefault="00F521A5">
      <w:pPr>
        <w:spacing w:after="165" w:line="259" w:lineRule="auto"/>
        <w:ind w:left="84" w:right="0" w:firstLine="0"/>
        <w:jc w:val="left"/>
      </w:pPr>
      <w:r>
        <w:t xml:space="preserve"> </w:t>
      </w:r>
    </w:p>
    <w:p w14:paraId="7C3758BE" w14:textId="77777777" w:rsidR="0055331D" w:rsidRDefault="00F521A5">
      <w:pPr>
        <w:ind w:left="84" w:right="15"/>
      </w:pPr>
      <w:r>
        <w:rPr>
          <w:b/>
        </w:rPr>
        <w:t xml:space="preserve">A </w:t>
      </w:r>
      <w:r>
        <w:t>tantárgyhoz kapcsolható fejlesztési feladatok, célkitűzések</w:t>
      </w:r>
      <w:r>
        <w:rPr>
          <w:b/>
        </w:rPr>
        <w:t xml:space="preserve"> </w:t>
      </w:r>
    </w:p>
    <w:tbl>
      <w:tblPr>
        <w:tblStyle w:val="TableGrid"/>
        <w:tblW w:w="9190" w:type="dxa"/>
        <w:tblInd w:w="18" w:type="dxa"/>
        <w:tblCellMar>
          <w:top w:w="30" w:type="dxa"/>
          <w:left w:w="48" w:type="dxa"/>
          <w:bottom w:w="26" w:type="dxa"/>
          <w:right w:w="159" w:type="dxa"/>
        </w:tblCellMar>
        <w:tblLook w:val="04A0" w:firstRow="1" w:lastRow="0" w:firstColumn="1" w:lastColumn="0" w:noHBand="0" w:noVBand="1"/>
      </w:tblPr>
      <w:tblGrid>
        <w:gridCol w:w="2096"/>
        <w:gridCol w:w="739"/>
        <w:gridCol w:w="6355"/>
      </w:tblGrid>
      <w:tr w:rsidR="0055331D" w14:paraId="533FD3F2" w14:textId="77777777">
        <w:trPr>
          <w:trHeight w:val="3567"/>
        </w:trPr>
        <w:tc>
          <w:tcPr>
            <w:tcW w:w="2096" w:type="dxa"/>
            <w:tcBorders>
              <w:top w:val="single" w:sz="5" w:space="0" w:color="000000"/>
              <w:left w:val="single" w:sz="5" w:space="0" w:color="000000"/>
              <w:bottom w:val="single" w:sz="5" w:space="0" w:color="000000"/>
              <w:right w:val="single" w:sz="5" w:space="0" w:color="000000"/>
            </w:tcBorders>
            <w:vAlign w:val="bottom"/>
          </w:tcPr>
          <w:p w14:paraId="7254647C" w14:textId="77777777" w:rsidR="0055331D" w:rsidRDefault="00F521A5">
            <w:pPr>
              <w:spacing w:after="0" w:line="259" w:lineRule="auto"/>
              <w:ind w:left="66" w:right="53" w:firstLine="0"/>
            </w:pPr>
            <w:r>
              <w:rPr>
                <w:b/>
              </w:rPr>
              <w:t xml:space="preserve">A tantárgyhoz kapcsolható fejlesztési feladatok, követelmények </w:t>
            </w:r>
          </w:p>
        </w:tc>
        <w:tc>
          <w:tcPr>
            <w:tcW w:w="7093" w:type="dxa"/>
            <w:gridSpan w:val="2"/>
            <w:tcBorders>
              <w:top w:val="single" w:sz="5" w:space="0" w:color="000000"/>
              <w:left w:val="single" w:sz="5" w:space="0" w:color="000000"/>
              <w:bottom w:val="single" w:sz="5" w:space="0" w:color="000000"/>
              <w:right w:val="single" w:sz="5" w:space="0" w:color="000000"/>
            </w:tcBorders>
            <w:vAlign w:val="bottom"/>
          </w:tcPr>
          <w:p w14:paraId="2A9FE5CE" w14:textId="77777777" w:rsidR="0055331D" w:rsidRDefault="00F521A5">
            <w:pPr>
              <w:spacing w:after="0" w:line="259" w:lineRule="auto"/>
              <w:ind w:left="96" w:right="78" w:firstLine="0"/>
            </w:pPr>
            <w:r>
              <w:t xml:space="preserve">Értelmezi a szintjének megfelelő, komplexebb tanári magyarázatokat az órán. Ismerős témákról szóló köznyelvi beszéd megértése főbb vonalaiban és egyes részleteiben is. Fontos információk megértése azokban a rádió- és tévéműsorokban, filmjelenetekben, amelyek aktuális eseményekről, illetve az érdeklődési köréhez kapcsolódó témákról szólnak. Az ajánlott témakörökhöz kapcsolódó autentikus szövegben megjelenő elvontabb nyelvi elemek jelentésének kikövetkeztetése, az összefüggések értelmezése. Alkalmazza a hangzó szövegből nyert információt feladatok megoldása során. A tanult nyelvi elemek segítségével megérti a hangzó szöveg lényegét számára kevésbé ismert témákban és szituációkban is, akár anyanyelvi beszélők köznyelvi kommunikációjában is.  </w:t>
            </w:r>
          </w:p>
        </w:tc>
      </w:tr>
      <w:tr w:rsidR="0055331D" w14:paraId="5E20192D" w14:textId="77777777">
        <w:trPr>
          <w:trHeight w:val="841"/>
        </w:trPr>
        <w:tc>
          <w:tcPr>
            <w:tcW w:w="2835" w:type="dxa"/>
            <w:gridSpan w:val="2"/>
            <w:tcBorders>
              <w:top w:val="single" w:sz="5" w:space="0" w:color="000000"/>
              <w:left w:val="single" w:sz="5" w:space="0" w:color="000000"/>
              <w:bottom w:val="single" w:sz="5" w:space="0" w:color="000000"/>
              <w:right w:val="single" w:sz="5" w:space="0" w:color="000000"/>
            </w:tcBorders>
          </w:tcPr>
          <w:p w14:paraId="52B2C906" w14:textId="77777777" w:rsidR="0055331D" w:rsidRDefault="00F521A5">
            <w:pPr>
              <w:spacing w:after="0" w:line="259" w:lineRule="auto"/>
              <w:ind w:left="66" w:right="83" w:firstLine="0"/>
            </w:pPr>
            <w:r>
              <w:rPr>
                <w:b/>
              </w:rPr>
              <w:t xml:space="preserve">A fenti tevékenységekhez használható szövegfajták, szövegforrások </w:t>
            </w:r>
          </w:p>
        </w:tc>
        <w:tc>
          <w:tcPr>
            <w:tcW w:w="6354" w:type="dxa"/>
            <w:tcBorders>
              <w:top w:val="single" w:sz="5" w:space="0" w:color="000000"/>
              <w:left w:val="single" w:sz="5" w:space="0" w:color="000000"/>
              <w:bottom w:val="single" w:sz="5" w:space="0" w:color="000000"/>
              <w:right w:val="single" w:sz="5" w:space="0" w:color="000000"/>
            </w:tcBorders>
          </w:tcPr>
          <w:p w14:paraId="2FD6CA6A" w14:textId="77777777" w:rsidR="0055331D" w:rsidRDefault="00F521A5">
            <w:pPr>
              <w:spacing w:after="0" w:line="259" w:lineRule="auto"/>
              <w:ind w:left="54" w:right="88" w:firstLine="0"/>
            </w:pPr>
            <w:r>
              <w:t xml:space="preserve">Rádió- és tévéműsorok, hírek, riportok, filmjelenetek, kisfilmek, a célnyelvi kultúrát bemutató multimédiás anyagok, rövid párbeszédek, interaktív feladatok. </w:t>
            </w:r>
          </w:p>
        </w:tc>
      </w:tr>
      <w:tr w:rsidR="0055331D" w14:paraId="104CBD5A" w14:textId="77777777">
        <w:trPr>
          <w:trHeight w:val="528"/>
        </w:trPr>
        <w:tc>
          <w:tcPr>
            <w:tcW w:w="2096" w:type="dxa"/>
            <w:tcBorders>
              <w:top w:val="single" w:sz="5" w:space="0" w:color="000000"/>
              <w:left w:val="single" w:sz="5" w:space="0" w:color="000000"/>
              <w:bottom w:val="single" w:sz="5" w:space="0" w:color="000000"/>
              <w:right w:val="single" w:sz="5" w:space="0" w:color="000000"/>
            </w:tcBorders>
            <w:vAlign w:val="bottom"/>
          </w:tcPr>
          <w:p w14:paraId="1072B6EE" w14:textId="77777777" w:rsidR="0055331D" w:rsidRDefault="00F521A5">
            <w:pPr>
              <w:spacing w:after="0" w:line="259" w:lineRule="auto"/>
              <w:ind w:left="30" w:right="0" w:firstLine="0"/>
              <w:jc w:val="left"/>
            </w:pPr>
            <w:r>
              <w:rPr>
                <w:b/>
              </w:rPr>
              <w:t xml:space="preserve">Tematikai egység </w:t>
            </w:r>
          </w:p>
        </w:tc>
        <w:tc>
          <w:tcPr>
            <w:tcW w:w="7093" w:type="dxa"/>
            <w:gridSpan w:val="2"/>
            <w:tcBorders>
              <w:top w:val="single" w:sz="5" w:space="0" w:color="000000"/>
              <w:left w:val="single" w:sz="5" w:space="0" w:color="000000"/>
              <w:bottom w:val="single" w:sz="5" w:space="0" w:color="000000"/>
              <w:right w:val="single" w:sz="5" w:space="0" w:color="000000"/>
            </w:tcBorders>
            <w:vAlign w:val="bottom"/>
          </w:tcPr>
          <w:p w14:paraId="1BE08B4D" w14:textId="77777777" w:rsidR="0055331D" w:rsidRDefault="00F521A5">
            <w:pPr>
              <w:spacing w:after="0" w:line="259" w:lineRule="auto"/>
              <w:ind w:right="0" w:firstLine="0"/>
              <w:jc w:val="left"/>
            </w:pPr>
            <w:r>
              <w:rPr>
                <w:b/>
              </w:rPr>
              <w:t xml:space="preserve">Szóbeli interakció </w:t>
            </w:r>
          </w:p>
        </w:tc>
      </w:tr>
      <w:tr w:rsidR="0055331D" w14:paraId="7943845A" w14:textId="77777777">
        <w:trPr>
          <w:trHeight w:val="1261"/>
        </w:trPr>
        <w:tc>
          <w:tcPr>
            <w:tcW w:w="2096" w:type="dxa"/>
            <w:tcBorders>
              <w:top w:val="single" w:sz="5" w:space="0" w:color="000000"/>
              <w:left w:val="single" w:sz="5" w:space="0" w:color="000000"/>
              <w:bottom w:val="single" w:sz="5" w:space="0" w:color="000000"/>
              <w:right w:val="single" w:sz="5" w:space="0" w:color="000000"/>
            </w:tcBorders>
            <w:vAlign w:val="center"/>
          </w:tcPr>
          <w:p w14:paraId="6B08D7E5" w14:textId="77777777" w:rsidR="0055331D" w:rsidRDefault="00F521A5">
            <w:pPr>
              <w:spacing w:after="0" w:line="259" w:lineRule="auto"/>
              <w:ind w:left="30" w:right="0" w:firstLine="0"/>
              <w:jc w:val="left"/>
            </w:pPr>
            <w:r>
              <w:rPr>
                <w:b/>
              </w:rPr>
              <w:lastRenderedPageBreak/>
              <w:t xml:space="preserve">Előzetes tudás </w:t>
            </w:r>
          </w:p>
        </w:tc>
        <w:tc>
          <w:tcPr>
            <w:tcW w:w="7093" w:type="dxa"/>
            <w:gridSpan w:val="2"/>
            <w:tcBorders>
              <w:top w:val="single" w:sz="5" w:space="0" w:color="000000"/>
              <w:left w:val="single" w:sz="5" w:space="0" w:color="000000"/>
              <w:bottom w:val="single" w:sz="5" w:space="0" w:color="000000"/>
              <w:right w:val="single" w:sz="5" w:space="0" w:color="000000"/>
            </w:tcBorders>
          </w:tcPr>
          <w:p w14:paraId="4D4F60DB" w14:textId="77777777" w:rsidR="0055331D" w:rsidRDefault="00F521A5">
            <w:pPr>
              <w:spacing w:after="0" w:line="259" w:lineRule="auto"/>
              <w:ind w:right="103" w:firstLine="0"/>
            </w:pPr>
            <w:r>
              <w:t xml:space="preserve">A tanuló felkészülés nélkül megbirkózik a mindennapi élet legtöbb helyzetével. Gondolatokat cserél, véleményt mond az érdeklődési körébe tartozó témákról.  Stílusában próbál alkalmazkodni a kommunikációs helyzethez. </w:t>
            </w:r>
          </w:p>
        </w:tc>
      </w:tr>
      <w:tr w:rsidR="0055331D" w14:paraId="4B10190B" w14:textId="77777777">
        <w:trPr>
          <w:trHeight w:val="1945"/>
        </w:trPr>
        <w:tc>
          <w:tcPr>
            <w:tcW w:w="2096" w:type="dxa"/>
            <w:tcBorders>
              <w:top w:val="single" w:sz="5" w:space="0" w:color="000000"/>
              <w:left w:val="single" w:sz="5" w:space="0" w:color="000000"/>
              <w:bottom w:val="single" w:sz="5" w:space="0" w:color="000000"/>
              <w:right w:val="single" w:sz="5" w:space="0" w:color="000000"/>
            </w:tcBorders>
            <w:vAlign w:val="center"/>
          </w:tcPr>
          <w:p w14:paraId="2E3965E2" w14:textId="77777777" w:rsidR="0055331D" w:rsidRDefault="00F521A5">
            <w:pPr>
              <w:spacing w:after="0" w:line="259" w:lineRule="auto"/>
              <w:ind w:left="30" w:right="77" w:firstLine="0"/>
            </w:pPr>
            <w:r>
              <w:rPr>
                <w:b/>
              </w:rPr>
              <w:t xml:space="preserve">A tantárgyhoz kapcsolható fejlesztési feladatok, követelmények </w:t>
            </w:r>
          </w:p>
        </w:tc>
        <w:tc>
          <w:tcPr>
            <w:tcW w:w="7093" w:type="dxa"/>
            <w:gridSpan w:val="2"/>
            <w:tcBorders>
              <w:top w:val="single" w:sz="5" w:space="0" w:color="000000"/>
              <w:left w:val="single" w:sz="5" w:space="0" w:color="000000"/>
              <w:bottom w:val="single" w:sz="5" w:space="0" w:color="000000"/>
              <w:right w:val="single" w:sz="5" w:space="0" w:color="000000"/>
            </w:tcBorders>
          </w:tcPr>
          <w:p w14:paraId="6B066C3C" w14:textId="77777777" w:rsidR="0055331D" w:rsidRDefault="00F521A5">
            <w:pPr>
              <w:spacing w:after="25" w:line="258" w:lineRule="auto"/>
              <w:ind w:right="96" w:firstLine="0"/>
            </w:pPr>
            <w:r>
              <w:t xml:space="preserve">Társalgásban való részvétel ismerős témák esetén, megfelelő szókincs használata, az álláspont kifejtése és a beszélgetésben elhangzottak </w:t>
            </w:r>
            <w:proofErr w:type="spellStart"/>
            <w:r>
              <w:t>öszszefoglalása</w:t>
            </w:r>
            <w:proofErr w:type="spellEnd"/>
            <w:r>
              <w:t xml:space="preserve">. </w:t>
            </w:r>
          </w:p>
          <w:p w14:paraId="70733188" w14:textId="77777777" w:rsidR="0055331D" w:rsidRDefault="00F521A5">
            <w:pPr>
              <w:spacing w:after="0" w:line="278" w:lineRule="auto"/>
              <w:ind w:right="0" w:firstLine="0"/>
            </w:pPr>
            <w:r>
              <w:t xml:space="preserve">Érzelmek kifejezése és reagálás mások érzelmeire, mint pl.: reménykedés, csalódottság, aggodalom, öröm. </w:t>
            </w:r>
          </w:p>
          <w:p w14:paraId="0E401270" w14:textId="77777777" w:rsidR="0055331D" w:rsidRDefault="00F521A5">
            <w:pPr>
              <w:spacing w:after="0" w:line="259" w:lineRule="auto"/>
              <w:ind w:right="0" w:firstLine="0"/>
            </w:pPr>
            <w:r>
              <w:t xml:space="preserve">Problémák felvetése, megvitatása, teendők meghatározása, választási lehetőségek összehasonlítása. Véleménynyilvánítás bármely hallott </w:t>
            </w:r>
          </w:p>
        </w:tc>
      </w:tr>
    </w:tbl>
    <w:p w14:paraId="439DAA57" w14:textId="77777777" w:rsidR="0055331D" w:rsidRDefault="0055331D">
      <w:pPr>
        <w:spacing w:after="0" w:line="259" w:lineRule="auto"/>
        <w:ind w:left="-1334" w:right="10397" w:firstLine="0"/>
        <w:jc w:val="left"/>
      </w:pPr>
    </w:p>
    <w:tbl>
      <w:tblPr>
        <w:tblStyle w:val="TableGrid"/>
        <w:tblW w:w="9165" w:type="dxa"/>
        <w:tblInd w:w="18" w:type="dxa"/>
        <w:tblCellMar>
          <w:top w:w="6" w:type="dxa"/>
          <w:left w:w="48" w:type="dxa"/>
          <w:bottom w:w="6" w:type="dxa"/>
          <w:right w:w="151" w:type="dxa"/>
        </w:tblCellMar>
        <w:tblLook w:val="04A0" w:firstRow="1" w:lastRow="0" w:firstColumn="1" w:lastColumn="0" w:noHBand="0" w:noVBand="1"/>
      </w:tblPr>
      <w:tblGrid>
        <w:gridCol w:w="2096"/>
        <w:gridCol w:w="7069"/>
      </w:tblGrid>
      <w:tr w:rsidR="0055331D" w14:paraId="62458EFC" w14:textId="77777777">
        <w:trPr>
          <w:trHeight w:val="4971"/>
        </w:trPr>
        <w:tc>
          <w:tcPr>
            <w:tcW w:w="2096" w:type="dxa"/>
            <w:tcBorders>
              <w:top w:val="single" w:sz="5" w:space="0" w:color="000000"/>
              <w:left w:val="single" w:sz="5" w:space="0" w:color="000000"/>
              <w:bottom w:val="single" w:sz="5" w:space="0" w:color="000000"/>
              <w:right w:val="single" w:sz="5" w:space="0" w:color="000000"/>
            </w:tcBorders>
          </w:tcPr>
          <w:p w14:paraId="129CA24D" w14:textId="77777777" w:rsidR="0055331D" w:rsidRDefault="0055331D">
            <w:pPr>
              <w:spacing w:after="160" w:line="259" w:lineRule="auto"/>
              <w:ind w:right="0" w:firstLine="0"/>
              <w:jc w:val="left"/>
            </w:pPr>
          </w:p>
        </w:tc>
        <w:tc>
          <w:tcPr>
            <w:tcW w:w="7069" w:type="dxa"/>
            <w:tcBorders>
              <w:top w:val="single" w:sz="5" w:space="0" w:color="000000"/>
              <w:left w:val="single" w:sz="5" w:space="0" w:color="000000"/>
              <w:bottom w:val="single" w:sz="5" w:space="0" w:color="000000"/>
              <w:right w:val="single" w:sz="5" w:space="0" w:color="000000"/>
            </w:tcBorders>
          </w:tcPr>
          <w:p w14:paraId="1E0B1D85" w14:textId="77777777" w:rsidR="0055331D" w:rsidRDefault="00F521A5">
            <w:pPr>
              <w:spacing w:after="27" w:line="252" w:lineRule="auto"/>
              <w:ind w:right="69" w:firstLine="0"/>
            </w:pPr>
            <w:r>
              <w:t xml:space="preserve">vagy olvasott szövegre vonatkozóan; a témával kapcsolatos kérdések megválaszolása. Utazások során felmerülő feladatok, pl.: közlekedés, szállás intézése vagy ügyintézés. Váratlan nehézségek kezelése (pl.: elveszett poggyász, lekésett vonat, panasz, reklamáció). </w:t>
            </w:r>
          </w:p>
          <w:p w14:paraId="2B783DFA" w14:textId="77777777" w:rsidR="0055331D" w:rsidRDefault="00F521A5">
            <w:pPr>
              <w:spacing w:after="24" w:line="259" w:lineRule="auto"/>
              <w:ind w:right="67" w:firstLine="0"/>
            </w:pPr>
            <w:r>
              <w:t xml:space="preserve">Részletes utasítások adása, követése és kérése (pl.: hogyan kell valamit csinálni). Interjúban, konzultáción való részvétel kezdeményezése és információ megadás (Pl.: tünetek megadása orvosnál). </w:t>
            </w:r>
          </w:p>
          <w:p w14:paraId="3EEE5E50" w14:textId="77777777" w:rsidR="0055331D" w:rsidRDefault="00F521A5">
            <w:pPr>
              <w:spacing w:after="23" w:line="259" w:lineRule="auto"/>
              <w:ind w:right="0" w:firstLine="0"/>
              <w:jc w:val="left"/>
            </w:pPr>
            <w:r>
              <w:t xml:space="preserve">Órai interakciókban, pármunkában való magabiztos részvétel. </w:t>
            </w:r>
          </w:p>
          <w:p w14:paraId="59A4E945" w14:textId="77777777" w:rsidR="0055331D" w:rsidRDefault="00F521A5">
            <w:pPr>
              <w:spacing w:after="0" w:line="259" w:lineRule="auto"/>
              <w:ind w:right="0" w:firstLine="0"/>
              <w:jc w:val="left"/>
            </w:pPr>
            <w:r>
              <w:t xml:space="preserve">A kommunikációs eszközök széles körének alkalmazása. </w:t>
            </w:r>
          </w:p>
          <w:p w14:paraId="2695DD7A" w14:textId="77777777" w:rsidR="0055331D" w:rsidRDefault="00F521A5">
            <w:pPr>
              <w:spacing w:after="0" w:line="278" w:lineRule="auto"/>
              <w:ind w:right="0" w:firstLine="0"/>
            </w:pPr>
            <w:r>
              <w:t xml:space="preserve">Az általános és a célnyelvi udvariassági szokások ismerete és alkalmazása. Általában tisztán érthető kiejtés és intonáció. </w:t>
            </w:r>
          </w:p>
          <w:p w14:paraId="5E5E49E4" w14:textId="77777777" w:rsidR="0055331D" w:rsidRDefault="00F521A5">
            <w:pPr>
              <w:spacing w:after="0" w:line="259" w:lineRule="auto"/>
              <w:ind w:right="74" w:firstLine="0"/>
            </w:pPr>
            <w:r>
              <w:t xml:space="preserve">Önálló boldogulás a mindennapi élet legtöbb, akár váratlan helyzetében is. A leggyakoribb kommunikációs forgatókönyvek ismerete és biztonsággal történő alkalmazása. Alkalmazkodás a kommunikációs helyzethez stílusban, regiszterhasználatban. Interkulturális tudatosságára építve felismeri a célnyelvi és saját hazájának kultúrája közötti hasonlóságokat és különbségeket, így képessé válik átadni célnyelven a magyar értékeket.  </w:t>
            </w:r>
          </w:p>
        </w:tc>
      </w:tr>
      <w:tr w:rsidR="0055331D" w14:paraId="7B31C255" w14:textId="77777777">
        <w:trPr>
          <w:trHeight w:val="1081"/>
        </w:trPr>
        <w:tc>
          <w:tcPr>
            <w:tcW w:w="9165" w:type="dxa"/>
            <w:gridSpan w:val="2"/>
            <w:tcBorders>
              <w:top w:val="single" w:sz="5" w:space="0" w:color="000000"/>
              <w:left w:val="single" w:sz="5" w:space="0" w:color="000000"/>
              <w:bottom w:val="single" w:sz="5" w:space="0" w:color="000000"/>
              <w:right w:val="single" w:sz="5" w:space="0" w:color="000000"/>
            </w:tcBorders>
            <w:vAlign w:val="bottom"/>
          </w:tcPr>
          <w:p w14:paraId="218B4D9D" w14:textId="77777777" w:rsidR="0055331D" w:rsidRDefault="00F521A5">
            <w:pPr>
              <w:spacing w:after="1" w:line="280" w:lineRule="auto"/>
              <w:ind w:left="30" w:right="0" w:firstLine="0"/>
            </w:pPr>
            <w:r>
              <w:rPr>
                <w:rFonts w:ascii="Calibri" w:eastAsia="Calibri" w:hAnsi="Calibri" w:cs="Calibri"/>
                <w:noProof/>
                <w:sz w:val="22"/>
              </w:rPr>
              <mc:AlternateContent>
                <mc:Choice Requires="wpg">
                  <w:drawing>
                    <wp:anchor distT="0" distB="0" distL="114300" distR="114300" simplePos="0" relativeHeight="251714560" behindDoc="0" locked="0" layoutInCell="1" allowOverlap="1" wp14:anchorId="1D5D865D" wp14:editId="27F85F0D">
                      <wp:simplePos x="0" y="0"/>
                      <wp:positionH relativeFrom="column">
                        <wp:posOffset>1887919</wp:posOffset>
                      </wp:positionH>
                      <wp:positionV relativeFrom="paragraph">
                        <wp:posOffset>-177364</wp:posOffset>
                      </wp:positionV>
                      <wp:extent cx="7620" cy="678497"/>
                      <wp:effectExtent l="0" t="0" r="0" b="0"/>
                      <wp:wrapSquare wrapText="bothSides"/>
                      <wp:docPr id="1062822" name="Group 1062822"/>
                      <wp:cNvGraphicFramePr/>
                      <a:graphic xmlns:a="http://schemas.openxmlformats.org/drawingml/2006/main">
                        <a:graphicData uri="http://schemas.microsoft.com/office/word/2010/wordprocessingGroup">
                          <wpg:wgp>
                            <wpg:cNvGrpSpPr/>
                            <wpg:grpSpPr>
                              <a:xfrm>
                                <a:off x="0" y="0"/>
                                <a:ext cx="7620" cy="678497"/>
                                <a:chOff x="0" y="0"/>
                                <a:chExt cx="7620" cy="678497"/>
                              </a:xfrm>
                            </wpg:grpSpPr>
                            <wps:wsp>
                              <wps:cNvPr id="1226036" name="Shape 1226036"/>
                              <wps:cNvSpPr/>
                              <wps:spPr>
                                <a:xfrm>
                                  <a:off x="0" y="0"/>
                                  <a:ext cx="9144" cy="678497"/>
                                </a:xfrm>
                                <a:custGeom>
                                  <a:avLst/>
                                  <a:gdLst/>
                                  <a:ahLst/>
                                  <a:cxnLst/>
                                  <a:rect l="0" t="0" r="0" b="0"/>
                                  <a:pathLst>
                                    <a:path w="9144" h="678497">
                                      <a:moveTo>
                                        <a:pt x="0" y="0"/>
                                      </a:moveTo>
                                      <a:lnTo>
                                        <a:pt x="9144" y="0"/>
                                      </a:lnTo>
                                      <a:lnTo>
                                        <a:pt x="9144" y="678497"/>
                                      </a:lnTo>
                                      <a:lnTo>
                                        <a:pt x="0" y="678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2822" style="width:0.599991pt;height:53.425pt;position:absolute;mso-position-horizontal-relative:text;mso-position-horizontal:absolute;margin-left:148.655pt;mso-position-vertical-relative:text;margin-top:-13.9657pt;" coordsize="76,6784">
                      <v:shape id="Shape 1226037" style="position:absolute;width:91;height:6784;left:0;top:0;" coordsize="9144,678497" path="m0,0l9144,0l9144,678497l0,678497l0,0">
                        <v:stroke weight="0pt" endcap="flat" joinstyle="miter" miterlimit="10" on="false" color="#000000" opacity="0"/>
                        <v:fill on="true" color="#000000"/>
                      </v:shape>
                      <w10:wrap type="square"/>
                    </v:group>
                  </w:pict>
                </mc:Fallback>
              </mc:AlternateContent>
            </w:r>
            <w:r>
              <w:rPr>
                <w:b/>
              </w:rPr>
              <w:t xml:space="preserve">A fenti tevékenységekhez </w:t>
            </w:r>
            <w:r>
              <w:t xml:space="preserve">Társalgás, megbeszélés, eszmecsere, tranzakciók, utasítások, </w:t>
            </w:r>
            <w:r>
              <w:rPr>
                <w:b/>
              </w:rPr>
              <w:t xml:space="preserve">használható szövegfajták, </w:t>
            </w:r>
            <w:r>
              <w:t xml:space="preserve">interjúk, viták, szerepjátékok. </w:t>
            </w:r>
          </w:p>
          <w:p w14:paraId="782D415F" w14:textId="77777777" w:rsidR="0055331D" w:rsidRDefault="00F521A5">
            <w:pPr>
              <w:spacing w:after="0" w:line="259" w:lineRule="auto"/>
              <w:ind w:left="30" w:right="6030" w:firstLine="0"/>
              <w:jc w:val="left"/>
            </w:pPr>
            <w:r>
              <w:rPr>
                <w:b/>
              </w:rPr>
              <w:t xml:space="preserve">szövegforrások </w:t>
            </w:r>
          </w:p>
        </w:tc>
      </w:tr>
      <w:tr w:rsidR="0055331D" w14:paraId="1F59FEAD" w14:textId="77777777">
        <w:trPr>
          <w:trHeight w:val="528"/>
        </w:trPr>
        <w:tc>
          <w:tcPr>
            <w:tcW w:w="2096" w:type="dxa"/>
            <w:tcBorders>
              <w:top w:val="single" w:sz="5" w:space="0" w:color="000000"/>
              <w:left w:val="single" w:sz="5" w:space="0" w:color="000000"/>
              <w:bottom w:val="single" w:sz="5" w:space="0" w:color="000000"/>
              <w:right w:val="single" w:sz="5" w:space="0" w:color="000000"/>
            </w:tcBorders>
            <w:vAlign w:val="bottom"/>
          </w:tcPr>
          <w:p w14:paraId="3EF93B94" w14:textId="77777777" w:rsidR="0055331D" w:rsidRDefault="00F521A5">
            <w:pPr>
              <w:spacing w:after="0" w:line="259" w:lineRule="auto"/>
              <w:ind w:left="30" w:right="0" w:firstLine="0"/>
              <w:jc w:val="left"/>
            </w:pPr>
            <w:r>
              <w:rPr>
                <w:b/>
              </w:rPr>
              <w:t xml:space="preserve">Tematikai egység </w:t>
            </w:r>
          </w:p>
        </w:tc>
        <w:tc>
          <w:tcPr>
            <w:tcW w:w="7069" w:type="dxa"/>
            <w:tcBorders>
              <w:top w:val="single" w:sz="5" w:space="0" w:color="000000"/>
              <w:left w:val="single" w:sz="5" w:space="0" w:color="000000"/>
              <w:bottom w:val="single" w:sz="5" w:space="0" w:color="000000"/>
              <w:right w:val="single" w:sz="5" w:space="0" w:color="000000"/>
            </w:tcBorders>
            <w:vAlign w:val="bottom"/>
          </w:tcPr>
          <w:p w14:paraId="7A6F6A9D" w14:textId="77777777" w:rsidR="0055331D" w:rsidRDefault="00F521A5">
            <w:pPr>
              <w:spacing w:after="0" w:line="259" w:lineRule="auto"/>
              <w:ind w:left="60" w:right="0" w:firstLine="0"/>
              <w:jc w:val="left"/>
            </w:pPr>
            <w:r>
              <w:rPr>
                <w:b/>
              </w:rPr>
              <w:t xml:space="preserve">Összefüggő beszéd </w:t>
            </w:r>
          </w:p>
        </w:tc>
      </w:tr>
      <w:tr w:rsidR="0055331D" w14:paraId="4EF2B8FB" w14:textId="77777777">
        <w:trPr>
          <w:trHeight w:val="733"/>
        </w:trPr>
        <w:tc>
          <w:tcPr>
            <w:tcW w:w="2096" w:type="dxa"/>
            <w:tcBorders>
              <w:top w:val="single" w:sz="5" w:space="0" w:color="000000"/>
              <w:left w:val="single" w:sz="5" w:space="0" w:color="000000"/>
              <w:bottom w:val="single" w:sz="5" w:space="0" w:color="000000"/>
              <w:right w:val="single" w:sz="5" w:space="0" w:color="000000"/>
            </w:tcBorders>
            <w:vAlign w:val="center"/>
          </w:tcPr>
          <w:p w14:paraId="5A8BED37" w14:textId="77777777" w:rsidR="0055331D" w:rsidRDefault="00F521A5">
            <w:pPr>
              <w:spacing w:after="0" w:line="259" w:lineRule="auto"/>
              <w:ind w:left="30" w:right="0" w:firstLine="0"/>
              <w:jc w:val="left"/>
            </w:pPr>
            <w:r>
              <w:rPr>
                <w:b/>
              </w:rPr>
              <w:t xml:space="preserve">Előzetes tudás </w:t>
            </w:r>
          </w:p>
        </w:tc>
        <w:tc>
          <w:tcPr>
            <w:tcW w:w="7069" w:type="dxa"/>
            <w:tcBorders>
              <w:top w:val="single" w:sz="5" w:space="0" w:color="000000"/>
              <w:left w:val="single" w:sz="5" w:space="0" w:color="000000"/>
              <w:bottom w:val="single" w:sz="5" w:space="0" w:color="000000"/>
              <w:right w:val="single" w:sz="5" w:space="0" w:color="000000"/>
            </w:tcBorders>
          </w:tcPr>
          <w:p w14:paraId="451843ED" w14:textId="77777777" w:rsidR="0055331D" w:rsidRDefault="00F521A5">
            <w:pPr>
              <w:spacing w:after="0" w:line="259" w:lineRule="auto"/>
              <w:ind w:right="0" w:firstLine="0"/>
              <w:jc w:val="left"/>
            </w:pPr>
            <w:r>
              <w:t xml:space="preserve">A tanuló legalább alapszinten meg tud nyilvánulni röviden az ismert témakörökben. </w:t>
            </w:r>
          </w:p>
        </w:tc>
      </w:tr>
      <w:tr w:rsidR="0055331D" w14:paraId="7D962F58" w14:textId="77777777">
        <w:trPr>
          <w:trHeight w:val="6076"/>
        </w:trPr>
        <w:tc>
          <w:tcPr>
            <w:tcW w:w="2096" w:type="dxa"/>
            <w:tcBorders>
              <w:top w:val="single" w:sz="5" w:space="0" w:color="000000"/>
              <w:left w:val="single" w:sz="5" w:space="0" w:color="000000"/>
              <w:bottom w:val="single" w:sz="5" w:space="0" w:color="000000"/>
              <w:right w:val="single" w:sz="5" w:space="0" w:color="000000"/>
            </w:tcBorders>
            <w:vAlign w:val="center"/>
          </w:tcPr>
          <w:p w14:paraId="50AF65E0" w14:textId="77777777" w:rsidR="0055331D" w:rsidRDefault="00F521A5">
            <w:pPr>
              <w:spacing w:after="0" w:line="259" w:lineRule="auto"/>
              <w:ind w:left="30" w:right="85" w:firstLine="0"/>
            </w:pPr>
            <w:r>
              <w:rPr>
                <w:b/>
              </w:rPr>
              <w:lastRenderedPageBreak/>
              <w:t xml:space="preserve">A tantárgyhoz kapcsolható fejlesztési feladatok, követelmények </w:t>
            </w:r>
          </w:p>
        </w:tc>
        <w:tc>
          <w:tcPr>
            <w:tcW w:w="7069" w:type="dxa"/>
            <w:tcBorders>
              <w:top w:val="single" w:sz="5" w:space="0" w:color="000000"/>
              <w:left w:val="single" w:sz="5" w:space="0" w:color="000000"/>
              <w:bottom w:val="single" w:sz="5" w:space="0" w:color="000000"/>
              <w:right w:val="single" w:sz="5" w:space="0" w:color="000000"/>
            </w:tcBorders>
          </w:tcPr>
          <w:p w14:paraId="73E42367" w14:textId="77777777" w:rsidR="0055331D" w:rsidRDefault="00F521A5">
            <w:pPr>
              <w:spacing w:after="0" w:line="279" w:lineRule="auto"/>
              <w:ind w:right="0" w:firstLine="0"/>
            </w:pPr>
            <w:r>
              <w:t xml:space="preserve">Folyamatos megnyilatkozás az érdeklődési körnek megfelelő- és az érettségi témákról a gondolatok lineáris összekapcsolásával. </w:t>
            </w:r>
          </w:p>
          <w:p w14:paraId="122F2F3D" w14:textId="77777777" w:rsidR="0055331D" w:rsidRDefault="00F521A5">
            <w:pPr>
              <w:spacing w:after="31" w:line="252" w:lineRule="auto"/>
              <w:ind w:right="76" w:firstLine="0"/>
            </w:pPr>
            <w:r>
              <w:t xml:space="preserve">Elbeszélések vagy leírások (könyv, </w:t>
            </w:r>
            <w:proofErr w:type="gramStart"/>
            <w:r>
              <w:t>film,</w:t>
            </w:r>
            <w:proofErr w:type="gramEnd"/>
            <w:r>
              <w:t xml:space="preserve"> stb.), akár digitális tartalmak lényegének összefoglalása folyamatos beszédben, a gondolatok lineáris összekapcsolásával. Részletes élménybeszámoló az érzések és reakciók bemutatásával, akár digitális segédeszközök felhasználásával. </w:t>
            </w:r>
          </w:p>
          <w:p w14:paraId="373404B6" w14:textId="77777777" w:rsidR="0055331D" w:rsidRDefault="00F521A5">
            <w:pPr>
              <w:spacing w:after="23" w:line="259" w:lineRule="auto"/>
              <w:ind w:right="0" w:firstLine="0"/>
              <w:jc w:val="left"/>
            </w:pPr>
            <w:r>
              <w:t xml:space="preserve">Valóságos vagy elképzelt események részleteinek bemutatása. </w:t>
            </w:r>
          </w:p>
          <w:p w14:paraId="61A593E1" w14:textId="77777777" w:rsidR="0055331D" w:rsidRDefault="00F521A5">
            <w:pPr>
              <w:spacing w:after="0" w:line="259" w:lineRule="auto"/>
              <w:ind w:right="0" w:firstLine="0"/>
              <w:jc w:val="left"/>
            </w:pPr>
            <w:r>
              <w:t xml:space="preserve">Álmok, remények és ambíciók, történetek elmondása. </w:t>
            </w:r>
          </w:p>
          <w:p w14:paraId="28270FCF" w14:textId="77777777" w:rsidR="0055331D" w:rsidRDefault="00F521A5">
            <w:pPr>
              <w:spacing w:after="0" w:line="259" w:lineRule="auto"/>
              <w:ind w:right="60" w:firstLine="0"/>
            </w:pPr>
            <w:r>
              <w:t xml:space="preserve">Előre megírt, lényegre törő, követhető előadás ismerős témáról. Ismerős kontextusokban a nyelvi norma követésére törekvő nyelvhasználat. A nyelvi eszközök rugalmas használata a mondanivaló kifejezésére, ezek adaptálása kevésbé begyakorolt helyzetekben. A közlés magabiztos bevezetése, kifejtése és lezárása alapvető eszközökkel. Önellenőrzés és önkorrekció; hibái és hiányai felismerése és javítása a tanult stratégiák alkalmazásával.  A szóbeli érettségi vizsgára való felkészülés; előzetes felkészülés után összefüggő, önálló prezentáció tartása az érettségi témakörökben. Érthető és folyamatos beszéd, a mondanivaló tudatos nyelvtani és </w:t>
            </w:r>
            <w:proofErr w:type="spellStart"/>
            <w:r>
              <w:t>szókincsbeli</w:t>
            </w:r>
            <w:proofErr w:type="spellEnd"/>
            <w:r>
              <w:t xml:space="preserve"> megtervezése és szükség szerinti módosítása. Egy gondolat vagy probléma lényegének </w:t>
            </w:r>
            <w:proofErr w:type="spellStart"/>
            <w:r>
              <w:t>tartalmilag</w:t>
            </w:r>
            <w:proofErr w:type="spellEnd"/>
            <w:r>
              <w:t xml:space="preserve"> pontos kifejtése. Egyénileg vagy kooperáció során létrehozott projektmunkával kapcsolatos kiselőadást tart önállóan, összefüggően, digitális eszközök segítségével. </w:t>
            </w:r>
          </w:p>
        </w:tc>
      </w:tr>
    </w:tbl>
    <w:p w14:paraId="05A33730" w14:textId="77777777" w:rsidR="0055331D" w:rsidRDefault="0055331D">
      <w:pPr>
        <w:spacing w:after="0" w:line="259" w:lineRule="auto"/>
        <w:ind w:left="-1334" w:right="10397" w:firstLine="0"/>
        <w:jc w:val="left"/>
      </w:pPr>
    </w:p>
    <w:tbl>
      <w:tblPr>
        <w:tblStyle w:val="TableGrid"/>
        <w:tblW w:w="9165" w:type="dxa"/>
        <w:tblInd w:w="18" w:type="dxa"/>
        <w:tblCellMar>
          <w:top w:w="31" w:type="dxa"/>
          <w:left w:w="48" w:type="dxa"/>
          <w:bottom w:w="26" w:type="dxa"/>
          <w:right w:w="123" w:type="dxa"/>
        </w:tblCellMar>
        <w:tblLook w:val="04A0" w:firstRow="1" w:lastRow="0" w:firstColumn="1" w:lastColumn="0" w:noHBand="0" w:noVBand="1"/>
      </w:tblPr>
      <w:tblGrid>
        <w:gridCol w:w="2066"/>
        <w:gridCol w:w="30"/>
        <w:gridCol w:w="174"/>
        <w:gridCol w:w="145"/>
        <w:gridCol w:w="6750"/>
      </w:tblGrid>
      <w:tr w:rsidR="0055331D" w14:paraId="4AB034E8" w14:textId="77777777">
        <w:trPr>
          <w:trHeight w:val="1104"/>
        </w:trPr>
        <w:tc>
          <w:tcPr>
            <w:tcW w:w="2096" w:type="dxa"/>
            <w:gridSpan w:val="2"/>
            <w:tcBorders>
              <w:top w:val="single" w:sz="5" w:space="0" w:color="000000"/>
              <w:left w:val="single" w:sz="5" w:space="0" w:color="000000"/>
              <w:bottom w:val="single" w:sz="5" w:space="0" w:color="000000"/>
              <w:right w:val="single" w:sz="5" w:space="0" w:color="000000"/>
            </w:tcBorders>
          </w:tcPr>
          <w:p w14:paraId="6188D56C" w14:textId="77777777" w:rsidR="0055331D" w:rsidRDefault="00F521A5">
            <w:pPr>
              <w:spacing w:after="0" w:line="259" w:lineRule="auto"/>
              <w:ind w:left="30" w:right="54" w:firstLine="0"/>
            </w:pPr>
            <w:r>
              <w:rPr>
                <w:b/>
              </w:rPr>
              <w:t xml:space="preserve">A fenti tevékenységekhez használható szövegfajták, szövegforrások </w:t>
            </w:r>
          </w:p>
        </w:tc>
        <w:tc>
          <w:tcPr>
            <w:tcW w:w="7069" w:type="dxa"/>
            <w:gridSpan w:val="3"/>
            <w:tcBorders>
              <w:top w:val="single" w:sz="5" w:space="0" w:color="000000"/>
              <w:left w:val="single" w:sz="5" w:space="0" w:color="000000"/>
              <w:bottom w:val="single" w:sz="5" w:space="0" w:color="000000"/>
              <w:right w:val="single" w:sz="5" w:space="0" w:color="000000"/>
            </w:tcBorders>
          </w:tcPr>
          <w:p w14:paraId="597077C9" w14:textId="77777777" w:rsidR="0055331D" w:rsidRDefault="00F521A5">
            <w:pPr>
              <w:spacing w:after="0" w:line="259" w:lineRule="auto"/>
              <w:ind w:left="60" w:right="90" w:firstLine="0"/>
            </w:pPr>
            <w:r>
              <w:t xml:space="preserve">Leírások, képleírások, </w:t>
            </w:r>
            <w:proofErr w:type="spellStart"/>
            <w:r>
              <w:t>témakifejtés</w:t>
            </w:r>
            <w:proofErr w:type="spellEnd"/>
            <w:r>
              <w:t xml:space="preserve"> (pl.: vizuális segédanyag alapján), elbeszélő szöveg, érveléssor, előadás, prezentáció (önállóan vagy segédanyagok, instrukciók alapján), projektek bemutatása, versek, dalszövegek. </w:t>
            </w:r>
          </w:p>
        </w:tc>
      </w:tr>
      <w:tr w:rsidR="0055331D" w14:paraId="30A281BD" w14:textId="77777777">
        <w:trPr>
          <w:trHeight w:val="529"/>
        </w:trPr>
        <w:tc>
          <w:tcPr>
            <w:tcW w:w="2096" w:type="dxa"/>
            <w:gridSpan w:val="2"/>
            <w:tcBorders>
              <w:top w:val="single" w:sz="5" w:space="0" w:color="000000"/>
              <w:left w:val="single" w:sz="5" w:space="0" w:color="000000"/>
              <w:bottom w:val="single" w:sz="5" w:space="0" w:color="000000"/>
              <w:right w:val="single" w:sz="5" w:space="0" w:color="000000"/>
            </w:tcBorders>
            <w:vAlign w:val="bottom"/>
          </w:tcPr>
          <w:p w14:paraId="64EA8EC8" w14:textId="77777777" w:rsidR="0055331D" w:rsidRDefault="00F521A5">
            <w:pPr>
              <w:spacing w:after="0" w:line="259" w:lineRule="auto"/>
              <w:ind w:left="30" w:right="0" w:firstLine="0"/>
              <w:jc w:val="left"/>
            </w:pPr>
            <w:r>
              <w:rPr>
                <w:b/>
              </w:rPr>
              <w:t xml:space="preserve">Tematikai egység </w:t>
            </w:r>
          </w:p>
        </w:tc>
        <w:tc>
          <w:tcPr>
            <w:tcW w:w="7069" w:type="dxa"/>
            <w:gridSpan w:val="3"/>
            <w:tcBorders>
              <w:top w:val="single" w:sz="5" w:space="0" w:color="000000"/>
              <w:left w:val="single" w:sz="5" w:space="0" w:color="000000"/>
              <w:bottom w:val="single" w:sz="5" w:space="0" w:color="000000"/>
              <w:right w:val="single" w:sz="5" w:space="0" w:color="000000"/>
            </w:tcBorders>
            <w:vAlign w:val="bottom"/>
          </w:tcPr>
          <w:p w14:paraId="15747B15" w14:textId="77777777" w:rsidR="0055331D" w:rsidRDefault="00F521A5">
            <w:pPr>
              <w:spacing w:after="0" w:line="259" w:lineRule="auto"/>
              <w:ind w:left="60" w:right="0" w:firstLine="0"/>
              <w:jc w:val="left"/>
            </w:pPr>
            <w:r>
              <w:rPr>
                <w:b/>
              </w:rPr>
              <w:t xml:space="preserve">Olvasott szöveg értése </w:t>
            </w:r>
          </w:p>
        </w:tc>
      </w:tr>
      <w:tr w:rsidR="0055331D" w14:paraId="1D995AE5" w14:textId="77777777">
        <w:trPr>
          <w:trHeight w:val="1393"/>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6557F079" w14:textId="77777777" w:rsidR="0055331D" w:rsidRDefault="00F521A5">
            <w:pPr>
              <w:spacing w:after="0" w:line="259" w:lineRule="auto"/>
              <w:ind w:left="30" w:right="0" w:firstLine="0"/>
              <w:jc w:val="left"/>
            </w:pPr>
            <w:r>
              <w:rPr>
                <w:b/>
              </w:rPr>
              <w:t xml:space="preserve">Előzetes tudás </w:t>
            </w:r>
          </w:p>
        </w:tc>
        <w:tc>
          <w:tcPr>
            <w:tcW w:w="7069" w:type="dxa"/>
            <w:gridSpan w:val="3"/>
            <w:tcBorders>
              <w:top w:val="single" w:sz="5" w:space="0" w:color="000000"/>
              <w:left w:val="single" w:sz="5" w:space="0" w:color="000000"/>
              <w:bottom w:val="single" w:sz="5" w:space="0" w:color="000000"/>
              <w:right w:val="single" w:sz="5" w:space="0" w:color="000000"/>
            </w:tcBorders>
          </w:tcPr>
          <w:p w14:paraId="79B1305D" w14:textId="77777777" w:rsidR="0055331D" w:rsidRDefault="00F521A5">
            <w:pPr>
              <w:spacing w:after="0" w:line="259" w:lineRule="auto"/>
              <w:ind w:right="102" w:firstLine="0"/>
            </w:pPr>
            <w:r>
              <w:t xml:space="preserve">A tanuló megérti a hétköznapi nyelven írt, érdeklődési köréhez kapcsolódó, lényegre törő szövegek fő gondolatait. Tudja, hogy a szövegek olvasásakor a helyzetnek megfelelő stratégiákat kell alkalmaznia, és képes az ismeretlen elemek jelentését a szövegkörnyezet segítségével kikövetkeztetni. </w:t>
            </w:r>
          </w:p>
        </w:tc>
      </w:tr>
      <w:tr w:rsidR="0055331D" w14:paraId="2D44AFF6" w14:textId="77777777">
        <w:trPr>
          <w:trHeight w:val="4707"/>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1F40C774" w14:textId="77777777" w:rsidR="0055331D" w:rsidRDefault="00F521A5">
            <w:pPr>
              <w:spacing w:after="0" w:line="238" w:lineRule="auto"/>
              <w:ind w:left="30" w:right="0" w:firstLine="0"/>
            </w:pPr>
            <w:r>
              <w:rPr>
                <w:b/>
              </w:rPr>
              <w:lastRenderedPageBreak/>
              <w:t>A tantárgyhoz kapcsolható fej-</w:t>
            </w:r>
          </w:p>
          <w:p w14:paraId="133072D4" w14:textId="77777777" w:rsidR="0055331D" w:rsidRDefault="00F521A5">
            <w:pPr>
              <w:spacing w:after="0" w:line="259" w:lineRule="auto"/>
              <w:ind w:left="30" w:right="0" w:firstLine="0"/>
              <w:jc w:val="left"/>
            </w:pPr>
            <w:proofErr w:type="spellStart"/>
            <w:r>
              <w:rPr>
                <w:b/>
              </w:rPr>
              <w:t>lesztési</w:t>
            </w:r>
            <w:proofErr w:type="spellEnd"/>
            <w:r>
              <w:rPr>
                <w:b/>
              </w:rPr>
              <w:t xml:space="preserve"> feladatok, követelmények </w:t>
            </w:r>
          </w:p>
        </w:tc>
        <w:tc>
          <w:tcPr>
            <w:tcW w:w="7069" w:type="dxa"/>
            <w:gridSpan w:val="3"/>
            <w:tcBorders>
              <w:top w:val="single" w:sz="5" w:space="0" w:color="000000"/>
              <w:left w:val="single" w:sz="5" w:space="0" w:color="000000"/>
              <w:bottom w:val="single" w:sz="5" w:space="0" w:color="000000"/>
              <w:right w:val="single" w:sz="5" w:space="0" w:color="000000"/>
            </w:tcBorders>
          </w:tcPr>
          <w:p w14:paraId="44B1DFA5" w14:textId="77777777" w:rsidR="0055331D" w:rsidRDefault="00F521A5">
            <w:pPr>
              <w:spacing w:after="0" w:line="252" w:lineRule="auto"/>
              <w:ind w:left="60" w:right="102" w:firstLine="0"/>
            </w:pPr>
            <w:r>
              <w:t xml:space="preserve">A fontos általános vagy részinformációk megértése autentikus, hétköznapi nyelven íródott szövegekben, pl.: levelekben, blogokban, cikkekben, a közösségi médiákban és rövid, hivatalos dokumentumokban annyira, hogy írásban válaszolni, reagálni is tudjon. </w:t>
            </w:r>
          </w:p>
          <w:p w14:paraId="76DD925B" w14:textId="77777777" w:rsidR="0055331D" w:rsidRDefault="00F521A5">
            <w:pPr>
              <w:spacing w:after="0" w:line="259" w:lineRule="auto"/>
              <w:ind w:left="60" w:right="90" w:firstLine="0"/>
            </w:pPr>
            <w:r>
              <w:t xml:space="preserve">A feladat megoldásához szükséges információk megtalálása hosszabb, akár autentikus szövegekben is, különös tekintettel az érettségi feladattípusokra. A gondolatmenet és a következtetések felismerése világosan írt érvelésekben. A köznyelven írt szövegekben az érzések, kérések és vágyak kifejezésének megértése. Különböző eszközök egyszerű, világosan megfogalmazott használati utasításának megértése. Az egyszerű szövegfajták felépítésének felismerése, ezen ismeret alkalmazása a szövegértés során. Az ismeretlen szavak, fordulatok jelentésének kikövetkeztetése a mondat megértett részei és a szövegösszefüggés alapján. Keresi az érdeklődésének megfelelő, célnyelvi, autentikus szövegeket szórakozásra és ismeretszerzésre tanórán kívül, akár digitális felületeken is. A célnyelvi országok kultúrájának, jellemzőinek ismerete, és ezen információk alkalmazása az informális kommunikációban. </w:t>
            </w:r>
          </w:p>
        </w:tc>
      </w:tr>
      <w:tr w:rsidR="0055331D" w14:paraId="371BA71A" w14:textId="77777777">
        <w:trPr>
          <w:trHeight w:val="1669"/>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3F1F306E" w14:textId="77777777" w:rsidR="0055331D" w:rsidRDefault="00F521A5">
            <w:pPr>
              <w:spacing w:after="0" w:line="259" w:lineRule="auto"/>
              <w:ind w:left="30" w:right="54" w:firstLine="0"/>
            </w:pPr>
            <w:r>
              <w:rPr>
                <w:b/>
              </w:rPr>
              <w:t xml:space="preserve">A fenti tevékenységekhez használható szövegfajták, szövegforrások </w:t>
            </w:r>
          </w:p>
        </w:tc>
        <w:tc>
          <w:tcPr>
            <w:tcW w:w="7069" w:type="dxa"/>
            <w:gridSpan w:val="3"/>
            <w:tcBorders>
              <w:top w:val="single" w:sz="5" w:space="0" w:color="000000"/>
              <w:left w:val="single" w:sz="5" w:space="0" w:color="000000"/>
              <w:bottom w:val="single" w:sz="5" w:space="0" w:color="000000"/>
              <w:right w:val="single" w:sz="5" w:space="0" w:color="000000"/>
            </w:tcBorders>
          </w:tcPr>
          <w:p w14:paraId="2A91D16A" w14:textId="77777777" w:rsidR="0055331D" w:rsidRDefault="00F521A5">
            <w:pPr>
              <w:spacing w:after="0" w:line="259" w:lineRule="auto"/>
              <w:ind w:left="60" w:right="104" w:firstLine="0"/>
            </w:pPr>
            <w:r>
              <w:t xml:space="preserve">Utasítások (Pl.: feliratok, használati utasítások), tájékoztató szövegek (Pl.: hirdetés, reklám, menetrend, prospektus, műsorfüzet), játékszabályok, hagyományos és elektronikus levelek, újságcikkek (pl.: hír, beszámoló, riport), internetes fórumok, blogok hozzászólásai, ismeretterjesztő szövegek, képregények, viccek egyszerű irodalmi szövegek, közösségi média. </w:t>
            </w:r>
          </w:p>
        </w:tc>
      </w:tr>
      <w:tr w:rsidR="0055331D" w14:paraId="636EAC41" w14:textId="77777777">
        <w:trPr>
          <w:trHeight w:val="384"/>
        </w:trPr>
        <w:tc>
          <w:tcPr>
            <w:tcW w:w="2415" w:type="dxa"/>
            <w:gridSpan w:val="4"/>
            <w:tcBorders>
              <w:top w:val="single" w:sz="5" w:space="0" w:color="000000"/>
              <w:left w:val="single" w:sz="5" w:space="0" w:color="000000"/>
              <w:bottom w:val="single" w:sz="5" w:space="0" w:color="000000"/>
              <w:right w:val="single" w:sz="5" w:space="0" w:color="000000"/>
            </w:tcBorders>
          </w:tcPr>
          <w:p w14:paraId="3AE650E2" w14:textId="77777777" w:rsidR="0055331D" w:rsidRDefault="00F521A5">
            <w:pPr>
              <w:spacing w:after="0" w:line="259" w:lineRule="auto"/>
              <w:ind w:left="30" w:right="0" w:firstLine="0"/>
              <w:jc w:val="left"/>
            </w:pPr>
            <w:r>
              <w:rPr>
                <w:b/>
              </w:rPr>
              <w:t xml:space="preserve">Tematikai egység </w:t>
            </w:r>
          </w:p>
        </w:tc>
        <w:tc>
          <w:tcPr>
            <w:tcW w:w="6751" w:type="dxa"/>
            <w:tcBorders>
              <w:top w:val="single" w:sz="5" w:space="0" w:color="000000"/>
              <w:left w:val="single" w:sz="5" w:space="0" w:color="000000"/>
              <w:bottom w:val="single" w:sz="5" w:space="0" w:color="000000"/>
              <w:right w:val="single" w:sz="5" w:space="0" w:color="000000"/>
            </w:tcBorders>
          </w:tcPr>
          <w:p w14:paraId="30B9D009" w14:textId="77777777" w:rsidR="0055331D" w:rsidRDefault="00F521A5">
            <w:pPr>
              <w:spacing w:after="0" w:line="259" w:lineRule="auto"/>
              <w:ind w:left="18" w:right="0" w:firstLine="0"/>
              <w:jc w:val="left"/>
            </w:pPr>
            <w:r>
              <w:rPr>
                <w:b/>
              </w:rPr>
              <w:t xml:space="preserve">Íráskészség </w:t>
            </w:r>
          </w:p>
        </w:tc>
      </w:tr>
      <w:tr w:rsidR="0055331D" w14:paraId="0A214504" w14:textId="77777777">
        <w:trPr>
          <w:trHeight w:val="1669"/>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27D3224A" w14:textId="77777777" w:rsidR="0055331D" w:rsidRDefault="00F521A5">
            <w:pPr>
              <w:spacing w:after="0" w:line="259" w:lineRule="auto"/>
              <w:ind w:left="30" w:right="0" w:firstLine="0"/>
              <w:jc w:val="left"/>
            </w:pPr>
            <w:r>
              <w:rPr>
                <w:b/>
              </w:rPr>
              <w:t xml:space="preserve">Előzetes tudás </w:t>
            </w:r>
          </w:p>
        </w:tc>
        <w:tc>
          <w:tcPr>
            <w:tcW w:w="7069" w:type="dxa"/>
            <w:gridSpan w:val="3"/>
            <w:tcBorders>
              <w:top w:val="single" w:sz="5" w:space="0" w:color="000000"/>
              <w:left w:val="single" w:sz="5" w:space="0" w:color="000000"/>
              <w:bottom w:val="single" w:sz="5" w:space="0" w:color="000000"/>
              <w:right w:val="single" w:sz="5" w:space="0" w:color="000000"/>
            </w:tcBorders>
          </w:tcPr>
          <w:p w14:paraId="69D74134" w14:textId="77777777" w:rsidR="0055331D" w:rsidRDefault="00F521A5">
            <w:pPr>
              <w:spacing w:after="0" w:line="279" w:lineRule="auto"/>
              <w:ind w:right="0" w:firstLine="0"/>
            </w:pPr>
            <w:r>
              <w:t xml:space="preserve">A tanuló egyszerű, rövid, összefüggő szövegeket fogalmaz ismert, hétköznapi témákról, eseményekről vagy élményekről. </w:t>
            </w:r>
          </w:p>
          <w:p w14:paraId="01ED5D4F" w14:textId="77777777" w:rsidR="0055331D" w:rsidRDefault="00F521A5">
            <w:pPr>
              <w:spacing w:after="0" w:line="259" w:lineRule="auto"/>
              <w:ind w:right="98" w:firstLine="0"/>
            </w:pPr>
            <w:r>
              <w:t xml:space="preserve">Írásbeli interakciót kezdeményez, fenntartja és befejezi. Jegyzetet készít olvasott vagy hallott köznyelvi szövegből, illetve saját ötleteiről. Minták alapján rövid, lényegre törő szövegeket alkot az ismert műfajok főbb jellegzetességeinek és alapvető stílusjegyeinek követésével. </w:t>
            </w:r>
          </w:p>
        </w:tc>
      </w:tr>
      <w:tr w:rsidR="0055331D" w14:paraId="5000E971" w14:textId="77777777">
        <w:trPr>
          <w:trHeight w:val="1657"/>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39616F77" w14:textId="77777777" w:rsidR="0055331D" w:rsidRDefault="00F521A5">
            <w:pPr>
              <w:spacing w:after="0" w:line="259" w:lineRule="auto"/>
              <w:ind w:left="30" w:right="113" w:firstLine="0"/>
            </w:pPr>
            <w:r>
              <w:rPr>
                <w:b/>
              </w:rPr>
              <w:t xml:space="preserve">A tantárgyhoz kapcsolható fejlesztési feladatok, követelmények </w:t>
            </w:r>
          </w:p>
        </w:tc>
        <w:tc>
          <w:tcPr>
            <w:tcW w:w="7069" w:type="dxa"/>
            <w:gridSpan w:val="3"/>
            <w:tcBorders>
              <w:top w:val="single" w:sz="5" w:space="0" w:color="000000"/>
              <w:left w:val="single" w:sz="5" w:space="0" w:color="000000"/>
              <w:bottom w:val="single" w:sz="5" w:space="0" w:color="000000"/>
              <w:right w:val="single" w:sz="5" w:space="0" w:color="000000"/>
            </w:tcBorders>
          </w:tcPr>
          <w:p w14:paraId="69FDFDDD" w14:textId="77777777" w:rsidR="0055331D" w:rsidRDefault="00F521A5">
            <w:pPr>
              <w:spacing w:after="0" w:line="259" w:lineRule="auto"/>
              <w:ind w:right="94" w:firstLine="0"/>
            </w:pPr>
            <w:r>
              <w:t xml:space="preserve">Egyszerű, összefüggő, lényegre törő szöveg írása számos, érdeklődési köréhez tartozó, ismerős témában, rövid, különálló elemek lineáris </w:t>
            </w:r>
            <w:proofErr w:type="spellStart"/>
            <w:r>
              <w:t>öszszekapcsolásával</w:t>
            </w:r>
            <w:proofErr w:type="spellEnd"/>
            <w:r>
              <w:t xml:space="preserve">. Gondolatok, vélemények és érzések közlése olyan elvontabb és kulturális témákkal kapcsolatban is, mint pl.: a zene vagy a művészet. Információt közlő/kérő feljegyzések/üzenetek írása pl.: barátoknak, szolgáltatóknak, tanároknak. </w:t>
            </w:r>
          </w:p>
        </w:tc>
      </w:tr>
      <w:tr w:rsidR="0055331D" w14:paraId="5F5D5BC8" w14:textId="77777777">
        <w:trPr>
          <w:trHeight w:val="6905"/>
        </w:trPr>
        <w:tc>
          <w:tcPr>
            <w:tcW w:w="2066" w:type="dxa"/>
            <w:tcBorders>
              <w:top w:val="single" w:sz="5" w:space="0" w:color="000000"/>
              <w:left w:val="single" w:sz="5" w:space="0" w:color="000000"/>
              <w:bottom w:val="single" w:sz="5" w:space="0" w:color="000000"/>
              <w:right w:val="single" w:sz="5" w:space="0" w:color="000000"/>
            </w:tcBorders>
          </w:tcPr>
          <w:p w14:paraId="4E086BF1" w14:textId="77777777" w:rsidR="0055331D" w:rsidRDefault="0055331D">
            <w:pPr>
              <w:spacing w:after="160" w:line="259" w:lineRule="auto"/>
              <w:ind w:right="0" w:firstLine="0"/>
              <w:jc w:val="left"/>
            </w:pPr>
          </w:p>
        </w:tc>
        <w:tc>
          <w:tcPr>
            <w:tcW w:w="7099" w:type="dxa"/>
            <w:gridSpan w:val="4"/>
            <w:tcBorders>
              <w:top w:val="single" w:sz="5" w:space="0" w:color="000000"/>
              <w:left w:val="single" w:sz="5" w:space="0" w:color="000000"/>
              <w:bottom w:val="single" w:sz="5" w:space="0" w:color="000000"/>
              <w:right w:val="single" w:sz="5" w:space="0" w:color="000000"/>
            </w:tcBorders>
          </w:tcPr>
          <w:p w14:paraId="3421D8DD" w14:textId="77777777" w:rsidR="0055331D" w:rsidRDefault="00F521A5">
            <w:pPr>
              <w:spacing w:after="0" w:line="246" w:lineRule="auto"/>
              <w:ind w:right="53" w:firstLine="0"/>
            </w:pPr>
            <w:r>
              <w:t xml:space="preserve">Véleményt kifejező, változatos nyelvi eszközöket használó üzenet, komment írása, arról interakció folytatása akár digitális felületen is (pl.: internetes fórumon, blogban, közösségi médiában). Formanyomtatvány, kérdőív kitöltése, online ügyintézés. Életrajz, lényegre koncentráló leírás, elbeszélés készítése. Rövid olvasott vagy hallott szöveg átfogalmazása, összefoglalása, jegyzet készítése. Saját ötletekről jegyzet készítése. Interaktív írás esetén megerősítés, vélemény kérése, az információ ellenőrzése, problémákra való rákérdezés, ill. problémák elmagyarázása. Az írás egyszerű tagolása: bevezetés, kifejtés, lezárás; bekezdések szerkesztése. Az alapvető írásbeli műfajok fő szerkezeti és stílusjegyeinek követése (Pl.: levélben/e-mailben megszólítás, záró formula; a formális és informális regiszterhez köthető néhány </w:t>
            </w:r>
            <w:proofErr w:type="spellStart"/>
            <w:r>
              <w:t>szókincsbeli</w:t>
            </w:r>
            <w:proofErr w:type="spellEnd"/>
            <w:r>
              <w:t xml:space="preserve"> és helyesírási sajátosság). Kreatív, önkifejező műfajokkal való kísérletezés (Pl.: vers, rap, rigmus, dalszöveg, rövid jelent, paródia írása, illetve átírása). Kész szövegekből számára hasznos fordulatok kiemelése és saját írásában való alkalmazása. Irányított fogalmazási feladat kötött tartalmainak a fogalmazásban való megjelenítése. Írásának tudatos ellenőrzése, javítása; félreértést okozó hibáinak korrigálása. A mondanivaló közvetítése egyéb vizuális eszközökkel (pl.: nyilazás, kiemelés, központozás, internetes/SMS rövidítés, emotikon, rajz, ábra, térkép, kép). Hatékony írásbeli interakció folytatása. </w:t>
            </w:r>
          </w:p>
          <w:p w14:paraId="118967BC" w14:textId="77777777" w:rsidR="0055331D" w:rsidRDefault="00F521A5">
            <w:pPr>
              <w:spacing w:after="0" w:line="259" w:lineRule="auto"/>
              <w:ind w:right="74" w:firstLine="0"/>
            </w:pPr>
            <w:r>
              <w:t xml:space="preserve">Több ismert műfajban is rövid, lényegre törő szövegek létrehozása a műfaj főbb jellegzetességeinek és stílusjegyeinek alkalmazásával. Mondatok összekapcsolása a megfelelő kötőszavakkal; kohéziós eszközök széleskörű használata. </w:t>
            </w:r>
          </w:p>
        </w:tc>
      </w:tr>
      <w:tr w:rsidR="0055331D" w14:paraId="6B477F7E" w14:textId="77777777">
        <w:trPr>
          <w:trHeight w:val="2185"/>
        </w:trPr>
        <w:tc>
          <w:tcPr>
            <w:tcW w:w="2270" w:type="dxa"/>
            <w:gridSpan w:val="3"/>
            <w:tcBorders>
              <w:top w:val="single" w:sz="5" w:space="0" w:color="000000"/>
              <w:left w:val="single" w:sz="5" w:space="0" w:color="000000"/>
              <w:bottom w:val="single" w:sz="5" w:space="0" w:color="000000"/>
              <w:right w:val="single" w:sz="5" w:space="0" w:color="000000"/>
            </w:tcBorders>
            <w:vAlign w:val="bottom"/>
          </w:tcPr>
          <w:p w14:paraId="1B96E23F" w14:textId="77777777" w:rsidR="0055331D" w:rsidRDefault="00F521A5">
            <w:pPr>
              <w:spacing w:after="0" w:line="259" w:lineRule="auto"/>
              <w:ind w:right="0" w:firstLine="0"/>
              <w:jc w:val="left"/>
            </w:pPr>
            <w:r>
              <w:rPr>
                <w:b/>
              </w:rPr>
              <w:t xml:space="preserve">A fenti tevékenységekhez használható szövegfajták, szövegforrások </w:t>
            </w:r>
          </w:p>
        </w:tc>
        <w:tc>
          <w:tcPr>
            <w:tcW w:w="6895" w:type="dxa"/>
            <w:gridSpan w:val="2"/>
            <w:tcBorders>
              <w:top w:val="single" w:sz="5" w:space="0" w:color="000000"/>
              <w:left w:val="single" w:sz="5" w:space="0" w:color="000000"/>
              <w:bottom w:val="single" w:sz="5" w:space="0" w:color="000000"/>
              <w:right w:val="single" w:sz="5" w:space="0" w:color="000000"/>
            </w:tcBorders>
            <w:vAlign w:val="bottom"/>
          </w:tcPr>
          <w:p w14:paraId="06725585" w14:textId="77777777" w:rsidR="0055331D" w:rsidRDefault="00F521A5">
            <w:pPr>
              <w:spacing w:after="0" w:line="259" w:lineRule="auto"/>
              <w:ind w:right="53" w:firstLine="0"/>
            </w:pPr>
            <w:r>
              <w:t xml:space="preserve">Hagyományos és elektronikus nyomtatvány, kérdőív; listák; hagyományos és elektronikus képeslapok; poszterszövegek; képaláírások. Üzenetek; SMS-ek; személyes adatokat tartalmazó bemutatkozó levelek, e-mailek vagy internetes profilok és bejegyzések, blogok, közösségi médiák. Egyszerű, rövid történetek, elbeszélések, rövid jellemzések. Rövid leírások; jegyzetek; riportok, cikkek, esszék, felhívások, versek, dalszövegek, rövid jelenetek, paródiák. </w:t>
            </w:r>
          </w:p>
        </w:tc>
      </w:tr>
    </w:tbl>
    <w:p w14:paraId="30F2FD1C" w14:textId="77777777" w:rsidR="0055331D" w:rsidRDefault="00F521A5">
      <w:pPr>
        <w:spacing w:after="0" w:line="259" w:lineRule="auto"/>
        <w:ind w:left="84" w:right="0" w:firstLine="0"/>
      </w:pPr>
      <w:r>
        <w:rPr>
          <w:b/>
        </w:rPr>
        <w:t xml:space="preserve"> </w:t>
      </w:r>
      <w:r>
        <w:rPr>
          <w:b/>
        </w:rPr>
        <w:tab/>
        <w:t xml:space="preserve"> </w:t>
      </w:r>
    </w:p>
    <w:p w14:paraId="74E4EA38" w14:textId="77777777" w:rsidR="0055331D" w:rsidRDefault="00F521A5">
      <w:pPr>
        <w:spacing w:after="249" w:line="270" w:lineRule="auto"/>
        <w:ind w:left="94" w:right="0" w:hanging="10"/>
      </w:pPr>
      <w:r>
        <w:rPr>
          <w:b/>
        </w:rPr>
        <w:t xml:space="preserve">NÉMET NYELV </w:t>
      </w:r>
    </w:p>
    <w:p w14:paraId="0CFA5863" w14:textId="77777777" w:rsidR="0055331D" w:rsidRDefault="00F521A5">
      <w:pPr>
        <w:spacing w:line="270" w:lineRule="auto"/>
        <w:ind w:left="94" w:right="0" w:hanging="10"/>
      </w:pPr>
      <w:r>
        <w:rPr>
          <w:b/>
        </w:rPr>
        <w:t xml:space="preserve">9-12. évfolyam </w:t>
      </w:r>
    </w:p>
    <w:p w14:paraId="7B1D931F" w14:textId="77777777" w:rsidR="0055331D" w:rsidRDefault="00F521A5">
      <w:pPr>
        <w:spacing w:after="0" w:line="259" w:lineRule="auto"/>
        <w:ind w:left="793" w:right="0" w:firstLine="0"/>
        <w:jc w:val="left"/>
      </w:pPr>
      <w:r>
        <w:rPr>
          <w:b/>
        </w:rPr>
        <w:t xml:space="preserve"> </w:t>
      </w:r>
    </w:p>
    <w:p w14:paraId="38A1FF34" w14:textId="77777777" w:rsidR="0055331D" w:rsidRDefault="00F521A5">
      <w:pPr>
        <w:ind w:left="84" w:right="15"/>
      </w:pPr>
      <w:r>
        <w:t xml:space="preserve">Az élő idegen nyelv oktatásának alapvető célja, összhangban a Közös Európai Referenciakerettel (KER), a tanulók idegen-nyelvi kommunikatív kompetenciájának, a korábbi ismereteiknek és képességeiknek feltérképezése, megalapozása és fejlesztése. Mindez szorosan összefonódik az általános kompetenciákkal; a tanuló közvetlen környezetéről szerzett ismereteivel, a gyakorlati készségekkel és a motivációval. A valós élethelyzeteken alapuló idegen nyelvi környezet, a tanulók érdeklődésének megfelelő, motiváló feladatok és autentikus szövegek teszik lehetővé, hogy a tanuló megszerezhesse az érettségit, valamint lehetősége nyíljon a későbbiekben a középfokra alapozott szakképzésre, a felsőfokú </w:t>
      </w:r>
      <w:r>
        <w:lastRenderedPageBreak/>
        <w:t xml:space="preserve">továbbtanulásra, és a munkaerőpiacon történő előnyösebb elhelyezkedésre. Ezt törekszik elősegíteni az újonnan bevezetett második idegen nyelv is. </w:t>
      </w:r>
    </w:p>
    <w:p w14:paraId="39C839F2" w14:textId="77777777" w:rsidR="0055331D" w:rsidRDefault="00F521A5">
      <w:pPr>
        <w:ind w:left="84" w:right="15"/>
      </w:pPr>
      <w:r>
        <w:t xml:space="preserve">Az iskolarendszerű középfokú felnőttoktatás résztvevői a korábbi nappali rendszerű iskolai oktatásban már tanulhatták az idegen nyelvet, tudásuk és motivációjuk nagy valószínűséggel heterogén, a nappali és a felnőttképzés között esetleg évek telhetnek el, így a tanterv nem épülhet az 5-8. osztály számára készített tantervre, hanem egy hosszabb szintre hozó szakasz beépítése szükséges. A szintre hozó szakasz hossza lerövidíthető, vagy hosszabbítható. Az a tanuló, aki még nem tanulta az idegen nyelvet, az a kezdő tanterv szerint halad. </w:t>
      </w:r>
    </w:p>
    <w:p w14:paraId="5163BA67" w14:textId="77777777" w:rsidR="0055331D" w:rsidRDefault="00F521A5">
      <w:pPr>
        <w:ind w:left="84" w:right="15" w:firstLine="709"/>
      </w:pPr>
      <w:r>
        <w:t xml:space="preserve">Kiemelt célja a nyelvi oktatásnak a tanulók életében felmerülő komplex gyakorlati problémák kreatív megoldási készségének kialakítása, a </w:t>
      </w:r>
      <w:r>
        <w:rPr>
          <w:i/>
        </w:rPr>
        <w:t>cselekvés általi tevékenységközpontú tanulás</w:t>
      </w:r>
      <w:r>
        <w:t xml:space="preserve"> és fejlődés támogatása, mely egyrészt olyan helyzetekre készíti fel a tanulót, amelyek már most vagy a későbbiek során várhatóan fontos szerepet játszanak életükben, másrészről pedig a személyes és társas kapcsolati kompetenciájukat is fejleszti. A tanulók olyan valós, a gyakorlatban is alkalmazható, alapszintű receptív, produktív és interaktív nyelvi tevékenységeken alapuló nyelvtudást kell, hogy magukévá tegyenek intézményes keretek között, mely lehetővé teszi a későbbiekben egy szakma elsajátítását, és/vagy egy felsőfokú intézményben való továbbtanulást is. </w:t>
      </w:r>
    </w:p>
    <w:p w14:paraId="79F2D1D0" w14:textId="77777777" w:rsidR="0055331D" w:rsidRDefault="00F521A5">
      <w:pPr>
        <w:ind w:left="84" w:right="15"/>
      </w:pPr>
      <w:r>
        <w:t xml:space="preserve">A receptív és a produktív készségek a mindennapi nyelvhasználatban fontos szerepet játszanak. A tanuló elindul a szövegértelmezési és szövegalkotási stratégiák kialakítása felé. Receptív készségei fejlesztésével képes lesz az írott vagy hallott szövegből a lényeget felfogni, kiemelni és összefüggésében értelmezni. A produkció során megtervezi és szóban vagy írásban megalkotja a közlendőjét tartalmazó szöveget. </w:t>
      </w:r>
    </w:p>
    <w:p w14:paraId="736814F1" w14:textId="77777777" w:rsidR="0055331D" w:rsidRDefault="00F521A5">
      <w:pPr>
        <w:ind w:left="84" w:right="15" w:firstLine="709"/>
      </w:pPr>
      <w:r>
        <w:t xml:space="preserve">A tanórán kívüli idegen-nyelv tanulást támogató tevékenységek, valamint az </w:t>
      </w:r>
      <w:r>
        <w:rPr>
          <w:i/>
        </w:rPr>
        <w:t>önálló tanulást elősegítő stratégiák</w:t>
      </w:r>
      <w:r>
        <w:t xml:space="preserve"> kiemelten </w:t>
      </w:r>
      <w:proofErr w:type="spellStart"/>
      <w:r>
        <w:t>fontosak</w:t>
      </w:r>
      <w:proofErr w:type="spellEnd"/>
      <w:r>
        <w:t xml:space="preserve"> a felnőttoktatásban, mivel a képzés specifikus jellegéből adódóan a tanórák száma a nappali munkarendű képzés óraszámainál alacsonyabbak, amíg a kimeneti követelmény, az érettségi vizsga a nappali és az esti-levelezőképzésben résztvevők számára azonos. Az önálló tanulás képességének kialakítása nem csak az érettségi megszerzéséhez elengedhetetlen, hanem az egész életen át tartó tanulásnak is alapfeltétele. A hatékony önálló tanulásban az alapvető nyelvtanulási stratégiákon kívül segítséget nyújt a modern digitális technika, a </w:t>
      </w:r>
      <w:r>
        <w:rPr>
          <w:i/>
        </w:rPr>
        <w:t>digitális kompetenciák</w:t>
      </w:r>
      <w:r>
        <w:t xml:space="preserve">, a direkt és indirekt nyelvtanulási lehetőségek sokasága. Az IKT eszközök használata már nem korlátozódik a nyelvórákra. Az internet segítségével a tanulók megtapasztalhatják, hogyan tudnak autentikus nyelvi környezetben önállóan is eligazodni. Így nem csak passzív módon tanulhatják a nyelvet pl.: autentikus szövegek keresésével, értelmezésével és feldolgozásával, hanem a manapság nagy teret nyert blogok és a közösségi médiákon keresztül az egész világgal beszélhetnek az idegen nyelv segítségével. Ennek sokoldalú eredménye szinte beláthatatlan. Egyszerre fejleszti a nyelvi tudásukat, a kommunikációs, szociális és digitális kompetenciáikat és az önálló tanulást; növeli a tanulás iránti motivációjukat; elősegíti nem csak a célnyelvi országok, hanem a világ országainak, és azok kultúráinak és embereinek megismerését, erősítve ezzel saját magyarságtudatukat. </w:t>
      </w:r>
    </w:p>
    <w:p w14:paraId="7AF84F78" w14:textId="77777777" w:rsidR="0055331D" w:rsidRDefault="00F521A5">
      <w:pPr>
        <w:ind w:left="84" w:right="15" w:firstLine="709"/>
      </w:pPr>
      <w:r>
        <w:t xml:space="preserve">A nyelvtanítás sikerében fontos szerepet játszik a nyelvtanulók ismereteinek, érdeklődésének, igényeinek, nyelvi és nem nyelvi készségeinek a tanulási folyamatba történő bekapcsolása. A nyelvtanulás ugyanakkor a témák sokfélesége miatt, valamint azért, mert minden más tantárgynál több lehetőséget nyújt a beszélgetésre, kiválóan alkalmas a </w:t>
      </w:r>
      <w:r>
        <w:rPr>
          <w:i/>
        </w:rPr>
        <w:t xml:space="preserve">személyes </w:t>
      </w:r>
      <w:r>
        <w:rPr>
          <w:i/>
        </w:rPr>
        <w:lastRenderedPageBreak/>
        <w:t xml:space="preserve">és társas kompetenciák </w:t>
      </w:r>
      <w:r>
        <w:t xml:space="preserve">fejlődéséhez és egy problémamegoldó, kreatív, nyitott és befogadó életszemlélet kialakításához. Az adott nyelvet használó embereket és kultúrájukat megismerve nyitottabbá, toleránsabbá, érdeklődőbbé és tájékozottabbá válhatnak és egyben jobban felismerhetik saját kultúrájuk értékeit; erősödik </w:t>
      </w:r>
      <w:r>
        <w:rPr>
          <w:i/>
        </w:rPr>
        <w:t>kulturális tudatosságuk</w:t>
      </w:r>
      <w:r>
        <w:t xml:space="preserve">. A tanuló a másokkal közösen végzett csoportos gyakorlati alkotótevékenységek révén tapasztalatot szerez a csoporttagokkal (családtagokkal, barátokkal, munkatársakkal) tervezett együttműködés kialakításának lehetőségeiről és a csoporton belüli vezetői, illetve végrehajtói szerepekről. Így segíthetjük őket mind a szakmai mind a személyes céljaik elérésében. A siker kulcsa a folyamatos pozitív megerősítés, a tanulók önmagukhoz mért fejlődésének fel- és elismerése, mely projektmunkák és kooperatív tanulási módszerek segítségével erősíthető. </w:t>
      </w:r>
    </w:p>
    <w:p w14:paraId="230D9A6B" w14:textId="77777777" w:rsidR="0055331D" w:rsidRDefault="00F521A5">
      <w:pPr>
        <w:ind w:left="84" w:right="15"/>
      </w:pPr>
      <w:r>
        <w:t xml:space="preserve">Mivel a </w:t>
      </w:r>
      <w:r>
        <w:rPr>
          <w:i/>
        </w:rPr>
        <w:t>kommunikációs kompetenciák</w:t>
      </w:r>
      <w:r>
        <w:t xml:space="preserve"> kialakítása és fejlesztése is kiemelt helyen szerepel, ezért létfontosságú, hogy a tanuló úgy tanuljon meg megnyilvánulni az adott idegen nyelven, hogy elképzeléseit, terveit meg tudja osztani társaival, képes legyen véleményét ütköztetni, különbségek tisztázásával konszenzusra jutni és bármilyen kommunikációs helyzetben elboldogulni. A tanórákon (és az iskolán kívüli kapcsolatokban) a csoportban végzett feladatmegoldás során a tanulónak együttműködési készségeit fejlesztve lehetősége kell, hogy nyíljon építő jellegű párbeszédre, az emberi kapcsolatok kommunikáción keresztül történő alakítására. A nyelvtanulás tartalmára vonatkozóan a NAT hangsúlyozza a </w:t>
      </w:r>
      <w:r>
        <w:rPr>
          <w:i/>
        </w:rPr>
        <w:t xml:space="preserve">tantárgyközi integráció </w:t>
      </w:r>
      <w:r>
        <w:t xml:space="preserve">jelentőségét. Fontos, hogy a tanulók az idegen nyelv tanulása során építeni tudjanak más tantárgyak keretében szerzett ismereteikre (esetünkben elsősorban számítástechnika, történelem, földrajz, irodalom) és személyes tapasztalataikra is. Ugyanakkor az idegen nyelvvel való foglalkozás olyan ismeretekkel, tapasztalatokkal gazdagíthatja a tanulókat, amelyeket más tantárgyak keretében is hasznosítani tudnak. Így erősíthető meg a </w:t>
      </w:r>
      <w:r>
        <w:rPr>
          <w:i/>
        </w:rPr>
        <w:t>tudásintegráció</w:t>
      </w:r>
      <w:r>
        <w:t xml:space="preserve">, valamint a tantárgyakon átívelő komplex gondolkodás. </w:t>
      </w:r>
    </w:p>
    <w:p w14:paraId="5BE9BD08" w14:textId="77777777" w:rsidR="0055331D" w:rsidRDefault="00F521A5">
      <w:pPr>
        <w:ind w:left="84" w:right="15"/>
      </w:pPr>
      <w:r>
        <w:t xml:space="preserve">A kerettanterv tartalmazza a nyelvi szintek és kompetenciák fejlesztésére vonatkozó elvárásokat, amelyeket a nemzetközi gyakorlatban és az érettségi </w:t>
      </w:r>
      <w:r>
        <w:rPr>
          <w:i/>
        </w:rPr>
        <w:t>követelményrendszerben</w:t>
      </w:r>
      <w:r>
        <w:t xml:space="preserve"> mérceként használt Közös Európai Referenciakeret (KER) határoz meg. A nyelvi kompetenciák komplex fejlesztéséhez az ajánlott témakörök kínálnak kontextust. A kerettanterv az elérendő célokat és nyelvi szinteket kétéves képzési szakaszokra bontva határozza meg. A 12. évfolyam végére az első idegen nyelvnél a tanulók eljutnak a KER szerinti B1 szintre (optimális esetben elérik a B2 szintet); az újonnan bevezetett második idegen nyelvnél pedig 10. évfolyamig csak a nyelvvel való ismerkedés, az alapvető nyelvi fordulatok gyakorlása a cél, és csak a 12. évfolyam végére kell elérni az A1 szintet. </w:t>
      </w:r>
    </w:p>
    <w:p w14:paraId="01858AA9" w14:textId="77777777" w:rsidR="0055331D" w:rsidRDefault="00F521A5">
      <w:pPr>
        <w:spacing w:after="267" w:line="256" w:lineRule="auto"/>
        <w:ind w:left="94" w:right="0" w:hanging="10"/>
        <w:jc w:val="left"/>
      </w:pPr>
      <w:r>
        <w:rPr>
          <w:i/>
        </w:rPr>
        <w:t xml:space="preserve">B1 Szintű nyelvtudás a KER szerint: </w:t>
      </w:r>
    </w:p>
    <w:p w14:paraId="7B251A1B" w14:textId="77777777" w:rsidR="0055331D" w:rsidRDefault="00F521A5">
      <w:pPr>
        <w:spacing w:after="256"/>
        <w:ind w:left="84" w:right="15"/>
      </w:pPr>
      <w:r>
        <w:t xml:space="preserve">Elboldogul a legtöbb olyan nyelvi helyzetben, amely utazás során adódik.  </w:t>
      </w:r>
    </w:p>
    <w:p w14:paraId="59677E29" w14:textId="77777777" w:rsidR="0055331D" w:rsidRDefault="00F521A5" w:rsidP="00F521A5">
      <w:pPr>
        <w:numPr>
          <w:ilvl w:val="1"/>
          <w:numId w:val="68"/>
        </w:numPr>
        <w:ind w:left="1526" w:right="15" w:hanging="361"/>
      </w:pPr>
      <w:r>
        <w:t xml:space="preserve">Felkészülés nélkül részt tud venni az ismert, az érdeklődési körének megfelelő, vagy a mindennapi témákról (Pl.: család, szabadidő, tanulás, munka, utazás, aktuális események) folyó társalgásban. </w:t>
      </w:r>
    </w:p>
    <w:p w14:paraId="725FD61D" w14:textId="77777777" w:rsidR="0055331D" w:rsidRDefault="00F521A5" w:rsidP="00F521A5">
      <w:pPr>
        <w:numPr>
          <w:ilvl w:val="1"/>
          <w:numId w:val="68"/>
        </w:numPr>
        <w:ind w:left="1526" w:right="15" w:hanging="361"/>
      </w:pPr>
      <w:r>
        <w:t xml:space="preserve">Egyszerű kifejezésekkel tud beszélni élményekről, eseményekről, álmairól, reményeiről és céljairól. </w:t>
      </w:r>
    </w:p>
    <w:p w14:paraId="61A613F7" w14:textId="77777777" w:rsidR="0055331D" w:rsidRDefault="00F521A5" w:rsidP="00F521A5">
      <w:pPr>
        <w:numPr>
          <w:ilvl w:val="1"/>
          <w:numId w:val="68"/>
        </w:numPr>
        <w:spacing w:after="253" w:line="269" w:lineRule="auto"/>
        <w:ind w:left="1526" w:right="15" w:hanging="361"/>
      </w:pPr>
      <w:r>
        <w:t>Röviden is meg tudja magyarázni, indokolni véleményét és terveit.</w:t>
      </w:r>
      <w:r>
        <w:rPr>
          <w:i/>
        </w:rPr>
        <w:t xml:space="preserve"> </w:t>
      </w:r>
    </w:p>
    <w:p w14:paraId="3B58C744" w14:textId="77777777" w:rsidR="0055331D" w:rsidRDefault="00F521A5">
      <w:pPr>
        <w:spacing w:after="29" w:line="256" w:lineRule="auto"/>
        <w:ind w:left="94" w:right="0" w:hanging="10"/>
        <w:jc w:val="left"/>
      </w:pPr>
      <w:r>
        <w:rPr>
          <w:i/>
        </w:rPr>
        <w:lastRenderedPageBreak/>
        <w:t xml:space="preserve">A1 szintű nyelvtudás a KER szerint:  </w:t>
      </w:r>
    </w:p>
    <w:p w14:paraId="57E1620E" w14:textId="77777777" w:rsidR="0055331D" w:rsidRDefault="00F521A5" w:rsidP="00F521A5">
      <w:pPr>
        <w:numPr>
          <w:ilvl w:val="0"/>
          <w:numId w:val="67"/>
        </w:numPr>
        <w:ind w:right="15" w:hanging="360"/>
      </w:pPr>
      <w:r>
        <w:t xml:space="preserve">A tanuló megérti a célnyelvi óravezetést, az ismert témákhoz kapcsolódó kérdéseket, rövid megnyilatkozásokat, szövegeket. </w:t>
      </w:r>
    </w:p>
    <w:p w14:paraId="7C7B9191" w14:textId="77777777" w:rsidR="0055331D" w:rsidRDefault="00F521A5" w:rsidP="00F521A5">
      <w:pPr>
        <w:numPr>
          <w:ilvl w:val="0"/>
          <w:numId w:val="67"/>
        </w:numPr>
        <w:ind w:right="15" w:hanging="360"/>
      </w:pPr>
      <w:r>
        <w:t xml:space="preserve">Egyszerű nyelvi eszközökkel, begyakorolt beszédfordulatokkal kommunikál. </w:t>
      </w:r>
    </w:p>
    <w:p w14:paraId="2B8C69C1" w14:textId="77777777" w:rsidR="0055331D" w:rsidRDefault="00F521A5" w:rsidP="00F521A5">
      <w:pPr>
        <w:numPr>
          <w:ilvl w:val="0"/>
          <w:numId w:val="67"/>
        </w:numPr>
        <w:ind w:right="15" w:hanging="360"/>
      </w:pPr>
      <w:r>
        <w:t xml:space="preserve">Felkészülés után elmond rövid szövegeket. </w:t>
      </w:r>
    </w:p>
    <w:p w14:paraId="44C1D12D" w14:textId="77777777" w:rsidR="0055331D" w:rsidRDefault="00F521A5" w:rsidP="00F521A5">
      <w:pPr>
        <w:numPr>
          <w:ilvl w:val="0"/>
          <w:numId w:val="67"/>
        </w:numPr>
        <w:ind w:right="15" w:hanging="360"/>
      </w:pPr>
      <w:r>
        <w:t xml:space="preserve">Közös feldolgozás után megérti az egyszerű olvasott szövegek lényegét, tartalmát. </w:t>
      </w:r>
    </w:p>
    <w:p w14:paraId="5A8290CD" w14:textId="77777777" w:rsidR="0055331D" w:rsidRDefault="00F521A5" w:rsidP="00F521A5">
      <w:pPr>
        <w:numPr>
          <w:ilvl w:val="0"/>
          <w:numId w:val="67"/>
        </w:numPr>
        <w:spacing w:after="251"/>
        <w:ind w:right="15" w:hanging="360"/>
      </w:pPr>
      <w:r>
        <w:t xml:space="preserve">Ismert témáról rövid, egyszerű mondatokat ír, mintát követve önálló írott szövegeket alkot. </w:t>
      </w:r>
    </w:p>
    <w:p w14:paraId="5DF9E010" w14:textId="77777777" w:rsidR="0055331D" w:rsidRDefault="00F521A5">
      <w:pPr>
        <w:spacing w:after="252"/>
        <w:ind w:left="84" w:right="15" w:firstLine="709"/>
      </w:pPr>
      <w:r>
        <w:t xml:space="preserve">Az idegen-nyelvi kerettanterv fejlesztési egységei a KER-ben leírt készségeknek megfelelően a hallott és olvasott szöveg értése, a szóbeli interakció, az összefüggő </w:t>
      </w:r>
      <w:proofErr w:type="gramStart"/>
      <w:r>
        <w:t>beszéd</w:t>
      </w:r>
      <w:proofErr w:type="gramEnd"/>
      <w:r>
        <w:t xml:space="preserve"> valamint az íráskészség. </w:t>
      </w:r>
    </w:p>
    <w:p w14:paraId="5615AC9D" w14:textId="77777777" w:rsidR="0055331D" w:rsidRDefault="00F521A5">
      <w:pPr>
        <w:spacing w:after="253"/>
        <w:ind w:left="84" w:right="15"/>
      </w:pPr>
      <w:r>
        <w:t xml:space="preserve">A </w:t>
      </w:r>
      <w:r>
        <w:rPr>
          <w:b/>
        </w:rPr>
        <w:t>táblázatokban</w:t>
      </w:r>
      <w:r>
        <w:t xml:space="preserve"> megjelenő tematikai egységek: </w:t>
      </w:r>
    </w:p>
    <w:p w14:paraId="188BE4F8" w14:textId="77777777" w:rsidR="0055331D" w:rsidRDefault="00F521A5">
      <w:pPr>
        <w:spacing w:after="260"/>
        <w:ind w:left="84" w:right="15"/>
      </w:pPr>
      <w:r>
        <w:t xml:space="preserve">A </w:t>
      </w:r>
      <w:r>
        <w:rPr>
          <w:i/>
        </w:rPr>
        <w:t>fejlesztési egységek</w:t>
      </w:r>
      <w:r>
        <w:t xml:space="preserve"> (szövegértés, szóbeli interakció, összefüggő beszéd, az olvasott szöveg értése és az íráskészség) fejlesztése mindig integráltan történik, ahogy azok a valós kommunikációs helyzetekben előfordulnak. Ezért nem szerepelnek óraszámok a fejlesztési egységek mellett, és külön táblázat tartalmazza az ajánlott témaköröket az ajánlott óraszámokkal. A témakörök megismerését a kerettanterv az első két évre tervezi, évfolyamonként öt-öt téma kerülhet feldolgozásra, amelyek kiválasztását és sorrendjét az intézmények - profiljuk és igényeik szerint - helyi tanterveikben határozzák meg. A szabadon választható órakerettel a helyi tantervek tetszőlegesen kibővíthetik a témák ajánlott óraszámait. A 11-12. évfolyamon a témák visszatérnek, folyamatosan bővülnek és magasabb nyelvi szinten kerülnek feldolgozásra. A kerettanterv </w:t>
      </w:r>
      <w:proofErr w:type="spellStart"/>
      <w:r>
        <w:t>évfolyamonkénti</w:t>
      </w:r>
      <w:proofErr w:type="spellEnd"/>
      <w:r>
        <w:t xml:space="preserve"> </w:t>
      </w:r>
      <w:r>
        <w:rPr>
          <w:i/>
        </w:rPr>
        <w:t>mérés-értékelést</w:t>
      </w:r>
      <w:r>
        <w:t xml:space="preserve"> tervez, amely a 9. évfolyam elején egy diagnosztikus (feltáró) méréssel indul, amely a heterogén nyelvtudású tanulók sikeres felzárkóztatásához szükséges egyéni és csoportos fejlesztési terv elkészítéséhez biztosítja a szükséges információkat. A tanév folyamán formatív (fejlesztő) értékelések sorozata biztosítja a folyamatos fejlődést, majd minden egyes tanév </w:t>
      </w:r>
      <w:proofErr w:type="spellStart"/>
      <w:r>
        <w:t>szummatív</w:t>
      </w:r>
      <w:proofErr w:type="spellEnd"/>
      <w:r>
        <w:t xml:space="preserve"> (minősítő) méréssel zárul. A 12. évfolyam befejezése előtt a tanulók próbaérettségivel készülnek az utolsó megmérettetésre. A teljesítménymérés visszajelzést ad a tanítási-tanulási folyamat egy adott szakaszában elért eredményeiről, és segít a tovább lepésben, másrészt alapot szolgáltat az egyes tanulók önmagukhoz és tanulótársaikhoz viszonyított teljesítményének értékeléséhez. A mérésnek </w:t>
      </w:r>
      <w:proofErr w:type="spellStart"/>
      <w:r>
        <w:t>tartalmilag</w:t>
      </w:r>
      <w:proofErr w:type="spellEnd"/>
      <w:r>
        <w:t xml:space="preserve"> és </w:t>
      </w:r>
      <w:proofErr w:type="spellStart"/>
      <w:r>
        <w:t>formailag</w:t>
      </w:r>
      <w:proofErr w:type="spellEnd"/>
      <w:r>
        <w:t xml:space="preserve"> összhangban kell állnia a tanítás tartalmával és módszereivel. (Csak azt mérhetjük, amit megtanítottunk, és csak úgy mérhetünk, ahogy tanítottunk.) A tanulókat minden esetben tájékoztatni kell a mérés céljáról/céljairól, tartalmáról/tartalmairól és az értékelés szempontjairól. A mérésnek és értékelésnek egyértelműen tükröznie kell azt a szemléletet, hogy a mérés célja az elsajátított ismeretek, készségek azonosítása. A tanulónak lehetőséget kell kapni a felkészülésre, s ha indokolt, a javításra is. A mérés megvalósításának alapelvei – három területen (olvasott és hallott szövegértés és az íráskészség) végezzük; a nyelvi jelentésre és ne a nyelvi formára koncentráljunk; az olvasott szöveg értését mérő feladatokban a szövegek lényegét kelljen megérteni a szövegösszefüggésre támaszkodva, vagy konkrét információt kelljen kikeresni a szövegből. A feladatok fokozatosan nehezedő </w:t>
      </w:r>
      <w:proofErr w:type="spellStart"/>
      <w:r>
        <w:t>itemeket</w:t>
      </w:r>
      <w:proofErr w:type="spellEnd"/>
      <w:r>
        <w:t xml:space="preserve"> </w:t>
      </w:r>
      <w:r>
        <w:lastRenderedPageBreak/>
        <w:t xml:space="preserve">tartalmazzanak a minimumszinttől az alapszint felé vezető skálán; a szövegek a célcsoportok számára érdekesek, motiválók legyenek, olyan témakörökhöz kapcsolódjanak, melyek az elvégzett tananyagban megtalálhatók; a feladatokhoz idegen nyelven egyszerűen megfogalmazott, közérthető utasításokat adjunk; a feladatlap alapvetően az érettségi vizsgák feladattípusaiból álljanak. </w:t>
      </w:r>
    </w:p>
    <w:p w14:paraId="49DBC114" w14:textId="77777777" w:rsidR="0055331D" w:rsidRDefault="00F521A5">
      <w:pPr>
        <w:spacing w:after="253" w:line="270" w:lineRule="auto"/>
        <w:ind w:left="94" w:right="0" w:hanging="10"/>
      </w:pPr>
      <w:r>
        <w:rPr>
          <w:b/>
        </w:rPr>
        <w:t xml:space="preserve">9-10. évfolyam </w:t>
      </w:r>
    </w:p>
    <w:p w14:paraId="0E8B04F2" w14:textId="77777777" w:rsidR="0055331D" w:rsidRDefault="00F521A5">
      <w:pPr>
        <w:spacing w:after="209"/>
        <w:ind w:left="84" w:right="15"/>
      </w:pPr>
      <w:r>
        <w:t xml:space="preserve">Az iskolarendszerű középfokú felnőttoktatás 9-10. évfolyama a heterogén idegen nyelvi szintek kiegyenlítésének az időszaka. Azok a tanulók, akik korábban még nem tanultak idegen nyelvet kezdő tanterv szerint haladnak az európai hatfokú skála második, A2 szintje felé. Azok, akik már rendelkeznek idegen nyelvi ismeretekkel tudásuk felelevenítésével, felzárkózással kezdik középiskolai tanulmányaikat, majd a közel azonos szint elérésével haladnak tovább az európai hatfokú skála második és harmadik szintje felé. A 10. osztály végére várhatóan a képzésben résztvevő minden egyes tanuló eléri az első idegen nyelvből minimum az A2 szintet. A célkitűzések sikeres megvalósításának elengedhetetlen eszköze az intenzív készségfejlesztés, a differenciálás, az egyéni szükségletek figyelembevétele és a motiváció. A tanulók motivációját növelik a változatos interakciós formák, a nyelvi órák elfogadó légköre, a pozitív visszajelzések, a konstruktív támogatás, az átlátható értékelés, a tanulókat érdeklő tantárgyi </w:t>
      </w:r>
      <w:proofErr w:type="gramStart"/>
      <w:r>
        <w:t>tartalmak</w:t>
      </w:r>
      <w:proofErr w:type="gramEnd"/>
      <w:r>
        <w:t xml:space="preserve"> valamint a kommunikációs, információs, és digitális technológiák használata. Tudatosítani kell a nyelvórai és az iskolán kívüli nyelvtanulás lehetőségeit, amelyek elengedhetetlenül szükségesek a kitűzött nyelvi szintek eléréséhez, valamint az önálló nyelvtanulóvá váláshoz. </w:t>
      </w:r>
    </w:p>
    <w:p w14:paraId="064961E1" w14:textId="77777777" w:rsidR="0055331D" w:rsidRDefault="00F521A5">
      <w:pPr>
        <w:spacing w:after="255"/>
        <w:ind w:left="84" w:right="15"/>
      </w:pPr>
      <w:r>
        <w:t xml:space="preserve">Újonnan jelenik meg a tantervben a második idegen nyelv, melynek bevezetése a felnőttek elsősorban kommunikációs és szociális kompetenciáit, illetve munkaerőpiaci lehetőségeit hivatott elősegíteni. Mindazonáltal figyelembe kell venni, hogy sok tanuló az első idegen nyelvet is komoly hiányosságokkal kezdi a 9. évfolyamon, </w:t>
      </w:r>
      <w:proofErr w:type="gramStart"/>
      <w:r>
        <w:t>illetve</w:t>
      </w:r>
      <w:proofErr w:type="gramEnd"/>
      <w:r>
        <w:t xml:space="preserve"> hogy a heti 1 óraszám: nem ad teret túl nagy fejlesztéseknek. Ezért ezeket az órákat nem annyira a tananyag túlzsúfolása, mint inkább a második nyelvvel való ismerkedés kell, hogy jellemezze. Így itt nincsenek külön fejlesztési egységek megadva. A tanuló itt egyszerű szövegek (pl.: szituációk, blogok, közösségi média bejegyzései, dalok, videók) segítségével betekintést nyerhet egy új idegen nyelvbe, annak nyelvezetébe, hangzásvilágába, országának kultúrájába. Így bővülhet a világképe, finomodhat többek között szociális és kulturális kompetenciája. Cél, hogy felkeltsük az érdeklődését új dolgok, új nyelvek iránt, hogy a középiskola alatt/után az első nyelvben már megtanult önálló technikákkal fejleszthesse, és jobban kiaknázhassa ezt a tudást. Az ajánlott témakörökből is úgy érdemes dolgozni, hogy azok a legjobban igazodjanak a csoport érdeklődési köreihez. </w:t>
      </w:r>
    </w:p>
    <w:p w14:paraId="1E5CC88B" w14:textId="16052E5E" w:rsidR="0055331D" w:rsidRDefault="00F521A5">
      <w:pPr>
        <w:spacing w:after="0" w:line="259" w:lineRule="auto"/>
        <w:ind w:left="84" w:right="0" w:firstLine="0"/>
      </w:pPr>
      <w:r>
        <w:rPr>
          <w:b/>
          <w:sz w:val="28"/>
        </w:rPr>
        <w:tab/>
        <w:t xml:space="preserve"> </w:t>
      </w:r>
    </w:p>
    <w:p w14:paraId="68863FA1" w14:textId="77777777" w:rsidR="0055331D" w:rsidRDefault="00F521A5">
      <w:pPr>
        <w:spacing w:after="207" w:line="259" w:lineRule="auto"/>
        <w:ind w:left="79" w:right="0" w:hanging="10"/>
        <w:jc w:val="left"/>
      </w:pPr>
      <w:r>
        <w:rPr>
          <w:b/>
          <w:sz w:val="28"/>
        </w:rPr>
        <w:t xml:space="preserve">EGY IDEGEN NYELV HELYI TANTERVE </w:t>
      </w:r>
    </w:p>
    <w:p w14:paraId="0143FA1B" w14:textId="77777777" w:rsidR="0055331D" w:rsidRDefault="00F521A5">
      <w:pPr>
        <w:spacing w:after="36" w:line="259" w:lineRule="auto"/>
        <w:ind w:left="84" w:right="0" w:firstLine="0"/>
        <w:jc w:val="left"/>
      </w:pPr>
      <w:r>
        <w:rPr>
          <w:b/>
          <w:sz w:val="28"/>
        </w:rPr>
        <w:t xml:space="preserve"> </w:t>
      </w:r>
    </w:p>
    <w:p w14:paraId="27DE7F87" w14:textId="77777777" w:rsidR="0055331D" w:rsidRDefault="00F521A5">
      <w:pPr>
        <w:spacing w:after="37" w:line="259" w:lineRule="auto"/>
        <w:ind w:left="79" w:right="0" w:hanging="10"/>
        <w:jc w:val="left"/>
      </w:pPr>
      <w:r>
        <w:rPr>
          <w:b/>
          <w:sz w:val="28"/>
        </w:rPr>
        <w:t xml:space="preserve">9. ÉVFOLYAM: </w:t>
      </w:r>
    </w:p>
    <w:p w14:paraId="1DCF2DD8" w14:textId="77777777" w:rsidR="0055331D" w:rsidRDefault="00F521A5">
      <w:pPr>
        <w:pStyle w:val="Cmsor1"/>
        <w:spacing w:after="0" w:line="259" w:lineRule="auto"/>
        <w:ind w:left="79"/>
        <w:jc w:val="left"/>
      </w:pPr>
      <w:r>
        <w:rPr>
          <w:i w:val="0"/>
          <w:sz w:val="28"/>
        </w:rPr>
        <w:lastRenderedPageBreak/>
        <w:t xml:space="preserve">TÉMAKÖRÖK ÁTTEKINTŐ TÁBLÁZATA </w:t>
      </w:r>
    </w:p>
    <w:p w14:paraId="301E879B" w14:textId="77777777" w:rsidR="0055331D" w:rsidRDefault="00F521A5">
      <w:pPr>
        <w:spacing w:after="0" w:line="259" w:lineRule="auto"/>
        <w:ind w:left="84" w:right="0" w:firstLine="0"/>
        <w:jc w:val="left"/>
      </w:pPr>
      <w:r>
        <w:rPr>
          <w:sz w:val="28"/>
        </w:rPr>
        <w:t xml:space="preserve"> </w:t>
      </w:r>
    </w:p>
    <w:tbl>
      <w:tblPr>
        <w:tblStyle w:val="TableGrid"/>
        <w:tblW w:w="9081" w:type="dxa"/>
        <w:tblInd w:w="78" w:type="dxa"/>
        <w:tblCellMar>
          <w:left w:w="126" w:type="dxa"/>
          <w:bottom w:w="26" w:type="dxa"/>
          <w:right w:w="175" w:type="dxa"/>
        </w:tblCellMar>
        <w:tblLook w:val="04A0" w:firstRow="1" w:lastRow="0" w:firstColumn="1" w:lastColumn="0" w:noHBand="0" w:noVBand="1"/>
      </w:tblPr>
      <w:tblGrid>
        <w:gridCol w:w="6667"/>
        <w:gridCol w:w="2414"/>
      </w:tblGrid>
      <w:tr w:rsidR="0055331D" w14:paraId="354E37E3" w14:textId="77777777">
        <w:trPr>
          <w:trHeight w:val="529"/>
        </w:trPr>
        <w:tc>
          <w:tcPr>
            <w:tcW w:w="6667" w:type="dxa"/>
            <w:tcBorders>
              <w:top w:val="single" w:sz="5" w:space="0" w:color="000000"/>
              <w:left w:val="single" w:sz="5" w:space="0" w:color="000000"/>
              <w:bottom w:val="single" w:sz="5" w:space="0" w:color="000000"/>
              <w:right w:val="single" w:sz="5" w:space="0" w:color="000000"/>
            </w:tcBorders>
            <w:vAlign w:val="bottom"/>
          </w:tcPr>
          <w:p w14:paraId="1E45161F" w14:textId="77777777" w:rsidR="0055331D" w:rsidRDefault="00F521A5">
            <w:pPr>
              <w:spacing w:after="0" w:line="259" w:lineRule="auto"/>
              <w:ind w:right="0" w:firstLine="0"/>
              <w:jc w:val="left"/>
            </w:pPr>
            <w:r>
              <w:rPr>
                <w:b/>
              </w:rPr>
              <w:t>T</w:t>
            </w:r>
            <w:r>
              <w:rPr>
                <w:b/>
                <w:sz w:val="19"/>
              </w:rPr>
              <w:t>ÉMAKÖR NEVE</w:t>
            </w:r>
            <w:r>
              <w:t xml:space="preserve"> </w:t>
            </w:r>
          </w:p>
        </w:tc>
        <w:tc>
          <w:tcPr>
            <w:tcW w:w="2414" w:type="dxa"/>
            <w:tcBorders>
              <w:top w:val="single" w:sz="5" w:space="0" w:color="000000"/>
              <w:left w:val="single" w:sz="5" w:space="0" w:color="000000"/>
              <w:bottom w:val="single" w:sz="5" w:space="0" w:color="000000"/>
              <w:right w:val="single" w:sz="5" w:space="0" w:color="000000"/>
            </w:tcBorders>
            <w:vAlign w:val="center"/>
          </w:tcPr>
          <w:p w14:paraId="5B6E660F" w14:textId="77777777" w:rsidR="0055331D" w:rsidRDefault="00F521A5">
            <w:pPr>
              <w:spacing w:after="0" w:line="259" w:lineRule="auto"/>
              <w:ind w:right="66" w:firstLine="0"/>
              <w:jc w:val="center"/>
            </w:pPr>
            <w:r>
              <w:rPr>
                <w:b/>
              </w:rPr>
              <w:t xml:space="preserve">Óraszám </w:t>
            </w:r>
          </w:p>
        </w:tc>
      </w:tr>
      <w:tr w:rsidR="0055331D" w14:paraId="1301A873" w14:textId="77777777">
        <w:trPr>
          <w:trHeight w:val="793"/>
        </w:trPr>
        <w:tc>
          <w:tcPr>
            <w:tcW w:w="6667" w:type="dxa"/>
            <w:tcBorders>
              <w:top w:val="single" w:sz="5" w:space="0" w:color="000000"/>
              <w:left w:val="single" w:sz="5" w:space="0" w:color="000000"/>
              <w:bottom w:val="single" w:sz="5" w:space="0" w:color="000000"/>
              <w:right w:val="single" w:sz="5" w:space="0" w:color="000000"/>
            </w:tcBorders>
            <w:vAlign w:val="bottom"/>
          </w:tcPr>
          <w:p w14:paraId="14C2C6F3" w14:textId="77777777" w:rsidR="0055331D" w:rsidRDefault="00F521A5">
            <w:pPr>
              <w:spacing w:after="0" w:line="259" w:lineRule="auto"/>
              <w:ind w:right="0" w:firstLine="0"/>
              <w:jc w:val="left"/>
            </w:pPr>
            <w:r>
              <w:t xml:space="preserve">I. Felzárkóztatás, az önálló (otthoni) tanulásra való felkészítés. (Szabadon felhasználható óra) </w:t>
            </w:r>
          </w:p>
        </w:tc>
        <w:tc>
          <w:tcPr>
            <w:tcW w:w="2414" w:type="dxa"/>
            <w:tcBorders>
              <w:top w:val="single" w:sz="5" w:space="0" w:color="000000"/>
              <w:left w:val="single" w:sz="5" w:space="0" w:color="000000"/>
              <w:bottom w:val="single" w:sz="5" w:space="0" w:color="000000"/>
              <w:right w:val="single" w:sz="5" w:space="0" w:color="000000"/>
            </w:tcBorders>
            <w:vAlign w:val="center"/>
          </w:tcPr>
          <w:p w14:paraId="0F5716B2" w14:textId="77777777" w:rsidR="0055331D" w:rsidRDefault="00F521A5">
            <w:pPr>
              <w:spacing w:after="0" w:line="259" w:lineRule="auto"/>
              <w:ind w:right="36" w:firstLine="0"/>
              <w:jc w:val="center"/>
            </w:pPr>
            <w:r>
              <w:t xml:space="preserve"> </w:t>
            </w:r>
          </w:p>
          <w:p w14:paraId="1B0E69E8" w14:textId="77777777" w:rsidR="0055331D" w:rsidRDefault="00F521A5">
            <w:pPr>
              <w:spacing w:after="0" w:line="259" w:lineRule="auto"/>
              <w:ind w:right="96" w:firstLine="0"/>
              <w:jc w:val="center"/>
            </w:pPr>
            <w:r>
              <w:t xml:space="preserve">12 </w:t>
            </w:r>
          </w:p>
        </w:tc>
      </w:tr>
      <w:tr w:rsidR="0055331D" w14:paraId="4613BB05" w14:textId="77777777">
        <w:trPr>
          <w:trHeight w:val="288"/>
        </w:trPr>
        <w:tc>
          <w:tcPr>
            <w:tcW w:w="6667" w:type="dxa"/>
            <w:tcBorders>
              <w:top w:val="single" w:sz="5" w:space="0" w:color="000000"/>
              <w:left w:val="single" w:sz="5" w:space="0" w:color="000000"/>
              <w:bottom w:val="single" w:sz="5" w:space="0" w:color="000000"/>
              <w:right w:val="single" w:sz="5" w:space="0" w:color="000000"/>
            </w:tcBorders>
          </w:tcPr>
          <w:p w14:paraId="41A7FBF9" w14:textId="77777777" w:rsidR="0055331D" w:rsidRDefault="00F521A5">
            <w:pPr>
              <w:spacing w:after="0" w:line="259" w:lineRule="auto"/>
              <w:ind w:right="0" w:firstLine="0"/>
              <w:jc w:val="left"/>
            </w:pPr>
            <w:r>
              <w:t xml:space="preserve">II. Fejlesztési feladatok </w:t>
            </w:r>
          </w:p>
        </w:tc>
        <w:tc>
          <w:tcPr>
            <w:tcW w:w="2414" w:type="dxa"/>
            <w:tcBorders>
              <w:top w:val="single" w:sz="5" w:space="0" w:color="000000"/>
              <w:left w:val="single" w:sz="5" w:space="0" w:color="000000"/>
              <w:bottom w:val="single" w:sz="5" w:space="0" w:color="000000"/>
              <w:right w:val="single" w:sz="5" w:space="0" w:color="000000"/>
            </w:tcBorders>
          </w:tcPr>
          <w:p w14:paraId="647A6223" w14:textId="77777777" w:rsidR="0055331D" w:rsidRDefault="00F521A5">
            <w:pPr>
              <w:spacing w:after="0" w:line="259" w:lineRule="auto"/>
              <w:ind w:right="96" w:firstLine="0"/>
              <w:jc w:val="center"/>
            </w:pPr>
            <w:r>
              <w:t xml:space="preserve">92 </w:t>
            </w:r>
          </w:p>
        </w:tc>
      </w:tr>
      <w:tr w:rsidR="0055331D" w14:paraId="5FC80F6F" w14:textId="77777777">
        <w:trPr>
          <w:trHeight w:val="372"/>
        </w:trPr>
        <w:tc>
          <w:tcPr>
            <w:tcW w:w="6667" w:type="dxa"/>
            <w:tcBorders>
              <w:top w:val="single" w:sz="5" w:space="0" w:color="000000"/>
              <w:left w:val="single" w:sz="5" w:space="0" w:color="000000"/>
              <w:bottom w:val="single" w:sz="5" w:space="0" w:color="000000"/>
              <w:right w:val="single" w:sz="5" w:space="0" w:color="000000"/>
            </w:tcBorders>
          </w:tcPr>
          <w:p w14:paraId="7DFA94A4" w14:textId="77777777" w:rsidR="0055331D" w:rsidRDefault="00F521A5">
            <w:pPr>
              <w:spacing w:after="0" w:line="259" w:lineRule="auto"/>
              <w:ind w:right="0" w:firstLine="0"/>
              <w:jc w:val="left"/>
            </w:pPr>
            <w:r>
              <w:t xml:space="preserve">III. Mérés-értékelés </w:t>
            </w:r>
          </w:p>
        </w:tc>
        <w:tc>
          <w:tcPr>
            <w:tcW w:w="2414" w:type="dxa"/>
            <w:tcBorders>
              <w:top w:val="single" w:sz="5" w:space="0" w:color="000000"/>
              <w:left w:val="single" w:sz="5" w:space="0" w:color="000000"/>
              <w:bottom w:val="single" w:sz="5" w:space="0" w:color="000000"/>
              <w:right w:val="single" w:sz="5" w:space="0" w:color="000000"/>
            </w:tcBorders>
          </w:tcPr>
          <w:p w14:paraId="11255204" w14:textId="77777777" w:rsidR="0055331D" w:rsidRDefault="00F521A5">
            <w:pPr>
              <w:spacing w:after="0" w:line="259" w:lineRule="auto"/>
              <w:ind w:right="96" w:firstLine="0"/>
              <w:jc w:val="center"/>
            </w:pPr>
            <w:r>
              <w:t xml:space="preserve">4 </w:t>
            </w:r>
          </w:p>
        </w:tc>
      </w:tr>
      <w:tr w:rsidR="0055331D" w14:paraId="4B5A49F9" w14:textId="77777777">
        <w:trPr>
          <w:trHeight w:val="528"/>
        </w:trPr>
        <w:tc>
          <w:tcPr>
            <w:tcW w:w="6667" w:type="dxa"/>
            <w:tcBorders>
              <w:top w:val="single" w:sz="5" w:space="0" w:color="000000"/>
              <w:left w:val="single" w:sz="5" w:space="0" w:color="000000"/>
              <w:bottom w:val="single" w:sz="5" w:space="0" w:color="000000"/>
              <w:right w:val="single" w:sz="5" w:space="0" w:color="000000"/>
            </w:tcBorders>
            <w:vAlign w:val="bottom"/>
          </w:tcPr>
          <w:p w14:paraId="19050711" w14:textId="77777777" w:rsidR="0055331D" w:rsidRDefault="00F521A5">
            <w:pPr>
              <w:spacing w:after="0" w:line="259" w:lineRule="auto"/>
              <w:ind w:right="67" w:firstLine="0"/>
              <w:jc w:val="right"/>
            </w:pPr>
            <w:r>
              <w:rPr>
                <w:b/>
              </w:rPr>
              <w:t>Összesen:</w:t>
            </w:r>
            <w:r>
              <w:t xml:space="preserve"> </w:t>
            </w:r>
          </w:p>
        </w:tc>
        <w:tc>
          <w:tcPr>
            <w:tcW w:w="2414" w:type="dxa"/>
            <w:tcBorders>
              <w:top w:val="single" w:sz="5" w:space="0" w:color="000000"/>
              <w:left w:val="single" w:sz="5" w:space="0" w:color="000000"/>
              <w:bottom w:val="single" w:sz="5" w:space="0" w:color="000000"/>
              <w:right w:val="single" w:sz="5" w:space="0" w:color="000000"/>
            </w:tcBorders>
            <w:vAlign w:val="center"/>
          </w:tcPr>
          <w:p w14:paraId="70ECE6AC" w14:textId="77777777" w:rsidR="0055331D" w:rsidRDefault="00F521A5">
            <w:pPr>
              <w:spacing w:after="0" w:line="259" w:lineRule="auto"/>
              <w:ind w:right="96" w:firstLine="0"/>
              <w:jc w:val="center"/>
            </w:pPr>
            <w:r>
              <w:rPr>
                <w:b/>
              </w:rPr>
              <w:t xml:space="preserve">108 </w:t>
            </w:r>
          </w:p>
        </w:tc>
      </w:tr>
    </w:tbl>
    <w:p w14:paraId="61D4A81A" w14:textId="77777777" w:rsidR="0055331D" w:rsidRDefault="00F521A5">
      <w:pPr>
        <w:spacing w:after="25" w:line="259" w:lineRule="auto"/>
        <w:ind w:left="84" w:right="0" w:firstLine="0"/>
        <w:jc w:val="left"/>
      </w:pPr>
      <w:r>
        <w:t xml:space="preserve"> </w:t>
      </w:r>
    </w:p>
    <w:p w14:paraId="3641D4B3" w14:textId="77777777" w:rsidR="0055331D" w:rsidRDefault="00F521A5">
      <w:pPr>
        <w:spacing w:line="270" w:lineRule="auto"/>
        <w:ind w:left="238" w:right="0" w:hanging="10"/>
      </w:pPr>
      <w:r>
        <w:rPr>
          <w:b/>
        </w:rPr>
        <w:t>Témakörök– fejlesztési területek a 9</w:t>
      </w:r>
      <w:r>
        <w:t xml:space="preserve">. </w:t>
      </w:r>
      <w:r>
        <w:rPr>
          <w:b/>
        </w:rPr>
        <w:t xml:space="preserve">évfolyamra </w:t>
      </w:r>
    </w:p>
    <w:p w14:paraId="1689960B" w14:textId="77777777" w:rsidR="0055331D" w:rsidRDefault="00F521A5" w:rsidP="00F521A5">
      <w:pPr>
        <w:numPr>
          <w:ilvl w:val="0"/>
          <w:numId w:val="73"/>
        </w:numPr>
        <w:spacing w:line="270" w:lineRule="auto"/>
        <w:ind w:right="0" w:hanging="721"/>
      </w:pPr>
      <w:r>
        <w:rPr>
          <w:b/>
        </w:rPr>
        <w:t xml:space="preserve">Felzárkóztatás </w:t>
      </w:r>
    </w:p>
    <w:tbl>
      <w:tblPr>
        <w:tblStyle w:val="TableGrid"/>
        <w:tblW w:w="8781" w:type="dxa"/>
        <w:tblInd w:w="234" w:type="dxa"/>
        <w:tblCellMar>
          <w:left w:w="102" w:type="dxa"/>
          <w:right w:w="115" w:type="dxa"/>
        </w:tblCellMar>
        <w:tblLook w:val="04A0" w:firstRow="1" w:lastRow="0" w:firstColumn="1" w:lastColumn="0" w:noHBand="0" w:noVBand="1"/>
      </w:tblPr>
      <w:tblGrid>
        <w:gridCol w:w="6511"/>
        <w:gridCol w:w="2270"/>
      </w:tblGrid>
      <w:tr w:rsidR="0055331D" w14:paraId="6B4CF758" w14:textId="77777777">
        <w:trPr>
          <w:trHeight w:val="288"/>
        </w:trPr>
        <w:tc>
          <w:tcPr>
            <w:tcW w:w="6511" w:type="dxa"/>
            <w:tcBorders>
              <w:top w:val="single" w:sz="5" w:space="0" w:color="000000"/>
              <w:left w:val="single" w:sz="5" w:space="0" w:color="000000"/>
              <w:bottom w:val="single" w:sz="5" w:space="0" w:color="000000"/>
              <w:right w:val="single" w:sz="5" w:space="0" w:color="000000"/>
            </w:tcBorders>
          </w:tcPr>
          <w:p w14:paraId="374DF49F" w14:textId="77777777" w:rsidR="0055331D" w:rsidRDefault="00F521A5">
            <w:pPr>
              <w:spacing w:after="0" w:line="259" w:lineRule="auto"/>
              <w:ind w:right="22" w:firstLine="0"/>
              <w:jc w:val="center"/>
            </w:pPr>
            <w:r>
              <w:rPr>
                <w:b/>
              </w:rPr>
              <w:t xml:space="preserve">Témák </w:t>
            </w:r>
          </w:p>
        </w:tc>
        <w:tc>
          <w:tcPr>
            <w:tcW w:w="2270" w:type="dxa"/>
            <w:tcBorders>
              <w:top w:val="single" w:sz="5" w:space="0" w:color="000000"/>
              <w:left w:val="single" w:sz="5" w:space="0" w:color="000000"/>
              <w:bottom w:val="single" w:sz="5" w:space="0" w:color="000000"/>
              <w:right w:val="single" w:sz="5" w:space="0" w:color="000000"/>
            </w:tcBorders>
          </w:tcPr>
          <w:p w14:paraId="44AE3C52" w14:textId="77777777" w:rsidR="0055331D" w:rsidRDefault="00F521A5">
            <w:pPr>
              <w:spacing w:after="0" w:line="259" w:lineRule="auto"/>
              <w:ind w:right="137" w:firstLine="0"/>
              <w:jc w:val="center"/>
            </w:pPr>
            <w:r>
              <w:rPr>
                <w:b/>
              </w:rPr>
              <w:t xml:space="preserve">Órakeret </w:t>
            </w:r>
          </w:p>
        </w:tc>
      </w:tr>
      <w:tr w:rsidR="0055331D" w14:paraId="6B4DD680" w14:textId="77777777">
        <w:trPr>
          <w:trHeight w:val="276"/>
        </w:trPr>
        <w:tc>
          <w:tcPr>
            <w:tcW w:w="6511" w:type="dxa"/>
            <w:tcBorders>
              <w:top w:val="single" w:sz="5" w:space="0" w:color="000000"/>
              <w:left w:val="single" w:sz="5" w:space="0" w:color="000000"/>
              <w:bottom w:val="single" w:sz="5" w:space="0" w:color="000000"/>
              <w:right w:val="single" w:sz="5" w:space="0" w:color="000000"/>
            </w:tcBorders>
          </w:tcPr>
          <w:p w14:paraId="02B9D7D8" w14:textId="77777777" w:rsidR="0055331D" w:rsidRDefault="00F521A5">
            <w:pPr>
              <w:spacing w:after="0" w:line="259" w:lineRule="auto"/>
              <w:ind w:right="0" w:firstLine="0"/>
              <w:jc w:val="left"/>
            </w:pPr>
            <w:r>
              <w:t>Felzárkóztatás, az önálló (otthoni) tanulásra való felkészítés.</w:t>
            </w:r>
            <w:r>
              <w:rPr>
                <w:b/>
              </w:rPr>
              <w:t xml:space="preserve"> </w:t>
            </w:r>
          </w:p>
        </w:tc>
        <w:tc>
          <w:tcPr>
            <w:tcW w:w="2270" w:type="dxa"/>
            <w:tcBorders>
              <w:top w:val="single" w:sz="5" w:space="0" w:color="000000"/>
              <w:left w:val="single" w:sz="5" w:space="0" w:color="000000"/>
              <w:bottom w:val="single" w:sz="5" w:space="0" w:color="000000"/>
              <w:right w:val="single" w:sz="5" w:space="0" w:color="000000"/>
            </w:tcBorders>
          </w:tcPr>
          <w:p w14:paraId="2E9A2A19" w14:textId="77777777" w:rsidR="0055331D" w:rsidRDefault="00F521A5">
            <w:pPr>
              <w:spacing w:after="0" w:line="259" w:lineRule="auto"/>
              <w:ind w:right="120" w:firstLine="0"/>
              <w:jc w:val="center"/>
            </w:pPr>
            <w:r>
              <w:rPr>
                <w:b/>
              </w:rPr>
              <w:t xml:space="preserve">E: 12 </w:t>
            </w:r>
          </w:p>
        </w:tc>
      </w:tr>
    </w:tbl>
    <w:p w14:paraId="242AE00B" w14:textId="77777777" w:rsidR="0055331D" w:rsidRDefault="00F521A5" w:rsidP="00F521A5">
      <w:pPr>
        <w:numPr>
          <w:ilvl w:val="0"/>
          <w:numId w:val="73"/>
        </w:numPr>
        <w:spacing w:line="270" w:lineRule="auto"/>
        <w:ind w:right="0" w:hanging="721"/>
      </w:pPr>
      <w:r>
        <w:rPr>
          <w:b/>
        </w:rPr>
        <w:t xml:space="preserve">Fejlesztési feladatok - témakörök </w:t>
      </w:r>
    </w:p>
    <w:tbl>
      <w:tblPr>
        <w:tblStyle w:val="TableGrid"/>
        <w:tblW w:w="9010" w:type="dxa"/>
        <w:tblInd w:w="150" w:type="dxa"/>
        <w:tblCellMar>
          <w:left w:w="114" w:type="dxa"/>
          <w:bottom w:w="26" w:type="dxa"/>
          <w:right w:w="175" w:type="dxa"/>
        </w:tblCellMar>
        <w:tblLook w:val="04A0" w:firstRow="1" w:lastRow="0" w:firstColumn="1" w:lastColumn="0" w:noHBand="0" w:noVBand="1"/>
      </w:tblPr>
      <w:tblGrid>
        <w:gridCol w:w="6596"/>
        <w:gridCol w:w="2414"/>
      </w:tblGrid>
      <w:tr w:rsidR="0055331D" w14:paraId="4B785CA1" w14:textId="77777777">
        <w:trPr>
          <w:trHeight w:val="529"/>
        </w:trPr>
        <w:tc>
          <w:tcPr>
            <w:tcW w:w="6595" w:type="dxa"/>
            <w:tcBorders>
              <w:top w:val="single" w:sz="5" w:space="0" w:color="000000"/>
              <w:left w:val="single" w:sz="5" w:space="0" w:color="000000"/>
              <w:bottom w:val="single" w:sz="5" w:space="0" w:color="000000"/>
              <w:right w:val="single" w:sz="5" w:space="0" w:color="000000"/>
            </w:tcBorders>
            <w:vAlign w:val="center"/>
          </w:tcPr>
          <w:p w14:paraId="1BE1BD12" w14:textId="77777777" w:rsidR="0055331D" w:rsidRDefault="00F521A5">
            <w:pPr>
              <w:spacing w:after="0" w:line="259" w:lineRule="auto"/>
              <w:ind w:left="37" w:right="0" w:firstLine="0"/>
              <w:jc w:val="center"/>
            </w:pPr>
            <w:r>
              <w:rPr>
                <w:b/>
              </w:rPr>
              <w:t xml:space="preserve">Témák </w:t>
            </w:r>
          </w:p>
        </w:tc>
        <w:tc>
          <w:tcPr>
            <w:tcW w:w="2414" w:type="dxa"/>
            <w:tcBorders>
              <w:top w:val="single" w:sz="5" w:space="0" w:color="000000"/>
              <w:left w:val="single" w:sz="5" w:space="0" w:color="000000"/>
              <w:bottom w:val="single" w:sz="5" w:space="0" w:color="000000"/>
              <w:right w:val="single" w:sz="5" w:space="0" w:color="000000"/>
            </w:tcBorders>
            <w:vAlign w:val="bottom"/>
          </w:tcPr>
          <w:p w14:paraId="3E1F226C" w14:textId="77777777" w:rsidR="0055331D" w:rsidRDefault="00F521A5">
            <w:pPr>
              <w:spacing w:after="0" w:line="259" w:lineRule="auto"/>
              <w:ind w:right="90" w:firstLine="0"/>
              <w:jc w:val="center"/>
            </w:pPr>
            <w:r>
              <w:rPr>
                <w:b/>
              </w:rPr>
              <w:t xml:space="preserve">Órakeret </w:t>
            </w:r>
          </w:p>
        </w:tc>
      </w:tr>
      <w:tr w:rsidR="0055331D" w14:paraId="27517C7A" w14:textId="77777777">
        <w:trPr>
          <w:trHeight w:val="924"/>
        </w:trPr>
        <w:tc>
          <w:tcPr>
            <w:tcW w:w="6595" w:type="dxa"/>
            <w:tcBorders>
              <w:top w:val="single" w:sz="5" w:space="0" w:color="000000"/>
              <w:left w:val="single" w:sz="5" w:space="0" w:color="000000"/>
              <w:bottom w:val="single" w:sz="5" w:space="0" w:color="000000"/>
              <w:right w:val="single" w:sz="5" w:space="0" w:color="000000"/>
            </w:tcBorders>
          </w:tcPr>
          <w:p w14:paraId="63866CB2" w14:textId="77777777" w:rsidR="0055331D" w:rsidRDefault="00F521A5">
            <w:pPr>
              <w:spacing w:after="0" w:line="259" w:lineRule="auto"/>
              <w:ind w:right="0" w:firstLine="0"/>
              <w:jc w:val="left"/>
            </w:pPr>
            <w:r>
              <w:rPr>
                <w:i/>
              </w:rPr>
              <w:t xml:space="preserve">Személyes vonatkozások, család </w:t>
            </w:r>
          </w:p>
          <w:p w14:paraId="3704CB32" w14:textId="77777777" w:rsidR="0055331D" w:rsidRDefault="00F521A5">
            <w:pPr>
              <w:spacing w:after="0" w:line="259" w:lineRule="auto"/>
              <w:ind w:right="0" w:firstLine="0"/>
            </w:pPr>
            <w:r>
              <w:t xml:space="preserve">A tanuló személye, életrajza, életének fontos állomásai. Személyes tervek. Családi élet, családi kapcsolatok. </w:t>
            </w:r>
          </w:p>
        </w:tc>
        <w:tc>
          <w:tcPr>
            <w:tcW w:w="2414" w:type="dxa"/>
            <w:tcBorders>
              <w:top w:val="single" w:sz="5" w:space="0" w:color="000000"/>
              <w:left w:val="single" w:sz="5" w:space="0" w:color="000000"/>
              <w:bottom w:val="single" w:sz="5" w:space="0" w:color="000000"/>
              <w:right w:val="single" w:sz="5" w:space="0" w:color="000000"/>
            </w:tcBorders>
          </w:tcPr>
          <w:p w14:paraId="4DF41188" w14:textId="77777777" w:rsidR="0055331D" w:rsidRDefault="00F521A5">
            <w:pPr>
              <w:spacing w:after="0" w:line="259" w:lineRule="auto"/>
              <w:ind w:right="73" w:firstLine="0"/>
              <w:jc w:val="center"/>
            </w:pPr>
            <w:r>
              <w:rPr>
                <w:b/>
              </w:rPr>
              <w:t xml:space="preserve">E: 23 </w:t>
            </w:r>
          </w:p>
        </w:tc>
      </w:tr>
      <w:tr w:rsidR="0055331D" w14:paraId="07C1C8A2" w14:textId="77777777">
        <w:trPr>
          <w:trHeight w:val="1381"/>
        </w:trPr>
        <w:tc>
          <w:tcPr>
            <w:tcW w:w="6595" w:type="dxa"/>
            <w:tcBorders>
              <w:top w:val="single" w:sz="5" w:space="0" w:color="000000"/>
              <w:left w:val="single" w:sz="5" w:space="0" w:color="000000"/>
              <w:bottom w:val="single" w:sz="5" w:space="0" w:color="000000"/>
              <w:right w:val="single" w:sz="5" w:space="0" w:color="000000"/>
            </w:tcBorders>
          </w:tcPr>
          <w:p w14:paraId="7C2127A3" w14:textId="77777777" w:rsidR="0055331D" w:rsidRDefault="00F521A5">
            <w:pPr>
              <w:spacing w:after="0" w:line="259" w:lineRule="auto"/>
              <w:ind w:right="0" w:firstLine="0"/>
              <w:jc w:val="left"/>
            </w:pPr>
            <w:r>
              <w:rPr>
                <w:i/>
              </w:rPr>
              <w:t xml:space="preserve">Ember és társadalom </w:t>
            </w:r>
          </w:p>
          <w:p w14:paraId="1EFA97D2" w14:textId="77777777" w:rsidR="0055331D" w:rsidRDefault="00F521A5">
            <w:pPr>
              <w:spacing w:after="0" w:line="259" w:lineRule="auto"/>
              <w:ind w:right="61" w:firstLine="0"/>
            </w:pPr>
            <w:r>
              <w:t xml:space="preserve">Emberek külső és belső jellemzése.  Baráti kör. Társas kapcsolatok. Női és férfi szerepek, ismerkedés, házasság. Felelősségvállalás másokért, rászorulók segítése.  Ünnepek, családi ünnepek. Öltözködés, divat. </w:t>
            </w:r>
          </w:p>
        </w:tc>
        <w:tc>
          <w:tcPr>
            <w:tcW w:w="2414" w:type="dxa"/>
            <w:tcBorders>
              <w:top w:val="single" w:sz="5" w:space="0" w:color="000000"/>
              <w:left w:val="single" w:sz="5" w:space="0" w:color="000000"/>
              <w:bottom w:val="single" w:sz="5" w:space="0" w:color="000000"/>
              <w:right w:val="single" w:sz="5" w:space="0" w:color="000000"/>
            </w:tcBorders>
          </w:tcPr>
          <w:p w14:paraId="0E9F13A8" w14:textId="77777777" w:rsidR="0055331D" w:rsidRDefault="00F521A5">
            <w:pPr>
              <w:spacing w:after="0" w:line="259" w:lineRule="auto"/>
              <w:ind w:right="73" w:firstLine="0"/>
              <w:jc w:val="center"/>
            </w:pPr>
            <w:r>
              <w:rPr>
                <w:b/>
              </w:rPr>
              <w:t xml:space="preserve">E: 23 </w:t>
            </w:r>
          </w:p>
        </w:tc>
      </w:tr>
      <w:tr w:rsidR="0055331D" w14:paraId="1A72642F" w14:textId="77777777">
        <w:trPr>
          <w:trHeight w:val="1393"/>
        </w:trPr>
        <w:tc>
          <w:tcPr>
            <w:tcW w:w="6595" w:type="dxa"/>
            <w:tcBorders>
              <w:top w:val="single" w:sz="5" w:space="0" w:color="000000"/>
              <w:left w:val="single" w:sz="5" w:space="0" w:color="000000"/>
              <w:bottom w:val="single" w:sz="5" w:space="0" w:color="000000"/>
              <w:right w:val="single" w:sz="5" w:space="0" w:color="000000"/>
            </w:tcBorders>
          </w:tcPr>
          <w:p w14:paraId="303AB5F6" w14:textId="77777777" w:rsidR="0055331D" w:rsidRDefault="00F521A5">
            <w:pPr>
              <w:spacing w:after="0" w:line="259" w:lineRule="auto"/>
              <w:ind w:right="70" w:firstLine="0"/>
            </w:pPr>
            <w:r>
              <w:rPr>
                <w:i/>
              </w:rPr>
              <w:t xml:space="preserve">Környezetünk: </w:t>
            </w:r>
            <w:r>
              <w:t>Az otthon, a lakóhely és környéke (a lakószoba, a lakás, a ház bemutatása). A lakóhely nevezetességei, szolgáltatások, szórakozási lehetőségek. A városi és a vidéki élet összehasonlítása. Időjárás, éghajlat. Környezetvédelem a szűkebb környezetünkben és globálisan.</w:t>
            </w:r>
            <w:r>
              <w:rPr>
                <w:i/>
              </w:rPr>
              <w:t xml:space="preserve"> </w:t>
            </w:r>
          </w:p>
        </w:tc>
        <w:tc>
          <w:tcPr>
            <w:tcW w:w="2414" w:type="dxa"/>
            <w:tcBorders>
              <w:top w:val="single" w:sz="5" w:space="0" w:color="000000"/>
              <w:left w:val="single" w:sz="5" w:space="0" w:color="000000"/>
              <w:bottom w:val="single" w:sz="5" w:space="0" w:color="000000"/>
              <w:right w:val="single" w:sz="5" w:space="0" w:color="000000"/>
            </w:tcBorders>
          </w:tcPr>
          <w:p w14:paraId="5763604E" w14:textId="77777777" w:rsidR="0055331D" w:rsidRDefault="00F521A5">
            <w:pPr>
              <w:spacing w:after="0" w:line="259" w:lineRule="auto"/>
              <w:ind w:right="73" w:firstLine="0"/>
              <w:jc w:val="center"/>
            </w:pPr>
            <w:r>
              <w:rPr>
                <w:b/>
              </w:rPr>
              <w:t xml:space="preserve">E: 23 </w:t>
            </w:r>
          </w:p>
        </w:tc>
      </w:tr>
      <w:tr w:rsidR="0055331D" w14:paraId="4251CAEB" w14:textId="77777777">
        <w:trPr>
          <w:trHeight w:val="1669"/>
        </w:trPr>
        <w:tc>
          <w:tcPr>
            <w:tcW w:w="6595" w:type="dxa"/>
            <w:tcBorders>
              <w:top w:val="single" w:sz="5" w:space="0" w:color="000000"/>
              <w:left w:val="single" w:sz="5" w:space="0" w:color="000000"/>
              <w:bottom w:val="single" w:sz="5" w:space="0" w:color="000000"/>
              <w:right w:val="single" w:sz="5" w:space="0" w:color="000000"/>
            </w:tcBorders>
          </w:tcPr>
          <w:p w14:paraId="317A1C5E" w14:textId="77777777" w:rsidR="0055331D" w:rsidRDefault="00F521A5">
            <w:pPr>
              <w:spacing w:after="0" w:line="259" w:lineRule="auto"/>
              <w:ind w:right="0" w:firstLine="0"/>
              <w:jc w:val="left"/>
            </w:pPr>
            <w:r>
              <w:rPr>
                <w:i/>
              </w:rPr>
              <w:t xml:space="preserve">Az iskola </w:t>
            </w:r>
          </w:p>
          <w:p w14:paraId="349F0BF4" w14:textId="77777777" w:rsidR="0055331D" w:rsidRDefault="00F521A5">
            <w:pPr>
              <w:spacing w:after="0" w:line="259" w:lineRule="auto"/>
              <w:ind w:right="67" w:firstLine="0"/>
            </w:pPr>
            <w:r>
              <w:t xml:space="preserve">Saját iskolájának bemutatása (sajátosságok, Pl.: szakmai képzés, tagozat). Tantárgyak, órarend, érdeklődési kör, tanulmányi munka nálunk és más országokban. Az ismeretszerzés különböző módjai. A nyelvtanulás, a nyelvtudás szerepe, fontossága. Az internet szerepe az iskolában, a tanulásban. </w:t>
            </w:r>
          </w:p>
        </w:tc>
        <w:tc>
          <w:tcPr>
            <w:tcW w:w="2414" w:type="dxa"/>
            <w:tcBorders>
              <w:top w:val="single" w:sz="5" w:space="0" w:color="000000"/>
              <w:left w:val="single" w:sz="5" w:space="0" w:color="000000"/>
              <w:bottom w:val="single" w:sz="5" w:space="0" w:color="000000"/>
              <w:right w:val="single" w:sz="5" w:space="0" w:color="000000"/>
            </w:tcBorders>
          </w:tcPr>
          <w:p w14:paraId="549A6642" w14:textId="77777777" w:rsidR="0055331D" w:rsidRDefault="00F521A5">
            <w:pPr>
              <w:spacing w:after="0" w:line="259" w:lineRule="auto"/>
              <w:ind w:right="73" w:firstLine="0"/>
              <w:jc w:val="center"/>
            </w:pPr>
            <w:r>
              <w:rPr>
                <w:b/>
              </w:rPr>
              <w:t xml:space="preserve">E: 23 </w:t>
            </w:r>
          </w:p>
        </w:tc>
      </w:tr>
    </w:tbl>
    <w:p w14:paraId="56E26426" w14:textId="77777777" w:rsidR="0055331D" w:rsidRDefault="00F521A5" w:rsidP="00F521A5">
      <w:pPr>
        <w:numPr>
          <w:ilvl w:val="0"/>
          <w:numId w:val="73"/>
        </w:numPr>
        <w:spacing w:line="270" w:lineRule="auto"/>
        <w:ind w:right="0" w:hanging="721"/>
      </w:pPr>
      <w:r>
        <w:rPr>
          <w:b/>
        </w:rPr>
        <w:t xml:space="preserve">Mérés-értékelés </w:t>
      </w:r>
    </w:p>
    <w:tbl>
      <w:tblPr>
        <w:tblStyle w:val="TableGrid"/>
        <w:tblW w:w="8973" w:type="dxa"/>
        <w:tblInd w:w="186" w:type="dxa"/>
        <w:tblCellMar>
          <w:left w:w="114" w:type="dxa"/>
          <w:right w:w="115" w:type="dxa"/>
        </w:tblCellMar>
        <w:tblLook w:val="04A0" w:firstRow="1" w:lastRow="0" w:firstColumn="1" w:lastColumn="0" w:noHBand="0" w:noVBand="1"/>
      </w:tblPr>
      <w:tblGrid>
        <w:gridCol w:w="2781"/>
        <w:gridCol w:w="3778"/>
        <w:gridCol w:w="2414"/>
      </w:tblGrid>
      <w:tr w:rsidR="0055331D" w14:paraId="0905FE9F" w14:textId="77777777">
        <w:trPr>
          <w:trHeight w:val="288"/>
        </w:trPr>
        <w:tc>
          <w:tcPr>
            <w:tcW w:w="2781" w:type="dxa"/>
            <w:tcBorders>
              <w:top w:val="single" w:sz="5" w:space="0" w:color="000000"/>
              <w:left w:val="single" w:sz="5" w:space="0" w:color="000000"/>
              <w:bottom w:val="single" w:sz="5" w:space="0" w:color="000000"/>
              <w:right w:val="nil"/>
            </w:tcBorders>
          </w:tcPr>
          <w:p w14:paraId="4628EA49" w14:textId="77777777" w:rsidR="0055331D" w:rsidRDefault="0055331D">
            <w:pPr>
              <w:spacing w:after="160" w:line="259" w:lineRule="auto"/>
              <w:ind w:right="0" w:firstLine="0"/>
              <w:jc w:val="left"/>
            </w:pPr>
          </w:p>
        </w:tc>
        <w:tc>
          <w:tcPr>
            <w:tcW w:w="3778" w:type="dxa"/>
            <w:tcBorders>
              <w:top w:val="single" w:sz="5" w:space="0" w:color="000000"/>
              <w:left w:val="nil"/>
              <w:bottom w:val="single" w:sz="5" w:space="0" w:color="000000"/>
              <w:right w:val="single" w:sz="5" w:space="0" w:color="000000"/>
            </w:tcBorders>
          </w:tcPr>
          <w:p w14:paraId="2AB0BC40" w14:textId="77777777" w:rsidR="0055331D" w:rsidRDefault="00F521A5">
            <w:pPr>
              <w:spacing w:after="0" w:line="259" w:lineRule="auto"/>
              <w:ind w:left="18" w:right="0" w:firstLine="0"/>
              <w:jc w:val="left"/>
            </w:pPr>
            <w:r>
              <w:rPr>
                <w:b/>
              </w:rPr>
              <w:t xml:space="preserve">Témák </w:t>
            </w:r>
          </w:p>
        </w:tc>
        <w:tc>
          <w:tcPr>
            <w:tcW w:w="2414" w:type="dxa"/>
            <w:tcBorders>
              <w:top w:val="single" w:sz="5" w:space="0" w:color="000000"/>
              <w:left w:val="single" w:sz="5" w:space="0" w:color="000000"/>
              <w:bottom w:val="single" w:sz="5" w:space="0" w:color="000000"/>
              <w:right w:val="single" w:sz="5" w:space="0" w:color="000000"/>
            </w:tcBorders>
          </w:tcPr>
          <w:p w14:paraId="5932B2E6" w14:textId="77777777" w:rsidR="0055331D" w:rsidRDefault="00F521A5">
            <w:pPr>
              <w:spacing w:after="0" w:line="259" w:lineRule="auto"/>
              <w:ind w:right="149" w:firstLine="0"/>
              <w:jc w:val="center"/>
            </w:pPr>
            <w:r>
              <w:rPr>
                <w:b/>
              </w:rPr>
              <w:t xml:space="preserve">Órakeret </w:t>
            </w:r>
          </w:p>
        </w:tc>
      </w:tr>
      <w:tr w:rsidR="0055331D" w14:paraId="1A805C06" w14:textId="77777777">
        <w:trPr>
          <w:trHeight w:val="276"/>
        </w:trPr>
        <w:tc>
          <w:tcPr>
            <w:tcW w:w="2781" w:type="dxa"/>
            <w:tcBorders>
              <w:top w:val="single" w:sz="5" w:space="0" w:color="000000"/>
              <w:left w:val="single" w:sz="5" w:space="0" w:color="000000"/>
              <w:bottom w:val="single" w:sz="5" w:space="0" w:color="000000"/>
              <w:right w:val="nil"/>
            </w:tcBorders>
          </w:tcPr>
          <w:p w14:paraId="4605BDCD" w14:textId="77777777" w:rsidR="0055331D" w:rsidRDefault="00F521A5">
            <w:pPr>
              <w:spacing w:after="0" w:line="259" w:lineRule="auto"/>
              <w:ind w:right="0" w:firstLine="0"/>
              <w:jc w:val="left"/>
            </w:pPr>
            <w:r>
              <w:t>Mérés-értékelés</w:t>
            </w:r>
            <w:r>
              <w:rPr>
                <w:b/>
              </w:rPr>
              <w:t xml:space="preserve"> </w:t>
            </w:r>
          </w:p>
        </w:tc>
        <w:tc>
          <w:tcPr>
            <w:tcW w:w="3778" w:type="dxa"/>
            <w:tcBorders>
              <w:top w:val="single" w:sz="5" w:space="0" w:color="000000"/>
              <w:left w:val="nil"/>
              <w:bottom w:val="single" w:sz="5" w:space="0" w:color="000000"/>
              <w:right w:val="single" w:sz="5" w:space="0" w:color="000000"/>
            </w:tcBorders>
          </w:tcPr>
          <w:p w14:paraId="654F4979" w14:textId="77777777" w:rsidR="0055331D" w:rsidRDefault="0055331D">
            <w:pPr>
              <w:spacing w:after="160" w:line="259" w:lineRule="auto"/>
              <w:ind w:right="0" w:firstLine="0"/>
              <w:jc w:val="left"/>
            </w:pPr>
          </w:p>
        </w:tc>
        <w:tc>
          <w:tcPr>
            <w:tcW w:w="2414" w:type="dxa"/>
            <w:tcBorders>
              <w:top w:val="single" w:sz="5" w:space="0" w:color="000000"/>
              <w:left w:val="single" w:sz="5" w:space="0" w:color="000000"/>
              <w:bottom w:val="single" w:sz="5" w:space="0" w:color="000000"/>
              <w:right w:val="single" w:sz="5" w:space="0" w:color="000000"/>
            </w:tcBorders>
          </w:tcPr>
          <w:p w14:paraId="2DC2854B" w14:textId="77777777" w:rsidR="0055331D" w:rsidRDefault="00F521A5">
            <w:pPr>
              <w:spacing w:after="0" w:line="259" w:lineRule="auto"/>
              <w:ind w:right="132" w:firstLine="0"/>
              <w:jc w:val="center"/>
            </w:pPr>
            <w:r>
              <w:rPr>
                <w:b/>
              </w:rPr>
              <w:t xml:space="preserve">E: 4 </w:t>
            </w:r>
          </w:p>
        </w:tc>
      </w:tr>
    </w:tbl>
    <w:p w14:paraId="49571A7C" w14:textId="77777777" w:rsidR="0055331D" w:rsidRDefault="00F521A5">
      <w:pPr>
        <w:spacing w:after="0" w:line="259" w:lineRule="auto"/>
        <w:ind w:left="84" w:right="0" w:firstLine="0"/>
        <w:jc w:val="left"/>
      </w:pPr>
      <w:r>
        <w:rPr>
          <w:b/>
        </w:rPr>
        <w:t xml:space="preserve"> </w:t>
      </w:r>
      <w:r>
        <w:rPr>
          <w:b/>
        </w:rPr>
        <w:tab/>
        <w:t xml:space="preserve"> </w:t>
      </w:r>
    </w:p>
    <w:p w14:paraId="2D9FEBC0" w14:textId="77777777" w:rsidR="0055331D" w:rsidRDefault="00F521A5">
      <w:pPr>
        <w:spacing w:after="253" w:line="270" w:lineRule="auto"/>
        <w:ind w:left="94" w:right="0" w:hanging="10"/>
      </w:pPr>
      <w:r>
        <w:rPr>
          <w:b/>
        </w:rPr>
        <w:t xml:space="preserve">A tantárgyhoz kapcsolható fejlesztési feladatok, célkitűzések </w:t>
      </w:r>
    </w:p>
    <w:p w14:paraId="6B240362" w14:textId="77777777" w:rsidR="0055331D" w:rsidRDefault="00F521A5">
      <w:pPr>
        <w:ind w:left="84" w:right="15"/>
      </w:pPr>
      <w:r>
        <w:lastRenderedPageBreak/>
        <w:t>Az előzetes tudás felmérése, annak kiértékelése:</w:t>
      </w:r>
      <w:r>
        <w:rPr>
          <w:b/>
        </w:rPr>
        <w:t xml:space="preserve"> </w:t>
      </w:r>
    </w:p>
    <w:p w14:paraId="5FA2B040" w14:textId="77777777" w:rsidR="0055331D" w:rsidRDefault="00F521A5">
      <w:pPr>
        <w:spacing w:line="270" w:lineRule="auto"/>
        <w:ind w:left="310" w:right="0" w:hanging="10"/>
      </w:pPr>
      <w:r>
        <w:rPr>
          <w:b/>
        </w:rPr>
        <w:t xml:space="preserve">Tematikai egység Az előzetes tudás felmérése, annak </w:t>
      </w:r>
      <w:proofErr w:type="gramStart"/>
      <w:r>
        <w:rPr>
          <w:b/>
        </w:rPr>
        <w:t xml:space="preserve">kiértékelése:   </w:t>
      </w:r>
      <w:proofErr w:type="gramEnd"/>
      <w:r>
        <w:rPr>
          <w:b/>
        </w:rPr>
        <w:t xml:space="preserve"> </w:t>
      </w:r>
      <w:r>
        <w:t xml:space="preserve">Mivel egy csoportban meglehetősen különböző tudású tanulók </w:t>
      </w:r>
    </w:p>
    <w:p w14:paraId="7F506595" w14:textId="77777777" w:rsidR="0055331D" w:rsidRDefault="00F521A5">
      <w:pPr>
        <w:spacing w:after="282"/>
        <w:ind w:left="2583" w:right="125"/>
      </w:pPr>
      <w:r>
        <w:t xml:space="preserve">gyűlhetnek össze, fontos, hogy a tanár komolyan vegye ezt az egységet. Főleg beszélgetések és egyszerű hallott szövegek értelmezésével felmérhető a tanulók előzetes tudása. Ezen információk segítségével a tanár kialakítja a szükséges későbbi differenciált oktatási tervet amennyiben szükséges, felzárkóztatás biztosításával. </w:t>
      </w:r>
    </w:p>
    <w:p w14:paraId="4A55F944" w14:textId="77777777" w:rsidR="0055331D" w:rsidRDefault="00F521A5">
      <w:pPr>
        <w:tabs>
          <w:tab w:val="center" w:pos="1127"/>
          <w:tab w:val="center" w:pos="3090"/>
        </w:tabs>
        <w:spacing w:line="270" w:lineRule="auto"/>
        <w:ind w:right="0" w:firstLine="0"/>
        <w:jc w:val="left"/>
      </w:pPr>
      <w:r>
        <w:rPr>
          <w:rFonts w:ascii="Calibri" w:eastAsia="Calibri" w:hAnsi="Calibri" w:cs="Calibri"/>
          <w:sz w:val="22"/>
        </w:rPr>
        <w:tab/>
      </w:r>
      <w:r>
        <w:rPr>
          <w:b/>
        </w:rPr>
        <w:t xml:space="preserve">Tematikai egység </w:t>
      </w:r>
      <w:r>
        <w:rPr>
          <w:b/>
        </w:rPr>
        <w:tab/>
        <w:t xml:space="preserve">Beszédértés </w:t>
      </w:r>
    </w:p>
    <w:p w14:paraId="5F489485" w14:textId="77777777" w:rsidR="0055331D" w:rsidRDefault="00F521A5">
      <w:pPr>
        <w:spacing w:after="61" w:line="265" w:lineRule="auto"/>
        <w:ind w:left="10" w:right="102" w:hanging="10"/>
        <w:jc w:val="right"/>
      </w:pPr>
      <w:r>
        <w:t>Az iskolán kívül, az iskoláztatás során szerzett tapasztalatok, isme-</w:t>
      </w:r>
    </w:p>
    <w:p w14:paraId="7E76A4F4" w14:textId="77777777" w:rsidR="0055331D" w:rsidRDefault="00F521A5">
      <w:pPr>
        <w:ind w:left="2487" w:right="75" w:hanging="2259"/>
      </w:pPr>
      <w:r>
        <w:rPr>
          <w:b/>
        </w:rPr>
        <w:t xml:space="preserve">Előzetes tudás </w:t>
      </w:r>
      <w:r>
        <w:t xml:space="preserve">retek, készségek, motiváció. A tanuló már megért bizonyos célnyelvi fordulatokat, amelyek az anyanyelvében és környezetében is használatosak. </w:t>
      </w:r>
    </w:p>
    <w:p w14:paraId="28A32166" w14:textId="77777777" w:rsidR="0055331D" w:rsidRDefault="00F521A5">
      <w:pPr>
        <w:ind w:left="2487" w:right="85"/>
      </w:pPr>
      <w:r>
        <w:t>Az osztálytermi rutincselekvésekre, a közös munka megszervezésére vonatkozó tanári utasítások megértése. Egyszerű, konkrét mindennapi szükségletekre vonatkozó kifejezések megértése az ismert témakörökhöz kapcsolódó, egyszerű szövegekben. Egyszerű instrukciók, útbaigazítások követése, egyszerű, személyes kérdések megértése. Ismert témakörökhöz kapcsolódó autentikus szövegek bemutatásának aktív követése; a tanult nyelvi elemek felismerése; következtetés levonása a szövegfajtára, a témára és a lehetséges tar-</w:t>
      </w:r>
    </w:p>
    <w:p w14:paraId="15450A2B" w14:textId="77777777" w:rsidR="0055331D" w:rsidRDefault="00F521A5">
      <w:pPr>
        <w:spacing w:line="216" w:lineRule="auto"/>
        <w:ind w:left="2487" w:right="97" w:hanging="2259"/>
      </w:pPr>
      <w:r>
        <w:rPr>
          <w:b/>
        </w:rPr>
        <w:t>A tantárgyhoz kap</w:t>
      </w:r>
      <w:r>
        <w:t xml:space="preserve">talomra vonatkozóan. Alapvető stratégiák alkalmazása, pl.: rövid </w:t>
      </w:r>
    </w:p>
    <w:p w14:paraId="14A3CB5F" w14:textId="77777777" w:rsidR="0055331D" w:rsidRDefault="00F521A5">
      <w:pPr>
        <w:spacing w:line="216" w:lineRule="auto"/>
        <w:ind w:left="2487" w:right="93" w:hanging="2259"/>
      </w:pPr>
      <w:proofErr w:type="spellStart"/>
      <w:r>
        <w:rPr>
          <w:b/>
        </w:rPr>
        <w:t>csolható</w:t>
      </w:r>
      <w:proofErr w:type="spellEnd"/>
      <w:r>
        <w:rPr>
          <w:b/>
        </w:rPr>
        <w:t xml:space="preserve"> fejlesztési </w:t>
      </w:r>
      <w:r>
        <w:t xml:space="preserve">hallott szövegben ismeretlen elemek jelentésének kikövetkeztetése; </w:t>
      </w:r>
    </w:p>
    <w:p w14:paraId="6ABDB461" w14:textId="77777777" w:rsidR="0055331D" w:rsidRDefault="00F521A5">
      <w:pPr>
        <w:spacing w:line="270" w:lineRule="auto"/>
        <w:ind w:left="238" w:right="0" w:hanging="10"/>
      </w:pPr>
      <w:r>
        <w:rPr>
          <w:b/>
        </w:rPr>
        <w:t>feladatok, követel-</w:t>
      </w:r>
    </w:p>
    <w:p w14:paraId="0ABDE846" w14:textId="77777777" w:rsidR="0055331D" w:rsidRDefault="00F521A5">
      <w:pPr>
        <w:ind w:left="2487" w:right="88" w:hanging="2259"/>
      </w:pPr>
      <w:r>
        <w:rPr>
          <w:rFonts w:ascii="Calibri" w:eastAsia="Calibri" w:hAnsi="Calibri" w:cs="Calibri"/>
          <w:noProof/>
          <w:sz w:val="22"/>
        </w:rPr>
        <mc:AlternateContent>
          <mc:Choice Requires="wpg">
            <w:drawing>
              <wp:anchor distT="0" distB="0" distL="114300" distR="114300" simplePos="0" relativeHeight="251720704" behindDoc="1" locked="0" layoutInCell="1" allowOverlap="1" wp14:anchorId="35738A56" wp14:editId="2C8ECF7F">
                <wp:simplePos x="0" y="0"/>
                <wp:positionH relativeFrom="column">
                  <wp:posOffset>91440</wp:posOffset>
                </wp:positionH>
                <wp:positionV relativeFrom="paragraph">
                  <wp:posOffset>-4082732</wp:posOffset>
                </wp:positionV>
                <wp:extent cx="5774373" cy="7892415"/>
                <wp:effectExtent l="0" t="0" r="0" b="0"/>
                <wp:wrapNone/>
                <wp:docPr id="1077920" name="Group 1077920"/>
                <wp:cNvGraphicFramePr/>
                <a:graphic xmlns:a="http://schemas.openxmlformats.org/drawingml/2006/main">
                  <a:graphicData uri="http://schemas.microsoft.com/office/word/2010/wordprocessingGroup">
                    <wpg:wgp>
                      <wpg:cNvGrpSpPr/>
                      <wpg:grpSpPr>
                        <a:xfrm>
                          <a:off x="0" y="0"/>
                          <a:ext cx="5774373" cy="7892415"/>
                          <a:chOff x="0" y="0"/>
                          <a:chExt cx="5774373" cy="7892415"/>
                        </a:xfrm>
                      </wpg:grpSpPr>
                      <wps:wsp>
                        <wps:cNvPr id="1226358" name="Shape 1226358"/>
                        <wps:cNvSpPr/>
                        <wps:spPr>
                          <a:xfrm>
                            <a:off x="228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59" name="Shape 1226359"/>
                        <wps:cNvSpPr/>
                        <wps:spPr>
                          <a:xfrm>
                            <a:off x="30480" y="0"/>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0" name="Shape 1226360"/>
                        <wps:cNvSpPr/>
                        <wps:spPr>
                          <a:xfrm>
                            <a:off x="1464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1" name="Shape 1226361"/>
                        <wps:cNvSpPr/>
                        <wps:spPr>
                          <a:xfrm>
                            <a:off x="1472248" y="0"/>
                            <a:ext cx="4149472" cy="9144"/>
                          </a:xfrm>
                          <a:custGeom>
                            <a:avLst/>
                            <a:gdLst/>
                            <a:ahLst/>
                            <a:cxnLst/>
                            <a:rect l="0" t="0" r="0" b="0"/>
                            <a:pathLst>
                              <a:path w="4149472" h="9144">
                                <a:moveTo>
                                  <a:pt x="0" y="0"/>
                                </a:moveTo>
                                <a:lnTo>
                                  <a:pt x="4149472" y="0"/>
                                </a:lnTo>
                                <a:lnTo>
                                  <a:pt x="4149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2" name="Shape 1226362"/>
                        <wps:cNvSpPr/>
                        <wps:spPr>
                          <a:xfrm>
                            <a:off x="56217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3" name="Shape 1226363"/>
                        <wps:cNvSpPr/>
                        <wps:spPr>
                          <a:xfrm>
                            <a:off x="5629339" y="0"/>
                            <a:ext cx="137478" cy="9144"/>
                          </a:xfrm>
                          <a:custGeom>
                            <a:avLst/>
                            <a:gdLst/>
                            <a:ahLst/>
                            <a:cxnLst/>
                            <a:rect l="0" t="0" r="0" b="0"/>
                            <a:pathLst>
                              <a:path w="137478" h="9144">
                                <a:moveTo>
                                  <a:pt x="0" y="0"/>
                                </a:moveTo>
                                <a:lnTo>
                                  <a:pt x="137478" y="0"/>
                                </a:lnTo>
                                <a:lnTo>
                                  <a:pt x="137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4" name="Shape 1226364"/>
                        <wps:cNvSpPr/>
                        <wps:spPr>
                          <a:xfrm>
                            <a:off x="57667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5" name="Shape 1226365"/>
                        <wps:cNvSpPr/>
                        <wps:spPr>
                          <a:xfrm>
                            <a:off x="22860" y="761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6" name="Shape 1226366"/>
                        <wps:cNvSpPr/>
                        <wps:spPr>
                          <a:xfrm>
                            <a:off x="1464628" y="761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7" name="Shape 1226367"/>
                        <wps:cNvSpPr/>
                        <wps:spPr>
                          <a:xfrm>
                            <a:off x="5766753" y="761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8" name="Shape 1226368"/>
                        <wps:cNvSpPr/>
                        <wps:spPr>
                          <a:xfrm>
                            <a:off x="2286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69" name="Shape 1226369"/>
                        <wps:cNvSpPr/>
                        <wps:spPr>
                          <a:xfrm>
                            <a:off x="30480" y="175260"/>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0" name="Shape 1226370"/>
                        <wps:cNvSpPr/>
                        <wps:spPr>
                          <a:xfrm>
                            <a:off x="1464628"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1" name="Shape 1226371"/>
                        <wps:cNvSpPr/>
                        <wps:spPr>
                          <a:xfrm>
                            <a:off x="1472248" y="175260"/>
                            <a:ext cx="4149472" cy="9144"/>
                          </a:xfrm>
                          <a:custGeom>
                            <a:avLst/>
                            <a:gdLst/>
                            <a:ahLst/>
                            <a:cxnLst/>
                            <a:rect l="0" t="0" r="0" b="0"/>
                            <a:pathLst>
                              <a:path w="4149472" h="9144">
                                <a:moveTo>
                                  <a:pt x="0" y="0"/>
                                </a:moveTo>
                                <a:lnTo>
                                  <a:pt x="4149472" y="0"/>
                                </a:lnTo>
                                <a:lnTo>
                                  <a:pt x="4149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2" name="Shape 1226372"/>
                        <wps:cNvSpPr/>
                        <wps:spPr>
                          <a:xfrm>
                            <a:off x="5621719"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3" name="Shape 1226373"/>
                        <wps:cNvSpPr/>
                        <wps:spPr>
                          <a:xfrm>
                            <a:off x="5629339" y="175260"/>
                            <a:ext cx="91757" cy="9144"/>
                          </a:xfrm>
                          <a:custGeom>
                            <a:avLst/>
                            <a:gdLst/>
                            <a:ahLst/>
                            <a:cxnLst/>
                            <a:rect l="0" t="0" r="0" b="0"/>
                            <a:pathLst>
                              <a:path w="91757" h="9144">
                                <a:moveTo>
                                  <a:pt x="0" y="0"/>
                                </a:moveTo>
                                <a:lnTo>
                                  <a:pt x="91757" y="0"/>
                                </a:lnTo>
                                <a:lnTo>
                                  <a:pt x="91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4" name="Shape 1226374"/>
                        <wps:cNvSpPr/>
                        <wps:spPr>
                          <a:xfrm>
                            <a:off x="5721032"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5" name="Shape 1226375"/>
                        <wps:cNvSpPr/>
                        <wps:spPr>
                          <a:xfrm>
                            <a:off x="5728653"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6" name="Shape 1226376"/>
                        <wps:cNvSpPr/>
                        <wps:spPr>
                          <a:xfrm>
                            <a:off x="5736273" y="175260"/>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7" name="Shape 1226377"/>
                        <wps:cNvSpPr/>
                        <wps:spPr>
                          <a:xfrm>
                            <a:off x="5766753"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8" name="Shape 1226378"/>
                        <wps:cNvSpPr/>
                        <wps:spPr>
                          <a:xfrm>
                            <a:off x="22860" y="182943"/>
                            <a:ext cx="9144" cy="1052513"/>
                          </a:xfrm>
                          <a:custGeom>
                            <a:avLst/>
                            <a:gdLst/>
                            <a:ahLst/>
                            <a:cxnLst/>
                            <a:rect l="0" t="0" r="0" b="0"/>
                            <a:pathLst>
                              <a:path w="9144" h="1052513">
                                <a:moveTo>
                                  <a:pt x="0" y="0"/>
                                </a:moveTo>
                                <a:lnTo>
                                  <a:pt x="9144" y="0"/>
                                </a:lnTo>
                                <a:lnTo>
                                  <a:pt x="9144" y="1052513"/>
                                </a:lnTo>
                                <a:lnTo>
                                  <a:pt x="0" y="1052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79" name="Shape 1226379"/>
                        <wps:cNvSpPr/>
                        <wps:spPr>
                          <a:xfrm>
                            <a:off x="22860" y="1235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0" name="Shape 1226380"/>
                        <wps:cNvSpPr/>
                        <wps:spPr>
                          <a:xfrm>
                            <a:off x="30480" y="1235455"/>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1" name="Shape 1226381"/>
                        <wps:cNvSpPr/>
                        <wps:spPr>
                          <a:xfrm>
                            <a:off x="1464628" y="182943"/>
                            <a:ext cx="9144" cy="1052513"/>
                          </a:xfrm>
                          <a:custGeom>
                            <a:avLst/>
                            <a:gdLst/>
                            <a:ahLst/>
                            <a:cxnLst/>
                            <a:rect l="0" t="0" r="0" b="0"/>
                            <a:pathLst>
                              <a:path w="9144" h="1052513">
                                <a:moveTo>
                                  <a:pt x="0" y="0"/>
                                </a:moveTo>
                                <a:lnTo>
                                  <a:pt x="9144" y="0"/>
                                </a:lnTo>
                                <a:lnTo>
                                  <a:pt x="9144" y="1052513"/>
                                </a:lnTo>
                                <a:lnTo>
                                  <a:pt x="0" y="1052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2" name="Shape 1226382"/>
                        <wps:cNvSpPr/>
                        <wps:spPr>
                          <a:xfrm>
                            <a:off x="1464628" y="1235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3" name="Shape 1226383"/>
                        <wps:cNvSpPr/>
                        <wps:spPr>
                          <a:xfrm>
                            <a:off x="1472248" y="1235455"/>
                            <a:ext cx="4248785" cy="9144"/>
                          </a:xfrm>
                          <a:custGeom>
                            <a:avLst/>
                            <a:gdLst/>
                            <a:ahLst/>
                            <a:cxnLst/>
                            <a:rect l="0" t="0" r="0" b="0"/>
                            <a:pathLst>
                              <a:path w="4248785" h="9144">
                                <a:moveTo>
                                  <a:pt x="0" y="0"/>
                                </a:moveTo>
                                <a:lnTo>
                                  <a:pt x="4248785" y="0"/>
                                </a:lnTo>
                                <a:lnTo>
                                  <a:pt x="4248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4" name="Shape 1226384"/>
                        <wps:cNvSpPr/>
                        <wps:spPr>
                          <a:xfrm>
                            <a:off x="5721032" y="182943"/>
                            <a:ext cx="9144" cy="1052513"/>
                          </a:xfrm>
                          <a:custGeom>
                            <a:avLst/>
                            <a:gdLst/>
                            <a:ahLst/>
                            <a:cxnLst/>
                            <a:rect l="0" t="0" r="0" b="0"/>
                            <a:pathLst>
                              <a:path w="9144" h="1052513">
                                <a:moveTo>
                                  <a:pt x="0" y="0"/>
                                </a:moveTo>
                                <a:lnTo>
                                  <a:pt x="9144" y="0"/>
                                </a:lnTo>
                                <a:lnTo>
                                  <a:pt x="9144" y="1052513"/>
                                </a:lnTo>
                                <a:lnTo>
                                  <a:pt x="0" y="1052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5" name="Shape 1226385"/>
                        <wps:cNvSpPr/>
                        <wps:spPr>
                          <a:xfrm>
                            <a:off x="5721032" y="12354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6" name="Shape 1226386"/>
                        <wps:cNvSpPr/>
                        <wps:spPr>
                          <a:xfrm>
                            <a:off x="0" y="12430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7" name="Shape 1226387"/>
                        <wps:cNvSpPr/>
                        <wps:spPr>
                          <a:xfrm>
                            <a:off x="7620" y="1243076"/>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8" name="Shape 1226388"/>
                        <wps:cNvSpPr/>
                        <wps:spPr>
                          <a:xfrm>
                            <a:off x="1434148" y="12430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89" name="Shape 1226389"/>
                        <wps:cNvSpPr/>
                        <wps:spPr>
                          <a:xfrm>
                            <a:off x="1441767" y="1243076"/>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0" name="Shape 1226390"/>
                        <wps:cNvSpPr/>
                        <wps:spPr>
                          <a:xfrm>
                            <a:off x="5721032" y="12430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1" name="Shape 1226391"/>
                        <wps:cNvSpPr/>
                        <wps:spPr>
                          <a:xfrm>
                            <a:off x="0" y="1250696"/>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2" name="Shape 1226392"/>
                        <wps:cNvSpPr/>
                        <wps:spPr>
                          <a:xfrm>
                            <a:off x="1434148" y="1250696"/>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3" name="Shape 1226393"/>
                        <wps:cNvSpPr/>
                        <wps:spPr>
                          <a:xfrm>
                            <a:off x="5721032" y="1250696"/>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4" name="Shape 1226394"/>
                        <wps:cNvSpPr/>
                        <wps:spPr>
                          <a:xfrm>
                            <a:off x="0" y="1578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5" name="Shape 1226395"/>
                        <wps:cNvSpPr/>
                        <wps:spPr>
                          <a:xfrm>
                            <a:off x="7620" y="157835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6" name="Shape 1226396"/>
                        <wps:cNvSpPr/>
                        <wps:spPr>
                          <a:xfrm>
                            <a:off x="1434148" y="1578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7" name="Shape 1226397"/>
                        <wps:cNvSpPr/>
                        <wps:spPr>
                          <a:xfrm>
                            <a:off x="1441767" y="157835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8" name="Shape 1226398"/>
                        <wps:cNvSpPr/>
                        <wps:spPr>
                          <a:xfrm>
                            <a:off x="5721032" y="15783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399" name="Shape 1226399"/>
                        <wps:cNvSpPr/>
                        <wps:spPr>
                          <a:xfrm>
                            <a:off x="0" y="158597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0" name="Shape 1226400"/>
                        <wps:cNvSpPr/>
                        <wps:spPr>
                          <a:xfrm>
                            <a:off x="1434148" y="158597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1" name="Shape 1226401"/>
                        <wps:cNvSpPr/>
                        <wps:spPr>
                          <a:xfrm>
                            <a:off x="5721032" y="158597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2" name="Shape 1226402"/>
                        <wps:cNvSpPr/>
                        <wps:spPr>
                          <a:xfrm>
                            <a:off x="0" y="2287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3" name="Shape 1226403"/>
                        <wps:cNvSpPr/>
                        <wps:spPr>
                          <a:xfrm>
                            <a:off x="7620" y="2287650"/>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4" name="Shape 1226404"/>
                        <wps:cNvSpPr/>
                        <wps:spPr>
                          <a:xfrm>
                            <a:off x="1434148" y="2287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5" name="Shape 1226405"/>
                        <wps:cNvSpPr/>
                        <wps:spPr>
                          <a:xfrm>
                            <a:off x="1441767" y="2287650"/>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6" name="Shape 1226406"/>
                        <wps:cNvSpPr/>
                        <wps:spPr>
                          <a:xfrm>
                            <a:off x="5721032" y="2287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7" name="Shape 1226407"/>
                        <wps:cNvSpPr/>
                        <wps:spPr>
                          <a:xfrm>
                            <a:off x="0" y="2295271"/>
                            <a:ext cx="9144" cy="3332480"/>
                          </a:xfrm>
                          <a:custGeom>
                            <a:avLst/>
                            <a:gdLst/>
                            <a:ahLst/>
                            <a:cxnLst/>
                            <a:rect l="0" t="0" r="0" b="0"/>
                            <a:pathLst>
                              <a:path w="9144" h="3332480">
                                <a:moveTo>
                                  <a:pt x="0" y="0"/>
                                </a:moveTo>
                                <a:lnTo>
                                  <a:pt x="9144" y="0"/>
                                </a:lnTo>
                                <a:lnTo>
                                  <a:pt x="9144" y="3332480"/>
                                </a:lnTo>
                                <a:lnTo>
                                  <a:pt x="0" y="3332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8" name="Shape 1226408"/>
                        <wps:cNvSpPr/>
                        <wps:spPr>
                          <a:xfrm>
                            <a:off x="1434148" y="2295271"/>
                            <a:ext cx="9144" cy="3332480"/>
                          </a:xfrm>
                          <a:custGeom>
                            <a:avLst/>
                            <a:gdLst/>
                            <a:ahLst/>
                            <a:cxnLst/>
                            <a:rect l="0" t="0" r="0" b="0"/>
                            <a:pathLst>
                              <a:path w="9144" h="3332480">
                                <a:moveTo>
                                  <a:pt x="0" y="0"/>
                                </a:moveTo>
                                <a:lnTo>
                                  <a:pt x="9144" y="0"/>
                                </a:lnTo>
                                <a:lnTo>
                                  <a:pt x="9144" y="3332480"/>
                                </a:lnTo>
                                <a:lnTo>
                                  <a:pt x="0" y="3332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09" name="Shape 1226409"/>
                        <wps:cNvSpPr/>
                        <wps:spPr>
                          <a:xfrm>
                            <a:off x="5721032" y="2295271"/>
                            <a:ext cx="9144" cy="3332480"/>
                          </a:xfrm>
                          <a:custGeom>
                            <a:avLst/>
                            <a:gdLst/>
                            <a:ahLst/>
                            <a:cxnLst/>
                            <a:rect l="0" t="0" r="0" b="0"/>
                            <a:pathLst>
                              <a:path w="9144" h="3332480">
                                <a:moveTo>
                                  <a:pt x="0" y="0"/>
                                </a:moveTo>
                                <a:lnTo>
                                  <a:pt x="9144" y="0"/>
                                </a:lnTo>
                                <a:lnTo>
                                  <a:pt x="9144" y="3332480"/>
                                </a:lnTo>
                                <a:lnTo>
                                  <a:pt x="0" y="3332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0" name="Shape 1226410"/>
                        <wps:cNvSpPr/>
                        <wps:spPr>
                          <a:xfrm>
                            <a:off x="0" y="56277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1" name="Shape 1226411"/>
                        <wps:cNvSpPr/>
                        <wps:spPr>
                          <a:xfrm>
                            <a:off x="7620" y="5627751"/>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2" name="Shape 1226412"/>
                        <wps:cNvSpPr/>
                        <wps:spPr>
                          <a:xfrm>
                            <a:off x="1434148" y="56277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3" name="Shape 1226413"/>
                        <wps:cNvSpPr/>
                        <wps:spPr>
                          <a:xfrm>
                            <a:off x="1441767" y="5627751"/>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4" name="Shape 1226414"/>
                        <wps:cNvSpPr/>
                        <wps:spPr>
                          <a:xfrm>
                            <a:off x="5721032" y="56277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5" name="Shape 1226415"/>
                        <wps:cNvSpPr/>
                        <wps:spPr>
                          <a:xfrm>
                            <a:off x="0" y="5635307"/>
                            <a:ext cx="9144" cy="693738"/>
                          </a:xfrm>
                          <a:custGeom>
                            <a:avLst/>
                            <a:gdLst/>
                            <a:ahLst/>
                            <a:cxnLst/>
                            <a:rect l="0" t="0" r="0" b="0"/>
                            <a:pathLst>
                              <a:path w="9144" h="693738">
                                <a:moveTo>
                                  <a:pt x="0" y="0"/>
                                </a:moveTo>
                                <a:lnTo>
                                  <a:pt x="9144" y="0"/>
                                </a:lnTo>
                                <a:lnTo>
                                  <a:pt x="9144" y="693738"/>
                                </a:lnTo>
                                <a:lnTo>
                                  <a:pt x="0" y="693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6" name="Shape 1226416"/>
                        <wps:cNvSpPr/>
                        <wps:spPr>
                          <a:xfrm>
                            <a:off x="1434148" y="5635307"/>
                            <a:ext cx="9144" cy="693738"/>
                          </a:xfrm>
                          <a:custGeom>
                            <a:avLst/>
                            <a:gdLst/>
                            <a:ahLst/>
                            <a:cxnLst/>
                            <a:rect l="0" t="0" r="0" b="0"/>
                            <a:pathLst>
                              <a:path w="9144" h="693738">
                                <a:moveTo>
                                  <a:pt x="0" y="0"/>
                                </a:moveTo>
                                <a:lnTo>
                                  <a:pt x="9144" y="0"/>
                                </a:lnTo>
                                <a:lnTo>
                                  <a:pt x="9144" y="693738"/>
                                </a:lnTo>
                                <a:lnTo>
                                  <a:pt x="0" y="693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7" name="Shape 1226417"/>
                        <wps:cNvSpPr/>
                        <wps:spPr>
                          <a:xfrm>
                            <a:off x="5721032" y="5635307"/>
                            <a:ext cx="9144" cy="693738"/>
                          </a:xfrm>
                          <a:custGeom>
                            <a:avLst/>
                            <a:gdLst/>
                            <a:ahLst/>
                            <a:cxnLst/>
                            <a:rect l="0" t="0" r="0" b="0"/>
                            <a:pathLst>
                              <a:path w="9144" h="693738">
                                <a:moveTo>
                                  <a:pt x="0" y="0"/>
                                </a:moveTo>
                                <a:lnTo>
                                  <a:pt x="9144" y="0"/>
                                </a:lnTo>
                                <a:lnTo>
                                  <a:pt x="9144" y="693738"/>
                                </a:lnTo>
                                <a:lnTo>
                                  <a:pt x="0" y="693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8" name="Shape 1226418"/>
                        <wps:cNvSpPr/>
                        <wps:spPr>
                          <a:xfrm>
                            <a:off x="0" y="63290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19" name="Shape 1226419"/>
                        <wps:cNvSpPr/>
                        <wps:spPr>
                          <a:xfrm>
                            <a:off x="7620" y="632904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0" name="Shape 1226420"/>
                        <wps:cNvSpPr/>
                        <wps:spPr>
                          <a:xfrm>
                            <a:off x="1434148" y="63290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1" name="Shape 1226421"/>
                        <wps:cNvSpPr/>
                        <wps:spPr>
                          <a:xfrm>
                            <a:off x="1441767" y="632904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2" name="Shape 1226422"/>
                        <wps:cNvSpPr/>
                        <wps:spPr>
                          <a:xfrm>
                            <a:off x="5721032" y="63290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3" name="Shape 1226423"/>
                        <wps:cNvSpPr/>
                        <wps:spPr>
                          <a:xfrm>
                            <a:off x="0" y="6336728"/>
                            <a:ext cx="9144" cy="327978"/>
                          </a:xfrm>
                          <a:custGeom>
                            <a:avLst/>
                            <a:gdLst/>
                            <a:ahLst/>
                            <a:cxnLst/>
                            <a:rect l="0" t="0" r="0" b="0"/>
                            <a:pathLst>
                              <a:path w="9144" h="327978">
                                <a:moveTo>
                                  <a:pt x="0" y="0"/>
                                </a:moveTo>
                                <a:lnTo>
                                  <a:pt x="9144" y="0"/>
                                </a:lnTo>
                                <a:lnTo>
                                  <a:pt x="9144" y="327978"/>
                                </a:lnTo>
                                <a:lnTo>
                                  <a:pt x="0" y="327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4" name="Shape 1226424"/>
                        <wps:cNvSpPr/>
                        <wps:spPr>
                          <a:xfrm>
                            <a:off x="1434148" y="6336728"/>
                            <a:ext cx="9144" cy="327978"/>
                          </a:xfrm>
                          <a:custGeom>
                            <a:avLst/>
                            <a:gdLst/>
                            <a:ahLst/>
                            <a:cxnLst/>
                            <a:rect l="0" t="0" r="0" b="0"/>
                            <a:pathLst>
                              <a:path w="9144" h="327978">
                                <a:moveTo>
                                  <a:pt x="0" y="0"/>
                                </a:moveTo>
                                <a:lnTo>
                                  <a:pt x="9144" y="0"/>
                                </a:lnTo>
                                <a:lnTo>
                                  <a:pt x="9144" y="327978"/>
                                </a:lnTo>
                                <a:lnTo>
                                  <a:pt x="0" y="327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5" name="Shape 1226425"/>
                        <wps:cNvSpPr/>
                        <wps:spPr>
                          <a:xfrm>
                            <a:off x="5721032" y="6336728"/>
                            <a:ext cx="9144" cy="327978"/>
                          </a:xfrm>
                          <a:custGeom>
                            <a:avLst/>
                            <a:gdLst/>
                            <a:ahLst/>
                            <a:cxnLst/>
                            <a:rect l="0" t="0" r="0" b="0"/>
                            <a:pathLst>
                              <a:path w="9144" h="327978">
                                <a:moveTo>
                                  <a:pt x="0" y="0"/>
                                </a:moveTo>
                                <a:lnTo>
                                  <a:pt x="9144" y="0"/>
                                </a:lnTo>
                                <a:lnTo>
                                  <a:pt x="9144" y="327978"/>
                                </a:lnTo>
                                <a:lnTo>
                                  <a:pt x="0" y="3279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6" name="Shape 1226426"/>
                        <wps:cNvSpPr/>
                        <wps:spPr>
                          <a:xfrm>
                            <a:off x="0" y="66647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7" name="Shape 1226427"/>
                        <wps:cNvSpPr/>
                        <wps:spPr>
                          <a:xfrm>
                            <a:off x="7620" y="666470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8" name="Shape 1226428"/>
                        <wps:cNvSpPr/>
                        <wps:spPr>
                          <a:xfrm>
                            <a:off x="1434148" y="66647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29" name="Shape 1226429"/>
                        <wps:cNvSpPr/>
                        <wps:spPr>
                          <a:xfrm>
                            <a:off x="1441767" y="666470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0" name="Shape 1226430"/>
                        <wps:cNvSpPr/>
                        <wps:spPr>
                          <a:xfrm>
                            <a:off x="5721032" y="66647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1" name="Shape 1226431"/>
                        <wps:cNvSpPr/>
                        <wps:spPr>
                          <a:xfrm>
                            <a:off x="0" y="6672262"/>
                            <a:ext cx="9144" cy="503238"/>
                          </a:xfrm>
                          <a:custGeom>
                            <a:avLst/>
                            <a:gdLst/>
                            <a:ahLst/>
                            <a:cxnLst/>
                            <a:rect l="0" t="0" r="0" b="0"/>
                            <a:pathLst>
                              <a:path w="9144" h="503238">
                                <a:moveTo>
                                  <a:pt x="0" y="0"/>
                                </a:moveTo>
                                <a:lnTo>
                                  <a:pt x="9144" y="0"/>
                                </a:lnTo>
                                <a:lnTo>
                                  <a:pt x="9144" y="503238"/>
                                </a:lnTo>
                                <a:lnTo>
                                  <a:pt x="0" y="503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2" name="Shape 1226432"/>
                        <wps:cNvSpPr/>
                        <wps:spPr>
                          <a:xfrm>
                            <a:off x="1434148" y="6672262"/>
                            <a:ext cx="9144" cy="503238"/>
                          </a:xfrm>
                          <a:custGeom>
                            <a:avLst/>
                            <a:gdLst/>
                            <a:ahLst/>
                            <a:cxnLst/>
                            <a:rect l="0" t="0" r="0" b="0"/>
                            <a:pathLst>
                              <a:path w="9144" h="503238">
                                <a:moveTo>
                                  <a:pt x="0" y="0"/>
                                </a:moveTo>
                                <a:lnTo>
                                  <a:pt x="9144" y="0"/>
                                </a:lnTo>
                                <a:lnTo>
                                  <a:pt x="9144" y="503238"/>
                                </a:lnTo>
                                <a:lnTo>
                                  <a:pt x="0" y="503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3" name="Shape 1226433"/>
                        <wps:cNvSpPr/>
                        <wps:spPr>
                          <a:xfrm>
                            <a:off x="5721032" y="6672262"/>
                            <a:ext cx="9144" cy="503238"/>
                          </a:xfrm>
                          <a:custGeom>
                            <a:avLst/>
                            <a:gdLst/>
                            <a:ahLst/>
                            <a:cxnLst/>
                            <a:rect l="0" t="0" r="0" b="0"/>
                            <a:pathLst>
                              <a:path w="9144" h="503238">
                                <a:moveTo>
                                  <a:pt x="0" y="0"/>
                                </a:moveTo>
                                <a:lnTo>
                                  <a:pt x="9144" y="0"/>
                                </a:lnTo>
                                <a:lnTo>
                                  <a:pt x="9144" y="503238"/>
                                </a:lnTo>
                                <a:lnTo>
                                  <a:pt x="0" y="503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4" name="Shape 1226434"/>
                        <wps:cNvSpPr/>
                        <wps:spPr>
                          <a:xfrm>
                            <a:off x="0" y="71754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5" name="Shape 1226435"/>
                        <wps:cNvSpPr/>
                        <wps:spPr>
                          <a:xfrm>
                            <a:off x="7620" y="7175499"/>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6" name="Shape 1226436"/>
                        <wps:cNvSpPr/>
                        <wps:spPr>
                          <a:xfrm>
                            <a:off x="1434148" y="71754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7" name="Shape 1226437"/>
                        <wps:cNvSpPr/>
                        <wps:spPr>
                          <a:xfrm>
                            <a:off x="1441767" y="7175499"/>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8" name="Shape 1226438"/>
                        <wps:cNvSpPr/>
                        <wps:spPr>
                          <a:xfrm>
                            <a:off x="5721032" y="71754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39" name="Shape 1226439"/>
                        <wps:cNvSpPr/>
                        <wps:spPr>
                          <a:xfrm>
                            <a:off x="0" y="7183119"/>
                            <a:ext cx="9144" cy="701676"/>
                          </a:xfrm>
                          <a:custGeom>
                            <a:avLst/>
                            <a:gdLst/>
                            <a:ahLst/>
                            <a:cxnLst/>
                            <a:rect l="0" t="0" r="0" b="0"/>
                            <a:pathLst>
                              <a:path w="9144" h="701676">
                                <a:moveTo>
                                  <a:pt x="0" y="0"/>
                                </a:moveTo>
                                <a:lnTo>
                                  <a:pt x="9144" y="0"/>
                                </a:lnTo>
                                <a:lnTo>
                                  <a:pt x="9144" y="701676"/>
                                </a:lnTo>
                                <a:lnTo>
                                  <a:pt x="0" y="701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40" name="Shape 1226440"/>
                        <wps:cNvSpPr/>
                        <wps:spPr>
                          <a:xfrm>
                            <a:off x="0" y="7884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41" name="Shape 1226441"/>
                        <wps:cNvSpPr/>
                        <wps:spPr>
                          <a:xfrm>
                            <a:off x="7620" y="788479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42" name="Shape 1226442"/>
                        <wps:cNvSpPr/>
                        <wps:spPr>
                          <a:xfrm>
                            <a:off x="1434148" y="7183119"/>
                            <a:ext cx="9144" cy="701676"/>
                          </a:xfrm>
                          <a:custGeom>
                            <a:avLst/>
                            <a:gdLst/>
                            <a:ahLst/>
                            <a:cxnLst/>
                            <a:rect l="0" t="0" r="0" b="0"/>
                            <a:pathLst>
                              <a:path w="9144" h="701676">
                                <a:moveTo>
                                  <a:pt x="0" y="0"/>
                                </a:moveTo>
                                <a:lnTo>
                                  <a:pt x="9144" y="0"/>
                                </a:lnTo>
                                <a:lnTo>
                                  <a:pt x="9144" y="701676"/>
                                </a:lnTo>
                                <a:lnTo>
                                  <a:pt x="0" y="701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43" name="Shape 1226443"/>
                        <wps:cNvSpPr/>
                        <wps:spPr>
                          <a:xfrm>
                            <a:off x="1434148" y="7884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44" name="Shape 1226444"/>
                        <wps:cNvSpPr/>
                        <wps:spPr>
                          <a:xfrm>
                            <a:off x="1441767" y="788479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45" name="Shape 1226445"/>
                        <wps:cNvSpPr/>
                        <wps:spPr>
                          <a:xfrm>
                            <a:off x="5721032" y="7183119"/>
                            <a:ext cx="9144" cy="701676"/>
                          </a:xfrm>
                          <a:custGeom>
                            <a:avLst/>
                            <a:gdLst/>
                            <a:ahLst/>
                            <a:cxnLst/>
                            <a:rect l="0" t="0" r="0" b="0"/>
                            <a:pathLst>
                              <a:path w="9144" h="701676">
                                <a:moveTo>
                                  <a:pt x="0" y="0"/>
                                </a:moveTo>
                                <a:lnTo>
                                  <a:pt x="9144" y="0"/>
                                </a:lnTo>
                                <a:lnTo>
                                  <a:pt x="9144" y="701676"/>
                                </a:lnTo>
                                <a:lnTo>
                                  <a:pt x="0" y="701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446" name="Shape 1226446"/>
                        <wps:cNvSpPr/>
                        <wps:spPr>
                          <a:xfrm>
                            <a:off x="5721032" y="78847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7920" style="width:454.675pt;height:621.45pt;position:absolute;z-index:-2147483521;mso-position-horizontal-relative:text;mso-position-horizontal:absolute;margin-left:7.2pt;mso-position-vertical-relative:text;margin-top:-321.475pt;" coordsize="57743,78924">
                <v:shape id="Shape 1226447" style="position:absolute;width:91;height:91;left:228;top:0;" coordsize="9144,9144" path="m0,0l9144,0l9144,9144l0,9144l0,0">
                  <v:stroke weight="0pt" endcap="flat" joinstyle="miter" miterlimit="10" on="false" color="#000000" opacity="0"/>
                  <v:fill on="true" color="#000000"/>
                </v:shape>
                <v:shape id="Shape 1226448" style="position:absolute;width:14340;height:91;left:304;top:0;" coordsize="1434084,9144" path="m0,0l1434084,0l1434084,9144l0,9144l0,0">
                  <v:stroke weight="0pt" endcap="flat" joinstyle="miter" miterlimit="10" on="false" color="#000000" opacity="0"/>
                  <v:fill on="true" color="#000000"/>
                </v:shape>
                <v:shape id="Shape 1226449" style="position:absolute;width:91;height:91;left:14646;top:0;" coordsize="9144,9144" path="m0,0l9144,0l9144,9144l0,9144l0,0">
                  <v:stroke weight="0pt" endcap="flat" joinstyle="miter" miterlimit="10" on="false" color="#000000" opacity="0"/>
                  <v:fill on="true" color="#000000"/>
                </v:shape>
                <v:shape id="Shape 1226450" style="position:absolute;width:41494;height:91;left:14722;top:0;" coordsize="4149472,9144" path="m0,0l4149472,0l4149472,9144l0,9144l0,0">
                  <v:stroke weight="0pt" endcap="flat" joinstyle="miter" miterlimit="10" on="false" color="#000000" opacity="0"/>
                  <v:fill on="true" color="#000000"/>
                </v:shape>
                <v:shape id="Shape 1226451" style="position:absolute;width:91;height:91;left:56217;top:0;" coordsize="9144,9144" path="m0,0l9144,0l9144,9144l0,9144l0,0">
                  <v:stroke weight="0pt" endcap="flat" joinstyle="miter" miterlimit="10" on="false" color="#000000" opacity="0"/>
                  <v:fill on="true" color="#000000"/>
                </v:shape>
                <v:shape id="Shape 1226452" style="position:absolute;width:1374;height:91;left:56293;top:0;" coordsize="137478,9144" path="m0,0l137478,0l137478,9144l0,9144l0,0">
                  <v:stroke weight="0pt" endcap="flat" joinstyle="miter" miterlimit="10" on="false" color="#000000" opacity="0"/>
                  <v:fill on="true" color="#000000"/>
                </v:shape>
                <v:shape id="Shape 1226453" style="position:absolute;width:91;height:91;left:57667;top:0;" coordsize="9144,9144" path="m0,0l9144,0l9144,9144l0,9144l0,0">
                  <v:stroke weight="0pt" endcap="flat" joinstyle="miter" miterlimit="10" on="false" color="#000000" opacity="0"/>
                  <v:fill on="true" color="#000000"/>
                </v:shape>
                <v:shape id="Shape 1226454" style="position:absolute;width:91;height:1676;left:228;top:76;" coordsize="9144,167640" path="m0,0l9144,0l9144,167640l0,167640l0,0">
                  <v:stroke weight="0pt" endcap="flat" joinstyle="miter" miterlimit="10" on="false" color="#000000" opacity="0"/>
                  <v:fill on="true" color="#000000"/>
                </v:shape>
                <v:shape id="Shape 1226455" style="position:absolute;width:91;height:1676;left:14646;top:76;" coordsize="9144,167640" path="m0,0l9144,0l9144,167640l0,167640l0,0">
                  <v:stroke weight="0pt" endcap="flat" joinstyle="miter" miterlimit="10" on="false" color="#000000" opacity="0"/>
                  <v:fill on="true" color="#000000"/>
                </v:shape>
                <v:shape id="Shape 1226456" style="position:absolute;width:91;height:1676;left:57667;top:76;" coordsize="9144,167640" path="m0,0l9144,0l9144,167640l0,167640l0,0">
                  <v:stroke weight="0pt" endcap="flat" joinstyle="miter" miterlimit="10" on="false" color="#000000" opacity="0"/>
                  <v:fill on="true" color="#000000"/>
                </v:shape>
                <v:shape id="Shape 1226457" style="position:absolute;width:91;height:91;left:228;top:1752;" coordsize="9144,9144" path="m0,0l9144,0l9144,9144l0,9144l0,0">
                  <v:stroke weight="0pt" endcap="flat" joinstyle="miter" miterlimit="10" on="false" color="#000000" opacity="0"/>
                  <v:fill on="true" color="#000000"/>
                </v:shape>
                <v:shape id="Shape 1226458" style="position:absolute;width:14340;height:91;left:304;top:1752;" coordsize="1434084,9144" path="m0,0l1434084,0l1434084,9144l0,9144l0,0">
                  <v:stroke weight="0pt" endcap="flat" joinstyle="miter" miterlimit="10" on="false" color="#000000" opacity="0"/>
                  <v:fill on="true" color="#000000"/>
                </v:shape>
                <v:shape id="Shape 1226459" style="position:absolute;width:91;height:91;left:14646;top:1752;" coordsize="9144,9144" path="m0,0l9144,0l9144,9144l0,9144l0,0">
                  <v:stroke weight="0pt" endcap="flat" joinstyle="miter" miterlimit="10" on="false" color="#000000" opacity="0"/>
                  <v:fill on="true" color="#000000"/>
                </v:shape>
                <v:shape id="Shape 1226460" style="position:absolute;width:41494;height:91;left:14722;top:1752;" coordsize="4149472,9144" path="m0,0l4149472,0l4149472,9144l0,9144l0,0">
                  <v:stroke weight="0pt" endcap="flat" joinstyle="miter" miterlimit="10" on="false" color="#000000" opacity="0"/>
                  <v:fill on="true" color="#000000"/>
                </v:shape>
                <v:shape id="Shape 1226461" style="position:absolute;width:91;height:91;left:56217;top:1752;" coordsize="9144,9144" path="m0,0l9144,0l9144,9144l0,9144l0,0">
                  <v:stroke weight="0pt" endcap="flat" joinstyle="miter" miterlimit="10" on="false" color="#000000" opacity="0"/>
                  <v:fill on="true" color="#000000"/>
                </v:shape>
                <v:shape id="Shape 1226462" style="position:absolute;width:917;height:91;left:56293;top:1752;" coordsize="91757,9144" path="m0,0l91757,0l91757,9144l0,9144l0,0">
                  <v:stroke weight="0pt" endcap="flat" joinstyle="miter" miterlimit="10" on="false" color="#000000" opacity="0"/>
                  <v:fill on="true" color="#000000"/>
                </v:shape>
                <v:shape id="Shape 1226463" style="position:absolute;width:91;height:91;left:57210;top:1752;" coordsize="9144,9144" path="m0,0l9144,0l9144,9144l0,9144l0,0">
                  <v:stroke weight="0pt" endcap="flat" joinstyle="miter" miterlimit="10" on="false" color="#000000" opacity="0"/>
                  <v:fill on="true" color="#000000"/>
                </v:shape>
                <v:shape id="Shape 1226464" style="position:absolute;width:91;height:91;left:57286;top:1752;" coordsize="9144,9144" path="m0,0l9144,0l9144,9144l0,9144l0,0">
                  <v:stroke weight="0pt" endcap="flat" joinstyle="miter" miterlimit="10" on="false" color="#000000" opacity="0"/>
                  <v:fill on="true" color="#000000"/>
                </v:shape>
                <v:shape id="Shape 1226465" style="position:absolute;width:304;height:91;left:57362;top:1752;" coordsize="30480,9144" path="m0,0l30480,0l30480,9144l0,9144l0,0">
                  <v:stroke weight="0pt" endcap="flat" joinstyle="miter" miterlimit="10" on="false" color="#000000" opacity="0"/>
                  <v:fill on="true" color="#000000"/>
                </v:shape>
                <v:shape id="Shape 1226466" style="position:absolute;width:91;height:91;left:57667;top:1752;" coordsize="9144,9144" path="m0,0l9144,0l9144,9144l0,9144l0,0">
                  <v:stroke weight="0pt" endcap="flat" joinstyle="miter" miterlimit="10" on="false" color="#000000" opacity="0"/>
                  <v:fill on="true" color="#000000"/>
                </v:shape>
                <v:shape id="Shape 1226467" style="position:absolute;width:91;height:10525;left:228;top:1829;" coordsize="9144,1052513" path="m0,0l9144,0l9144,1052513l0,1052513l0,0">
                  <v:stroke weight="0pt" endcap="flat" joinstyle="miter" miterlimit="10" on="false" color="#000000" opacity="0"/>
                  <v:fill on="true" color="#000000"/>
                </v:shape>
                <v:shape id="Shape 1226468" style="position:absolute;width:91;height:91;left:228;top:12354;" coordsize="9144,9144" path="m0,0l9144,0l9144,9144l0,9144l0,0">
                  <v:stroke weight="0pt" endcap="flat" joinstyle="miter" miterlimit="10" on="false" color="#000000" opacity="0"/>
                  <v:fill on="true" color="#000000"/>
                </v:shape>
                <v:shape id="Shape 1226469" style="position:absolute;width:14340;height:91;left:304;top:12354;" coordsize="1434084,9144" path="m0,0l1434084,0l1434084,9144l0,9144l0,0">
                  <v:stroke weight="0pt" endcap="flat" joinstyle="miter" miterlimit="10" on="false" color="#000000" opacity="0"/>
                  <v:fill on="true" color="#000000"/>
                </v:shape>
                <v:shape id="Shape 1226470" style="position:absolute;width:91;height:10525;left:14646;top:1829;" coordsize="9144,1052513" path="m0,0l9144,0l9144,1052513l0,1052513l0,0">
                  <v:stroke weight="0pt" endcap="flat" joinstyle="miter" miterlimit="10" on="false" color="#000000" opacity="0"/>
                  <v:fill on="true" color="#000000"/>
                </v:shape>
                <v:shape id="Shape 1226471" style="position:absolute;width:91;height:91;left:14646;top:12354;" coordsize="9144,9144" path="m0,0l9144,0l9144,9144l0,9144l0,0">
                  <v:stroke weight="0pt" endcap="flat" joinstyle="miter" miterlimit="10" on="false" color="#000000" opacity="0"/>
                  <v:fill on="true" color="#000000"/>
                </v:shape>
                <v:shape id="Shape 1226472" style="position:absolute;width:42487;height:91;left:14722;top:12354;" coordsize="4248785,9144" path="m0,0l4248785,0l4248785,9144l0,9144l0,0">
                  <v:stroke weight="0pt" endcap="flat" joinstyle="miter" miterlimit="10" on="false" color="#000000" opacity="0"/>
                  <v:fill on="true" color="#000000"/>
                </v:shape>
                <v:shape id="Shape 1226473" style="position:absolute;width:91;height:10525;left:57210;top:1829;" coordsize="9144,1052513" path="m0,0l9144,0l9144,1052513l0,1052513l0,0">
                  <v:stroke weight="0pt" endcap="flat" joinstyle="miter" miterlimit="10" on="false" color="#000000" opacity="0"/>
                  <v:fill on="true" color="#000000"/>
                </v:shape>
                <v:shape id="Shape 1226474" style="position:absolute;width:91;height:91;left:57210;top:12354;" coordsize="9144,9144" path="m0,0l9144,0l9144,9144l0,9144l0,0">
                  <v:stroke weight="0pt" endcap="flat" joinstyle="miter" miterlimit="10" on="false" color="#000000" opacity="0"/>
                  <v:fill on="true" color="#000000"/>
                </v:shape>
                <v:shape id="Shape 1226475" style="position:absolute;width:91;height:91;left:0;top:12430;" coordsize="9144,9144" path="m0,0l9144,0l9144,9144l0,9144l0,0">
                  <v:stroke weight="0pt" endcap="flat" joinstyle="miter" miterlimit="10" on="false" color="#000000" opacity="0"/>
                  <v:fill on="true" color="#000000"/>
                </v:shape>
                <v:shape id="Shape 1226476" style="position:absolute;width:14265;height:91;left:76;top:12430;" coordsize="1426591,9144" path="m0,0l1426591,0l1426591,9144l0,9144l0,0">
                  <v:stroke weight="0pt" endcap="flat" joinstyle="miter" miterlimit="10" on="false" color="#000000" opacity="0"/>
                  <v:fill on="true" color="#000000"/>
                </v:shape>
                <v:shape id="Shape 1226477" style="position:absolute;width:91;height:91;left:14341;top:12430;" coordsize="9144,9144" path="m0,0l9144,0l9144,9144l0,9144l0,0">
                  <v:stroke weight="0pt" endcap="flat" joinstyle="miter" miterlimit="10" on="false" color="#000000" opacity="0"/>
                  <v:fill on="true" color="#000000"/>
                </v:shape>
                <v:shape id="Shape 1226478" style="position:absolute;width:42792;height:91;left:14417;top:12430;" coordsize="4279265,9144" path="m0,0l4279265,0l4279265,9144l0,9144l0,0">
                  <v:stroke weight="0pt" endcap="flat" joinstyle="miter" miterlimit="10" on="false" color="#000000" opacity="0"/>
                  <v:fill on="true" color="#000000"/>
                </v:shape>
                <v:shape id="Shape 1226479" style="position:absolute;width:91;height:91;left:57210;top:12430;" coordsize="9144,9144" path="m0,0l9144,0l9144,9144l0,9144l0,0">
                  <v:stroke weight="0pt" endcap="flat" joinstyle="miter" miterlimit="10" on="false" color="#000000" opacity="0"/>
                  <v:fill on="true" color="#000000"/>
                </v:shape>
                <v:shape id="Shape 1226480" style="position:absolute;width:91;height:3276;left:0;top:12506;" coordsize="9144,327660" path="m0,0l9144,0l9144,327660l0,327660l0,0">
                  <v:stroke weight="0pt" endcap="flat" joinstyle="miter" miterlimit="10" on="false" color="#000000" opacity="0"/>
                  <v:fill on="true" color="#000000"/>
                </v:shape>
                <v:shape id="Shape 1226481" style="position:absolute;width:91;height:3276;left:14341;top:12506;" coordsize="9144,327660" path="m0,0l9144,0l9144,327660l0,327660l0,0">
                  <v:stroke weight="0pt" endcap="flat" joinstyle="miter" miterlimit="10" on="false" color="#000000" opacity="0"/>
                  <v:fill on="true" color="#000000"/>
                </v:shape>
                <v:shape id="Shape 1226482" style="position:absolute;width:91;height:3276;left:57210;top:12506;" coordsize="9144,327660" path="m0,0l9144,0l9144,327660l0,327660l0,0">
                  <v:stroke weight="0pt" endcap="flat" joinstyle="miter" miterlimit="10" on="false" color="#000000" opacity="0"/>
                  <v:fill on="true" color="#000000"/>
                </v:shape>
                <v:shape id="Shape 1226483" style="position:absolute;width:91;height:91;left:0;top:15783;" coordsize="9144,9144" path="m0,0l9144,0l9144,9144l0,9144l0,0">
                  <v:stroke weight="0pt" endcap="flat" joinstyle="miter" miterlimit="10" on="false" color="#000000" opacity="0"/>
                  <v:fill on="true" color="#000000"/>
                </v:shape>
                <v:shape id="Shape 1226484" style="position:absolute;width:14265;height:91;left:76;top:15783;" coordsize="1426591,9144" path="m0,0l1426591,0l1426591,9144l0,9144l0,0">
                  <v:stroke weight="0pt" endcap="flat" joinstyle="miter" miterlimit="10" on="false" color="#000000" opacity="0"/>
                  <v:fill on="true" color="#000000"/>
                </v:shape>
                <v:shape id="Shape 1226485" style="position:absolute;width:91;height:91;left:14341;top:15783;" coordsize="9144,9144" path="m0,0l9144,0l9144,9144l0,9144l0,0">
                  <v:stroke weight="0pt" endcap="flat" joinstyle="miter" miterlimit="10" on="false" color="#000000" opacity="0"/>
                  <v:fill on="true" color="#000000"/>
                </v:shape>
                <v:shape id="Shape 1226486" style="position:absolute;width:42792;height:91;left:14417;top:15783;" coordsize="4279265,9144" path="m0,0l4279265,0l4279265,9144l0,9144l0,0">
                  <v:stroke weight="0pt" endcap="flat" joinstyle="miter" miterlimit="10" on="false" color="#000000" opacity="0"/>
                  <v:fill on="true" color="#000000"/>
                </v:shape>
                <v:shape id="Shape 1226487" style="position:absolute;width:91;height:91;left:57210;top:15783;" coordsize="9144,9144" path="m0,0l9144,0l9144,9144l0,9144l0,0">
                  <v:stroke weight="0pt" endcap="flat" joinstyle="miter" miterlimit="10" on="false" color="#000000" opacity="0"/>
                  <v:fill on="true" color="#000000"/>
                </v:shape>
                <v:shape id="Shape 1226488" style="position:absolute;width:91;height:7016;left:0;top:15859;" coordsize="9144,701675" path="m0,0l9144,0l9144,701675l0,701675l0,0">
                  <v:stroke weight="0pt" endcap="flat" joinstyle="miter" miterlimit="10" on="false" color="#000000" opacity="0"/>
                  <v:fill on="true" color="#000000"/>
                </v:shape>
                <v:shape id="Shape 1226489" style="position:absolute;width:91;height:7016;left:14341;top:15859;" coordsize="9144,701675" path="m0,0l9144,0l9144,701675l0,701675l0,0">
                  <v:stroke weight="0pt" endcap="flat" joinstyle="miter" miterlimit="10" on="false" color="#000000" opacity="0"/>
                  <v:fill on="true" color="#000000"/>
                </v:shape>
                <v:shape id="Shape 1226490" style="position:absolute;width:91;height:7016;left:57210;top:15859;" coordsize="9144,701675" path="m0,0l9144,0l9144,701675l0,701675l0,0">
                  <v:stroke weight="0pt" endcap="flat" joinstyle="miter" miterlimit="10" on="false" color="#000000" opacity="0"/>
                  <v:fill on="true" color="#000000"/>
                </v:shape>
                <v:shape id="Shape 1226491" style="position:absolute;width:91;height:91;left:0;top:22876;" coordsize="9144,9144" path="m0,0l9144,0l9144,9144l0,9144l0,0">
                  <v:stroke weight="0pt" endcap="flat" joinstyle="miter" miterlimit="10" on="false" color="#000000" opacity="0"/>
                  <v:fill on="true" color="#000000"/>
                </v:shape>
                <v:shape id="Shape 1226492" style="position:absolute;width:14265;height:91;left:76;top:22876;" coordsize="1426591,9144" path="m0,0l1426591,0l1426591,9144l0,9144l0,0">
                  <v:stroke weight="0pt" endcap="flat" joinstyle="miter" miterlimit="10" on="false" color="#000000" opacity="0"/>
                  <v:fill on="true" color="#000000"/>
                </v:shape>
                <v:shape id="Shape 1226493" style="position:absolute;width:91;height:91;left:14341;top:22876;" coordsize="9144,9144" path="m0,0l9144,0l9144,9144l0,9144l0,0">
                  <v:stroke weight="0pt" endcap="flat" joinstyle="miter" miterlimit="10" on="false" color="#000000" opacity="0"/>
                  <v:fill on="true" color="#000000"/>
                </v:shape>
                <v:shape id="Shape 1226494" style="position:absolute;width:42792;height:91;left:14417;top:22876;" coordsize="4279265,9144" path="m0,0l4279265,0l4279265,9144l0,9144l0,0">
                  <v:stroke weight="0pt" endcap="flat" joinstyle="miter" miterlimit="10" on="false" color="#000000" opacity="0"/>
                  <v:fill on="true" color="#000000"/>
                </v:shape>
                <v:shape id="Shape 1226495" style="position:absolute;width:91;height:91;left:57210;top:22876;" coordsize="9144,9144" path="m0,0l9144,0l9144,9144l0,9144l0,0">
                  <v:stroke weight="0pt" endcap="flat" joinstyle="miter" miterlimit="10" on="false" color="#000000" opacity="0"/>
                  <v:fill on="true" color="#000000"/>
                </v:shape>
                <v:shape id="Shape 1226496" style="position:absolute;width:91;height:33324;left:0;top:22952;" coordsize="9144,3332480" path="m0,0l9144,0l9144,3332480l0,3332480l0,0">
                  <v:stroke weight="0pt" endcap="flat" joinstyle="miter" miterlimit="10" on="false" color="#000000" opacity="0"/>
                  <v:fill on="true" color="#000000"/>
                </v:shape>
                <v:shape id="Shape 1226497" style="position:absolute;width:91;height:33324;left:14341;top:22952;" coordsize="9144,3332480" path="m0,0l9144,0l9144,3332480l0,3332480l0,0">
                  <v:stroke weight="0pt" endcap="flat" joinstyle="miter" miterlimit="10" on="false" color="#000000" opacity="0"/>
                  <v:fill on="true" color="#000000"/>
                </v:shape>
                <v:shape id="Shape 1226498" style="position:absolute;width:91;height:33324;left:57210;top:22952;" coordsize="9144,3332480" path="m0,0l9144,0l9144,3332480l0,3332480l0,0">
                  <v:stroke weight="0pt" endcap="flat" joinstyle="miter" miterlimit="10" on="false" color="#000000" opacity="0"/>
                  <v:fill on="true" color="#000000"/>
                </v:shape>
                <v:shape id="Shape 1226499" style="position:absolute;width:91;height:91;left:0;top:56277;" coordsize="9144,9144" path="m0,0l9144,0l9144,9144l0,9144l0,0">
                  <v:stroke weight="0pt" endcap="flat" joinstyle="miter" miterlimit="10" on="false" color="#000000" opacity="0"/>
                  <v:fill on="true" color="#000000"/>
                </v:shape>
                <v:shape id="Shape 1226500" style="position:absolute;width:14265;height:91;left:76;top:56277;" coordsize="1426591,9144" path="m0,0l1426591,0l1426591,9144l0,9144l0,0">
                  <v:stroke weight="0pt" endcap="flat" joinstyle="miter" miterlimit="10" on="false" color="#000000" opacity="0"/>
                  <v:fill on="true" color="#000000"/>
                </v:shape>
                <v:shape id="Shape 1226501" style="position:absolute;width:91;height:91;left:14341;top:56277;" coordsize="9144,9144" path="m0,0l9144,0l9144,9144l0,9144l0,0">
                  <v:stroke weight="0pt" endcap="flat" joinstyle="miter" miterlimit="10" on="false" color="#000000" opacity="0"/>
                  <v:fill on="true" color="#000000"/>
                </v:shape>
                <v:shape id="Shape 1226502" style="position:absolute;width:42792;height:91;left:14417;top:56277;" coordsize="4279265,9144" path="m0,0l4279265,0l4279265,9144l0,9144l0,0">
                  <v:stroke weight="0pt" endcap="flat" joinstyle="miter" miterlimit="10" on="false" color="#000000" opacity="0"/>
                  <v:fill on="true" color="#000000"/>
                </v:shape>
                <v:shape id="Shape 1226503" style="position:absolute;width:91;height:91;left:57210;top:56277;" coordsize="9144,9144" path="m0,0l9144,0l9144,9144l0,9144l0,0">
                  <v:stroke weight="0pt" endcap="flat" joinstyle="miter" miterlimit="10" on="false" color="#000000" opacity="0"/>
                  <v:fill on="true" color="#000000"/>
                </v:shape>
                <v:shape id="Shape 1226504" style="position:absolute;width:91;height:6937;left:0;top:56353;" coordsize="9144,693738" path="m0,0l9144,0l9144,693738l0,693738l0,0">
                  <v:stroke weight="0pt" endcap="flat" joinstyle="miter" miterlimit="10" on="false" color="#000000" opacity="0"/>
                  <v:fill on="true" color="#000000"/>
                </v:shape>
                <v:shape id="Shape 1226505" style="position:absolute;width:91;height:6937;left:14341;top:56353;" coordsize="9144,693738" path="m0,0l9144,0l9144,693738l0,693738l0,0">
                  <v:stroke weight="0pt" endcap="flat" joinstyle="miter" miterlimit="10" on="false" color="#000000" opacity="0"/>
                  <v:fill on="true" color="#000000"/>
                </v:shape>
                <v:shape id="Shape 1226506" style="position:absolute;width:91;height:6937;left:57210;top:56353;" coordsize="9144,693738" path="m0,0l9144,0l9144,693738l0,693738l0,0">
                  <v:stroke weight="0pt" endcap="flat" joinstyle="miter" miterlimit="10" on="false" color="#000000" opacity="0"/>
                  <v:fill on="true" color="#000000"/>
                </v:shape>
                <v:shape id="Shape 1226507" style="position:absolute;width:91;height:91;left:0;top:63290;" coordsize="9144,9144" path="m0,0l9144,0l9144,9144l0,9144l0,0">
                  <v:stroke weight="0pt" endcap="flat" joinstyle="miter" miterlimit="10" on="false" color="#000000" opacity="0"/>
                  <v:fill on="true" color="#000000"/>
                </v:shape>
                <v:shape id="Shape 1226508" style="position:absolute;width:14265;height:91;left:76;top:63290;" coordsize="1426591,9144" path="m0,0l1426591,0l1426591,9144l0,9144l0,0">
                  <v:stroke weight="0pt" endcap="flat" joinstyle="miter" miterlimit="10" on="false" color="#000000" opacity="0"/>
                  <v:fill on="true" color="#000000"/>
                </v:shape>
                <v:shape id="Shape 1226509" style="position:absolute;width:91;height:91;left:14341;top:63290;" coordsize="9144,9144" path="m0,0l9144,0l9144,9144l0,9144l0,0">
                  <v:stroke weight="0pt" endcap="flat" joinstyle="miter" miterlimit="10" on="false" color="#000000" opacity="0"/>
                  <v:fill on="true" color="#000000"/>
                </v:shape>
                <v:shape id="Shape 1226510" style="position:absolute;width:42792;height:91;left:14417;top:63290;" coordsize="4279265,9144" path="m0,0l4279265,0l4279265,9144l0,9144l0,0">
                  <v:stroke weight="0pt" endcap="flat" joinstyle="miter" miterlimit="10" on="false" color="#000000" opacity="0"/>
                  <v:fill on="true" color="#000000"/>
                </v:shape>
                <v:shape id="Shape 1226511" style="position:absolute;width:91;height:91;left:57210;top:63290;" coordsize="9144,9144" path="m0,0l9144,0l9144,9144l0,9144l0,0">
                  <v:stroke weight="0pt" endcap="flat" joinstyle="miter" miterlimit="10" on="false" color="#000000" opacity="0"/>
                  <v:fill on="true" color="#000000"/>
                </v:shape>
                <v:shape id="Shape 1226512" style="position:absolute;width:91;height:3279;left:0;top:63367;" coordsize="9144,327978" path="m0,0l9144,0l9144,327978l0,327978l0,0">
                  <v:stroke weight="0pt" endcap="flat" joinstyle="miter" miterlimit="10" on="false" color="#000000" opacity="0"/>
                  <v:fill on="true" color="#000000"/>
                </v:shape>
                <v:shape id="Shape 1226513" style="position:absolute;width:91;height:3279;left:14341;top:63367;" coordsize="9144,327978" path="m0,0l9144,0l9144,327978l0,327978l0,0">
                  <v:stroke weight="0pt" endcap="flat" joinstyle="miter" miterlimit="10" on="false" color="#000000" opacity="0"/>
                  <v:fill on="true" color="#000000"/>
                </v:shape>
                <v:shape id="Shape 1226514" style="position:absolute;width:91;height:3279;left:57210;top:63367;" coordsize="9144,327978" path="m0,0l9144,0l9144,327978l0,327978l0,0">
                  <v:stroke weight="0pt" endcap="flat" joinstyle="miter" miterlimit="10" on="false" color="#000000" opacity="0"/>
                  <v:fill on="true" color="#000000"/>
                </v:shape>
                <v:shape id="Shape 1226515" style="position:absolute;width:91;height:91;left:0;top:66647;" coordsize="9144,9144" path="m0,0l9144,0l9144,9144l0,9144l0,0">
                  <v:stroke weight="0pt" endcap="flat" joinstyle="miter" miterlimit="10" on="false" color="#000000" opacity="0"/>
                  <v:fill on="true" color="#000000"/>
                </v:shape>
                <v:shape id="Shape 1226516" style="position:absolute;width:14265;height:91;left:76;top:66647;" coordsize="1426591,9144" path="m0,0l1426591,0l1426591,9144l0,9144l0,0">
                  <v:stroke weight="0pt" endcap="flat" joinstyle="miter" miterlimit="10" on="false" color="#000000" opacity="0"/>
                  <v:fill on="true" color="#000000"/>
                </v:shape>
                <v:shape id="Shape 1226517" style="position:absolute;width:91;height:91;left:14341;top:66647;" coordsize="9144,9144" path="m0,0l9144,0l9144,9144l0,9144l0,0">
                  <v:stroke weight="0pt" endcap="flat" joinstyle="miter" miterlimit="10" on="false" color="#000000" opacity="0"/>
                  <v:fill on="true" color="#000000"/>
                </v:shape>
                <v:shape id="Shape 1226518" style="position:absolute;width:42792;height:91;left:14417;top:66647;" coordsize="4279265,9144" path="m0,0l4279265,0l4279265,9144l0,9144l0,0">
                  <v:stroke weight="0pt" endcap="flat" joinstyle="miter" miterlimit="10" on="false" color="#000000" opacity="0"/>
                  <v:fill on="true" color="#000000"/>
                </v:shape>
                <v:shape id="Shape 1226519" style="position:absolute;width:91;height:91;left:57210;top:66647;" coordsize="9144,9144" path="m0,0l9144,0l9144,9144l0,9144l0,0">
                  <v:stroke weight="0pt" endcap="flat" joinstyle="miter" miterlimit="10" on="false" color="#000000" opacity="0"/>
                  <v:fill on="true" color="#000000"/>
                </v:shape>
                <v:shape id="Shape 1226520" style="position:absolute;width:91;height:5032;left:0;top:66722;" coordsize="9144,503238" path="m0,0l9144,0l9144,503238l0,503238l0,0">
                  <v:stroke weight="0pt" endcap="flat" joinstyle="miter" miterlimit="10" on="false" color="#000000" opacity="0"/>
                  <v:fill on="true" color="#000000"/>
                </v:shape>
                <v:shape id="Shape 1226521" style="position:absolute;width:91;height:5032;left:14341;top:66722;" coordsize="9144,503238" path="m0,0l9144,0l9144,503238l0,503238l0,0">
                  <v:stroke weight="0pt" endcap="flat" joinstyle="miter" miterlimit="10" on="false" color="#000000" opacity="0"/>
                  <v:fill on="true" color="#000000"/>
                </v:shape>
                <v:shape id="Shape 1226522" style="position:absolute;width:91;height:5032;left:57210;top:66722;" coordsize="9144,503238" path="m0,0l9144,0l9144,503238l0,503238l0,0">
                  <v:stroke weight="0pt" endcap="flat" joinstyle="miter" miterlimit="10" on="false" color="#000000" opacity="0"/>
                  <v:fill on="true" color="#000000"/>
                </v:shape>
                <v:shape id="Shape 1226523" style="position:absolute;width:91;height:91;left:0;top:71754;" coordsize="9144,9144" path="m0,0l9144,0l9144,9144l0,9144l0,0">
                  <v:stroke weight="0pt" endcap="flat" joinstyle="miter" miterlimit="10" on="false" color="#000000" opacity="0"/>
                  <v:fill on="true" color="#000000"/>
                </v:shape>
                <v:shape id="Shape 1226524" style="position:absolute;width:14265;height:91;left:76;top:71754;" coordsize="1426591,9144" path="m0,0l1426591,0l1426591,9144l0,9144l0,0">
                  <v:stroke weight="0pt" endcap="flat" joinstyle="miter" miterlimit="10" on="false" color="#000000" opacity="0"/>
                  <v:fill on="true" color="#000000"/>
                </v:shape>
                <v:shape id="Shape 1226525" style="position:absolute;width:91;height:91;left:14341;top:71754;" coordsize="9144,9144" path="m0,0l9144,0l9144,9144l0,9144l0,0">
                  <v:stroke weight="0pt" endcap="flat" joinstyle="miter" miterlimit="10" on="false" color="#000000" opacity="0"/>
                  <v:fill on="true" color="#000000"/>
                </v:shape>
                <v:shape id="Shape 1226526" style="position:absolute;width:42792;height:91;left:14417;top:71754;" coordsize="4279265,9144" path="m0,0l4279265,0l4279265,9144l0,9144l0,0">
                  <v:stroke weight="0pt" endcap="flat" joinstyle="miter" miterlimit="10" on="false" color="#000000" opacity="0"/>
                  <v:fill on="true" color="#000000"/>
                </v:shape>
                <v:shape id="Shape 1226527" style="position:absolute;width:91;height:91;left:57210;top:71754;" coordsize="9144,9144" path="m0,0l9144,0l9144,9144l0,9144l0,0">
                  <v:stroke weight="0pt" endcap="flat" joinstyle="miter" miterlimit="10" on="false" color="#000000" opacity="0"/>
                  <v:fill on="true" color="#000000"/>
                </v:shape>
                <v:shape id="Shape 1226528" style="position:absolute;width:91;height:7016;left:0;top:71831;" coordsize="9144,701676" path="m0,0l9144,0l9144,701676l0,701676l0,0">
                  <v:stroke weight="0pt" endcap="flat" joinstyle="miter" miterlimit="10" on="false" color="#000000" opacity="0"/>
                  <v:fill on="true" color="#000000"/>
                </v:shape>
                <v:shape id="Shape 1226529" style="position:absolute;width:91;height:91;left:0;top:78847;" coordsize="9144,9144" path="m0,0l9144,0l9144,9144l0,9144l0,0">
                  <v:stroke weight="0pt" endcap="flat" joinstyle="miter" miterlimit="10" on="false" color="#000000" opacity="0"/>
                  <v:fill on="true" color="#000000"/>
                </v:shape>
                <v:shape id="Shape 1226530" style="position:absolute;width:14265;height:91;left:76;top:78847;" coordsize="1426591,9144" path="m0,0l1426591,0l1426591,9144l0,9144l0,0">
                  <v:stroke weight="0pt" endcap="flat" joinstyle="miter" miterlimit="10" on="false" color="#000000" opacity="0"/>
                  <v:fill on="true" color="#000000"/>
                </v:shape>
                <v:shape id="Shape 1226531" style="position:absolute;width:91;height:7016;left:14341;top:71831;" coordsize="9144,701676" path="m0,0l9144,0l9144,701676l0,701676l0,0">
                  <v:stroke weight="0pt" endcap="flat" joinstyle="miter" miterlimit="10" on="false" color="#000000" opacity="0"/>
                  <v:fill on="true" color="#000000"/>
                </v:shape>
                <v:shape id="Shape 1226532" style="position:absolute;width:91;height:91;left:14341;top:78847;" coordsize="9144,9144" path="m0,0l9144,0l9144,9144l0,9144l0,0">
                  <v:stroke weight="0pt" endcap="flat" joinstyle="miter" miterlimit="10" on="false" color="#000000" opacity="0"/>
                  <v:fill on="true" color="#000000"/>
                </v:shape>
                <v:shape id="Shape 1226533" style="position:absolute;width:42792;height:91;left:14417;top:78847;" coordsize="4279265,9144" path="m0,0l4279265,0l4279265,9144l0,9144l0,0">
                  <v:stroke weight="0pt" endcap="flat" joinstyle="miter" miterlimit="10" on="false" color="#000000" opacity="0"/>
                  <v:fill on="true" color="#000000"/>
                </v:shape>
                <v:shape id="Shape 1226534" style="position:absolute;width:91;height:7016;left:57210;top:71831;" coordsize="9144,701676" path="m0,0l9144,0l9144,701676l0,701676l0,0">
                  <v:stroke weight="0pt" endcap="flat" joinstyle="miter" miterlimit="10" on="false" color="#000000" opacity="0"/>
                  <v:fill on="true" color="#000000"/>
                </v:shape>
                <v:shape id="Shape 1226535" style="position:absolute;width:91;height:91;left:57210;top:78847;" coordsize="9144,9144" path="m0,0l9144,0l9144,9144l0,9144l0,0">
                  <v:stroke weight="0pt" endcap="flat" joinstyle="miter" miterlimit="10" on="false" color="#000000" opacity="0"/>
                  <v:fill on="true" color="#000000"/>
                </v:shape>
              </v:group>
            </w:pict>
          </mc:Fallback>
        </mc:AlternateContent>
      </w:r>
      <w:proofErr w:type="spellStart"/>
      <w:r>
        <w:rPr>
          <w:b/>
        </w:rPr>
        <w:t>mények</w:t>
      </w:r>
      <w:proofErr w:type="spellEnd"/>
      <w:r>
        <w:rPr>
          <w:b/>
        </w:rPr>
        <w:t xml:space="preserve"> </w:t>
      </w:r>
      <w:r>
        <w:t xml:space="preserve">az ismert szavak, a beszédhelyzetre, a szereplőkre vonatkozó információk, a hallott szövegeket kísérő nonverbális elemek (pl.: képek, képsorok, tárgyak, testbeszéd, hanglejtés) felhasználása a szöveg megértéséhez. Nyelvi szintjének megfelelő hallott célnyelvi szöveget (pl.: hírek) kevésbé ismert témákban és szövegtípusokban is értelmez és összefoglalja a szövegben megjelenő összefüggéseket. Alkalmazza a hangzó szövegből nyert információt feladatok megoldása során. Célzottan keresi az érdeklődésének megfelelő autentikus szövegeket tanórán kívül is. </w:t>
      </w:r>
    </w:p>
    <w:p w14:paraId="328482A6" w14:textId="77777777" w:rsidR="0055331D" w:rsidRDefault="00F521A5">
      <w:pPr>
        <w:spacing w:after="311"/>
        <w:ind w:left="228" w:right="100"/>
      </w:pPr>
      <w:r>
        <w:rPr>
          <w:b/>
        </w:rPr>
        <w:t xml:space="preserve">A fenti tevékenységekhez használ- </w:t>
      </w:r>
      <w:r>
        <w:t xml:space="preserve">Közlemények, párbeszédek, instrukciók, figyelmeztetések, </w:t>
      </w:r>
      <w:proofErr w:type="spellStart"/>
      <w:r>
        <w:t>útbaiga</w:t>
      </w:r>
      <w:r>
        <w:rPr>
          <w:b/>
        </w:rPr>
        <w:t>ható</w:t>
      </w:r>
      <w:proofErr w:type="spellEnd"/>
      <w:r>
        <w:rPr>
          <w:b/>
        </w:rPr>
        <w:t xml:space="preserve"> szövegfajták, </w:t>
      </w:r>
      <w:proofErr w:type="spellStart"/>
      <w:r>
        <w:t>zítások</w:t>
      </w:r>
      <w:proofErr w:type="spellEnd"/>
      <w:r>
        <w:t xml:space="preserve">, kisfilmek, rajz- és animációs filmek, rövid részletek a </w:t>
      </w:r>
      <w:proofErr w:type="spellStart"/>
      <w:r>
        <w:t>mé</w:t>
      </w:r>
      <w:r>
        <w:rPr>
          <w:b/>
        </w:rPr>
        <w:t>szövegforrások</w:t>
      </w:r>
      <w:proofErr w:type="spellEnd"/>
      <w:r>
        <w:rPr>
          <w:b/>
        </w:rPr>
        <w:t xml:space="preserve"> </w:t>
      </w:r>
      <w:r>
        <w:t xml:space="preserve">diából, egyszerű dalok, versek, találós kérdések, viccek. </w:t>
      </w:r>
    </w:p>
    <w:p w14:paraId="2094DD25" w14:textId="77777777" w:rsidR="0055331D" w:rsidRDefault="00F521A5">
      <w:pPr>
        <w:spacing w:line="466" w:lineRule="auto"/>
        <w:ind w:left="228" w:right="90"/>
      </w:pPr>
      <w:r>
        <w:rPr>
          <w:b/>
        </w:rPr>
        <w:t xml:space="preserve">Tematikai egység Szóbeli interakció Előzetes tudás </w:t>
      </w:r>
      <w:r>
        <w:t xml:space="preserve">Az iskolán kívül, és az iskoláztatás során szerzett tapasztalatok, is- </w:t>
      </w:r>
      <w:proofErr w:type="spellStart"/>
      <w:r>
        <w:t>meretek</w:t>
      </w:r>
      <w:proofErr w:type="spellEnd"/>
      <w:r>
        <w:t>, készségek, motiváció.</w:t>
      </w:r>
    </w:p>
    <w:p w14:paraId="09F488D2" w14:textId="77777777" w:rsidR="0055331D" w:rsidRDefault="00F521A5">
      <w:pPr>
        <w:ind w:left="228" w:right="103"/>
      </w:pPr>
      <w:r>
        <w:rPr>
          <w:rFonts w:ascii="Calibri" w:eastAsia="Calibri" w:hAnsi="Calibri" w:cs="Calibri"/>
          <w:noProof/>
          <w:sz w:val="22"/>
        </w:rPr>
        <w:lastRenderedPageBreak/>
        <mc:AlternateContent>
          <mc:Choice Requires="wpg">
            <w:drawing>
              <wp:anchor distT="0" distB="0" distL="114300" distR="114300" simplePos="0" relativeHeight="251721728" behindDoc="1" locked="0" layoutInCell="1" allowOverlap="1" wp14:anchorId="7DBB1532" wp14:editId="0D292C1C">
                <wp:simplePos x="0" y="0"/>
                <wp:positionH relativeFrom="column">
                  <wp:posOffset>91440</wp:posOffset>
                </wp:positionH>
                <wp:positionV relativeFrom="paragraph">
                  <wp:posOffset>664220</wp:posOffset>
                </wp:positionV>
                <wp:extent cx="5774373" cy="8586089"/>
                <wp:effectExtent l="0" t="0" r="0" b="0"/>
                <wp:wrapNone/>
                <wp:docPr id="1078897" name="Group 1078897"/>
                <wp:cNvGraphicFramePr/>
                <a:graphic xmlns:a="http://schemas.openxmlformats.org/drawingml/2006/main">
                  <a:graphicData uri="http://schemas.microsoft.com/office/word/2010/wordprocessingGroup">
                    <wpg:wgp>
                      <wpg:cNvGrpSpPr/>
                      <wpg:grpSpPr>
                        <a:xfrm>
                          <a:off x="0" y="0"/>
                          <a:ext cx="5774373" cy="8586089"/>
                          <a:chOff x="0" y="0"/>
                          <a:chExt cx="5774373" cy="8586089"/>
                        </a:xfrm>
                      </wpg:grpSpPr>
                      <wps:wsp>
                        <wps:cNvPr id="1226536" name="Shape 12265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37" name="Shape 1226537"/>
                        <wps:cNvSpPr/>
                        <wps:spPr>
                          <a:xfrm>
                            <a:off x="7620" y="0"/>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38" name="Shape 1226538"/>
                        <wps:cNvSpPr/>
                        <wps:spPr>
                          <a:xfrm>
                            <a:off x="14341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39" name="Shape 1226539"/>
                        <wps:cNvSpPr/>
                        <wps:spPr>
                          <a:xfrm>
                            <a:off x="1441767" y="0"/>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0" name="Shape 1226540"/>
                        <wps:cNvSpPr/>
                        <wps:spPr>
                          <a:xfrm>
                            <a:off x="57210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1" name="Shape 1226541"/>
                        <wps:cNvSpPr/>
                        <wps:spPr>
                          <a:xfrm>
                            <a:off x="0" y="7493"/>
                            <a:ext cx="9144" cy="2798445"/>
                          </a:xfrm>
                          <a:custGeom>
                            <a:avLst/>
                            <a:gdLst/>
                            <a:ahLst/>
                            <a:cxnLst/>
                            <a:rect l="0" t="0" r="0" b="0"/>
                            <a:pathLst>
                              <a:path w="9144" h="2798445">
                                <a:moveTo>
                                  <a:pt x="0" y="0"/>
                                </a:moveTo>
                                <a:lnTo>
                                  <a:pt x="9144" y="0"/>
                                </a:lnTo>
                                <a:lnTo>
                                  <a:pt x="9144" y="2798445"/>
                                </a:lnTo>
                                <a:lnTo>
                                  <a:pt x="0" y="27984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2" name="Shape 1226542"/>
                        <wps:cNvSpPr/>
                        <wps:spPr>
                          <a:xfrm>
                            <a:off x="1434148" y="7493"/>
                            <a:ext cx="9144" cy="2798445"/>
                          </a:xfrm>
                          <a:custGeom>
                            <a:avLst/>
                            <a:gdLst/>
                            <a:ahLst/>
                            <a:cxnLst/>
                            <a:rect l="0" t="0" r="0" b="0"/>
                            <a:pathLst>
                              <a:path w="9144" h="2798445">
                                <a:moveTo>
                                  <a:pt x="0" y="0"/>
                                </a:moveTo>
                                <a:lnTo>
                                  <a:pt x="9144" y="0"/>
                                </a:lnTo>
                                <a:lnTo>
                                  <a:pt x="9144" y="2798445"/>
                                </a:lnTo>
                                <a:lnTo>
                                  <a:pt x="0" y="27984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3" name="Shape 1226543"/>
                        <wps:cNvSpPr/>
                        <wps:spPr>
                          <a:xfrm>
                            <a:off x="5721032" y="7493"/>
                            <a:ext cx="9144" cy="2798445"/>
                          </a:xfrm>
                          <a:custGeom>
                            <a:avLst/>
                            <a:gdLst/>
                            <a:ahLst/>
                            <a:cxnLst/>
                            <a:rect l="0" t="0" r="0" b="0"/>
                            <a:pathLst>
                              <a:path w="9144" h="2798445">
                                <a:moveTo>
                                  <a:pt x="0" y="0"/>
                                </a:moveTo>
                                <a:lnTo>
                                  <a:pt x="9144" y="0"/>
                                </a:lnTo>
                                <a:lnTo>
                                  <a:pt x="9144" y="2798445"/>
                                </a:lnTo>
                                <a:lnTo>
                                  <a:pt x="0" y="27984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4" name="Shape 1226544"/>
                        <wps:cNvSpPr/>
                        <wps:spPr>
                          <a:xfrm>
                            <a:off x="0" y="28059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5" name="Shape 1226545"/>
                        <wps:cNvSpPr/>
                        <wps:spPr>
                          <a:xfrm>
                            <a:off x="7620" y="2805938"/>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6" name="Shape 1226546"/>
                        <wps:cNvSpPr/>
                        <wps:spPr>
                          <a:xfrm>
                            <a:off x="1434148" y="28059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7" name="Shape 1226547"/>
                        <wps:cNvSpPr/>
                        <wps:spPr>
                          <a:xfrm>
                            <a:off x="1441767" y="2805938"/>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8" name="Shape 1226548"/>
                        <wps:cNvSpPr/>
                        <wps:spPr>
                          <a:xfrm>
                            <a:off x="5721032" y="28059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49" name="Shape 1226549"/>
                        <wps:cNvSpPr/>
                        <wps:spPr>
                          <a:xfrm>
                            <a:off x="0" y="2813558"/>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0" name="Shape 1226550"/>
                        <wps:cNvSpPr/>
                        <wps:spPr>
                          <a:xfrm>
                            <a:off x="1434148" y="2813558"/>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1" name="Shape 1226551"/>
                        <wps:cNvSpPr/>
                        <wps:spPr>
                          <a:xfrm>
                            <a:off x="5721032" y="2813558"/>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2" name="Shape 1226552"/>
                        <wps:cNvSpPr/>
                        <wps:spPr>
                          <a:xfrm>
                            <a:off x="0" y="3515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3" name="Shape 1226553"/>
                        <wps:cNvSpPr/>
                        <wps:spPr>
                          <a:xfrm>
                            <a:off x="7620" y="3515360"/>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4" name="Shape 1226554"/>
                        <wps:cNvSpPr/>
                        <wps:spPr>
                          <a:xfrm>
                            <a:off x="1434148" y="3515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5" name="Shape 1226555"/>
                        <wps:cNvSpPr/>
                        <wps:spPr>
                          <a:xfrm>
                            <a:off x="1441767" y="3515360"/>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6" name="Shape 1226556"/>
                        <wps:cNvSpPr/>
                        <wps:spPr>
                          <a:xfrm>
                            <a:off x="5721032" y="35153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7" name="Shape 1226557"/>
                        <wps:cNvSpPr/>
                        <wps:spPr>
                          <a:xfrm>
                            <a:off x="0" y="3522980"/>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8" name="Shape 1226558"/>
                        <wps:cNvSpPr/>
                        <wps:spPr>
                          <a:xfrm>
                            <a:off x="1434148" y="3522980"/>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59" name="Shape 1226559"/>
                        <wps:cNvSpPr/>
                        <wps:spPr>
                          <a:xfrm>
                            <a:off x="5721032" y="3522980"/>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0" name="Shape 1226560"/>
                        <wps:cNvSpPr/>
                        <wps:spPr>
                          <a:xfrm>
                            <a:off x="0" y="38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1" name="Shape 1226561"/>
                        <wps:cNvSpPr/>
                        <wps:spPr>
                          <a:xfrm>
                            <a:off x="7620" y="3850641"/>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2" name="Shape 1226562"/>
                        <wps:cNvSpPr/>
                        <wps:spPr>
                          <a:xfrm>
                            <a:off x="1434148" y="38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3" name="Shape 1226563"/>
                        <wps:cNvSpPr/>
                        <wps:spPr>
                          <a:xfrm>
                            <a:off x="1441767" y="3850641"/>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4" name="Shape 1226564"/>
                        <wps:cNvSpPr/>
                        <wps:spPr>
                          <a:xfrm>
                            <a:off x="5721032" y="38506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5" name="Shape 1226565"/>
                        <wps:cNvSpPr/>
                        <wps:spPr>
                          <a:xfrm>
                            <a:off x="0" y="3858260"/>
                            <a:ext cx="9144" cy="503555"/>
                          </a:xfrm>
                          <a:custGeom>
                            <a:avLst/>
                            <a:gdLst/>
                            <a:ahLst/>
                            <a:cxnLst/>
                            <a:rect l="0" t="0" r="0" b="0"/>
                            <a:pathLst>
                              <a:path w="9144" h="503555">
                                <a:moveTo>
                                  <a:pt x="0" y="0"/>
                                </a:moveTo>
                                <a:lnTo>
                                  <a:pt x="9144" y="0"/>
                                </a:lnTo>
                                <a:lnTo>
                                  <a:pt x="9144" y="503555"/>
                                </a:lnTo>
                                <a:lnTo>
                                  <a:pt x="0" y="5035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6" name="Shape 1226566"/>
                        <wps:cNvSpPr/>
                        <wps:spPr>
                          <a:xfrm>
                            <a:off x="1434148" y="3858260"/>
                            <a:ext cx="9144" cy="503555"/>
                          </a:xfrm>
                          <a:custGeom>
                            <a:avLst/>
                            <a:gdLst/>
                            <a:ahLst/>
                            <a:cxnLst/>
                            <a:rect l="0" t="0" r="0" b="0"/>
                            <a:pathLst>
                              <a:path w="9144" h="503555">
                                <a:moveTo>
                                  <a:pt x="0" y="0"/>
                                </a:moveTo>
                                <a:lnTo>
                                  <a:pt x="9144" y="0"/>
                                </a:lnTo>
                                <a:lnTo>
                                  <a:pt x="9144" y="503555"/>
                                </a:lnTo>
                                <a:lnTo>
                                  <a:pt x="0" y="5035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7" name="Shape 1226567"/>
                        <wps:cNvSpPr/>
                        <wps:spPr>
                          <a:xfrm>
                            <a:off x="5721032" y="3858260"/>
                            <a:ext cx="9144" cy="503555"/>
                          </a:xfrm>
                          <a:custGeom>
                            <a:avLst/>
                            <a:gdLst/>
                            <a:ahLst/>
                            <a:cxnLst/>
                            <a:rect l="0" t="0" r="0" b="0"/>
                            <a:pathLst>
                              <a:path w="9144" h="503555">
                                <a:moveTo>
                                  <a:pt x="0" y="0"/>
                                </a:moveTo>
                                <a:lnTo>
                                  <a:pt x="9144" y="0"/>
                                </a:lnTo>
                                <a:lnTo>
                                  <a:pt x="9144" y="503555"/>
                                </a:lnTo>
                                <a:lnTo>
                                  <a:pt x="0" y="5035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8" name="Shape 1226568"/>
                        <wps:cNvSpPr/>
                        <wps:spPr>
                          <a:xfrm>
                            <a:off x="0" y="4361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69" name="Shape 1226569"/>
                        <wps:cNvSpPr/>
                        <wps:spPr>
                          <a:xfrm>
                            <a:off x="7620" y="4361816"/>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0" name="Shape 1226570"/>
                        <wps:cNvSpPr/>
                        <wps:spPr>
                          <a:xfrm>
                            <a:off x="1434148" y="4361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1" name="Shape 1226571"/>
                        <wps:cNvSpPr/>
                        <wps:spPr>
                          <a:xfrm>
                            <a:off x="1441767" y="4361816"/>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2" name="Shape 1226572"/>
                        <wps:cNvSpPr/>
                        <wps:spPr>
                          <a:xfrm>
                            <a:off x="5721032" y="4361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3" name="Shape 1226573"/>
                        <wps:cNvSpPr/>
                        <wps:spPr>
                          <a:xfrm>
                            <a:off x="0" y="4369308"/>
                            <a:ext cx="9144" cy="1929130"/>
                          </a:xfrm>
                          <a:custGeom>
                            <a:avLst/>
                            <a:gdLst/>
                            <a:ahLst/>
                            <a:cxnLst/>
                            <a:rect l="0" t="0" r="0" b="0"/>
                            <a:pathLst>
                              <a:path w="9144" h="1929130">
                                <a:moveTo>
                                  <a:pt x="0" y="0"/>
                                </a:moveTo>
                                <a:lnTo>
                                  <a:pt x="9144" y="0"/>
                                </a:lnTo>
                                <a:lnTo>
                                  <a:pt x="9144" y="1929130"/>
                                </a:lnTo>
                                <a:lnTo>
                                  <a:pt x="0" y="1929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4" name="Shape 1226574"/>
                        <wps:cNvSpPr/>
                        <wps:spPr>
                          <a:xfrm>
                            <a:off x="1434148" y="4369308"/>
                            <a:ext cx="9144" cy="1929130"/>
                          </a:xfrm>
                          <a:custGeom>
                            <a:avLst/>
                            <a:gdLst/>
                            <a:ahLst/>
                            <a:cxnLst/>
                            <a:rect l="0" t="0" r="0" b="0"/>
                            <a:pathLst>
                              <a:path w="9144" h="1929130">
                                <a:moveTo>
                                  <a:pt x="0" y="0"/>
                                </a:moveTo>
                                <a:lnTo>
                                  <a:pt x="9144" y="0"/>
                                </a:lnTo>
                                <a:lnTo>
                                  <a:pt x="9144" y="1929130"/>
                                </a:lnTo>
                                <a:lnTo>
                                  <a:pt x="0" y="1929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5" name="Shape 1226575"/>
                        <wps:cNvSpPr/>
                        <wps:spPr>
                          <a:xfrm>
                            <a:off x="5721032" y="4369308"/>
                            <a:ext cx="9144" cy="1929130"/>
                          </a:xfrm>
                          <a:custGeom>
                            <a:avLst/>
                            <a:gdLst/>
                            <a:ahLst/>
                            <a:cxnLst/>
                            <a:rect l="0" t="0" r="0" b="0"/>
                            <a:pathLst>
                              <a:path w="9144" h="1929130">
                                <a:moveTo>
                                  <a:pt x="0" y="0"/>
                                </a:moveTo>
                                <a:lnTo>
                                  <a:pt x="9144" y="0"/>
                                </a:lnTo>
                                <a:lnTo>
                                  <a:pt x="9144" y="1929130"/>
                                </a:lnTo>
                                <a:lnTo>
                                  <a:pt x="0" y="1929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6" name="Shape 1226576"/>
                        <wps:cNvSpPr/>
                        <wps:spPr>
                          <a:xfrm>
                            <a:off x="0" y="6298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7" name="Shape 1226577"/>
                        <wps:cNvSpPr/>
                        <wps:spPr>
                          <a:xfrm>
                            <a:off x="7620" y="629856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8" name="Shape 1226578"/>
                        <wps:cNvSpPr/>
                        <wps:spPr>
                          <a:xfrm>
                            <a:off x="1434148" y="6298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79" name="Shape 1226579"/>
                        <wps:cNvSpPr/>
                        <wps:spPr>
                          <a:xfrm>
                            <a:off x="1441767" y="6298565"/>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0" name="Shape 1226580"/>
                        <wps:cNvSpPr/>
                        <wps:spPr>
                          <a:xfrm>
                            <a:off x="5721032" y="62985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1" name="Shape 1226581"/>
                        <wps:cNvSpPr/>
                        <wps:spPr>
                          <a:xfrm>
                            <a:off x="0" y="630618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2" name="Shape 1226582"/>
                        <wps:cNvSpPr/>
                        <wps:spPr>
                          <a:xfrm>
                            <a:off x="1434148" y="630618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3" name="Shape 1226583"/>
                        <wps:cNvSpPr/>
                        <wps:spPr>
                          <a:xfrm>
                            <a:off x="5721032" y="6306185"/>
                            <a:ext cx="9144" cy="701675"/>
                          </a:xfrm>
                          <a:custGeom>
                            <a:avLst/>
                            <a:gdLst/>
                            <a:ahLst/>
                            <a:cxnLst/>
                            <a:rect l="0" t="0" r="0" b="0"/>
                            <a:pathLst>
                              <a:path w="9144" h="701675">
                                <a:moveTo>
                                  <a:pt x="0" y="0"/>
                                </a:moveTo>
                                <a:lnTo>
                                  <a:pt x="9144" y="0"/>
                                </a:lnTo>
                                <a:lnTo>
                                  <a:pt x="9144" y="701675"/>
                                </a:lnTo>
                                <a:lnTo>
                                  <a:pt x="0" y="701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4" name="Shape 1226584"/>
                        <wps:cNvSpPr/>
                        <wps:spPr>
                          <a:xfrm>
                            <a:off x="0"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5" name="Shape 1226585"/>
                        <wps:cNvSpPr/>
                        <wps:spPr>
                          <a:xfrm>
                            <a:off x="7620" y="7007861"/>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6" name="Shape 1226586"/>
                        <wps:cNvSpPr/>
                        <wps:spPr>
                          <a:xfrm>
                            <a:off x="1434148"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7" name="Shape 1226587"/>
                        <wps:cNvSpPr/>
                        <wps:spPr>
                          <a:xfrm>
                            <a:off x="1441767" y="7007861"/>
                            <a:ext cx="4279265" cy="9144"/>
                          </a:xfrm>
                          <a:custGeom>
                            <a:avLst/>
                            <a:gdLst/>
                            <a:ahLst/>
                            <a:cxnLst/>
                            <a:rect l="0" t="0" r="0" b="0"/>
                            <a:pathLst>
                              <a:path w="4279265" h="9144">
                                <a:moveTo>
                                  <a:pt x="0" y="0"/>
                                </a:moveTo>
                                <a:lnTo>
                                  <a:pt x="4279265" y="0"/>
                                </a:lnTo>
                                <a:lnTo>
                                  <a:pt x="42792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8" name="Shape 1226588"/>
                        <wps:cNvSpPr/>
                        <wps:spPr>
                          <a:xfrm>
                            <a:off x="5721032"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89" name="Shape 1226589"/>
                        <wps:cNvSpPr/>
                        <wps:spPr>
                          <a:xfrm>
                            <a:off x="5728653"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0" name="Shape 1226590"/>
                        <wps:cNvSpPr/>
                        <wps:spPr>
                          <a:xfrm>
                            <a:off x="5736273" y="700786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1" name="Shape 1226591"/>
                        <wps:cNvSpPr/>
                        <wps:spPr>
                          <a:xfrm>
                            <a:off x="5766753" y="70078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2" name="Shape 1226592"/>
                        <wps:cNvSpPr/>
                        <wps:spPr>
                          <a:xfrm>
                            <a:off x="0" y="7015481"/>
                            <a:ext cx="9144" cy="320039"/>
                          </a:xfrm>
                          <a:custGeom>
                            <a:avLst/>
                            <a:gdLst/>
                            <a:ahLst/>
                            <a:cxnLst/>
                            <a:rect l="0" t="0" r="0" b="0"/>
                            <a:pathLst>
                              <a:path w="9144" h="320039">
                                <a:moveTo>
                                  <a:pt x="0" y="0"/>
                                </a:moveTo>
                                <a:lnTo>
                                  <a:pt x="9144" y="0"/>
                                </a:lnTo>
                                <a:lnTo>
                                  <a:pt x="9144"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3" name="Shape 1226593"/>
                        <wps:cNvSpPr/>
                        <wps:spPr>
                          <a:xfrm>
                            <a:off x="1434148" y="7015481"/>
                            <a:ext cx="9144" cy="320039"/>
                          </a:xfrm>
                          <a:custGeom>
                            <a:avLst/>
                            <a:gdLst/>
                            <a:ahLst/>
                            <a:cxnLst/>
                            <a:rect l="0" t="0" r="0" b="0"/>
                            <a:pathLst>
                              <a:path w="9144" h="320039">
                                <a:moveTo>
                                  <a:pt x="0" y="0"/>
                                </a:moveTo>
                                <a:lnTo>
                                  <a:pt x="9144" y="0"/>
                                </a:lnTo>
                                <a:lnTo>
                                  <a:pt x="9144"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4" name="Shape 1226594"/>
                        <wps:cNvSpPr/>
                        <wps:spPr>
                          <a:xfrm>
                            <a:off x="5766753" y="7015481"/>
                            <a:ext cx="9144" cy="320039"/>
                          </a:xfrm>
                          <a:custGeom>
                            <a:avLst/>
                            <a:gdLst/>
                            <a:ahLst/>
                            <a:cxnLst/>
                            <a:rect l="0" t="0" r="0" b="0"/>
                            <a:pathLst>
                              <a:path w="9144" h="320039">
                                <a:moveTo>
                                  <a:pt x="0" y="0"/>
                                </a:moveTo>
                                <a:lnTo>
                                  <a:pt x="9144" y="0"/>
                                </a:lnTo>
                                <a:lnTo>
                                  <a:pt x="9144"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5" name="Shape 1226595"/>
                        <wps:cNvSpPr/>
                        <wps:spPr>
                          <a:xfrm>
                            <a:off x="0" y="7335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6" name="Shape 1226596"/>
                        <wps:cNvSpPr/>
                        <wps:spPr>
                          <a:xfrm>
                            <a:off x="7620" y="7335394"/>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7" name="Shape 1226597"/>
                        <wps:cNvSpPr/>
                        <wps:spPr>
                          <a:xfrm>
                            <a:off x="1434148" y="7335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8" name="Shape 1226598"/>
                        <wps:cNvSpPr/>
                        <wps:spPr>
                          <a:xfrm>
                            <a:off x="1441767" y="7335394"/>
                            <a:ext cx="4324985" cy="9144"/>
                          </a:xfrm>
                          <a:custGeom>
                            <a:avLst/>
                            <a:gdLst/>
                            <a:ahLst/>
                            <a:cxnLst/>
                            <a:rect l="0" t="0" r="0" b="0"/>
                            <a:pathLst>
                              <a:path w="4324985" h="9144">
                                <a:moveTo>
                                  <a:pt x="0" y="0"/>
                                </a:moveTo>
                                <a:lnTo>
                                  <a:pt x="4324985" y="0"/>
                                </a:lnTo>
                                <a:lnTo>
                                  <a:pt x="4324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599" name="Shape 1226599"/>
                        <wps:cNvSpPr/>
                        <wps:spPr>
                          <a:xfrm>
                            <a:off x="5766753" y="73353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0" name="Shape 1226600"/>
                        <wps:cNvSpPr/>
                        <wps:spPr>
                          <a:xfrm>
                            <a:off x="0" y="7343140"/>
                            <a:ext cx="9144" cy="526415"/>
                          </a:xfrm>
                          <a:custGeom>
                            <a:avLst/>
                            <a:gdLst/>
                            <a:ahLst/>
                            <a:cxnLst/>
                            <a:rect l="0" t="0" r="0" b="0"/>
                            <a:pathLst>
                              <a:path w="9144" h="526415">
                                <a:moveTo>
                                  <a:pt x="0" y="0"/>
                                </a:moveTo>
                                <a:lnTo>
                                  <a:pt x="9144" y="0"/>
                                </a:lnTo>
                                <a:lnTo>
                                  <a:pt x="9144" y="526415"/>
                                </a:lnTo>
                                <a:lnTo>
                                  <a:pt x="0" y="526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1" name="Shape 1226601"/>
                        <wps:cNvSpPr/>
                        <wps:spPr>
                          <a:xfrm>
                            <a:off x="1434148" y="7343140"/>
                            <a:ext cx="9144" cy="526415"/>
                          </a:xfrm>
                          <a:custGeom>
                            <a:avLst/>
                            <a:gdLst/>
                            <a:ahLst/>
                            <a:cxnLst/>
                            <a:rect l="0" t="0" r="0" b="0"/>
                            <a:pathLst>
                              <a:path w="9144" h="526415">
                                <a:moveTo>
                                  <a:pt x="0" y="0"/>
                                </a:moveTo>
                                <a:lnTo>
                                  <a:pt x="9144" y="0"/>
                                </a:lnTo>
                                <a:lnTo>
                                  <a:pt x="9144" y="526415"/>
                                </a:lnTo>
                                <a:lnTo>
                                  <a:pt x="0" y="526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2" name="Shape 1226602"/>
                        <wps:cNvSpPr/>
                        <wps:spPr>
                          <a:xfrm>
                            <a:off x="5766753" y="7343140"/>
                            <a:ext cx="9144" cy="526415"/>
                          </a:xfrm>
                          <a:custGeom>
                            <a:avLst/>
                            <a:gdLst/>
                            <a:ahLst/>
                            <a:cxnLst/>
                            <a:rect l="0" t="0" r="0" b="0"/>
                            <a:pathLst>
                              <a:path w="9144" h="526415">
                                <a:moveTo>
                                  <a:pt x="0" y="0"/>
                                </a:moveTo>
                                <a:lnTo>
                                  <a:pt x="9144" y="0"/>
                                </a:lnTo>
                                <a:lnTo>
                                  <a:pt x="9144" y="526415"/>
                                </a:lnTo>
                                <a:lnTo>
                                  <a:pt x="0" y="526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3" name="Shape 1226603"/>
                        <wps:cNvSpPr/>
                        <wps:spPr>
                          <a:xfrm>
                            <a:off x="0" y="78695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4" name="Shape 1226604"/>
                        <wps:cNvSpPr/>
                        <wps:spPr>
                          <a:xfrm>
                            <a:off x="7620" y="7869555"/>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5" name="Shape 1226605"/>
                        <wps:cNvSpPr/>
                        <wps:spPr>
                          <a:xfrm>
                            <a:off x="1434148" y="78695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6" name="Shape 1226606"/>
                        <wps:cNvSpPr/>
                        <wps:spPr>
                          <a:xfrm>
                            <a:off x="1441767" y="7869555"/>
                            <a:ext cx="4324985" cy="9144"/>
                          </a:xfrm>
                          <a:custGeom>
                            <a:avLst/>
                            <a:gdLst/>
                            <a:ahLst/>
                            <a:cxnLst/>
                            <a:rect l="0" t="0" r="0" b="0"/>
                            <a:pathLst>
                              <a:path w="4324985" h="9144">
                                <a:moveTo>
                                  <a:pt x="0" y="0"/>
                                </a:moveTo>
                                <a:lnTo>
                                  <a:pt x="4324985" y="0"/>
                                </a:lnTo>
                                <a:lnTo>
                                  <a:pt x="4324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7" name="Shape 1226607"/>
                        <wps:cNvSpPr/>
                        <wps:spPr>
                          <a:xfrm>
                            <a:off x="5766753" y="78695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8" name="Shape 1226608"/>
                        <wps:cNvSpPr/>
                        <wps:spPr>
                          <a:xfrm>
                            <a:off x="0" y="7877112"/>
                            <a:ext cx="9144" cy="701358"/>
                          </a:xfrm>
                          <a:custGeom>
                            <a:avLst/>
                            <a:gdLst/>
                            <a:ahLst/>
                            <a:cxnLst/>
                            <a:rect l="0" t="0" r="0" b="0"/>
                            <a:pathLst>
                              <a:path w="9144" h="701358">
                                <a:moveTo>
                                  <a:pt x="0" y="0"/>
                                </a:moveTo>
                                <a:lnTo>
                                  <a:pt x="9144" y="0"/>
                                </a:lnTo>
                                <a:lnTo>
                                  <a:pt x="9144" y="701358"/>
                                </a:lnTo>
                                <a:lnTo>
                                  <a:pt x="0" y="7013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09" name="Shape 1226609"/>
                        <wps:cNvSpPr/>
                        <wps:spPr>
                          <a:xfrm>
                            <a:off x="0" y="8578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10" name="Shape 1226610"/>
                        <wps:cNvSpPr/>
                        <wps:spPr>
                          <a:xfrm>
                            <a:off x="7620" y="8578469"/>
                            <a:ext cx="1426591" cy="9144"/>
                          </a:xfrm>
                          <a:custGeom>
                            <a:avLst/>
                            <a:gdLst/>
                            <a:ahLst/>
                            <a:cxnLst/>
                            <a:rect l="0" t="0" r="0" b="0"/>
                            <a:pathLst>
                              <a:path w="1426591" h="9144">
                                <a:moveTo>
                                  <a:pt x="0" y="0"/>
                                </a:moveTo>
                                <a:lnTo>
                                  <a:pt x="1426591" y="0"/>
                                </a:lnTo>
                                <a:lnTo>
                                  <a:pt x="1426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11" name="Shape 1226611"/>
                        <wps:cNvSpPr/>
                        <wps:spPr>
                          <a:xfrm>
                            <a:off x="1434148" y="7877112"/>
                            <a:ext cx="9144" cy="701358"/>
                          </a:xfrm>
                          <a:custGeom>
                            <a:avLst/>
                            <a:gdLst/>
                            <a:ahLst/>
                            <a:cxnLst/>
                            <a:rect l="0" t="0" r="0" b="0"/>
                            <a:pathLst>
                              <a:path w="9144" h="701358">
                                <a:moveTo>
                                  <a:pt x="0" y="0"/>
                                </a:moveTo>
                                <a:lnTo>
                                  <a:pt x="9144" y="0"/>
                                </a:lnTo>
                                <a:lnTo>
                                  <a:pt x="9144" y="701358"/>
                                </a:lnTo>
                                <a:lnTo>
                                  <a:pt x="0" y="7013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12" name="Shape 1226612"/>
                        <wps:cNvSpPr/>
                        <wps:spPr>
                          <a:xfrm>
                            <a:off x="1434148" y="8578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13" name="Shape 1226613"/>
                        <wps:cNvSpPr/>
                        <wps:spPr>
                          <a:xfrm>
                            <a:off x="1441767" y="8578469"/>
                            <a:ext cx="4324985" cy="9144"/>
                          </a:xfrm>
                          <a:custGeom>
                            <a:avLst/>
                            <a:gdLst/>
                            <a:ahLst/>
                            <a:cxnLst/>
                            <a:rect l="0" t="0" r="0" b="0"/>
                            <a:pathLst>
                              <a:path w="4324985" h="9144">
                                <a:moveTo>
                                  <a:pt x="0" y="0"/>
                                </a:moveTo>
                                <a:lnTo>
                                  <a:pt x="4324985" y="0"/>
                                </a:lnTo>
                                <a:lnTo>
                                  <a:pt x="4324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14" name="Shape 1226614"/>
                        <wps:cNvSpPr/>
                        <wps:spPr>
                          <a:xfrm>
                            <a:off x="5766753" y="7877112"/>
                            <a:ext cx="9144" cy="701358"/>
                          </a:xfrm>
                          <a:custGeom>
                            <a:avLst/>
                            <a:gdLst/>
                            <a:ahLst/>
                            <a:cxnLst/>
                            <a:rect l="0" t="0" r="0" b="0"/>
                            <a:pathLst>
                              <a:path w="9144" h="701358">
                                <a:moveTo>
                                  <a:pt x="0" y="0"/>
                                </a:moveTo>
                                <a:lnTo>
                                  <a:pt x="9144" y="0"/>
                                </a:lnTo>
                                <a:lnTo>
                                  <a:pt x="9144" y="701358"/>
                                </a:lnTo>
                                <a:lnTo>
                                  <a:pt x="0" y="7013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615" name="Shape 1226615"/>
                        <wps:cNvSpPr/>
                        <wps:spPr>
                          <a:xfrm>
                            <a:off x="5766753" y="8578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8897" style="width:454.675pt;height:676.07pt;position:absolute;z-index:-2147483521;mso-position-horizontal-relative:text;mso-position-horizontal:absolute;margin-left:7.2pt;mso-position-vertical-relative:text;margin-top:52.3008pt;" coordsize="57743,85860">
                <v:shape id="Shape 1226616" style="position:absolute;width:91;height:91;left:0;top:0;" coordsize="9144,9144" path="m0,0l9144,0l9144,9144l0,9144l0,0">
                  <v:stroke weight="0pt" endcap="flat" joinstyle="miter" miterlimit="10" on="false" color="#000000" opacity="0"/>
                  <v:fill on="true" color="#000000"/>
                </v:shape>
                <v:shape id="Shape 1226617" style="position:absolute;width:14265;height:91;left:76;top:0;" coordsize="1426591,9144" path="m0,0l1426591,0l1426591,9144l0,9144l0,0">
                  <v:stroke weight="0pt" endcap="flat" joinstyle="miter" miterlimit="10" on="false" color="#000000" opacity="0"/>
                  <v:fill on="true" color="#000000"/>
                </v:shape>
                <v:shape id="Shape 1226618" style="position:absolute;width:91;height:91;left:14341;top:0;" coordsize="9144,9144" path="m0,0l9144,0l9144,9144l0,9144l0,0">
                  <v:stroke weight="0pt" endcap="flat" joinstyle="miter" miterlimit="10" on="false" color="#000000" opacity="0"/>
                  <v:fill on="true" color="#000000"/>
                </v:shape>
                <v:shape id="Shape 1226619" style="position:absolute;width:42792;height:91;left:14417;top:0;" coordsize="4279265,9144" path="m0,0l4279265,0l4279265,9144l0,9144l0,0">
                  <v:stroke weight="0pt" endcap="flat" joinstyle="miter" miterlimit="10" on="false" color="#000000" opacity="0"/>
                  <v:fill on="true" color="#000000"/>
                </v:shape>
                <v:shape id="Shape 1226620" style="position:absolute;width:91;height:91;left:57210;top:0;" coordsize="9144,9144" path="m0,0l9144,0l9144,9144l0,9144l0,0">
                  <v:stroke weight="0pt" endcap="flat" joinstyle="miter" miterlimit="10" on="false" color="#000000" opacity="0"/>
                  <v:fill on="true" color="#000000"/>
                </v:shape>
                <v:shape id="Shape 1226621" style="position:absolute;width:91;height:27984;left:0;top:74;" coordsize="9144,2798445" path="m0,0l9144,0l9144,2798445l0,2798445l0,0">
                  <v:stroke weight="0pt" endcap="flat" joinstyle="miter" miterlimit="10" on="false" color="#000000" opacity="0"/>
                  <v:fill on="true" color="#000000"/>
                </v:shape>
                <v:shape id="Shape 1226622" style="position:absolute;width:91;height:27984;left:14341;top:74;" coordsize="9144,2798445" path="m0,0l9144,0l9144,2798445l0,2798445l0,0">
                  <v:stroke weight="0pt" endcap="flat" joinstyle="miter" miterlimit="10" on="false" color="#000000" opacity="0"/>
                  <v:fill on="true" color="#000000"/>
                </v:shape>
                <v:shape id="Shape 1226623" style="position:absolute;width:91;height:27984;left:57210;top:74;" coordsize="9144,2798445" path="m0,0l9144,0l9144,2798445l0,2798445l0,0">
                  <v:stroke weight="0pt" endcap="flat" joinstyle="miter" miterlimit="10" on="false" color="#000000" opacity="0"/>
                  <v:fill on="true" color="#000000"/>
                </v:shape>
                <v:shape id="Shape 1226624" style="position:absolute;width:91;height:91;left:0;top:28059;" coordsize="9144,9144" path="m0,0l9144,0l9144,9144l0,9144l0,0">
                  <v:stroke weight="0pt" endcap="flat" joinstyle="miter" miterlimit="10" on="false" color="#000000" opacity="0"/>
                  <v:fill on="true" color="#000000"/>
                </v:shape>
                <v:shape id="Shape 1226625" style="position:absolute;width:14265;height:91;left:76;top:28059;" coordsize="1426591,9144" path="m0,0l1426591,0l1426591,9144l0,9144l0,0">
                  <v:stroke weight="0pt" endcap="flat" joinstyle="miter" miterlimit="10" on="false" color="#000000" opacity="0"/>
                  <v:fill on="true" color="#000000"/>
                </v:shape>
                <v:shape id="Shape 1226626" style="position:absolute;width:91;height:91;left:14341;top:28059;" coordsize="9144,9144" path="m0,0l9144,0l9144,9144l0,9144l0,0">
                  <v:stroke weight="0pt" endcap="flat" joinstyle="miter" miterlimit="10" on="false" color="#000000" opacity="0"/>
                  <v:fill on="true" color="#000000"/>
                </v:shape>
                <v:shape id="Shape 1226627" style="position:absolute;width:42792;height:91;left:14417;top:28059;" coordsize="4279265,9144" path="m0,0l4279265,0l4279265,9144l0,9144l0,0">
                  <v:stroke weight="0pt" endcap="flat" joinstyle="miter" miterlimit="10" on="false" color="#000000" opacity="0"/>
                  <v:fill on="true" color="#000000"/>
                </v:shape>
                <v:shape id="Shape 1226628" style="position:absolute;width:91;height:91;left:57210;top:28059;" coordsize="9144,9144" path="m0,0l9144,0l9144,9144l0,9144l0,0">
                  <v:stroke weight="0pt" endcap="flat" joinstyle="miter" miterlimit="10" on="false" color="#000000" opacity="0"/>
                  <v:fill on="true" color="#000000"/>
                </v:shape>
                <v:shape id="Shape 1226629" style="position:absolute;width:91;height:7016;left:0;top:28135;" coordsize="9144,701675" path="m0,0l9144,0l9144,701675l0,701675l0,0">
                  <v:stroke weight="0pt" endcap="flat" joinstyle="miter" miterlimit="10" on="false" color="#000000" opacity="0"/>
                  <v:fill on="true" color="#000000"/>
                </v:shape>
                <v:shape id="Shape 1226630" style="position:absolute;width:91;height:7016;left:14341;top:28135;" coordsize="9144,701675" path="m0,0l9144,0l9144,701675l0,701675l0,0">
                  <v:stroke weight="0pt" endcap="flat" joinstyle="miter" miterlimit="10" on="false" color="#000000" opacity="0"/>
                  <v:fill on="true" color="#000000"/>
                </v:shape>
                <v:shape id="Shape 1226631" style="position:absolute;width:91;height:7016;left:57210;top:28135;" coordsize="9144,701675" path="m0,0l9144,0l9144,701675l0,701675l0,0">
                  <v:stroke weight="0pt" endcap="flat" joinstyle="miter" miterlimit="10" on="false" color="#000000" opacity="0"/>
                  <v:fill on="true" color="#000000"/>
                </v:shape>
                <v:shape id="Shape 1226632" style="position:absolute;width:91;height:91;left:0;top:35153;" coordsize="9144,9144" path="m0,0l9144,0l9144,9144l0,9144l0,0">
                  <v:stroke weight="0pt" endcap="flat" joinstyle="miter" miterlimit="10" on="false" color="#000000" opacity="0"/>
                  <v:fill on="true" color="#000000"/>
                </v:shape>
                <v:shape id="Shape 1226633" style="position:absolute;width:14265;height:91;left:76;top:35153;" coordsize="1426591,9144" path="m0,0l1426591,0l1426591,9144l0,9144l0,0">
                  <v:stroke weight="0pt" endcap="flat" joinstyle="miter" miterlimit="10" on="false" color="#000000" opacity="0"/>
                  <v:fill on="true" color="#000000"/>
                </v:shape>
                <v:shape id="Shape 1226634" style="position:absolute;width:91;height:91;left:14341;top:35153;" coordsize="9144,9144" path="m0,0l9144,0l9144,9144l0,9144l0,0">
                  <v:stroke weight="0pt" endcap="flat" joinstyle="miter" miterlimit="10" on="false" color="#000000" opacity="0"/>
                  <v:fill on="true" color="#000000"/>
                </v:shape>
                <v:shape id="Shape 1226635" style="position:absolute;width:42792;height:91;left:14417;top:35153;" coordsize="4279265,9144" path="m0,0l4279265,0l4279265,9144l0,9144l0,0">
                  <v:stroke weight="0pt" endcap="flat" joinstyle="miter" miterlimit="10" on="false" color="#000000" opacity="0"/>
                  <v:fill on="true" color="#000000"/>
                </v:shape>
                <v:shape id="Shape 1226636" style="position:absolute;width:91;height:91;left:57210;top:35153;" coordsize="9144,9144" path="m0,0l9144,0l9144,9144l0,9144l0,0">
                  <v:stroke weight="0pt" endcap="flat" joinstyle="miter" miterlimit="10" on="false" color="#000000" opacity="0"/>
                  <v:fill on="true" color="#000000"/>
                </v:shape>
                <v:shape id="Shape 1226637" style="position:absolute;width:91;height:3276;left:0;top:35229;" coordsize="9144,327660" path="m0,0l9144,0l9144,327660l0,327660l0,0">
                  <v:stroke weight="0pt" endcap="flat" joinstyle="miter" miterlimit="10" on="false" color="#000000" opacity="0"/>
                  <v:fill on="true" color="#000000"/>
                </v:shape>
                <v:shape id="Shape 1226638" style="position:absolute;width:91;height:3276;left:14341;top:35229;" coordsize="9144,327660" path="m0,0l9144,0l9144,327660l0,327660l0,0">
                  <v:stroke weight="0pt" endcap="flat" joinstyle="miter" miterlimit="10" on="false" color="#000000" opacity="0"/>
                  <v:fill on="true" color="#000000"/>
                </v:shape>
                <v:shape id="Shape 1226639" style="position:absolute;width:91;height:3276;left:57210;top:35229;" coordsize="9144,327660" path="m0,0l9144,0l9144,327660l0,327660l0,0">
                  <v:stroke weight="0pt" endcap="flat" joinstyle="miter" miterlimit="10" on="false" color="#000000" opacity="0"/>
                  <v:fill on="true" color="#000000"/>
                </v:shape>
                <v:shape id="Shape 1226640" style="position:absolute;width:91;height:91;left:0;top:38506;" coordsize="9144,9144" path="m0,0l9144,0l9144,9144l0,9144l0,0">
                  <v:stroke weight="0pt" endcap="flat" joinstyle="miter" miterlimit="10" on="false" color="#000000" opacity="0"/>
                  <v:fill on="true" color="#000000"/>
                </v:shape>
                <v:shape id="Shape 1226641" style="position:absolute;width:14265;height:91;left:76;top:38506;" coordsize="1426591,9144" path="m0,0l1426591,0l1426591,9144l0,9144l0,0">
                  <v:stroke weight="0pt" endcap="flat" joinstyle="miter" miterlimit="10" on="false" color="#000000" opacity="0"/>
                  <v:fill on="true" color="#000000"/>
                </v:shape>
                <v:shape id="Shape 1226642" style="position:absolute;width:91;height:91;left:14341;top:38506;" coordsize="9144,9144" path="m0,0l9144,0l9144,9144l0,9144l0,0">
                  <v:stroke weight="0pt" endcap="flat" joinstyle="miter" miterlimit="10" on="false" color="#000000" opacity="0"/>
                  <v:fill on="true" color="#000000"/>
                </v:shape>
                <v:shape id="Shape 1226643" style="position:absolute;width:42792;height:91;left:14417;top:38506;" coordsize="4279265,9144" path="m0,0l4279265,0l4279265,9144l0,9144l0,0">
                  <v:stroke weight="0pt" endcap="flat" joinstyle="miter" miterlimit="10" on="false" color="#000000" opacity="0"/>
                  <v:fill on="true" color="#000000"/>
                </v:shape>
                <v:shape id="Shape 1226644" style="position:absolute;width:91;height:91;left:57210;top:38506;" coordsize="9144,9144" path="m0,0l9144,0l9144,9144l0,9144l0,0">
                  <v:stroke weight="0pt" endcap="flat" joinstyle="miter" miterlimit="10" on="false" color="#000000" opacity="0"/>
                  <v:fill on="true" color="#000000"/>
                </v:shape>
                <v:shape id="Shape 1226645" style="position:absolute;width:91;height:5035;left:0;top:38582;" coordsize="9144,503555" path="m0,0l9144,0l9144,503555l0,503555l0,0">
                  <v:stroke weight="0pt" endcap="flat" joinstyle="miter" miterlimit="10" on="false" color="#000000" opacity="0"/>
                  <v:fill on="true" color="#000000"/>
                </v:shape>
                <v:shape id="Shape 1226646" style="position:absolute;width:91;height:5035;left:14341;top:38582;" coordsize="9144,503555" path="m0,0l9144,0l9144,503555l0,503555l0,0">
                  <v:stroke weight="0pt" endcap="flat" joinstyle="miter" miterlimit="10" on="false" color="#000000" opacity="0"/>
                  <v:fill on="true" color="#000000"/>
                </v:shape>
                <v:shape id="Shape 1226647" style="position:absolute;width:91;height:5035;left:57210;top:38582;" coordsize="9144,503555" path="m0,0l9144,0l9144,503555l0,503555l0,0">
                  <v:stroke weight="0pt" endcap="flat" joinstyle="miter" miterlimit="10" on="false" color="#000000" opacity="0"/>
                  <v:fill on="true" color="#000000"/>
                </v:shape>
                <v:shape id="Shape 1226648" style="position:absolute;width:91;height:91;left:0;top:43618;" coordsize="9144,9144" path="m0,0l9144,0l9144,9144l0,9144l0,0">
                  <v:stroke weight="0pt" endcap="flat" joinstyle="miter" miterlimit="10" on="false" color="#000000" opacity="0"/>
                  <v:fill on="true" color="#000000"/>
                </v:shape>
                <v:shape id="Shape 1226649" style="position:absolute;width:14265;height:91;left:76;top:43618;" coordsize="1426591,9144" path="m0,0l1426591,0l1426591,9144l0,9144l0,0">
                  <v:stroke weight="0pt" endcap="flat" joinstyle="miter" miterlimit="10" on="false" color="#000000" opacity="0"/>
                  <v:fill on="true" color="#000000"/>
                </v:shape>
                <v:shape id="Shape 1226650" style="position:absolute;width:91;height:91;left:14341;top:43618;" coordsize="9144,9144" path="m0,0l9144,0l9144,9144l0,9144l0,0">
                  <v:stroke weight="0pt" endcap="flat" joinstyle="miter" miterlimit="10" on="false" color="#000000" opacity="0"/>
                  <v:fill on="true" color="#000000"/>
                </v:shape>
                <v:shape id="Shape 1226651" style="position:absolute;width:42792;height:91;left:14417;top:43618;" coordsize="4279265,9144" path="m0,0l4279265,0l4279265,9144l0,9144l0,0">
                  <v:stroke weight="0pt" endcap="flat" joinstyle="miter" miterlimit="10" on="false" color="#000000" opacity="0"/>
                  <v:fill on="true" color="#000000"/>
                </v:shape>
                <v:shape id="Shape 1226652" style="position:absolute;width:91;height:91;left:57210;top:43618;" coordsize="9144,9144" path="m0,0l9144,0l9144,9144l0,9144l0,0">
                  <v:stroke weight="0pt" endcap="flat" joinstyle="miter" miterlimit="10" on="false" color="#000000" opacity="0"/>
                  <v:fill on="true" color="#000000"/>
                </v:shape>
                <v:shape id="Shape 1226653" style="position:absolute;width:91;height:19291;left:0;top:43693;" coordsize="9144,1929130" path="m0,0l9144,0l9144,1929130l0,1929130l0,0">
                  <v:stroke weight="0pt" endcap="flat" joinstyle="miter" miterlimit="10" on="false" color="#000000" opacity="0"/>
                  <v:fill on="true" color="#000000"/>
                </v:shape>
                <v:shape id="Shape 1226654" style="position:absolute;width:91;height:19291;left:14341;top:43693;" coordsize="9144,1929130" path="m0,0l9144,0l9144,1929130l0,1929130l0,0">
                  <v:stroke weight="0pt" endcap="flat" joinstyle="miter" miterlimit="10" on="false" color="#000000" opacity="0"/>
                  <v:fill on="true" color="#000000"/>
                </v:shape>
                <v:shape id="Shape 1226655" style="position:absolute;width:91;height:19291;left:57210;top:43693;" coordsize="9144,1929130" path="m0,0l9144,0l9144,1929130l0,1929130l0,0">
                  <v:stroke weight="0pt" endcap="flat" joinstyle="miter" miterlimit="10" on="false" color="#000000" opacity="0"/>
                  <v:fill on="true" color="#000000"/>
                </v:shape>
                <v:shape id="Shape 1226656" style="position:absolute;width:91;height:91;left:0;top:62985;" coordsize="9144,9144" path="m0,0l9144,0l9144,9144l0,9144l0,0">
                  <v:stroke weight="0pt" endcap="flat" joinstyle="miter" miterlimit="10" on="false" color="#000000" opacity="0"/>
                  <v:fill on="true" color="#000000"/>
                </v:shape>
                <v:shape id="Shape 1226657" style="position:absolute;width:14265;height:91;left:76;top:62985;" coordsize="1426591,9144" path="m0,0l1426591,0l1426591,9144l0,9144l0,0">
                  <v:stroke weight="0pt" endcap="flat" joinstyle="miter" miterlimit="10" on="false" color="#000000" opacity="0"/>
                  <v:fill on="true" color="#000000"/>
                </v:shape>
                <v:shape id="Shape 1226658" style="position:absolute;width:91;height:91;left:14341;top:62985;" coordsize="9144,9144" path="m0,0l9144,0l9144,9144l0,9144l0,0">
                  <v:stroke weight="0pt" endcap="flat" joinstyle="miter" miterlimit="10" on="false" color="#000000" opacity="0"/>
                  <v:fill on="true" color="#000000"/>
                </v:shape>
                <v:shape id="Shape 1226659" style="position:absolute;width:42792;height:91;left:14417;top:62985;" coordsize="4279265,9144" path="m0,0l4279265,0l4279265,9144l0,9144l0,0">
                  <v:stroke weight="0pt" endcap="flat" joinstyle="miter" miterlimit="10" on="false" color="#000000" opacity="0"/>
                  <v:fill on="true" color="#000000"/>
                </v:shape>
                <v:shape id="Shape 1226660" style="position:absolute;width:91;height:91;left:57210;top:62985;" coordsize="9144,9144" path="m0,0l9144,0l9144,9144l0,9144l0,0">
                  <v:stroke weight="0pt" endcap="flat" joinstyle="miter" miterlimit="10" on="false" color="#000000" opacity="0"/>
                  <v:fill on="true" color="#000000"/>
                </v:shape>
                <v:shape id="Shape 1226661" style="position:absolute;width:91;height:7016;left:0;top:63061;" coordsize="9144,701675" path="m0,0l9144,0l9144,701675l0,701675l0,0">
                  <v:stroke weight="0pt" endcap="flat" joinstyle="miter" miterlimit="10" on="false" color="#000000" opacity="0"/>
                  <v:fill on="true" color="#000000"/>
                </v:shape>
                <v:shape id="Shape 1226662" style="position:absolute;width:91;height:7016;left:14341;top:63061;" coordsize="9144,701675" path="m0,0l9144,0l9144,701675l0,701675l0,0">
                  <v:stroke weight="0pt" endcap="flat" joinstyle="miter" miterlimit="10" on="false" color="#000000" opacity="0"/>
                  <v:fill on="true" color="#000000"/>
                </v:shape>
                <v:shape id="Shape 1226663" style="position:absolute;width:91;height:7016;left:57210;top:63061;" coordsize="9144,701675" path="m0,0l9144,0l9144,701675l0,701675l0,0">
                  <v:stroke weight="0pt" endcap="flat" joinstyle="miter" miterlimit="10" on="false" color="#000000" opacity="0"/>
                  <v:fill on="true" color="#000000"/>
                </v:shape>
                <v:shape id="Shape 1226664" style="position:absolute;width:91;height:91;left:0;top:70078;" coordsize="9144,9144" path="m0,0l9144,0l9144,9144l0,9144l0,0">
                  <v:stroke weight="0pt" endcap="flat" joinstyle="miter" miterlimit="10" on="false" color="#000000" opacity="0"/>
                  <v:fill on="true" color="#000000"/>
                </v:shape>
                <v:shape id="Shape 1226665" style="position:absolute;width:14265;height:91;left:76;top:70078;" coordsize="1426591,9144" path="m0,0l1426591,0l1426591,9144l0,9144l0,0">
                  <v:stroke weight="0pt" endcap="flat" joinstyle="miter" miterlimit="10" on="false" color="#000000" opacity="0"/>
                  <v:fill on="true" color="#000000"/>
                </v:shape>
                <v:shape id="Shape 1226666" style="position:absolute;width:91;height:91;left:14341;top:70078;" coordsize="9144,9144" path="m0,0l9144,0l9144,9144l0,9144l0,0">
                  <v:stroke weight="0pt" endcap="flat" joinstyle="miter" miterlimit="10" on="false" color="#000000" opacity="0"/>
                  <v:fill on="true" color="#000000"/>
                </v:shape>
                <v:shape id="Shape 1226667" style="position:absolute;width:42792;height:91;left:14417;top:70078;" coordsize="4279265,9144" path="m0,0l4279265,0l4279265,9144l0,9144l0,0">
                  <v:stroke weight="0pt" endcap="flat" joinstyle="miter" miterlimit="10" on="false" color="#000000" opacity="0"/>
                  <v:fill on="true" color="#000000"/>
                </v:shape>
                <v:shape id="Shape 1226668" style="position:absolute;width:91;height:91;left:57210;top:70078;" coordsize="9144,9144" path="m0,0l9144,0l9144,9144l0,9144l0,0">
                  <v:stroke weight="0pt" endcap="flat" joinstyle="miter" miterlimit="10" on="false" color="#000000" opacity="0"/>
                  <v:fill on="true" color="#000000"/>
                </v:shape>
                <v:shape id="Shape 1226669" style="position:absolute;width:91;height:91;left:57286;top:70078;" coordsize="9144,9144" path="m0,0l9144,0l9144,9144l0,9144l0,0">
                  <v:stroke weight="0pt" endcap="flat" joinstyle="miter" miterlimit="10" on="false" color="#000000" opacity="0"/>
                  <v:fill on="true" color="#000000"/>
                </v:shape>
                <v:shape id="Shape 1226670" style="position:absolute;width:304;height:91;left:57362;top:70078;" coordsize="30480,9144" path="m0,0l30480,0l30480,9144l0,9144l0,0">
                  <v:stroke weight="0pt" endcap="flat" joinstyle="miter" miterlimit="10" on="false" color="#000000" opacity="0"/>
                  <v:fill on="true" color="#000000"/>
                </v:shape>
                <v:shape id="Shape 1226671" style="position:absolute;width:91;height:91;left:57667;top:70078;" coordsize="9144,9144" path="m0,0l9144,0l9144,9144l0,9144l0,0">
                  <v:stroke weight="0pt" endcap="flat" joinstyle="miter" miterlimit="10" on="false" color="#000000" opacity="0"/>
                  <v:fill on="true" color="#000000"/>
                </v:shape>
                <v:shape id="Shape 1226672" style="position:absolute;width:91;height:3200;left:0;top:70154;" coordsize="9144,320039" path="m0,0l9144,0l9144,320039l0,320039l0,0">
                  <v:stroke weight="0pt" endcap="flat" joinstyle="miter" miterlimit="10" on="false" color="#000000" opacity="0"/>
                  <v:fill on="true" color="#000000"/>
                </v:shape>
                <v:shape id="Shape 1226673" style="position:absolute;width:91;height:3200;left:14341;top:70154;" coordsize="9144,320039" path="m0,0l9144,0l9144,320039l0,320039l0,0">
                  <v:stroke weight="0pt" endcap="flat" joinstyle="miter" miterlimit="10" on="false" color="#000000" opacity="0"/>
                  <v:fill on="true" color="#000000"/>
                </v:shape>
                <v:shape id="Shape 1226674" style="position:absolute;width:91;height:3200;left:57667;top:70154;" coordsize="9144,320039" path="m0,0l9144,0l9144,320039l0,320039l0,0">
                  <v:stroke weight="0pt" endcap="flat" joinstyle="miter" miterlimit="10" on="false" color="#000000" opacity="0"/>
                  <v:fill on="true" color="#000000"/>
                </v:shape>
                <v:shape id="Shape 1226675" style="position:absolute;width:91;height:91;left:0;top:73353;" coordsize="9144,9144" path="m0,0l9144,0l9144,9144l0,9144l0,0">
                  <v:stroke weight="0pt" endcap="flat" joinstyle="miter" miterlimit="10" on="false" color="#000000" opacity="0"/>
                  <v:fill on="true" color="#000000"/>
                </v:shape>
                <v:shape id="Shape 1226676" style="position:absolute;width:14265;height:91;left:76;top:73353;" coordsize="1426591,9144" path="m0,0l1426591,0l1426591,9144l0,9144l0,0">
                  <v:stroke weight="0pt" endcap="flat" joinstyle="miter" miterlimit="10" on="false" color="#000000" opacity="0"/>
                  <v:fill on="true" color="#000000"/>
                </v:shape>
                <v:shape id="Shape 1226677" style="position:absolute;width:91;height:91;left:14341;top:73353;" coordsize="9144,9144" path="m0,0l9144,0l9144,9144l0,9144l0,0">
                  <v:stroke weight="0pt" endcap="flat" joinstyle="miter" miterlimit="10" on="false" color="#000000" opacity="0"/>
                  <v:fill on="true" color="#000000"/>
                </v:shape>
                <v:shape id="Shape 1226678" style="position:absolute;width:43249;height:91;left:14417;top:73353;" coordsize="4324985,9144" path="m0,0l4324985,0l4324985,9144l0,9144l0,0">
                  <v:stroke weight="0pt" endcap="flat" joinstyle="miter" miterlimit="10" on="false" color="#000000" opacity="0"/>
                  <v:fill on="true" color="#000000"/>
                </v:shape>
                <v:shape id="Shape 1226679" style="position:absolute;width:91;height:91;left:57667;top:73353;" coordsize="9144,9144" path="m0,0l9144,0l9144,9144l0,9144l0,0">
                  <v:stroke weight="0pt" endcap="flat" joinstyle="miter" miterlimit="10" on="false" color="#000000" opacity="0"/>
                  <v:fill on="true" color="#000000"/>
                </v:shape>
                <v:shape id="Shape 1226680" style="position:absolute;width:91;height:5264;left:0;top:73431;" coordsize="9144,526415" path="m0,0l9144,0l9144,526415l0,526415l0,0">
                  <v:stroke weight="0pt" endcap="flat" joinstyle="miter" miterlimit="10" on="false" color="#000000" opacity="0"/>
                  <v:fill on="true" color="#000000"/>
                </v:shape>
                <v:shape id="Shape 1226681" style="position:absolute;width:91;height:5264;left:14341;top:73431;" coordsize="9144,526415" path="m0,0l9144,0l9144,526415l0,526415l0,0">
                  <v:stroke weight="0pt" endcap="flat" joinstyle="miter" miterlimit="10" on="false" color="#000000" opacity="0"/>
                  <v:fill on="true" color="#000000"/>
                </v:shape>
                <v:shape id="Shape 1226682" style="position:absolute;width:91;height:5264;left:57667;top:73431;" coordsize="9144,526415" path="m0,0l9144,0l9144,526415l0,526415l0,0">
                  <v:stroke weight="0pt" endcap="flat" joinstyle="miter" miterlimit="10" on="false" color="#000000" opacity="0"/>
                  <v:fill on="true" color="#000000"/>
                </v:shape>
                <v:shape id="Shape 1226683" style="position:absolute;width:91;height:91;left:0;top:78695;" coordsize="9144,9144" path="m0,0l9144,0l9144,9144l0,9144l0,0">
                  <v:stroke weight="0pt" endcap="flat" joinstyle="miter" miterlimit="10" on="false" color="#000000" opacity="0"/>
                  <v:fill on="true" color="#000000"/>
                </v:shape>
                <v:shape id="Shape 1226684" style="position:absolute;width:14265;height:91;left:76;top:78695;" coordsize="1426591,9144" path="m0,0l1426591,0l1426591,9144l0,9144l0,0">
                  <v:stroke weight="0pt" endcap="flat" joinstyle="miter" miterlimit="10" on="false" color="#000000" opacity="0"/>
                  <v:fill on="true" color="#000000"/>
                </v:shape>
                <v:shape id="Shape 1226685" style="position:absolute;width:91;height:91;left:14341;top:78695;" coordsize="9144,9144" path="m0,0l9144,0l9144,9144l0,9144l0,0">
                  <v:stroke weight="0pt" endcap="flat" joinstyle="miter" miterlimit="10" on="false" color="#000000" opacity="0"/>
                  <v:fill on="true" color="#000000"/>
                </v:shape>
                <v:shape id="Shape 1226686" style="position:absolute;width:43249;height:91;left:14417;top:78695;" coordsize="4324985,9144" path="m0,0l4324985,0l4324985,9144l0,9144l0,0">
                  <v:stroke weight="0pt" endcap="flat" joinstyle="miter" miterlimit="10" on="false" color="#000000" opacity="0"/>
                  <v:fill on="true" color="#000000"/>
                </v:shape>
                <v:shape id="Shape 1226687" style="position:absolute;width:91;height:91;left:57667;top:78695;" coordsize="9144,9144" path="m0,0l9144,0l9144,9144l0,9144l0,0">
                  <v:stroke weight="0pt" endcap="flat" joinstyle="miter" miterlimit="10" on="false" color="#000000" opacity="0"/>
                  <v:fill on="true" color="#000000"/>
                </v:shape>
                <v:shape id="Shape 1226688" style="position:absolute;width:91;height:7013;left:0;top:78771;" coordsize="9144,701358" path="m0,0l9144,0l9144,701358l0,701358l0,0">
                  <v:stroke weight="0pt" endcap="flat" joinstyle="miter" miterlimit="10" on="false" color="#000000" opacity="0"/>
                  <v:fill on="true" color="#000000"/>
                </v:shape>
                <v:shape id="Shape 1226689" style="position:absolute;width:91;height:91;left:0;top:85784;" coordsize="9144,9144" path="m0,0l9144,0l9144,9144l0,9144l0,0">
                  <v:stroke weight="0pt" endcap="flat" joinstyle="miter" miterlimit="10" on="false" color="#000000" opacity="0"/>
                  <v:fill on="true" color="#000000"/>
                </v:shape>
                <v:shape id="Shape 1226690" style="position:absolute;width:14265;height:91;left:76;top:85784;" coordsize="1426591,9144" path="m0,0l1426591,0l1426591,9144l0,9144l0,0">
                  <v:stroke weight="0pt" endcap="flat" joinstyle="miter" miterlimit="10" on="false" color="#000000" opacity="0"/>
                  <v:fill on="true" color="#000000"/>
                </v:shape>
                <v:shape id="Shape 1226691" style="position:absolute;width:91;height:7013;left:14341;top:78771;" coordsize="9144,701358" path="m0,0l9144,0l9144,701358l0,701358l0,0">
                  <v:stroke weight="0pt" endcap="flat" joinstyle="miter" miterlimit="10" on="false" color="#000000" opacity="0"/>
                  <v:fill on="true" color="#000000"/>
                </v:shape>
                <v:shape id="Shape 1226692" style="position:absolute;width:91;height:91;left:14341;top:85784;" coordsize="9144,9144" path="m0,0l9144,0l9144,9144l0,9144l0,0">
                  <v:stroke weight="0pt" endcap="flat" joinstyle="miter" miterlimit="10" on="false" color="#000000" opacity="0"/>
                  <v:fill on="true" color="#000000"/>
                </v:shape>
                <v:shape id="Shape 1226693" style="position:absolute;width:43249;height:91;left:14417;top:85784;" coordsize="4324985,9144" path="m0,0l4324985,0l4324985,9144l0,9144l0,0">
                  <v:stroke weight="0pt" endcap="flat" joinstyle="miter" miterlimit="10" on="false" color="#000000" opacity="0"/>
                  <v:fill on="true" color="#000000"/>
                </v:shape>
                <v:shape id="Shape 1226694" style="position:absolute;width:91;height:7013;left:57667;top:78771;" coordsize="9144,701358" path="m0,0l9144,0l9144,701358l0,701358l0,0">
                  <v:stroke weight="0pt" endcap="flat" joinstyle="miter" miterlimit="10" on="false" color="#000000" opacity="0"/>
                  <v:fill on="true" color="#000000"/>
                </v:shape>
                <v:shape id="Shape 1226695" style="position:absolute;width:91;height:91;left:57667;top:85784;" coordsize="9144,9144" path="m0,0l9144,0l9144,9144l0,9144l0,0">
                  <v:stroke weight="0pt" endcap="flat" joinstyle="miter" miterlimit="10" on="false" color="#000000" opacity="0"/>
                  <v:fill on="true" color="#000000"/>
                </v:shape>
              </v:group>
            </w:pict>
          </mc:Fallback>
        </mc:AlternateContent>
      </w:r>
      <w:r>
        <w:rPr>
          <w:b/>
        </w:rPr>
        <w:t xml:space="preserve">A tantárgyhoz kap- </w:t>
      </w:r>
      <w:r>
        <w:t xml:space="preserve">A gondosan megfogalmazott, lassan elmondott kérdések és </w:t>
      </w:r>
      <w:proofErr w:type="spellStart"/>
      <w:r>
        <w:t>utasítá</w:t>
      </w:r>
      <w:r>
        <w:rPr>
          <w:b/>
        </w:rPr>
        <w:t>csolható</w:t>
      </w:r>
      <w:proofErr w:type="spellEnd"/>
      <w:r>
        <w:rPr>
          <w:b/>
        </w:rPr>
        <w:t xml:space="preserve"> fejlesztési </w:t>
      </w:r>
      <w:r>
        <w:t xml:space="preserve">sok megértése, rövid, egyszerű útbaigazítások adása és követése. </w:t>
      </w:r>
      <w:r>
        <w:rPr>
          <w:b/>
        </w:rPr>
        <w:t xml:space="preserve">feladatok, követel- </w:t>
      </w:r>
      <w:r>
        <w:t xml:space="preserve">Részvétel egyszerű beszélgetésben szükség szerinti lassú </w:t>
      </w:r>
      <w:proofErr w:type="spellStart"/>
      <w:r>
        <w:t>ismétlés</w:t>
      </w:r>
      <w:r>
        <w:rPr>
          <w:b/>
        </w:rPr>
        <w:t>mények</w:t>
      </w:r>
      <w:proofErr w:type="spellEnd"/>
      <w:r>
        <w:rPr>
          <w:b/>
        </w:rPr>
        <w:t xml:space="preserve"> </w:t>
      </w:r>
      <w:proofErr w:type="spellStart"/>
      <w:r>
        <w:t>sel</w:t>
      </w:r>
      <w:proofErr w:type="spellEnd"/>
      <w:r>
        <w:t xml:space="preserve">, körülírással vagy módosítással. Egyszerű, az osztálytermi rutincselekvésekhez kapcsolódó kommunikáció. Beszédszándék kifejezése verbális és nonverbális eszközökkel (pl.: bemutatkozás, bemutatás, valamint az üdvözlés és elköszönés alapvető formáinak használata, kérés, kínálás, érdeklődés mások hogyléte felől, reagálás hírekre). Betanult beszédfordulatok alkalmazása, elemi információk kérésére és nyújtására pl.: a tanulóról, beszélgetőpartneréről, lakóhelyről, a családtagok foglalkozásáról. A számok, árak, alapvető mennyiségek, idő kezelése. A beszélgetés strukturálásának néhány egyszerű eleme, pl.: beszélgetés kezdeményezése, figyelemfelhívás. Egyszerű nyelvtani szerkezetek és mondatfajták betanult készletének szűk körű alkalmazása; szavak, illetve szócsoportok összekapcsolása nagyon alapvető lineáris kötőszavakkal. Magyarázat, segítség, ismétlés kérése metakommunikációs eszközökkel. Személyes adatokra vonatkozó kérdésfeltevés, és egyszerű nyelvi eszközökkel válaszadás a hozzá intézett kérdésekre. Törekvés a célnyelvi normához közelítő kiejtésre, intonációra és beszédtempóra. </w:t>
      </w:r>
    </w:p>
    <w:p w14:paraId="0531927F" w14:textId="77777777" w:rsidR="0055331D" w:rsidRDefault="00F521A5">
      <w:pPr>
        <w:spacing w:after="310"/>
        <w:ind w:left="228" w:right="102"/>
      </w:pPr>
      <w:r>
        <w:rPr>
          <w:b/>
        </w:rPr>
        <w:t xml:space="preserve">A fenti tevékenységekhez használ- </w:t>
      </w:r>
      <w:r>
        <w:t xml:space="preserve">Rövid társalgás, rövid tranzakciós és informális párbeszédek, </w:t>
      </w:r>
      <w:proofErr w:type="spellStart"/>
      <w:r>
        <w:t>sze</w:t>
      </w:r>
      <w:r>
        <w:rPr>
          <w:b/>
        </w:rPr>
        <w:t>ható</w:t>
      </w:r>
      <w:proofErr w:type="spellEnd"/>
      <w:r>
        <w:rPr>
          <w:b/>
        </w:rPr>
        <w:t xml:space="preserve"> szövegfajták, </w:t>
      </w:r>
      <w:proofErr w:type="spellStart"/>
      <w:r>
        <w:t>repjátékok</w:t>
      </w:r>
      <w:proofErr w:type="spellEnd"/>
      <w:r>
        <w:t xml:space="preserve">, betanult jelenetek, információ </w:t>
      </w:r>
      <w:proofErr w:type="gramStart"/>
      <w:r>
        <w:t>hiányán</w:t>
      </w:r>
      <w:proofErr w:type="gramEnd"/>
      <w:r>
        <w:t xml:space="preserve"> illetve </w:t>
      </w:r>
      <w:proofErr w:type="spellStart"/>
      <w:r>
        <w:t>különbö</w:t>
      </w:r>
      <w:r>
        <w:rPr>
          <w:b/>
        </w:rPr>
        <w:t>szövegforrások</w:t>
      </w:r>
      <w:proofErr w:type="spellEnd"/>
      <w:r>
        <w:rPr>
          <w:b/>
        </w:rPr>
        <w:t xml:space="preserve"> </w:t>
      </w:r>
      <w:proofErr w:type="spellStart"/>
      <w:r>
        <w:t>zőségén</w:t>
      </w:r>
      <w:proofErr w:type="spellEnd"/>
      <w:r>
        <w:t xml:space="preserve"> alapuló szövegek. </w:t>
      </w:r>
    </w:p>
    <w:p w14:paraId="59CDBA12" w14:textId="77777777" w:rsidR="0055331D" w:rsidRDefault="00F521A5">
      <w:pPr>
        <w:spacing w:line="424" w:lineRule="auto"/>
        <w:ind w:left="228" w:right="91"/>
      </w:pPr>
      <w:r>
        <w:rPr>
          <w:b/>
        </w:rPr>
        <w:t xml:space="preserve">Tematikai egység Összefüggő beszéd Előzetes tudás </w:t>
      </w:r>
      <w:r>
        <w:t xml:space="preserve">Az iskolán kívül és az iskoláztatás során szerzett tapasztalatok, ismeretek, készségek, motiváció. </w:t>
      </w:r>
    </w:p>
    <w:p w14:paraId="44683DA0" w14:textId="77777777" w:rsidR="0055331D" w:rsidRDefault="00F521A5">
      <w:pPr>
        <w:ind w:left="2487" w:right="86"/>
      </w:pPr>
      <w:r>
        <w:t xml:space="preserve">Rövid, egyszerű szövegek felolvasása és emlékezetből történő elmondása. Történet elmesélése, élménybeszámoló, előre megírt szerep eljátszása egyszerű nyelvtani szerkezetekkel, mondatfajtákkal. </w:t>
      </w:r>
    </w:p>
    <w:p w14:paraId="6E10EAFB" w14:textId="77777777" w:rsidR="0055331D" w:rsidRDefault="00F521A5">
      <w:pPr>
        <w:spacing w:after="3" w:line="265" w:lineRule="auto"/>
        <w:ind w:left="10" w:right="111" w:hanging="10"/>
        <w:jc w:val="right"/>
      </w:pPr>
      <w:r>
        <w:t>Konkrét szituációkra vonatkozó, különálló szavakból és fordulatok-</w:t>
      </w:r>
    </w:p>
    <w:p w14:paraId="1A138071" w14:textId="77777777" w:rsidR="0055331D" w:rsidRDefault="00F521A5">
      <w:pPr>
        <w:spacing w:line="216" w:lineRule="auto"/>
        <w:ind w:left="2487" w:right="87" w:hanging="2259"/>
      </w:pPr>
      <w:r>
        <w:rPr>
          <w:b/>
        </w:rPr>
        <w:t xml:space="preserve">A tantárgyhoz </w:t>
      </w:r>
      <w:proofErr w:type="spellStart"/>
      <w:r>
        <w:rPr>
          <w:b/>
        </w:rPr>
        <w:t>kap</w:t>
      </w:r>
      <w:r>
        <w:t>ból</w:t>
      </w:r>
      <w:proofErr w:type="spellEnd"/>
      <w:r>
        <w:t xml:space="preserve"> álló szókincs alkalmazása, ezek összekapcsolása az alapvető li-</w:t>
      </w:r>
    </w:p>
    <w:p w14:paraId="79334032" w14:textId="77777777" w:rsidR="0055331D" w:rsidRDefault="00F521A5">
      <w:pPr>
        <w:spacing w:line="270" w:lineRule="auto"/>
        <w:ind w:left="238" w:right="0" w:hanging="10"/>
      </w:pPr>
      <w:proofErr w:type="spellStart"/>
      <w:r>
        <w:rPr>
          <w:b/>
        </w:rPr>
        <w:t>csolható</w:t>
      </w:r>
      <w:proofErr w:type="spellEnd"/>
      <w:r>
        <w:rPr>
          <w:b/>
        </w:rPr>
        <w:t xml:space="preserve"> fejlesztési </w:t>
      </w:r>
    </w:p>
    <w:p w14:paraId="3E32B381" w14:textId="77777777" w:rsidR="0055331D" w:rsidRDefault="00F521A5">
      <w:pPr>
        <w:ind w:left="228" w:right="93"/>
      </w:pPr>
      <w:r>
        <w:rPr>
          <w:b/>
        </w:rPr>
        <w:t xml:space="preserve">feladatok, </w:t>
      </w:r>
      <w:proofErr w:type="spellStart"/>
      <w:r>
        <w:t>neáris</w:t>
      </w:r>
      <w:proofErr w:type="spellEnd"/>
      <w:r>
        <w:t xml:space="preserve"> kötőszavakkal. A helyes kiejtés gyakorlása autentikus hang</w:t>
      </w:r>
      <w:r>
        <w:rPr>
          <w:b/>
        </w:rPr>
        <w:t xml:space="preserve">követelmények </w:t>
      </w:r>
      <w:proofErr w:type="spellStart"/>
      <w:r>
        <w:t>zóanyag</w:t>
      </w:r>
      <w:proofErr w:type="spellEnd"/>
      <w:r>
        <w:t xml:space="preserve"> segítségével. Saját magához és közvetlen környezetéhez kötődő, ismert témákról egyszerű, begyakorolt fordulatokkal rövid megnyilatkozások. Munkájának egyszerű nyelvi eszközökkel történő bemutatása. A célnyelvi normához közelítő kiejtés, intonáció és beszédtempó alkalmazása. </w:t>
      </w:r>
    </w:p>
    <w:p w14:paraId="3A1D20B9" w14:textId="77777777" w:rsidR="0055331D" w:rsidRDefault="00F521A5">
      <w:pPr>
        <w:spacing w:line="270" w:lineRule="auto"/>
        <w:ind w:left="238" w:right="0" w:hanging="10"/>
      </w:pPr>
      <w:r>
        <w:rPr>
          <w:b/>
        </w:rPr>
        <w:t xml:space="preserve">A fenti </w:t>
      </w:r>
      <w:proofErr w:type="spellStart"/>
      <w:r>
        <w:rPr>
          <w:b/>
        </w:rPr>
        <w:t>tevékenysé</w:t>
      </w:r>
      <w:proofErr w:type="spellEnd"/>
      <w:r>
        <w:rPr>
          <w:b/>
        </w:rPr>
        <w:t>-</w:t>
      </w:r>
    </w:p>
    <w:p w14:paraId="0A7D3047" w14:textId="77777777" w:rsidR="0055331D" w:rsidRDefault="00F521A5">
      <w:pPr>
        <w:spacing w:line="375" w:lineRule="auto"/>
        <w:ind w:left="228" w:right="89"/>
      </w:pPr>
      <w:proofErr w:type="spellStart"/>
      <w:r>
        <w:rPr>
          <w:b/>
        </w:rPr>
        <w:t>gekhez</w:t>
      </w:r>
      <w:proofErr w:type="spellEnd"/>
      <w:r>
        <w:rPr>
          <w:b/>
        </w:rPr>
        <w:t xml:space="preserve"> használ- </w:t>
      </w:r>
      <w:r>
        <w:t xml:space="preserve">Rövid történetek, </w:t>
      </w:r>
      <w:proofErr w:type="spellStart"/>
      <w:r>
        <w:t>témakifejtés</w:t>
      </w:r>
      <w:proofErr w:type="spellEnd"/>
      <w:r>
        <w:t xml:space="preserve">, dalszövegek, rövid prezentációk és </w:t>
      </w:r>
      <w:r>
        <w:rPr>
          <w:b/>
        </w:rPr>
        <w:t xml:space="preserve">ható </w:t>
      </w:r>
      <w:proofErr w:type="gramStart"/>
      <w:r>
        <w:rPr>
          <w:b/>
        </w:rPr>
        <w:t xml:space="preserve">szövegfajták,  </w:t>
      </w:r>
      <w:r>
        <w:t>projektek</w:t>
      </w:r>
      <w:proofErr w:type="gramEnd"/>
      <w:r>
        <w:t xml:space="preserve"> csoportos bemutatása. </w:t>
      </w:r>
      <w:r>
        <w:rPr>
          <w:b/>
        </w:rPr>
        <w:t xml:space="preserve">szövegforrások Tematikai egység Olvasott szöveg értése  </w:t>
      </w:r>
    </w:p>
    <w:p w14:paraId="7FB1C9D0" w14:textId="77777777" w:rsidR="0055331D" w:rsidRDefault="00F521A5">
      <w:pPr>
        <w:spacing w:after="3" w:line="265" w:lineRule="auto"/>
        <w:ind w:left="10" w:right="14" w:hanging="10"/>
        <w:jc w:val="right"/>
      </w:pPr>
      <w:r>
        <w:t>Az iskolán kívül és az iskoláztatás során szerzett tapasztalatok, is-</w:t>
      </w:r>
    </w:p>
    <w:p w14:paraId="62982F57" w14:textId="77777777" w:rsidR="0055331D" w:rsidRDefault="00F521A5">
      <w:pPr>
        <w:ind w:left="2487" w:right="15" w:hanging="2259"/>
      </w:pPr>
      <w:r>
        <w:rPr>
          <w:b/>
        </w:rPr>
        <w:t xml:space="preserve">Előzetes tudás </w:t>
      </w:r>
      <w:proofErr w:type="spellStart"/>
      <w:r>
        <w:t>meretek</w:t>
      </w:r>
      <w:proofErr w:type="spellEnd"/>
      <w:r>
        <w:t xml:space="preserve">, készségek, motiváció. Különböző szövegfajták olvasásában való jártasság a tanuló anyanyelvén. </w:t>
      </w:r>
    </w:p>
    <w:p w14:paraId="035D0356" w14:textId="77777777" w:rsidR="0055331D" w:rsidRDefault="00F521A5">
      <w:pPr>
        <w:ind w:left="228" w:right="15"/>
      </w:pPr>
      <w:r>
        <w:rPr>
          <w:b/>
        </w:rPr>
        <w:lastRenderedPageBreak/>
        <w:t xml:space="preserve">A tantárgyhoz kap- </w:t>
      </w:r>
      <w:r>
        <w:t xml:space="preserve">Egyszerű, mindennapi autentikus szövegekben (pl.: feliratokon) az </w:t>
      </w:r>
      <w:proofErr w:type="spellStart"/>
      <w:r>
        <w:rPr>
          <w:b/>
        </w:rPr>
        <w:t>csolható</w:t>
      </w:r>
      <w:proofErr w:type="spellEnd"/>
      <w:r>
        <w:rPr>
          <w:b/>
        </w:rPr>
        <w:t xml:space="preserve"> fejlesztési </w:t>
      </w:r>
      <w:r>
        <w:t xml:space="preserve">ismerős nevek, szavak és egyszerű fordulatok, a nemzetközi és a más </w:t>
      </w:r>
      <w:r>
        <w:rPr>
          <w:b/>
        </w:rPr>
        <w:t xml:space="preserve">feladatok, követel- </w:t>
      </w:r>
      <w:r>
        <w:t xml:space="preserve">nyelven tanult szavak felismerése. Egyszerű információkat </w:t>
      </w:r>
      <w:proofErr w:type="spellStart"/>
      <w:r>
        <w:t>tartal</w:t>
      </w:r>
      <w:r>
        <w:rPr>
          <w:b/>
        </w:rPr>
        <w:t>mények</w:t>
      </w:r>
      <w:proofErr w:type="spellEnd"/>
      <w:r>
        <w:rPr>
          <w:b/>
        </w:rPr>
        <w:t xml:space="preserve"> </w:t>
      </w:r>
    </w:p>
    <w:tbl>
      <w:tblPr>
        <w:tblStyle w:val="TableGrid"/>
        <w:tblW w:w="9082" w:type="dxa"/>
        <w:tblInd w:w="150" w:type="dxa"/>
        <w:tblCellMar>
          <w:top w:w="31" w:type="dxa"/>
          <w:left w:w="78" w:type="dxa"/>
          <w:bottom w:w="14" w:type="dxa"/>
          <w:right w:w="139" w:type="dxa"/>
        </w:tblCellMar>
        <w:tblLook w:val="04A0" w:firstRow="1" w:lastRow="0" w:firstColumn="1" w:lastColumn="0" w:noHBand="0" w:noVBand="1"/>
      </w:tblPr>
      <w:tblGrid>
        <w:gridCol w:w="2259"/>
        <w:gridCol w:w="6823"/>
      </w:tblGrid>
      <w:tr w:rsidR="0055331D" w14:paraId="36C2FEB4" w14:textId="77777777">
        <w:trPr>
          <w:trHeight w:val="2485"/>
        </w:trPr>
        <w:tc>
          <w:tcPr>
            <w:tcW w:w="2259" w:type="dxa"/>
            <w:tcBorders>
              <w:top w:val="single" w:sz="5" w:space="0" w:color="000000"/>
              <w:left w:val="single" w:sz="5" w:space="0" w:color="000000"/>
              <w:bottom w:val="single" w:sz="5" w:space="0" w:color="000000"/>
              <w:right w:val="single" w:sz="5" w:space="0" w:color="000000"/>
            </w:tcBorders>
          </w:tcPr>
          <w:p w14:paraId="2255AED8" w14:textId="77777777" w:rsidR="0055331D" w:rsidRDefault="0055331D">
            <w:pPr>
              <w:spacing w:after="160" w:line="259" w:lineRule="auto"/>
              <w:ind w:right="0" w:firstLine="0"/>
              <w:jc w:val="left"/>
            </w:pPr>
          </w:p>
        </w:tc>
        <w:tc>
          <w:tcPr>
            <w:tcW w:w="6823" w:type="dxa"/>
            <w:tcBorders>
              <w:top w:val="single" w:sz="5" w:space="0" w:color="000000"/>
              <w:left w:val="single" w:sz="5" w:space="0" w:color="000000"/>
              <w:bottom w:val="single" w:sz="5" w:space="0" w:color="000000"/>
              <w:right w:val="single" w:sz="5" w:space="0" w:color="000000"/>
            </w:tcBorders>
          </w:tcPr>
          <w:p w14:paraId="4C215B93" w14:textId="77777777" w:rsidR="0055331D" w:rsidRDefault="00F521A5">
            <w:pPr>
              <w:spacing w:after="0" w:line="259" w:lineRule="auto"/>
              <w:ind w:right="75" w:firstLine="0"/>
            </w:pPr>
            <w:proofErr w:type="spellStart"/>
            <w:r>
              <w:t>mazó</w:t>
            </w:r>
            <w:proofErr w:type="spellEnd"/>
            <w:r>
              <w:t xml:space="preserve">, rövid leíró szövegek fő gondolatának megértése, pl.: hirdetésekben, plakátokon vagy katalógusokban. Egyszerű, írott, képekkel támogatott instrukciók követése. Nyomtatványok, űrlapok személyes adatokra vonatkozó kérdéseinek megértése. Egyszerű, írásos útbaigazítások, útleírások követése. Az alapvető olvasási stratégiák alkalmazása, pl.: az ismerős nevek, szavak és alapvető fordulatok </w:t>
            </w:r>
            <w:proofErr w:type="spellStart"/>
            <w:r>
              <w:t>öszszekapcsolása</w:t>
            </w:r>
            <w:proofErr w:type="spellEnd"/>
            <w:r>
              <w:t xml:space="preserve">, szükség esetén a szöveg különböző részeinek újra olvasása, a szövegekhez kapcsolódó képek, képaláírások, címek, a vizuális információk felhasználása a szöveg megértéséhez. </w:t>
            </w:r>
          </w:p>
        </w:tc>
      </w:tr>
      <w:tr w:rsidR="0055331D" w14:paraId="3A2B8146" w14:textId="77777777">
        <w:trPr>
          <w:trHeight w:val="1357"/>
        </w:trPr>
        <w:tc>
          <w:tcPr>
            <w:tcW w:w="2259" w:type="dxa"/>
            <w:tcBorders>
              <w:top w:val="single" w:sz="5" w:space="0" w:color="000000"/>
              <w:left w:val="single" w:sz="5" w:space="0" w:color="000000"/>
              <w:bottom w:val="single" w:sz="5" w:space="0" w:color="000000"/>
              <w:right w:val="single" w:sz="5" w:space="0" w:color="000000"/>
            </w:tcBorders>
            <w:vAlign w:val="center"/>
          </w:tcPr>
          <w:p w14:paraId="71B2133C" w14:textId="77777777" w:rsidR="0055331D" w:rsidRDefault="00F521A5">
            <w:pPr>
              <w:spacing w:after="0" w:line="238" w:lineRule="auto"/>
              <w:ind w:right="0" w:firstLine="0"/>
            </w:pPr>
            <w:r>
              <w:rPr>
                <w:b/>
              </w:rPr>
              <w:t>A fenti tevékenységekhez használ-</w:t>
            </w:r>
          </w:p>
          <w:p w14:paraId="5798C873" w14:textId="77777777" w:rsidR="0055331D" w:rsidRDefault="00F521A5">
            <w:pPr>
              <w:spacing w:after="0" w:line="259" w:lineRule="auto"/>
              <w:ind w:right="0" w:firstLine="0"/>
              <w:jc w:val="left"/>
            </w:pPr>
            <w:r>
              <w:rPr>
                <w:b/>
              </w:rPr>
              <w:t xml:space="preserve">ható szövegfajták, szövegforrások </w:t>
            </w:r>
          </w:p>
        </w:tc>
        <w:tc>
          <w:tcPr>
            <w:tcW w:w="6823" w:type="dxa"/>
            <w:tcBorders>
              <w:top w:val="single" w:sz="5" w:space="0" w:color="000000"/>
              <w:left w:val="single" w:sz="5" w:space="0" w:color="000000"/>
              <w:bottom w:val="single" w:sz="5" w:space="0" w:color="000000"/>
              <w:right w:val="single" w:sz="5" w:space="0" w:color="000000"/>
            </w:tcBorders>
            <w:vAlign w:val="bottom"/>
          </w:tcPr>
          <w:p w14:paraId="1B4ED419" w14:textId="77777777" w:rsidR="0055331D" w:rsidRDefault="00F521A5">
            <w:pPr>
              <w:spacing w:after="0" w:line="259" w:lineRule="auto"/>
              <w:ind w:right="71" w:firstLine="0"/>
            </w:pPr>
            <w:r>
              <w:t xml:space="preserve">Hirdetések, reklámok, plakátok, névjegykártyák, feliratok, versek, dalszövegek, szöveges karikatúrák, képregények, viccek, egyszerű katalógusok, nyomtatványok, egyszerű üzenetek, útleírások, képeslapok, blogok, közösségi média. </w:t>
            </w:r>
          </w:p>
        </w:tc>
      </w:tr>
      <w:tr w:rsidR="0055331D" w14:paraId="31241164" w14:textId="77777777">
        <w:trPr>
          <w:trHeight w:val="528"/>
        </w:trPr>
        <w:tc>
          <w:tcPr>
            <w:tcW w:w="2259" w:type="dxa"/>
            <w:tcBorders>
              <w:top w:val="single" w:sz="5" w:space="0" w:color="000000"/>
              <w:left w:val="single" w:sz="5" w:space="0" w:color="000000"/>
              <w:bottom w:val="single" w:sz="5" w:space="0" w:color="000000"/>
              <w:right w:val="single" w:sz="5" w:space="0" w:color="000000"/>
            </w:tcBorders>
            <w:vAlign w:val="bottom"/>
          </w:tcPr>
          <w:p w14:paraId="320B2B21" w14:textId="77777777" w:rsidR="0055331D" w:rsidRDefault="00F521A5">
            <w:pPr>
              <w:spacing w:after="0" w:line="259" w:lineRule="auto"/>
              <w:ind w:right="0" w:firstLine="0"/>
              <w:jc w:val="left"/>
            </w:pPr>
            <w:r>
              <w:rPr>
                <w:b/>
              </w:rPr>
              <w:t xml:space="preserve">Tematikai egység </w:t>
            </w:r>
          </w:p>
        </w:tc>
        <w:tc>
          <w:tcPr>
            <w:tcW w:w="6823" w:type="dxa"/>
            <w:tcBorders>
              <w:top w:val="single" w:sz="5" w:space="0" w:color="000000"/>
              <w:left w:val="single" w:sz="5" w:space="0" w:color="000000"/>
              <w:bottom w:val="single" w:sz="5" w:space="0" w:color="000000"/>
              <w:right w:val="single" w:sz="5" w:space="0" w:color="000000"/>
            </w:tcBorders>
            <w:vAlign w:val="bottom"/>
          </w:tcPr>
          <w:p w14:paraId="71825C83" w14:textId="77777777" w:rsidR="0055331D" w:rsidRDefault="00F521A5">
            <w:pPr>
              <w:spacing w:after="0" w:line="259" w:lineRule="auto"/>
              <w:ind w:right="0" w:firstLine="0"/>
              <w:jc w:val="left"/>
            </w:pPr>
            <w:r>
              <w:rPr>
                <w:b/>
              </w:rPr>
              <w:t xml:space="preserve">Íráskészség </w:t>
            </w:r>
          </w:p>
        </w:tc>
      </w:tr>
      <w:tr w:rsidR="0055331D" w14:paraId="658E8C30" w14:textId="77777777">
        <w:trPr>
          <w:trHeight w:val="841"/>
        </w:trPr>
        <w:tc>
          <w:tcPr>
            <w:tcW w:w="2259" w:type="dxa"/>
            <w:tcBorders>
              <w:top w:val="single" w:sz="5" w:space="0" w:color="000000"/>
              <w:left w:val="single" w:sz="5" w:space="0" w:color="000000"/>
              <w:bottom w:val="single" w:sz="5" w:space="0" w:color="000000"/>
              <w:right w:val="single" w:sz="5" w:space="0" w:color="000000"/>
            </w:tcBorders>
            <w:vAlign w:val="center"/>
          </w:tcPr>
          <w:p w14:paraId="4FBBF049" w14:textId="77777777" w:rsidR="0055331D" w:rsidRDefault="00F521A5">
            <w:pPr>
              <w:spacing w:after="0" w:line="259" w:lineRule="auto"/>
              <w:ind w:right="0" w:firstLine="0"/>
              <w:jc w:val="left"/>
            </w:pPr>
            <w:r>
              <w:rPr>
                <w:b/>
              </w:rPr>
              <w:t xml:space="preserve">Előzetes tudás </w:t>
            </w:r>
          </w:p>
        </w:tc>
        <w:tc>
          <w:tcPr>
            <w:tcW w:w="6823" w:type="dxa"/>
            <w:tcBorders>
              <w:top w:val="single" w:sz="5" w:space="0" w:color="000000"/>
              <w:left w:val="single" w:sz="5" w:space="0" w:color="000000"/>
              <w:bottom w:val="single" w:sz="5" w:space="0" w:color="000000"/>
              <w:right w:val="single" w:sz="5" w:space="0" w:color="000000"/>
            </w:tcBorders>
          </w:tcPr>
          <w:p w14:paraId="77FDFAE1" w14:textId="77777777" w:rsidR="0055331D" w:rsidRDefault="00F521A5">
            <w:pPr>
              <w:spacing w:after="0" w:line="259" w:lineRule="auto"/>
              <w:ind w:right="74" w:firstLine="0"/>
            </w:pPr>
            <w:r>
              <w:t xml:space="preserve">Az iskolán kívül és az iskoláztatás szerzett tapasztalatok, ismeretek, készségek, motiváció. Bizonyos írásbeli műfajok és jellegzetességeik ismerete. Az írást illetően esetleg már kialakult attitűdök. </w:t>
            </w:r>
          </w:p>
        </w:tc>
      </w:tr>
      <w:tr w:rsidR="0055331D" w14:paraId="7BF870B9" w14:textId="77777777">
        <w:trPr>
          <w:trHeight w:val="4432"/>
        </w:trPr>
        <w:tc>
          <w:tcPr>
            <w:tcW w:w="2259" w:type="dxa"/>
            <w:tcBorders>
              <w:top w:val="single" w:sz="5" w:space="0" w:color="000000"/>
              <w:left w:val="single" w:sz="5" w:space="0" w:color="000000"/>
              <w:bottom w:val="single" w:sz="5" w:space="0" w:color="000000"/>
              <w:right w:val="single" w:sz="5" w:space="0" w:color="000000"/>
            </w:tcBorders>
            <w:vAlign w:val="center"/>
          </w:tcPr>
          <w:p w14:paraId="28A4F06B" w14:textId="77777777" w:rsidR="0055331D" w:rsidRDefault="00F521A5">
            <w:pPr>
              <w:spacing w:after="0" w:line="259" w:lineRule="auto"/>
              <w:ind w:right="58" w:firstLine="0"/>
            </w:pPr>
            <w:r>
              <w:rPr>
                <w:b/>
              </w:rPr>
              <w:t xml:space="preserve">A tantárgyhoz kapcsolható fejlesztési feladatok </w:t>
            </w:r>
          </w:p>
        </w:tc>
        <w:tc>
          <w:tcPr>
            <w:tcW w:w="6823" w:type="dxa"/>
            <w:tcBorders>
              <w:top w:val="single" w:sz="5" w:space="0" w:color="000000"/>
              <w:left w:val="single" w:sz="5" w:space="0" w:color="000000"/>
              <w:bottom w:val="single" w:sz="5" w:space="0" w:color="000000"/>
              <w:right w:val="single" w:sz="5" w:space="0" w:color="000000"/>
            </w:tcBorders>
          </w:tcPr>
          <w:p w14:paraId="5AA810B0" w14:textId="77777777" w:rsidR="0055331D" w:rsidRDefault="00F521A5">
            <w:pPr>
              <w:spacing w:after="0" w:line="246" w:lineRule="auto"/>
              <w:ind w:right="78" w:firstLine="0"/>
            </w:pPr>
            <w:r>
              <w:t xml:space="preserve">Szavak és rövid, jól olvasható szövegek másolása. Lista írása. Egyszerű fordulatok és mondatok írása a legegyszerűbb nyelvi szerkezetek használatával (pl.: hol lakik, mit csinál a tanuló vagy mások). Adatok kérése és megadása írásban (pl.: számok, dátumok, időpont, név, nemzetiség, cím, életkor); formanyomtatványok kitöltése. Rövid, egyszerű üdvözlő szöveg, üzenet írása. </w:t>
            </w:r>
          </w:p>
          <w:p w14:paraId="7C950547" w14:textId="77777777" w:rsidR="0055331D" w:rsidRDefault="00F521A5">
            <w:pPr>
              <w:spacing w:after="0" w:line="259" w:lineRule="auto"/>
              <w:ind w:right="75" w:firstLine="0"/>
            </w:pPr>
            <w:r>
              <w:t xml:space="preserve">Személyes információt, tényt, tetszést vagy nem tetszést kifejező rövid üzenet, komment írása (pl.: internetes fórumon, blogban, közösségi médiában). Egyszerű levél, e-mail írása a legfontosabb formai elemek betartásával (pl.: címzés, a kommunikáció tárgyának megjelölése, a címzett megszólítása, búcsúzás). Kreatív, önkifejező műfajokkal való kísérletezés (pl.: listavers, rapszöveg, rigmus, dalszöveg, rövid jelenet) írása, illetve átírása. A mondanivaló közvetítése egyéb vizuális eszközökkel (pl.: nyilazás, kiemelés, központozás, internetes/SMS rövidítés, emotikon, rajz, ábra, térkép, kép). Ismert témáról rövid, egyszerű mondatok írása. </w:t>
            </w:r>
          </w:p>
        </w:tc>
      </w:tr>
      <w:tr w:rsidR="0055331D" w14:paraId="4FAD8225" w14:textId="77777777">
        <w:trPr>
          <w:trHeight w:val="1381"/>
        </w:trPr>
        <w:tc>
          <w:tcPr>
            <w:tcW w:w="2259" w:type="dxa"/>
            <w:tcBorders>
              <w:top w:val="single" w:sz="5" w:space="0" w:color="000000"/>
              <w:left w:val="single" w:sz="5" w:space="0" w:color="000000"/>
              <w:bottom w:val="single" w:sz="5" w:space="0" w:color="000000"/>
              <w:right w:val="single" w:sz="5" w:space="0" w:color="000000"/>
            </w:tcBorders>
            <w:vAlign w:val="bottom"/>
          </w:tcPr>
          <w:p w14:paraId="050953D5" w14:textId="77777777" w:rsidR="0055331D" w:rsidRDefault="00F521A5">
            <w:pPr>
              <w:spacing w:after="0" w:line="239" w:lineRule="auto"/>
              <w:ind w:right="0" w:firstLine="0"/>
            </w:pPr>
            <w:r>
              <w:rPr>
                <w:b/>
              </w:rPr>
              <w:lastRenderedPageBreak/>
              <w:t>A fenti tevékenységekhez használ-</w:t>
            </w:r>
          </w:p>
          <w:p w14:paraId="51E1D823" w14:textId="77777777" w:rsidR="0055331D" w:rsidRDefault="00F521A5">
            <w:pPr>
              <w:spacing w:after="0" w:line="259" w:lineRule="auto"/>
              <w:ind w:right="0" w:firstLine="0"/>
              <w:jc w:val="left"/>
            </w:pPr>
            <w:r>
              <w:rPr>
                <w:b/>
              </w:rPr>
              <w:t xml:space="preserve">ható szövegfajták, szövegforrások </w:t>
            </w:r>
          </w:p>
        </w:tc>
        <w:tc>
          <w:tcPr>
            <w:tcW w:w="6823" w:type="dxa"/>
            <w:tcBorders>
              <w:top w:val="single" w:sz="5" w:space="0" w:color="000000"/>
              <w:left w:val="single" w:sz="5" w:space="0" w:color="000000"/>
              <w:bottom w:val="single" w:sz="5" w:space="0" w:color="000000"/>
              <w:right w:val="single" w:sz="5" w:space="0" w:color="000000"/>
            </w:tcBorders>
          </w:tcPr>
          <w:p w14:paraId="602D94AC" w14:textId="77777777" w:rsidR="0055331D" w:rsidRDefault="00F521A5">
            <w:pPr>
              <w:spacing w:after="0" w:line="259" w:lineRule="auto"/>
              <w:ind w:right="72" w:firstLine="0"/>
            </w:pPr>
            <w:r>
              <w:t xml:space="preserve">Hagyományos és elektronikus nyomtatványok, űrlapok, listák, hagyományos és elektronikus képeslapok, poszterszövegek, képaláírások, üzenetek, SMS-ek, levelek, e-mailek vagy internetes profilok, üzenetek, internetes bejegyzések, instrukciók, versek, dalszövegek, közösségi média. </w:t>
            </w:r>
          </w:p>
        </w:tc>
      </w:tr>
    </w:tbl>
    <w:p w14:paraId="4E66A25A" w14:textId="77777777" w:rsidR="0055331D" w:rsidRDefault="00F521A5">
      <w:pPr>
        <w:spacing w:after="0" w:line="259" w:lineRule="auto"/>
        <w:ind w:left="84" w:right="0" w:firstLine="0"/>
      </w:pPr>
      <w:r>
        <w:rPr>
          <w:b/>
        </w:rPr>
        <w:t xml:space="preserve"> </w:t>
      </w:r>
      <w:r>
        <w:rPr>
          <w:b/>
        </w:rPr>
        <w:tab/>
        <w:t xml:space="preserve"> </w:t>
      </w:r>
    </w:p>
    <w:p w14:paraId="526F3986" w14:textId="77777777" w:rsidR="0055331D" w:rsidRDefault="00F521A5">
      <w:pPr>
        <w:spacing w:line="270" w:lineRule="auto"/>
        <w:ind w:left="94" w:right="0" w:hanging="10"/>
      </w:pPr>
      <w:r>
        <w:rPr>
          <w:b/>
        </w:rPr>
        <w:t xml:space="preserve">10. ÉVFOLYAM: </w:t>
      </w:r>
    </w:p>
    <w:p w14:paraId="0FFEB9ED" w14:textId="77777777" w:rsidR="0055331D" w:rsidRDefault="00F521A5">
      <w:pPr>
        <w:spacing w:line="270" w:lineRule="auto"/>
        <w:ind w:left="94" w:right="0" w:hanging="10"/>
      </w:pPr>
      <w:r>
        <w:rPr>
          <w:b/>
        </w:rPr>
        <w:t xml:space="preserve">TÉMAKÖRÖK ÁTTEKINTŐ TÁBLÁZATA </w:t>
      </w:r>
    </w:p>
    <w:p w14:paraId="3A2F7052" w14:textId="77777777" w:rsidR="0055331D" w:rsidRDefault="00F521A5">
      <w:pPr>
        <w:spacing w:after="0" w:line="259" w:lineRule="auto"/>
        <w:ind w:left="84" w:right="0" w:firstLine="0"/>
        <w:jc w:val="left"/>
      </w:pPr>
      <w:r>
        <w:t xml:space="preserve"> </w:t>
      </w:r>
    </w:p>
    <w:tbl>
      <w:tblPr>
        <w:tblStyle w:val="TableGrid"/>
        <w:tblW w:w="9225" w:type="dxa"/>
        <w:tblInd w:w="78" w:type="dxa"/>
        <w:tblCellMar>
          <w:left w:w="126" w:type="dxa"/>
          <w:right w:w="174" w:type="dxa"/>
        </w:tblCellMar>
        <w:tblLook w:val="04A0" w:firstRow="1" w:lastRow="0" w:firstColumn="1" w:lastColumn="0" w:noHBand="0" w:noVBand="1"/>
      </w:tblPr>
      <w:tblGrid>
        <w:gridCol w:w="7099"/>
        <w:gridCol w:w="2126"/>
      </w:tblGrid>
      <w:tr w:rsidR="0055331D" w14:paraId="0BFDDC9D" w14:textId="77777777">
        <w:trPr>
          <w:trHeight w:val="276"/>
        </w:trPr>
        <w:tc>
          <w:tcPr>
            <w:tcW w:w="7099" w:type="dxa"/>
            <w:tcBorders>
              <w:top w:val="single" w:sz="5" w:space="0" w:color="000000"/>
              <w:left w:val="single" w:sz="5" w:space="0" w:color="000000"/>
              <w:bottom w:val="single" w:sz="5" w:space="0" w:color="000000"/>
              <w:right w:val="single" w:sz="5" w:space="0" w:color="000000"/>
            </w:tcBorders>
          </w:tcPr>
          <w:p w14:paraId="48F4CE9C" w14:textId="77777777" w:rsidR="0055331D" w:rsidRDefault="00F521A5">
            <w:pPr>
              <w:spacing w:after="0" w:line="259" w:lineRule="auto"/>
              <w:ind w:right="0" w:firstLine="0"/>
              <w:jc w:val="left"/>
            </w:pPr>
            <w:r>
              <w:rPr>
                <w:b/>
              </w:rPr>
              <w:t>T</w:t>
            </w:r>
            <w:r>
              <w:rPr>
                <w:b/>
                <w:sz w:val="19"/>
              </w:rPr>
              <w:t>ÉMAKÖR NEVE</w:t>
            </w:r>
            <w: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72A701D2" w14:textId="77777777" w:rsidR="0055331D" w:rsidRDefault="00F521A5">
            <w:pPr>
              <w:spacing w:after="0" w:line="259" w:lineRule="auto"/>
              <w:ind w:right="66" w:firstLine="0"/>
              <w:jc w:val="center"/>
            </w:pPr>
            <w:r>
              <w:rPr>
                <w:b/>
              </w:rPr>
              <w:t xml:space="preserve">Óraszám </w:t>
            </w:r>
          </w:p>
        </w:tc>
      </w:tr>
      <w:tr w:rsidR="0055331D" w14:paraId="55A56E1B" w14:textId="77777777">
        <w:trPr>
          <w:trHeight w:val="289"/>
        </w:trPr>
        <w:tc>
          <w:tcPr>
            <w:tcW w:w="7099" w:type="dxa"/>
            <w:tcBorders>
              <w:top w:val="single" w:sz="5" w:space="0" w:color="000000"/>
              <w:left w:val="single" w:sz="5" w:space="0" w:color="000000"/>
              <w:bottom w:val="single" w:sz="5" w:space="0" w:color="000000"/>
              <w:right w:val="single" w:sz="5" w:space="0" w:color="000000"/>
            </w:tcBorders>
          </w:tcPr>
          <w:p w14:paraId="25052850" w14:textId="77777777" w:rsidR="0055331D" w:rsidRDefault="00F521A5">
            <w:pPr>
              <w:spacing w:after="0" w:line="259" w:lineRule="auto"/>
              <w:ind w:right="0" w:firstLine="0"/>
              <w:jc w:val="left"/>
            </w:pPr>
            <w:r>
              <w:t xml:space="preserve">I. Ismétlés, rendszerezés, az önálló (otthoni) tanulásra való felkészítés. </w:t>
            </w:r>
          </w:p>
        </w:tc>
        <w:tc>
          <w:tcPr>
            <w:tcW w:w="2126" w:type="dxa"/>
            <w:tcBorders>
              <w:top w:val="single" w:sz="5" w:space="0" w:color="000000"/>
              <w:left w:val="single" w:sz="5" w:space="0" w:color="000000"/>
              <w:bottom w:val="single" w:sz="5" w:space="0" w:color="000000"/>
              <w:right w:val="single" w:sz="5" w:space="0" w:color="000000"/>
            </w:tcBorders>
          </w:tcPr>
          <w:p w14:paraId="51E83E28" w14:textId="77777777" w:rsidR="0055331D" w:rsidRDefault="00F521A5">
            <w:pPr>
              <w:spacing w:after="0" w:line="259" w:lineRule="auto"/>
              <w:ind w:right="96" w:firstLine="0"/>
              <w:jc w:val="center"/>
            </w:pPr>
            <w:r>
              <w:t xml:space="preserve">8 </w:t>
            </w:r>
          </w:p>
        </w:tc>
      </w:tr>
      <w:tr w:rsidR="0055331D" w14:paraId="2509160A" w14:textId="77777777">
        <w:trPr>
          <w:trHeight w:val="288"/>
        </w:trPr>
        <w:tc>
          <w:tcPr>
            <w:tcW w:w="7099" w:type="dxa"/>
            <w:tcBorders>
              <w:top w:val="single" w:sz="5" w:space="0" w:color="000000"/>
              <w:left w:val="single" w:sz="5" w:space="0" w:color="000000"/>
              <w:bottom w:val="single" w:sz="5" w:space="0" w:color="000000"/>
              <w:right w:val="single" w:sz="5" w:space="0" w:color="000000"/>
            </w:tcBorders>
          </w:tcPr>
          <w:p w14:paraId="467DD906" w14:textId="77777777" w:rsidR="0055331D" w:rsidRDefault="00F521A5">
            <w:pPr>
              <w:spacing w:after="0" w:line="259" w:lineRule="auto"/>
              <w:ind w:right="0" w:firstLine="0"/>
              <w:jc w:val="left"/>
            </w:pPr>
            <w:r>
              <w:t xml:space="preserve">II. Fejlesztési feladatok </w:t>
            </w:r>
          </w:p>
        </w:tc>
        <w:tc>
          <w:tcPr>
            <w:tcW w:w="2126" w:type="dxa"/>
            <w:tcBorders>
              <w:top w:val="single" w:sz="5" w:space="0" w:color="000000"/>
              <w:left w:val="single" w:sz="5" w:space="0" w:color="000000"/>
              <w:bottom w:val="single" w:sz="5" w:space="0" w:color="000000"/>
              <w:right w:val="single" w:sz="5" w:space="0" w:color="000000"/>
            </w:tcBorders>
          </w:tcPr>
          <w:p w14:paraId="64FBA580" w14:textId="77777777" w:rsidR="0055331D" w:rsidRDefault="00F521A5">
            <w:pPr>
              <w:spacing w:after="0" w:line="259" w:lineRule="auto"/>
              <w:ind w:right="96" w:firstLine="0"/>
              <w:jc w:val="center"/>
            </w:pPr>
            <w:r>
              <w:t xml:space="preserve">96 </w:t>
            </w:r>
          </w:p>
        </w:tc>
      </w:tr>
      <w:tr w:rsidR="0055331D" w14:paraId="18070FF6" w14:textId="77777777">
        <w:trPr>
          <w:trHeight w:val="372"/>
        </w:trPr>
        <w:tc>
          <w:tcPr>
            <w:tcW w:w="7099" w:type="dxa"/>
            <w:tcBorders>
              <w:top w:val="single" w:sz="5" w:space="0" w:color="000000"/>
              <w:left w:val="single" w:sz="5" w:space="0" w:color="000000"/>
              <w:bottom w:val="single" w:sz="5" w:space="0" w:color="000000"/>
              <w:right w:val="single" w:sz="5" w:space="0" w:color="000000"/>
            </w:tcBorders>
          </w:tcPr>
          <w:p w14:paraId="689F3EBE" w14:textId="77777777" w:rsidR="0055331D" w:rsidRDefault="00F521A5">
            <w:pPr>
              <w:spacing w:after="0" w:line="259" w:lineRule="auto"/>
              <w:ind w:right="0" w:firstLine="0"/>
              <w:jc w:val="left"/>
            </w:pPr>
            <w:r>
              <w:t xml:space="preserve">III. Mérés-értékelés </w:t>
            </w:r>
          </w:p>
        </w:tc>
        <w:tc>
          <w:tcPr>
            <w:tcW w:w="2126" w:type="dxa"/>
            <w:tcBorders>
              <w:top w:val="single" w:sz="5" w:space="0" w:color="000000"/>
              <w:left w:val="single" w:sz="5" w:space="0" w:color="000000"/>
              <w:bottom w:val="single" w:sz="5" w:space="0" w:color="000000"/>
              <w:right w:val="single" w:sz="5" w:space="0" w:color="000000"/>
            </w:tcBorders>
          </w:tcPr>
          <w:p w14:paraId="4036F94F" w14:textId="77777777" w:rsidR="0055331D" w:rsidRDefault="00F521A5">
            <w:pPr>
              <w:spacing w:after="0" w:line="259" w:lineRule="auto"/>
              <w:ind w:right="96" w:firstLine="0"/>
              <w:jc w:val="center"/>
            </w:pPr>
            <w:r>
              <w:t xml:space="preserve">4 </w:t>
            </w:r>
          </w:p>
        </w:tc>
      </w:tr>
      <w:tr w:rsidR="0055331D" w14:paraId="16888CE7" w14:textId="77777777">
        <w:trPr>
          <w:trHeight w:val="288"/>
        </w:trPr>
        <w:tc>
          <w:tcPr>
            <w:tcW w:w="7099" w:type="dxa"/>
            <w:tcBorders>
              <w:top w:val="single" w:sz="5" w:space="0" w:color="000000"/>
              <w:left w:val="single" w:sz="5" w:space="0" w:color="000000"/>
              <w:bottom w:val="single" w:sz="5" w:space="0" w:color="000000"/>
              <w:right w:val="single" w:sz="5" w:space="0" w:color="000000"/>
            </w:tcBorders>
          </w:tcPr>
          <w:p w14:paraId="61FC160C" w14:textId="77777777" w:rsidR="0055331D" w:rsidRDefault="00F521A5">
            <w:pPr>
              <w:spacing w:after="0" w:line="259" w:lineRule="auto"/>
              <w:ind w:right="67" w:firstLine="0"/>
              <w:jc w:val="right"/>
            </w:pPr>
            <w:r>
              <w:rPr>
                <w:b/>
              </w:rPr>
              <w:t>Összesen:</w:t>
            </w:r>
            <w: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1EE6C7B7" w14:textId="77777777" w:rsidR="0055331D" w:rsidRDefault="00F521A5">
            <w:pPr>
              <w:spacing w:after="0" w:line="259" w:lineRule="auto"/>
              <w:ind w:right="97" w:firstLine="0"/>
              <w:jc w:val="center"/>
            </w:pPr>
            <w:r>
              <w:rPr>
                <w:b/>
              </w:rPr>
              <w:t xml:space="preserve">108 </w:t>
            </w:r>
          </w:p>
        </w:tc>
      </w:tr>
    </w:tbl>
    <w:p w14:paraId="0F923018" w14:textId="77777777" w:rsidR="0055331D" w:rsidRDefault="00F521A5">
      <w:pPr>
        <w:spacing w:after="24" w:line="259" w:lineRule="auto"/>
        <w:ind w:left="84" w:right="0" w:firstLine="0"/>
        <w:jc w:val="left"/>
      </w:pPr>
      <w:r>
        <w:t xml:space="preserve"> </w:t>
      </w:r>
    </w:p>
    <w:p w14:paraId="764BC8B4" w14:textId="77777777" w:rsidR="0055331D" w:rsidRDefault="00F521A5">
      <w:pPr>
        <w:spacing w:line="270" w:lineRule="auto"/>
        <w:ind w:left="238" w:right="0" w:hanging="10"/>
      </w:pPr>
      <w:r>
        <w:rPr>
          <w:b/>
        </w:rPr>
        <w:t>Témakörök– fejlesztési területek a 10</w:t>
      </w:r>
      <w:r>
        <w:t xml:space="preserve">. </w:t>
      </w:r>
      <w:r>
        <w:rPr>
          <w:b/>
        </w:rPr>
        <w:t xml:space="preserve">évfolyamra </w:t>
      </w:r>
    </w:p>
    <w:p w14:paraId="545FA63D" w14:textId="77777777" w:rsidR="0055331D" w:rsidRDefault="00F521A5" w:rsidP="00F521A5">
      <w:pPr>
        <w:numPr>
          <w:ilvl w:val="0"/>
          <w:numId w:val="74"/>
        </w:numPr>
        <w:spacing w:line="270" w:lineRule="auto"/>
        <w:ind w:right="0" w:hanging="396"/>
      </w:pPr>
      <w:r>
        <w:rPr>
          <w:b/>
        </w:rPr>
        <w:t xml:space="preserve">Ismétlés </w:t>
      </w:r>
    </w:p>
    <w:tbl>
      <w:tblPr>
        <w:tblStyle w:val="TableGrid"/>
        <w:tblW w:w="9070" w:type="dxa"/>
        <w:tblInd w:w="234" w:type="dxa"/>
        <w:tblCellMar>
          <w:left w:w="102" w:type="dxa"/>
          <w:right w:w="115" w:type="dxa"/>
        </w:tblCellMar>
        <w:tblLook w:val="04A0" w:firstRow="1" w:lastRow="0" w:firstColumn="1" w:lastColumn="0" w:noHBand="0" w:noVBand="1"/>
      </w:tblPr>
      <w:tblGrid>
        <w:gridCol w:w="6944"/>
        <w:gridCol w:w="2126"/>
      </w:tblGrid>
      <w:tr w:rsidR="0055331D" w14:paraId="3D53FA08" w14:textId="77777777">
        <w:trPr>
          <w:trHeight w:val="288"/>
        </w:trPr>
        <w:tc>
          <w:tcPr>
            <w:tcW w:w="6944" w:type="dxa"/>
            <w:tcBorders>
              <w:top w:val="single" w:sz="5" w:space="0" w:color="000000"/>
              <w:left w:val="single" w:sz="5" w:space="0" w:color="000000"/>
              <w:bottom w:val="single" w:sz="5" w:space="0" w:color="000000"/>
              <w:right w:val="single" w:sz="5" w:space="0" w:color="000000"/>
            </w:tcBorders>
          </w:tcPr>
          <w:p w14:paraId="74794DF2" w14:textId="77777777" w:rsidR="0055331D" w:rsidRDefault="00F521A5">
            <w:pPr>
              <w:spacing w:after="0" w:line="259" w:lineRule="auto"/>
              <w:ind w:right="46" w:firstLine="0"/>
              <w:jc w:val="center"/>
            </w:pPr>
            <w:r>
              <w:rPr>
                <w:b/>
              </w:rPr>
              <w:t xml:space="preserve">Témák </w:t>
            </w:r>
          </w:p>
        </w:tc>
        <w:tc>
          <w:tcPr>
            <w:tcW w:w="2126" w:type="dxa"/>
            <w:tcBorders>
              <w:top w:val="single" w:sz="5" w:space="0" w:color="000000"/>
              <w:left w:val="single" w:sz="5" w:space="0" w:color="000000"/>
              <w:bottom w:val="single" w:sz="5" w:space="0" w:color="000000"/>
              <w:right w:val="single" w:sz="5" w:space="0" w:color="000000"/>
            </w:tcBorders>
          </w:tcPr>
          <w:p w14:paraId="6CB02A4F" w14:textId="77777777" w:rsidR="0055331D" w:rsidRDefault="00F521A5">
            <w:pPr>
              <w:spacing w:after="0" w:line="259" w:lineRule="auto"/>
              <w:ind w:right="161" w:firstLine="0"/>
              <w:jc w:val="center"/>
            </w:pPr>
            <w:r>
              <w:rPr>
                <w:b/>
              </w:rPr>
              <w:t xml:space="preserve">Órakeret </w:t>
            </w:r>
          </w:p>
        </w:tc>
      </w:tr>
      <w:tr w:rsidR="0055331D" w14:paraId="36208677" w14:textId="77777777">
        <w:trPr>
          <w:trHeight w:val="276"/>
        </w:trPr>
        <w:tc>
          <w:tcPr>
            <w:tcW w:w="6944" w:type="dxa"/>
            <w:tcBorders>
              <w:top w:val="single" w:sz="5" w:space="0" w:color="000000"/>
              <w:left w:val="single" w:sz="5" w:space="0" w:color="000000"/>
              <w:bottom w:val="single" w:sz="5" w:space="0" w:color="000000"/>
              <w:right w:val="single" w:sz="5" w:space="0" w:color="000000"/>
            </w:tcBorders>
          </w:tcPr>
          <w:p w14:paraId="59ABDCF2" w14:textId="77777777" w:rsidR="0055331D" w:rsidRDefault="00F521A5">
            <w:pPr>
              <w:spacing w:after="0" w:line="259" w:lineRule="auto"/>
              <w:ind w:right="0" w:firstLine="0"/>
              <w:jc w:val="left"/>
            </w:pPr>
            <w:r>
              <w:t>Ismétlés, rendszerezés, az önálló (otthoni) tanulásra való felkészítés.</w:t>
            </w:r>
            <w:r>
              <w:rPr>
                <w:b/>
              </w:rP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31481A2A" w14:textId="77777777" w:rsidR="0055331D" w:rsidRDefault="00F521A5">
            <w:pPr>
              <w:spacing w:after="0" w:line="259" w:lineRule="auto"/>
              <w:ind w:right="143" w:firstLine="0"/>
              <w:jc w:val="center"/>
            </w:pPr>
            <w:r>
              <w:rPr>
                <w:b/>
              </w:rPr>
              <w:t xml:space="preserve">E: 8 </w:t>
            </w:r>
          </w:p>
        </w:tc>
      </w:tr>
    </w:tbl>
    <w:p w14:paraId="18D34878" w14:textId="77777777" w:rsidR="0055331D" w:rsidRDefault="00F521A5">
      <w:pPr>
        <w:spacing w:after="463" w:line="259" w:lineRule="auto"/>
        <w:ind w:left="228" w:right="0" w:firstLine="0"/>
        <w:jc w:val="left"/>
      </w:pPr>
      <w:r>
        <w:rPr>
          <w:b/>
          <w:sz w:val="2"/>
        </w:rPr>
        <w:t xml:space="preserve"> </w:t>
      </w:r>
    </w:p>
    <w:p w14:paraId="7C8FD0C6" w14:textId="77777777" w:rsidR="0055331D" w:rsidRDefault="00F521A5" w:rsidP="00F521A5">
      <w:pPr>
        <w:numPr>
          <w:ilvl w:val="0"/>
          <w:numId w:val="74"/>
        </w:numPr>
        <w:spacing w:line="270" w:lineRule="auto"/>
        <w:ind w:right="0" w:hanging="396"/>
      </w:pPr>
      <w:r>
        <w:rPr>
          <w:b/>
        </w:rPr>
        <w:t xml:space="preserve">Fejlesztési feladatok - témakörök </w:t>
      </w:r>
    </w:p>
    <w:tbl>
      <w:tblPr>
        <w:tblStyle w:val="TableGrid"/>
        <w:tblW w:w="9154" w:type="dxa"/>
        <w:tblInd w:w="150" w:type="dxa"/>
        <w:tblCellMar>
          <w:left w:w="114" w:type="dxa"/>
          <w:right w:w="102" w:type="dxa"/>
        </w:tblCellMar>
        <w:tblLook w:val="04A0" w:firstRow="1" w:lastRow="0" w:firstColumn="1" w:lastColumn="0" w:noHBand="0" w:noVBand="1"/>
      </w:tblPr>
      <w:tblGrid>
        <w:gridCol w:w="6883"/>
        <w:gridCol w:w="2271"/>
      </w:tblGrid>
      <w:tr w:rsidR="0055331D" w14:paraId="7C514B53" w14:textId="77777777">
        <w:trPr>
          <w:trHeight w:val="1117"/>
        </w:trPr>
        <w:tc>
          <w:tcPr>
            <w:tcW w:w="6883" w:type="dxa"/>
            <w:tcBorders>
              <w:top w:val="single" w:sz="5" w:space="0" w:color="000000"/>
              <w:left w:val="single" w:sz="5" w:space="0" w:color="000000"/>
              <w:bottom w:val="single" w:sz="5" w:space="0" w:color="000000"/>
              <w:right w:val="single" w:sz="5" w:space="0" w:color="000000"/>
            </w:tcBorders>
          </w:tcPr>
          <w:p w14:paraId="34492A13" w14:textId="77777777" w:rsidR="0055331D" w:rsidRDefault="00F521A5">
            <w:pPr>
              <w:spacing w:after="0" w:line="259" w:lineRule="auto"/>
              <w:ind w:right="0" w:firstLine="0"/>
              <w:jc w:val="left"/>
            </w:pPr>
            <w:r>
              <w:rPr>
                <w:i/>
              </w:rPr>
              <w:t xml:space="preserve">A munka világa </w:t>
            </w:r>
          </w:p>
          <w:p w14:paraId="75DFF556" w14:textId="77777777" w:rsidR="0055331D" w:rsidRDefault="00F521A5">
            <w:pPr>
              <w:spacing w:after="0" w:line="259" w:lineRule="auto"/>
              <w:ind w:right="159" w:firstLine="0"/>
            </w:pPr>
            <w:r>
              <w:t xml:space="preserve">Foglalkozások és a szükséges kompetenciák, rutinok, kötelességek. Pályaválasztás, továbbtanulás vagy munkába állás. Önéletrajz, motivációs levél, állásinterjú. </w:t>
            </w:r>
          </w:p>
        </w:tc>
        <w:tc>
          <w:tcPr>
            <w:tcW w:w="2271" w:type="dxa"/>
            <w:tcBorders>
              <w:top w:val="single" w:sz="5" w:space="0" w:color="000000"/>
              <w:left w:val="single" w:sz="5" w:space="0" w:color="000000"/>
              <w:bottom w:val="single" w:sz="5" w:space="0" w:color="000000"/>
              <w:right w:val="single" w:sz="5" w:space="0" w:color="000000"/>
            </w:tcBorders>
          </w:tcPr>
          <w:p w14:paraId="2BD3EDAA" w14:textId="77777777" w:rsidR="0055331D" w:rsidRDefault="00F521A5">
            <w:pPr>
              <w:spacing w:after="0" w:line="259" w:lineRule="auto"/>
              <w:ind w:right="144" w:firstLine="0"/>
              <w:jc w:val="center"/>
            </w:pPr>
            <w:r>
              <w:rPr>
                <w:b/>
              </w:rPr>
              <w:t xml:space="preserve">E: 16 </w:t>
            </w:r>
          </w:p>
        </w:tc>
      </w:tr>
      <w:tr w:rsidR="0055331D" w14:paraId="64C45D58" w14:textId="77777777">
        <w:trPr>
          <w:trHeight w:val="1945"/>
        </w:trPr>
        <w:tc>
          <w:tcPr>
            <w:tcW w:w="6883" w:type="dxa"/>
            <w:tcBorders>
              <w:top w:val="single" w:sz="5" w:space="0" w:color="000000"/>
              <w:left w:val="single" w:sz="5" w:space="0" w:color="000000"/>
              <w:bottom w:val="single" w:sz="5" w:space="0" w:color="000000"/>
              <w:right w:val="single" w:sz="5" w:space="0" w:color="000000"/>
            </w:tcBorders>
          </w:tcPr>
          <w:p w14:paraId="55C3B4AC" w14:textId="77777777" w:rsidR="0055331D" w:rsidRDefault="00F521A5">
            <w:pPr>
              <w:spacing w:after="0" w:line="259" w:lineRule="auto"/>
              <w:ind w:right="0" w:firstLine="0"/>
              <w:jc w:val="left"/>
            </w:pPr>
            <w:r>
              <w:rPr>
                <w:i/>
              </w:rPr>
              <w:t xml:space="preserve">Életmód </w:t>
            </w:r>
          </w:p>
          <w:p w14:paraId="4FF71EB3" w14:textId="77777777" w:rsidR="0055331D" w:rsidRDefault="00F521A5">
            <w:pPr>
              <w:spacing w:after="0" w:line="259" w:lineRule="auto"/>
              <w:ind w:right="145" w:firstLine="0"/>
            </w:pPr>
            <w:r>
              <w:t xml:space="preserve">Napirend, időbeosztás. Az egészséges életmód (a helyes és a helytelen táplálkozás, a testmozgás szerepe az egészség megőrzésében, testápolás). Életünk és a stressz. Étkezési szokások a családban. Ételek, kedvenc ételek, sütés-főzés. Gyakori betegségek, sérülések, baleset. Gyógykezelés (háziorvos, szakorvos, kórházak, alternatív gyógymódok). Életmód nálunk és más országokban. </w:t>
            </w:r>
          </w:p>
        </w:tc>
        <w:tc>
          <w:tcPr>
            <w:tcW w:w="2271" w:type="dxa"/>
            <w:tcBorders>
              <w:top w:val="single" w:sz="5" w:space="0" w:color="000000"/>
              <w:left w:val="single" w:sz="5" w:space="0" w:color="000000"/>
              <w:bottom w:val="single" w:sz="5" w:space="0" w:color="000000"/>
              <w:right w:val="single" w:sz="5" w:space="0" w:color="000000"/>
            </w:tcBorders>
          </w:tcPr>
          <w:p w14:paraId="5661884D" w14:textId="77777777" w:rsidR="0055331D" w:rsidRDefault="00F521A5">
            <w:pPr>
              <w:spacing w:after="0" w:line="259" w:lineRule="auto"/>
              <w:ind w:right="96" w:firstLine="0"/>
              <w:jc w:val="center"/>
            </w:pPr>
            <w:r>
              <w:rPr>
                <w:b/>
              </w:rPr>
              <w:t xml:space="preserve"> </w:t>
            </w:r>
          </w:p>
          <w:p w14:paraId="76B6D28D" w14:textId="77777777" w:rsidR="0055331D" w:rsidRDefault="00F521A5">
            <w:pPr>
              <w:spacing w:after="0" w:line="259" w:lineRule="auto"/>
              <w:ind w:right="96" w:firstLine="0"/>
              <w:jc w:val="center"/>
            </w:pPr>
            <w:r>
              <w:rPr>
                <w:b/>
              </w:rPr>
              <w:t xml:space="preserve"> </w:t>
            </w:r>
          </w:p>
          <w:p w14:paraId="5EB87098" w14:textId="77777777" w:rsidR="0055331D" w:rsidRDefault="00F521A5">
            <w:pPr>
              <w:spacing w:after="0" w:line="259" w:lineRule="auto"/>
              <w:ind w:right="144" w:firstLine="0"/>
              <w:jc w:val="center"/>
            </w:pPr>
            <w:r>
              <w:rPr>
                <w:b/>
              </w:rPr>
              <w:t xml:space="preserve">E: 16 </w:t>
            </w:r>
          </w:p>
        </w:tc>
      </w:tr>
      <w:tr w:rsidR="0055331D" w14:paraId="31A17D76" w14:textId="77777777">
        <w:trPr>
          <w:trHeight w:val="1117"/>
        </w:trPr>
        <w:tc>
          <w:tcPr>
            <w:tcW w:w="6883" w:type="dxa"/>
            <w:tcBorders>
              <w:top w:val="single" w:sz="5" w:space="0" w:color="000000"/>
              <w:left w:val="single" w:sz="5" w:space="0" w:color="000000"/>
              <w:bottom w:val="single" w:sz="5" w:space="0" w:color="000000"/>
              <w:right w:val="single" w:sz="5" w:space="0" w:color="000000"/>
            </w:tcBorders>
          </w:tcPr>
          <w:p w14:paraId="5C3DE8E9" w14:textId="77777777" w:rsidR="0055331D" w:rsidRDefault="00F521A5">
            <w:pPr>
              <w:spacing w:after="0" w:line="259" w:lineRule="auto"/>
              <w:ind w:right="159" w:firstLine="0"/>
            </w:pPr>
            <w:r>
              <w:rPr>
                <w:i/>
              </w:rPr>
              <w:t xml:space="preserve">Szabadidő, művelődés, szórakozás: </w:t>
            </w:r>
            <w:r>
              <w:t xml:space="preserve">Szabadidős elfoglaltságok, hobbik. Színház, mozi, koncert, kiállítás stb. Sportolás, kedvenc sport, iskolai sport. Olvasás, rádió, tévé, videó, számítógép, internet. Az </w:t>
            </w:r>
            <w:proofErr w:type="spellStart"/>
            <w:r>
              <w:t>infokommunikáció</w:t>
            </w:r>
            <w:proofErr w:type="spellEnd"/>
            <w:r>
              <w:t xml:space="preserve"> szerepe a mindennapokban.</w:t>
            </w:r>
            <w:r>
              <w:rPr>
                <w:i/>
              </w:rPr>
              <w:t xml:space="preserve"> </w:t>
            </w:r>
          </w:p>
        </w:tc>
        <w:tc>
          <w:tcPr>
            <w:tcW w:w="2271" w:type="dxa"/>
            <w:tcBorders>
              <w:top w:val="single" w:sz="5" w:space="0" w:color="000000"/>
              <w:left w:val="single" w:sz="5" w:space="0" w:color="000000"/>
              <w:bottom w:val="single" w:sz="5" w:space="0" w:color="000000"/>
              <w:right w:val="single" w:sz="5" w:space="0" w:color="000000"/>
            </w:tcBorders>
          </w:tcPr>
          <w:p w14:paraId="4E1D1AB8" w14:textId="77777777" w:rsidR="0055331D" w:rsidRDefault="00F521A5">
            <w:pPr>
              <w:spacing w:after="0" w:line="259" w:lineRule="auto"/>
              <w:ind w:right="96" w:firstLine="0"/>
              <w:jc w:val="center"/>
            </w:pPr>
            <w:r>
              <w:rPr>
                <w:b/>
              </w:rPr>
              <w:t xml:space="preserve"> </w:t>
            </w:r>
          </w:p>
          <w:p w14:paraId="4D96EA25" w14:textId="77777777" w:rsidR="0055331D" w:rsidRDefault="00F521A5">
            <w:pPr>
              <w:spacing w:after="0" w:line="259" w:lineRule="auto"/>
              <w:ind w:right="145" w:firstLine="0"/>
              <w:jc w:val="center"/>
            </w:pPr>
            <w:r>
              <w:rPr>
                <w:b/>
              </w:rPr>
              <w:t xml:space="preserve">E: 16 </w:t>
            </w:r>
          </w:p>
        </w:tc>
      </w:tr>
      <w:tr w:rsidR="0055331D" w14:paraId="08CECEF9" w14:textId="77777777">
        <w:trPr>
          <w:trHeight w:val="1117"/>
        </w:trPr>
        <w:tc>
          <w:tcPr>
            <w:tcW w:w="6883" w:type="dxa"/>
            <w:tcBorders>
              <w:top w:val="single" w:sz="5" w:space="0" w:color="000000"/>
              <w:left w:val="single" w:sz="5" w:space="0" w:color="000000"/>
              <w:bottom w:val="single" w:sz="5" w:space="0" w:color="000000"/>
              <w:right w:val="single" w:sz="5" w:space="0" w:color="000000"/>
            </w:tcBorders>
          </w:tcPr>
          <w:p w14:paraId="1B56E08D" w14:textId="77777777" w:rsidR="0055331D" w:rsidRDefault="00F521A5">
            <w:pPr>
              <w:spacing w:after="0" w:line="259" w:lineRule="auto"/>
              <w:ind w:right="0" w:firstLine="0"/>
              <w:jc w:val="left"/>
            </w:pPr>
            <w:r>
              <w:rPr>
                <w:i/>
              </w:rPr>
              <w:t xml:space="preserve">Utazás, turizmus </w:t>
            </w:r>
          </w:p>
          <w:p w14:paraId="6EF13C0A" w14:textId="77777777" w:rsidR="0055331D" w:rsidRDefault="00F521A5">
            <w:pPr>
              <w:spacing w:after="0" w:line="259" w:lineRule="auto"/>
              <w:ind w:right="175" w:firstLine="0"/>
            </w:pPr>
            <w:r>
              <w:t xml:space="preserve">A közlekedés eszközei, lehetőségei, a tömegközlekedés, a kerékpáros közlekedés. Nyaralás itthon, illetve külföldön. Utazási előkészületek, egy utazás megtervezése, megszervezése.  </w:t>
            </w:r>
          </w:p>
        </w:tc>
        <w:tc>
          <w:tcPr>
            <w:tcW w:w="2271" w:type="dxa"/>
            <w:tcBorders>
              <w:top w:val="single" w:sz="5" w:space="0" w:color="000000"/>
              <w:left w:val="single" w:sz="5" w:space="0" w:color="000000"/>
              <w:bottom w:val="single" w:sz="5" w:space="0" w:color="000000"/>
              <w:right w:val="single" w:sz="5" w:space="0" w:color="000000"/>
            </w:tcBorders>
          </w:tcPr>
          <w:p w14:paraId="37993C07" w14:textId="77777777" w:rsidR="0055331D" w:rsidRDefault="00F521A5">
            <w:pPr>
              <w:spacing w:after="0" w:line="259" w:lineRule="auto"/>
              <w:ind w:right="96" w:firstLine="0"/>
              <w:jc w:val="center"/>
            </w:pPr>
            <w:r>
              <w:rPr>
                <w:b/>
              </w:rPr>
              <w:t xml:space="preserve"> </w:t>
            </w:r>
          </w:p>
          <w:p w14:paraId="0CA09DB5" w14:textId="77777777" w:rsidR="0055331D" w:rsidRDefault="00F521A5">
            <w:pPr>
              <w:spacing w:after="0" w:line="259" w:lineRule="auto"/>
              <w:ind w:right="145" w:firstLine="0"/>
              <w:jc w:val="center"/>
            </w:pPr>
            <w:r>
              <w:rPr>
                <w:b/>
              </w:rPr>
              <w:t xml:space="preserve">E: 16 </w:t>
            </w:r>
          </w:p>
        </w:tc>
      </w:tr>
      <w:tr w:rsidR="0055331D" w14:paraId="237CFB0F" w14:textId="77777777">
        <w:trPr>
          <w:trHeight w:val="828"/>
        </w:trPr>
        <w:tc>
          <w:tcPr>
            <w:tcW w:w="6883" w:type="dxa"/>
            <w:tcBorders>
              <w:top w:val="single" w:sz="5" w:space="0" w:color="000000"/>
              <w:left w:val="single" w:sz="5" w:space="0" w:color="000000"/>
              <w:bottom w:val="single" w:sz="5" w:space="0" w:color="000000"/>
              <w:right w:val="single" w:sz="5" w:space="0" w:color="000000"/>
            </w:tcBorders>
          </w:tcPr>
          <w:p w14:paraId="00E6CC00" w14:textId="77777777" w:rsidR="0055331D" w:rsidRDefault="00F521A5">
            <w:pPr>
              <w:spacing w:after="0" w:line="259" w:lineRule="auto"/>
              <w:ind w:right="144" w:firstLine="0"/>
            </w:pPr>
            <w:r>
              <w:rPr>
                <w:i/>
              </w:rPr>
              <w:lastRenderedPageBreak/>
              <w:t xml:space="preserve">Tudomány és technika: </w:t>
            </w:r>
            <w:r>
              <w:t>Népszerű tudományok, ismeretterjesztés. A technikai eszközök szerepe a mindennapi életben. Az internet szerepe a magánéletben, a tanulásban és a munkában.</w:t>
            </w:r>
            <w:r>
              <w:rPr>
                <w:i/>
              </w:rPr>
              <w:t xml:space="preserve"> </w:t>
            </w:r>
          </w:p>
        </w:tc>
        <w:tc>
          <w:tcPr>
            <w:tcW w:w="2271" w:type="dxa"/>
            <w:tcBorders>
              <w:top w:val="single" w:sz="5" w:space="0" w:color="000000"/>
              <w:left w:val="single" w:sz="5" w:space="0" w:color="000000"/>
              <w:bottom w:val="single" w:sz="5" w:space="0" w:color="000000"/>
              <w:right w:val="single" w:sz="5" w:space="0" w:color="000000"/>
            </w:tcBorders>
          </w:tcPr>
          <w:p w14:paraId="312CCF8D" w14:textId="77777777" w:rsidR="0055331D" w:rsidRDefault="00F521A5">
            <w:pPr>
              <w:spacing w:after="0" w:line="259" w:lineRule="auto"/>
              <w:ind w:right="96" w:firstLine="0"/>
              <w:jc w:val="center"/>
            </w:pPr>
            <w:r>
              <w:rPr>
                <w:b/>
              </w:rPr>
              <w:t xml:space="preserve"> </w:t>
            </w:r>
          </w:p>
          <w:p w14:paraId="1F232CDE" w14:textId="77777777" w:rsidR="0055331D" w:rsidRDefault="00F521A5">
            <w:pPr>
              <w:spacing w:after="0" w:line="259" w:lineRule="auto"/>
              <w:ind w:right="145" w:firstLine="0"/>
              <w:jc w:val="center"/>
            </w:pPr>
            <w:r>
              <w:rPr>
                <w:b/>
              </w:rPr>
              <w:t xml:space="preserve">E: 16 </w:t>
            </w:r>
          </w:p>
        </w:tc>
      </w:tr>
      <w:tr w:rsidR="0055331D" w14:paraId="3204A370" w14:textId="77777777">
        <w:trPr>
          <w:trHeight w:val="841"/>
        </w:trPr>
        <w:tc>
          <w:tcPr>
            <w:tcW w:w="6883" w:type="dxa"/>
            <w:tcBorders>
              <w:top w:val="single" w:sz="5" w:space="0" w:color="000000"/>
              <w:left w:val="single" w:sz="5" w:space="0" w:color="000000"/>
              <w:bottom w:val="single" w:sz="5" w:space="0" w:color="000000"/>
              <w:right w:val="single" w:sz="5" w:space="0" w:color="000000"/>
            </w:tcBorders>
          </w:tcPr>
          <w:p w14:paraId="0CB82556" w14:textId="77777777" w:rsidR="0055331D" w:rsidRDefault="00F521A5">
            <w:pPr>
              <w:spacing w:after="0" w:line="259" w:lineRule="auto"/>
              <w:ind w:right="0" w:firstLine="0"/>
              <w:jc w:val="left"/>
            </w:pPr>
            <w:r>
              <w:rPr>
                <w:i/>
              </w:rPr>
              <w:t xml:space="preserve">Gazdaság és pénzügyek </w:t>
            </w:r>
          </w:p>
          <w:p w14:paraId="0F7D1CE3" w14:textId="77777777" w:rsidR="0055331D" w:rsidRDefault="00F521A5">
            <w:pPr>
              <w:spacing w:after="0" w:line="259" w:lineRule="auto"/>
              <w:ind w:right="0" w:firstLine="0"/>
            </w:pPr>
            <w:r>
              <w:t xml:space="preserve">Családi gazdálkodás. A pénz szerepe a mindennapokban. Vásárlás, szolgáltatások (Pl.: posta, bank). Üzleti világ, fogyasztás, reklámok. </w:t>
            </w:r>
            <w:r>
              <w:rPr>
                <w:b/>
              </w:rPr>
              <w:t xml:space="preserve"> </w:t>
            </w:r>
          </w:p>
        </w:tc>
        <w:tc>
          <w:tcPr>
            <w:tcW w:w="2271" w:type="dxa"/>
            <w:tcBorders>
              <w:top w:val="single" w:sz="5" w:space="0" w:color="000000"/>
              <w:left w:val="single" w:sz="5" w:space="0" w:color="000000"/>
              <w:bottom w:val="single" w:sz="5" w:space="0" w:color="000000"/>
              <w:right w:val="single" w:sz="5" w:space="0" w:color="000000"/>
            </w:tcBorders>
          </w:tcPr>
          <w:p w14:paraId="4DC9FAFB" w14:textId="77777777" w:rsidR="0055331D" w:rsidRDefault="00F521A5">
            <w:pPr>
              <w:spacing w:after="0" w:line="259" w:lineRule="auto"/>
              <w:ind w:right="96" w:firstLine="0"/>
              <w:jc w:val="center"/>
            </w:pPr>
            <w:r>
              <w:rPr>
                <w:b/>
              </w:rPr>
              <w:t xml:space="preserve"> </w:t>
            </w:r>
          </w:p>
          <w:p w14:paraId="58AE4E74" w14:textId="77777777" w:rsidR="0055331D" w:rsidRDefault="00F521A5">
            <w:pPr>
              <w:spacing w:after="0" w:line="259" w:lineRule="auto"/>
              <w:ind w:right="145" w:firstLine="0"/>
              <w:jc w:val="center"/>
            </w:pPr>
            <w:r>
              <w:rPr>
                <w:b/>
              </w:rPr>
              <w:t xml:space="preserve">E: 16 </w:t>
            </w:r>
          </w:p>
        </w:tc>
      </w:tr>
    </w:tbl>
    <w:p w14:paraId="76FEDDB8" w14:textId="77777777" w:rsidR="0055331D" w:rsidRDefault="00F521A5">
      <w:pPr>
        <w:spacing w:after="24" w:line="259" w:lineRule="auto"/>
        <w:ind w:left="84" w:right="0" w:firstLine="0"/>
        <w:jc w:val="left"/>
      </w:pPr>
      <w:r>
        <w:rPr>
          <w:b/>
        </w:rPr>
        <w:t xml:space="preserve"> </w:t>
      </w:r>
    </w:p>
    <w:p w14:paraId="2A8CDA79" w14:textId="77777777" w:rsidR="0055331D" w:rsidRDefault="00F521A5" w:rsidP="00F521A5">
      <w:pPr>
        <w:numPr>
          <w:ilvl w:val="0"/>
          <w:numId w:val="74"/>
        </w:numPr>
        <w:spacing w:line="270" w:lineRule="auto"/>
        <w:ind w:right="0" w:hanging="396"/>
      </w:pPr>
      <w:r>
        <w:rPr>
          <w:b/>
        </w:rPr>
        <w:t xml:space="preserve">Mérés-értékelés </w:t>
      </w:r>
    </w:p>
    <w:tbl>
      <w:tblPr>
        <w:tblStyle w:val="TableGrid"/>
        <w:tblW w:w="9225" w:type="dxa"/>
        <w:tblInd w:w="78" w:type="dxa"/>
        <w:tblCellMar>
          <w:left w:w="126" w:type="dxa"/>
          <w:right w:w="115" w:type="dxa"/>
        </w:tblCellMar>
        <w:tblLook w:val="04A0" w:firstRow="1" w:lastRow="0" w:firstColumn="1" w:lastColumn="0" w:noHBand="0" w:noVBand="1"/>
      </w:tblPr>
      <w:tblGrid>
        <w:gridCol w:w="2889"/>
        <w:gridCol w:w="4065"/>
        <w:gridCol w:w="2271"/>
      </w:tblGrid>
      <w:tr w:rsidR="0055331D" w14:paraId="2CC97DE5" w14:textId="77777777">
        <w:trPr>
          <w:trHeight w:val="289"/>
        </w:trPr>
        <w:tc>
          <w:tcPr>
            <w:tcW w:w="2889" w:type="dxa"/>
            <w:tcBorders>
              <w:top w:val="single" w:sz="5" w:space="0" w:color="000000"/>
              <w:left w:val="single" w:sz="5" w:space="0" w:color="000000"/>
              <w:bottom w:val="single" w:sz="5" w:space="0" w:color="000000"/>
              <w:right w:val="nil"/>
            </w:tcBorders>
          </w:tcPr>
          <w:p w14:paraId="78A62CE5" w14:textId="77777777" w:rsidR="0055331D" w:rsidRDefault="0055331D">
            <w:pPr>
              <w:spacing w:after="160" w:line="259" w:lineRule="auto"/>
              <w:ind w:right="0" w:firstLine="0"/>
              <w:jc w:val="left"/>
            </w:pPr>
          </w:p>
        </w:tc>
        <w:tc>
          <w:tcPr>
            <w:tcW w:w="4066" w:type="dxa"/>
            <w:tcBorders>
              <w:top w:val="single" w:sz="5" w:space="0" w:color="000000"/>
              <w:left w:val="nil"/>
              <w:bottom w:val="single" w:sz="5" w:space="0" w:color="000000"/>
              <w:right w:val="single" w:sz="5" w:space="0" w:color="000000"/>
            </w:tcBorders>
          </w:tcPr>
          <w:p w14:paraId="1A153E56" w14:textId="77777777" w:rsidR="0055331D" w:rsidRDefault="00F521A5">
            <w:pPr>
              <w:spacing w:after="0" w:line="259" w:lineRule="auto"/>
              <w:ind w:left="114" w:right="0" w:firstLine="0"/>
              <w:jc w:val="left"/>
            </w:pPr>
            <w:r>
              <w:rPr>
                <w:b/>
              </w:rPr>
              <w:t xml:space="preserve">Témák </w:t>
            </w:r>
          </w:p>
        </w:tc>
        <w:tc>
          <w:tcPr>
            <w:tcW w:w="2271" w:type="dxa"/>
            <w:tcBorders>
              <w:top w:val="single" w:sz="5" w:space="0" w:color="000000"/>
              <w:left w:val="single" w:sz="5" w:space="0" w:color="000000"/>
              <w:bottom w:val="single" w:sz="5" w:space="0" w:color="000000"/>
              <w:right w:val="single" w:sz="5" w:space="0" w:color="000000"/>
            </w:tcBorders>
          </w:tcPr>
          <w:p w14:paraId="3C052782" w14:textId="77777777" w:rsidR="0055331D" w:rsidRDefault="00F521A5">
            <w:pPr>
              <w:spacing w:after="0" w:line="259" w:lineRule="auto"/>
              <w:ind w:right="161" w:firstLine="0"/>
              <w:jc w:val="center"/>
            </w:pPr>
            <w:r>
              <w:rPr>
                <w:b/>
              </w:rPr>
              <w:t xml:space="preserve">Órakeret </w:t>
            </w:r>
          </w:p>
        </w:tc>
      </w:tr>
      <w:tr w:rsidR="0055331D" w14:paraId="25C44DE1" w14:textId="77777777">
        <w:trPr>
          <w:trHeight w:val="288"/>
        </w:trPr>
        <w:tc>
          <w:tcPr>
            <w:tcW w:w="2889" w:type="dxa"/>
            <w:tcBorders>
              <w:top w:val="single" w:sz="5" w:space="0" w:color="000000"/>
              <w:left w:val="single" w:sz="5" w:space="0" w:color="000000"/>
              <w:bottom w:val="single" w:sz="5" w:space="0" w:color="000000"/>
              <w:right w:val="nil"/>
            </w:tcBorders>
          </w:tcPr>
          <w:p w14:paraId="48EF8199" w14:textId="77777777" w:rsidR="0055331D" w:rsidRDefault="00F521A5">
            <w:pPr>
              <w:spacing w:after="0" w:line="259" w:lineRule="auto"/>
              <w:ind w:right="0" w:firstLine="0"/>
              <w:jc w:val="left"/>
            </w:pPr>
            <w:r>
              <w:t>Mérés-értékelés</w:t>
            </w:r>
            <w:r>
              <w:rPr>
                <w:b/>
              </w:rPr>
              <w:t xml:space="preserve"> </w:t>
            </w:r>
          </w:p>
        </w:tc>
        <w:tc>
          <w:tcPr>
            <w:tcW w:w="4066" w:type="dxa"/>
            <w:tcBorders>
              <w:top w:val="single" w:sz="5" w:space="0" w:color="000000"/>
              <w:left w:val="nil"/>
              <w:bottom w:val="single" w:sz="5" w:space="0" w:color="000000"/>
              <w:right w:val="single" w:sz="5" w:space="0" w:color="000000"/>
            </w:tcBorders>
          </w:tcPr>
          <w:p w14:paraId="274BA865" w14:textId="77777777" w:rsidR="0055331D" w:rsidRDefault="0055331D">
            <w:pPr>
              <w:spacing w:after="160" w:line="259" w:lineRule="auto"/>
              <w:ind w:right="0" w:firstLine="0"/>
              <w:jc w:val="left"/>
            </w:pPr>
          </w:p>
        </w:tc>
        <w:tc>
          <w:tcPr>
            <w:tcW w:w="2271" w:type="dxa"/>
            <w:tcBorders>
              <w:top w:val="single" w:sz="5" w:space="0" w:color="000000"/>
              <w:left w:val="single" w:sz="5" w:space="0" w:color="000000"/>
              <w:bottom w:val="single" w:sz="5" w:space="0" w:color="000000"/>
              <w:right w:val="single" w:sz="5" w:space="0" w:color="000000"/>
            </w:tcBorders>
          </w:tcPr>
          <w:p w14:paraId="1C87EE0E" w14:textId="77777777" w:rsidR="0055331D" w:rsidRDefault="00F521A5">
            <w:pPr>
              <w:spacing w:after="0" w:line="259" w:lineRule="auto"/>
              <w:ind w:right="144" w:firstLine="0"/>
              <w:jc w:val="center"/>
            </w:pPr>
            <w:r>
              <w:rPr>
                <w:b/>
              </w:rPr>
              <w:t xml:space="preserve">E: 4 </w:t>
            </w:r>
          </w:p>
        </w:tc>
      </w:tr>
    </w:tbl>
    <w:p w14:paraId="76EC6C74" w14:textId="77777777" w:rsidR="0055331D" w:rsidRDefault="00F521A5">
      <w:pPr>
        <w:spacing w:after="0" w:line="228" w:lineRule="auto"/>
        <w:ind w:left="84" w:right="6005" w:firstLine="0"/>
        <w:jc w:val="left"/>
      </w:pPr>
      <w:r>
        <w:rPr>
          <w:b/>
        </w:rPr>
        <w:t xml:space="preserve">  </w:t>
      </w:r>
      <w:r>
        <w:rPr>
          <w:b/>
        </w:rPr>
        <w:tab/>
        <w:t xml:space="preserve"> </w:t>
      </w:r>
    </w:p>
    <w:p w14:paraId="6709956D" w14:textId="77777777" w:rsidR="0055331D" w:rsidRDefault="00F521A5">
      <w:pPr>
        <w:spacing w:line="270" w:lineRule="auto"/>
        <w:ind w:left="94" w:right="0" w:hanging="10"/>
      </w:pPr>
      <w:r>
        <w:rPr>
          <w:b/>
        </w:rPr>
        <w:t xml:space="preserve">A tantárgyhoz kapcsolható fejlesztési feladatok, célkitűzések </w:t>
      </w:r>
    </w:p>
    <w:tbl>
      <w:tblPr>
        <w:tblStyle w:val="TableGrid"/>
        <w:tblW w:w="9225" w:type="dxa"/>
        <w:tblInd w:w="78" w:type="dxa"/>
        <w:tblCellMar>
          <w:top w:w="8" w:type="dxa"/>
          <w:left w:w="114" w:type="dxa"/>
          <w:right w:w="203" w:type="dxa"/>
        </w:tblCellMar>
        <w:tblLook w:val="04A0" w:firstRow="1" w:lastRow="0" w:firstColumn="1" w:lastColumn="0" w:noHBand="0" w:noVBand="1"/>
      </w:tblPr>
      <w:tblGrid>
        <w:gridCol w:w="1274"/>
        <w:gridCol w:w="997"/>
        <w:gridCol w:w="6954"/>
      </w:tblGrid>
      <w:tr w:rsidR="0055331D" w14:paraId="7720CB56" w14:textId="77777777">
        <w:trPr>
          <w:trHeight w:val="276"/>
        </w:trPr>
        <w:tc>
          <w:tcPr>
            <w:tcW w:w="2271" w:type="dxa"/>
            <w:gridSpan w:val="2"/>
            <w:tcBorders>
              <w:top w:val="single" w:sz="5" w:space="0" w:color="000000"/>
              <w:left w:val="single" w:sz="5" w:space="0" w:color="000000"/>
              <w:bottom w:val="single" w:sz="5" w:space="0" w:color="000000"/>
              <w:right w:val="single" w:sz="5" w:space="0" w:color="000000"/>
            </w:tcBorders>
          </w:tcPr>
          <w:p w14:paraId="75B65707" w14:textId="77777777" w:rsidR="0055331D" w:rsidRDefault="00F521A5">
            <w:pPr>
              <w:spacing w:after="0" w:line="259" w:lineRule="auto"/>
              <w:ind w:left="12" w:right="0" w:firstLine="0"/>
              <w:jc w:val="left"/>
            </w:pPr>
            <w:r>
              <w:rPr>
                <w:b/>
              </w:rPr>
              <w:t>Tematikai egység</w:t>
            </w:r>
            <w:r>
              <w:t xml:space="preserve"> </w:t>
            </w:r>
          </w:p>
        </w:tc>
        <w:tc>
          <w:tcPr>
            <w:tcW w:w="6955" w:type="dxa"/>
            <w:tcBorders>
              <w:top w:val="single" w:sz="5" w:space="0" w:color="000000"/>
              <w:left w:val="single" w:sz="5" w:space="0" w:color="000000"/>
              <w:bottom w:val="single" w:sz="5" w:space="0" w:color="000000"/>
              <w:right w:val="single" w:sz="5" w:space="0" w:color="000000"/>
            </w:tcBorders>
          </w:tcPr>
          <w:p w14:paraId="6F359EFA" w14:textId="77777777" w:rsidR="0055331D" w:rsidRDefault="00F521A5">
            <w:pPr>
              <w:tabs>
                <w:tab w:val="center" w:pos="6078"/>
              </w:tabs>
              <w:spacing w:after="0" w:line="259" w:lineRule="auto"/>
              <w:ind w:right="0" w:firstLine="0"/>
              <w:jc w:val="left"/>
            </w:pPr>
            <w:r>
              <w:rPr>
                <w:b/>
              </w:rPr>
              <w:t xml:space="preserve">Az előzetes tudás felmérése, annak </w:t>
            </w:r>
            <w:proofErr w:type="gramStart"/>
            <w:r>
              <w:rPr>
                <w:b/>
              </w:rPr>
              <w:t xml:space="preserve">kiértékelése:  </w:t>
            </w:r>
            <w:r>
              <w:rPr>
                <w:b/>
              </w:rPr>
              <w:tab/>
            </w:r>
            <w:proofErr w:type="gramEnd"/>
            <w:r>
              <w:rPr>
                <w:b/>
              </w:rPr>
              <w:t xml:space="preserve"> </w:t>
            </w:r>
          </w:p>
        </w:tc>
      </w:tr>
      <w:tr w:rsidR="0055331D" w14:paraId="2E5F96A1" w14:textId="77777777">
        <w:trPr>
          <w:trHeight w:val="1393"/>
        </w:trPr>
        <w:tc>
          <w:tcPr>
            <w:tcW w:w="1274" w:type="dxa"/>
            <w:tcBorders>
              <w:top w:val="single" w:sz="5" w:space="0" w:color="000000"/>
              <w:left w:val="single" w:sz="5" w:space="0" w:color="000000"/>
              <w:bottom w:val="single" w:sz="5" w:space="0" w:color="000000"/>
              <w:right w:val="single" w:sz="5" w:space="0" w:color="000000"/>
            </w:tcBorders>
          </w:tcPr>
          <w:p w14:paraId="40259F73" w14:textId="77777777" w:rsidR="0055331D" w:rsidRDefault="00F521A5">
            <w:pPr>
              <w:spacing w:after="0" w:line="259" w:lineRule="auto"/>
              <w:ind w:left="12" w:right="0" w:firstLine="0"/>
              <w:jc w:val="left"/>
            </w:pPr>
            <w:r>
              <w:rPr>
                <w:b/>
              </w:rPr>
              <w:t xml:space="preserve"> </w:t>
            </w:r>
          </w:p>
        </w:tc>
        <w:tc>
          <w:tcPr>
            <w:tcW w:w="7952" w:type="dxa"/>
            <w:gridSpan w:val="2"/>
            <w:tcBorders>
              <w:top w:val="single" w:sz="5" w:space="0" w:color="000000"/>
              <w:left w:val="single" w:sz="5" w:space="0" w:color="000000"/>
              <w:bottom w:val="single" w:sz="5" w:space="0" w:color="000000"/>
              <w:right w:val="single" w:sz="5" w:space="0" w:color="000000"/>
            </w:tcBorders>
          </w:tcPr>
          <w:p w14:paraId="7E62C655" w14:textId="77777777" w:rsidR="0055331D" w:rsidRDefault="00F521A5">
            <w:pPr>
              <w:spacing w:after="0" w:line="259" w:lineRule="auto"/>
              <w:ind w:right="60" w:firstLine="0"/>
            </w:pPr>
            <w:r>
              <w:t xml:space="preserve">Mivel egy csoportban meglehetősen különböző tudású tanulók gyűlhetnek </w:t>
            </w:r>
            <w:proofErr w:type="spellStart"/>
            <w:r>
              <w:t>öszsze</w:t>
            </w:r>
            <w:proofErr w:type="spellEnd"/>
            <w:r>
              <w:t xml:space="preserve">, fontos, hogy a tanár komolyan vegye ezt az egységet. Főleg beszélgetések és egyszerű hallott szövegek értelmezésével felmérhető a tanulók előzetes tudása. Ezen információk segítségével a tanár kialakítja a szükséges későbbi differenciált oktatási tervet amennyiben szükséges, felzárkóztatás biztosításával. </w:t>
            </w:r>
          </w:p>
        </w:tc>
      </w:tr>
    </w:tbl>
    <w:p w14:paraId="242259C2" w14:textId="77777777" w:rsidR="0055331D" w:rsidRDefault="00F521A5">
      <w:pPr>
        <w:spacing w:after="0" w:line="259" w:lineRule="auto"/>
        <w:ind w:left="84" w:right="0" w:firstLine="0"/>
        <w:jc w:val="left"/>
      </w:pPr>
      <w:r>
        <w:t xml:space="preserve"> </w:t>
      </w:r>
    </w:p>
    <w:tbl>
      <w:tblPr>
        <w:tblStyle w:val="TableGrid"/>
        <w:tblW w:w="9154" w:type="dxa"/>
        <w:tblInd w:w="150" w:type="dxa"/>
        <w:tblCellMar>
          <w:top w:w="44" w:type="dxa"/>
          <w:left w:w="78" w:type="dxa"/>
          <w:right w:w="142" w:type="dxa"/>
        </w:tblCellMar>
        <w:tblLook w:val="04A0" w:firstRow="1" w:lastRow="0" w:firstColumn="1" w:lastColumn="0" w:noHBand="0" w:noVBand="1"/>
      </w:tblPr>
      <w:tblGrid>
        <w:gridCol w:w="2259"/>
        <w:gridCol w:w="6895"/>
      </w:tblGrid>
      <w:tr w:rsidR="0055331D" w14:paraId="54776283" w14:textId="77777777">
        <w:trPr>
          <w:trHeight w:val="372"/>
        </w:trPr>
        <w:tc>
          <w:tcPr>
            <w:tcW w:w="2259" w:type="dxa"/>
            <w:tcBorders>
              <w:top w:val="single" w:sz="5" w:space="0" w:color="000000"/>
              <w:left w:val="single" w:sz="5" w:space="0" w:color="000000"/>
              <w:bottom w:val="single" w:sz="5" w:space="0" w:color="000000"/>
              <w:right w:val="single" w:sz="5" w:space="0" w:color="000000"/>
            </w:tcBorders>
          </w:tcPr>
          <w:p w14:paraId="54DA34F4" w14:textId="77777777" w:rsidR="0055331D" w:rsidRDefault="00F521A5">
            <w:pPr>
              <w:spacing w:after="0" w:line="259" w:lineRule="auto"/>
              <w:ind w:right="0" w:firstLine="0"/>
              <w:jc w:val="left"/>
            </w:pPr>
            <w:r>
              <w:rPr>
                <w:b/>
              </w:rPr>
              <w:t xml:space="preserve">Tematikai egység </w:t>
            </w:r>
          </w:p>
        </w:tc>
        <w:tc>
          <w:tcPr>
            <w:tcW w:w="6895" w:type="dxa"/>
            <w:tcBorders>
              <w:top w:val="single" w:sz="5" w:space="0" w:color="000000"/>
              <w:left w:val="single" w:sz="5" w:space="0" w:color="000000"/>
              <w:bottom w:val="single" w:sz="5" w:space="0" w:color="000000"/>
              <w:right w:val="single" w:sz="5" w:space="0" w:color="000000"/>
            </w:tcBorders>
          </w:tcPr>
          <w:p w14:paraId="522E4770" w14:textId="77777777" w:rsidR="0055331D" w:rsidRDefault="00F521A5">
            <w:pPr>
              <w:spacing w:after="0" w:line="259" w:lineRule="auto"/>
              <w:ind w:right="0" w:firstLine="0"/>
              <w:jc w:val="left"/>
            </w:pPr>
            <w:r>
              <w:rPr>
                <w:b/>
              </w:rPr>
              <w:t xml:space="preserve">Beszédértés </w:t>
            </w:r>
          </w:p>
        </w:tc>
      </w:tr>
      <w:tr w:rsidR="0055331D" w14:paraId="7F86C96E" w14:textId="77777777">
        <w:trPr>
          <w:trHeight w:val="1117"/>
        </w:trPr>
        <w:tc>
          <w:tcPr>
            <w:tcW w:w="2259" w:type="dxa"/>
            <w:tcBorders>
              <w:top w:val="single" w:sz="5" w:space="0" w:color="000000"/>
              <w:left w:val="single" w:sz="5" w:space="0" w:color="000000"/>
              <w:bottom w:val="single" w:sz="5" w:space="0" w:color="000000"/>
              <w:right w:val="single" w:sz="5" w:space="0" w:color="000000"/>
            </w:tcBorders>
            <w:vAlign w:val="center"/>
          </w:tcPr>
          <w:p w14:paraId="030B18BB" w14:textId="77777777" w:rsidR="0055331D" w:rsidRDefault="00F521A5">
            <w:pPr>
              <w:spacing w:after="0" w:line="259" w:lineRule="auto"/>
              <w:ind w:right="0" w:firstLine="0"/>
              <w:jc w:val="left"/>
            </w:pPr>
            <w:r>
              <w:rPr>
                <w:b/>
              </w:rPr>
              <w:t xml:space="preserve">Előzetes tudás </w:t>
            </w:r>
          </w:p>
        </w:tc>
        <w:tc>
          <w:tcPr>
            <w:tcW w:w="6895" w:type="dxa"/>
            <w:tcBorders>
              <w:top w:val="single" w:sz="5" w:space="0" w:color="000000"/>
              <w:left w:val="single" w:sz="5" w:space="0" w:color="000000"/>
              <w:bottom w:val="single" w:sz="5" w:space="0" w:color="000000"/>
              <w:right w:val="single" w:sz="5" w:space="0" w:color="000000"/>
            </w:tcBorders>
          </w:tcPr>
          <w:p w14:paraId="5BC068F1" w14:textId="77777777" w:rsidR="0055331D" w:rsidRDefault="00F521A5">
            <w:pPr>
              <w:spacing w:after="0" w:line="259" w:lineRule="auto"/>
              <w:ind w:right="88" w:firstLine="0"/>
            </w:pPr>
            <w:r>
              <w:t xml:space="preserve">Az iskolán kívül, az iskoláztatás során szerzett tapasztalatok, ismeretek, készségek, motiváció. A tanuló már megért bizonyos célnyelvi fordulatokat, amelyek az anyanyelvében és környezetében is használatosak. </w:t>
            </w:r>
          </w:p>
        </w:tc>
      </w:tr>
      <w:tr w:rsidR="0055331D" w14:paraId="722366E9" w14:textId="77777777">
        <w:trPr>
          <w:trHeight w:val="5536"/>
        </w:trPr>
        <w:tc>
          <w:tcPr>
            <w:tcW w:w="2259" w:type="dxa"/>
            <w:tcBorders>
              <w:top w:val="single" w:sz="5" w:space="0" w:color="000000"/>
              <w:left w:val="single" w:sz="5" w:space="0" w:color="000000"/>
              <w:bottom w:val="single" w:sz="5" w:space="0" w:color="000000"/>
              <w:right w:val="single" w:sz="5" w:space="0" w:color="000000"/>
            </w:tcBorders>
            <w:vAlign w:val="center"/>
          </w:tcPr>
          <w:p w14:paraId="70EA76AC" w14:textId="77777777" w:rsidR="0055331D" w:rsidRDefault="00F521A5">
            <w:pPr>
              <w:spacing w:after="0" w:line="259" w:lineRule="auto"/>
              <w:ind w:right="238" w:firstLine="0"/>
            </w:pPr>
            <w:r>
              <w:rPr>
                <w:b/>
              </w:rPr>
              <w:lastRenderedPageBreak/>
              <w:t xml:space="preserve">A tantárgyhoz kapcsolható fejlesztési feladatok, követelmények </w:t>
            </w:r>
          </w:p>
        </w:tc>
        <w:tc>
          <w:tcPr>
            <w:tcW w:w="6895" w:type="dxa"/>
            <w:tcBorders>
              <w:top w:val="single" w:sz="5" w:space="0" w:color="000000"/>
              <w:left w:val="single" w:sz="5" w:space="0" w:color="000000"/>
              <w:bottom w:val="single" w:sz="5" w:space="0" w:color="000000"/>
              <w:right w:val="single" w:sz="5" w:space="0" w:color="000000"/>
            </w:tcBorders>
          </w:tcPr>
          <w:p w14:paraId="6DD78C1C" w14:textId="77777777" w:rsidR="0055331D" w:rsidRDefault="00F521A5">
            <w:pPr>
              <w:spacing w:after="0" w:line="279" w:lineRule="auto"/>
              <w:ind w:right="0" w:firstLine="0"/>
            </w:pPr>
            <w:r>
              <w:t xml:space="preserve">Az osztálytermi rutincselekvésekre, a közös munka megszervezésére vonatkozó tanári utasítások megértése. </w:t>
            </w:r>
          </w:p>
          <w:p w14:paraId="0126F01B" w14:textId="77777777" w:rsidR="0055331D" w:rsidRDefault="00F521A5">
            <w:pPr>
              <w:spacing w:after="0" w:line="265" w:lineRule="auto"/>
              <w:ind w:right="82" w:firstLine="0"/>
            </w:pPr>
            <w:r>
              <w:t xml:space="preserve">Egyszerű, konkrét mindennapi szükségletekre vonatkozó kifejezések megértése az ismert témakörökhöz kapcsolódó, egyszerű szövegekben. Egyszerű instrukciók, útbaigazítások követése, egyszerű, személyes kérdések megértése. </w:t>
            </w:r>
          </w:p>
          <w:p w14:paraId="4DD5FEDE" w14:textId="77777777" w:rsidR="0055331D" w:rsidRDefault="00F521A5">
            <w:pPr>
              <w:spacing w:after="0" w:line="242" w:lineRule="auto"/>
              <w:ind w:right="83" w:firstLine="0"/>
            </w:pPr>
            <w:r>
              <w:t>Ismert témakörökhöz kapcsolódó autentikus szövegek bemutatásának aktív követése; a tanult nyelvi elemek felismerése; következtetés levonása a szövegfajtára, a témára és a lehetséges tartalomra vonatkozóan.  Alapvető stratégiák alkalmazása, pl.: rövid hallott szövegben ismeretlen elemek jelentésének kikövetkeztetése; az ismert szavak, a beszédhelyzetre, a szereplőkre vonatkozó információk, a hallott szövegeket kísérő nonverbális elemek (pl.: képek, képsorok, tárgyak, testbeszéd, hanglejtés) felhasználása a szöveg megértéséhez. Nyelvi szintjének megfelelő hallott célnyelvi szöveget (</w:t>
            </w:r>
            <w:proofErr w:type="spellStart"/>
            <w:r>
              <w:t>pl</w:t>
            </w:r>
            <w:proofErr w:type="spellEnd"/>
            <w:r>
              <w:t xml:space="preserve"> hírek) kevésbé ismert témákban és szövegtípusokban is értelmez és összefoglalja a szövegben megjelenő összefüggéseket. </w:t>
            </w:r>
          </w:p>
          <w:p w14:paraId="259F7A4B" w14:textId="77777777" w:rsidR="0055331D" w:rsidRDefault="00F521A5">
            <w:pPr>
              <w:spacing w:after="0" w:line="259" w:lineRule="auto"/>
              <w:ind w:right="89" w:firstLine="0"/>
            </w:pPr>
            <w:r>
              <w:t xml:space="preserve">Alkalmazza a hangzó szövegből nyert információt feladatok megoldása során. Célzottan keresi az érdeklődésének megfelelő autentikus szövegeket tanórán kívül is. </w:t>
            </w:r>
          </w:p>
        </w:tc>
      </w:tr>
      <w:tr w:rsidR="0055331D" w14:paraId="7A52F7D8" w14:textId="77777777">
        <w:trPr>
          <w:trHeight w:val="1117"/>
        </w:trPr>
        <w:tc>
          <w:tcPr>
            <w:tcW w:w="2259" w:type="dxa"/>
            <w:tcBorders>
              <w:top w:val="single" w:sz="5" w:space="0" w:color="000000"/>
              <w:left w:val="single" w:sz="5" w:space="0" w:color="000000"/>
              <w:bottom w:val="single" w:sz="5" w:space="0" w:color="000000"/>
              <w:right w:val="single" w:sz="5" w:space="0" w:color="000000"/>
            </w:tcBorders>
          </w:tcPr>
          <w:p w14:paraId="532FE66A" w14:textId="77777777" w:rsidR="0055331D" w:rsidRDefault="00F521A5">
            <w:pPr>
              <w:spacing w:after="0" w:line="239" w:lineRule="auto"/>
              <w:ind w:right="0" w:firstLine="0"/>
            </w:pPr>
            <w:r>
              <w:rPr>
                <w:b/>
              </w:rPr>
              <w:t>A fenti tevékenységekhez használ-</w:t>
            </w:r>
          </w:p>
          <w:p w14:paraId="6FA74E64" w14:textId="77777777" w:rsidR="0055331D" w:rsidRDefault="00F521A5">
            <w:pPr>
              <w:spacing w:after="0" w:line="259" w:lineRule="auto"/>
              <w:ind w:right="0" w:firstLine="0"/>
              <w:jc w:val="left"/>
            </w:pPr>
            <w:r>
              <w:rPr>
                <w:b/>
              </w:rPr>
              <w:t xml:space="preserve">ható szövegfajták, szövegforrások </w:t>
            </w:r>
          </w:p>
        </w:tc>
        <w:tc>
          <w:tcPr>
            <w:tcW w:w="6895" w:type="dxa"/>
            <w:tcBorders>
              <w:top w:val="single" w:sz="5" w:space="0" w:color="000000"/>
              <w:left w:val="single" w:sz="5" w:space="0" w:color="000000"/>
              <w:bottom w:val="single" w:sz="5" w:space="0" w:color="000000"/>
              <w:right w:val="single" w:sz="5" w:space="0" w:color="000000"/>
            </w:tcBorders>
          </w:tcPr>
          <w:p w14:paraId="00774306" w14:textId="77777777" w:rsidR="0055331D" w:rsidRDefault="00F521A5">
            <w:pPr>
              <w:spacing w:after="0" w:line="259" w:lineRule="auto"/>
              <w:ind w:right="94" w:firstLine="0"/>
            </w:pPr>
            <w:r>
              <w:t xml:space="preserve">Közlemények, párbeszédek, instrukciók, figyelmeztetések, útbaigazítások, kisfilmek, rajz- és animációs filmek, rövid részletek a médiából, egyszerű dalok, versek, találós kérdések, viccek. </w:t>
            </w:r>
          </w:p>
        </w:tc>
      </w:tr>
      <w:tr w:rsidR="0055331D" w14:paraId="7E9FEE6D" w14:textId="77777777">
        <w:trPr>
          <w:trHeight w:val="360"/>
        </w:trPr>
        <w:tc>
          <w:tcPr>
            <w:tcW w:w="2259" w:type="dxa"/>
            <w:tcBorders>
              <w:top w:val="single" w:sz="5" w:space="0" w:color="000000"/>
              <w:left w:val="single" w:sz="5" w:space="0" w:color="000000"/>
              <w:bottom w:val="single" w:sz="5" w:space="0" w:color="000000"/>
              <w:right w:val="single" w:sz="5" w:space="0" w:color="000000"/>
            </w:tcBorders>
          </w:tcPr>
          <w:p w14:paraId="5BFB224A" w14:textId="77777777" w:rsidR="0055331D" w:rsidRDefault="00F521A5">
            <w:pPr>
              <w:spacing w:after="0" w:line="259" w:lineRule="auto"/>
              <w:ind w:right="0" w:firstLine="0"/>
              <w:jc w:val="left"/>
            </w:pPr>
            <w:r>
              <w:rPr>
                <w:b/>
              </w:rPr>
              <w:t xml:space="preserve">Tematikai egység </w:t>
            </w:r>
          </w:p>
        </w:tc>
        <w:tc>
          <w:tcPr>
            <w:tcW w:w="6895" w:type="dxa"/>
            <w:tcBorders>
              <w:top w:val="single" w:sz="5" w:space="0" w:color="000000"/>
              <w:left w:val="single" w:sz="5" w:space="0" w:color="000000"/>
              <w:bottom w:val="single" w:sz="5" w:space="0" w:color="000000"/>
              <w:right w:val="single" w:sz="5" w:space="0" w:color="000000"/>
            </w:tcBorders>
          </w:tcPr>
          <w:p w14:paraId="4C5F49D3" w14:textId="77777777" w:rsidR="0055331D" w:rsidRDefault="00F521A5">
            <w:pPr>
              <w:spacing w:after="0" w:line="259" w:lineRule="auto"/>
              <w:ind w:right="0" w:firstLine="0"/>
              <w:jc w:val="left"/>
            </w:pPr>
            <w:r>
              <w:rPr>
                <w:b/>
              </w:rPr>
              <w:t xml:space="preserve">Szóbeli interakció </w:t>
            </w:r>
          </w:p>
        </w:tc>
      </w:tr>
      <w:tr w:rsidR="0055331D" w14:paraId="0D49862E" w14:textId="77777777">
        <w:trPr>
          <w:trHeight w:val="733"/>
        </w:trPr>
        <w:tc>
          <w:tcPr>
            <w:tcW w:w="2259" w:type="dxa"/>
            <w:tcBorders>
              <w:top w:val="single" w:sz="5" w:space="0" w:color="000000"/>
              <w:left w:val="single" w:sz="5" w:space="0" w:color="000000"/>
              <w:bottom w:val="single" w:sz="5" w:space="0" w:color="000000"/>
              <w:right w:val="single" w:sz="5" w:space="0" w:color="000000"/>
            </w:tcBorders>
            <w:vAlign w:val="center"/>
          </w:tcPr>
          <w:p w14:paraId="588AD670" w14:textId="77777777" w:rsidR="0055331D" w:rsidRDefault="00F521A5">
            <w:pPr>
              <w:spacing w:after="0" w:line="259" w:lineRule="auto"/>
              <w:ind w:right="0" w:firstLine="0"/>
              <w:jc w:val="left"/>
            </w:pPr>
            <w:r>
              <w:rPr>
                <w:b/>
              </w:rPr>
              <w:t xml:space="preserve">Előzetes tudás </w:t>
            </w:r>
          </w:p>
        </w:tc>
        <w:tc>
          <w:tcPr>
            <w:tcW w:w="6895" w:type="dxa"/>
            <w:tcBorders>
              <w:top w:val="single" w:sz="5" w:space="0" w:color="000000"/>
              <w:left w:val="single" w:sz="5" w:space="0" w:color="000000"/>
              <w:bottom w:val="single" w:sz="5" w:space="0" w:color="000000"/>
              <w:right w:val="single" w:sz="5" w:space="0" w:color="000000"/>
            </w:tcBorders>
          </w:tcPr>
          <w:p w14:paraId="615176DA" w14:textId="77777777" w:rsidR="0055331D" w:rsidRDefault="00F521A5">
            <w:pPr>
              <w:spacing w:after="0" w:line="259" w:lineRule="auto"/>
              <w:ind w:right="0" w:firstLine="0"/>
            </w:pPr>
            <w:r>
              <w:t xml:space="preserve">Az iskolán kívül, és az iskoláztatás során szerzett tapasztalatok, ismeretek, készségek, motiváció. </w:t>
            </w:r>
          </w:p>
        </w:tc>
      </w:tr>
      <w:tr w:rsidR="0055331D" w14:paraId="6261581A" w14:textId="77777777">
        <w:trPr>
          <w:trHeight w:val="1393"/>
        </w:trPr>
        <w:tc>
          <w:tcPr>
            <w:tcW w:w="2259" w:type="dxa"/>
            <w:tcBorders>
              <w:top w:val="single" w:sz="5" w:space="0" w:color="000000"/>
              <w:left w:val="single" w:sz="5" w:space="0" w:color="000000"/>
              <w:bottom w:val="single" w:sz="5" w:space="0" w:color="000000"/>
              <w:right w:val="single" w:sz="5" w:space="0" w:color="000000"/>
            </w:tcBorders>
            <w:vAlign w:val="center"/>
          </w:tcPr>
          <w:p w14:paraId="58AD4549" w14:textId="77777777" w:rsidR="0055331D" w:rsidRDefault="00F521A5">
            <w:pPr>
              <w:spacing w:after="0" w:line="259" w:lineRule="auto"/>
              <w:ind w:right="52" w:firstLine="0"/>
            </w:pPr>
            <w:r>
              <w:rPr>
                <w:b/>
              </w:rPr>
              <w:t xml:space="preserve">A tantárgyhoz kapcsolható fejlesztési feladatok, követelmények </w:t>
            </w:r>
          </w:p>
        </w:tc>
        <w:tc>
          <w:tcPr>
            <w:tcW w:w="6895" w:type="dxa"/>
            <w:tcBorders>
              <w:top w:val="single" w:sz="5" w:space="0" w:color="000000"/>
              <w:left w:val="single" w:sz="5" w:space="0" w:color="000000"/>
              <w:bottom w:val="single" w:sz="5" w:space="0" w:color="000000"/>
              <w:right w:val="single" w:sz="5" w:space="0" w:color="000000"/>
            </w:tcBorders>
          </w:tcPr>
          <w:p w14:paraId="0A47F2AA" w14:textId="77777777" w:rsidR="0055331D" w:rsidRDefault="00F521A5">
            <w:pPr>
              <w:spacing w:after="0" w:line="279" w:lineRule="auto"/>
              <w:ind w:right="0" w:firstLine="0"/>
            </w:pPr>
            <w:r>
              <w:t xml:space="preserve">A gondosan megfogalmazott, lassan elmondott kérdések és utasítások megértése, rövid, egyszerű útbaigazítások adása és követése. </w:t>
            </w:r>
          </w:p>
          <w:p w14:paraId="053521E1" w14:textId="77777777" w:rsidR="0055331D" w:rsidRDefault="00F521A5">
            <w:pPr>
              <w:spacing w:after="0" w:line="259" w:lineRule="auto"/>
              <w:ind w:right="85" w:firstLine="0"/>
            </w:pPr>
            <w:r>
              <w:t xml:space="preserve">Részvétel egyszerű beszélgetésben szükség szerinti lassú ismétléssel, körülírással vagy módosítással. Egyszerű, az osztálytermi rutincselekvésekhez kapcsolódó kommunikáció. </w:t>
            </w:r>
          </w:p>
        </w:tc>
      </w:tr>
    </w:tbl>
    <w:p w14:paraId="4B7DD375" w14:textId="77777777" w:rsidR="0055331D" w:rsidRDefault="0055331D">
      <w:pPr>
        <w:spacing w:after="0" w:line="259" w:lineRule="auto"/>
        <w:ind w:left="-1334" w:right="10365" w:firstLine="0"/>
        <w:jc w:val="left"/>
      </w:pPr>
    </w:p>
    <w:tbl>
      <w:tblPr>
        <w:tblStyle w:val="TableGrid"/>
        <w:tblW w:w="9154" w:type="dxa"/>
        <w:tblInd w:w="150" w:type="dxa"/>
        <w:tblCellMar>
          <w:top w:w="6" w:type="dxa"/>
          <w:left w:w="78" w:type="dxa"/>
          <w:right w:w="143" w:type="dxa"/>
        </w:tblCellMar>
        <w:tblLook w:val="04A0" w:firstRow="1" w:lastRow="0" w:firstColumn="1" w:lastColumn="0" w:noHBand="0" w:noVBand="1"/>
      </w:tblPr>
      <w:tblGrid>
        <w:gridCol w:w="2259"/>
        <w:gridCol w:w="6895"/>
      </w:tblGrid>
      <w:tr w:rsidR="0055331D" w14:paraId="4B350BB2" w14:textId="77777777">
        <w:trPr>
          <w:trHeight w:val="5247"/>
        </w:trPr>
        <w:tc>
          <w:tcPr>
            <w:tcW w:w="2259" w:type="dxa"/>
            <w:tcBorders>
              <w:top w:val="single" w:sz="5" w:space="0" w:color="000000"/>
              <w:left w:val="single" w:sz="5" w:space="0" w:color="000000"/>
              <w:bottom w:val="single" w:sz="5" w:space="0" w:color="000000"/>
              <w:right w:val="single" w:sz="5" w:space="0" w:color="000000"/>
            </w:tcBorders>
          </w:tcPr>
          <w:p w14:paraId="35260C91" w14:textId="77777777" w:rsidR="0055331D" w:rsidRDefault="0055331D">
            <w:pPr>
              <w:spacing w:after="160" w:line="259" w:lineRule="auto"/>
              <w:ind w:right="0" w:firstLine="0"/>
              <w:jc w:val="left"/>
            </w:pPr>
          </w:p>
        </w:tc>
        <w:tc>
          <w:tcPr>
            <w:tcW w:w="6895" w:type="dxa"/>
            <w:tcBorders>
              <w:top w:val="single" w:sz="5" w:space="0" w:color="000000"/>
              <w:left w:val="single" w:sz="5" w:space="0" w:color="000000"/>
              <w:bottom w:val="single" w:sz="5" w:space="0" w:color="000000"/>
              <w:right w:val="single" w:sz="5" w:space="0" w:color="000000"/>
            </w:tcBorders>
          </w:tcPr>
          <w:p w14:paraId="0FBCE115" w14:textId="77777777" w:rsidR="0055331D" w:rsidRDefault="00F521A5">
            <w:pPr>
              <w:spacing w:after="0" w:line="252" w:lineRule="auto"/>
              <w:ind w:right="74" w:firstLine="0"/>
            </w:pPr>
            <w:r>
              <w:t xml:space="preserve">Beszédszándék kifejezése verbális és nonverbális eszközökkel (pl.: bemutatkozás, bemutatás, valamint az üdvözlés és elköszönés alapvető formáinak használata, kérés, kínálás, érdeklődés mások hogyléte felől, reagálás hírekre). </w:t>
            </w:r>
          </w:p>
          <w:p w14:paraId="5C13A444" w14:textId="77777777" w:rsidR="0055331D" w:rsidRDefault="00F521A5">
            <w:pPr>
              <w:spacing w:after="24" w:line="258" w:lineRule="auto"/>
              <w:ind w:right="84" w:firstLine="0"/>
            </w:pPr>
            <w:r>
              <w:t xml:space="preserve">Betanult beszédfordulatok alkalmazása, elemi információk kérésére és nyújtására pl.: a tanulóról, beszélgetőpartneréről, lakóhelyről, a családtagok foglalkozásáról. </w:t>
            </w:r>
          </w:p>
          <w:p w14:paraId="7891A309" w14:textId="77777777" w:rsidR="0055331D" w:rsidRDefault="00F521A5">
            <w:pPr>
              <w:spacing w:after="0" w:line="259" w:lineRule="auto"/>
              <w:ind w:right="0" w:firstLine="0"/>
              <w:jc w:val="left"/>
            </w:pPr>
            <w:r>
              <w:t xml:space="preserve">A számok, árak, alapvető mennyiségek, idő kezelése. </w:t>
            </w:r>
          </w:p>
          <w:p w14:paraId="0628846A" w14:textId="77777777" w:rsidR="0055331D" w:rsidRDefault="00F521A5">
            <w:pPr>
              <w:spacing w:after="0" w:line="279" w:lineRule="auto"/>
              <w:ind w:right="0" w:firstLine="0"/>
            </w:pPr>
            <w:r>
              <w:t xml:space="preserve">A beszélgetés strukturálásának néhány egyszerű eleme, pl.: beszélgetés kezdeményezése, figyelemfelhívás. </w:t>
            </w:r>
          </w:p>
          <w:p w14:paraId="5B6C7899" w14:textId="77777777" w:rsidR="0055331D" w:rsidRDefault="00F521A5">
            <w:pPr>
              <w:spacing w:after="0" w:line="279" w:lineRule="auto"/>
              <w:ind w:right="78" w:firstLine="0"/>
            </w:pPr>
            <w:r>
              <w:t xml:space="preserve">Egyszerű nyelvtani szerkezetek és mondatfajták betanult készletének szűk körű alkalmazása; szavak, illetve szócsoportok összekapcsolása nagyon alapvető lineáris kötőszavakkal. </w:t>
            </w:r>
          </w:p>
          <w:p w14:paraId="6B5B7838" w14:textId="77777777" w:rsidR="0055331D" w:rsidRDefault="00F521A5">
            <w:pPr>
              <w:spacing w:after="0" w:line="276" w:lineRule="auto"/>
              <w:ind w:right="0" w:firstLine="0"/>
              <w:jc w:val="left"/>
            </w:pPr>
            <w:r>
              <w:t xml:space="preserve">Magyarázat, segítség, ismétlés kérése metakommunikációs eszközökkel. </w:t>
            </w:r>
          </w:p>
          <w:p w14:paraId="2F1FF91A" w14:textId="77777777" w:rsidR="0055331D" w:rsidRDefault="00F521A5">
            <w:pPr>
              <w:spacing w:after="0" w:line="279" w:lineRule="auto"/>
              <w:ind w:right="0" w:firstLine="0"/>
            </w:pPr>
            <w:r>
              <w:t xml:space="preserve">Személyes adatokra vonatkozó kérdésfeltevés, és egyszerű nyelvi eszközökkel válaszadás a hozzá intézett kérdésekre. </w:t>
            </w:r>
          </w:p>
          <w:p w14:paraId="78A41E8D" w14:textId="77777777" w:rsidR="0055331D" w:rsidRDefault="00F521A5">
            <w:pPr>
              <w:spacing w:after="0" w:line="259" w:lineRule="auto"/>
              <w:ind w:right="0" w:firstLine="0"/>
              <w:jc w:val="left"/>
            </w:pPr>
            <w:r>
              <w:t xml:space="preserve">Törekvés a célnyelvi normához közelítő kiejtésre, intonációra és beszédtempóra. </w:t>
            </w:r>
          </w:p>
        </w:tc>
      </w:tr>
      <w:tr w:rsidR="0055331D" w14:paraId="41F36E39" w14:textId="77777777">
        <w:trPr>
          <w:trHeight w:val="841"/>
        </w:trPr>
        <w:tc>
          <w:tcPr>
            <w:tcW w:w="9154" w:type="dxa"/>
            <w:gridSpan w:val="2"/>
            <w:tcBorders>
              <w:top w:val="single" w:sz="5" w:space="0" w:color="000000"/>
              <w:left w:val="single" w:sz="5" w:space="0" w:color="000000"/>
              <w:bottom w:val="single" w:sz="5" w:space="0" w:color="000000"/>
              <w:right w:val="single" w:sz="5" w:space="0" w:color="000000"/>
            </w:tcBorders>
          </w:tcPr>
          <w:p w14:paraId="4D0E8AE6" w14:textId="77777777" w:rsidR="0055331D" w:rsidRDefault="00F521A5">
            <w:pPr>
              <w:spacing w:after="0" w:line="259" w:lineRule="auto"/>
              <w:ind w:right="93" w:firstLine="0"/>
            </w:pPr>
            <w:r>
              <w:rPr>
                <w:rFonts w:ascii="Calibri" w:eastAsia="Calibri" w:hAnsi="Calibri" w:cs="Calibri"/>
                <w:noProof/>
                <w:sz w:val="22"/>
              </w:rPr>
              <mc:AlternateContent>
                <mc:Choice Requires="wpg">
                  <w:drawing>
                    <wp:anchor distT="0" distB="0" distL="114300" distR="114300" simplePos="0" relativeHeight="251722752" behindDoc="0" locked="0" layoutInCell="1" allowOverlap="1" wp14:anchorId="7F8DD4E8" wp14:editId="7F2DC4F5">
                      <wp:simplePos x="0" y="0"/>
                      <wp:positionH relativeFrom="column">
                        <wp:posOffset>1750759</wp:posOffset>
                      </wp:positionH>
                      <wp:positionV relativeFrom="paragraph">
                        <wp:posOffset>-24835</wp:posOffset>
                      </wp:positionV>
                      <wp:extent cx="7620" cy="526415"/>
                      <wp:effectExtent l="0" t="0" r="0" b="0"/>
                      <wp:wrapSquare wrapText="bothSides"/>
                      <wp:docPr id="1080850" name="Group 1080850"/>
                      <wp:cNvGraphicFramePr/>
                      <a:graphic xmlns:a="http://schemas.openxmlformats.org/drawingml/2006/main">
                        <a:graphicData uri="http://schemas.microsoft.com/office/word/2010/wordprocessingGroup">
                          <wpg:wgp>
                            <wpg:cNvGrpSpPr/>
                            <wpg:grpSpPr>
                              <a:xfrm>
                                <a:off x="0" y="0"/>
                                <a:ext cx="7620" cy="526415"/>
                                <a:chOff x="0" y="0"/>
                                <a:chExt cx="7620" cy="526415"/>
                              </a:xfrm>
                            </wpg:grpSpPr>
                            <wps:wsp>
                              <wps:cNvPr id="1226702" name="Shape 1226702"/>
                              <wps:cNvSpPr/>
                              <wps:spPr>
                                <a:xfrm>
                                  <a:off x="0" y="0"/>
                                  <a:ext cx="9144" cy="526415"/>
                                </a:xfrm>
                                <a:custGeom>
                                  <a:avLst/>
                                  <a:gdLst/>
                                  <a:ahLst/>
                                  <a:cxnLst/>
                                  <a:rect l="0" t="0" r="0" b="0"/>
                                  <a:pathLst>
                                    <a:path w="9144" h="526415">
                                      <a:moveTo>
                                        <a:pt x="0" y="0"/>
                                      </a:moveTo>
                                      <a:lnTo>
                                        <a:pt x="9144" y="0"/>
                                      </a:lnTo>
                                      <a:lnTo>
                                        <a:pt x="9144" y="526415"/>
                                      </a:lnTo>
                                      <a:lnTo>
                                        <a:pt x="0" y="526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0850" style="width:0.599991pt;height:41.45pt;position:absolute;mso-position-horizontal-relative:text;mso-position-horizontal:absolute;margin-left:137.855pt;mso-position-vertical-relative:text;margin-top:-1.9556pt;" coordsize="76,5264">
                      <v:shape id="Shape 1226703" style="position:absolute;width:91;height:5264;left:0;top:0;" coordsize="9144,526415" path="m0,0l9144,0l9144,526415l0,526415l0,0">
                        <v:stroke weight="0pt" endcap="flat" joinstyle="miter" miterlimit="10" on="false" color="#000000" opacity="0"/>
                        <v:fill on="true" color="#000000"/>
                      </v:shape>
                      <w10:wrap type="square"/>
                    </v:group>
                  </w:pict>
                </mc:Fallback>
              </mc:AlternateContent>
            </w:r>
            <w:r>
              <w:rPr>
                <w:b/>
              </w:rPr>
              <w:t>A fenti tevékenységek-</w:t>
            </w:r>
            <w:r>
              <w:t xml:space="preserve">Rövid társalgás, rövid tranzakciós és informális párbeszédek, </w:t>
            </w:r>
            <w:proofErr w:type="spellStart"/>
            <w:r>
              <w:rPr>
                <w:b/>
              </w:rPr>
              <w:t>hez</w:t>
            </w:r>
            <w:proofErr w:type="spellEnd"/>
            <w:r>
              <w:rPr>
                <w:b/>
              </w:rPr>
              <w:t xml:space="preserve"> használható szöveg-</w:t>
            </w:r>
            <w:r>
              <w:t xml:space="preserve">szerepjátékok, betanult jelenetek, információ </w:t>
            </w:r>
            <w:proofErr w:type="gramStart"/>
            <w:r>
              <w:t>hiányán</w:t>
            </w:r>
            <w:proofErr w:type="gramEnd"/>
            <w:r>
              <w:t xml:space="preserve"> illetve </w:t>
            </w:r>
            <w:proofErr w:type="spellStart"/>
            <w:r>
              <w:t>kü</w:t>
            </w:r>
            <w:r>
              <w:rPr>
                <w:b/>
              </w:rPr>
              <w:t>fajták</w:t>
            </w:r>
            <w:proofErr w:type="spellEnd"/>
            <w:r>
              <w:rPr>
                <w:b/>
              </w:rPr>
              <w:t xml:space="preserve">, szövegforrások </w:t>
            </w:r>
            <w:proofErr w:type="spellStart"/>
            <w:r>
              <w:t>lönbözőségén</w:t>
            </w:r>
            <w:proofErr w:type="spellEnd"/>
            <w:r>
              <w:t xml:space="preserve"> alapuló szövegek. </w:t>
            </w:r>
          </w:p>
        </w:tc>
      </w:tr>
      <w:tr w:rsidR="0055331D" w14:paraId="46C2C695" w14:textId="77777777">
        <w:trPr>
          <w:trHeight w:val="372"/>
        </w:trPr>
        <w:tc>
          <w:tcPr>
            <w:tcW w:w="2259" w:type="dxa"/>
            <w:tcBorders>
              <w:top w:val="single" w:sz="5" w:space="0" w:color="000000"/>
              <w:left w:val="single" w:sz="5" w:space="0" w:color="000000"/>
              <w:bottom w:val="single" w:sz="5" w:space="0" w:color="000000"/>
              <w:right w:val="single" w:sz="5" w:space="0" w:color="000000"/>
            </w:tcBorders>
          </w:tcPr>
          <w:p w14:paraId="32D8644A" w14:textId="77777777" w:rsidR="0055331D" w:rsidRDefault="00F521A5">
            <w:pPr>
              <w:spacing w:after="0" w:line="259" w:lineRule="auto"/>
              <w:ind w:right="0" w:firstLine="0"/>
              <w:jc w:val="left"/>
            </w:pPr>
            <w:r>
              <w:rPr>
                <w:b/>
              </w:rPr>
              <w:t xml:space="preserve">Tematikai egység </w:t>
            </w:r>
          </w:p>
        </w:tc>
        <w:tc>
          <w:tcPr>
            <w:tcW w:w="6895" w:type="dxa"/>
            <w:tcBorders>
              <w:top w:val="single" w:sz="5" w:space="0" w:color="000000"/>
              <w:left w:val="single" w:sz="5" w:space="0" w:color="000000"/>
              <w:bottom w:val="single" w:sz="5" w:space="0" w:color="000000"/>
              <w:right w:val="single" w:sz="5" w:space="0" w:color="000000"/>
            </w:tcBorders>
          </w:tcPr>
          <w:p w14:paraId="328C2DB8" w14:textId="77777777" w:rsidR="0055331D" w:rsidRDefault="00F521A5">
            <w:pPr>
              <w:spacing w:after="0" w:line="259" w:lineRule="auto"/>
              <w:ind w:right="0" w:firstLine="0"/>
              <w:jc w:val="left"/>
            </w:pPr>
            <w:r>
              <w:rPr>
                <w:b/>
              </w:rPr>
              <w:t xml:space="preserve">Összefüggő beszéd </w:t>
            </w:r>
          </w:p>
        </w:tc>
      </w:tr>
      <w:tr w:rsidR="0055331D" w14:paraId="2D3C9274" w14:textId="77777777">
        <w:trPr>
          <w:trHeight w:val="733"/>
        </w:trPr>
        <w:tc>
          <w:tcPr>
            <w:tcW w:w="2259" w:type="dxa"/>
            <w:tcBorders>
              <w:top w:val="single" w:sz="5" w:space="0" w:color="000000"/>
              <w:left w:val="single" w:sz="5" w:space="0" w:color="000000"/>
              <w:bottom w:val="single" w:sz="5" w:space="0" w:color="000000"/>
              <w:right w:val="single" w:sz="5" w:space="0" w:color="000000"/>
            </w:tcBorders>
            <w:vAlign w:val="center"/>
          </w:tcPr>
          <w:p w14:paraId="39491AB2" w14:textId="77777777" w:rsidR="0055331D" w:rsidRDefault="00F521A5">
            <w:pPr>
              <w:spacing w:after="0" w:line="259" w:lineRule="auto"/>
              <w:ind w:right="0" w:firstLine="0"/>
              <w:jc w:val="left"/>
            </w:pPr>
            <w:r>
              <w:rPr>
                <w:b/>
              </w:rPr>
              <w:t xml:space="preserve">Előzetes tudás </w:t>
            </w:r>
          </w:p>
        </w:tc>
        <w:tc>
          <w:tcPr>
            <w:tcW w:w="6895" w:type="dxa"/>
            <w:tcBorders>
              <w:top w:val="single" w:sz="5" w:space="0" w:color="000000"/>
              <w:left w:val="single" w:sz="5" w:space="0" w:color="000000"/>
              <w:bottom w:val="single" w:sz="5" w:space="0" w:color="000000"/>
              <w:right w:val="single" w:sz="5" w:space="0" w:color="000000"/>
            </w:tcBorders>
          </w:tcPr>
          <w:p w14:paraId="4491ECF7" w14:textId="77777777" w:rsidR="0055331D" w:rsidRDefault="00F521A5">
            <w:pPr>
              <w:spacing w:after="0" w:line="259" w:lineRule="auto"/>
              <w:ind w:right="0" w:firstLine="0"/>
            </w:pPr>
            <w:r>
              <w:t xml:space="preserve">Az iskolán kívül és az iskoláztatás során szerzett tapasztalatok, ismeretek, készségek, motiváció. </w:t>
            </w:r>
          </w:p>
        </w:tc>
      </w:tr>
      <w:tr w:rsidR="0055331D" w14:paraId="5486850E" w14:textId="77777777">
        <w:trPr>
          <w:trHeight w:val="3326"/>
        </w:trPr>
        <w:tc>
          <w:tcPr>
            <w:tcW w:w="2259" w:type="dxa"/>
            <w:tcBorders>
              <w:top w:val="single" w:sz="5" w:space="0" w:color="000000"/>
              <w:left w:val="single" w:sz="5" w:space="0" w:color="000000"/>
              <w:bottom w:val="single" w:sz="5" w:space="0" w:color="000000"/>
              <w:right w:val="single" w:sz="5" w:space="0" w:color="000000"/>
            </w:tcBorders>
            <w:vAlign w:val="center"/>
          </w:tcPr>
          <w:p w14:paraId="07CB3400" w14:textId="77777777" w:rsidR="0055331D" w:rsidRDefault="00F521A5">
            <w:pPr>
              <w:spacing w:after="0" w:line="259" w:lineRule="auto"/>
              <w:ind w:right="51" w:firstLine="0"/>
            </w:pPr>
            <w:r>
              <w:rPr>
                <w:b/>
              </w:rPr>
              <w:t xml:space="preserve">A tantárgyhoz kapcsolható fejlesztési feladatok, követelmények </w:t>
            </w:r>
          </w:p>
        </w:tc>
        <w:tc>
          <w:tcPr>
            <w:tcW w:w="6895" w:type="dxa"/>
            <w:tcBorders>
              <w:top w:val="single" w:sz="5" w:space="0" w:color="000000"/>
              <w:left w:val="single" w:sz="5" w:space="0" w:color="000000"/>
              <w:bottom w:val="single" w:sz="5" w:space="0" w:color="000000"/>
              <w:right w:val="single" w:sz="5" w:space="0" w:color="000000"/>
            </w:tcBorders>
          </w:tcPr>
          <w:p w14:paraId="19969EE5" w14:textId="77777777" w:rsidR="0055331D" w:rsidRDefault="00F521A5">
            <w:pPr>
              <w:spacing w:after="0" w:line="277" w:lineRule="auto"/>
              <w:ind w:right="0" w:firstLine="0"/>
              <w:jc w:val="left"/>
            </w:pPr>
            <w:r>
              <w:t xml:space="preserve">Rövid, egyszerű szövegek felolvasása és emlékezetből történő elmondása. </w:t>
            </w:r>
          </w:p>
          <w:p w14:paraId="425A8830" w14:textId="77777777" w:rsidR="0055331D" w:rsidRDefault="00F521A5">
            <w:pPr>
              <w:spacing w:after="0" w:line="279" w:lineRule="auto"/>
              <w:ind w:right="0" w:firstLine="0"/>
            </w:pPr>
            <w:r>
              <w:t xml:space="preserve">Történet elmesélése, élménybeszámoló, előre megírt szerep eljátszása egyszerű nyelvtani szerkezetekkel, mondatfajtákkal. </w:t>
            </w:r>
          </w:p>
          <w:p w14:paraId="262780D7" w14:textId="77777777" w:rsidR="0055331D" w:rsidRDefault="00F521A5">
            <w:pPr>
              <w:spacing w:after="0" w:line="259" w:lineRule="auto"/>
              <w:ind w:right="70" w:firstLine="0"/>
            </w:pPr>
            <w:r>
              <w:t xml:space="preserve">Konkrét szituációkra vonatkozó, különálló szavakból és fordulatokból álló szókincs alkalmazása, ezek összekapcsolása az alapvető lineáris kötőszavakkal. A helyes kiejtés gyakorlása autentikus hangzóanyag segítségével. Saját magához és közvetlen környezetéhez kötődő, ismert témákról egyszerű, begyakorolt fordulatokkal rövid megnyilatkozások. Munkájának egyszerű nyelvi eszközökkel történő bemutatása. A célnyelvi normához közelítő kiejtés, intonáció és beszédtempó alkalmazása. </w:t>
            </w:r>
          </w:p>
        </w:tc>
      </w:tr>
      <w:tr w:rsidR="0055331D" w14:paraId="3A191FCD" w14:textId="77777777">
        <w:trPr>
          <w:trHeight w:val="1105"/>
        </w:trPr>
        <w:tc>
          <w:tcPr>
            <w:tcW w:w="2259" w:type="dxa"/>
            <w:tcBorders>
              <w:top w:val="single" w:sz="5" w:space="0" w:color="000000"/>
              <w:left w:val="single" w:sz="5" w:space="0" w:color="000000"/>
              <w:bottom w:val="single" w:sz="5" w:space="0" w:color="000000"/>
              <w:right w:val="single" w:sz="5" w:space="0" w:color="000000"/>
            </w:tcBorders>
          </w:tcPr>
          <w:p w14:paraId="47AB58D4" w14:textId="77777777" w:rsidR="0055331D" w:rsidRDefault="00F521A5">
            <w:pPr>
              <w:spacing w:after="22" w:line="267" w:lineRule="auto"/>
              <w:ind w:right="0" w:firstLine="0"/>
              <w:jc w:val="left"/>
            </w:pPr>
            <w:r>
              <w:rPr>
                <w:b/>
              </w:rPr>
              <w:t xml:space="preserve">A fenti tevékenységekhez </w:t>
            </w:r>
            <w:r>
              <w:rPr>
                <w:b/>
              </w:rPr>
              <w:tab/>
              <w:t>használ-</w:t>
            </w:r>
          </w:p>
          <w:p w14:paraId="137BA8B1" w14:textId="77777777" w:rsidR="0055331D" w:rsidRDefault="00F521A5">
            <w:pPr>
              <w:spacing w:after="0" w:line="259" w:lineRule="auto"/>
              <w:ind w:right="0" w:firstLine="0"/>
              <w:jc w:val="left"/>
            </w:pPr>
            <w:r>
              <w:rPr>
                <w:b/>
              </w:rPr>
              <w:t xml:space="preserve">ható szövegfajták, szövegforrások </w:t>
            </w:r>
          </w:p>
        </w:tc>
        <w:tc>
          <w:tcPr>
            <w:tcW w:w="6895" w:type="dxa"/>
            <w:tcBorders>
              <w:top w:val="single" w:sz="5" w:space="0" w:color="000000"/>
              <w:left w:val="single" w:sz="5" w:space="0" w:color="000000"/>
              <w:bottom w:val="single" w:sz="5" w:space="0" w:color="000000"/>
              <w:right w:val="single" w:sz="5" w:space="0" w:color="000000"/>
            </w:tcBorders>
          </w:tcPr>
          <w:p w14:paraId="0A034274" w14:textId="77777777" w:rsidR="0055331D" w:rsidRDefault="00F521A5">
            <w:pPr>
              <w:spacing w:after="0" w:line="259" w:lineRule="auto"/>
              <w:ind w:right="0" w:firstLine="0"/>
            </w:pPr>
            <w:r>
              <w:t xml:space="preserve">Rövid történetek, </w:t>
            </w:r>
            <w:proofErr w:type="spellStart"/>
            <w:r>
              <w:t>témakifejtés</w:t>
            </w:r>
            <w:proofErr w:type="spellEnd"/>
            <w:r>
              <w:t xml:space="preserve">, dalszövegek, rövid prezentációk és projektek csoportos bemutatása. </w:t>
            </w:r>
          </w:p>
        </w:tc>
      </w:tr>
      <w:tr w:rsidR="0055331D" w14:paraId="1C7BA590" w14:textId="77777777">
        <w:trPr>
          <w:trHeight w:val="372"/>
        </w:trPr>
        <w:tc>
          <w:tcPr>
            <w:tcW w:w="2259" w:type="dxa"/>
            <w:tcBorders>
              <w:top w:val="single" w:sz="5" w:space="0" w:color="000000"/>
              <w:left w:val="single" w:sz="5" w:space="0" w:color="000000"/>
              <w:bottom w:val="single" w:sz="5" w:space="0" w:color="000000"/>
              <w:right w:val="single" w:sz="5" w:space="0" w:color="000000"/>
            </w:tcBorders>
          </w:tcPr>
          <w:p w14:paraId="70E5D622" w14:textId="77777777" w:rsidR="0055331D" w:rsidRDefault="00F521A5">
            <w:pPr>
              <w:spacing w:after="0" w:line="259" w:lineRule="auto"/>
              <w:ind w:right="0" w:firstLine="0"/>
              <w:jc w:val="left"/>
            </w:pPr>
            <w:r>
              <w:rPr>
                <w:b/>
              </w:rPr>
              <w:t xml:space="preserve">Tematikai egység </w:t>
            </w:r>
          </w:p>
        </w:tc>
        <w:tc>
          <w:tcPr>
            <w:tcW w:w="6895" w:type="dxa"/>
            <w:tcBorders>
              <w:top w:val="single" w:sz="5" w:space="0" w:color="000000"/>
              <w:left w:val="single" w:sz="5" w:space="0" w:color="000000"/>
              <w:bottom w:val="single" w:sz="5" w:space="0" w:color="000000"/>
              <w:right w:val="single" w:sz="5" w:space="0" w:color="000000"/>
            </w:tcBorders>
          </w:tcPr>
          <w:p w14:paraId="3C54CE50" w14:textId="77777777" w:rsidR="0055331D" w:rsidRDefault="00F521A5">
            <w:pPr>
              <w:spacing w:after="0" w:line="259" w:lineRule="auto"/>
              <w:ind w:right="0" w:firstLine="0"/>
              <w:jc w:val="left"/>
            </w:pPr>
            <w:r>
              <w:rPr>
                <w:b/>
              </w:rPr>
              <w:t xml:space="preserve">Olvasott szöveg értése  </w:t>
            </w:r>
          </w:p>
        </w:tc>
      </w:tr>
      <w:tr w:rsidR="0055331D" w14:paraId="52AAF620" w14:textId="77777777">
        <w:trPr>
          <w:trHeight w:val="1117"/>
        </w:trPr>
        <w:tc>
          <w:tcPr>
            <w:tcW w:w="2259" w:type="dxa"/>
            <w:tcBorders>
              <w:top w:val="single" w:sz="5" w:space="0" w:color="000000"/>
              <w:left w:val="single" w:sz="5" w:space="0" w:color="000000"/>
              <w:bottom w:val="single" w:sz="5" w:space="0" w:color="000000"/>
              <w:right w:val="single" w:sz="5" w:space="0" w:color="000000"/>
            </w:tcBorders>
            <w:vAlign w:val="center"/>
          </w:tcPr>
          <w:p w14:paraId="4E8B3843" w14:textId="77777777" w:rsidR="0055331D" w:rsidRDefault="00F521A5">
            <w:pPr>
              <w:spacing w:after="0" w:line="259" w:lineRule="auto"/>
              <w:ind w:right="0" w:firstLine="0"/>
              <w:jc w:val="left"/>
            </w:pPr>
            <w:r>
              <w:rPr>
                <w:b/>
              </w:rPr>
              <w:lastRenderedPageBreak/>
              <w:t xml:space="preserve">Előzetes tudás </w:t>
            </w:r>
          </w:p>
        </w:tc>
        <w:tc>
          <w:tcPr>
            <w:tcW w:w="6895" w:type="dxa"/>
            <w:tcBorders>
              <w:top w:val="single" w:sz="5" w:space="0" w:color="000000"/>
              <w:left w:val="single" w:sz="5" w:space="0" w:color="000000"/>
              <w:bottom w:val="single" w:sz="5" w:space="0" w:color="000000"/>
              <w:right w:val="single" w:sz="5" w:space="0" w:color="000000"/>
            </w:tcBorders>
          </w:tcPr>
          <w:p w14:paraId="4DFA4FF6" w14:textId="77777777" w:rsidR="0055331D" w:rsidRDefault="00F521A5">
            <w:pPr>
              <w:spacing w:after="0" w:line="279" w:lineRule="auto"/>
              <w:ind w:right="0" w:firstLine="0"/>
            </w:pPr>
            <w:r>
              <w:t xml:space="preserve">Az iskolán kívül és az iskoláztatás során szerzett tapasztalatok, ismeretek, készségek, motiváció.  </w:t>
            </w:r>
          </w:p>
          <w:p w14:paraId="16DA603E" w14:textId="77777777" w:rsidR="0055331D" w:rsidRDefault="00F521A5">
            <w:pPr>
              <w:spacing w:after="0" w:line="259" w:lineRule="auto"/>
              <w:ind w:right="0" w:firstLine="0"/>
              <w:jc w:val="left"/>
            </w:pPr>
            <w:r>
              <w:t xml:space="preserve">Különböző szövegfajták olvasásában való jártasság a tanuló anyanyelvén. </w:t>
            </w:r>
          </w:p>
        </w:tc>
      </w:tr>
    </w:tbl>
    <w:p w14:paraId="03B10E08" w14:textId="77777777" w:rsidR="0055331D" w:rsidRDefault="0055331D">
      <w:pPr>
        <w:spacing w:after="0" w:line="259" w:lineRule="auto"/>
        <w:ind w:left="-1334" w:right="10365" w:firstLine="0"/>
        <w:jc w:val="left"/>
      </w:pPr>
    </w:p>
    <w:tbl>
      <w:tblPr>
        <w:tblStyle w:val="TableGrid"/>
        <w:tblW w:w="9190" w:type="dxa"/>
        <w:tblInd w:w="114" w:type="dxa"/>
        <w:tblCellMar>
          <w:top w:w="28" w:type="dxa"/>
          <w:bottom w:w="26" w:type="dxa"/>
        </w:tblCellMar>
        <w:tblLook w:val="04A0" w:firstRow="1" w:lastRow="0" w:firstColumn="1" w:lastColumn="0" w:noHBand="0" w:noVBand="1"/>
      </w:tblPr>
      <w:tblGrid>
        <w:gridCol w:w="35"/>
        <w:gridCol w:w="2087"/>
        <w:gridCol w:w="12"/>
        <w:gridCol w:w="191"/>
        <w:gridCol w:w="6865"/>
      </w:tblGrid>
      <w:tr w:rsidR="0055331D" w14:paraId="462DE4A5" w14:textId="77777777">
        <w:trPr>
          <w:gridBefore w:val="1"/>
          <w:wBefore w:w="36" w:type="dxa"/>
          <w:trHeight w:val="3866"/>
        </w:trPr>
        <w:tc>
          <w:tcPr>
            <w:tcW w:w="2102" w:type="dxa"/>
            <w:gridSpan w:val="2"/>
            <w:tcBorders>
              <w:top w:val="single" w:sz="5" w:space="0" w:color="000000"/>
              <w:left w:val="single" w:sz="5" w:space="0" w:color="000000"/>
              <w:bottom w:val="single" w:sz="5" w:space="0" w:color="000000"/>
              <w:right w:val="nil"/>
            </w:tcBorders>
            <w:vAlign w:val="center"/>
          </w:tcPr>
          <w:p w14:paraId="3A740BAB" w14:textId="77777777" w:rsidR="0055331D" w:rsidRDefault="00F521A5">
            <w:pPr>
              <w:spacing w:after="0" w:line="259" w:lineRule="auto"/>
              <w:ind w:left="114" w:right="2" w:firstLine="0"/>
            </w:pPr>
            <w:r>
              <w:rPr>
                <w:b/>
              </w:rPr>
              <w:t xml:space="preserve">A tantárgyhoz kapcsolható fejlesztési feladatok, követelmények </w:t>
            </w:r>
          </w:p>
        </w:tc>
        <w:tc>
          <w:tcPr>
            <w:tcW w:w="192" w:type="dxa"/>
            <w:tcBorders>
              <w:top w:val="single" w:sz="5" w:space="0" w:color="000000"/>
              <w:left w:val="nil"/>
              <w:bottom w:val="single" w:sz="5" w:space="0" w:color="000000"/>
              <w:right w:val="single" w:sz="5" w:space="0" w:color="000000"/>
            </w:tcBorders>
          </w:tcPr>
          <w:p w14:paraId="10F072E5" w14:textId="77777777" w:rsidR="0055331D" w:rsidRDefault="00F521A5">
            <w:pPr>
              <w:spacing w:after="0" w:line="259" w:lineRule="auto"/>
              <w:ind w:left="-11" w:right="0" w:firstLine="0"/>
              <w:jc w:val="left"/>
            </w:pPr>
            <w:r>
              <w:rPr>
                <w:b/>
              </w:rPr>
              <w:t xml:space="preserve"> </w:t>
            </w:r>
          </w:p>
        </w:tc>
        <w:tc>
          <w:tcPr>
            <w:tcW w:w="6895" w:type="dxa"/>
            <w:tcBorders>
              <w:top w:val="single" w:sz="5" w:space="0" w:color="000000"/>
              <w:left w:val="single" w:sz="5" w:space="0" w:color="000000"/>
              <w:bottom w:val="single" w:sz="5" w:space="0" w:color="000000"/>
              <w:right w:val="single" w:sz="5" w:space="0" w:color="000000"/>
            </w:tcBorders>
          </w:tcPr>
          <w:p w14:paraId="73747183" w14:textId="77777777" w:rsidR="0055331D" w:rsidRDefault="00F521A5">
            <w:pPr>
              <w:spacing w:after="0" w:line="259" w:lineRule="auto"/>
              <w:ind w:left="78" w:right="221" w:firstLine="0"/>
            </w:pPr>
            <w:r>
              <w:t xml:space="preserve">Egyszerű, mindennapi autentikus szövegekben (pl.: feliratokon) az ismerős nevek, szavak és egyszerű fordulatok, a nemzetközi és a más nyelven tanult szavak felismerése. </w:t>
            </w:r>
          </w:p>
          <w:p w14:paraId="5533A2E1" w14:textId="77777777" w:rsidR="0055331D" w:rsidRDefault="00F521A5">
            <w:pPr>
              <w:spacing w:after="0" w:line="252" w:lineRule="auto"/>
              <w:ind w:left="78" w:right="231" w:firstLine="0"/>
            </w:pPr>
            <w:r>
              <w:t xml:space="preserve">Egyszerű információkat tartalmazó, rövid leíró szövegek fő gondolatának megértése, pl.: hirdetésekben, plakátokon vagy katalógusokban. Egyszerű, írott, képekkel támogatott instrukciók követése. </w:t>
            </w:r>
          </w:p>
          <w:p w14:paraId="38FC67FB" w14:textId="77777777" w:rsidR="0055331D" w:rsidRDefault="00F521A5">
            <w:pPr>
              <w:spacing w:after="0" w:line="259" w:lineRule="auto"/>
              <w:ind w:left="78" w:right="224" w:firstLine="0"/>
            </w:pPr>
            <w:r>
              <w:t xml:space="preserve">Nyomtatványok, űrlapok személyes adatokra vonatkozó kérdéseinek megértése. Egyszerű, írásos útbaigazítások, útleírások követése. Az alapvető olvasási stratégiák alkalmazása, pl.: az ismerős nevek, szavak és alapvető fordulatok összekapcsolása, szükség esetén a szöveg különböző részeinek újra olvasása, a szövegekhez kapcsolódó képek, képaláírások, címek, a vizuális információk felhasználása a szöveg megértéséhez.  </w:t>
            </w:r>
          </w:p>
        </w:tc>
      </w:tr>
      <w:tr w:rsidR="0055331D" w14:paraId="1D77B183" w14:textId="77777777">
        <w:trPr>
          <w:gridBefore w:val="1"/>
          <w:wBefore w:w="36" w:type="dxa"/>
          <w:trHeight w:val="1117"/>
        </w:trPr>
        <w:tc>
          <w:tcPr>
            <w:tcW w:w="2102" w:type="dxa"/>
            <w:gridSpan w:val="2"/>
            <w:tcBorders>
              <w:top w:val="single" w:sz="5" w:space="0" w:color="000000"/>
              <w:left w:val="single" w:sz="5" w:space="0" w:color="000000"/>
              <w:bottom w:val="single" w:sz="5" w:space="0" w:color="000000"/>
              <w:right w:val="nil"/>
            </w:tcBorders>
          </w:tcPr>
          <w:p w14:paraId="69A96D53" w14:textId="77777777" w:rsidR="0055331D" w:rsidRDefault="00F521A5">
            <w:pPr>
              <w:spacing w:after="0" w:line="259" w:lineRule="auto"/>
              <w:ind w:left="114" w:right="0" w:firstLine="0"/>
            </w:pPr>
            <w:r>
              <w:rPr>
                <w:b/>
              </w:rPr>
              <w:t xml:space="preserve">A fenti tevékenységekhez használható szövegfajták, szövegforrások </w:t>
            </w:r>
          </w:p>
        </w:tc>
        <w:tc>
          <w:tcPr>
            <w:tcW w:w="192" w:type="dxa"/>
            <w:tcBorders>
              <w:top w:val="single" w:sz="5" w:space="0" w:color="000000"/>
              <w:left w:val="nil"/>
              <w:bottom w:val="single" w:sz="5" w:space="0" w:color="000000"/>
              <w:right w:val="single" w:sz="5" w:space="0" w:color="000000"/>
            </w:tcBorders>
            <w:vAlign w:val="bottom"/>
          </w:tcPr>
          <w:p w14:paraId="23D3EBC3" w14:textId="77777777" w:rsidR="0055331D" w:rsidRDefault="00F521A5">
            <w:pPr>
              <w:spacing w:after="0" w:line="259" w:lineRule="auto"/>
              <w:ind w:left="-10" w:right="0" w:firstLine="0"/>
              <w:jc w:val="left"/>
            </w:pPr>
            <w:r>
              <w:rPr>
                <w:b/>
              </w:rPr>
              <w:t xml:space="preserve"> </w:t>
            </w:r>
          </w:p>
        </w:tc>
        <w:tc>
          <w:tcPr>
            <w:tcW w:w="6895" w:type="dxa"/>
            <w:tcBorders>
              <w:top w:val="single" w:sz="5" w:space="0" w:color="000000"/>
              <w:left w:val="single" w:sz="5" w:space="0" w:color="000000"/>
              <w:bottom w:val="single" w:sz="5" w:space="0" w:color="000000"/>
              <w:right w:val="single" w:sz="5" w:space="0" w:color="000000"/>
            </w:tcBorders>
          </w:tcPr>
          <w:p w14:paraId="14084CD1" w14:textId="77777777" w:rsidR="0055331D" w:rsidRDefault="00F521A5">
            <w:pPr>
              <w:spacing w:after="0" w:line="259" w:lineRule="auto"/>
              <w:ind w:left="78" w:right="214" w:firstLine="0"/>
            </w:pPr>
            <w:r>
              <w:t xml:space="preserve">Hirdetések, reklámok, plakátok, névjegykártyák, feliratok, versek, dalszövegek, szöveges karikatúrák, képregények, viccek, egyszerű katalógusok, nyomtatványok, egyszerű üzenetek, útleírások, képeslapok, blogok, közösségi média. </w:t>
            </w:r>
          </w:p>
        </w:tc>
      </w:tr>
      <w:tr w:rsidR="0055331D" w14:paraId="6A64651F" w14:textId="77777777">
        <w:trPr>
          <w:gridBefore w:val="1"/>
          <w:wBefore w:w="36" w:type="dxa"/>
          <w:trHeight w:val="372"/>
        </w:trPr>
        <w:tc>
          <w:tcPr>
            <w:tcW w:w="2102" w:type="dxa"/>
            <w:gridSpan w:val="2"/>
            <w:tcBorders>
              <w:top w:val="single" w:sz="5" w:space="0" w:color="000000"/>
              <w:left w:val="single" w:sz="5" w:space="0" w:color="000000"/>
              <w:bottom w:val="single" w:sz="5" w:space="0" w:color="000000"/>
              <w:right w:val="nil"/>
            </w:tcBorders>
          </w:tcPr>
          <w:p w14:paraId="13E1C24A" w14:textId="77777777" w:rsidR="0055331D" w:rsidRDefault="00F521A5">
            <w:pPr>
              <w:spacing w:after="0" w:line="259" w:lineRule="auto"/>
              <w:ind w:left="114" w:right="0" w:firstLine="0"/>
              <w:jc w:val="left"/>
            </w:pPr>
            <w:r>
              <w:rPr>
                <w:b/>
              </w:rPr>
              <w:t xml:space="preserve">Tematikai egység </w:t>
            </w:r>
          </w:p>
        </w:tc>
        <w:tc>
          <w:tcPr>
            <w:tcW w:w="192" w:type="dxa"/>
            <w:tcBorders>
              <w:top w:val="single" w:sz="5" w:space="0" w:color="000000"/>
              <w:left w:val="nil"/>
              <w:bottom w:val="single" w:sz="5" w:space="0" w:color="000000"/>
              <w:right w:val="single" w:sz="5" w:space="0" w:color="000000"/>
            </w:tcBorders>
          </w:tcPr>
          <w:p w14:paraId="56E7403D" w14:textId="77777777" w:rsidR="0055331D" w:rsidRDefault="0055331D">
            <w:pPr>
              <w:spacing w:after="160" w:line="259" w:lineRule="auto"/>
              <w:ind w:right="0" w:firstLine="0"/>
              <w:jc w:val="left"/>
            </w:pPr>
          </w:p>
        </w:tc>
        <w:tc>
          <w:tcPr>
            <w:tcW w:w="6895" w:type="dxa"/>
            <w:tcBorders>
              <w:top w:val="single" w:sz="5" w:space="0" w:color="000000"/>
              <w:left w:val="single" w:sz="5" w:space="0" w:color="000000"/>
              <w:bottom w:val="single" w:sz="5" w:space="0" w:color="000000"/>
              <w:right w:val="single" w:sz="5" w:space="0" w:color="000000"/>
            </w:tcBorders>
          </w:tcPr>
          <w:p w14:paraId="00983636" w14:textId="77777777" w:rsidR="0055331D" w:rsidRDefault="00F521A5">
            <w:pPr>
              <w:spacing w:after="0" w:line="259" w:lineRule="auto"/>
              <w:ind w:left="78" w:right="0" w:firstLine="0"/>
              <w:jc w:val="left"/>
            </w:pPr>
            <w:r>
              <w:rPr>
                <w:b/>
              </w:rPr>
              <w:t xml:space="preserve">Íráskészség </w:t>
            </w:r>
          </w:p>
        </w:tc>
      </w:tr>
      <w:tr w:rsidR="0055331D" w14:paraId="5A5F7601" w14:textId="77777777">
        <w:trPr>
          <w:gridBefore w:val="1"/>
          <w:wBefore w:w="36" w:type="dxa"/>
          <w:trHeight w:val="841"/>
        </w:trPr>
        <w:tc>
          <w:tcPr>
            <w:tcW w:w="2102" w:type="dxa"/>
            <w:gridSpan w:val="2"/>
            <w:tcBorders>
              <w:top w:val="single" w:sz="5" w:space="0" w:color="000000"/>
              <w:left w:val="single" w:sz="5" w:space="0" w:color="000000"/>
              <w:bottom w:val="single" w:sz="5" w:space="0" w:color="000000"/>
              <w:right w:val="nil"/>
            </w:tcBorders>
            <w:vAlign w:val="center"/>
          </w:tcPr>
          <w:p w14:paraId="2888363F" w14:textId="77777777" w:rsidR="0055331D" w:rsidRDefault="00F521A5">
            <w:pPr>
              <w:spacing w:after="0" w:line="259" w:lineRule="auto"/>
              <w:ind w:left="114" w:right="0" w:firstLine="0"/>
              <w:jc w:val="left"/>
            </w:pPr>
            <w:r>
              <w:rPr>
                <w:b/>
              </w:rPr>
              <w:t xml:space="preserve">Előzetes tudás </w:t>
            </w:r>
          </w:p>
        </w:tc>
        <w:tc>
          <w:tcPr>
            <w:tcW w:w="192" w:type="dxa"/>
            <w:tcBorders>
              <w:top w:val="single" w:sz="5" w:space="0" w:color="000000"/>
              <w:left w:val="nil"/>
              <w:bottom w:val="single" w:sz="5" w:space="0" w:color="000000"/>
              <w:right w:val="single" w:sz="5" w:space="0" w:color="000000"/>
            </w:tcBorders>
          </w:tcPr>
          <w:p w14:paraId="0C95E7FB" w14:textId="77777777" w:rsidR="0055331D" w:rsidRDefault="0055331D">
            <w:pPr>
              <w:spacing w:after="160" w:line="259" w:lineRule="auto"/>
              <w:ind w:right="0" w:firstLine="0"/>
              <w:jc w:val="left"/>
            </w:pPr>
          </w:p>
        </w:tc>
        <w:tc>
          <w:tcPr>
            <w:tcW w:w="6895" w:type="dxa"/>
            <w:tcBorders>
              <w:top w:val="single" w:sz="5" w:space="0" w:color="000000"/>
              <w:left w:val="single" w:sz="5" w:space="0" w:color="000000"/>
              <w:bottom w:val="single" w:sz="5" w:space="0" w:color="000000"/>
              <w:right w:val="single" w:sz="5" w:space="0" w:color="000000"/>
            </w:tcBorders>
          </w:tcPr>
          <w:p w14:paraId="6DF13A88" w14:textId="77777777" w:rsidR="0055331D" w:rsidRDefault="00F521A5">
            <w:pPr>
              <w:spacing w:after="0" w:line="259" w:lineRule="auto"/>
              <w:ind w:left="78" w:right="226" w:firstLine="0"/>
            </w:pPr>
            <w:r>
              <w:t xml:space="preserve">Az iskolán kívül és az iskoláztatás szerzett tapasztalatok, ismeretek, készségek, motiváció. Bizonyos írásbeli műfajok és jellegzetességeik ismerete. Az írást illetően esetleg már kialakult attitűdök. </w:t>
            </w:r>
          </w:p>
        </w:tc>
      </w:tr>
      <w:tr w:rsidR="0055331D" w14:paraId="39867FFD" w14:textId="77777777">
        <w:trPr>
          <w:gridBefore w:val="1"/>
          <w:wBefore w:w="36" w:type="dxa"/>
          <w:trHeight w:val="4707"/>
        </w:trPr>
        <w:tc>
          <w:tcPr>
            <w:tcW w:w="2102" w:type="dxa"/>
            <w:gridSpan w:val="2"/>
            <w:tcBorders>
              <w:top w:val="single" w:sz="5" w:space="0" w:color="000000"/>
              <w:left w:val="single" w:sz="5" w:space="0" w:color="000000"/>
              <w:bottom w:val="single" w:sz="5" w:space="0" w:color="000000"/>
              <w:right w:val="nil"/>
            </w:tcBorders>
            <w:vAlign w:val="center"/>
          </w:tcPr>
          <w:p w14:paraId="1B3EF548" w14:textId="77777777" w:rsidR="0055331D" w:rsidRDefault="00F521A5">
            <w:pPr>
              <w:spacing w:after="0" w:line="259" w:lineRule="auto"/>
              <w:ind w:left="114" w:right="4" w:firstLine="0"/>
            </w:pPr>
            <w:r>
              <w:rPr>
                <w:b/>
              </w:rPr>
              <w:lastRenderedPageBreak/>
              <w:t xml:space="preserve">A tantárgyhoz kapcsolható fejlesztési feladatok </w:t>
            </w:r>
          </w:p>
        </w:tc>
        <w:tc>
          <w:tcPr>
            <w:tcW w:w="192" w:type="dxa"/>
            <w:tcBorders>
              <w:top w:val="single" w:sz="5" w:space="0" w:color="000000"/>
              <w:left w:val="nil"/>
              <w:bottom w:val="single" w:sz="5" w:space="0" w:color="000000"/>
              <w:right w:val="single" w:sz="5" w:space="0" w:color="000000"/>
            </w:tcBorders>
            <w:vAlign w:val="center"/>
          </w:tcPr>
          <w:p w14:paraId="59549ABB" w14:textId="77777777" w:rsidR="0055331D" w:rsidRDefault="00F521A5">
            <w:pPr>
              <w:spacing w:after="0" w:line="259" w:lineRule="auto"/>
              <w:ind w:left="-11" w:right="0" w:firstLine="0"/>
              <w:jc w:val="left"/>
            </w:pPr>
            <w:r>
              <w:rPr>
                <w:b/>
              </w:rPr>
              <w:t xml:space="preserve"> </w:t>
            </w:r>
          </w:p>
        </w:tc>
        <w:tc>
          <w:tcPr>
            <w:tcW w:w="6895" w:type="dxa"/>
            <w:tcBorders>
              <w:top w:val="single" w:sz="5" w:space="0" w:color="000000"/>
              <w:left w:val="single" w:sz="5" w:space="0" w:color="000000"/>
              <w:bottom w:val="single" w:sz="5" w:space="0" w:color="000000"/>
              <w:right w:val="single" w:sz="5" w:space="0" w:color="000000"/>
            </w:tcBorders>
          </w:tcPr>
          <w:p w14:paraId="1DC0CE07" w14:textId="77777777" w:rsidR="0055331D" w:rsidRDefault="00F521A5">
            <w:pPr>
              <w:spacing w:after="0" w:line="259" w:lineRule="auto"/>
              <w:ind w:left="78" w:right="0" w:firstLine="0"/>
              <w:jc w:val="left"/>
            </w:pPr>
            <w:r>
              <w:t xml:space="preserve">Szavak és rövid, jól olvasható szövegek másolása. </w:t>
            </w:r>
          </w:p>
          <w:p w14:paraId="08ACB112" w14:textId="77777777" w:rsidR="0055331D" w:rsidRDefault="00F521A5">
            <w:pPr>
              <w:spacing w:after="35" w:line="248" w:lineRule="auto"/>
              <w:ind w:left="78" w:right="223" w:firstLine="0"/>
            </w:pPr>
            <w:r>
              <w:t xml:space="preserve">Lista írása. Egyszerű fordulatok és mondatok írása a legegyszerűbb nyelvi szerkezetek használatával (pl.: hol lakik, mit csinál a tanuló vagy mások). Adatok kérése és megadása írásban (pl.: számok, dátumok, időpont, név, nemzetiség, cím, életkor); formanyomtatványok kitöltése. </w:t>
            </w:r>
          </w:p>
          <w:p w14:paraId="6411C0CD" w14:textId="77777777" w:rsidR="0055331D" w:rsidRDefault="00F521A5">
            <w:pPr>
              <w:spacing w:after="0" w:line="259" w:lineRule="auto"/>
              <w:ind w:left="78" w:right="0" w:firstLine="0"/>
              <w:jc w:val="left"/>
            </w:pPr>
            <w:r>
              <w:t xml:space="preserve">Rövid, egyszerű üdvözlő szöveg, üzenet írása. </w:t>
            </w:r>
          </w:p>
          <w:p w14:paraId="181E5A55" w14:textId="77777777" w:rsidR="0055331D" w:rsidRDefault="00F521A5">
            <w:pPr>
              <w:spacing w:after="0" w:line="252" w:lineRule="auto"/>
              <w:ind w:left="78" w:right="204" w:firstLine="0"/>
            </w:pPr>
            <w:r>
              <w:t xml:space="preserve">Személyes információt, tényt, tetszést vagy nem tetszést kifejező rövid üzenet, komment írása (pl.: internetes fórumon, blogban, közösségi médiában). Egyszerű levél, e-mail írása a legfontosabb formai elemek betartásával (pl.: címzés, a kommunikáció tárgyának megjelölése, a címzett megszólítása, búcsúzás). Kreatív, önkifejező műfajokkal való kísérletezés (pl.: listavers, rapszöveg, rigmus, dalszöveg, rövid jelenet) írása, illetve átírása. </w:t>
            </w:r>
          </w:p>
          <w:p w14:paraId="5F7C2AE5" w14:textId="77777777" w:rsidR="0055331D" w:rsidRDefault="00F521A5">
            <w:pPr>
              <w:spacing w:after="0" w:line="259" w:lineRule="auto"/>
              <w:ind w:left="78" w:right="210" w:firstLine="0"/>
            </w:pPr>
            <w:r>
              <w:t xml:space="preserve">A mondanivaló közvetítése egyéb vizuális eszközökkel (pl.: nyilazás, kiemelés, központozás, internetes/SMS rövidítés, emotikon, rajz, ábra, térkép, kép). Ismert témáról rövid, egyszerű mondatok írása. </w:t>
            </w:r>
          </w:p>
        </w:tc>
      </w:tr>
      <w:tr w:rsidR="0055331D" w14:paraId="1EEC2254" w14:textId="77777777">
        <w:trPr>
          <w:gridBefore w:val="1"/>
          <w:wBefore w:w="36" w:type="dxa"/>
          <w:trHeight w:val="1381"/>
        </w:trPr>
        <w:tc>
          <w:tcPr>
            <w:tcW w:w="2102" w:type="dxa"/>
            <w:gridSpan w:val="2"/>
            <w:tcBorders>
              <w:top w:val="single" w:sz="5" w:space="0" w:color="000000"/>
              <w:left w:val="single" w:sz="5" w:space="0" w:color="000000"/>
              <w:bottom w:val="single" w:sz="5" w:space="0" w:color="000000"/>
              <w:right w:val="nil"/>
            </w:tcBorders>
            <w:vAlign w:val="center"/>
          </w:tcPr>
          <w:p w14:paraId="77E8DCDB" w14:textId="77777777" w:rsidR="0055331D" w:rsidRDefault="00F521A5">
            <w:pPr>
              <w:spacing w:after="0" w:line="259" w:lineRule="auto"/>
              <w:ind w:left="114" w:right="2" w:firstLine="0"/>
            </w:pPr>
            <w:r>
              <w:rPr>
                <w:b/>
              </w:rPr>
              <w:t xml:space="preserve">A fenti tevékenységekhez használható szövegfajták, szövegforrások </w:t>
            </w:r>
          </w:p>
        </w:tc>
        <w:tc>
          <w:tcPr>
            <w:tcW w:w="192" w:type="dxa"/>
            <w:tcBorders>
              <w:top w:val="single" w:sz="5" w:space="0" w:color="000000"/>
              <w:left w:val="nil"/>
              <w:bottom w:val="single" w:sz="5" w:space="0" w:color="000000"/>
              <w:right w:val="single" w:sz="5" w:space="0" w:color="000000"/>
            </w:tcBorders>
            <w:vAlign w:val="bottom"/>
          </w:tcPr>
          <w:p w14:paraId="3B6DB67E" w14:textId="77777777" w:rsidR="0055331D" w:rsidRDefault="00F521A5">
            <w:pPr>
              <w:spacing w:after="0" w:line="259" w:lineRule="auto"/>
              <w:ind w:left="-10" w:right="0" w:firstLine="0"/>
              <w:jc w:val="left"/>
            </w:pPr>
            <w:r>
              <w:rPr>
                <w:b/>
              </w:rPr>
              <w:t xml:space="preserve"> </w:t>
            </w:r>
          </w:p>
        </w:tc>
        <w:tc>
          <w:tcPr>
            <w:tcW w:w="6895" w:type="dxa"/>
            <w:tcBorders>
              <w:top w:val="single" w:sz="5" w:space="0" w:color="000000"/>
              <w:left w:val="single" w:sz="5" w:space="0" w:color="000000"/>
              <w:bottom w:val="single" w:sz="5" w:space="0" w:color="000000"/>
              <w:right w:val="single" w:sz="5" w:space="0" w:color="000000"/>
            </w:tcBorders>
          </w:tcPr>
          <w:p w14:paraId="7AFEE034" w14:textId="77777777" w:rsidR="0055331D" w:rsidRDefault="00F521A5">
            <w:pPr>
              <w:spacing w:after="0" w:line="259" w:lineRule="auto"/>
              <w:ind w:left="78" w:right="204" w:firstLine="0"/>
            </w:pPr>
            <w:r>
              <w:t xml:space="preserve">Hagyományos és elektronikus nyomtatványok, űrlapok, listák, hagyományos és elektronikus képeslapok, poszterszövegek, képaláírások, üzenetek, SMS-ek, levelek, e-mailek vagy internetes profilok, üzenetek, internetes bejegyzések, instrukciók, versek, dalszövegek, közösségi média. </w:t>
            </w:r>
          </w:p>
        </w:tc>
      </w:tr>
      <w:tr w:rsidR="0055331D" w14:paraId="71E8FF20" w14:textId="77777777">
        <w:trPr>
          <w:gridBefore w:val="1"/>
          <w:wBefore w:w="36" w:type="dxa"/>
          <w:trHeight w:val="529"/>
        </w:trPr>
        <w:tc>
          <w:tcPr>
            <w:tcW w:w="2102" w:type="dxa"/>
            <w:gridSpan w:val="2"/>
            <w:tcBorders>
              <w:top w:val="single" w:sz="5" w:space="0" w:color="000000"/>
              <w:left w:val="single" w:sz="5" w:space="0" w:color="000000"/>
              <w:bottom w:val="single" w:sz="5" w:space="0" w:color="000000"/>
              <w:right w:val="single" w:sz="5" w:space="0" w:color="000000"/>
            </w:tcBorders>
            <w:vAlign w:val="bottom"/>
          </w:tcPr>
          <w:p w14:paraId="63EDB8AB" w14:textId="77777777" w:rsidR="0055331D" w:rsidRDefault="00F521A5">
            <w:pPr>
              <w:spacing w:after="0" w:line="259" w:lineRule="auto"/>
              <w:ind w:left="42" w:right="0" w:firstLine="0"/>
              <w:jc w:val="left"/>
            </w:pPr>
            <w:r>
              <w:rPr>
                <w:b/>
              </w:rPr>
              <w:t xml:space="preserve">Tematikai egység </w:t>
            </w:r>
          </w:p>
        </w:tc>
        <w:tc>
          <w:tcPr>
            <w:tcW w:w="7087" w:type="dxa"/>
            <w:gridSpan w:val="2"/>
            <w:tcBorders>
              <w:top w:val="single" w:sz="5" w:space="0" w:color="000000"/>
              <w:left w:val="single" w:sz="5" w:space="0" w:color="000000"/>
              <w:bottom w:val="single" w:sz="5" w:space="0" w:color="000000"/>
              <w:right w:val="single" w:sz="5" w:space="0" w:color="000000"/>
            </w:tcBorders>
            <w:vAlign w:val="bottom"/>
          </w:tcPr>
          <w:p w14:paraId="31D27541" w14:textId="77777777" w:rsidR="0055331D" w:rsidRDefault="00F521A5">
            <w:pPr>
              <w:tabs>
                <w:tab w:val="center" w:pos="874"/>
                <w:tab w:val="center" w:pos="6817"/>
              </w:tabs>
              <w:spacing w:after="0" w:line="259" w:lineRule="auto"/>
              <w:ind w:right="0" w:firstLine="0"/>
              <w:jc w:val="left"/>
            </w:pPr>
            <w:r>
              <w:rPr>
                <w:rFonts w:ascii="Calibri" w:eastAsia="Calibri" w:hAnsi="Calibri" w:cs="Calibri"/>
                <w:sz w:val="22"/>
              </w:rPr>
              <w:tab/>
            </w:r>
            <w:r>
              <w:rPr>
                <w:b/>
              </w:rPr>
              <w:t xml:space="preserve">Kimeneti mérés </w:t>
            </w:r>
            <w:r>
              <w:rPr>
                <w:b/>
              </w:rPr>
              <w:tab/>
              <w:t xml:space="preserve"> </w:t>
            </w:r>
          </w:p>
        </w:tc>
      </w:tr>
      <w:tr w:rsidR="0055331D" w14:paraId="67AF7154" w14:textId="77777777">
        <w:tblPrEx>
          <w:tblCellMar>
            <w:top w:w="32" w:type="dxa"/>
            <w:left w:w="66" w:type="dxa"/>
            <w:bottom w:w="28" w:type="dxa"/>
            <w:right w:w="166" w:type="dxa"/>
          </w:tblCellMar>
        </w:tblPrEx>
        <w:trPr>
          <w:trHeight w:val="792"/>
        </w:trPr>
        <w:tc>
          <w:tcPr>
            <w:tcW w:w="2126" w:type="dxa"/>
            <w:gridSpan w:val="2"/>
            <w:tcBorders>
              <w:top w:val="single" w:sz="5" w:space="0" w:color="000000"/>
              <w:left w:val="single" w:sz="5" w:space="0" w:color="000000"/>
              <w:bottom w:val="single" w:sz="5" w:space="0" w:color="000000"/>
              <w:right w:val="single" w:sz="5" w:space="0" w:color="000000"/>
            </w:tcBorders>
            <w:vAlign w:val="bottom"/>
          </w:tcPr>
          <w:p w14:paraId="12905787" w14:textId="77777777" w:rsidR="0055331D" w:rsidRDefault="00F521A5">
            <w:pPr>
              <w:spacing w:after="0" w:line="259" w:lineRule="auto"/>
              <w:ind w:left="12" w:right="0" w:firstLine="0"/>
              <w:jc w:val="left"/>
            </w:pPr>
            <w:r>
              <w:rPr>
                <w:b/>
              </w:rPr>
              <w:t xml:space="preserve"> </w:t>
            </w:r>
          </w:p>
        </w:tc>
        <w:tc>
          <w:tcPr>
            <w:tcW w:w="7099" w:type="dxa"/>
            <w:gridSpan w:val="3"/>
            <w:tcBorders>
              <w:top w:val="single" w:sz="5" w:space="0" w:color="000000"/>
              <w:left w:val="single" w:sz="5" w:space="0" w:color="000000"/>
              <w:bottom w:val="single" w:sz="5" w:space="0" w:color="000000"/>
              <w:right w:val="single" w:sz="5" w:space="0" w:color="000000"/>
            </w:tcBorders>
            <w:vAlign w:val="bottom"/>
          </w:tcPr>
          <w:p w14:paraId="467A94E8" w14:textId="77777777" w:rsidR="0055331D" w:rsidRDefault="00F521A5">
            <w:pPr>
              <w:spacing w:after="0" w:line="259" w:lineRule="auto"/>
              <w:ind w:left="25" w:right="0" w:firstLine="0"/>
            </w:pPr>
            <w:r>
              <w:t xml:space="preserve">A szaktanár a csoport kompetenciáinak </w:t>
            </w:r>
            <w:proofErr w:type="gramStart"/>
            <w:r>
              <w:t>figyelembe vételével</w:t>
            </w:r>
            <w:proofErr w:type="gramEnd"/>
            <w:r>
              <w:t xml:space="preserve"> a készségek együttes mérésének módját maga határozza meg.</w:t>
            </w:r>
            <w:r>
              <w:rPr>
                <w:b/>
              </w:rPr>
              <w:t xml:space="preserve">  </w:t>
            </w:r>
          </w:p>
        </w:tc>
      </w:tr>
      <w:tr w:rsidR="0055331D" w14:paraId="5252F75E" w14:textId="77777777">
        <w:tblPrEx>
          <w:tblCellMar>
            <w:top w:w="32" w:type="dxa"/>
            <w:left w:w="66" w:type="dxa"/>
            <w:bottom w:w="28" w:type="dxa"/>
            <w:right w:w="166" w:type="dxa"/>
          </w:tblCellMar>
        </w:tblPrEx>
        <w:trPr>
          <w:trHeight w:val="456"/>
        </w:trPr>
        <w:tc>
          <w:tcPr>
            <w:tcW w:w="2126" w:type="dxa"/>
            <w:gridSpan w:val="2"/>
            <w:tcBorders>
              <w:top w:val="single" w:sz="5" w:space="0" w:color="000000"/>
              <w:left w:val="single" w:sz="5" w:space="0" w:color="000000"/>
              <w:bottom w:val="single" w:sz="5" w:space="0" w:color="000000"/>
              <w:right w:val="single" w:sz="5" w:space="0" w:color="000000"/>
            </w:tcBorders>
          </w:tcPr>
          <w:p w14:paraId="509B96AE" w14:textId="77777777" w:rsidR="0055331D" w:rsidRDefault="00F521A5">
            <w:pPr>
              <w:spacing w:after="0" w:line="259" w:lineRule="auto"/>
              <w:ind w:left="12" w:right="0" w:firstLine="0"/>
              <w:jc w:val="left"/>
            </w:pPr>
            <w:r>
              <w:rPr>
                <w:b/>
              </w:rPr>
              <w:t xml:space="preserve">Tematikai egység </w:t>
            </w:r>
          </w:p>
        </w:tc>
        <w:tc>
          <w:tcPr>
            <w:tcW w:w="7099" w:type="dxa"/>
            <w:gridSpan w:val="3"/>
            <w:tcBorders>
              <w:top w:val="single" w:sz="5" w:space="0" w:color="000000"/>
              <w:left w:val="single" w:sz="5" w:space="0" w:color="000000"/>
              <w:bottom w:val="single" w:sz="5" w:space="0" w:color="000000"/>
              <w:right w:val="single" w:sz="5" w:space="0" w:color="000000"/>
            </w:tcBorders>
          </w:tcPr>
          <w:p w14:paraId="7BF07204" w14:textId="77777777" w:rsidR="0055331D" w:rsidRDefault="00F521A5">
            <w:pPr>
              <w:tabs>
                <w:tab w:val="center" w:pos="6763"/>
              </w:tabs>
              <w:spacing w:after="0" w:line="259" w:lineRule="auto"/>
              <w:ind w:right="0" w:firstLine="0"/>
              <w:jc w:val="left"/>
            </w:pPr>
            <w:r>
              <w:rPr>
                <w:b/>
              </w:rPr>
              <w:t xml:space="preserve">Szabadon felhasználható órakeret </w:t>
            </w:r>
            <w:r>
              <w:rPr>
                <w:b/>
              </w:rPr>
              <w:tab/>
              <w:t xml:space="preserve"> </w:t>
            </w:r>
          </w:p>
        </w:tc>
      </w:tr>
      <w:tr w:rsidR="0055331D" w14:paraId="01829686" w14:textId="77777777">
        <w:tblPrEx>
          <w:tblCellMar>
            <w:top w:w="32" w:type="dxa"/>
            <w:left w:w="66" w:type="dxa"/>
            <w:bottom w:w="28" w:type="dxa"/>
            <w:right w:w="166" w:type="dxa"/>
          </w:tblCellMar>
        </w:tblPrEx>
        <w:trPr>
          <w:trHeight w:val="1549"/>
        </w:trPr>
        <w:tc>
          <w:tcPr>
            <w:tcW w:w="2126" w:type="dxa"/>
            <w:gridSpan w:val="2"/>
            <w:tcBorders>
              <w:top w:val="single" w:sz="5" w:space="0" w:color="000000"/>
              <w:left w:val="single" w:sz="5" w:space="0" w:color="000000"/>
              <w:bottom w:val="single" w:sz="5" w:space="0" w:color="000000"/>
              <w:right w:val="single" w:sz="5" w:space="0" w:color="000000"/>
            </w:tcBorders>
          </w:tcPr>
          <w:p w14:paraId="53E8AAFD" w14:textId="77777777" w:rsidR="0055331D" w:rsidRDefault="00F521A5">
            <w:pPr>
              <w:spacing w:after="0" w:line="259" w:lineRule="auto"/>
              <w:ind w:left="12" w:right="0" w:firstLine="0"/>
              <w:jc w:val="left"/>
            </w:pPr>
            <w:r>
              <w:t xml:space="preserve">Javaslat:  </w:t>
            </w:r>
          </w:p>
        </w:tc>
        <w:tc>
          <w:tcPr>
            <w:tcW w:w="7099" w:type="dxa"/>
            <w:gridSpan w:val="3"/>
            <w:tcBorders>
              <w:top w:val="single" w:sz="5" w:space="0" w:color="000000"/>
              <w:left w:val="single" w:sz="5" w:space="0" w:color="000000"/>
              <w:bottom w:val="single" w:sz="5" w:space="0" w:color="000000"/>
              <w:right w:val="single" w:sz="5" w:space="0" w:color="000000"/>
            </w:tcBorders>
          </w:tcPr>
          <w:p w14:paraId="1FF47D96" w14:textId="77777777" w:rsidR="0055331D" w:rsidRDefault="00F521A5">
            <w:pPr>
              <w:spacing w:after="0" w:line="259" w:lineRule="auto"/>
              <w:ind w:right="50" w:firstLine="0"/>
            </w:pPr>
            <w:r>
              <w:t xml:space="preserve">A szabadon felhasználható órakeretről a nyelvtanár maga dönt, a tanulói igényeket és a megadott témákat szem előtt tartva. Ajánlott, hogy a hagyományos témakörök mellett hangsúlyt kapjanak az éppen aktuális témák, hírek, melyek segítik a </w:t>
            </w:r>
            <w:proofErr w:type="spellStart"/>
            <w:r>
              <w:t>tantermi</w:t>
            </w:r>
            <w:proofErr w:type="spellEnd"/>
            <w:r>
              <w:t xml:space="preserve"> tanítástól távoli, valós nyelvi ismeretek kialakítását. </w:t>
            </w:r>
          </w:p>
        </w:tc>
      </w:tr>
    </w:tbl>
    <w:p w14:paraId="09D53A8C" w14:textId="77777777" w:rsidR="0055331D" w:rsidRDefault="00F521A5">
      <w:pPr>
        <w:spacing w:after="0" w:line="259" w:lineRule="auto"/>
        <w:ind w:left="84" w:right="0" w:firstLine="0"/>
        <w:jc w:val="left"/>
      </w:pPr>
      <w:r>
        <w:rPr>
          <w:b/>
        </w:rPr>
        <w:t xml:space="preserve"> </w:t>
      </w:r>
    </w:p>
    <w:p w14:paraId="5433B240" w14:textId="77777777" w:rsidR="0055331D" w:rsidRDefault="00F521A5">
      <w:pPr>
        <w:ind w:left="84" w:right="15"/>
      </w:pPr>
      <w:r>
        <w:t xml:space="preserve">Az alaptémakörök a felnőtt tanulók feltételezett érdeklődési köreikre és az élet alapszituációira alapoznak és a tanulók életkorának megfelelően ajánlott feldolgozni őket. </w:t>
      </w:r>
    </w:p>
    <w:p w14:paraId="5E4A18BA" w14:textId="77777777" w:rsidR="0055331D" w:rsidRDefault="00F521A5">
      <w:pPr>
        <w:ind w:left="84" w:right="15"/>
      </w:pPr>
      <w:r>
        <w:t xml:space="preserve">A második idegen nyelvnél is ezekre a témákra kell alapozni, de érthető módon kevesebb óraszámban és lényegesen egyszerűbb módon. A cél, hogy a tanulók érdeklődését figyelembe véve válasszunk ki olyan témákat és témaköröket, melyek segítségével a lehető legközelebb kerülhetnek az új idegen nyelvhez, és a lehető legjobban megismerkedhetnek vele. </w:t>
      </w:r>
    </w:p>
    <w:p w14:paraId="5BA38710" w14:textId="77777777" w:rsidR="0055331D" w:rsidRDefault="00F521A5">
      <w:pPr>
        <w:spacing w:after="0" w:line="259" w:lineRule="auto"/>
        <w:ind w:left="84" w:right="0" w:firstLine="0"/>
        <w:jc w:val="left"/>
      </w:pPr>
      <w:r>
        <w:rPr>
          <w:b/>
        </w:rPr>
        <w:t xml:space="preserve"> </w:t>
      </w:r>
      <w:r>
        <w:rPr>
          <w:b/>
        </w:rPr>
        <w:tab/>
        <w:t xml:space="preserve"> </w:t>
      </w:r>
      <w:r>
        <w:br w:type="page"/>
      </w:r>
    </w:p>
    <w:p w14:paraId="2B815571" w14:textId="77777777" w:rsidR="0055331D" w:rsidRDefault="00F521A5">
      <w:pPr>
        <w:spacing w:line="270" w:lineRule="auto"/>
        <w:ind w:left="94" w:right="0" w:hanging="10"/>
      </w:pPr>
      <w:r>
        <w:rPr>
          <w:b/>
        </w:rPr>
        <w:lastRenderedPageBreak/>
        <w:t xml:space="preserve">11-12. évfolyam  </w:t>
      </w:r>
    </w:p>
    <w:p w14:paraId="1BB7A7B8" w14:textId="77777777" w:rsidR="0055331D" w:rsidRDefault="00F521A5">
      <w:pPr>
        <w:ind w:left="84" w:right="15"/>
      </w:pPr>
      <w:r>
        <w:t xml:space="preserve">Az iskolarendszerű középfokú felnőttoktatásban a 10. évfolyam végére a heterogén idegen nyelvi szintek kiegyenlítődnek, a tanulók haladnak a B1 szint felé.  Ezért továbbra is kiemelt fontosságú a tanulás tanítása, változatos nyelvtanulási stratégiák alkalmazása, mivel a tanulóknak a 12. évfolyam végére olyan tanulási képességekkel kell rendelkezniük, amelyek az érettségi letétele után is egész életükben lehetővé teszik nyelvtudásuk önálló fenntartását és továbbfejlesztését további tanulmányaik vagy munkájuk során. </w:t>
      </w:r>
    </w:p>
    <w:p w14:paraId="6FAA053F" w14:textId="77777777" w:rsidR="0055331D" w:rsidRDefault="00F521A5">
      <w:pPr>
        <w:spacing w:after="159"/>
        <w:ind w:left="84" w:right="15"/>
      </w:pPr>
      <w:r>
        <w:t xml:space="preserve">A nyelvi készségek fejlesztése továbbra is komplex módon történik, a tanulók egyre több autentikus szövegfajtával ismerkednek meg, bővül a szókincsük, egyre magabiztosabban tudják megvalósítani beszédszándékaikat. Az új nyelvtani szerkezetekkel a korábbi fejlesztési szakaszokhoz hasonlóan továbbra is kontextusba ágyazva ismerkednek meg. Egyre jobban javasolt az önértékelés (saját haladásának felmérése; esetleg hibái észrevétele és javítása) és a társértékelés módszereinek alkalmazása. A helyes nyelvhasználat elsajátításában változatlanul nagy szerepe van a nyelvi input minőségének és mennyiségének, valamint a tanulói megnyilatkozások esetében a pozitív tanári visszajelzésnek. </w:t>
      </w:r>
    </w:p>
    <w:p w14:paraId="6898460F" w14:textId="77777777" w:rsidR="0055331D" w:rsidRDefault="00F521A5">
      <w:pPr>
        <w:ind w:left="84" w:right="15"/>
      </w:pPr>
      <w:r>
        <w:t xml:space="preserve">A korábbi témakörök a 11-12. évfolyamon bővülnek és mélyülnek. Ezek összhangban állnak a NAT-ban más műveltségi területeinek tartalmaival, és lehetővé teszik a tanulók számára, hogy a nyelv eszközével alaposabban, árnyaltabban megismerjék szűkebb és tágabb környezetüket. Így a célnyelvi országok főbb jellemzőit megismerve saját kultúrájuk is jobban tudatosul bennük és megismerkednek hazánk legfőbb országismereti és történelmi eseményeivel célnyelven. A nyelvtanulás iránti motiváció fenntartása szempontjából meghatározó jelentősége van a témák gondos megválasztásának, és annak, hogy a tanulók kívánságára </w:t>
      </w:r>
      <w:proofErr w:type="spellStart"/>
      <w:r>
        <w:t>időrőlidőre</w:t>
      </w:r>
      <w:proofErr w:type="spellEnd"/>
      <w:r>
        <w:t xml:space="preserve"> olyan témák is feldolgozásra kerüljenek, amelyek aktuálisan érdeklik, foglalkoztatják őket. A tanulási kedvet fokozza, ha a tanulók változatos munkaformák, értelmes tevékenységek és érdekes, kihívást jelentő feladatok keretében fejleszthetik nyelvtudásukat, ahol az infokommunikációs technológiák is kiemelt szerepet kapnak. </w:t>
      </w:r>
    </w:p>
    <w:p w14:paraId="34C4972D" w14:textId="77777777" w:rsidR="0055331D" w:rsidRDefault="00F521A5">
      <w:pPr>
        <w:ind w:left="84" w:right="15"/>
      </w:pPr>
      <w:r>
        <w:t xml:space="preserve">Mindezek segítségével a 12. évfolyam végére a tanulók el </w:t>
      </w:r>
      <w:proofErr w:type="gramStart"/>
      <w:r>
        <w:t>kell</w:t>
      </w:r>
      <w:proofErr w:type="gramEnd"/>
      <w:r>
        <w:t xml:space="preserve"> hogy érjék az idegen nyelvnél, hogy kommunikációs szándékuknak megfelelően alkalmazzák a nyelvi funkciókat; hogy nyelvtudásukat az önálló tanulási stratégiáknak is köszönhetően tanórán kívül is fejleszteni tudják mind hagyományos, mind digitális alapú forrásokat, felületeket és eszközöket használva. A nyelvtanulási és nyelvhasználati eszközök elengedhetetlenek a saját nyelvtanulási céljaik megvalósításához, illetve nyelvtudásuk fenntartásához, fejlesztéséhez. Így teremthetőek meg az egész életen át tartó tanulás alapjai. </w:t>
      </w:r>
    </w:p>
    <w:p w14:paraId="74E85822" w14:textId="77777777" w:rsidR="0055331D" w:rsidRDefault="00F521A5">
      <w:pPr>
        <w:spacing w:after="116" w:line="265" w:lineRule="auto"/>
        <w:ind w:left="139" w:right="20" w:hanging="10"/>
        <w:jc w:val="left"/>
      </w:pPr>
      <w:r>
        <w:t xml:space="preserve">A 12. évfolyamon lehetőséget kell biztosítani arra, hogy a tanulók megismerjék a nyelvi érettségi felépítését, követelményeit, és elsajátítsák az ezeknek megfelelő stratégiákat; megismerjék az érettségi során használt értékelési szempontokat, és alkalmazni tudják azokat önértékeléseik során; illetve gyakorlatot szerezzenek az érettségi vizsga feladatainak megoldásában is. A fejlesztési szakasz célja, hogy a tanulók a 12. évfolyam végére elérjék az idegen nyelvből a KER szerinti B1 szintet. </w:t>
      </w:r>
    </w:p>
    <w:p w14:paraId="108A18CD" w14:textId="77777777" w:rsidR="0055331D" w:rsidRDefault="00F521A5">
      <w:pPr>
        <w:spacing w:after="0" w:line="259" w:lineRule="auto"/>
        <w:ind w:left="84" w:right="0" w:firstLine="0"/>
        <w:jc w:val="left"/>
      </w:pPr>
      <w:r>
        <w:rPr>
          <w:b/>
        </w:rPr>
        <w:t xml:space="preserve"> </w:t>
      </w:r>
      <w:r>
        <w:rPr>
          <w:b/>
        </w:rPr>
        <w:tab/>
        <w:t xml:space="preserve"> </w:t>
      </w:r>
    </w:p>
    <w:p w14:paraId="1CE61B1C" w14:textId="77777777" w:rsidR="0055331D" w:rsidRDefault="00F521A5">
      <w:pPr>
        <w:spacing w:line="270" w:lineRule="auto"/>
        <w:ind w:left="94" w:right="0" w:hanging="10"/>
      </w:pPr>
      <w:r>
        <w:rPr>
          <w:b/>
        </w:rPr>
        <w:t xml:space="preserve">11. ÉVFOLYAM: </w:t>
      </w:r>
    </w:p>
    <w:p w14:paraId="42AAC236" w14:textId="77777777" w:rsidR="0055331D" w:rsidRDefault="00F521A5">
      <w:pPr>
        <w:spacing w:line="270" w:lineRule="auto"/>
        <w:ind w:left="94" w:right="0" w:hanging="10"/>
      </w:pPr>
      <w:r>
        <w:rPr>
          <w:b/>
        </w:rPr>
        <w:t xml:space="preserve">TÉMAKÖRÖK ÁTTEKINTŐ TÁBLÁZATA </w:t>
      </w:r>
    </w:p>
    <w:p w14:paraId="2BE95E92" w14:textId="77777777" w:rsidR="0055331D" w:rsidRDefault="00F521A5">
      <w:pPr>
        <w:spacing w:after="0" w:line="259" w:lineRule="auto"/>
        <w:ind w:left="84" w:right="0" w:firstLine="0"/>
        <w:jc w:val="left"/>
      </w:pPr>
      <w:r>
        <w:t xml:space="preserve"> </w:t>
      </w:r>
    </w:p>
    <w:tbl>
      <w:tblPr>
        <w:tblStyle w:val="TableGrid"/>
        <w:tblW w:w="9081" w:type="dxa"/>
        <w:tblInd w:w="78" w:type="dxa"/>
        <w:tblCellMar>
          <w:right w:w="27" w:type="dxa"/>
        </w:tblCellMar>
        <w:tblLook w:val="04A0" w:firstRow="1" w:lastRow="0" w:firstColumn="1" w:lastColumn="0" w:noHBand="0" w:noVBand="1"/>
      </w:tblPr>
      <w:tblGrid>
        <w:gridCol w:w="6522"/>
        <w:gridCol w:w="721"/>
        <w:gridCol w:w="1838"/>
      </w:tblGrid>
      <w:tr w:rsidR="0055331D" w14:paraId="63D8DA02" w14:textId="77777777">
        <w:trPr>
          <w:trHeight w:val="276"/>
        </w:trPr>
        <w:tc>
          <w:tcPr>
            <w:tcW w:w="6523" w:type="dxa"/>
            <w:tcBorders>
              <w:top w:val="single" w:sz="5" w:space="0" w:color="000000"/>
              <w:left w:val="single" w:sz="5" w:space="0" w:color="000000"/>
              <w:bottom w:val="single" w:sz="5" w:space="0" w:color="000000"/>
              <w:right w:val="single" w:sz="5" w:space="0" w:color="000000"/>
            </w:tcBorders>
          </w:tcPr>
          <w:p w14:paraId="32DDCF6C" w14:textId="77777777" w:rsidR="0055331D" w:rsidRDefault="00F521A5">
            <w:pPr>
              <w:spacing w:after="0" w:line="259" w:lineRule="auto"/>
              <w:ind w:left="126" w:right="0" w:firstLine="0"/>
              <w:jc w:val="left"/>
            </w:pPr>
            <w:r>
              <w:rPr>
                <w:b/>
              </w:rPr>
              <w:lastRenderedPageBreak/>
              <w:t>T</w:t>
            </w:r>
            <w:r>
              <w:rPr>
                <w:b/>
                <w:sz w:val="19"/>
              </w:rPr>
              <w:t>ÉMAKÖR NEVE</w:t>
            </w:r>
            <w:r>
              <w:t xml:space="preserve"> </w:t>
            </w:r>
          </w:p>
        </w:tc>
        <w:tc>
          <w:tcPr>
            <w:tcW w:w="2559" w:type="dxa"/>
            <w:gridSpan w:val="2"/>
            <w:tcBorders>
              <w:top w:val="single" w:sz="5" w:space="0" w:color="000000"/>
              <w:left w:val="single" w:sz="5" w:space="0" w:color="000000"/>
              <w:bottom w:val="single" w:sz="5" w:space="0" w:color="000000"/>
              <w:right w:val="single" w:sz="5" w:space="0" w:color="000000"/>
            </w:tcBorders>
          </w:tcPr>
          <w:p w14:paraId="026B278C" w14:textId="77777777" w:rsidR="0055331D" w:rsidRDefault="00F521A5">
            <w:pPr>
              <w:spacing w:after="0" w:line="259" w:lineRule="auto"/>
              <w:ind w:right="63" w:firstLine="0"/>
              <w:jc w:val="center"/>
            </w:pPr>
            <w:r>
              <w:rPr>
                <w:b/>
              </w:rPr>
              <w:t xml:space="preserve">Óraszám </w:t>
            </w:r>
          </w:p>
        </w:tc>
      </w:tr>
      <w:tr w:rsidR="0055331D" w14:paraId="43A7E6AA" w14:textId="77777777">
        <w:trPr>
          <w:trHeight w:val="268"/>
        </w:trPr>
        <w:tc>
          <w:tcPr>
            <w:tcW w:w="6523" w:type="dxa"/>
            <w:tcBorders>
              <w:top w:val="single" w:sz="5" w:space="0" w:color="000000"/>
              <w:left w:val="single" w:sz="5" w:space="0" w:color="000000"/>
              <w:bottom w:val="nil"/>
              <w:right w:val="nil"/>
            </w:tcBorders>
          </w:tcPr>
          <w:p w14:paraId="113068C1" w14:textId="77777777" w:rsidR="0055331D" w:rsidRDefault="00F521A5">
            <w:pPr>
              <w:spacing w:after="0" w:line="259" w:lineRule="auto"/>
              <w:ind w:left="126" w:right="0" w:firstLine="0"/>
              <w:jc w:val="left"/>
            </w:pPr>
            <w:r>
              <w:t>I. Ismétlés, rendszerezés, az önálló (otthoni) tanulásra való felkész</w:t>
            </w:r>
          </w:p>
        </w:tc>
        <w:tc>
          <w:tcPr>
            <w:tcW w:w="721" w:type="dxa"/>
            <w:tcBorders>
              <w:top w:val="single" w:sz="5" w:space="0" w:color="000000"/>
              <w:left w:val="nil"/>
              <w:bottom w:val="nil"/>
              <w:right w:val="single" w:sz="5" w:space="0" w:color="000000"/>
            </w:tcBorders>
          </w:tcPr>
          <w:p w14:paraId="092F7F6B" w14:textId="77777777" w:rsidR="0055331D" w:rsidRDefault="00F521A5">
            <w:pPr>
              <w:spacing w:after="0" w:line="259" w:lineRule="auto"/>
              <w:ind w:left="-37" w:right="0" w:firstLine="0"/>
              <w:jc w:val="left"/>
            </w:pPr>
            <w:proofErr w:type="spellStart"/>
            <w:r>
              <w:t>ítés</w:t>
            </w:r>
            <w:proofErr w:type="spellEnd"/>
            <w:r>
              <w:t xml:space="preserve">. </w:t>
            </w:r>
          </w:p>
        </w:tc>
        <w:tc>
          <w:tcPr>
            <w:tcW w:w="1838" w:type="dxa"/>
            <w:tcBorders>
              <w:top w:val="single" w:sz="5" w:space="0" w:color="000000"/>
              <w:left w:val="single" w:sz="5" w:space="0" w:color="000000"/>
              <w:bottom w:val="nil"/>
              <w:right w:val="single" w:sz="5" w:space="0" w:color="000000"/>
            </w:tcBorders>
          </w:tcPr>
          <w:p w14:paraId="7E37F466" w14:textId="77777777" w:rsidR="0055331D" w:rsidRDefault="00F521A5">
            <w:pPr>
              <w:spacing w:after="0" w:line="259" w:lineRule="auto"/>
              <w:ind w:right="33" w:firstLine="0"/>
              <w:jc w:val="center"/>
            </w:pPr>
            <w:r>
              <w:t xml:space="preserve"> </w:t>
            </w:r>
          </w:p>
        </w:tc>
      </w:tr>
      <w:tr w:rsidR="0055331D" w14:paraId="2224D750" w14:textId="77777777">
        <w:trPr>
          <w:trHeight w:val="297"/>
        </w:trPr>
        <w:tc>
          <w:tcPr>
            <w:tcW w:w="6523" w:type="dxa"/>
            <w:tcBorders>
              <w:top w:val="nil"/>
              <w:left w:val="single" w:sz="5" w:space="0" w:color="000000"/>
              <w:bottom w:val="single" w:sz="5" w:space="0" w:color="000000"/>
              <w:right w:val="nil"/>
            </w:tcBorders>
          </w:tcPr>
          <w:p w14:paraId="1B48DA1B" w14:textId="77777777" w:rsidR="0055331D" w:rsidRDefault="00F521A5">
            <w:pPr>
              <w:spacing w:after="0" w:line="259" w:lineRule="auto"/>
              <w:ind w:left="126" w:right="0" w:firstLine="0"/>
              <w:jc w:val="left"/>
            </w:pPr>
            <w:r>
              <w:t xml:space="preserve">(Szabadon felhasználható óra) </w:t>
            </w:r>
          </w:p>
        </w:tc>
        <w:tc>
          <w:tcPr>
            <w:tcW w:w="721" w:type="dxa"/>
            <w:tcBorders>
              <w:top w:val="nil"/>
              <w:left w:val="nil"/>
              <w:bottom w:val="single" w:sz="5" w:space="0" w:color="000000"/>
              <w:right w:val="single" w:sz="5" w:space="0" w:color="000000"/>
            </w:tcBorders>
          </w:tcPr>
          <w:p w14:paraId="54E4092F" w14:textId="77777777" w:rsidR="0055331D" w:rsidRDefault="0055331D">
            <w:pPr>
              <w:spacing w:after="160" w:line="259" w:lineRule="auto"/>
              <w:ind w:right="0" w:firstLine="0"/>
              <w:jc w:val="left"/>
            </w:pPr>
          </w:p>
        </w:tc>
        <w:tc>
          <w:tcPr>
            <w:tcW w:w="1838" w:type="dxa"/>
            <w:tcBorders>
              <w:top w:val="nil"/>
              <w:left w:val="single" w:sz="5" w:space="0" w:color="000000"/>
              <w:bottom w:val="single" w:sz="5" w:space="0" w:color="000000"/>
              <w:right w:val="single" w:sz="5" w:space="0" w:color="000000"/>
            </w:tcBorders>
          </w:tcPr>
          <w:p w14:paraId="4B4145F0" w14:textId="77777777" w:rsidR="0055331D" w:rsidRDefault="00F521A5">
            <w:pPr>
              <w:spacing w:after="0" w:line="259" w:lineRule="auto"/>
              <w:ind w:right="95" w:firstLine="0"/>
              <w:jc w:val="center"/>
            </w:pPr>
            <w:r>
              <w:t xml:space="preserve">26 </w:t>
            </w:r>
          </w:p>
        </w:tc>
      </w:tr>
      <w:tr w:rsidR="0055331D" w14:paraId="0FEF1964" w14:textId="77777777">
        <w:trPr>
          <w:trHeight w:val="289"/>
        </w:trPr>
        <w:tc>
          <w:tcPr>
            <w:tcW w:w="6523" w:type="dxa"/>
            <w:tcBorders>
              <w:top w:val="single" w:sz="5" w:space="0" w:color="000000"/>
              <w:left w:val="single" w:sz="5" w:space="0" w:color="000000"/>
              <w:bottom w:val="single" w:sz="5" w:space="0" w:color="000000"/>
              <w:right w:val="nil"/>
            </w:tcBorders>
          </w:tcPr>
          <w:p w14:paraId="7A64EAB5" w14:textId="77777777" w:rsidR="0055331D" w:rsidRDefault="00F521A5">
            <w:pPr>
              <w:spacing w:after="0" w:line="259" w:lineRule="auto"/>
              <w:ind w:left="126" w:right="0" w:firstLine="0"/>
              <w:jc w:val="left"/>
            </w:pPr>
            <w:r>
              <w:t xml:space="preserve">II. Fejlesztési feladatok </w:t>
            </w:r>
          </w:p>
        </w:tc>
        <w:tc>
          <w:tcPr>
            <w:tcW w:w="721" w:type="dxa"/>
            <w:tcBorders>
              <w:top w:val="single" w:sz="5" w:space="0" w:color="000000"/>
              <w:left w:val="nil"/>
              <w:bottom w:val="single" w:sz="5" w:space="0" w:color="000000"/>
              <w:right w:val="single" w:sz="5" w:space="0" w:color="000000"/>
            </w:tcBorders>
          </w:tcPr>
          <w:p w14:paraId="0C8D0902" w14:textId="77777777" w:rsidR="0055331D" w:rsidRDefault="0055331D">
            <w:pPr>
              <w:spacing w:after="160" w:line="259" w:lineRule="auto"/>
              <w:ind w:right="0" w:firstLine="0"/>
              <w:jc w:val="left"/>
            </w:pPr>
          </w:p>
        </w:tc>
        <w:tc>
          <w:tcPr>
            <w:tcW w:w="1838" w:type="dxa"/>
            <w:tcBorders>
              <w:top w:val="single" w:sz="5" w:space="0" w:color="000000"/>
              <w:left w:val="single" w:sz="5" w:space="0" w:color="000000"/>
              <w:bottom w:val="single" w:sz="5" w:space="0" w:color="000000"/>
              <w:right w:val="single" w:sz="5" w:space="0" w:color="000000"/>
            </w:tcBorders>
          </w:tcPr>
          <w:p w14:paraId="199F50E5" w14:textId="77777777" w:rsidR="0055331D" w:rsidRDefault="00F521A5">
            <w:pPr>
              <w:spacing w:after="0" w:line="259" w:lineRule="auto"/>
              <w:ind w:right="94" w:firstLine="0"/>
              <w:jc w:val="center"/>
            </w:pPr>
            <w:r>
              <w:t xml:space="preserve">150 </w:t>
            </w:r>
          </w:p>
        </w:tc>
      </w:tr>
      <w:tr w:rsidR="0055331D" w14:paraId="6849FB8C" w14:textId="77777777">
        <w:trPr>
          <w:trHeight w:val="372"/>
        </w:trPr>
        <w:tc>
          <w:tcPr>
            <w:tcW w:w="6523" w:type="dxa"/>
            <w:tcBorders>
              <w:top w:val="single" w:sz="5" w:space="0" w:color="000000"/>
              <w:left w:val="single" w:sz="5" w:space="0" w:color="000000"/>
              <w:bottom w:val="single" w:sz="5" w:space="0" w:color="000000"/>
              <w:right w:val="nil"/>
            </w:tcBorders>
          </w:tcPr>
          <w:p w14:paraId="62ADCDA5" w14:textId="77777777" w:rsidR="0055331D" w:rsidRDefault="00F521A5">
            <w:pPr>
              <w:spacing w:after="0" w:line="259" w:lineRule="auto"/>
              <w:ind w:left="126" w:right="0" w:firstLine="0"/>
              <w:jc w:val="left"/>
            </w:pPr>
            <w:r>
              <w:t xml:space="preserve">III. Mérés-értékelés  </w:t>
            </w:r>
          </w:p>
        </w:tc>
        <w:tc>
          <w:tcPr>
            <w:tcW w:w="721" w:type="dxa"/>
            <w:tcBorders>
              <w:top w:val="single" w:sz="5" w:space="0" w:color="000000"/>
              <w:left w:val="nil"/>
              <w:bottom w:val="single" w:sz="5" w:space="0" w:color="000000"/>
              <w:right w:val="single" w:sz="5" w:space="0" w:color="000000"/>
            </w:tcBorders>
          </w:tcPr>
          <w:p w14:paraId="40B7153F" w14:textId="77777777" w:rsidR="0055331D" w:rsidRDefault="0055331D">
            <w:pPr>
              <w:spacing w:after="160" w:line="259" w:lineRule="auto"/>
              <w:ind w:right="0" w:firstLine="0"/>
              <w:jc w:val="left"/>
            </w:pPr>
          </w:p>
        </w:tc>
        <w:tc>
          <w:tcPr>
            <w:tcW w:w="1838" w:type="dxa"/>
            <w:tcBorders>
              <w:top w:val="single" w:sz="5" w:space="0" w:color="000000"/>
              <w:left w:val="single" w:sz="5" w:space="0" w:color="000000"/>
              <w:bottom w:val="single" w:sz="5" w:space="0" w:color="000000"/>
              <w:right w:val="single" w:sz="5" w:space="0" w:color="000000"/>
            </w:tcBorders>
          </w:tcPr>
          <w:p w14:paraId="4AB6F7B7" w14:textId="77777777" w:rsidR="0055331D" w:rsidRDefault="00F521A5">
            <w:pPr>
              <w:spacing w:after="0" w:line="259" w:lineRule="auto"/>
              <w:ind w:right="93" w:firstLine="0"/>
              <w:jc w:val="center"/>
            </w:pPr>
            <w:r>
              <w:t xml:space="preserve">4 </w:t>
            </w:r>
          </w:p>
        </w:tc>
      </w:tr>
      <w:tr w:rsidR="0055331D" w14:paraId="1026993C" w14:textId="77777777">
        <w:trPr>
          <w:trHeight w:val="288"/>
        </w:trPr>
        <w:tc>
          <w:tcPr>
            <w:tcW w:w="6523" w:type="dxa"/>
            <w:tcBorders>
              <w:top w:val="single" w:sz="5" w:space="0" w:color="000000"/>
              <w:left w:val="single" w:sz="5" w:space="0" w:color="000000"/>
              <w:bottom w:val="single" w:sz="5" w:space="0" w:color="000000"/>
              <w:right w:val="nil"/>
            </w:tcBorders>
          </w:tcPr>
          <w:p w14:paraId="7944226A" w14:textId="77777777" w:rsidR="0055331D" w:rsidRDefault="00F521A5">
            <w:pPr>
              <w:spacing w:after="0" w:line="259" w:lineRule="auto"/>
              <w:ind w:right="42" w:firstLine="0"/>
              <w:jc w:val="right"/>
            </w:pPr>
            <w:proofErr w:type="spellStart"/>
            <w:r>
              <w:rPr>
                <w:b/>
              </w:rPr>
              <w:t>Össz</w:t>
            </w:r>
            <w:proofErr w:type="spellEnd"/>
          </w:p>
        </w:tc>
        <w:tc>
          <w:tcPr>
            <w:tcW w:w="721" w:type="dxa"/>
            <w:tcBorders>
              <w:top w:val="single" w:sz="5" w:space="0" w:color="000000"/>
              <w:left w:val="nil"/>
              <w:bottom w:val="single" w:sz="5" w:space="0" w:color="000000"/>
              <w:right w:val="single" w:sz="5" w:space="0" w:color="000000"/>
            </w:tcBorders>
          </w:tcPr>
          <w:p w14:paraId="45E946AD" w14:textId="77777777" w:rsidR="0055331D" w:rsidRDefault="00F521A5">
            <w:pPr>
              <w:spacing w:after="0" w:line="259" w:lineRule="auto"/>
              <w:ind w:left="-56" w:right="0" w:firstLine="0"/>
              <w:jc w:val="left"/>
            </w:pPr>
            <w:proofErr w:type="spellStart"/>
            <w:r>
              <w:rPr>
                <w:b/>
              </w:rPr>
              <w:t>esen</w:t>
            </w:r>
            <w:proofErr w:type="spellEnd"/>
            <w:r>
              <w:rPr>
                <w:b/>
              </w:rPr>
              <w:t>:</w:t>
            </w:r>
            <w:r>
              <w:t xml:space="preserve"> </w:t>
            </w:r>
          </w:p>
        </w:tc>
        <w:tc>
          <w:tcPr>
            <w:tcW w:w="1838" w:type="dxa"/>
            <w:tcBorders>
              <w:top w:val="single" w:sz="5" w:space="0" w:color="000000"/>
              <w:left w:val="single" w:sz="5" w:space="0" w:color="000000"/>
              <w:bottom w:val="single" w:sz="5" w:space="0" w:color="000000"/>
              <w:right w:val="single" w:sz="5" w:space="0" w:color="000000"/>
            </w:tcBorders>
          </w:tcPr>
          <w:p w14:paraId="21493297" w14:textId="77777777" w:rsidR="0055331D" w:rsidRDefault="00F521A5">
            <w:pPr>
              <w:spacing w:after="0" w:line="259" w:lineRule="auto"/>
              <w:ind w:right="94" w:firstLine="0"/>
              <w:jc w:val="center"/>
            </w:pPr>
            <w:r>
              <w:rPr>
                <w:b/>
              </w:rPr>
              <w:t xml:space="preserve">180 </w:t>
            </w:r>
          </w:p>
        </w:tc>
      </w:tr>
    </w:tbl>
    <w:p w14:paraId="33D14620" w14:textId="77777777" w:rsidR="0055331D" w:rsidRDefault="00F521A5">
      <w:pPr>
        <w:spacing w:after="24" w:line="259" w:lineRule="auto"/>
        <w:ind w:left="84" w:right="0" w:firstLine="0"/>
        <w:jc w:val="left"/>
      </w:pPr>
      <w:r>
        <w:rPr>
          <w:b/>
        </w:rPr>
        <w:t xml:space="preserve"> </w:t>
      </w:r>
    </w:p>
    <w:p w14:paraId="7E7BFD5B" w14:textId="77777777" w:rsidR="0055331D" w:rsidRDefault="00F521A5">
      <w:pPr>
        <w:spacing w:line="270" w:lineRule="auto"/>
        <w:ind w:left="238" w:right="0" w:hanging="10"/>
      </w:pPr>
      <w:r>
        <w:rPr>
          <w:b/>
        </w:rPr>
        <w:t>Témakörök– fejlesztési területek a 11</w:t>
      </w:r>
      <w:r>
        <w:t xml:space="preserve">. </w:t>
      </w:r>
      <w:r>
        <w:rPr>
          <w:b/>
        </w:rPr>
        <w:t xml:space="preserve">évfolyamra </w:t>
      </w:r>
    </w:p>
    <w:p w14:paraId="75B3940D" w14:textId="77777777" w:rsidR="0055331D" w:rsidRDefault="00F521A5" w:rsidP="00F521A5">
      <w:pPr>
        <w:numPr>
          <w:ilvl w:val="0"/>
          <w:numId w:val="75"/>
        </w:numPr>
        <w:spacing w:line="270" w:lineRule="auto"/>
        <w:ind w:right="0" w:hanging="396"/>
      </w:pPr>
      <w:r>
        <w:rPr>
          <w:b/>
        </w:rPr>
        <w:t xml:space="preserve">Ismétlés </w:t>
      </w:r>
    </w:p>
    <w:tbl>
      <w:tblPr>
        <w:tblStyle w:val="TableGrid"/>
        <w:tblW w:w="8925" w:type="dxa"/>
        <w:tblInd w:w="234" w:type="dxa"/>
        <w:tblCellMar>
          <w:left w:w="102" w:type="dxa"/>
          <w:right w:w="115" w:type="dxa"/>
        </w:tblCellMar>
        <w:tblLook w:val="04A0" w:firstRow="1" w:lastRow="0" w:firstColumn="1" w:lastColumn="0" w:noHBand="0" w:noVBand="1"/>
      </w:tblPr>
      <w:tblGrid>
        <w:gridCol w:w="6511"/>
        <w:gridCol w:w="2414"/>
      </w:tblGrid>
      <w:tr w:rsidR="0055331D" w14:paraId="6CC62FC1" w14:textId="77777777">
        <w:trPr>
          <w:trHeight w:val="288"/>
        </w:trPr>
        <w:tc>
          <w:tcPr>
            <w:tcW w:w="6511" w:type="dxa"/>
            <w:tcBorders>
              <w:top w:val="single" w:sz="5" w:space="0" w:color="000000"/>
              <w:left w:val="single" w:sz="5" w:space="0" w:color="000000"/>
              <w:bottom w:val="single" w:sz="5" w:space="0" w:color="000000"/>
              <w:right w:val="single" w:sz="5" w:space="0" w:color="000000"/>
            </w:tcBorders>
          </w:tcPr>
          <w:p w14:paraId="0543AAA4" w14:textId="77777777" w:rsidR="0055331D" w:rsidRDefault="00F521A5">
            <w:pPr>
              <w:spacing w:after="0" w:line="259" w:lineRule="auto"/>
              <w:ind w:right="142" w:firstLine="0"/>
              <w:jc w:val="center"/>
            </w:pPr>
            <w:r>
              <w:rPr>
                <w:b/>
              </w:rPr>
              <w:t xml:space="preserve">Témák </w:t>
            </w:r>
          </w:p>
        </w:tc>
        <w:tc>
          <w:tcPr>
            <w:tcW w:w="2414" w:type="dxa"/>
            <w:tcBorders>
              <w:top w:val="single" w:sz="5" w:space="0" w:color="000000"/>
              <w:left w:val="single" w:sz="5" w:space="0" w:color="000000"/>
              <w:bottom w:val="single" w:sz="5" w:space="0" w:color="000000"/>
              <w:right w:val="single" w:sz="5" w:space="0" w:color="000000"/>
            </w:tcBorders>
          </w:tcPr>
          <w:p w14:paraId="0FF6090F" w14:textId="77777777" w:rsidR="0055331D" w:rsidRDefault="00F521A5">
            <w:pPr>
              <w:spacing w:after="0" w:line="259" w:lineRule="auto"/>
              <w:ind w:right="137" w:firstLine="0"/>
              <w:jc w:val="center"/>
            </w:pPr>
            <w:r>
              <w:rPr>
                <w:b/>
              </w:rPr>
              <w:t xml:space="preserve">Órakeret </w:t>
            </w:r>
          </w:p>
        </w:tc>
      </w:tr>
      <w:tr w:rsidR="0055331D" w14:paraId="769308DA" w14:textId="77777777">
        <w:trPr>
          <w:trHeight w:val="552"/>
        </w:trPr>
        <w:tc>
          <w:tcPr>
            <w:tcW w:w="6511" w:type="dxa"/>
            <w:tcBorders>
              <w:top w:val="single" w:sz="5" w:space="0" w:color="000000"/>
              <w:left w:val="single" w:sz="5" w:space="0" w:color="000000"/>
              <w:bottom w:val="single" w:sz="5" w:space="0" w:color="000000"/>
              <w:right w:val="single" w:sz="5" w:space="0" w:color="000000"/>
            </w:tcBorders>
          </w:tcPr>
          <w:p w14:paraId="0A22FEDF" w14:textId="77777777" w:rsidR="0055331D" w:rsidRDefault="00F521A5">
            <w:pPr>
              <w:spacing w:after="0" w:line="259" w:lineRule="auto"/>
              <w:ind w:right="0" w:firstLine="0"/>
              <w:jc w:val="left"/>
            </w:pPr>
            <w:r>
              <w:t>Ismétlés, rendszerezés, az önálló (otthoni) tanulásra való felkészítés.</w:t>
            </w:r>
            <w:r>
              <w:rPr>
                <w:b/>
              </w:rPr>
              <w:t xml:space="preserve"> </w:t>
            </w:r>
          </w:p>
        </w:tc>
        <w:tc>
          <w:tcPr>
            <w:tcW w:w="2414" w:type="dxa"/>
            <w:tcBorders>
              <w:top w:val="single" w:sz="5" w:space="0" w:color="000000"/>
              <w:left w:val="single" w:sz="5" w:space="0" w:color="000000"/>
              <w:bottom w:val="single" w:sz="5" w:space="0" w:color="000000"/>
              <w:right w:val="single" w:sz="5" w:space="0" w:color="000000"/>
            </w:tcBorders>
          </w:tcPr>
          <w:p w14:paraId="7B9858F2" w14:textId="77777777" w:rsidR="0055331D" w:rsidRDefault="00F521A5">
            <w:pPr>
              <w:spacing w:after="0" w:line="259" w:lineRule="auto"/>
              <w:ind w:right="121" w:firstLine="0"/>
              <w:jc w:val="center"/>
            </w:pPr>
            <w:r>
              <w:rPr>
                <w:b/>
              </w:rPr>
              <w:t xml:space="preserve">E: 26 </w:t>
            </w:r>
          </w:p>
          <w:p w14:paraId="1E993500" w14:textId="77777777" w:rsidR="0055331D" w:rsidRDefault="00F521A5">
            <w:pPr>
              <w:spacing w:after="0" w:line="259" w:lineRule="auto"/>
              <w:ind w:left="12" w:right="0" w:firstLine="0"/>
              <w:jc w:val="left"/>
            </w:pPr>
            <w:r>
              <w:rPr>
                <w:b/>
              </w:rPr>
              <w:t xml:space="preserve"> </w:t>
            </w:r>
          </w:p>
        </w:tc>
      </w:tr>
    </w:tbl>
    <w:p w14:paraId="01C79AD2" w14:textId="77777777" w:rsidR="0055331D" w:rsidRDefault="00F521A5" w:rsidP="00F521A5">
      <w:pPr>
        <w:numPr>
          <w:ilvl w:val="0"/>
          <w:numId w:val="75"/>
        </w:numPr>
        <w:spacing w:after="359" w:line="270" w:lineRule="auto"/>
        <w:ind w:right="0" w:hanging="396"/>
      </w:pPr>
      <w:r>
        <w:rPr>
          <w:b/>
        </w:rPr>
        <w:t>Fejlesztési feladatok</w:t>
      </w:r>
      <w:r>
        <w:rPr>
          <w:b/>
          <w:sz w:val="4"/>
          <w:vertAlign w:val="superscript"/>
        </w:rPr>
        <w:t xml:space="preserve"> </w:t>
      </w:r>
      <w:r>
        <w:rPr>
          <w:b/>
          <w:sz w:val="4"/>
          <w:vertAlign w:val="superscript"/>
        </w:rPr>
        <w:tab/>
      </w:r>
      <w:r>
        <w:rPr>
          <w:b/>
        </w:rPr>
        <w:t xml:space="preserve"> </w:t>
      </w:r>
    </w:p>
    <w:p w14:paraId="618B1512" w14:textId="77777777" w:rsidR="0055331D" w:rsidRDefault="00F521A5">
      <w:pPr>
        <w:spacing w:line="270" w:lineRule="auto"/>
        <w:ind w:left="238" w:right="0" w:hanging="10"/>
      </w:pPr>
      <w:r>
        <w:rPr>
          <w:b/>
        </w:rPr>
        <w:t>Témakörök a 11. évfolyamra</w:t>
      </w:r>
      <w:r>
        <w:rPr>
          <w:i/>
        </w:rPr>
        <w:t xml:space="preserve"> </w:t>
      </w:r>
    </w:p>
    <w:tbl>
      <w:tblPr>
        <w:tblStyle w:val="TableGrid"/>
        <w:tblW w:w="9154" w:type="dxa"/>
        <w:tblInd w:w="150" w:type="dxa"/>
        <w:tblCellMar>
          <w:top w:w="25" w:type="dxa"/>
          <w:left w:w="66" w:type="dxa"/>
          <w:right w:w="162" w:type="dxa"/>
        </w:tblCellMar>
        <w:tblLook w:val="04A0" w:firstRow="1" w:lastRow="0" w:firstColumn="1" w:lastColumn="0" w:noHBand="0" w:noVBand="1"/>
      </w:tblPr>
      <w:tblGrid>
        <w:gridCol w:w="3339"/>
        <w:gridCol w:w="3965"/>
        <w:gridCol w:w="1850"/>
      </w:tblGrid>
      <w:tr w:rsidR="0055331D" w14:paraId="2A901135" w14:textId="77777777">
        <w:trPr>
          <w:trHeight w:val="565"/>
        </w:trPr>
        <w:tc>
          <w:tcPr>
            <w:tcW w:w="3339" w:type="dxa"/>
            <w:tcBorders>
              <w:top w:val="single" w:sz="5" w:space="0" w:color="000000"/>
              <w:left w:val="single" w:sz="5" w:space="0" w:color="000000"/>
              <w:bottom w:val="single" w:sz="5" w:space="0" w:color="000000"/>
              <w:right w:val="single" w:sz="5" w:space="0" w:color="000000"/>
            </w:tcBorders>
            <w:vAlign w:val="center"/>
          </w:tcPr>
          <w:p w14:paraId="2FB448E1" w14:textId="77777777" w:rsidR="0055331D" w:rsidRDefault="00F521A5">
            <w:pPr>
              <w:spacing w:after="0" w:line="259" w:lineRule="auto"/>
              <w:ind w:left="120" w:right="0" w:firstLine="0"/>
              <w:jc w:val="left"/>
            </w:pPr>
            <w:r>
              <w:rPr>
                <w:b/>
              </w:rPr>
              <w:t xml:space="preserve">Témák </w:t>
            </w:r>
          </w:p>
        </w:tc>
        <w:tc>
          <w:tcPr>
            <w:tcW w:w="5814" w:type="dxa"/>
            <w:gridSpan w:val="2"/>
            <w:tcBorders>
              <w:top w:val="single" w:sz="5" w:space="0" w:color="000000"/>
              <w:left w:val="single" w:sz="5" w:space="0" w:color="000000"/>
              <w:bottom w:val="single" w:sz="5" w:space="0" w:color="000000"/>
              <w:right w:val="single" w:sz="5" w:space="0" w:color="000000"/>
            </w:tcBorders>
          </w:tcPr>
          <w:p w14:paraId="325CBB74" w14:textId="77777777" w:rsidR="0055331D" w:rsidRDefault="00F521A5">
            <w:pPr>
              <w:spacing w:after="0" w:line="259" w:lineRule="auto"/>
              <w:ind w:right="0" w:firstLine="0"/>
            </w:pPr>
            <w:r>
              <w:rPr>
                <w:b/>
              </w:rPr>
              <w:t xml:space="preserve">Órakeret: változó, az évfolyam és a tagozat fejlesztési óraszámának függvényében </w:t>
            </w:r>
          </w:p>
        </w:tc>
      </w:tr>
      <w:tr w:rsidR="0055331D" w14:paraId="0EE764D4" w14:textId="77777777">
        <w:trPr>
          <w:trHeight w:val="1117"/>
        </w:trPr>
        <w:tc>
          <w:tcPr>
            <w:tcW w:w="7304" w:type="dxa"/>
            <w:gridSpan w:val="2"/>
            <w:tcBorders>
              <w:top w:val="single" w:sz="5" w:space="0" w:color="000000"/>
              <w:left w:val="single" w:sz="5" w:space="0" w:color="000000"/>
              <w:bottom w:val="single" w:sz="5" w:space="0" w:color="000000"/>
              <w:right w:val="single" w:sz="5" w:space="0" w:color="000000"/>
            </w:tcBorders>
          </w:tcPr>
          <w:p w14:paraId="73F0DD57" w14:textId="77777777" w:rsidR="0055331D" w:rsidRDefault="00F521A5">
            <w:pPr>
              <w:spacing w:after="0" w:line="259" w:lineRule="auto"/>
              <w:ind w:left="48" w:right="82" w:firstLine="0"/>
            </w:pPr>
            <w:r>
              <w:rPr>
                <w:i/>
              </w:rPr>
              <w:t xml:space="preserve">Személyes vonatkozások, család: </w:t>
            </w:r>
            <w:r>
              <w:t>A tanuló személye, életrajza, életének fontos állomásai. Személyes tervek. Családi élet, családi kapcsolatok. A családi élet mindennapjai, otthoni teendők. Egyén és család nálunk és a célországokban.</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7A68508F" w14:textId="77777777" w:rsidR="0055331D" w:rsidRDefault="00F521A5">
            <w:pPr>
              <w:spacing w:after="0" w:line="259" w:lineRule="auto"/>
              <w:ind w:right="50" w:firstLine="0"/>
              <w:jc w:val="center"/>
            </w:pPr>
            <w:r>
              <w:rPr>
                <w:b/>
              </w:rPr>
              <w:t xml:space="preserve">E: 30 </w:t>
            </w:r>
          </w:p>
        </w:tc>
      </w:tr>
      <w:tr w:rsidR="0055331D" w14:paraId="5CEAAFB7" w14:textId="77777777">
        <w:trPr>
          <w:trHeight w:val="1669"/>
        </w:trPr>
        <w:tc>
          <w:tcPr>
            <w:tcW w:w="7304" w:type="dxa"/>
            <w:gridSpan w:val="2"/>
            <w:tcBorders>
              <w:top w:val="single" w:sz="5" w:space="0" w:color="000000"/>
              <w:left w:val="single" w:sz="5" w:space="0" w:color="000000"/>
              <w:bottom w:val="single" w:sz="5" w:space="0" w:color="000000"/>
              <w:right w:val="single" w:sz="5" w:space="0" w:color="000000"/>
            </w:tcBorders>
          </w:tcPr>
          <w:p w14:paraId="5E13DBA0" w14:textId="77777777" w:rsidR="0055331D" w:rsidRDefault="00F521A5">
            <w:pPr>
              <w:spacing w:after="0" w:line="259" w:lineRule="auto"/>
              <w:ind w:left="48" w:right="82" w:firstLine="0"/>
            </w:pPr>
            <w:r>
              <w:rPr>
                <w:i/>
              </w:rPr>
              <w:t xml:space="preserve">Ember és társadalom: </w:t>
            </w:r>
            <w:r>
              <w:t>Emberek külső és belső jellemzése. Baráti kör. Társas kapcsolatok. Női és férfi szerepek, ismerkedés, házasság. Felelősségvállalás másokért, rászorulók segítése. Ünnepek, családi ünnepek. Öltözködés, divat. Hasonlóságok és különbségek az emberek és a nemzetek/kultúrák között (tolerancia, Pl.: fogyatékkal élők). Konfliktusok és kezelésük. Társadalmi szokások nálunk és a célországokban.</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3ADD7552" w14:textId="77777777" w:rsidR="0055331D" w:rsidRDefault="00F521A5">
            <w:pPr>
              <w:spacing w:after="0" w:line="259" w:lineRule="auto"/>
              <w:ind w:right="50" w:firstLine="0"/>
              <w:jc w:val="center"/>
            </w:pPr>
            <w:r>
              <w:rPr>
                <w:b/>
              </w:rPr>
              <w:t xml:space="preserve">E: 30 </w:t>
            </w:r>
          </w:p>
        </w:tc>
      </w:tr>
      <w:tr w:rsidR="0055331D" w14:paraId="1C3198C2" w14:textId="77777777">
        <w:trPr>
          <w:trHeight w:val="1945"/>
        </w:trPr>
        <w:tc>
          <w:tcPr>
            <w:tcW w:w="7304" w:type="dxa"/>
            <w:gridSpan w:val="2"/>
            <w:tcBorders>
              <w:top w:val="single" w:sz="5" w:space="0" w:color="000000"/>
              <w:left w:val="single" w:sz="5" w:space="0" w:color="000000"/>
              <w:bottom w:val="single" w:sz="5" w:space="0" w:color="000000"/>
              <w:right w:val="single" w:sz="5" w:space="0" w:color="000000"/>
            </w:tcBorders>
          </w:tcPr>
          <w:p w14:paraId="3263F305" w14:textId="77777777" w:rsidR="0055331D" w:rsidRDefault="00F521A5">
            <w:pPr>
              <w:spacing w:after="0" w:line="259" w:lineRule="auto"/>
              <w:ind w:left="48" w:right="79" w:firstLine="0"/>
            </w:pPr>
            <w:r>
              <w:rPr>
                <w:i/>
              </w:rPr>
              <w:t xml:space="preserve">Környezetünk: </w:t>
            </w:r>
            <w:r>
              <w:t xml:space="preserve">Az otthon, a lakóhely és környéke (a lakószoba, a lakás, a ház bemutatása). A lakóhely nevezetességei, szolgáltatások, szórakozási lehetőségek. A városi és a vidéki élet összehasonlítása. Növények és állatok a környezetünkben. Időjárás, éghajlat. Környezetvédelem a szűkebb környezetünkben és globálisan. Mit tehetünk környezetünkért és a természet megóvásáért, a fenntarthatóságért? Kultúránk </w:t>
            </w:r>
            <w:proofErr w:type="spellStart"/>
            <w:r>
              <w:t>alappiléreinek</w:t>
            </w:r>
            <w:proofErr w:type="spellEnd"/>
            <w:r>
              <w:t xml:space="preserve"> és főbb történelmi eseményeinek ismerete idegen nyelven.</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3F6EE41A" w14:textId="77777777" w:rsidR="0055331D" w:rsidRDefault="00F521A5">
            <w:pPr>
              <w:spacing w:after="0" w:line="259" w:lineRule="auto"/>
              <w:ind w:right="50" w:firstLine="0"/>
              <w:jc w:val="center"/>
            </w:pPr>
            <w:r>
              <w:rPr>
                <w:b/>
              </w:rPr>
              <w:t xml:space="preserve">E: 30 </w:t>
            </w:r>
          </w:p>
        </w:tc>
      </w:tr>
      <w:tr w:rsidR="0055331D" w14:paraId="602402D4" w14:textId="77777777">
        <w:trPr>
          <w:trHeight w:val="1657"/>
        </w:trPr>
        <w:tc>
          <w:tcPr>
            <w:tcW w:w="7304" w:type="dxa"/>
            <w:gridSpan w:val="2"/>
            <w:tcBorders>
              <w:top w:val="single" w:sz="5" w:space="0" w:color="000000"/>
              <w:left w:val="single" w:sz="5" w:space="0" w:color="000000"/>
              <w:bottom w:val="single" w:sz="5" w:space="0" w:color="000000"/>
              <w:right w:val="single" w:sz="5" w:space="0" w:color="000000"/>
            </w:tcBorders>
          </w:tcPr>
          <w:p w14:paraId="35BDFFC0" w14:textId="77777777" w:rsidR="0055331D" w:rsidRDefault="00F521A5">
            <w:pPr>
              <w:spacing w:after="0" w:line="259" w:lineRule="auto"/>
              <w:ind w:left="48" w:right="69" w:firstLine="0"/>
            </w:pPr>
            <w:r>
              <w:rPr>
                <w:i/>
              </w:rPr>
              <w:lastRenderedPageBreak/>
              <w:t xml:space="preserve">Az iskola: </w:t>
            </w:r>
            <w:r>
              <w:t>Saját iskolájának bemutatása (sajátosságok, Pl.: szakmai képzés, tagozat). Tantárgyak, órarend, érdeklődési kör, tanulmányi munka nálunk és más országokban. Az ismeretszerzés különböző módjai. A nyelvtanulás, a nyelvtudás szerepe, fontossága. Az internet és a digitális eszközök szerepe az iskolában, a tanulásban. Az iskolai élet tanuláson kívüli eseményei. Iskolai hagyományok nálunk és a célországokban.</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55094835" w14:textId="77777777" w:rsidR="0055331D" w:rsidRDefault="00F521A5">
            <w:pPr>
              <w:spacing w:after="0" w:line="259" w:lineRule="auto"/>
              <w:ind w:right="50" w:firstLine="0"/>
              <w:jc w:val="center"/>
            </w:pPr>
            <w:r>
              <w:rPr>
                <w:b/>
              </w:rPr>
              <w:t xml:space="preserve">E: 30 </w:t>
            </w:r>
          </w:p>
        </w:tc>
      </w:tr>
      <w:tr w:rsidR="0055331D" w14:paraId="336D18C8" w14:textId="77777777">
        <w:trPr>
          <w:trHeight w:val="1117"/>
        </w:trPr>
        <w:tc>
          <w:tcPr>
            <w:tcW w:w="7304" w:type="dxa"/>
            <w:gridSpan w:val="2"/>
            <w:tcBorders>
              <w:top w:val="single" w:sz="5" w:space="0" w:color="000000"/>
              <w:left w:val="single" w:sz="5" w:space="0" w:color="000000"/>
              <w:bottom w:val="single" w:sz="5" w:space="0" w:color="000000"/>
              <w:right w:val="single" w:sz="5" w:space="0" w:color="000000"/>
            </w:tcBorders>
          </w:tcPr>
          <w:p w14:paraId="608D563B" w14:textId="77777777" w:rsidR="0055331D" w:rsidRDefault="00F521A5">
            <w:pPr>
              <w:spacing w:after="23" w:line="259" w:lineRule="auto"/>
              <w:ind w:left="48" w:right="0" w:firstLine="0"/>
              <w:jc w:val="left"/>
            </w:pPr>
            <w:r>
              <w:rPr>
                <w:i/>
              </w:rPr>
              <w:t xml:space="preserve">A munka világa: </w:t>
            </w:r>
          </w:p>
          <w:p w14:paraId="2931FFC2" w14:textId="77777777" w:rsidR="0055331D" w:rsidRDefault="00F521A5">
            <w:pPr>
              <w:spacing w:after="0" w:line="259" w:lineRule="auto"/>
              <w:ind w:left="48" w:right="92" w:firstLine="0"/>
            </w:pPr>
            <w:r>
              <w:rPr>
                <w:i/>
              </w:rPr>
              <w:t xml:space="preserve"> </w:t>
            </w:r>
            <w:r>
              <w:t>Foglalkozások és a szükséges kompetenciák, rutinok, kötelességek. Pályaválasztás, továbbtanulás vagy munkába állás. Önéletrajz, motivációs levél, állásinterjú.</w:t>
            </w:r>
            <w:r>
              <w:rPr>
                <w:i/>
              </w:rPr>
              <w:t xml:space="preserve"> </w:t>
            </w:r>
          </w:p>
        </w:tc>
        <w:tc>
          <w:tcPr>
            <w:tcW w:w="1850" w:type="dxa"/>
            <w:tcBorders>
              <w:top w:val="single" w:sz="5" w:space="0" w:color="000000"/>
              <w:left w:val="single" w:sz="5" w:space="0" w:color="000000"/>
              <w:bottom w:val="single" w:sz="5" w:space="0" w:color="000000"/>
              <w:right w:val="single" w:sz="5" w:space="0" w:color="000000"/>
            </w:tcBorders>
            <w:vAlign w:val="center"/>
          </w:tcPr>
          <w:p w14:paraId="7E2D85A5" w14:textId="77777777" w:rsidR="0055331D" w:rsidRDefault="00F521A5">
            <w:pPr>
              <w:spacing w:after="0" w:line="259" w:lineRule="auto"/>
              <w:ind w:right="50" w:firstLine="0"/>
              <w:jc w:val="center"/>
            </w:pPr>
            <w:r>
              <w:rPr>
                <w:b/>
              </w:rPr>
              <w:t xml:space="preserve">E: 30 </w:t>
            </w:r>
          </w:p>
        </w:tc>
      </w:tr>
    </w:tbl>
    <w:p w14:paraId="7B5C84A6" w14:textId="77777777" w:rsidR="0055331D" w:rsidRDefault="00F521A5" w:rsidP="00F521A5">
      <w:pPr>
        <w:numPr>
          <w:ilvl w:val="0"/>
          <w:numId w:val="75"/>
        </w:numPr>
        <w:spacing w:line="270" w:lineRule="auto"/>
        <w:ind w:right="0" w:hanging="396"/>
      </w:pPr>
      <w:r>
        <w:rPr>
          <w:b/>
        </w:rPr>
        <w:t xml:space="preserve">Mérés-értékelés </w:t>
      </w:r>
    </w:p>
    <w:tbl>
      <w:tblPr>
        <w:tblStyle w:val="TableGrid"/>
        <w:tblW w:w="9081" w:type="dxa"/>
        <w:tblInd w:w="78" w:type="dxa"/>
        <w:tblCellMar>
          <w:left w:w="114" w:type="dxa"/>
          <w:right w:w="190" w:type="dxa"/>
        </w:tblCellMar>
        <w:tblLook w:val="04A0" w:firstRow="1" w:lastRow="0" w:firstColumn="1" w:lastColumn="0" w:noHBand="0" w:noVBand="1"/>
      </w:tblPr>
      <w:tblGrid>
        <w:gridCol w:w="6811"/>
        <w:gridCol w:w="2270"/>
      </w:tblGrid>
      <w:tr w:rsidR="0055331D" w14:paraId="249BB844" w14:textId="77777777">
        <w:trPr>
          <w:trHeight w:val="276"/>
        </w:trPr>
        <w:tc>
          <w:tcPr>
            <w:tcW w:w="6811" w:type="dxa"/>
            <w:tcBorders>
              <w:top w:val="single" w:sz="5" w:space="0" w:color="000000"/>
              <w:left w:val="single" w:sz="5" w:space="0" w:color="000000"/>
              <w:bottom w:val="single" w:sz="5" w:space="0" w:color="000000"/>
              <w:right w:val="single" w:sz="5" w:space="0" w:color="000000"/>
            </w:tcBorders>
          </w:tcPr>
          <w:p w14:paraId="2759C5E6" w14:textId="77777777" w:rsidR="0055331D" w:rsidRDefault="00F521A5">
            <w:pPr>
              <w:spacing w:after="0" w:line="259" w:lineRule="auto"/>
              <w:ind w:left="76" w:right="0" w:firstLine="0"/>
              <w:jc w:val="center"/>
            </w:pPr>
            <w:r>
              <w:rPr>
                <w:b/>
              </w:rPr>
              <w:t xml:space="preserve">Témák </w:t>
            </w:r>
          </w:p>
        </w:tc>
        <w:tc>
          <w:tcPr>
            <w:tcW w:w="2270" w:type="dxa"/>
            <w:tcBorders>
              <w:top w:val="single" w:sz="5" w:space="0" w:color="000000"/>
              <w:left w:val="single" w:sz="5" w:space="0" w:color="000000"/>
              <w:bottom w:val="single" w:sz="5" w:space="0" w:color="000000"/>
              <w:right w:val="single" w:sz="5" w:space="0" w:color="000000"/>
            </w:tcBorders>
          </w:tcPr>
          <w:p w14:paraId="3A09CA1E" w14:textId="77777777" w:rsidR="0055331D" w:rsidRDefault="00F521A5">
            <w:pPr>
              <w:spacing w:after="0" w:line="259" w:lineRule="auto"/>
              <w:ind w:right="75" w:firstLine="0"/>
              <w:jc w:val="center"/>
            </w:pPr>
            <w:r>
              <w:rPr>
                <w:b/>
              </w:rPr>
              <w:t xml:space="preserve">Órakeret </w:t>
            </w:r>
          </w:p>
        </w:tc>
      </w:tr>
      <w:tr w:rsidR="0055331D" w14:paraId="32F20211" w14:textId="77777777">
        <w:trPr>
          <w:trHeight w:val="840"/>
        </w:trPr>
        <w:tc>
          <w:tcPr>
            <w:tcW w:w="6811" w:type="dxa"/>
            <w:tcBorders>
              <w:top w:val="single" w:sz="5" w:space="0" w:color="000000"/>
              <w:left w:val="single" w:sz="5" w:space="0" w:color="000000"/>
              <w:bottom w:val="single" w:sz="5" w:space="0" w:color="000000"/>
              <w:right w:val="single" w:sz="5" w:space="0" w:color="000000"/>
            </w:tcBorders>
          </w:tcPr>
          <w:p w14:paraId="04F8DA9B" w14:textId="77777777" w:rsidR="0055331D" w:rsidRDefault="00F521A5">
            <w:pPr>
              <w:spacing w:after="0" w:line="259" w:lineRule="auto"/>
              <w:ind w:left="12" w:right="0" w:firstLine="0"/>
              <w:jc w:val="left"/>
            </w:pPr>
            <w:r>
              <w:rPr>
                <w:i/>
              </w:rPr>
              <w:t xml:space="preserve">Mérés-értékelés: </w:t>
            </w:r>
          </w:p>
          <w:p w14:paraId="59E70DE0" w14:textId="77777777" w:rsidR="0055331D" w:rsidRDefault="00F521A5">
            <w:pPr>
              <w:spacing w:after="0" w:line="259" w:lineRule="auto"/>
              <w:ind w:left="12" w:right="0" w:firstLine="0"/>
            </w:pPr>
            <w:r>
              <w:t xml:space="preserve">A szaktanár a csoport kompetenciáinak </w:t>
            </w:r>
            <w:proofErr w:type="gramStart"/>
            <w:r>
              <w:t>figyelembe vételével</w:t>
            </w:r>
            <w:proofErr w:type="gramEnd"/>
            <w:r>
              <w:t xml:space="preserve"> a készségek együttes mérésének módját maga határozza meg.</w:t>
            </w:r>
            <w:r>
              <w:rPr>
                <w:b/>
              </w:rPr>
              <w:t xml:space="preserve"> </w:t>
            </w:r>
          </w:p>
        </w:tc>
        <w:tc>
          <w:tcPr>
            <w:tcW w:w="2270" w:type="dxa"/>
            <w:tcBorders>
              <w:top w:val="single" w:sz="5" w:space="0" w:color="000000"/>
              <w:left w:val="single" w:sz="5" w:space="0" w:color="000000"/>
              <w:bottom w:val="single" w:sz="5" w:space="0" w:color="000000"/>
              <w:right w:val="single" w:sz="5" w:space="0" w:color="000000"/>
            </w:tcBorders>
          </w:tcPr>
          <w:p w14:paraId="100C329A" w14:textId="77777777" w:rsidR="0055331D" w:rsidRDefault="00F521A5">
            <w:pPr>
              <w:spacing w:after="0" w:line="259" w:lineRule="auto"/>
              <w:ind w:right="0" w:firstLine="0"/>
              <w:jc w:val="left"/>
            </w:pPr>
            <w:r>
              <w:rPr>
                <w:b/>
              </w:rPr>
              <w:t xml:space="preserve"> </w:t>
            </w:r>
          </w:p>
          <w:p w14:paraId="3EFE0AD2" w14:textId="77777777" w:rsidR="0055331D" w:rsidRDefault="00F521A5">
            <w:pPr>
              <w:spacing w:after="0" w:line="259" w:lineRule="auto"/>
              <w:ind w:right="57" w:firstLine="0"/>
              <w:jc w:val="center"/>
            </w:pPr>
            <w:r>
              <w:rPr>
                <w:b/>
              </w:rPr>
              <w:t xml:space="preserve">E: 4 </w:t>
            </w:r>
          </w:p>
        </w:tc>
      </w:tr>
    </w:tbl>
    <w:p w14:paraId="09460F9C" w14:textId="77777777" w:rsidR="0055331D" w:rsidRDefault="00F521A5">
      <w:pPr>
        <w:spacing w:after="21" w:line="259" w:lineRule="auto"/>
        <w:ind w:left="84" w:right="0" w:firstLine="0"/>
        <w:jc w:val="left"/>
      </w:pPr>
      <w:r>
        <w:rPr>
          <w:b/>
        </w:rPr>
        <w:t xml:space="preserve"> </w:t>
      </w:r>
    </w:p>
    <w:p w14:paraId="5FD18772" w14:textId="77777777" w:rsidR="0055331D" w:rsidRDefault="00F521A5">
      <w:pPr>
        <w:ind w:left="84" w:right="15"/>
      </w:pPr>
      <w:proofErr w:type="spellStart"/>
      <w:r>
        <w:rPr>
          <w:b/>
        </w:rPr>
        <w:t>Aző</w:t>
      </w:r>
      <w:proofErr w:type="spellEnd"/>
      <w:r>
        <w:rPr>
          <w:b/>
        </w:rPr>
        <w:t xml:space="preserve"> idegen nyelv – </w:t>
      </w:r>
      <w:r>
        <w:t>tantárgyhoz kapcsolható fejlesztési feladatok, célkitűzések</w:t>
      </w:r>
      <w:r>
        <w:rPr>
          <w:b/>
        </w:rPr>
        <w:t xml:space="preserve"> </w:t>
      </w:r>
    </w:p>
    <w:tbl>
      <w:tblPr>
        <w:tblStyle w:val="TableGrid"/>
        <w:tblW w:w="9057" w:type="dxa"/>
        <w:tblInd w:w="102" w:type="dxa"/>
        <w:tblCellMar>
          <w:top w:w="24" w:type="dxa"/>
          <w:left w:w="66" w:type="dxa"/>
          <w:bottom w:w="26" w:type="dxa"/>
          <w:right w:w="160" w:type="dxa"/>
        </w:tblCellMar>
        <w:tblLook w:val="04A0" w:firstRow="1" w:lastRow="0" w:firstColumn="1" w:lastColumn="0" w:noHBand="0" w:noVBand="1"/>
      </w:tblPr>
      <w:tblGrid>
        <w:gridCol w:w="2090"/>
        <w:gridCol w:w="168"/>
        <w:gridCol w:w="433"/>
        <w:gridCol w:w="6366"/>
      </w:tblGrid>
      <w:tr w:rsidR="0055331D" w14:paraId="4A074C32" w14:textId="77777777">
        <w:trPr>
          <w:trHeight w:val="3566"/>
        </w:trPr>
        <w:tc>
          <w:tcPr>
            <w:tcW w:w="2258" w:type="dxa"/>
            <w:gridSpan w:val="2"/>
            <w:tcBorders>
              <w:top w:val="single" w:sz="5" w:space="0" w:color="000000"/>
              <w:left w:val="single" w:sz="5" w:space="0" w:color="000000"/>
              <w:bottom w:val="single" w:sz="5" w:space="0" w:color="000000"/>
              <w:right w:val="single" w:sz="5" w:space="0" w:color="000000"/>
            </w:tcBorders>
            <w:vAlign w:val="bottom"/>
          </w:tcPr>
          <w:p w14:paraId="04460DF7" w14:textId="77777777" w:rsidR="0055331D" w:rsidRDefault="00F521A5">
            <w:pPr>
              <w:spacing w:after="0" w:line="239" w:lineRule="auto"/>
              <w:ind w:left="36" w:right="0" w:firstLine="0"/>
            </w:pPr>
            <w:r>
              <w:rPr>
                <w:b/>
              </w:rPr>
              <w:t>A tantárgyhoz kapcsolható fej-</w:t>
            </w:r>
          </w:p>
          <w:p w14:paraId="0E925F47" w14:textId="77777777" w:rsidR="0055331D" w:rsidRDefault="00F521A5">
            <w:pPr>
              <w:spacing w:after="0" w:line="259" w:lineRule="auto"/>
              <w:ind w:left="36" w:right="0" w:firstLine="0"/>
              <w:jc w:val="left"/>
            </w:pPr>
            <w:proofErr w:type="spellStart"/>
            <w:r>
              <w:rPr>
                <w:b/>
              </w:rPr>
              <w:t>lesztési</w:t>
            </w:r>
            <w:proofErr w:type="spellEnd"/>
            <w:r>
              <w:rPr>
                <w:b/>
              </w:rPr>
              <w:t xml:space="preserve"> feladatok, követelmények </w:t>
            </w:r>
          </w:p>
        </w:tc>
        <w:tc>
          <w:tcPr>
            <w:tcW w:w="6799" w:type="dxa"/>
            <w:gridSpan w:val="2"/>
            <w:tcBorders>
              <w:top w:val="single" w:sz="5" w:space="0" w:color="000000"/>
              <w:left w:val="single" w:sz="5" w:space="0" w:color="000000"/>
              <w:bottom w:val="single" w:sz="5" w:space="0" w:color="000000"/>
              <w:right w:val="single" w:sz="5" w:space="0" w:color="000000"/>
            </w:tcBorders>
            <w:vAlign w:val="bottom"/>
          </w:tcPr>
          <w:p w14:paraId="205DD028" w14:textId="77777777" w:rsidR="0055331D" w:rsidRDefault="00F521A5">
            <w:pPr>
              <w:spacing w:after="0" w:line="259" w:lineRule="auto"/>
              <w:ind w:left="48" w:right="91" w:firstLine="0"/>
            </w:pPr>
            <w:r>
              <w:t xml:space="preserve">Értelmezi a szintjének megfelelő, komplexebb tanári magyarázatokat az órán. Ismerős témákról szóló köznyelvi beszéd megértése főbb vonalaiban és egyes részleteiben is. Fontos információk megértése azokban a rádió- és tévéműsorokban, filmjelenetekben, amelyek aktuális eseményekről, illetve az érdeklődési köréhez kapcsolódó témákról szólnak. Az ajánlott témakörökhöz kapcsolódó autentikus szövegben megjelenő elvontabb nyelvi elemek jelentésének kikövetkeztetése, az összefüggések értelmezése. Alkalmazza a hangzó szövegből nyert információt feladatok megoldása során. A tanult nyelvi elemek segítségével megérti a hangzó szöveg lényegét számára kevésbé ismert témákban és szituációkban is, akár anyanyelvi beszélők köznyelvi kommunikációjában is.  </w:t>
            </w:r>
          </w:p>
        </w:tc>
      </w:tr>
      <w:tr w:rsidR="0055331D" w14:paraId="3413B137" w14:textId="77777777">
        <w:trPr>
          <w:trHeight w:val="1117"/>
        </w:trPr>
        <w:tc>
          <w:tcPr>
            <w:tcW w:w="2258" w:type="dxa"/>
            <w:gridSpan w:val="2"/>
            <w:tcBorders>
              <w:top w:val="single" w:sz="5" w:space="0" w:color="000000"/>
              <w:left w:val="single" w:sz="5" w:space="0" w:color="000000"/>
              <w:bottom w:val="single" w:sz="5" w:space="0" w:color="000000"/>
              <w:right w:val="single" w:sz="5" w:space="0" w:color="000000"/>
            </w:tcBorders>
          </w:tcPr>
          <w:p w14:paraId="150306D0" w14:textId="77777777" w:rsidR="0055331D" w:rsidRDefault="00F521A5">
            <w:pPr>
              <w:spacing w:after="0" w:line="259" w:lineRule="auto"/>
              <w:ind w:left="36" w:right="81" w:firstLine="0"/>
            </w:pPr>
            <w:r>
              <w:rPr>
                <w:b/>
              </w:rPr>
              <w:t xml:space="preserve">A fenti tevékenységekhez használható szövegfajták, szövegforrások </w:t>
            </w:r>
          </w:p>
        </w:tc>
        <w:tc>
          <w:tcPr>
            <w:tcW w:w="6799" w:type="dxa"/>
            <w:gridSpan w:val="2"/>
            <w:tcBorders>
              <w:top w:val="single" w:sz="5" w:space="0" w:color="000000"/>
              <w:left w:val="single" w:sz="5" w:space="0" w:color="000000"/>
              <w:bottom w:val="single" w:sz="5" w:space="0" w:color="000000"/>
              <w:right w:val="single" w:sz="5" w:space="0" w:color="000000"/>
            </w:tcBorders>
          </w:tcPr>
          <w:p w14:paraId="30291B93" w14:textId="77777777" w:rsidR="0055331D" w:rsidRDefault="00F521A5">
            <w:pPr>
              <w:spacing w:after="0" w:line="259" w:lineRule="auto"/>
              <w:ind w:left="48" w:right="90" w:firstLine="0"/>
            </w:pPr>
            <w:r>
              <w:t xml:space="preserve">Rádió- és tévéműsorok, hírek, riportok, filmjelenetek, kisfilmek, a célnyelvi kultúrát bemutató multimédiás anyagok, rövid párbeszédek, interaktív feladatok. </w:t>
            </w:r>
          </w:p>
        </w:tc>
      </w:tr>
      <w:tr w:rsidR="0055331D" w14:paraId="123A2F9A" w14:textId="77777777">
        <w:trPr>
          <w:trHeight w:val="529"/>
        </w:trPr>
        <w:tc>
          <w:tcPr>
            <w:tcW w:w="2090" w:type="dxa"/>
            <w:tcBorders>
              <w:top w:val="single" w:sz="5" w:space="0" w:color="000000"/>
              <w:left w:val="single" w:sz="5" w:space="0" w:color="000000"/>
              <w:bottom w:val="single" w:sz="5" w:space="0" w:color="000000"/>
              <w:right w:val="single" w:sz="5" w:space="0" w:color="000000"/>
            </w:tcBorders>
            <w:vAlign w:val="bottom"/>
          </w:tcPr>
          <w:p w14:paraId="72826A83" w14:textId="77777777" w:rsidR="0055331D" w:rsidRDefault="00F521A5">
            <w:pPr>
              <w:spacing w:after="0" w:line="259" w:lineRule="auto"/>
              <w:ind w:right="0" w:firstLine="0"/>
              <w:jc w:val="left"/>
            </w:pPr>
            <w:r>
              <w:rPr>
                <w:b/>
              </w:rPr>
              <w:t xml:space="preserve">Tematikai egység </w:t>
            </w:r>
          </w:p>
        </w:tc>
        <w:tc>
          <w:tcPr>
            <w:tcW w:w="6967" w:type="dxa"/>
            <w:gridSpan w:val="3"/>
            <w:tcBorders>
              <w:top w:val="single" w:sz="5" w:space="0" w:color="000000"/>
              <w:left w:val="single" w:sz="5" w:space="0" w:color="000000"/>
              <w:bottom w:val="single" w:sz="5" w:space="0" w:color="000000"/>
              <w:right w:val="single" w:sz="5" w:space="0" w:color="000000"/>
            </w:tcBorders>
            <w:vAlign w:val="bottom"/>
          </w:tcPr>
          <w:p w14:paraId="103D1423" w14:textId="77777777" w:rsidR="0055331D" w:rsidRDefault="00F521A5">
            <w:pPr>
              <w:spacing w:after="0" w:line="259" w:lineRule="auto"/>
              <w:ind w:right="0" w:firstLine="0"/>
              <w:jc w:val="left"/>
            </w:pPr>
            <w:r>
              <w:rPr>
                <w:b/>
              </w:rPr>
              <w:t xml:space="preserve">Szóbeli interakció </w:t>
            </w:r>
          </w:p>
        </w:tc>
      </w:tr>
      <w:tr w:rsidR="0055331D" w14:paraId="7FCE00B6" w14:textId="77777777">
        <w:trPr>
          <w:trHeight w:val="1285"/>
        </w:trPr>
        <w:tc>
          <w:tcPr>
            <w:tcW w:w="2090" w:type="dxa"/>
            <w:tcBorders>
              <w:top w:val="single" w:sz="5" w:space="0" w:color="000000"/>
              <w:left w:val="single" w:sz="5" w:space="0" w:color="000000"/>
              <w:bottom w:val="single" w:sz="5" w:space="0" w:color="000000"/>
              <w:right w:val="single" w:sz="5" w:space="0" w:color="000000"/>
            </w:tcBorders>
            <w:vAlign w:val="center"/>
          </w:tcPr>
          <w:p w14:paraId="5D40D2DA" w14:textId="77777777" w:rsidR="0055331D" w:rsidRDefault="00F521A5">
            <w:pPr>
              <w:spacing w:after="0" w:line="259" w:lineRule="auto"/>
              <w:ind w:right="0" w:firstLine="0"/>
              <w:jc w:val="left"/>
            </w:pPr>
            <w:r>
              <w:rPr>
                <w:b/>
              </w:rPr>
              <w:t xml:space="preserve">Előzetes tudás </w:t>
            </w:r>
          </w:p>
        </w:tc>
        <w:tc>
          <w:tcPr>
            <w:tcW w:w="6967" w:type="dxa"/>
            <w:gridSpan w:val="3"/>
            <w:tcBorders>
              <w:top w:val="single" w:sz="5" w:space="0" w:color="000000"/>
              <w:left w:val="single" w:sz="5" w:space="0" w:color="000000"/>
              <w:bottom w:val="single" w:sz="5" w:space="0" w:color="000000"/>
              <w:right w:val="single" w:sz="5" w:space="0" w:color="000000"/>
            </w:tcBorders>
          </w:tcPr>
          <w:p w14:paraId="1AE5DFF9" w14:textId="77777777" w:rsidR="0055331D" w:rsidRDefault="00F521A5">
            <w:pPr>
              <w:spacing w:after="0" w:line="259" w:lineRule="auto"/>
              <w:ind w:right="78" w:firstLine="0"/>
            </w:pPr>
            <w:r>
              <w:t xml:space="preserve">A tanuló felkészülés nélkül megbirkózik a mindennapi élet legtöbb helyzetével. Gondolatokat cserél, véleményt mond az érdeklődési körébe tartozó témákról. Stílusában próbál alkalmazkodni a kommunikációs helyzethez. </w:t>
            </w:r>
          </w:p>
        </w:tc>
      </w:tr>
      <w:tr w:rsidR="0055331D" w14:paraId="39A57023" w14:textId="77777777">
        <w:trPr>
          <w:trHeight w:val="5259"/>
        </w:trPr>
        <w:tc>
          <w:tcPr>
            <w:tcW w:w="2691" w:type="dxa"/>
            <w:gridSpan w:val="3"/>
            <w:tcBorders>
              <w:top w:val="single" w:sz="5" w:space="0" w:color="000000"/>
              <w:left w:val="single" w:sz="5" w:space="0" w:color="000000"/>
              <w:bottom w:val="single" w:sz="5" w:space="0" w:color="000000"/>
              <w:right w:val="single" w:sz="5" w:space="0" w:color="000000"/>
            </w:tcBorders>
            <w:vAlign w:val="center"/>
          </w:tcPr>
          <w:p w14:paraId="1CFE3B3C" w14:textId="77777777" w:rsidR="0055331D" w:rsidRDefault="00F521A5">
            <w:pPr>
              <w:spacing w:after="0" w:line="259" w:lineRule="auto"/>
              <w:ind w:right="60" w:firstLine="0"/>
            </w:pPr>
            <w:r>
              <w:rPr>
                <w:b/>
              </w:rPr>
              <w:lastRenderedPageBreak/>
              <w:t xml:space="preserve">A tantárgyhoz kapcsolható fejlesztési feladatok, követelmények </w:t>
            </w:r>
          </w:p>
        </w:tc>
        <w:tc>
          <w:tcPr>
            <w:tcW w:w="6366" w:type="dxa"/>
            <w:tcBorders>
              <w:top w:val="single" w:sz="5" w:space="0" w:color="000000"/>
              <w:left w:val="single" w:sz="5" w:space="0" w:color="000000"/>
              <w:bottom w:val="single" w:sz="5" w:space="0" w:color="000000"/>
              <w:right w:val="single" w:sz="5" w:space="0" w:color="000000"/>
            </w:tcBorders>
          </w:tcPr>
          <w:p w14:paraId="60331CAD" w14:textId="77777777" w:rsidR="0055331D" w:rsidRDefault="00F521A5">
            <w:pPr>
              <w:spacing w:after="0" w:line="241" w:lineRule="auto"/>
              <w:ind w:right="58" w:firstLine="0"/>
            </w:pPr>
            <w:r>
              <w:t xml:space="preserve">Társalgásban való részvétel ismerős témák esetén, megfelelő szókincs használata, az álláspont kifejtése és a beszélgetésben elhangzottak összefoglalása. Érzelmek kifejezése és reagálás mások érzelmeire, mint pl.: reménykedés, csalódottság, aggodalom, öröm. Problémák felvetése, megvitatása, teendők meghatározása, választási lehetőségek összehasonlítása. Véleménynyilvánítás bármely hallott vagy olvasott szövegre vonatkozóan; a témával kapcsolatos kérdések megválaszolása. Utazások során felmerülő feladatok, pl.: közlekedés, szállás intézése vagy ügyintézés. Váratlan nehézségek kezelése (pl.: elveszett poggyász, lekésett vonat, panasz, reklamáció). Részletes utasítások adása, követése és kérése (pl.: hogyan kell valamit csinálni). </w:t>
            </w:r>
          </w:p>
          <w:p w14:paraId="23DFF550" w14:textId="77777777" w:rsidR="0055331D" w:rsidRDefault="00F521A5">
            <w:pPr>
              <w:spacing w:after="1" w:line="279" w:lineRule="auto"/>
              <w:ind w:right="0" w:firstLine="0"/>
            </w:pPr>
            <w:r>
              <w:t xml:space="preserve">Interjúban, konzultáción való részvétel kezdeményezése és információ megadás (pl.: tünetek megadása orvosnál). </w:t>
            </w:r>
          </w:p>
          <w:p w14:paraId="61D2B715" w14:textId="77777777" w:rsidR="0055331D" w:rsidRDefault="00F521A5">
            <w:pPr>
              <w:spacing w:after="23" w:line="259" w:lineRule="auto"/>
              <w:ind w:right="0" w:firstLine="0"/>
              <w:jc w:val="left"/>
            </w:pPr>
            <w:r>
              <w:t xml:space="preserve">Órai interakciókban, pármunkában való magabiztos részvétel. </w:t>
            </w:r>
          </w:p>
          <w:p w14:paraId="6BC6833B" w14:textId="77777777" w:rsidR="0055331D" w:rsidRDefault="00F521A5">
            <w:pPr>
              <w:spacing w:after="0" w:line="259" w:lineRule="auto"/>
              <w:ind w:right="62" w:firstLine="0"/>
            </w:pPr>
            <w:r>
              <w:t xml:space="preserve">A kommunikációs eszközök széles körének alkalmazása. Az általános és a célnyelvi udvariassági szokások ismerete és alkalmazása. Általában tisztán érthető kiejtés és intonáció. </w:t>
            </w:r>
          </w:p>
        </w:tc>
      </w:tr>
    </w:tbl>
    <w:p w14:paraId="1ACBB261" w14:textId="77777777" w:rsidR="0055331D" w:rsidRDefault="0055331D">
      <w:pPr>
        <w:spacing w:after="0" w:line="259" w:lineRule="auto"/>
        <w:ind w:left="-1334" w:right="10365" w:firstLine="0"/>
        <w:jc w:val="left"/>
      </w:pPr>
    </w:p>
    <w:tbl>
      <w:tblPr>
        <w:tblStyle w:val="TableGrid"/>
        <w:tblW w:w="9070" w:type="dxa"/>
        <w:tblInd w:w="90" w:type="dxa"/>
        <w:tblCellMar>
          <w:top w:w="31" w:type="dxa"/>
          <w:left w:w="66" w:type="dxa"/>
          <w:bottom w:w="26" w:type="dxa"/>
          <w:right w:w="147" w:type="dxa"/>
        </w:tblCellMar>
        <w:tblLook w:val="04A0" w:firstRow="1" w:lastRow="0" w:firstColumn="1" w:lastColumn="0" w:noHBand="0" w:noVBand="1"/>
      </w:tblPr>
      <w:tblGrid>
        <w:gridCol w:w="1850"/>
        <w:gridCol w:w="324"/>
        <w:gridCol w:w="205"/>
        <w:gridCol w:w="324"/>
        <w:gridCol w:w="144"/>
        <w:gridCol w:w="6223"/>
      </w:tblGrid>
      <w:tr w:rsidR="0055331D" w14:paraId="35A45A5B" w14:textId="77777777">
        <w:trPr>
          <w:trHeight w:val="1933"/>
        </w:trPr>
        <w:tc>
          <w:tcPr>
            <w:tcW w:w="2703" w:type="dxa"/>
            <w:gridSpan w:val="4"/>
            <w:tcBorders>
              <w:top w:val="single" w:sz="5" w:space="0" w:color="000000"/>
              <w:left w:val="single" w:sz="5" w:space="0" w:color="000000"/>
              <w:bottom w:val="single" w:sz="5" w:space="0" w:color="000000"/>
              <w:right w:val="single" w:sz="5" w:space="0" w:color="000000"/>
            </w:tcBorders>
          </w:tcPr>
          <w:p w14:paraId="1386E78B" w14:textId="77777777" w:rsidR="0055331D" w:rsidRDefault="0055331D">
            <w:pPr>
              <w:spacing w:after="160" w:line="259" w:lineRule="auto"/>
              <w:ind w:right="0" w:firstLine="0"/>
              <w:jc w:val="left"/>
            </w:pPr>
          </w:p>
        </w:tc>
        <w:tc>
          <w:tcPr>
            <w:tcW w:w="6366" w:type="dxa"/>
            <w:gridSpan w:val="2"/>
            <w:tcBorders>
              <w:top w:val="single" w:sz="5" w:space="0" w:color="000000"/>
              <w:left w:val="single" w:sz="5" w:space="0" w:color="000000"/>
              <w:bottom w:val="single" w:sz="5" w:space="0" w:color="000000"/>
              <w:right w:val="single" w:sz="5" w:space="0" w:color="000000"/>
            </w:tcBorders>
          </w:tcPr>
          <w:p w14:paraId="396D6ABB" w14:textId="77777777" w:rsidR="0055331D" w:rsidRDefault="00F521A5">
            <w:pPr>
              <w:spacing w:after="0" w:line="259" w:lineRule="auto"/>
              <w:ind w:right="66" w:firstLine="0"/>
            </w:pPr>
            <w:r>
              <w:t xml:space="preserve">Önálló boldogulás a mindennapi élet legtöbb, akár váratlan helyzetében is. A leggyakoribb kommunikációs forgatókönyvek ismerete és biztonsággal történő alkalmazása. Alkalmazkodás a kommunikációs helyzethez stílusban, regiszterhasználatban. Interkulturális tudatosságára építve felismeri a célnyelvi és saját hazájának kultúrája közötti hasonlóságokat és különbségeket, így képessé válik átadni célnyelven a magyar értékeket.  </w:t>
            </w:r>
          </w:p>
        </w:tc>
      </w:tr>
      <w:tr w:rsidR="0055331D" w14:paraId="6674D08B" w14:textId="77777777">
        <w:trPr>
          <w:trHeight w:val="1080"/>
        </w:trPr>
        <w:tc>
          <w:tcPr>
            <w:tcW w:w="2703" w:type="dxa"/>
            <w:gridSpan w:val="4"/>
            <w:tcBorders>
              <w:top w:val="single" w:sz="5" w:space="0" w:color="000000"/>
              <w:left w:val="single" w:sz="5" w:space="0" w:color="000000"/>
              <w:bottom w:val="single" w:sz="5" w:space="0" w:color="000000"/>
              <w:right w:val="single" w:sz="5" w:space="0" w:color="000000"/>
            </w:tcBorders>
            <w:vAlign w:val="bottom"/>
          </w:tcPr>
          <w:p w14:paraId="7D2B2767" w14:textId="77777777" w:rsidR="0055331D" w:rsidRDefault="00F521A5">
            <w:pPr>
              <w:spacing w:after="0" w:line="259" w:lineRule="auto"/>
              <w:ind w:left="12" w:right="61" w:firstLine="0"/>
            </w:pPr>
            <w:r>
              <w:rPr>
                <w:b/>
              </w:rPr>
              <w:t xml:space="preserve">A fenti tevékenységekhez használható szövegfajták, szövegforrások </w:t>
            </w:r>
          </w:p>
        </w:tc>
        <w:tc>
          <w:tcPr>
            <w:tcW w:w="6366" w:type="dxa"/>
            <w:gridSpan w:val="2"/>
            <w:tcBorders>
              <w:top w:val="single" w:sz="5" w:space="0" w:color="000000"/>
              <w:left w:val="single" w:sz="5" w:space="0" w:color="000000"/>
              <w:bottom w:val="single" w:sz="5" w:space="0" w:color="000000"/>
              <w:right w:val="single" w:sz="5" w:space="0" w:color="000000"/>
            </w:tcBorders>
            <w:vAlign w:val="center"/>
          </w:tcPr>
          <w:p w14:paraId="7B938C28" w14:textId="77777777" w:rsidR="0055331D" w:rsidRDefault="00F521A5">
            <w:pPr>
              <w:spacing w:after="0" w:line="259" w:lineRule="auto"/>
              <w:ind w:right="0" w:firstLine="0"/>
            </w:pPr>
            <w:r>
              <w:t xml:space="preserve">Társalgás, megbeszélés, eszmecsere, tranzakciók, utasítások, interjúk, viták, szerepjátékok. </w:t>
            </w:r>
          </w:p>
        </w:tc>
      </w:tr>
      <w:tr w:rsidR="0055331D" w14:paraId="68082F96" w14:textId="77777777">
        <w:trPr>
          <w:trHeight w:val="529"/>
        </w:trPr>
        <w:tc>
          <w:tcPr>
            <w:tcW w:w="2379" w:type="dxa"/>
            <w:gridSpan w:val="3"/>
            <w:tcBorders>
              <w:top w:val="single" w:sz="5" w:space="0" w:color="000000"/>
              <w:left w:val="single" w:sz="5" w:space="0" w:color="000000"/>
              <w:bottom w:val="single" w:sz="5" w:space="0" w:color="000000"/>
              <w:right w:val="single" w:sz="5" w:space="0" w:color="000000"/>
            </w:tcBorders>
            <w:vAlign w:val="bottom"/>
          </w:tcPr>
          <w:p w14:paraId="2A7141A2" w14:textId="77777777" w:rsidR="0055331D" w:rsidRDefault="00F521A5">
            <w:pPr>
              <w:spacing w:after="0" w:line="259" w:lineRule="auto"/>
              <w:ind w:left="12" w:right="0" w:firstLine="0"/>
              <w:jc w:val="left"/>
            </w:pPr>
            <w:r>
              <w:rPr>
                <w:b/>
              </w:rPr>
              <w:t xml:space="preserve">Tematikai egység </w:t>
            </w:r>
          </w:p>
        </w:tc>
        <w:tc>
          <w:tcPr>
            <w:tcW w:w="6691" w:type="dxa"/>
            <w:gridSpan w:val="3"/>
            <w:tcBorders>
              <w:top w:val="single" w:sz="5" w:space="0" w:color="000000"/>
              <w:left w:val="single" w:sz="5" w:space="0" w:color="000000"/>
              <w:bottom w:val="single" w:sz="5" w:space="0" w:color="000000"/>
              <w:right w:val="single" w:sz="5" w:space="0" w:color="000000"/>
            </w:tcBorders>
            <w:vAlign w:val="bottom"/>
          </w:tcPr>
          <w:p w14:paraId="55EFB539" w14:textId="77777777" w:rsidR="0055331D" w:rsidRDefault="00F521A5">
            <w:pPr>
              <w:spacing w:after="0" w:line="259" w:lineRule="auto"/>
              <w:ind w:left="12" w:right="0" w:firstLine="0"/>
              <w:jc w:val="left"/>
            </w:pPr>
            <w:r>
              <w:rPr>
                <w:b/>
              </w:rPr>
              <w:t xml:space="preserve">Összefüggő beszéd </w:t>
            </w:r>
          </w:p>
        </w:tc>
      </w:tr>
      <w:tr w:rsidR="0055331D" w14:paraId="78015281" w14:textId="77777777">
        <w:trPr>
          <w:trHeight w:val="733"/>
        </w:trPr>
        <w:tc>
          <w:tcPr>
            <w:tcW w:w="2174" w:type="dxa"/>
            <w:gridSpan w:val="2"/>
            <w:tcBorders>
              <w:top w:val="single" w:sz="5" w:space="0" w:color="000000"/>
              <w:left w:val="single" w:sz="5" w:space="0" w:color="000000"/>
              <w:bottom w:val="single" w:sz="5" w:space="0" w:color="000000"/>
              <w:right w:val="single" w:sz="5" w:space="0" w:color="000000"/>
            </w:tcBorders>
            <w:vAlign w:val="center"/>
          </w:tcPr>
          <w:p w14:paraId="1D166C34" w14:textId="77777777" w:rsidR="0055331D" w:rsidRDefault="00F521A5">
            <w:pPr>
              <w:spacing w:after="0" w:line="259" w:lineRule="auto"/>
              <w:ind w:left="12" w:right="0" w:firstLine="0"/>
              <w:jc w:val="left"/>
            </w:pPr>
            <w:r>
              <w:rPr>
                <w:b/>
              </w:rPr>
              <w:t xml:space="preserve">Előzetes tudás </w:t>
            </w:r>
          </w:p>
        </w:tc>
        <w:tc>
          <w:tcPr>
            <w:tcW w:w="6895" w:type="dxa"/>
            <w:gridSpan w:val="4"/>
            <w:tcBorders>
              <w:top w:val="single" w:sz="5" w:space="0" w:color="000000"/>
              <w:left w:val="single" w:sz="5" w:space="0" w:color="000000"/>
              <w:bottom w:val="single" w:sz="5" w:space="0" w:color="000000"/>
              <w:right w:val="single" w:sz="5" w:space="0" w:color="000000"/>
            </w:tcBorders>
          </w:tcPr>
          <w:p w14:paraId="0041D126" w14:textId="77777777" w:rsidR="0055331D" w:rsidRDefault="00F521A5">
            <w:pPr>
              <w:spacing w:after="0" w:line="259" w:lineRule="auto"/>
              <w:ind w:left="12" w:right="0" w:firstLine="0"/>
              <w:jc w:val="left"/>
            </w:pPr>
            <w:r>
              <w:t xml:space="preserve">A tanuló legalább alapszinten meg tud nyilvánulni röviden az ismert témakörökben. </w:t>
            </w:r>
          </w:p>
        </w:tc>
      </w:tr>
      <w:tr w:rsidR="0055331D" w14:paraId="79AD4196" w14:textId="77777777">
        <w:trPr>
          <w:trHeight w:val="5812"/>
        </w:trPr>
        <w:tc>
          <w:tcPr>
            <w:tcW w:w="1850" w:type="dxa"/>
            <w:tcBorders>
              <w:top w:val="single" w:sz="5" w:space="0" w:color="000000"/>
              <w:left w:val="single" w:sz="5" w:space="0" w:color="000000"/>
              <w:bottom w:val="single" w:sz="5" w:space="0" w:color="000000"/>
              <w:right w:val="single" w:sz="5" w:space="0" w:color="000000"/>
            </w:tcBorders>
            <w:vAlign w:val="center"/>
          </w:tcPr>
          <w:p w14:paraId="65C70571" w14:textId="77777777" w:rsidR="0055331D" w:rsidRDefault="00F521A5">
            <w:pPr>
              <w:spacing w:after="0" w:line="259" w:lineRule="auto"/>
              <w:ind w:left="12" w:right="58" w:firstLine="0"/>
            </w:pPr>
            <w:r>
              <w:rPr>
                <w:b/>
              </w:rPr>
              <w:lastRenderedPageBreak/>
              <w:t xml:space="preserve">A tantárgyhoz kapcsolható fejlesztési feladatok, követelmények </w:t>
            </w:r>
          </w:p>
        </w:tc>
        <w:tc>
          <w:tcPr>
            <w:tcW w:w="7219" w:type="dxa"/>
            <w:gridSpan w:val="5"/>
            <w:tcBorders>
              <w:top w:val="single" w:sz="5" w:space="0" w:color="000000"/>
              <w:left w:val="single" w:sz="5" w:space="0" w:color="000000"/>
              <w:bottom w:val="single" w:sz="5" w:space="0" w:color="000000"/>
              <w:right w:val="single" w:sz="5" w:space="0" w:color="000000"/>
            </w:tcBorders>
          </w:tcPr>
          <w:p w14:paraId="1F289B8A" w14:textId="77777777" w:rsidR="0055331D" w:rsidRDefault="00F521A5">
            <w:pPr>
              <w:spacing w:after="0" w:line="279" w:lineRule="auto"/>
              <w:ind w:left="12" w:right="0" w:firstLine="0"/>
            </w:pPr>
            <w:r>
              <w:t xml:space="preserve">Folyamatos megnyilatkozás az érdeklődési körnek megfelelő- és az érettségi témákról a gondolatok lineáris összekapcsolásával. </w:t>
            </w:r>
          </w:p>
          <w:p w14:paraId="73E3CEA7" w14:textId="77777777" w:rsidR="0055331D" w:rsidRDefault="00F521A5">
            <w:pPr>
              <w:spacing w:after="0" w:line="251" w:lineRule="auto"/>
              <w:ind w:left="12" w:right="65" w:firstLine="0"/>
            </w:pPr>
            <w:r>
              <w:t xml:space="preserve">Elbeszélések vagy leírások (könyv, </w:t>
            </w:r>
            <w:proofErr w:type="gramStart"/>
            <w:r>
              <w:t>film,</w:t>
            </w:r>
            <w:proofErr w:type="gramEnd"/>
            <w:r>
              <w:t xml:space="preserve"> stb.), akár digitális tartalmak lényegének összefoglalása folyamatos beszédben, a gondolatok lineáris összekapcsolásával. Részletes élménybeszámoló az érzések és reakciók bemutatásával, akár digitális segédeszközök felhasználásával. </w:t>
            </w:r>
          </w:p>
          <w:p w14:paraId="057BCE7D" w14:textId="77777777" w:rsidR="0055331D" w:rsidRDefault="00F521A5">
            <w:pPr>
              <w:spacing w:after="0" w:line="259" w:lineRule="auto"/>
              <w:ind w:left="12" w:right="60" w:firstLine="0"/>
            </w:pPr>
            <w:r>
              <w:t xml:space="preserve">Valóságos vagy elképzelt események részleteinek bemutatása. Álmok, remények és ambíciók, történetek elmondása. Előre megírt, lényegre törő, követhető előadás ismerős témáról. Ismerős kontextusokban a nyelvi norma követésére törekvő nyelvhasználat. A nyelvi eszközök rugalmas használata a mondanivaló kifejezésére, ezek adaptálása kevésbé begyakorolt helyzetekben. A közlés magabiztos bevezetése, kifejtése és lezárása alapvető eszközökkel. Önellenőrzés és önkorrekció; hibái és hiányai felismerése és javítása a tanult stratégiák alkalmazásával. A szóbeli érettségi vizsgára való felkészülés; előzetes felkészülés után összefüggő, önálló prezentáció tartása az érettségi témakörökben. Érthető és folyamatos beszéd, a mondanivaló tudatos nyelvtani és </w:t>
            </w:r>
            <w:proofErr w:type="spellStart"/>
            <w:r>
              <w:t>szókincsbeli</w:t>
            </w:r>
            <w:proofErr w:type="spellEnd"/>
            <w:r>
              <w:t xml:space="preserve"> megtervezése és szükség szerinti módosítása. Egy gondolat vagy probléma lényegének </w:t>
            </w:r>
            <w:proofErr w:type="spellStart"/>
            <w:r>
              <w:t>tartalmilag</w:t>
            </w:r>
            <w:proofErr w:type="spellEnd"/>
            <w:r>
              <w:t xml:space="preserve"> pontos kifejtése. Egyénileg vagy kooperáció során létrehozott projektmunkával kapcsolatos kiselőadást tart önállóan, </w:t>
            </w:r>
            <w:proofErr w:type="spellStart"/>
            <w:r>
              <w:t>öszszefüggően</w:t>
            </w:r>
            <w:proofErr w:type="spellEnd"/>
            <w:r>
              <w:t xml:space="preserve">, digitális eszközök segítségével. </w:t>
            </w:r>
          </w:p>
        </w:tc>
      </w:tr>
      <w:tr w:rsidR="0055331D" w14:paraId="6E61E2DA" w14:textId="77777777">
        <w:trPr>
          <w:trHeight w:val="1117"/>
        </w:trPr>
        <w:tc>
          <w:tcPr>
            <w:tcW w:w="2847" w:type="dxa"/>
            <w:gridSpan w:val="5"/>
            <w:tcBorders>
              <w:top w:val="single" w:sz="5" w:space="0" w:color="000000"/>
              <w:left w:val="single" w:sz="5" w:space="0" w:color="000000"/>
              <w:bottom w:val="single" w:sz="5" w:space="0" w:color="000000"/>
              <w:right w:val="single" w:sz="5" w:space="0" w:color="000000"/>
            </w:tcBorders>
            <w:vAlign w:val="center"/>
          </w:tcPr>
          <w:p w14:paraId="06BA0FD5" w14:textId="77777777" w:rsidR="0055331D" w:rsidRDefault="00F521A5">
            <w:pPr>
              <w:spacing w:after="0" w:line="259" w:lineRule="auto"/>
              <w:ind w:left="12" w:right="60" w:firstLine="0"/>
            </w:pPr>
            <w:r>
              <w:rPr>
                <w:b/>
              </w:rPr>
              <w:t xml:space="preserve">A fenti tevékenységekhez használható szövegfajták, szövegforrások </w:t>
            </w:r>
          </w:p>
        </w:tc>
        <w:tc>
          <w:tcPr>
            <w:tcW w:w="6222" w:type="dxa"/>
            <w:tcBorders>
              <w:top w:val="single" w:sz="5" w:space="0" w:color="000000"/>
              <w:left w:val="single" w:sz="5" w:space="0" w:color="000000"/>
              <w:bottom w:val="single" w:sz="5" w:space="0" w:color="000000"/>
              <w:right w:val="single" w:sz="5" w:space="0" w:color="000000"/>
            </w:tcBorders>
          </w:tcPr>
          <w:p w14:paraId="2AFE0711" w14:textId="77777777" w:rsidR="0055331D" w:rsidRDefault="00F521A5">
            <w:pPr>
              <w:spacing w:after="0" w:line="259" w:lineRule="auto"/>
              <w:ind w:right="77" w:firstLine="0"/>
            </w:pPr>
            <w:r>
              <w:t xml:space="preserve">Leírások, képleírások, </w:t>
            </w:r>
            <w:proofErr w:type="spellStart"/>
            <w:r>
              <w:t>témakifejtés</w:t>
            </w:r>
            <w:proofErr w:type="spellEnd"/>
            <w:r>
              <w:t xml:space="preserve"> (pl.: vizuális segédanyag alapján), elbeszélő szöveg, érveléssor, előadás, prezentáció (önállóan vagy segédanyagok, instrukciók alapján), projektek bemutatása, versek, dalszövegek. </w:t>
            </w:r>
          </w:p>
        </w:tc>
      </w:tr>
      <w:tr w:rsidR="0055331D" w14:paraId="6959BA39" w14:textId="77777777">
        <w:trPr>
          <w:trHeight w:val="516"/>
        </w:trPr>
        <w:tc>
          <w:tcPr>
            <w:tcW w:w="2379" w:type="dxa"/>
            <w:gridSpan w:val="3"/>
            <w:tcBorders>
              <w:top w:val="single" w:sz="5" w:space="0" w:color="000000"/>
              <w:left w:val="single" w:sz="5" w:space="0" w:color="000000"/>
              <w:bottom w:val="single" w:sz="5" w:space="0" w:color="000000"/>
              <w:right w:val="single" w:sz="5" w:space="0" w:color="000000"/>
            </w:tcBorders>
            <w:vAlign w:val="bottom"/>
          </w:tcPr>
          <w:p w14:paraId="3C48B091" w14:textId="77777777" w:rsidR="0055331D" w:rsidRDefault="00F521A5">
            <w:pPr>
              <w:spacing w:after="0" w:line="259" w:lineRule="auto"/>
              <w:ind w:right="0" w:firstLine="0"/>
              <w:jc w:val="left"/>
            </w:pPr>
            <w:r>
              <w:rPr>
                <w:b/>
              </w:rPr>
              <w:t xml:space="preserve">Tematikai egység </w:t>
            </w:r>
          </w:p>
        </w:tc>
        <w:tc>
          <w:tcPr>
            <w:tcW w:w="6691" w:type="dxa"/>
            <w:gridSpan w:val="3"/>
            <w:tcBorders>
              <w:top w:val="single" w:sz="5" w:space="0" w:color="000000"/>
              <w:left w:val="single" w:sz="5" w:space="0" w:color="000000"/>
              <w:bottom w:val="single" w:sz="5" w:space="0" w:color="000000"/>
              <w:right w:val="single" w:sz="5" w:space="0" w:color="000000"/>
            </w:tcBorders>
            <w:vAlign w:val="bottom"/>
          </w:tcPr>
          <w:p w14:paraId="4BAA8FC1" w14:textId="77777777" w:rsidR="0055331D" w:rsidRDefault="00F521A5">
            <w:pPr>
              <w:spacing w:after="0" w:line="259" w:lineRule="auto"/>
              <w:ind w:left="12" w:right="0" w:firstLine="0"/>
              <w:jc w:val="left"/>
            </w:pPr>
            <w:r>
              <w:rPr>
                <w:b/>
              </w:rPr>
              <w:t xml:space="preserve">Olvasott szöveg értése </w:t>
            </w:r>
          </w:p>
        </w:tc>
      </w:tr>
      <w:tr w:rsidR="0055331D" w14:paraId="1699CBD1" w14:textId="77777777">
        <w:trPr>
          <w:trHeight w:val="1393"/>
        </w:trPr>
        <w:tc>
          <w:tcPr>
            <w:tcW w:w="2174" w:type="dxa"/>
            <w:gridSpan w:val="2"/>
            <w:tcBorders>
              <w:top w:val="single" w:sz="5" w:space="0" w:color="000000"/>
              <w:left w:val="single" w:sz="5" w:space="0" w:color="000000"/>
              <w:bottom w:val="single" w:sz="5" w:space="0" w:color="000000"/>
              <w:right w:val="single" w:sz="5" w:space="0" w:color="000000"/>
            </w:tcBorders>
            <w:vAlign w:val="center"/>
          </w:tcPr>
          <w:p w14:paraId="324A181D" w14:textId="77777777" w:rsidR="0055331D" w:rsidRDefault="00F521A5">
            <w:pPr>
              <w:spacing w:after="0" w:line="259" w:lineRule="auto"/>
              <w:ind w:right="0" w:firstLine="0"/>
              <w:jc w:val="left"/>
            </w:pPr>
            <w:r>
              <w:rPr>
                <w:b/>
              </w:rPr>
              <w:t xml:space="preserve">Előzetes tudás </w:t>
            </w:r>
          </w:p>
        </w:tc>
        <w:tc>
          <w:tcPr>
            <w:tcW w:w="6895" w:type="dxa"/>
            <w:gridSpan w:val="4"/>
            <w:tcBorders>
              <w:top w:val="single" w:sz="5" w:space="0" w:color="000000"/>
              <w:left w:val="single" w:sz="5" w:space="0" w:color="000000"/>
              <w:bottom w:val="single" w:sz="5" w:space="0" w:color="000000"/>
              <w:right w:val="single" w:sz="5" w:space="0" w:color="000000"/>
            </w:tcBorders>
          </w:tcPr>
          <w:p w14:paraId="5F8BF097" w14:textId="77777777" w:rsidR="0055331D" w:rsidRDefault="00F521A5">
            <w:pPr>
              <w:spacing w:after="0" w:line="259" w:lineRule="auto"/>
              <w:ind w:left="12" w:right="74" w:firstLine="0"/>
            </w:pPr>
            <w:r>
              <w:t xml:space="preserve">A tanuló megérti a hétköznapi nyelven írt, érdeklődési köréhez kapcsolódó, lényegre törő szövegek fő gondolatait. Tudja, hogy a szövegek olvasásakor a helyzetnek megfelelő stratégiákat kell alkalmaznia, és képes az ismeretlen elemek jelentését a szövegkörnyezet segítségével kikövetkeztetni. </w:t>
            </w:r>
          </w:p>
        </w:tc>
      </w:tr>
    </w:tbl>
    <w:p w14:paraId="252CC72D" w14:textId="77777777" w:rsidR="0055331D" w:rsidRDefault="0055331D">
      <w:pPr>
        <w:spacing w:after="0" w:line="259" w:lineRule="auto"/>
        <w:ind w:left="-1334" w:right="10365" w:firstLine="0"/>
        <w:jc w:val="left"/>
      </w:pPr>
    </w:p>
    <w:tbl>
      <w:tblPr>
        <w:tblStyle w:val="TableGrid"/>
        <w:tblW w:w="9051" w:type="dxa"/>
        <w:tblInd w:w="78" w:type="dxa"/>
        <w:tblCellMar>
          <w:top w:w="31" w:type="dxa"/>
          <w:left w:w="54" w:type="dxa"/>
          <w:right w:w="124" w:type="dxa"/>
        </w:tblCellMar>
        <w:tblLook w:val="04A0" w:firstRow="1" w:lastRow="0" w:firstColumn="1" w:lastColumn="0" w:noHBand="0" w:noVBand="1"/>
      </w:tblPr>
      <w:tblGrid>
        <w:gridCol w:w="2018"/>
        <w:gridCol w:w="24"/>
        <w:gridCol w:w="144"/>
        <w:gridCol w:w="96"/>
        <w:gridCol w:w="97"/>
        <w:gridCol w:w="6641"/>
        <w:gridCol w:w="31"/>
      </w:tblGrid>
      <w:tr w:rsidR="0055331D" w14:paraId="386A211D" w14:textId="77777777">
        <w:trPr>
          <w:trHeight w:val="4695"/>
        </w:trPr>
        <w:tc>
          <w:tcPr>
            <w:tcW w:w="2018" w:type="dxa"/>
            <w:tcBorders>
              <w:top w:val="single" w:sz="5" w:space="0" w:color="000000"/>
              <w:left w:val="single" w:sz="5" w:space="0" w:color="000000"/>
              <w:bottom w:val="single" w:sz="5" w:space="0" w:color="000000"/>
              <w:right w:val="single" w:sz="5" w:space="0" w:color="000000"/>
            </w:tcBorders>
            <w:vAlign w:val="center"/>
          </w:tcPr>
          <w:p w14:paraId="41E1D04E" w14:textId="77777777" w:rsidR="0055331D" w:rsidRDefault="00F521A5">
            <w:pPr>
              <w:spacing w:after="0" w:line="259" w:lineRule="auto"/>
              <w:ind w:left="24" w:right="106" w:firstLine="0"/>
            </w:pPr>
            <w:r>
              <w:rPr>
                <w:b/>
              </w:rPr>
              <w:lastRenderedPageBreak/>
              <w:t xml:space="preserve">A tantárgyhoz kapcsolható fejlesztési feladatok, követelmények </w:t>
            </w:r>
          </w:p>
        </w:tc>
        <w:tc>
          <w:tcPr>
            <w:tcW w:w="7033" w:type="dxa"/>
            <w:gridSpan w:val="6"/>
            <w:tcBorders>
              <w:top w:val="single" w:sz="5" w:space="0" w:color="000000"/>
              <w:left w:val="single" w:sz="5" w:space="0" w:color="000000"/>
              <w:bottom w:val="single" w:sz="5" w:space="0" w:color="000000"/>
              <w:right w:val="single" w:sz="5" w:space="0" w:color="000000"/>
            </w:tcBorders>
          </w:tcPr>
          <w:p w14:paraId="0F011AB4" w14:textId="77777777" w:rsidR="0055331D" w:rsidRDefault="00F521A5">
            <w:pPr>
              <w:spacing w:after="0" w:line="259" w:lineRule="auto"/>
              <w:ind w:right="40" w:firstLine="0"/>
            </w:pPr>
            <w:r>
              <w:t xml:space="preserve">A fontos általános vagy részinformációk megértése autentikus, hétköznapi nyelven íródott szövegekben, pl.: levelekben, blogokban, cikkekben, a közösségi médiákban és rövid, hivatalos dokumentumokban </w:t>
            </w:r>
            <w:proofErr w:type="spellStart"/>
            <w:r>
              <w:t>anynyira</w:t>
            </w:r>
            <w:proofErr w:type="spellEnd"/>
            <w:r>
              <w:t xml:space="preserve">, hogy írásban válaszolni, reagálni is tudjon. A feladat megoldásához szükséges információk megtalálása hosszabb, akár autentikus szövegekben is, különös tekintettel az érettségi feladattípusokra. A gondolatmenet és a következtetések felismerése világosan írt érvelésekben. A köznyelven írt szövegekben az érzések, kérések és vágyak kifejezésének megértése. Különböző eszközök egyszerű, világosan megfogalmazott használati utasításának megértése. Az egyszerű szövegfajták felépítésének felismerése, ezen ismeret alkalmazása a szövegértés során. Az ismeretlen szavak, fordulatok jelentésének kikövetkeztetése a mondat megértett részei és a szövegösszefüggés alapján. Keresi az érdeklődésének megfelelő, célnyelvi, autentikus szövegeket szórakozásra és ismeretszerzésre tanórán kívül, akár digitális felületeken is. A célnyelvi országok kultúrájának, jellemzőinek ismerete, és ezen információk alkalmazása az informális kommunikációban. </w:t>
            </w:r>
          </w:p>
        </w:tc>
      </w:tr>
      <w:tr w:rsidR="0055331D" w14:paraId="1448AC06" w14:textId="77777777">
        <w:trPr>
          <w:trHeight w:val="1669"/>
        </w:trPr>
        <w:tc>
          <w:tcPr>
            <w:tcW w:w="2186" w:type="dxa"/>
            <w:gridSpan w:val="3"/>
            <w:tcBorders>
              <w:top w:val="single" w:sz="5" w:space="0" w:color="000000"/>
              <w:left w:val="single" w:sz="5" w:space="0" w:color="000000"/>
              <w:bottom w:val="single" w:sz="5" w:space="0" w:color="000000"/>
              <w:right w:val="single" w:sz="5" w:space="0" w:color="000000"/>
            </w:tcBorders>
            <w:vAlign w:val="center"/>
          </w:tcPr>
          <w:p w14:paraId="5A853870" w14:textId="77777777" w:rsidR="0055331D" w:rsidRDefault="00F521A5">
            <w:pPr>
              <w:spacing w:after="0" w:line="259" w:lineRule="auto"/>
              <w:ind w:left="24" w:right="83" w:firstLine="0"/>
            </w:pPr>
            <w:r>
              <w:rPr>
                <w:b/>
              </w:rPr>
              <w:t xml:space="preserve">A fenti tevékenységekhez használható szövegfajták, szövegforrások </w:t>
            </w:r>
          </w:p>
        </w:tc>
        <w:tc>
          <w:tcPr>
            <w:tcW w:w="6865" w:type="dxa"/>
            <w:gridSpan w:val="4"/>
            <w:tcBorders>
              <w:top w:val="single" w:sz="5" w:space="0" w:color="000000"/>
              <w:left w:val="single" w:sz="5" w:space="0" w:color="000000"/>
              <w:bottom w:val="single" w:sz="5" w:space="0" w:color="000000"/>
              <w:right w:val="single" w:sz="5" w:space="0" w:color="000000"/>
            </w:tcBorders>
          </w:tcPr>
          <w:p w14:paraId="43D317E6" w14:textId="77777777" w:rsidR="0055331D" w:rsidRDefault="00F521A5">
            <w:pPr>
              <w:spacing w:after="0" w:line="259" w:lineRule="auto"/>
              <w:ind w:left="24" w:right="60" w:firstLine="0"/>
            </w:pPr>
            <w:r>
              <w:t xml:space="preserve">Utasítások (Pl.: feliratok, használati utasítások), tájékoztató szövegek (Pl.: hirdetés, reklám, menetrend, prospektus, műsorfüzet), játékszabályok, hagyományos és elektronikus levelek, újságcikkek (Pl.: hír, beszámoló, riport), internetes fórumok, blogok hozzászólásai, ismeretterjesztő szövegek, képregények, viccek egyszerű irodalmi szövegek, közösségi média. </w:t>
            </w:r>
          </w:p>
        </w:tc>
      </w:tr>
      <w:tr w:rsidR="0055331D" w14:paraId="4508F08F" w14:textId="77777777">
        <w:trPr>
          <w:trHeight w:val="384"/>
        </w:trPr>
        <w:tc>
          <w:tcPr>
            <w:tcW w:w="2379" w:type="dxa"/>
            <w:gridSpan w:val="5"/>
            <w:tcBorders>
              <w:top w:val="single" w:sz="5" w:space="0" w:color="000000"/>
              <w:left w:val="single" w:sz="5" w:space="0" w:color="000000"/>
              <w:bottom w:val="single" w:sz="5" w:space="0" w:color="000000"/>
              <w:right w:val="single" w:sz="5" w:space="0" w:color="000000"/>
            </w:tcBorders>
          </w:tcPr>
          <w:p w14:paraId="42FC1103" w14:textId="77777777" w:rsidR="0055331D" w:rsidRDefault="00F521A5">
            <w:pPr>
              <w:spacing w:after="0" w:line="259" w:lineRule="auto"/>
              <w:ind w:left="24" w:right="0" w:firstLine="0"/>
              <w:jc w:val="left"/>
            </w:pPr>
            <w:r>
              <w:rPr>
                <w:b/>
              </w:rPr>
              <w:t xml:space="preserve">Tematikai egység </w:t>
            </w:r>
          </w:p>
        </w:tc>
        <w:tc>
          <w:tcPr>
            <w:tcW w:w="6673" w:type="dxa"/>
            <w:gridSpan w:val="2"/>
            <w:tcBorders>
              <w:top w:val="single" w:sz="5" w:space="0" w:color="000000"/>
              <w:left w:val="single" w:sz="5" w:space="0" w:color="000000"/>
              <w:bottom w:val="single" w:sz="5" w:space="0" w:color="000000"/>
              <w:right w:val="single" w:sz="5" w:space="0" w:color="000000"/>
            </w:tcBorders>
          </w:tcPr>
          <w:p w14:paraId="5B2567B8" w14:textId="77777777" w:rsidR="0055331D" w:rsidRDefault="00F521A5">
            <w:pPr>
              <w:spacing w:after="0" w:line="259" w:lineRule="auto"/>
              <w:ind w:left="24" w:right="0" w:firstLine="0"/>
              <w:jc w:val="left"/>
            </w:pPr>
            <w:r>
              <w:rPr>
                <w:b/>
              </w:rPr>
              <w:t xml:space="preserve">Íráskészség </w:t>
            </w:r>
          </w:p>
        </w:tc>
      </w:tr>
      <w:tr w:rsidR="0055331D" w14:paraId="580F2D56" w14:textId="77777777">
        <w:trPr>
          <w:trHeight w:val="1670"/>
        </w:trPr>
        <w:tc>
          <w:tcPr>
            <w:tcW w:w="2018" w:type="dxa"/>
            <w:tcBorders>
              <w:top w:val="single" w:sz="5" w:space="0" w:color="000000"/>
              <w:left w:val="single" w:sz="5" w:space="0" w:color="000000"/>
              <w:bottom w:val="single" w:sz="5" w:space="0" w:color="000000"/>
              <w:right w:val="single" w:sz="5" w:space="0" w:color="000000"/>
            </w:tcBorders>
            <w:vAlign w:val="center"/>
          </w:tcPr>
          <w:p w14:paraId="03017B50" w14:textId="77777777" w:rsidR="0055331D" w:rsidRDefault="00F521A5">
            <w:pPr>
              <w:spacing w:after="0" w:line="259" w:lineRule="auto"/>
              <w:ind w:left="24" w:right="0" w:firstLine="0"/>
              <w:jc w:val="left"/>
            </w:pPr>
            <w:r>
              <w:rPr>
                <w:b/>
              </w:rPr>
              <w:t xml:space="preserve">Előzetes tudás </w:t>
            </w:r>
          </w:p>
        </w:tc>
        <w:tc>
          <w:tcPr>
            <w:tcW w:w="7033" w:type="dxa"/>
            <w:gridSpan w:val="6"/>
            <w:tcBorders>
              <w:top w:val="single" w:sz="5" w:space="0" w:color="000000"/>
              <w:left w:val="single" w:sz="5" w:space="0" w:color="000000"/>
              <w:bottom w:val="single" w:sz="5" w:space="0" w:color="000000"/>
              <w:right w:val="single" w:sz="5" w:space="0" w:color="000000"/>
            </w:tcBorders>
          </w:tcPr>
          <w:p w14:paraId="6AE46BF9" w14:textId="77777777" w:rsidR="0055331D" w:rsidRDefault="00F521A5">
            <w:pPr>
              <w:spacing w:after="0" w:line="259" w:lineRule="auto"/>
              <w:ind w:left="36" w:right="117" w:firstLine="0"/>
            </w:pPr>
            <w:r>
              <w:t xml:space="preserve">A tanuló egyszerű, rövid, összefüggő szövegeket fogalmaz ismert, hétköznapi témákról, eseményekről vagy élményekről. Írásbeli interakciót kezdeményez, fenntartja és befejezi. Jegyzetet készít olvasott vagy hallott köznyelvi szövegből, illetve saját ötleteiről. Minták alapján rövid, lényegre törő szövegeket alkot az ismert műfajok főbb jellegzetességeinek és alapvető stílusjegyeinek követésével. </w:t>
            </w:r>
          </w:p>
        </w:tc>
      </w:tr>
      <w:tr w:rsidR="0055331D" w14:paraId="3E5A3A38" w14:textId="77777777">
        <w:trPr>
          <w:trHeight w:val="4983"/>
        </w:trPr>
        <w:tc>
          <w:tcPr>
            <w:tcW w:w="2282" w:type="dxa"/>
            <w:gridSpan w:val="4"/>
            <w:tcBorders>
              <w:top w:val="single" w:sz="5" w:space="0" w:color="000000"/>
              <w:left w:val="single" w:sz="5" w:space="0" w:color="000000"/>
              <w:bottom w:val="single" w:sz="5" w:space="0" w:color="000000"/>
              <w:right w:val="single" w:sz="5" w:space="0" w:color="000000"/>
            </w:tcBorders>
            <w:vAlign w:val="center"/>
          </w:tcPr>
          <w:p w14:paraId="594B3327" w14:textId="77777777" w:rsidR="0055331D" w:rsidRDefault="00F521A5">
            <w:pPr>
              <w:spacing w:after="0" w:line="259" w:lineRule="auto"/>
              <w:ind w:left="24" w:right="83" w:firstLine="0"/>
            </w:pPr>
            <w:r>
              <w:rPr>
                <w:b/>
              </w:rPr>
              <w:lastRenderedPageBreak/>
              <w:t xml:space="preserve">A tantárgyhoz kapcsolható fejlesztési feladatok, követelmények </w:t>
            </w:r>
          </w:p>
        </w:tc>
        <w:tc>
          <w:tcPr>
            <w:tcW w:w="6769" w:type="dxa"/>
            <w:gridSpan w:val="3"/>
            <w:tcBorders>
              <w:top w:val="single" w:sz="5" w:space="0" w:color="000000"/>
              <w:left w:val="single" w:sz="5" w:space="0" w:color="000000"/>
              <w:bottom w:val="single" w:sz="5" w:space="0" w:color="000000"/>
              <w:right w:val="single" w:sz="5" w:space="0" w:color="000000"/>
            </w:tcBorders>
          </w:tcPr>
          <w:p w14:paraId="34F64320" w14:textId="77777777" w:rsidR="0055331D" w:rsidRDefault="00F521A5">
            <w:pPr>
              <w:spacing w:after="34" w:line="250" w:lineRule="auto"/>
              <w:ind w:left="24" w:right="112" w:firstLine="0"/>
            </w:pPr>
            <w:r>
              <w:t xml:space="preserve">Egyszerű, összefüggő, lényegre törő szöveg írása számos, érdeklődési köréhez tartozó, ismerős témában, rövid, különálló elemek lineáris összekapcsolásával. Gondolatok, vélemények és érzések közlése olyan elvontabb és kulturális témákkal kapcsolatban is, mint pl.: a zene vagy a művészet. Információt közlő/kérő feljegyzések/üzenetek írása Pl.: barátoknak, szolgáltatóknak, tanároknak. Véleményt kifejező, változatos nyelvi eszközöket használó üzenet, komment írása, arról interakció folytatása akár digitális felületen is (Pl.: internetes fórumon, blogban, közösségi médiában).  Formanyomtatvány, kérdőív kitöltése, online ügyintézés. </w:t>
            </w:r>
          </w:p>
          <w:p w14:paraId="6679E1F0" w14:textId="77777777" w:rsidR="0055331D" w:rsidRDefault="00F521A5">
            <w:pPr>
              <w:spacing w:after="0" w:line="259" w:lineRule="auto"/>
              <w:ind w:left="24" w:right="0" w:firstLine="0"/>
              <w:jc w:val="left"/>
            </w:pPr>
            <w:r>
              <w:t xml:space="preserve">Életrajz, lényegre koncentráló leírás, elbeszélés készítése. </w:t>
            </w:r>
          </w:p>
          <w:p w14:paraId="6CDDA0AE" w14:textId="77777777" w:rsidR="0055331D" w:rsidRDefault="00F521A5">
            <w:pPr>
              <w:spacing w:after="0" w:line="279" w:lineRule="auto"/>
              <w:ind w:left="24" w:right="0" w:firstLine="0"/>
            </w:pPr>
            <w:r>
              <w:t xml:space="preserve">Rövid olvasott vagy hallott szöveg átfogalmazása, összefoglalása, jegyzet készítése. Saját ötletekről jegyzet készítése. </w:t>
            </w:r>
          </w:p>
          <w:p w14:paraId="0D6A3404" w14:textId="77777777" w:rsidR="0055331D" w:rsidRDefault="00F521A5">
            <w:pPr>
              <w:spacing w:after="0" w:line="259" w:lineRule="auto"/>
              <w:ind w:left="24" w:right="122" w:firstLine="0"/>
            </w:pPr>
            <w:r>
              <w:t xml:space="preserve">Interaktív írás esetén megerősítés, vélemény kérése, az információ ellenőrzése, problémákra való rákérdezés, ill. problémák elmagyarázása. Az írás egyszerű tagolása: bevezetés, kifejtés, lezárás; bekezdések szerkesztése. Az alapvető írásbeli műfajok fő szerkezeti és stílusjegyeinek követése (Pl.: levélben/e-mailben megszólítás, </w:t>
            </w:r>
          </w:p>
        </w:tc>
      </w:tr>
      <w:tr w:rsidR="0055331D" w14:paraId="3D0D2523" w14:textId="77777777">
        <w:tblPrEx>
          <w:tblCellMar>
            <w:left w:w="66" w:type="dxa"/>
            <w:bottom w:w="26" w:type="dxa"/>
            <w:right w:w="145" w:type="dxa"/>
          </w:tblCellMar>
        </w:tblPrEx>
        <w:trPr>
          <w:gridAfter w:val="1"/>
          <w:wAfter w:w="30" w:type="dxa"/>
          <w:trHeight w:val="4143"/>
        </w:trPr>
        <w:tc>
          <w:tcPr>
            <w:tcW w:w="2042" w:type="dxa"/>
            <w:gridSpan w:val="2"/>
            <w:tcBorders>
              <w:top w:val="single" w:sz="5" w:space="0" w:color="000000"/>
              <w:left w:val="single" w:sz="5" w:space="0" w:color="000000"/>
              <w:bottom w:val="single" w:sz="5" w:space="0" w:color="000000"/>
              <w:right w:val="nil"/>
            </w:tcBorders>
          </w:tcPr>
          <w:p w14:paraId="26785C19" w14:textId="77777777" w:rsidR="0055331D" w:rsidRDefault="0055331D">
            <w:pPr>
              <w:spacing w:after="160" w:line="259" w:lineRule="auto"/>
              <w:ind w:right="0" w:firstLine="0"/>
              <w:jc w:val="left"/>
            </w:pPr>
          </w:p>
        </w:tc>
        <w:tc>
          <w:tcPr>
            <w:tcW w:w="240" w:type="dxa"/>
            <w:gridSpan w:val="2"/>
            <w:tcBorders>
              <w:top w:val="single" w:sz="5" w:space="0" w:color="000000"/>
              <w:left w:val="nil"/>
              <w:bottom w:val="single" w:sz="5" w:space="0" w:color="000000"/>
              <w:right w:val="single" w:sz="5" w:space="0" w:color="000000"/>
            </w:tcBorders>
          </w:tcPr>
          <w:p w14:paraId="7271F82E" w14:textId="77777777" w:rsidR="0055331D" w:rsidRDefault="0055331D">
            <w:pPr>
              <w:spacing w:after="160" w:line="259" w:lineRule="auto"/>
              <w:ind w:right="0" w:firstLine="0"/>
              <w:jc w:val="left"/>
            </w:pPr>
          </w:p>
        </w:tc>
        <w:tc>
          <w:tcPr>
            <w:tcW w:w="6739" w:type="dxa"/>
            <w:gridSpan w:val="2"/>
            <w:tcBorders>
              <w:top w:val="single" w:sz="5" w:space="0" w:color="000000"/>
              <w:left w:val="single" w:sz="5" w:space="0" w:color="000000"/>
              <w:bottom w:val="single" w:sz="5" w:space="0" w:color="000000"/>
              <w:right w:val="single" w:sz="5" w:space="0" w:color="000000"/>
            </w:tcBorders>
          </w:tcPr>
          <w:p w14:paraId="194AF965" w14:textId="77777777" w:rsidR="0055331D" w:rsidRDefault="00F521A5">
            <w:pPr>
              <w:spacing w:after="0" w:line="278" w:lineRule="auto"/>
              <w:ind w:left="12" w:right="0" w:firstLine="0"/>
            </w:pPr>
            <w:r>
              <w:t xml:space="preserve">záró formula; a formális és informális regiszterhez köthető néhány </w:t>
            </w:r>
            <w:proofErr w:type="spellStart"/>
            <w:r>
              <w:t>szókincsbeli</w:t>
            </w:r>
            <w:proofErr w:type="spellEnd"/>
            <w:r>
              <w:t xml:space="preserve"> és helyesírási sajátosság). </w:t>
            </w:r>
          </w:p>
          <w:p w14:paraId="6C4E54C1" w14:textId="77777777" w:rsidR="0055331D" w:rsidRDefault="00F521A5">
            <w:pPr>
              <w:spacing w:after="0" w:line="279" w:lineRule="auto"/>
              <w:ind w:left="12" w:right="0" w:firstLine="0"/>
            </w:pPr>
            <w:r>
              <w:t xml:space="preserve">Kreatív, önkifejező műfajokkal való kísérletezés (Pl.: vers, rap, rigmus, dalszöveg, rövid jelent, paródia írása, illetve átírása). </w:t>
            </w:r>
          </w:p>
          <w:p w14:paraId="141671BE" w14:textId="77777777" w:rsidR="0055331D" w:rsidRDefault="00F521A5">
            <w:pPr>
              <w:spacing w:after="0" w:line="252" w:lineRule="auto"/>
              <w:ind w:left="12" w:right="52" w:firstLine="0"/>
            </w:pPr>
            <w:r>
              <w:t xml:space="preserve">Kész szövegekből számára hasznos fordulatok kiemelése és saját írásában való alkalmazása. Irányított fogalmazási feladat kötött tartalmainak a fogalmazásban való megjelenítése. Írásának tudatos ellenőrzése, javítása; félreértést okozó hibáinak korrigálása. </w:t>
            </w:r>
          </w:p>
          <w:p w14:paraId="3C1642CA" w14:textId="77777777" w:rsidR="0055331D" w:rsidRDefault="00F521A5">
            <w:pPr>
              <w:spacing w:after="0" w:line="259" w:lineRule="auto"/>
              <w:ind w:left="12" w:right="72" w:firstLine="0"/>
            </w:pPr>
            <w:r>
              <w:t xml:space="preserve">A mondanivaló közvetítése egyéb vizuális eszközökkel (pl.: nyilazás, kiemelés, központozás, internetes/SMS rövidítés, emotikon, rajz, ábra, térkép, kép).  Hatékony írásbeli interakció folytatása. Több ismert műfajban is rövid, lényegre törő szövegek létrehozása a műfaj főbb jellegzetességeinek és stílusjegyeinek alkalmazásával. Mondatok összekapcsolása a megfelelő kötőszavakkal; kohéziós eszközök széleskörű használata. </w:t>
            </w:r>
          </w:p>
        </w:tc>
      </w:tr>
      <w:tr w:rsidR="0055331D" w14:paraId="458411F4" w14:textId="77777777">
        <w:tblPrEx>
          <w:tblCellMar>
            <w:left w:w="66" w:type="dxa"/>
            <w:bottom w:w="26" w:type="dxa"/>
            <w:right w:w="145" w:type="dxa"/>
          </w:tblCellMar>
        </w:tblPrEx>
        <w:trPr>
          <w:gridAfter w:val="1"/>
          <w:wAfter w:w="30" w:type="dxa"/>
          <w:trHeight w:val="2185"/>
        </w:trPr>
        <w:tc>
          <w:tcPr>
            <w:tcW w:w="2042" w:type="dxa"/>
            <w:gridSpan w:val="2"/>
            <w:tcBorders>
              <w:top w:val="single" w:sz="5" w:space="0" w:color="000000"/>
              <w:left w:val="single" w:sz="5" w:space="0" w:color="000000"/>
              <w:bottom w:val="single" w:sz="5" w:space="0" w:color="000000"/>
              <w:right w:val="single" w:sz="5" w:space="0" w:color="000000"/>
            </w:tcBorders>
            <w:vAlign w:val="bottom"/>
          </w:tcPr>
          <w:p w14:paraId="3C567CD1" w14:textId="77777777" w:rsidR="0055331D" w:rsidRDefault="00F521A5">
            <w:pPr>
              <w:spacing w:after="0" w:line="259" w:lineRule="auto"/>
              <w:ind w:left="12" w:right="0" w:firstLine="0"/>
              <w:jc w:val="left"/>
            </w:pPr>
            <w:r>
              <w:rPr>
                <w:b/>
              </w:rPr>
              <w:t xml:space="preserve">A fenti tevékenységekhez </w:t>
            </w:r>
            <w:r>
              <w:rPr>
                <w:b/>
              </w:rPr>
              <w:tab/>
              <w:t xml:space="preserve">használható </w:t>
            </w:r>
            <w:r>
              <w:rPr>
                <w:b/>
              </w:rPr>
              <w:tab/>
              <w:t xml:space="preserve">szövegfajták, </w:t>
            </w:r>
            <w:r>
              <w:rPr>
                <w:b/>
              </w:rPr>
              <w:tab/>
              <w:t xml:space="preserve">szövegforrások </w:t>
            </w:r>
          </w:p>
        </w:tc>
        <w:tc>
          <w:tcPr>
            <w:tcW w:w="6979" w:type="dxa"/>
            <w:gridSpan w:val="4"/>
            <w:tcBorders>
              <w:top w:val="single" w:sz="5" w:space="0" w:color="000000"/>
              <w:left w:val="single" w:sz="5" w:space="0" w:color="000000"/>
              <w:bottom w:val="single" w:sz="5" w:space="0" w:color="000000"/>
              <w:right w:val="single" w:sz="5" w:space="0" w:color="000000"/>
            </w:tcBorders>
            <w:vAlign w:val="bottom"/>
          </w:tcPr>
          <w:p w14:paraId="5CFF343E" w14:textId="77777777" w:rsidR="0055331D" w:rsidRDefault="00F521A5">
            <w:pPr>
              <w:spacing w:after="0" w:line="259" w:lineRule="auto"/>
              <w:ind w:right="59" w:firstLine="0"/>
            </w:pPr>
            <w:r>
              <w:t xml:space="preserve">Hagyományos és elektronikus nyomtatvány, kérdőív; listák; hagyományos és elektronikus képeslapok; poszterszövegek; képaláírások. Üzenetek; SMS-ek; személyes adatokat tartalmazó bemutatkozó levelek, e-mailek vagy internetes profilok és bejegyzések, blogok, közösségi médiák. Egyszerű, rövid történetek, elbeszélések, rövid jellemzések. Rövid leírások; jegyzetek; riportok, cikkek, esszék, felhívások, versek, dalszövegek, rövid jelenetek, paródiák. </w:t>
            </w:r>
          </w:p>
        </w:tc>
      </w:tr>
    </w:tbl>
    <w:p w14:paraId="76B198E6" w14:textId="77777777" w:rsidR="0055331D" w:rsidRDefault="00F521A5">
      <w:pPr>
        <w:spacing w:after="0" w:line="259" w:lineRule="auto"/>
        <w:ind w:left="84" w:right="0" w:firstLine="0"/>
      </w:pPr>
      <w:r>
        <w:rPr>
          <w:color w:val="0070C0"/>
        </w:rPr>
        <w:t xml:space="preserve"> </w:t>
      </w:r>
      <w:r>
        <w:rPr>
          <w:color w:val="0070C0"/>
        </w:rPr>
        <w:tab/>
      </w:r>
      <w:r>
        <w:t xml:space="preserve"> </w:t>
      </w:r>
    </w:p>
    <w:p w14:paraId="1643B8E7" w14:textId="77777777" w:rsidR="0055331D" w:rsidRDefault="00F521A5">
      <w:pPr>
        <w:spacing w:line="270" w:lineRule="auto"/>
        <w:ind w:left="94" w:right="0" w:hanging="10"/>
      </w:pPr>
      <w:r>
        <w:rPr>
          <w:b/>
        </w:rPr>
        <w:lastRenderedPageBreak/>
        <w:t xml:space="preserve">12. ÉVFOLYAM: </w:t>
      </w:r>
    </w:p>
    <w:p w14:paraId="3F192772" w14:textId="77777777" w:rsidR="0055331D" w:rsidRDefault="00F521A5">
      <w:pPr>
        <w:spacing w:line="270" w:lineRule="auto"/>
        <w:ind w:left="94" w:right="0" w:hanging="10"/>
      </w:pPr>
      <w:r>
        <w:rPr>
          <w:b/>
        </w:rPr>
        <w:t xml:space="preserve">TÉMAKÖRÖK ÁTTEKINTŐ TÁBLÁZATA </w:t>
      </w:r>
    </w:p>
    <w:p w14:paraId="430B1CBA" w14:textId="77777777" w:rsidR="0055331D" w:rsidRDefault="00F521A5">
      <w:pPr>
        <w:spacing w:after="0" w:line="259" w:lineRule="auto"/>
        <w:ind w:left="84" w:right="0" w:firstLine="0"/>
        <w:jc w:val="left"/>
      </w:pPr>
      <w:r>
        <w:t xml:space="preserve"> </w:t>
      </w:r>
    </w:p>
    <w:tbl>
      <w:tblPr>
        <w:tblStyle w:val="TableGrid"/>
        <w:tblW w:w="8937" w:type="dxa"/>
        <w:tblInd w:w="78" w:type="dxa"/>
        <w:tblCellMar>
          <w:left w:w="126" w:type="dxa"/>
          <w:right w:w="174" w:type="dxa"/>
        </w:tblCellMar>
        <w:tblLook w:val="04A0" w:firstRow="1" w:lastRow="0" w:firstColumn="1" w:lastColumn="0" w:noHBand="0" w:noVBand="1"/>
      </w:tblPr>
      <w:tblGrid>
        <w:gridCol w:w="6811"/>
        <w:gridCol w:w="2126"/>
      </w:tblGrid>
      <w:tr w:rsidR="0055331D" w14:paraId="6E50DD8F" w14:textId="77777777">
        <w:trPr>
          <w:trHeight w:val="553"/>
        </w:trPr>
        <w:tc>
          <w:tcPr>
            <w:tcW w:w="6811" w:type="dxa"/>
            <w:tcBorders>
              <w:top w:val="single" w:sz="5" w:space="0" w:color="000000"/>
              <w:left w:val="single" w:sz="5" w:space="0" w:color="000000"/>
              <w:bottom w:val="single" w:sz="5" w:space="0" w:color="000000"/>
              <w:right w:val="single" w:sz="5" w:space="0" w:color="000000"/>
            </w:tcBorders>
          </w:tcPr>
          <w:p w14:paraId="1C59DD05" w14:textId="77777777" w:rsidR="0055331D" w:rsidRDefault="00F521A5">
            <w:pPr>
              <w:spacing w:after="0" w:line="259" w:lineRule="auto"/>
              <w:ind w:right="0" w:firstLine="0"/>
              <w:jc w:val="left"/>
            </w:pPr>
            <w:r>
              <w:rPr>
                <w:b/>
              </w:rPr>
              <w:t>T</w:t>
            </w:r>
            <w:r>
              <w:rPr>
                <w:b/>
                <w:sz w:val="19"/>
              </w:rPr>
              <w:t>ÉMAKÖR NEVE</w:t>
            </w:r>
            <w: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3E80CD4D" w14:textId="77777777" w:rsidR="0055331D" w:rsidRDefault="00F521A5">
            <w:pPr>
              <w:spacing w:after="0" w:line="259" w:lineRule="auto"/>
              <w:ind w:left="492" w:right="0" w:firstLine="181"/>
              <w:jc w:val="left"/>
            </w:pPr>
            <w:r>
              <w:rPr>
                <w:b/>
              </w:rPr>
              <w:t xml:space="preserve">Esti tagozat </w:t>
            </w:r>
          </w:p>
        </w:tc>
      </w:tr>
      <w:tr w:rsidR="0055331D" w14:paraId="19BFBEA2" w14:textId="77777777">
        <w:trPr>
          <w:trHeight w:val="840"/>
        </w:trPr>
        <w:tc>
          <w:tcPr>
            <w:tcW w:w="6811" w:type="dxa"/>
            <w:tcBorders>
              <w:top w:val="single" w:sz="5" w:space="0" w:color="000000"/>
              <w:left w:val="single" w:sz="5" w:space="0" w:color="000000"/>
              <w:bottom w:val="single" w:sz="5" w:space="0" w:color="000000"/>
              <w:right w:val="single" w:sz="5" w:space="0" w:color="000000"/>
            </w:tcBorders>
          </w:tcPr>
          <w:p w14:paraId="2F50A7F1" w14:textId="77777777" w:rsidR="0055331D" w:rsidRDefault="00F521A5">
            <w:pPr>
              <w:spacing w:after="6" w:line="273" w:lineRule="auto"/>
              <w:ind w:right="0" w:firstLine="0"/>
            </w:pPr>
            <w:r>
              <w:t xml:space="preserve">I. Ismétlés, rendszerezés, az önálló (otthoni) tanulásra való felkészítés. </w:t>
            </w:r>
          </w:p>
          <w:p w14:paraId="44479F18" w14:textId="77777777" w:rsidR="0055331D" w:rsidRDefault="00F521A5">
            <w:pPr>
              <w:spacing w:after="0" w:line="259" w:lineRule="auto"/>
              <w:ind w:right="0" w:firstLine="0"/>
              <w:jc w:val="left"/>
            </w:pPr>
            <w:r>
              <w:t xml:space="preserve">(Szabadon felhasználható óra) </w:t>
            </w:r>
          </w:p>
        </w:tc>
        <w:tc>
          <w:tcPr>
            <w:tcW w:w="2126" w:type="dxa"/>
            <w:tcBorders>
              <w:top w:val="single" w:sz="5" w:space="0" w:color="000000"/>
              <w:left w:val="single" w:sz="5" w:space="0" w:color="000000"/>
              <w:bottom w:val="single" w:sz="5" w:space="0" w:color="000000"/>
              <w:right w:val="single" w:sz="5" w:space="0" w:color="000000"/>
            </w:tcBorders>
          </w:tcPr>
          <w:p w14:paraId="0AAF2DB2" w14:textId="77777777" w:rsidR="0055331D" w:rsidRDefault="00F521A5">
            <w:pPr>
              <w:spacing w:after="0" w:line="259" w:lineRule="auto"/>
              <w:ind w:right="12" w:firstLine="0"/>
              <w:jc w:val="center"/>
            </w:pPr>
            <w:r>
              <w:t xml:space="preserve"> </w:t>
            </w:r>
          </w:p>
          <w:p w14:paraId="7D78AE32" w14:textId="77777777" w:rsidR="0055331D" w:rsidRDefault="00F521A5">
            <w:pPr>
              <w:spacing w:after="0" w:line="259" w:lineRule="auto"/>
              <w:ind w:right="72" w:firstLine="0"/>
              <w:jc w:val="center"/>
            </w:pPr>
            <w:r>
              <w:t xml:space="preserve">16 </w:t>
            </w:r>
          </w:p>
        </w:tc>
      </w:tr>
      <w:tr w:rsidR="0055331D" w14:paraId="71261D5D" w14:textId="77777777">
        <w:trPr>
          <w:trHeight w:val="288"/>
        </w:trPr>
        <w:tc>
          <w:tcPr>
            <w:tcW w:w="6811" w:type="dxa"/>
            <w:tcBorders>
              <w:top w:val="single" w:sz="5" w:space="0" w:color="000000"/>
              <w:left w:val="single" w:sz="5" w:space="0" w:color="000000"/>
              <w:bottom w:val="single" w:sz="5" w:space="0" w:color="000000"/>
              <w:right w:val="single" w:sz="5" w:space="0" w:color="000000"/>
            </w:tcBorders>
          </w:tcPr>
          <w:p w14:paraId="6C011A1A" w14:textId="77777777" w:rsidR="0055331D" w:rsidRDefault="00F521A5">
            <w:pPr>
              <w:spacing w:after="0" w:line="259" w:lineRule="auto"/>
              <w:ind w:right="0" w:firstLine="0"/>
              <w:jc w:val="left"/>
            </w:pPr>
            <w:r>
              <w:t xml:space="preserve">II. Fejlesztési feladatok </w:t>
            </w:r>
          </w:p>
        </w:tc>
        <w:tc>
          <w:tcPr>
            <w:tcW w:w="2126" w:type="dxa"/>
            <w:tcBorders>
              <w:top w:val="single" w:sz="5" w:space="0" w:color="000000"/>
              <w:left w:val="single" w:sz="5" w:space="0" w:color="000000"/>
              <w:bottom w:val="single" w:sz="5" w:space="0" w:color="000000"/>
              <w:right w:val="single" w:sz="5" w:space="0" w:color="000000"/>
            </w:tcBorders>
          </w:tcPr>
          <w:p w14:paraId="01533BB4" w14:textId="77777777" w:rsidR="0055331D" w:rsidRDefault="00F521A5">
            <w:pPr>
              <w:spacing w:after="0" w:line="259" w:lineRule="auto"/>
              <w:ind w:right="72" w:firstLine="0"/>
              <w:jc w:val="center"/>
            </w:pPr>
            <w:r>
              <w:t xml:space="preserve">130 </w:t>
            </w:r>
          </w:p>
        </w:tc>
      </w:tr>
      <w:tr w:rsidR="0055331D" w14:paraId="755C2713" w14:textId="77777777">
        <w:trPr>
          <w:trHeight w:val="372"/>
        </w:trPr>
        <w:tc>
          <w:tcPr>
            <w:tcW w:w="6811" w:type="dxa"/>
            <w:tcBorders>
              <w:top w:val="single" w:sz="5" w:space="0" w:color="000000"/>
              <w:left w:val="single" w:sz="5" w:space="0" w:color="000000"/>
              <w:bottom w:val="single" w:sz="5" w:space="0" w:color="000000"/>
              <w:right w:val="single" w:sz="5" w:space="0" w:color="000000"/>
            </w:tcBorders>
          </w:tcPr>
          <w:p w14:paraId="5E4162BC" w14:textId="77777777" w:rsidR="0055331D" w:rsidRDefault="00F521A5">
            <w:pPr>
              <w:spacing w:after="0" w:line="259" w:lineRule="auto"/>
              <w:ind w:right="0" w:firstLine="0"/>
              <w:jc w:val="left"/>
            </w:pPr>
            <w:r>
              <w:t xml:space="preserve">III. Mérés-értékelés / próbaérettségi </w:t>
            </w:r>
          </w:p>
        </w:tc>
        <w:tc>
          <w:tcPr>
            <w:tcW w:w="2126" w:type="dxa"/>
            <w:tcBorders>
              <w:top w:val="single" w:sz="5" w:space="0" w:color="000000"/>
              <w:left w:val="single" w:sz="5" w:space="0" w:color="000000"/>
              <w:bottom w:val="single" w:sz="5" w:space="0" w:color="000000"/>
              <w:right w:val="single" w:sz="5" w:space="0" w:color="000000"/>
            </w:tcBorders>
          </w:tcPr>
          <w:p w14:paraId="0D75A589" w14:textId="77777777" w:rsidR="0055331D" w:rsidRDefault="00F521A5">
            <w:pPr>
              <w:spacing w:after="0" w:line="259" w:lineRule="auto"/>
              <w:ind w:right="72" w:firstLine="0"/>
              <w:jc w:val="center"/>
            </w:pPr>
            <w:r>
              <w:t xml:space="preserve">14 </w:t>
            </w:r>
          </w:p>
        </w:tc>
      </w:tr>
      <w:tr w:rsidR="0055331D" w14:paraId="2BE992C9" w14:textId="77777777">
        <w:trPr>
          <w:trHeight w:val="288"/>
        </w:trPr>
        <w:tc>
          <w:tcPr>
            <w:tcW w:w="6811" w:type="dxa"/>
            <w:tcBorders>
              <w:top w:val="single" w:sz="5" w:space="0" w:color="000000"/>
              <w:left w:val="single" w:sz="5" w:space="0" w:color="000000"/>
              <w:bottom w:val="single" w:sz="5" w:space="0" w:color="000000"/>
              <w:right w:val="single" w:sz="5" w:space="0" w:color="000000"/>
            </w:tcBorders>
          </w:tcPr>
          <w:p w14:paraId="6B53E77B" w14:textId="77777777" w:rsidR="0055331D" w:rsidRDefault="00F521A5">
            <w:pPr>
              <w:spacing w:after="0" w:line="259" w:lineRule="auto"/>
              <w:ind w:right="67" w:firstLine="0"/>
              <w:jc w:val="right"/>
            </w:pPr>
            <w:r>
              <w:rPr>
                <w:b/>
              </w:rPr>
              <w:t>Összesen:</w:t>
            </w:r>
            <w:r>
              <w:t xml:space="preserve"> </w:t>
            </w:r>
          </w:p>
        </w:tc>
        <w:tc>
          <w:tcPr>
            <w:tcW w:w="2126" w:type="dxa"/>
            <w:tcBorders>
              <w:top w:val="single" w:sz="5" w:space="0" w:color="000000"/>
              <w:left w:val="single" w:sz="5" w:space="0" w:color="000000"/>
              <w:bottom w:val="single" w:sz="5" w:space="0" w:color="000000"/>
              <w:right w:val="single" w:sz="5" w:space="0" w:color="000000"/>
            </w:tcBorders>
          </w:tcPr>
          <w:p w14:paraId="0CE442F6" w14:textId="77777777" w:rsidR="0055331D" w:rsidRDefault="00F521A5">
            <w:pPr>
              <w:spacing w:after="0" w:line="259" w:lineRule="auto"/>
              <w:ind w:right="72" w:firstLine="0"/>
              <w:jc w:val="center"/>
            </w:pPr>
            <w:r>
              <w:rPr>
                <w:b/>
              </w:rPr>
              <w:t xml:space="preserve">160 </w:t>
            </w:r>
          </w:p>
        </w:tc>
      </w:tr>
    </w:tbl>
    <w:p w14:paraId="3AB1046F" w14:textId="77777777" w:rsidR="0055331D" w:rsidRDefault="00F521A5">
      <w:pPr>
        <w:spacing w:after="25" w:line="259" w:lineRule="auto"/>
        <w:ind w:left="84" w:right="0" w:firstLine="0"/>
        <w:jc w:val="left"/>
      </w:pPr>
      <w:r>
        <w:rPr>
          <w:b/>
        </w:rPr>
        <w:t xml:space="preserve"> </w:t>
      </w:r>
    </w:p>
    <w:p w14:paraId="3403E0E1" w14:textId="77777777" w:rsidR="0055331D" w:rsidRDefault="00F521A5">
      <w:pPr>
        <w:spacing w:line="270" w:lineRule="auto"/>
        <w:ind w:left="238" w:right="0" w:hanging="10"/>
      </w:pPr>
      <w:r>
        <w:rPr>
          <w:b/>
        </w:rPr>
        <w:t>Témakörök– fejlesztési területek a 12</w:t>
      </w:r>
      <w:r>
        <w:t xml:space="preserve">. </w:t>
      </w:r>
      <w:r>
        <w:rPr>
          <w:b/>
        </w:rPr>
        <w:t xml:space="preserve">évfolyamra </w:t>
      </w:r>
    </w:p>
    <w:p w14:paraId="13D6E751" w14:textId="77777777" w:rsidR="0055331D" w:rsidRDefault="00F521A5" w:rsidP="00F521A5">
      <w:pPr>
        <w:numPr>
          <w:ilvl w:val="0"/>
          <w:numId w:val="76"/>
        </w:numPr>
        <w:spacing w:line="270" w:lineRule="auto"/>
        <w:ind w:right="0" w:hanging="396"/>
      </w:pPr>
      <w:r>
        <w:rPr>
          <w:b/>
        </w:rPr>
        <w:t xml:space="preserve">Ismétlés </w:t>
      </w:r>
    </w:p>
    <w:tbl>
      <w:tblPr>
        <w:tblStyle w:val="TableGrid"/>
        <w:tblW w:w="8709" w:type="dxa"/>
        <w:tblInd w:w="234" w:type="dxa"/>
        <w:tblCellMar>
          <w:right w:w="24" w:type="dxa"/>
        </w:tblCellMar>
        <w:tblLook w:val="04A0" w:firstRow="1" w:lastRow="0" w:firstColumn="1" w:lastColumn="0" w:noHBand="0" w:noVBand="1"/>
      </w:tblPr>
      <w:tblGrid>
        <w:gridCol w:w="6174"/>
        <w:gridCol w:w="769"/>
        <w:gridCol w:w="1766"/>
      </w:tblGrid>
      <w:tr w:rsidR="0055331D" w14:paraId="6F40A7B6" w14:textId="77777777">
        <w:trPr>
          <w:trHeight w:val="288"/>
        </w:trPr>
        <w:tc>
          <w:tcPr>
            <w:tcW w:w="6174" w:type="dxa"/>
            <w:tcBorders>
              <w:top w:val="single" w:sz="5" w:space="0" w:color="000000"/>
              <w:left w:val="single" w:sz="5" w:space="0" w:color="000000"/>
              <w:bottom w:val="single" w:sz="5" w:space="0" w:color="000000"/>
              <w:right w:val="single" w:sz="5" w:space="0" w:color="000000"/>
            </w:tcBorders>
          </w:tcPr>
          <w:p w14:paraId="3674BE28" w14:textId="77777777" w:rsidR="0055331D" w:rsidRDefault="00F521A5">
            <w:pPr>
              <w:spacing w:after="0" w:line="259" w:lineRule="auto"/>
              <w:ind w:right="132" w:firstLine="0"/>
              <w:jc w:val="center"/>
            </w:pPr>
            <w:r>
              <w:rPr>
                <w:b/>
              </w:rPr>
              <w:t xml:space="preserve">Témák </w:t>
            </w:r>
          </w:p>
        </w:tc>
        <w:tc>
          <w:tcPr>
            <w:tcW w:w="2535" w:type="dxa"/>
            <w:gridSpan w:val="2"/>
            <w:tcBorders>
              <w:top w:val="single" w:sz="5" w:space="0" w:color="000000"/>
              <w:left w:val="single" w:sz="5" w:space="0" w:color="000000"/>
              <w:bottom w:val="single" w:sz="5" w:space="0" w:color="000000"/>
              <w:right w:val="single" w:sz="5" w:space="0" w:color="000000"/>
            </w:tcBorders>
          </w:tcPr>
          <w:p w14:paraId="37AFD30F" w14:textId="77777777" w:rsidR="0055331D" w:rsidRDefault="00F521A5">
            <w:pPr>
              <w:spacing w:after="0" w:line="259" w:lineRule="auto"/>
              <w:ind w:right="127" w:firstLine="0"/>
              <w:jc w:val="center"/>
            </w:pPr>
            <w:r>
              <w:rPr>
                <w:b/>
              </w:rPr>
              <w:t xml:space="preserve">Órakeret </w:t>
            </w:r>
          </w:p>
        </w:tc>
      </w:tr>
      <w:tr w:rsidR="0055331D" w14:paraId="7E47F3DC" w14:textId="77777777">
        <w:trPr>
          <w:trHeight w:val="276"/>
        </w:trPr>
        <w:tc>
          <w:tcPr>
            <w:tcW w:w="6174" w:type="dxa"/>
            <w:tcBorders>
              <w:top w:val="single" w:sz="5" w:space="0" w:color="000000"/>
              <w:left w:val="single" w:sz="5" w:space="0" w:color="000000"/>
              <w:bottom w:val="single" w:sz="5" w:space="0" w:color="000000"/>
              <w:right w:val="nil"/>
            </w:tcBorders>
          </w:tcPr>
          <w:p w14:paraId="1E6ED2FA" w14:textId="77777777" w:rsidR="0055331D" w:rsidRDefault="00F521A5">
            <w:pPr>
              <w:spacing w:after="0" w:line="259" w:lineRule="auto"/>
              <w:ind w:left="102" w:right="0" w:firstLine="0"/>
              <w:jc w:val="left"/>
            </w:pPr>
            <w:r>
              <w:t>Ismétlés, rendszerezés, az önálló (otthoni) tanulásra való felkés</w:t>
            </w:r>
          </w:p>
        </w:tc>
        <w:tc>
          <w:tcPr>
            <w:tcW w:w="769" w:type="dxa"/>
            <w:tcBorders>
              <w:top w:val="single" w:sz="5" w:space="0" w:color="000000"/>
              <w:left w:val="nil"/>
              <w:bottom w:val="single" w:sz="5" w:space="0" w:color="000000"/>
              <w:right w:val="single" w:sz="5" w:space="0" w:color="000000"/>
            </w:tcBorders>
          </w:tcPr>
          <w:p w14:paraId="1CA07CFD" w14:textId="77777777" w:rsidR="0055331D" w:rsidRDefault="00F521A5">
            <w:pPr>
              <w:spacing w:after="0" w:line="259" w:lineRule="auto"/>
              <w:ind w:left="-21" w:right="0" w:firstLine="0"/>
              <w:jc w:val="left"/>
            </w:pPr>
            <w:proofErr w:type="spellStart"/>
            <w:r>
              <w:t>zítés</w:t>
            </w:r>
            <w:proofErr w:type="spellEnd"/>
            <w:r>
              <w:t>.</w:t>
            </w:r>
            <w:r>
              <w:rPr>
                <w:b/>
              </w:rPr>
              <w:t xml:space="preserve"> </w:t>
            </w:r>
          </w:p>
        </w:tc>
        <w:tc>
          <w:tcPr>
            <w:tcW w:w="1766" w:type="dxa"/>
            <w:tcBorders>
              <w:top w:val="single" w:sz="5" w:space="0" w:color="000000"/>
              <w:left w:val="single" w:sz="5" w:space="0" w:color="000000"/>
              <w:bottom w:val="single" w:sz="5" w:space="0" w:color="000000"/>
              <w:right w:val="single" w:sz="5" w:space="0" w:color="000000"/>
            </w:tcBorders>
          </w:tcPr>
          <w:p w14:paraId="53E7CA47" w14:textId="77777777" w:rsidR="0055331D" w:rsidRDefault="00F521A5">
            <w:pPr>
              <w:spacing w:after="0" w:line="259" w:lineRule="auto"/>
              <w:ind w:right="109" w:firstLine="0"/>
              <w:jc w:val="center"/>
            </w:pPr>
            <w:r>
              <w:rPr>
                <w:b/>
              </w:rPr>
              <w:t xml:space="preserve">E: 16 </w:t>
            </w:r>
          </w:p>
        </w:tc>
      </w:tr>
    </w:tbl>
    <w:p w14:paraId="2963389B" w14:textId="77777777" w:rsidR="0055331D" w:rsidRDefault="00F521A5">
      <w:pPr>
        <w:spacing w:after="151" w:line="259" w:lineRule="auto"/>
        <w:ind w:left="84" w:right="0" w:firstLine="0"/>
        <w:jc w:val="left"/>
      </w:pPr>
      <w:r>
        <w:rPr>
          <w:b/>
        </w:rPr>
        <w:t xml:space="preserve"> </w:t>
      </w:r>
      <w:r>
        <w:rPr>
          <w:b/>
          <w:sz w:val="2"/>
        </w:rPr>
        <w:t xml:space="preserve"> </w:t>
      </w:r>
    </w:p>
    <w:p w14:paraId="5E7F6B8C" w14:textId="77777777" w:rsidR="0055331D" w:rsidRDefault="00F521A5" w:rsidP="00F521A5">
      <w:pPr>
        <w:numPr>
          <w:ilvl w:val="0"/>
          <w:numId w:val="76"/>
        </w:numPr>
        <w:spacing w:after="256" w:line="270" w:lineRule="auto"/>
        <w:ind w:right="0" w:hanging="396"/>
      </w:pPr>
      <w:r>
        <w:rPr>
          <w:b/>
        </w:rPr>
        <w:t xml:space="preserve">Fejlesztési feladatok </w:t>
      </w:r>
    </w:p>
    <w:p w14:paraId="594DC083" w14:textId="77777777" w:rsidR="0055331D" w:rsidRDefault="00F521A5">
      <w:pPr>
        <w:spacing w:line="270" w:lineRule="auto"/>
        <w:ind w:left="238" w:right="0" w:hanging="10"/>
      </w:pPr>
      <w:r>
        <w:rPr>
          <w:b/>
        </w:rPr>
        <w:t>Témakörök a 12. évfolyamra</w:t>
      </w:r>
      <w:r>
        <w:rPr>
          <w:i/>
        </w:rPr>
        <w:t xml:space="preserve"> </w:t>
      </w:r>
    </w:p>
    <w:tbl>
      <w:tblPr>
        <w:tblStyle w:val="TableGrid"/>
        <w:tblW w:w="8865" w:type="dxa"/>
        <w:tblInd w:w="150" w:type="dxa"/>
        <w:tblCellMar>
          <w:left w:w="78" w:type="dxa"/>
          <w:bottom w:w="14" w:type="dxa"/>
          <w:right w:w="138" w:type="dxa"/>
        </w:tblCellMar>
        <w:tblLook w:val="04A0" w:firstRow="1" w:lastRow="0" w:firstColumn="1" w:lastColumn="0" w:noHBand="0" w:noVBand="1"/>
      </w:tblPr>
      <w:tblGrid>
        <w:gridCol w:w="4324"/>
        <w:gridCol w:w="1850"/>
        <w:gridCol w:w="708"/>
        <w:gridCol w:w="1983"/>
      </w:tblGrid>
      <w:tr w:rsidR="0055331D" w14:paraId="7D9828C4" w14:textId="77777777">
        <w:trPr>
          <w:trHeight w:val="1117"/>
        </w:trPr>
        <w:tc>
          <w:tcPr>
            <w:tcW w:w="4325" w:type="dxa"/>
            <w:tcBorders>
              <w:top w:val="single" w:sz="5" w:space="0" w:color="000000"/>
              <w:left w:val="single" w:sz="5" w:space="0" w:color="000000"/>
              <w:bottom w:val="single" w:sz="5" w:space="0" w:color="000000"/>
              <w:right w:val="single" w:sz="5" w:space="0" w:color="000000"/>
            </w:tcBorders>
            <w:vAlign w:val="bottom"/>
          </w:tcPr>
          <w:p w14:paraId="16DF3596" w14:textId="77777777" w:rsidR="0055331D" w:rsidRDefault="00F521A5">
            <w:pPr>
              <w:spacing w:after="0" w:line="259" w:lineRule="auto"/>
              <w:ind w:left="49" w:right="0" w:firstLine="0"/>
              <w:jc w:val="center"/>
            </w:pPr>
            <w:r>
              <w:rPr>
                <w:b/>
              </w:rPr>
              <w:t xml:space="preserve">Témák </w:t>
            </w:r>
          </w:p>
        </w:tc>
        <w:tc>
          <w:tcPr>
            <w:tcW w:w="4541" w:type="dxa"/>
            <w:gridSpan w:val="3"/>
            <w:tcBorders>
              <w:top w:val="single" w:sz="5" w:space="0" w:color="000000"/>
              <w:left w:val="single" w:sz="5" w:space="0" w:color="000000"/>
              <w:bottom w:val="single" w:sz="5" w:space="0" w:color="000000"/>
              <w:right w:val="single" w:sz="5" w:space="0" w:color="000000"/>
            </w:tcBorders>
            <w:vAlign w:val="bottom"/>
          </w:tcPr>
          <w:p w14:paraId="0C1786B9" w14:textId="77777777" w:rsidR="0055331D" w:rsidRDefault="00F521A5">
            <w:pPr>
              <w:spacing w:after="0" w:line="259" w:lineRule="auto"/>
              <w:ind w:right="0" w:firstLine="0"/>
            </w:pPr>
            <w:r>
              <w:rPr>
                <w:b/>
              </w:rPr>
              <w:t xml:space="preserve">Órakeret: változó, az évfolyam és a tagozat fejlesztési óraszámának függvényében </w:t>
            </w:r>
          </w:p>
        </w:tc>
      </w:tr>
      <w:tr w:rsidR="0055331D" w14:paraId="3D4C1EE1" w14:textId="77777777">
        <w:trPr>
          <w:trHeight w:val="2617"/>
        </w:trPr>
        <w:tc>
          <w:tcPr>
            <w:tcW w:w="6883" w:type="dxa"/>
            <w:gridSpan w:val="3"/>
            <w:tcBorders>
              <w:top w:val="single" w:sz="5" w:space="0" w:color="000000"/>
              <w:left w:val="single" w:sz="5" w:space="0" w:color="000000"/>
              <w:bottom w:val="single" w:sz="5" w:space="0" w:color="000000"/>
              <w:right w:val="single" w:sz="5" w:space="0" w:color="000000"/>
            </w:tcBorders>
            <w:vAlign w:val="bottom"/>
          </w:tcPr>
          <w:p w14:paraId="5160E4EF" w14:textId="77777777" w:rsidR="0055331D" w:rsidRDefault="00F521A5">
            <w:pPr>
              <w:spacing w:after="0" w:line="259" w:lineRule="auto"/>
              <w:ind w:left="36" w:right="104" w:firstLine="0"/>
            </w:pPr>
            <w:r>
              <w:rPr>
                <w:i/>
              </w:rPr>
              <w:t xml:space="preserve">Életmód: </w:t>
            </w:r>
            <w:r>
              <w:t>Napirend, időbeosztás. Az egészséges életmód (a helyes és a helytelen táplálkozás, a testmozgás szerepe az egészség megőrzésében, testápolás). Életünk és a stressz. Étkezési szokások a családban. Ételek, kedvenc ételek, sütés-főzés. Étkezés iskolai menzán, éttermekben, gyorséttermekben. Ételrendelés telefonon és interneten. Gyakori betegségek, sérülések, baleset. Gyógykezelés (háziorvos, szakorvos, kórházak, alternatív gyógymódok). Életmód nálunk és más országokban. Függőségek (dohányzás, alkohol, internet, drog).</w:t>
            </w:r>
            <w:r>
              <w:rPr>
                <w:i/>
              </w:rPr>
              <w:t xml:space="preserve"> </w:t>
            </w:r>
          </w:p>
        </w:tc>
        <w:tc>
          <w:tcPr>
            <w:tcW w:w="1982" w:type="dxa"/>
            <w:tcBorders>
              <w:top w:val="single" w:sz="5" w:space="0" w:color="000000"/>
              <w:left w:val="single" w:sz="5" w:space="0" w:color="000000"/>
              <w:bottom w:val="single" w:sz="5" w:space="0" w:color="000000"/>
              <w:right w:val="single" w:sz="5" w:space="0" w:color="000000"/>
            </w:tcBorders>
            <w:vAlign w:val="center"/>
          </w:tcPr>
          <w:p w14:paraId="0D3B76E0" w14:textId="77777777" w:rsidR="0055331D" w:rsidRDefault="00F521A5">
            <w:pPr>
              <w:spacing w:after="0" w:line="259" w:lineRule="auto"/>
              <w:ind w:right="72" w:firstLine="0"/>
              <w:jc w:val="center"/>
            </w:pPr>
            <w:r>
              <w:rPr>
                <w:b/>
              </w:rPr>
              <w:t xml:space="preserve">E: 26 </w:t>
            </w:r>
          </w:p>
        </w:tc>
      </w:tr>
      <w:tr w:rsidR="0055331D" w14:paraId="46C59F1C" w14:textId="77777777">
        <w:trPr>
          <w:trHeight w:val="2078"/>
        </w:trPr>
        <w:tc>
          <w:tcPr>
            <w:tcW w:w="6883" w:type="dxa"/>
            <w:gridSpan w:val="3"/>
            <w:tcBorders>
              <w:top w:val="single" w:sz="5" w:space="0" w:color="000000"/>
              <w:left w:val="single" w:sz="5" w:space="0" w:color="000000"/>
              <w:bottom w:val="single" w:sz="5" w:space="0" w:color="000000"/>
              <w:right w:val="single" w:sz="5" w:space="0" w:color="000000"/>
            </w:tcBorders>
            <w:vAlign w:val="bottom"/>
          </w:tcPr>
          <w:p w14:paraId="2C497DB9" w14:textId="77777777" w:rsidR="0055331D" w:rsidRDefault="00F521A5">
            <w:pPr>
              <w:spacing w:after="0" w:line="259" w:lineRule="auto"/>
              <w:ind w:left="36" w:right="119" w:firstLine="0"/>
            </w:pPr>
            <w:r>
              <w:rPr>
                <w:i/>
              </w:rPr>
              <w:t xml:space="preserve">Szabadidő, művelődés, szórakozás: </w:t>
            </w:r>
            <w:r>
              <w:t xml:space="preserve">Szabadidős elfoglaltságok, hobbik. Színház, mozi, koncert, kiállítás stb. A művészetek szerepe a mindennapokban. Sportolás, kedvenc sport, iskolai sport. Olvasás, rádió, tévé, videó, számítógép, internet, okostelefonok. Az </w:t>
            </w:r>
            <w:proofErr w:type="spellStart"/>
            <w:r>
              <w:t>infokommunikáció</w:t>
            </w:r>
            <w:proofErr w:type="spellEnd"/>
            <w:r>
              <w:t xml:space="preserve"> szerepe a mindennapokban. Kulturális és sportélet nálunk és más országokban.</w:t>
            </w:r>
            <w:r>
              <w:rPr>
                <w:i/>
              </w:rPr>
              <w:t xml:space="preserve"> </w:t>
            </w:r>
          </w:p>
        </w:tc>
        <w:tc>
          <w:tcPr>
            <w:tcW w:w="1982" w:type="dxa"/>
            <w:tcBorders>
              <w:top w:val="single" w:sz="5" w:space="0" w:color="000000"/>
              <w:left w:val="single" w:sz="5" w:space="0" w:color="000000"/>
              <w:bottom w:val="single" w:sz="5" w:space="0" w:color="000000"/>
              <w:right w:val="single" w:sz="5" w:space="0" w:color="000000"/>
            </w:tcBorders>
          </w:tcPr>
          <w:p w14:paraId="1A68EFD6" w14:textId="77777777" w:rsidR="0055331D" w:rsidRDefault="00F521A5">
            <w:pPr>
              <w:spacing w:after="0" w:line="259" w:lineRule="auto"/>
              <w:ind w:right="72" w:firstLine="0"/>
              <w:jc w:val="center"/>
            </w:pPr>
            <w:r>
              <w:rPr>
                <w:b/>
              </w:rPr>
              <w:t xml:space="preserve">E: 26 </w:t>
            </w:r>
          </w:p>
        </w:tc>
      </w:tr>
      <w:tr w:rsidR="0055331D" w14:paraId="2CB1825E" w14:textId="77777777">
        <w:trPr>
          <w:trHeight w:val="1789"/>
        </w:trPr>
        <w:tc>
          <w:tcPr>
            <w:tcW w:w="6883" w:type="dxa"/>
            <w:gridSpan w:val="3"/>
            <w:tcBorders>
              <w:top w:val="single" w:sz="5" w:space="0" w:color="000000"/>
              <w:left w:val="single" w:sz="5" w:space="0" w:color="000000"/>
              <w:bottom w:val="single" w:sz="5" w:space="0" w:color="000000"/>
              <w:right w:val="single" w:sz="5" w:space="0" w:color="000000"/>
            </w:tcBorders>
            <w:vAlign w:val="center"/>
          </w:tcPr>
          <w:p w14:paraId="2675E21F" w14:textId="77777777" w:rsidR="0055331D" w:rsidRDefault="00F521A5">
            <w:pPr>
              <w:spacing w:after="59" w:line="238" w:lineRule="auto"/>
              <w:ind w:left="36" w:right="125" w:firstLine="0"/>
            </w:pPr>
            <w:r>
              <w:rPr>
                <w:i/>
              </w:rPr>
              <w:lastRenderedPageBreak/>
              <w:t xml:space="preserve">Utazás, turizmus: </w:t>
            </w:r>
            <w:r>
              <w:t xml:space="preserve">A közlekedés eszközei, lehetőségei, a tömegközlekedés, a kerékpáros közlekedés. Nyaralás itthon, illetve külföldön. Utazási előkészületek, egy utazás megtervezése, megszervezése. Az egyéni és a társas utazás előnyei és hátrányai. Turisztikai célpontok. </w:t>
            </w:r>
          </w:p>
          <w:p w14:paraId="137076C9" w14:textId="77777777" w:rsidR="0055331D" w:rsidRDefault="00F521A5">
            <w:pPr>
              <w:spacing w:after="0" w:line="259" w:lineRule="auto"/>
              <w:ind w:left="36" w:right="0" w:firstLine="0"/>
              <w:jc w:val="left"/>
            </w:pPr>
            <w:r>
              <w:t>Célnyelvi és más kultúrák.</w:t>
            </w:r>
            <w:r>
              <w:rPr>
                <w:i/>
              </w:rPr>
              <w:t xml:space="preserve"> </w:t>
            </w:r>
          </w:p>
        </w:tc>
        <w:tc>
          <w:tcPr>
            <w:tcW w:w="1982" w:type="dxa"/>
            <w:tcBorders>
              <w:top w:val="single" w:sz="5" w:space="0" w:color="000000"/>
              <w:left w:val="single" w:sz="5" w:space="0" w:color="000000"/>
              <w:bottom w:val="single" w:sz="5" w:space="0" w:color="000000"/>
              <w:right w:val="single" w:sz="5" w:space="0" w:color="000000"/>
            </w:tcBorders>
            <w:vAlign w:val="center"/>
          </w:tcPr>
          <w:p w14:paraId="5C89C759" w14:textId="77777777" w:rsidR="0055331D" w:rsidRDefault="00F521A5">
            <w:pPr>
              <w:spacing w:after="0" w:line="259" w:lineRule="auto"/>
              <w:ind w:right="72" w:firstLine="0"/>
              <w:jc w:val="center"/>
            </w:pPr>
            <w:r>
              <w:rPr>
                <w:b/>
              </w:rPr>
              <w:t xml:space="preserve">E: 26 </w:t>
            </w:r>
          </w:p>
        </w:tc>
      </w:tr>
      <w:tr w:rsidR="0055331D" w14:paraId="2FC116ED" w14:textId="77777777">
        <w:trPr>
          <w:trHeight w:val="1513"/>
        </w:trPr>
        <w:tc>
          <w:tcPr>
            <w:tcW w:w="6175" w:type="dxa"/>
            <w:gridSpan w:val="2"/>
            <w:tcBorders>
              <w:top w:val="single" w:sz="5" w:space="0" w:color="000000"/>
              <w:left w:val="single" w:sz="5" w:space="0" w:color="000000"/>
              <w:bottom w:val="single" w:sz="5" w:space="0" w:color="000000"/>
              <w:right w:val="single" w:sz="5" w:space="0" w:color="000000"/>
            </w:tcBorders>
            <w:vAlign w:val="center"/>
          </w:tcPr>
          <w:p w14:paraId="30E30C3E" w14:textId="77777777" w:rsidR="0055331D" w:rsidRDefault="00F521A5">
            <w:pPr>
              <w:spacing w:after="0" w:line="259" w:lineRule="auto"/>
              <w:ind w:right="72" w:firstLine="0"/>
            </w:pPr>
            <w:r>
              <w:rPr>
                <w:i/>
              </w:rPr>
              <w:t xml:space="preserve">Tudomány és technika: </w:t>
            </w:r>
            <w:r>
              <w:t>Népszerű tudományok, ismeretterjesztés. A technikai eszközök szerepe a mindennapi életben. Az internet szerepe a magánéletben, a tanulásban és a munkában.</w:t>
            </w:r>
            <w:r>
              <w:rPr>
                <w:i/>
              </w:rPr>
              <w:t xml:space="preserve"> </w:t>
            </w:r>
          </w:p>
        </w:tc>
        <w:tc>
          <w:tcPr>
            <w:tcW w:w="2691" w:type="dxa"/>
            <w:gridSpan w:val="2"/>
            <w:tcBorders>
              <w:top w:val="single" w:sz="5" w:space="0" w:color="000000"/>
              <w:left w:val="single" w:sz="5" w:space="0" w:color="000000"/>
              <w:bottom w:val="single" w:sz="5" w:space="0" w:color="000000"/>
              <w:right w:val="single" w:sz="5" w:space="0" w:color="000000"/>
            </w:tcBorders>
            <w:vAlign w:val="center"/>
          </w:tcPr>
          <w:p w14:paraId="115973ED" w14:textId="77777777" w:rsidR="0055331D" w:rsidRDefault="00F521A5">
            <w:pPr>
              <w:spacing w:after="0" w:line="259" w:lineRule="auto"/>
              <w:ind w:right="37" w:firstLine="0"/>
              <w:jc w:val="center"/>
            </w:pPr>
            <w:r>
              <w:rPr>
                <w:b/>
              </w:rPr>
              <w:t xml:space="preserve">E: 26 </w:t>
            </w:r>
          </w:p>
        </w:tc>
      </w:tr>
      <w:tr w:rsidR="0055331D" w14:paraId="72DFDE5E" w14:textId="77777777">
        <w:trPr>
          <w:trHeight w:val="1345"/>
        </w:trPr>
        <w:tc>
          <w:tcPr>
            <w:tcW w:w="6175" w:type="dxa"/>
            <w:gridSpan w:val="2"/>
            <w:tcBorders>
              <w:top w:val="single" w:sz="5" w:space="0" w:color="000000"/>
              <w:left w:val="single" w:sz="5" w:space="0" w:color="000000"/>
              <w:bottom w:val="single" w:sz="5" w:space="0" w:color="000000"/>
              <w:right w:val="single" w:sz="5" w:space="0" w:color="000000"/>
            </w:tcBorders>
            <w:vAlign w:val="bottom"/>
          </w:tcPr>
          <w:p w14:paraId="1D99550C" w14:textId="77777777" w:rsidR="0055331D" w:rsidRDefault="00F521A5">
            <w:pPr>
              <w:spacing w:after="0" w:line="259" w:lineRule="auto"/>
              <w:ind w:right="54" w:firstLine="0"/>
            </w:pPr>
            <w:r>
              <w:rPr>
                <w:i/>
              </w:rPr>
              <w:t xml:space="preserve">Gazdaság és pénzügyek: </w:t>
            </w:r>
            <w:r>
              <w:t>Családi gazdálkodás. A pénz szerepe a mindennapokban. Vásárlás, szolgáltatások (Pl.: posta, bank). Üzleti világ, fogyasztás, reklámok. Pénzkezelés a célnyelvi országokban.</w:t>
            </w:r>
            <w:r>
              <w:rPr>
                <w:i/>
              </w:rPr>
              <w:t xml:space="preserve"> </w:t>
            </w:r>
          </w:p>
        </w:tc>
        <w:tc>
          <w:tcPr>
            <w:tcW w:w="2691" w:type="dxa"/>
            <w:gridSpan w:val="2"/>
            <w:tcBorders>
              <w:top w:val="single" w:sz="5" w:space="0" w:color="000000"/>
              <w:left w:val="single" w:sz="5" w:space="0" w:color="000000"/>
              <w:bottom w:val="single" w:sz="5" w:space="0" w:color="000000"/>
              <w:right w:val="single" w:sz="5" w:space="0" w:color="000000"/>
            </w:tcBorders>
            <w:vAlign w:val="center"/>
          </w:tcPr>
          <w:p w14:paraId="1E6063C2" w14:textId="77777777" w:rsidR="0055331D" w:rsidRDefault="00F521A5">
            <w:pPr>
              <w:spacing w:after="0" w:line="259" w:lineRule="auto"/>
              <w:ind w:right="37" w:firstLine="0"/>
              <w:jc w:val="center"/>
            </w:pPr>
            <w:r>
              <w:rPr>
                <w:b/>
              </w:rPr>
              <w:t xml:space="preserve">E: 26 </w:t>
            </w:r>
          </w:p>
        </w:tc>
      </w:tr>
    </w:tbl>
    <w:p w14:paraId="1162B4A3" w14:textId="77777777" w:rsidR="0055331D" w:rsidRDefault="00F521A5">
      <w:pPr>
        <w:spacing w:after="26" w:line="259" w:lineRule="auto"/>
        <w:ind w:left="444" w:right="0" w:firstLine="0"/>
        <w:jc w:val="left"/>
      </w:pPr>
      <w:r>
        <w:rPr>
          <w:b/>
        </w:rPr>
        <w:t xml:space="preserve"> </w:t>
      </w:r>
    </w:p>
    <w:p w14:paraId="12B887B1" w14:textId="77777777" w:rsidR="0055331D" w:rsidRDefault="00F521A5" w:rsidP="00F521A5">
      <w:pPr>
        <w:numPr>
          <w:ilvl w:val="0"/>
          <w:numId w:val="76"/>
        </w:numPr>
        <w:spacing w:line="270" w:lineRule="auto"/>
        <w:ind w:right="0" w:hanging="396"/>
      </w:pPr>
      <w:r>
        <w:rPr>
          <w:b/>
        </w:rPr>
        <w:t xml:space="preserve">Mérés-értékelés /Próbaérettségi </w:t>
      </w:r>
    </w:p>
    <w:tbl>
      <w:tblPr>
        <w:tblStyle w:val="TableGrid"/>
        <w:tblW w:w="8937" w:type="dxa"/>
        <w:tblInd w:w="78" w:type="dxa"/>
        <w:tblCellMar>
          <w:left w:w="126" w:type="dxa"/>
          <w:right w:w="175" w:type="dxa"/>
        </w:tblCellMar>
        <w:tblLook w:val="04A0" w:firstRow="1" w:lastRow="0" w:firstColumn="1" w:lastColumn="0" w:noHBand="0" w:noVBand="1"/>
      </w:tblPr>
      <w:tblGrid>
        <w:gridCol w:w="6246"/>
        <w:gridCol w:w="2691"/>
      </w:tblGrid>
      <w:tr w:rsidR="0055331D" w14:paraId="0941A32C" w14:textId="77777777">
        <w:trPr>
          <w:trHeight w:val="288"/>
        </w:trPr>
        <w:tc>
          <w:tcPr>
            <w:tcW w:w="6247" w:type="dxa"/>
            <w:tcBorders>
              <w:top w:val="single" w:sz="5" w:space="0" w:color="000000"/>
              <w:left w:val="single" w:sz="5" w:space="0" w:color="000000"/>
              <w:bottom w:val="single" w:sz="5" w:space="0" w:color="000000"/>
              <w:right w:val="single" w:sz="5" w:space="0" w:color="000000"/>
            </w:tcBorders>
          </w:tcPr>
          <w:p w14:paraId="4C3A46CD" w14:textId="77777777" w:rsidR="0055331D" w:rsidRDefault="00F521A5">
            <w:pPr>
              <w:spacing w:after="0" w:line="259" w:lineRule="auto"/>
              <w:ind w:left="37" w:right="0" w:firstLine="0"/>
              <w:jc w:val="center"/>
            </w:pPr>
            <w:r>
              <w:rPr>
                <w:b/>
              </w:rPr>
              <w:t xml:space="preserve">Témák </w:t>
            </w:r>
          </w:p>
        </w:tc>
        <w:tc>
          <w:tcPr>
            <w:tcW w:w="2691" w:type="dxa"/>
            <w:tcBorders>
              <w:top w:val="single" w:sz="5" w:space="0" w:color="000000"/>
              <w:left w:val="single" w:sz="5" w:space="0" w:color="000000"/>
              <w:bottom w:val="single" w:sz="5" w:space="0" w:color="000000"/>
              <w:right w:val="single" w:sz="5" w:space="0" w:color="000000"/>
            </w:tcBorders>
          </w:tcPr>
          <w:p w14:paraId="72BAF478" w14:textId="77777777" w:rsidR="0055331D" w:rsidRDefault="00F521A5">
            <w:pPr>
              <w:spacing w:after="0" w:line="259" w:lineRule="auto"/>
              <w:ind w:right="90" w:firstLine="0"/>
              <w:jc w:val="center"/>
            </w:pPr>
            <w:r>
              <w:rPr>
                <w:b/>
              </w:rPr>
              <w:t xml:space="preserve">Órakeret </w:t>
            </w:r>
          </w:p>
        </w:tc>
      </w:tr>
      <w:tr w:rsidR="0055331D" w14:paraId="431877A7" w14:textId="77777777">
        <w:trPr>
          <w:trHeight w:val="840"/>
        </w:trPr>
        <w:tc>
          <w:tcPr>
            <w:tcW w:w="6247" w:type="dxa"/>
            <w:tcBorders>
              <w:top w:val="single" w:sz="5" w:space="0" w:color="000000"/>
              <w:left w:val="single" w:sz="5" w:space="0" w:color="000000"/>
              <w:bottom w:val="single" w:sz="5" w:space="0" w:color="000000"/>
              <w:right w:val="single" w:sz="5" w:space="0" w:color="000000"/>
            </w:tcBorders>
          </w:tcPr>
          <w:p w14:paraId="361D80F6" w14:textId="77777777" w:rsidR="0055331D" w:rsidRDefault="00F521A5">
            <w:pPr>
              <w:spacing w:after="0" w:line="259" w:lineRule="auto"/>
              <w:ind w:right="0" w:firstLine="0"/>
              <w:jc w:val="left"/>
            </w:pPr>
            <w:r>
              <w:rPr>
                <w:i/>
              </w:rPr>
              <w:t xml:space="preserve">Mérés-értékelés, próbaérettsági: </w:t>
            </w:r>
          </w:p>
          <w:p w14:paraId="24E93D21" w14:textId="77777777" w:rsidR="0055331D" w:rsidRDefault="00F521A5">
            <w:pPr>
              <w:spacing w:after="0" w:line="259" w:lineRule="auto"/>
              <w:ind w:right="0" w:firstLine="0"/>
            </w:pPr>
            <w:r>
              <w:t xml:space="preserve">A szaktanár a csoport kompetenciáinak </w:t>
            </w:r>
            <w:proofErr w:type="gramStart"/>
            <w:r>
              <w:t>figyelembe vételével</w:t>
            </w:r>
            <w:proofErr w:type="gramEnd"/>
            <w:r>
              <w:t xml:space="preserve"> a készségek együttes mérésének módját maga határozza meg.</w:t>
            </w:r>
            <w:r>
              <w:rPr>
                <w:b/>
              </w:rPr>
              <w:t xml:space="preserve"> </w:t>
            </w:r>
          </w:p>
        </w:tc>
        <w:tc>
          <w:tcPr>
            <w:tcW w:w="2691" w:type="dxa"/>
            <w:tcBorders>
              <w:top w:val="single" w:sz="5" w:space="0" w:color="000000"/>
              <w:left w:val="single" w:sz="5" w:space="0" w:color="000000"/>
              <w:bottom w:val="single" w:sz="5" w:space="0" w:color="000000"/>
              <w:right w:val="single" w:sz="5" w:space="0" w:color="000000"/>
            </w:tcBorders>
          </w:tcPr>
          <w:p w14:paraId="22DAD3B6" w14:textId="77777777" w:rsidR="0055331D" w:rsidRDefault="00F521A5">
            <w:pPr>
              <w:spacing w:after="0" w:line="259" w:lineRule="auto"/>
              <w:ind w:right="24" w:firstLine="0"/>
              <w:jc w:val="center"/>
            </w:pPr>
            <w:r>
              <w:rPr>
                <w:b/>
              </w:rPr>
              <w:t xml:space="preserve"> </w:t>
            </w:r>
          </w:p>
          <w:p w14:paraId="3FF8B3DA" w14:textId="77777777" w:rsidR="0055331D" w:rsidRDefault="00F521A5">
            <w:pPr>
              <w:spacing w:after="0" w:line="259" w:lineRule="auto"/>
              <w:ind w:right="72" w:firstLine="0"/>
              <w:jc w:val="center"/>
            </w:pPr>
            <w:r>
              <w:rPr>
                <w:b/>
              </w:rPr>
              <w:t xml:space="preserve">E: 14 </w:t>
            </w:r>
          </w:p>
        </w:tc>
      </w:tr>
    </w:tbl>
    <w:p w14:paraId="1CB32A1F" w14:textId="77777777" w:rsidR="0055331D" w:rsidRDefault="00F521A5">
      <w:pPr>
        <w:spacing w:after="165" w:line="259" w:lineRule="auto"/>
        <w:ind w:left="84" w:right="0" w:firstLine="0"/>
        <w:jc w:val="left"/>
      </w:pPr>
      <w:r>
        <w:t xml:space="preserve"> </w:t>
      </w:r>
    </w:p>
    <w:p w14:paraId="2063A2AF" w14:textId="77777777" w:rsidR="0055331D" w:rsidRDefault="00F521A5">
      <w:pPr>
        <w:ind w:left="84" w:right="15"/>
      </w:pPr>
      <w:r>
        <w:rPr>
          <w:b/>
        </w:rPr>
        <w:t xml:space="preserve">A </w:t>
      </w:r>
      <w:r>
        <w:t>tantárgyhoz kapcsolható fejlesztési feladatok, célkitűzések</w:t>
      </w:r>
      <w:r>
        <w:rPr>
          <w:b/>
        </w:rPr>
        <w:t xml:space="preserve"> </w:t>
      </w:r>
    </w:p>
    <w:tbl>
      <w:tblPr>
        <w:tblStyle w:val="TableGrid"/>
        <w:tblW w:w="9190" w:type="dxa"/>
        <w:tblInd w:w="18" w:type="dxa"/>
        <w:tblCellMar>
          <w:top w:w="39" w:type="dxa"/>
          <w:left w:w="48" w:type="dxa"/>
          <w:bottom w:w="26" w:type="dxa"/>
          <w:right w:w="159" w:type="dxa"/>
        </w:tblCellMar>
        <w:tblLook w:val="04A0" w:firstRow="1" w:lastRow="0" w:firstColumn="1" w:lastColumn="0" w:noHBand="0" w:noVBand="1"/>
      </w:tblPr>
      <w:tblGrid>
        <w:gridCol w:w="2096"/>
        <w:gridCol w:w="739"/>
        <w:gridCol w:w="6355"/>
      </w:tblGrid>
      <w:tr w:rsidR="0055331D" w14:paraId="0C631ECA" w14:textId="77777777">
        <w:trPr>
          <w:trHeight w:val="3567"/>
        </w:trPr>
        <w:tc>
          <w:tcPr>
            <w:tcW w:w="2096" w:type="dxa"/>
            <w:tcBorders>
              <w:top w:val="single" w:sz="5" w:space="0" w:color="000000"/>
              <w:left w:val="single" w:sz="5" w:space="0" w:color="000000"/>
              <w:bottom w:val="single" w:sz="5" w:space="0" w:color="000000"/>
              <w:right w:val="single" w:sz="5" w:space="0" w:color="000000"/>
            </w:tcBorders>
            <w:vAlign w:val="bottom"/>
          </w:tcPr>
          <w:p w14:paraId="2964C8A0" w14:textId="77777777" w:rsidR="0055331D" w:rsidRDefault="00F521A5">
            <w:pPr>
              <w:spacing w:after="0" w:line="259" w:lineRule="auto"/>
              <w:ind w:left="66" w:right="53" w:firstLine="0"/>
            </w:pPr>
            <w:r>
              <w:rPr>
                <w:b/>
              </w:rPr>
              <w:t xml:space="preserve">A tantárgyhoz kapcsolható fejlesztési feladatok, követelmények </w:t>
            </w:r>
          </w:p>
        </w:tc>
        <w:tc>
          <w:tcPr>
            <w:tcW w:w="7093" w:type="dxa"/>
            <w:gridSpan w:val="2"/>
            <w:tcBorders>
              <w:top w:val="single" w:sz="5" w:space="0" w:color="000000"/>
              <w:left w:val="single" w:sz="5" w:space="0" w:color="000000"/>
              <w:bottom w:val="single" w:sz="5" w:space="0" w:color="000000"/>
              <w:right w:val="single" w:sz="5" w:space="0" w:color="000000"/>
            </w:tcBorders>
            <w:vAlign w:val="bottom"/>
          </w:tcPr>
          <w:p w14:paraId="1A716CAE" w14:textId="77777777" w:rsidR="0055331D" w:rsidRDefault="00F521A5">
            <w:pPr>
              <w:spacing w:after="0" w:line="259" w:lineRule="auto"/>
              <w:ind w:left="96" w:right="78" w:firstLine="0"/>
            </w:pPr>
            <w:r>
              <w:t xml:space="preserve">Értelmezi a szintjének megfelelő, komplexebb tanári magyarázatokat az órán. Ismerős témákról szóló köznyelvi beszéd megértése főbb vonalaiban és egyes részleteiben is. Fontos információk megértése azokban a rádió- és tévéműsorokban, filmjelenetekben, amelyek aktuális eseményekről, illetve az érdeklődési köréhez kapcsolódó témákról szólnak. Az ajánlott témakörökhöz kapcsolódó autentikus szövegben megjelenő elvontabb nyelvi elemek jelentésének kikövetkeztetése, az összefüggések értelmezése. Alkalmazza a hangzó szövegből nyert információt feladatok megoldása során. A tanult nyelvi elemek segítségével megérti a hangzó szöveg lényegét számára kevésbé ismert témákban és szituációkban is, akár anyanyelvi beszélők köznyelvi kommunikációjában is.  </w:t>
            </w:r>
          </w:p>
        </w:tc>
      </w:tr>
      <w:tr w:rsidR="0055331D" w14:paraId="3A0F4513" w14:textId="77777777">
        <w:trPr>
          <w:trHeight w:val="841"/>
        </w:trPr>
        <w:tc>
          <w:tcPr>
            <w:tcW w:w="2835" w:type="dxa"/>
            <w:gridSpan w:val="2"/>
            <w:tcBorders>
              <w:top w:val="single" w:sz="5" w:space="0" w:color="000000"/>
              <w:left w:val="single" w:sz="5" w:space="0" w:color="000000"/>
              <w:bottom w:val="single" w:sz="5" w:space="0" w:color="000000"/>
              <w:right w:val="single" w:sz="5" w:space="0" w:color="000000"/>
            </w:tcBorders>
          </w:tcPr>
          <w:p w14:paraId="51A0DB1D" w14:textId="77777777" w:rsidR="0055331D" w:rsidRDefault="00F521A5">
            <w:pPr>
              <w:spacing w:after="0" w:line="259" w:lineRule="auto"/>
              <w:ind w:left="66" w:right="81" w:firstLine="0"/>
            </w:pPr>
            <w:r>
              <w:rPr>
                <w:b/>
              </w:rPr>
              <w:t xml:space="preserve">A fenti tevékenységekhez használható szövegfajták, szövegforrások </w:t>
            </w:r>
          </w:p>
        </w:tc>
        <w:tc>
          <w:tcPr>
            <w:tcW w:w="6354" w:type="dxa"/>
            <w:tcBorders>
              <w:top w:val="single" w:sz="5" w:space="0" w:color="000000"/>
              <w:left w:val="single" w:sz="5" w:space="0" w:color="000000"/>
              <w:bottom w:val="single" w:sz="5" w:space="0" w:color="000000"/>
              <w:right w:val="single" w:sz="5" w:space="0" w:color="000000"/>
            </w:tcBorders>
          </w:tcPr>
          <w:p w14:paraId="2302B610" w14:textId="77777777" w:rsidR="0055331D" w:rsidRDefault="00F521A5">
            <w:pPr>
              <w:spacing w:after="0" w:line="259" w:lineRule="auto"/>
              <w:ind w:left="54" w:right="88" w:firstLine="0"/>
            </w:pPr>
            <w:r>
              <w:t xml:space="preserve">Rádió- és tévéműsorok, hírek, riportok, filmjelenetek, kisfilmek, a célnyelvi kultúrát bemutató multimédiás anyagok, rövid párbeszédek, interaktív feladatok. </w:t>
            </w:r>
          </w:p>
        </w:tc>
      </w:tr>
      <w:tr w:rsidR="0055331D" w14:paraId="4482C56E" w14:textId="77777777">
        <w:trPr>
          <w:trHeight w:val="528"/>
        </w:trPr>
        <w:tc>
          <w:tcPr>
            <w:tcW w:w="2096" w:type="dxa"/>
            <w:tcBorders>
              <w:top w:val="single" w:sz="5" w:space="0" w:color="000000"/>
              <w:left w:val="single" w:sz="5" w:space="0" w:color="000000"/>
              <w:bottom w:val="single" w:sz="5" w:space="0" w:color="000000"/>
              <w:right w:val="single" w:sz="5" w:space="0" w:color="000000"/>
            </w:tcBorders>
            <w:vAlign w:val="bottom"/>
          </w:tcPr>
          <w:p w14:paraId="76D9CBC1" w14:textId="77777777" w:rsidR="0055331D" w:rsidRDefault="00F521A5">
            <w:pPr>
              <w:spacing w:after="0" w:line="259" w:lineRule="auto"/>
              <w:ind w:left="30" w:right="0" w:firstLine="0"/>
              <w:jc w:val="left"/>
            </w:pPr>
            <w:r>
              <w:rPr>
                <w:b/>
              </w:rPr>
              <w:t xml:space="preserve">Tematikai egység </w:t>
            </w:r>
          </w:p>
        </w:tc>
        <w:tc>
          <w:tcPr>
            <w:tcW w:w="7093" w:type="dxa"/>
            <w:gridSpan w:val="2"/>
            <w:tcBorders>
              <w:top w:val="single" w:sz="5" w:space="0" w:color="000000"/>
              <w:left w:val="single" w:sz="5" w:space="0" w:color="000000"/>
              <w:bottom w:val="single" w:sz="5" w:space="0" w:color="000000"/>
              <w:right w:val="single" w:sz="5" w:space="0" w:color="000000"/>
            </w:tcBorders>
            <w:vAlign w:val="bottom"/>
          </w:tcPr>
          <w:p w14:paraId="1C6AB3DC" w14:textId="77777777" w:rsidR="0055331D" w:rsidRDefault="00F521A5">
            <w:pPr>
              <w:spacing w:after="0" w:line="259" w:lineRule="auto"/>
              <w:ind w:right="0" w:firstLine="0"/>
              <w:jc w:val="left"/>
            </w:pPr>
            <w:r>
              <w:rPr>
                <w:b/>
              </w:rPr>
              <w:t xml:space="preserve">Szóbeli interakció </w:t>
            </w:r>
          </w:p>
        </w:tc>
      </w:tr>
      <w:tr w:rsidR="0055331D" w14:paraId="5FE3FB18" w14:textId="77777777">
        <w:trPr>
          <w:trHeight w:val="1261"/>
        </w:trPr>
        <w:tc>
          <w:tcPr>
            <w:tcW w:w="2096" w:type="dxa"/>
            <w:tcBorders>
              <w:top w:val="single" w:sz="5" w:space="0" w:color="000000"/>
              <w:left w:val="single" w:sz="5" w:space="0" w:color="000000"/>
              <w:bottom w:val="single" w:sz="5" w:space="0" w:color="000000"/>
              <w:right w:val="single" w:sz="5" w:space="0" w:color="000000"/>
            </w:tcBorders>
            <w:vAlign w:val="center"/>
          </w:tcPr>
          <w:p w14:paraId="67DCE3E0" w14:textId="77777777" w:rsidR="0055331D" w:rsidRDefault="00F521A5">
            <w:pPr>
              <w:spacing w:after="0" w:line="259" w:lineRule="auto"/>
              <w:ind w:left="30" w:right="0" w:firstLine="0"/>
              <w:jc w:val="left"/>
            </w:pPr>
            <w:r>
              <w:rPr>
                <w:b/>
              </w:rPr>
              <w:lastRenderedPageBreak/>
              <w:t xml:space="preserve">Előzetes tudás </w:t>
            </w:r>
          </w:p>
        </w:tc>
        <w:tc>
          <w:tcPr>
            <w:tcW w:w="7093" w:type="dxa"/>
            <w:gridSpan w:val="2"/>
            <w:tcBorders>
              <w:top w:val="single" w:sz="5" w:space="0" w:color="000000"/>
              <w:left w:val="single" w:sz="5" w:space="0" w:color="000000"/>
              <w:bottom w:val="single" w:sz="5" w:space="0" w:color="000000"/>
              <w:right w:val="single" w:sz="5" w:space="0" w:color="000000"/>
            </w:tcBorders>
          </w:tcPr>
          <w:p w14:paraId="201EFD31" w14:textId="77777777" w:rsidR="0055331D" w:rsidRDefault="00F521A5">
            <w:pPr>
              <w:spacing w:after="0" w:line="259" w:lineRule="auto"/>
              <w:ind w:right="103" w:firstLine="0"/>
            </w:pPr>
            <w:r>
              <w:t xml:space="preserve">A tanuló felkészülés nélkül megbirkózik a mindennapi élet legtöbb helyzetével. Gondolatokat cserél, véleményt mond az érdeklődési körébe tartozó témákról.  Stílusában próbál alkalmazkodni a kommunikációs helyzethez. </w:t>
            </w:r>
          </w:p>
        </w:tc>
      </w:tr>
      <w:tr w:rsidR="0055331D" w14:paraId="56650738" w14:textId="77777777">
        <w:trPr>
          <w:trHeight w:val="1945"/>
        </w:trPr>
        <w:tc>
          <w:tcPr>
            <w:tcW w:w="2096" w:type="dxa"/>
            <w:tcBorders>
              <w:top w:val="single" w:sz="5" w:space="0" w:color="000000"/>
              <w:left w:val="single" w:sz="5" w:space="0" w:color="000000"/>
              <w:bottom w:val="single" w:sz="5" w:space="0" w:color="000000"/>
              <w:right w:val="single" w:sz="5" w:space="0" w:color="000000"/>
            </w:tcBorders>
            <w:vAlign w:val="center"/>
          </w:tcPr>
          <w:p w14:paraId="4824ADB2" w14:textId="77777777" w:rsidR="0055331D" w:rsidRDefault="00F521A5">
            <w:pPr>
              <w:spacing w:after="0" w:line="259" w:lineRule="auto"/>
              <w:ind w:left="30" w:right="75" w:firstLine="0"/>
            </w:pPr>
            <w:r>
              <w:rPr>
                <w:b/>
              </w:rPr>
              <w:t xml:space="preserve">A tantárgyhoz kapcsolható fejlesztési feladatok, követelmények </w:t>
            </w:r>
          </w:p>
        </w:tc>
        <w:tc>
          <w:tcPr>
            <w:tcW w:w="7093" w:type="dxa"/>
            <w:gridSpan w:val="2"/>
            <w:tcBorders>
              <w:top w:val="single" w:sz="5" w:space="0" w:color="000000"/>
              <w:left w:val="single" w:sz="5" w:space="0" w:color="000000"/>
              <w:bottom w:val="single" w:sz="5" w:space="0" w:color="000000"/>
              <w:right w:val="single" w:sz="5" w:space="0" w:color="000000"/>
            </w:tcBorders>
          </w:tcPr>
          <w:p w14:paraId="422867AC" w14:textId="77777777" w:rsidR="0055331D" w:rsidRDefault="00F521A5">
            <w:pPr>
              <w:spacing w:after="23" w:line="258" w:lineRule="auto"/>
              <w:ind w:right="96" w:firstLine="0"/>
            </w:pPr>
            <w:r>
              <w:t xml:space="preserve">Társalgásban való részvétel ismerős témák esetén, megfelelő szókincs használata, az álláspont kifejtése és a beszélgetésben elhangzottak </w:t>
            </w:r>
            <w:proofErr w:type="spellStart"/>
            <w:r>
              <w:t>öszszefoglalása</w:t>
            </w:r>
            <w:proofErr w:type="spellEnd"/>
            <w:r>
              <w:t xml:space="preserve">. </w:t>
            </w:r>
          </w:p>
          <w:p w14:paraId="231DFB71" w14:textId="77777777" w:rsidR="0055331D" w:rsidRDefault="00F521A5">
            <w:pPr>
              <w:spacing w:after="0" w:line="278" w:lineRule="auto"/>
              <w:ind w:right="0" w:firstLine="0"/>
            </w:pPr>
            <w:r>
              <w:t xml:space="preserve">Érzelmek kifejezése és reagálás mások érzelmeire, mint pl.: reménykedés, csalódottság, aggodalom, öröm. </w:t>
            </w:r>
          </w:p>
          <w:p w14:paraId="5043DC3E" w14:textId="77777777" w:rsidR="0055331D" w:rsidRDefault="00F521A5">
            <w:pPr>
              <w:spacing w:after="0" w:line="259" w:lineRule="auto"/>
              <w:ind w:right="0" w:firstLine="0"/>
            </w:pPr>
            <w:r>
              <w:t xml:space="preserve">Problémák felvetése, megvitatása, teendők meghatározása, választási lehetőségek összehasonlítása. Véleménynyilvánítás bármely hallott </w:t>
            </w:r>
          </w:p>
        </w:tc>
      </w:tr>
    </w:tbl>
    <w:p w14:paraId="7CD2E13B" w14:textId="77777777" w:rsidR="0055331D" w:rsidRDefault="0055331D">
      <w:pPr>
        <w:spacing w:after="0" w:line="259" w:lineRule="auto"/>
        <w:ind w:left="-1334" w:right="10365" w:firstLine="0"/>
        <w:jc w:val="left"/>
      </w:pPr>
    </w:p>
    <w:tbl>
      <w:tblPr>
        <w:tblStyle w:val="TableGrid"/>
        <w:tblW w:w="9165" w:type="dxa"/>
        <w:tblInd w:w="18" w:type="dxa"/>
        <w:tblCellMar>
          <w:top w:w="6" w:type="dxa"/>
          <w:left w:w="48" w:type="dxa"/>
          <w:bottom w:w="6" w:type="dxa"/>
          <w:right w:w="152" w:type="dxa"/>
        </w:tblCellMar>
        <w:tblLook w:val="04A0" w:firstRow="1" w:lastRow="0" w:firstColumn="1" w:lastColumn="0" w:noHBand="0" w:noVBand="1"/>
      </w:tblPr>
      <w:tblGrid>
        <w:gridCol w:w="2096"/>
        <w:gridCol w:w="7069"/>
      </w:tblGrid>
      <w:tr w:rsidR="0055331D" w14:paraId="7242D863" w14:textId="77777777">
        <w:trPr>
          <w:trHeight w:val="4971"/>
        </w:trPr>
        <w:tc>
          <w:tcPr>
            <w:tcW w:w="2096" w:type="dxa"/>
            <w:tcBorders>
              <w:top w:val="single" w:sz="5" w:space="0" w:color="000000"/>
              <w:left w:val="single" w:sz="5" w:space="0" w:color="000000"/>
              <w:bottom w:val="single" w:sz="5" w:space="0" w:color="000000"/>
              <w:right w:val="single" w:sz="5" w:space="0" w:color="000000"/>
            </w:tcBorders>
          </w:tcPr>
          <w:p w14:paraId="4117983C" w14:textId="77777777" w:rsidR="0055331D" w:rsidRDefault="0055331D">
            <w:pPr>
              <w:spacing w:after="160" w:line="259" w:lineRule="auto"/>
              <w:ind w:right="0" w:firstLine="0"/>
              <w:jc w:val="left"/>
            </w:pPr>
          </w:p>
        </w:tc>
        <w:tc>
          <w:tcPr>
            <w:tcW w:w="7069" w:type="dxa"/>
            <w:tcBorders>
              <w:top w:val="single" w:sz="5" w:space="0" w:color="000000"/>
              <w:left w:val="single" w:sz="5" w:space="0" w:color="000000"/>
              <w:bottom w:val="single" w:sz="5" w:space="0" w:color="000000"/>
              <w:right w:val="single" w:sz="5" w:space="0" w:color="000000"/>
            </w:tcBorders>
          </w:tcPr>
          <w:p w14:paraId="4137FCC1" w14:textId="77777777" w:rsidR="0055331D" w:rsidRDefault="00F521A5">
            <w:pPr>
              <w:spacing w:after="0" w:line="252" w:lineRule="auto"/>
              <w:ind w:right="67" w:firstLine="0"/>
            </w:pPr>
            <w:r>
              <w:t xml:space="preserve">vagy olvasott szövegre vonatkozóan; a témával kapcsolatos kérdések megválaszolása. Utazások során felmerülő feladatok, pl.: közlekedés, szállás intézése vagy ügyintézés. Váratlan nehézségek kezelése (pl.: elveszett poggyász, lekésett vonat, panasz, reklamáció). </w:t>
            </w:r>
          </w:p>
          <w:p w14:paraId="1BE8527B" w14:textId="77777777" w:rsidR="0055331D" w:rsidRDefault="00F521A5">
            <w:pPr>
              <w:spacing w:after="24" w:line="259" w:lineRule="auto"/>
              <w:ind w:right="75" w:firstLine="0"/>
            </w:pPr>
            <w:r>
              <w:t xml:space="preserve">Részletes utasítások adása, követése és kérése (pl.: hogyan kell valamit csinálni). Interjúban, konzultáción való részvétel kezdeményezése és információ megadás (Pl.: tünetek megadása orvosnál). </w:t>
            </w:r>
          </w:p>
          <w:p w14:paraId="3AB0EE68" w14:textId="77777777" w:rsidR="0055331D" w:rsidRDefault="00F521A5">
            <w:pPr>
              <w:spacing w:after="23" w:line="259" w:lineRule="auto"/>
              <w:ind w:right="0" w:firstLine="0"/>
              <w:jc w:val="left"/>
            </w:pPr>
            <w:r>
              <w:t xml:space="preserve">Órai interakciókban, pármunkában való magabiztos részvétel. </w:t>
            </w:r>
          </w:p>
          <w:p w14:paraId="30B6EEB0" w14:textId="77777777" w:rsidR="0055331D" w:rsidRDefault="00F521A5">
            <w:pPr>
              <w:spacing w:after="0" w:line="259" w:lineRule="auto"/>
              <w:ind w:right="0" w:firstLine="0"/>
              <w:jc w:val="left"/>
            </w:pPr>
            <w:r>
              <w:t xml:space="preserve">A kommunikációs eszközök széles körének alkalmazása. </w:t>
            </w:r>
          </w:p>
          <w:p w14:paraId="74EFA6C8" w14:textId="77777777" w:rsidR="0055331D" w:rsidRDefault="00F521A5">
            <w:pPr>
              <w:spacing w:after="0" w:line="278" w:lineRule="auto"/>
              <w:ind w:right="0" w:firstLine="0"/>
            </w:pPr>
            <w:r>
              <w:t xml:space="preserve">Az általános és a célnyelvi udvariassági szokások ismerete és alkalmazása. Általában tisztán érthető kiejtés és intonáció. </w:t>
            </w:r>
          </w:p>
          <w:p w14:paraId="28DE467C" w14:textId="77777777" w:rsidR="0055331D" w:rsidRDefault="00F521A5">
            <w:pPr>
              <w:spacing w:after="0" w:line="259" w:lineRule="auto"/>
              <w:ind w:right="73" w:firstLine="0"/>
            </w:pPr>
            <w:r>
              <w:t xml:space="preserve">Önálló boldogulás a mindennapi élet legtöbb, akár váratlan helyzetében is. A leggyakoribb kommunikációs forgatókönyvek ismerete és biztonsággal történő alkalmazása. Alkalmazkodás a kommunikációs helyzethez stílusban, regiszterhasználatban. Interkulturális tudatosságára építve felismeri a célnyelvi és saját hazájának kultúrája közötti hasonlóságokat és különbségeket, így képessé válik átadni célnyelven a magyar értékeket.  </w:t>
            </w:r>
          </w:p>
        </w:tc>
      </w:tr>
      <w:tr w:rsidR="0055331D" w14:paraId="3B48D79C" w14:textId="77777777">
        <w:trPr>
          <w:trHeight w:val="1081"/>
        </w:trPr>
        <w:tc>
          <w:tcPr>
            <w:tcW w:w="9165" w:type="dxa"/>
            <w:gridSpan w:val="2"/>
            <w:tcBorders>
              <w:top w:val="single" w:sz="5" w:space="0" w:color="000000"/>
              <w:left w:val="single" w:sz="5" w:space="0" w:color="000000"/>
              <w:bottom w:val="single" w:sz="5" w:space="0" w:color="000000"/>
              <w:right w:val="single" w:sz="5" w:space="0" w:color="000000"/>
            </w:tcBorders>
            <w:vAlign w:val="bottom"/>
          </w:tcPr>
          <w:p w14:paraId="097449E6" w14:textId="77777777" w:rsidR="0055331D" w:rsidRDefault="00F521A5">
            <w:pPr>
              <w:spacing w:after="1" w:line="280" w:lineRule="auto"/>
              <w:ind w:left="30" w:right="0" w:firstLine="0"/>
            </w:pPr>
            <w:r>
              <w:rPr>
                <w:rFonts w:ascii="Calibri" w:eastAsia="Calibri" w:hAnsi="Calibri" w:cs="Calibri"/>
                <w:noProof/>
                <w:sz w:val="22"/>
              </w:rPr>
              <mc:AlternateContent>
                <mc:Choice Requires="wpg">
                  <w:drawing>
                    <wp:anchor distT="0" distB="0" distL="114300" distR="114300" simplePos="0" relativeHeight="251723776" behindDoc="0" locked="0" layoutInCell="1" allowOverlap="1" wp14:anchorId="19E9F4CD" wp14:editId="3F611173">
                      <wp:simplePos x="0" y="0"/>
                      <wp:positionH relativeFrom="column">
                        <wp:posOffset>1887919</wp:posOffset>
                      </wp:positionH>
                      <wp:positionV relativeFrom="paragraph">
                        <wp:posOffset>-177364</wp:posOffset>
                      </wp:positionV>
                      <wp:extent cx="7620" cy="678497"/>
                      <wp:effectExtent l="0" t="0" r="0" b="0"/>
                      <wp:wrapSquare wrapText="bothSides"/>
                      <wp:docPr id="1083972" name="Group 1083972"/>
                      <wp:cNvGraphicFramePr/>
                      <a:graphic xmlns:a="http://schemas.openxmlformats.org/drawingml/2006/main">
                        <a:graphicData uri="http://schemas.microsoft.com/office/word/2010/wordprocessingGroup">
                          <wpg:wgp>
                            <wpg:cNvGrpSpPr/>
                            <wpg:grpSpPr>
                              <a:xfrm>
                                <a:off x="0" y="0"/>
                                <a:ext cx="7620" cy="678497"/>
                                <a:chOff x="0" y="0"/>
                                <a:chExt cx="7620" cy="678497"/>
                              </a:xfrm>
                            </wpg:grpSpPr>
                            <wps:wsp>
                              <wps:cNvPr id="1226716" name="Shape 1226716"/>
                              <wps:cNvSpPr/>
                              <wps:spPr>
                                <a:xfrm>
                                  <a:off x="0" y="0"/>
                                  <a:ext cx="9144" cy="678497"/>
                                </a:xfrm>
                                <a:custGeom>
                                  <a:avLst/>
                                  <a:gdLst/>
                                  <a:ahLst/>
                                  <a:cxnLst/>
                                  <a:rect l="0" t="0" r="0" b="0"/>
                                  <a:pathLst>
                                    <a:path w="9144" h="678497">
                                      <a:moveTo>
                                        <a:pt x="0" y="0"/>
                                      </a:moveTo>
                                      <a:lnTo>
                                        <a:pt x="9144" y="0"/>
                                      </a:lnTo>
                                      <a:lnTo>
                                        <a:pt x="9144" y="678497"/>
                                      </a:lnTo>
                                      <a:lnTo>
                                        <a:pt x="0" y="6784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3972" style="width:0.599991pt;height:53.425pt;position:absolute;mso-position-horizontal-relative:text;mso-position-horizontal:absolute;margin-left:148.655pt;mso-position-vertical-relative:text;margin-top:-13.9657pt;" coordsize="76,6784">
                      <v:shape id="Shape 1226717" style="position:absolute;width:91;height:6784;left:0;top:0;" coordsize="9144,678497" path="m0,0l9144,0l9144,678497l0,678497l0,0">
                        <v:stroke weight="0pt" endcap="flat" joinstyle="miter" miterlimit="10" on="false" color="#000000" opacity="0"/>
                        <v:fill on="true" color="#000000"/>
                      </v:shape>
                      <w10:wrap type="square"/>
                    </v:group>
                  </w:pict>
                </mc:Fallback>
              </mc:AlternateContent>
            </w:r>
            <w:r>
              <w:rPr>
                <w:b/>
              </w:rPr>
              <w:t xml:space="preserve">A fenti tevékenységekhez </w:t>
            </w:r>
            <w:r>
              <w:t xml:space="preserve">Társalgás, megbeszélés, eszmecsere, tranzakciók, utasítások, </w:t>
            </w:r>
            <w:r>
              <w:rPr>
                <w:b/>
              </w:rPr>
              <w:t xml:space="preserve">használható szövegfajták, </w:t>
            </w:r>
            <w:r>
              <w:t xml:space="preserve">interjúk, viták, szerepjátékok. </w:t>
            </w:r>
          </w:p>
          <w:p w14:paraId="4D43C0D0" w14:textId="77777777" w:rsidR="0055331D" w:rsidRDefault="00F521A5">
            <w:pPr>
              <w:spacing w:after="0" w:line="259" w:lineRule="auto"/>
              <w:ind w:left="30" w:right="6028" w:firstLine="0"/>
              <w:jc w:val="left"/>
            </w:pPr>
            <w:r>
              <w:rPr>
                <w:b/>
              </w:rPr>
              <w:t xml:space="preserve">szövegforrások </w:t>
            </w:r>
          </w:p>
        </w:tc>
      </w:tr>
      <w:tr w:rsidR="0055331D" w14:paraId="0226AFE3" w14:textId="77777777">
        <w:trPr>
          <w:trHeight w:val="528"/>
        </w:trPr>
        <w:tc>
          <w:tcPr>
            <w:tcW w:w="2096" w:type="dxa"/>
            <w:tcBorders>
              <w:top w:val="single" w:sz="5" w:space="0" w:color="000000"/>
              <w:left w:val="single" w:sz="5" w:space="0" w:color="000000"/>
              <w:bottom w:val="single" w:sz="5" w:space="0" w:color="000000"/>
              <w:right w:val="single" w:sz="5" w:space="0" w:color="000000"/>
            </w:tcBorders>
            <w:vAlign w:val="bottom"/>
          </w:tcPr>
          <w:p w14:paraId="748452A9" w14:textId="77777777" w:rsidR="0055331D" w:rsidRDefault="00F521A5">
            <w:pPr>
              <w:spacing w:after="0" w:line="259" w:lineRule="auto"/>
              <w:ind w:left="30" w:right="0" w:firstLine="0"/>
              <w:jc w:val="left"/>
            </w:pPr>
            <w:r>
              <w:rPr>
                <w:b/>
              </w:rPr>
              <w:t xml:space="preserve">Tematikai egység </w:t>
            </w:r>
          </w:p>
        </w:tc>
        <w:tc>
          <w:tcPr>
            <w:tcW w:w="7069" w:type="dxa"/>
            <w:tcBorders>
              <w:top w:val="single" w:sz="5" w:space="0" w:color="000000"/>
              <w:left w:val="single" w:sz="5" w:space="0" w:color="000000"/>
              <w:bottom w:val="single" w:sz="5" w:space="0" w:color="000000"/>
              <w:right w:val="single" w:sz="5" w:space="0" w:color="000000"/>
            </w:tcBorders>
            <w:vAlign w:val="bottom"/>
          </w:tcPr>
          <w:p w14:paraId="1364192E" w14:textId="77777777" w:rsidR="0055331D" w:rsidRDefault="00F521A5">
            <w:pPr>
              <w:spacing w:after="0" w:line="259" w:lineRule="auto"/>
              <w:ind w:left="60" w:right="0" w:firstLine="0"/>
              <w:jc w:val="left"/>
            </w:pPr>
            <w:r>
              <w:rPr>
                <w:b/>
              </w:rPr>
              <w:t xml:space="preserve">Összefüggő beszéd </w:t>
            </w:r>
          </w:p>
        </w:tc>
      </w:tr>
      <w:tr w:rsidR="0055331D" w14:paraId="0D877BD8" w14:textId="77777777">
        <w:trPr>
          <w:trHeight w:val="733"/>
        </w:trPr>
        <w:tc>
          <w:tcPr>
            <w:tcW w:w="2096" w:type="dxa"/>
            <w:tcBorders>
              <w:top w:val="single" w:sz="5" w:space="0" w:color="000000"/>
              <w:left w:val="single" w:sz="5" w:space="0" w:color="000000"/>
              <w:bottom w:val="single" w:sz="5" w:space="0" w:color="000000"/>
              <w:right w:val="single" w:sz="5" w:space="0" w:color="000000"/>
            </w:tcBorders>
            <w:vAlign w:val="center"/>
          </w:tcPr>
          <w:p w14:paraId="21365775" w14:textId="77777777" w:rsidR="0055331D" w:rsidRDefault="00F521A5">
            <w:pPr>
              <w:spacing w:after="0" w:line="259" w:lineRule="auto"/>
              <w:ind w:left="30" w:right="0" w:firstLine="0"/>
              <w:jc w:val="left"/>
            </w:pPr>
            <w:r>
              <w:rPr>
                <w:b/>
              </w:rPr>
              <w:t xml:space="preserve">Előzetes tudás </w:t>
            </w:r>
          </w:p>
        </w:tc>
        <w:tc>
          <w:tcPr>
            <w:tcW w:w="7069" w:type="dxa"/>
            <w:tcBorders>
              <w:top w:val="single" w:sz="5" w:space="0" w:color="000000"/>
              <w:left w:val="single" w:sz="5" w:space="0" w:color="000000"/>
              <w:bottom w:val="single" w:sz="5" w:space="0" w:color="000000"/>
              <w:right w:val="single" w:sz="5" w:space="0" w:color="000000"/>
            </w:tcBorders>
          </w:tcPr>
          <w:p w14:paraId="3CC5DBA1" w14:textId="77777777" w:rsidR="0055331D" w:rsidRDefault="00F521A5">
            <w:pPr>
              <w:spacing w:after="0" w:line="259" w:lineRule="auto"/>
              <w:ind w:right="0" w:firstLine="0"/>
              <w:jc w:val="left"/>
            </w:pPr>
            <w:r>
              <w:t xml:space="preserve">A tanuló legalább alapszinten meg tud nyilvánulni röviden az ismert témakörökben. </w:t>
            </w:r>
          </w:p>
        </w:tc>
      </w:tr>
      <w:tr w:rsidR="0055331D" w14:paraId="2069C724" w14:textId="77777777">
        <w:trPr>
          <w:trHeight w:val="6076"/>
        </w:trPr>
        <w:tc>
          <w:tcPr>
            <w:tcW w:w="2096" w:type="dxa"/>
            <w:tcBorders>
              <w:top w:val="single" w:sz="5" w:space="0" w:color="000000"/>
              <w:left w:val="single" w:sz="5" w:space="0" w:color="000000"/>
              <w:bottom w:val="single" w:sz="5" w:space="0" w:color="000000"/>
              <w:right w:val="single" w:sz="5" w:space="0" w:color="000000"/>
            </w:tcBorders>
            <w:vAlign w:val="center"/>
          </w:tcPr>
          <w:p w14:paraId="21A6C478" w14:textId="77777777" w:rsidR="0055331D" w:rsidRDefault="00F521A5">
            <w:pPr>
              <w:spacing w:after="0" w:line="259" w:lineRule="auto"/>
              <w:ind w:left="30" w:right="83" w:firstLine="0"/>
            </w:pPr>
            <w:r>
              <w:rPr>
                <w:b/>
              </w:rPr>
              <w:lastRenderedPageBreak/>
              <w:t xml:space="preserve">A tantárgyhoz kapcsolható fejlesztési feladatok, követelmények </w:t>
            </w:r>
          </w:p>
        </w:tc>
        <w:tc>
          <w:tcPr>
            <w:tcW w:w="7069" w:type="dxa"/>
            <w:tcBorders>
              <w:top w:val="single" w:sz="5" w:space="0" w:color="000000"/>
              <w:left w:val="single" w:sz="5" w:space="0" w:color="000000"/>
              <w:bottom w:val="single" w:sz="5" w:space="0" w:color="000000"/>
              <w:right w:val="single" w:sz="5" w:space="0" w:color="000000"/>
            </w:tcBorders>
          </w:tcPr>
          <w:p w14:paraId="15CBEF83" w14:textId="77777777" w:rsidR="0055331D" w:rsidRDefault="00F521A5">
            <w:pPr>
              <w:spacing w:after="0" w:line="279" w:lineRule="auto"/>
              <w:ind w:right="0" w:firstLine="0"/>
            </w:pPr>
            <w:r>
              <w:t xml:space="preserve">Folyamatos megnyilatkozás az érdeklődési körnek megfelelő- és az érettségi témákról a gondolatok lineáris összekapcsolásával. </w:t>
            </w:r>
          </w:p>
          <w:p w14:paraId="4BB025BE" w14:textId="77777777" w:rsidR="0055331D" w:rsidRDefault="00F521A5">
            <w:pPr>
              <w:spacing w:after="31" w:line="252" w:lineRule="auto"/>
              <w:ind w:right="70" w:firstLine="0"/>
            </w:pPr>
            <w:r>
              <w:t xml:space="preserve">Elbeszélések vagy leírások (könyv, </w:t>
            </w:r>
            <w:proofErr w:type="gramStart"/>
            <w:r>
              <w:t>film,</w:t>
            </w:r>
            <w:proofErr w:type="gramEnd"/>
            <w:r>
              <w:t xml:space="preserve"> stb.), akár digitális tartalmak lényegének összefoglalása folyamatos beszédben, a gondolatok lineáris összekapcsolásával. Részletes élménybeszámoló az érzések és reakciók bemutatásával, akár digitális segédeszközök felhasználásával. </w:t>
            </w:r>
          </w:p>
          <w:p w14:paraId="3FA4C9DB" w14:textId="77777777" w:rsidR="0055331D" w:rsidRDefault="00F521A5">
            <w:pPr>
              <w:spacing w:after="23" w:line="259" w:lineRule="auto"/>
              <w:ind w:right="0" w:firstLine="0"/>
              <w:jc w:val="left"/>
            </w:pPr>
            <w:r>
              <w:t xml:space="preserve">Valóságos vagy elképzelt események részleteinek bemutatása. </w:t>
            </w:r>
          </w:p>
          <w:p w14:paraId="2FE0BC9D" w14:textId="77777777" w:rsidR="0055331D" w:rsidRDefault="00F521A5">
            <w:pPr>
              <w:spacing w:after="0" w:line="259" w:lineRule="auto"/>
              <w:ind w:right="0" w:firstLine="0"/>
              <w:jc w:val="left"/>
            </w:pPr>
            <w:r>
              <w:t xml:space="preserve">Álmok, remények és ambíciók, történetek elmondása. </w:t>
            </w:r>
          </w:p>
          <w:p w14:paraId="5BB095A5" w14:textId="77777777" w:rsidR="0055331D" w:rsidRDefault="00F521A5">
            <w:pPr>
              <w:spacing w:after="0" w:line="259" w:lineRule="auto"/>
              <w:ind w:right="65" w:firstLine="0"/>
            </w:pPr>
            <w:r>
              <w:t xml:space="preserve">Előre megírt, lényegre törő, követhető előadás ismerős témáról. Ismerős kontextusokban a nyelvi norma követésére törekvő nyelvhasználat. A nyelvi eszközök rugalmas használata a mondanivaló kifejezésére, ezek adaptálása kevésbé begyakorolt helyzetekben. A közlés magabiztos bevezetése, kifejtése és lezárása alapvető eszközökkel. Önellenőrzés és önkorrekció; hibái és hiányai felismerése és javítása a tanult stratégiák alkalmazásával.  A szóbeli érettségi vizsgára való felkészülés; előzetes felkészülés után összefüggő, önálló prezentáció tartása az érettségi témakörökben. Érthető és folyamatos beszéd, a mondanivaló tudatos nyelvtani és </w:t>
            </w:r>
            <w:proofErr w:type="spellStart"/>
            <w:r>
              <w:t>szókincsbeli</w:t>
            </w:r>
            <w:proofErr w:type="spellEnd"/>
            <w:r>
              <w:t xml:space="preserve"> megtervezése és szükség szerinti módosítása. Egy gondolat vagy probléma lényegének </w:t>
            </w:r>
            <w:proofErr w:type="spellStart"/>
            <w:r>
              <w:t>tartalmilag</w:t>
            </w:r>
            <w:proofErr w:type="spellEnd"/>
            <w:r>
              <w:t xml:space="preserve"> pontos kifejtése. Egyénileg vagy kooperáció során létrehozott projektmunkával kapcsolatos kiselőadást tart önállóan, összefüggően, digitális eszközök segítségével. </w:t>
            </w:r>
          </w:p>
        </w:tc>
      </w:tr>
    </w:tbl>
    <w:p w14:paraId="15096EA5" w14:textId="77777777" w:rsidR="0055331D" w:rsidRDefault="0055331D">
      <w:pPr>
        <w:spacing w:after="0" w:line="259" w:lineRule="auto"/>
        <w:ind w:left="-1334" w:right="10365" w:firstLine="0"/>
        <w:jc w:val="left"/>
      </w:pPr>
    </w:p>
    <w:tbl>
      <w:tblPr>
        <w:tblStyle w:val="TableGrid"/>
        <w:tblW w:w="9165" w:type="dxa"/>
        <w:tblInd w:w="18" w:type="dxa"/>
        <w:tblCellMar>
          <w:top w:w="31" w:type="dxa"/>
          <w:left w:w="48" w:type="dxa"/>
          <w:bottom w:w="26" w:type="dxa"/>
          <w:right w:w="123" w:type="dxa"/>
        </w:tblCellMar>
        <w:tblLook w:val="04A0" w:firstRow="1" w:lastRow="0" w:firstColumn="1" w:lastColumn="0" w:noHBand="0" w:noVBand="1"/>
      </w:tblPr>
      <w:tblGrid>
        <w:gridCol w:w="2066"/>
        <w:gridCol w:w="30"/>
        <w:gridCol w:w="174"/>
        <w:gridCol w:w="145"/>
        <w:gridCol w:w="6750"/>
      </w:tblGrid>
      <w:tr w:rsidR="0055331D" w14:paraId="334B7B62" w14:textId="77777777">
        <w:trPr>
          <w:trHeight w:val="1104"/>
        </w:trPr>
        <w:tc>
          <w:tcPr>
            <w:tcW w:w="2096" w:type="dxa"/>
            <w:gridSpan w:val="2"/>
            <w:tcBorders>
              <w:top w:val="single" w:sz="5" w:space="0" w:color="000000"/>
              <w:left w:val="single" w:sz="5" w:space="0" w:color="000000"/>
              <w:bottom w:val="single" w:sz="5" w:space="0" w:color="000000"/>
              <w:right w:val="single" w:sz="5" w:space="0" w:color="000000"/>
            </w:tcBorders>
          </w:tcPr>
          <w:p w14:paraId="25E67D1F" w14:textId="77777777" w:rsidR="0055331D" w:rsidRDefault="00F521A5">
            <w:pPr>
              <w:spacing w:after="0" w:line="259" w:lineRule="auto"/>
              <w:ind w:left="30" w:right="54" w:firstLine="0"/>
            </w:pPr>
            <w:r>
              <w:rPr>
                <w:b/>
              </w:rPr>
              <w:t xml:space="preserve">A fenti tevékenységekhez használható szövegfajták, szövegforrások </w:t>
            </w:r>
          </w:p>
        </w:tc>
        <w:tc>
          <w:tcPr>
            <w:tcW w:w="7069" w:type="dxa"/>
            <w:gridSpan w:val="3"/>
            <w:tcBorders>
              <w:top w:val="single" w:sz="5" w:space="0" w:color="000000"/>
              <w:left w:val="single" w:sz="5" w:space="0" w:color="000000"/>
              <w:bottom w:val="single" w:sz="5" w:space="0" w:color="000000"/>
              <w:right w:val="single" w:sz="5" w:space="0" w:color="000000"/>
            </w:tcBorders>
          </w:tcPr>
          <w:p w14:paraId="165AC530" w14:textId="77777777" w:rsidR="0055331D" w:rsidRDefault="00F521A5">
            <w:pPr>
              <w:spacing w:after="0" w:line="259" w:lineRule="auto"/>
              <w:ind w:left="60" w:right="86" w:firstLine="0"/>
            </w:pPr>
            <w:r>
              <w:t xml:space="preserve">Leírások, képleírások, </w:t>
            </w:r>
            <w:proofErr w:type="spellStart"/>
            <w:r>
              <w:t>témakifejtés</w:t>
            </w:r>
            <w:proofErr w:type="spellEnd"/>
            <w:r>
              <w:t xml:space="preserve"> (pl.: vizuális segédanyag alapján), elbeszélő szöveg, érveléssor, előadás, prezentáció (önállóan vagy segédanyagok, instrukciók alapján), projektek bemutatása, versek, dalszövegek. </w:t>
            </w:r>
          </w:p>
        </w:tc>
      </w:tr>
      <w:tr w:rsidR="0055331D" w14:paraId="6366381F" w14:textId="77777777">
        <w:trPr>
          <w:trHeight w:val="529"/>
        </w:trPr>
        <w:tc>
          <w:tcPr>
            <w:tcW w:w="2096" w:type="dxa"/>
            <w:gridSpan w:val="2"/>
            <w:tcBorders>
              <w:top w:val="single" w:sz="5" w:space="0" w:color="000000"/>
              <w:left w:val="single" w:sz="5" w:space="0" w:color="000000"/>
              <w:bottom w:val="single" w:sz="5" w:space="0" w:color="000000"/>
              <w:right w:val="single" w:sz="5" w:space="0" w:color="000000"/>
            </w:tcBorders>
            <w:vAlign w:val="bottom"/>
          </w:tcPr>
          <w:p w14:paraId="71C93A3C" w14:textId="77777777" w:rsidR="0055331D" w:rsidRDefault="00F521A5">
            <w:pPr>
              <w:spacing w:after="0" w:line="259" w:lineRule="auto"/>
              <w:ind w:left="30" w:right="0" w:firstLine="0"/>
              <w:jc w:val="left"/>
            </w:pPr>
            <w:r>
              <w:rPr>
                <w:b/>
              </w:rPr>
              <w:t xml:space="preserve">Tematikai egység </w:t>
            </w:r>
          </w:p>
        </w:tc>
        <w:tc>
          <w:tcPr>
            <w:tcW w:w="7069" w:type="dxa"/>
            <w:gridSpan w:val="3"/>
            <w:tcBorders>
              <w:top w:val="single" w:sz="5" w:space="0" w:color="000000"/>
              <w:left w:val="single" w:sz="5" w:space="0" w:color="000000"/>
              <w:bottom w:val="single" w:sz="5" w:space="0" w:color="000000"/>
              <w:right w:val="single" w:sz="5" w:space="0" w:color="000000"/>
            </w:tcBorders>
            <w:vAlign w:val="bottom"/>
          </w:tcPr>
          <w:p w14:paraId="4FCC159E" w14:textId="77777777" w:rsidR="0055331D" w:rsidRDefault="00F521A5">
            <w:pPr>
              <w:spacing w:after="0" w:line="259" w:lineRule="auto"/>
              <w:ind w:left="60" w:right="0" w:firstLine="0"/>
              <w:jc w:val="left"/>
            </w:pPr>
            <w:r>
              <w:rPr>
                <w:b/>
              </w:rPr>
              <w:t xml:space="preserve">Olvasott szöveg értése </w:t>
            </w:r>
          </w:p>
        </w:tc>
      </w:tr>
      <w:tr w:rsidR="0055331D" w14:paraId="581517C7" w14:textId="77777777">
        <w:trPr>
          <w:trHeight w:val="1393"/>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6383E26A" w14:textId="77777777" w:rsidR="0055331D" w:rsidRDefault="00F521A5">
            <w:pPr>
              <w:spacing w:after="0" w:line="259" w:lineRule="auto"/>
              <w:ind w:left="30" w:right="0" w:firstLine="0"/>
              <w:jc w:val="left"/>
            </w:pPr>
            <w:r>
              <w:rPr>
                <w:b/>
              </w:rPr>
              <w:t xml:space="preserve">Előzetes tudás </w:t>
            </w:r>
          </w:p>
        </w:tc>
        <w:tc>
          <w:tcPr>
            <w:tcW w:w="7069" w:type="dxa"/>
            <w:gridSpan w:val="3"/>
            <w:tcBorders>
              <w:top w:val="single" w:sz="5" w:space="0" w:color="000000"/>
              <w:left w:val="single" w:sz="5" w:space="0" w:color="000000"/>
              <w:bottom w:val="single" w:sz="5" w:space="0" w:color="000000"/>
              <w:right w:val="single" w:sz="5" w:space="0" w:color="000000"/>
            </w:tcBorders>
          </w:tcPr>
          <w:p w14:paraId="5591DE97" w14:textId="77777777" w:rsidR="0055331D" w:rsidRDefault="00F521A5">
            <w:pPr>
              <w:spacing w:after="0" w:line="259" w:lineRule="auto"/>
              <w:ind w:right="102" w:firstLine="0"/>
            </w:pPr>
            <w:r>
              <w:t xml:space="preserve">A tanuló megérti a hétköznapi nyelven írt, érdeklődési köréhez kapcsolódó, lényegre törő szövegek fő gondolatait. Tudja, hogy a szövegek olvasásakor a helyzetnek megfelelő stratégiákat kell alkalmaznia, és képes az ismeretlen elemek jelentését a szövegkörnyezet segítségével kikövetkeztetni. </w:t>
            </w:r>
          </w:p>
        </w:tc>
      </w:tr>
      <w:tr w:rsidR="0055331D" w14:paraId="3060D7EE" w14:textId="77777777">
        <w:trPr>
          <w:trHeight w:val="4707"/>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3C3E0DBA" w14:textId="77777777" w:rsidR="0055331D" w:rsidRDefault="00F521A5">
            <w:pPr>
              <w:spacing w:after="0" w:line="238" w:lineRule="auto"/>
              <w:ind w:left="30" w:right="0" w:firstLine="0"/>
            </w:pPr>
            <w:r>
              <w:rPr>
                <w:b/>
              </w:rPr>
              <w:lastRenderedPageBreak/>
              <w:t>A tantárgyhoz kapcsolható fej-</w:t>
            </w:r>
          </w:p>
          <w:p w14:paraId="33A169A5" w14:textId="77777777" w:rsidR="0055331D" w:rsidRDefault="00F521A5">
            <w:pPr>
              <w:spacing w:after="0" w:line="259" w:lineRule="auto"/>
              <w:ind w:left="30" w:right="0" w:firstLine="0"/>
              <w:jc w:val="left"/>
            </w:pPr>
            <w:proofErr w:type="spellStart"/>
            <w:r>
              <w:rPr>
                <w:b/>
              </w:rPr>
              <w:t>lesztési</w:t>
            </w:r>
            <w:proofErr w:type="spellEnd"/>
            <w:r>
              <w:rPr>
                <w:b/>
              </w:rPr>
              <w:t xml:space="preserve"> feladatok, követelmények </w:t>
            </w:r>
          </w:p>
        </w:tc>
        <w:tc>
          <w:tcPr>
            <w:tcW w:w="7069" w:type="dxa"/>
            <w:gridSpan w:val="3"/>
            <w:tcBorders>
              <w:top w:val="single" w:sz="5" w:space="0" w:color="000000"/>
              <w:left w:val="single" w:sz="5" w:space="0" w:color="000000"/>
              <w:bottom w:val="single" w:sz="5" w:space="0" w:color="000000"/>
              <w:right w:val="single" w:sz="5" w:space="0" w:color="000000"/>
            </w:tcBorders>
          </w:tcPr>
          <w:p w14:paraId="525EA6F2" w14:textId="77777777" w:rsidR="0055331D" w:rsidRDefault="00F521A5">
            <w:pPr>
              <w:spacing w:after="31" w:line="252" w:lineRule="auto"/>
              <w:ind w:left="60" w:right="102" w:firstLine="0"/>
            </w:pPr>
            <w:r>
              <w:t xml:space="preserve">A fontos általános vagy részinformációk megértése autentikus, hétköznapi nyelven íródott szövegekben, pl.: levelekben, blogokban, cikkekben, a közösségi médiákban és rövid, hivatalos dokumentumokban annyira, hogy írásban válaszolni, reagálni is tudjon. </w:t>
            </w:r>
          </w:p>
          <w:p w14:paraId="1437811C" w14:textId="77777777" w:rsidR="0055331D" w:rsidRDefault="00F521A5">
            <w:pPr>
              <w:spacing w:after="0" w:line="259" w:lineRule="auto"/>
              <w:ind w:left="60" w:right="85" w:firstLine="0"/>
            </w:pPr>
            <w:r>
              <w:t xml:space="preserve">A feladat megoldásához szükséges információk megtalálása hosszabb, akár autentikus szövegekben is, különös tekintettel az érettségi feladattípusokra. A gondolatmenet és a következtetések felismerése világosan írt érvelésekben. A köznyelven írt szövegekben az érzések, kérések és vágyak kifejezésének megértése. Különböző eszközök egyszerű, világosan megfogalmazott használati utasításának megértése. Az egyszerű szövegfajták felépítésének felismerése, ezen ismeret alkalmazása a szövegértés során. Az ismeretlen szavak, fordulatok jelentésének kikövetkeztetése a mondat megértett részei és a szövegösszefüggés alapján. Keresi az érdeklődésének megfelelő, célnyelvi, autentikus szövegeket szórakozásra és ismeretszerzésre tanórán kívül, akár digitális felületeken is. A célnyelvi országok kultúrájának, jellemzőinek ismerete, és ezen információk alkalmazása az informális kommunikációban. </w:t>
            </w:r>
          </w:p>
        </w:tc>
      </w:tr>
      <w:tr w:rsidR="0055331D" w14:paraId="3F9DB26E" w14:textId="77777777">
        <w:trPr>
          <w:trHeight w:val="1669"/>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0E488740" w14:textId="77777777" w:rsidR="0055331D" w:rsidRDefault="00F521A5">
            <w:pPr>
              <w:spacing w:after="0" w:line="259" w:lineRule="auto"/>
              <w:ind w:left="30" w:right="54" w:firstLine="0"/>
            </w:pPr>
            <w:r>
              <w:rPr>
                <w:b/>
              </w:rPr>
              <w:t xml:space="preserve">A fenti tevékenységekhez használható szövegfajták, szövegforrások </w:t>
            </w:r>
          </w:p>
        </w:tc>
        <w:tc>
          <w:tcPr>
            <w:tcW w:w="7069" w:type="dxa"/>
            <w:gridSpan w:val="3"/>
            <w:tcBorders>
              <w:top w:val="single" w:sz="5" w:space="0" w:color="000000"/>
              <w:left w:val="single" w:sz="5" w:space="0" w:color="000000"/>
              <w:bottom w:val="single" w:sz="5" w:space="0" w:color="000000"/>
              <w:right w:val="single" w:sz="5" w:space="0" w:color="000000"/>
            </w:tcBorders>
          </w:tcPr>
          <w:p w14:paraId="0F796829" w14:textId="77777777" w:rsidR="0055331D" w:rsidRDefault="00F521A5">
            <w:pPr>
              <w:spacing w:after="0" w:line="259" w:lineRule="auto"/>
              <w:ind w:left="60" w:right="104" w:firstLine="0"/>
            </w:pPr>
            <w:r>
              <w:t xml:space="preserve">Utasítások (Pl.: feliratok, használati utasítások), tájékoztató szövegek (Pl.: hirdetés, reklám, menetrend, prospektus, műsorfüzet), játékszabályok, hagyományos és elektronikus levelek, újságcikkek (pl.: hír, beszámoló, riport), internetes fórumok, blogok hozzászólásai, ismeretterjesztő szövegek, képregények, viccek egyszerű irodalmi szövegek, közösségi média. </w:t>
            </w:r>
          </w:p>
        </w:tc>
      </w:tr>
      <w:tr w:rsidR="0055331D" w14:paraId="76B01652" w14:textId="77777777">
        <w:trPr>
          <w:trHeight w:val="384"/>
        </w:trPr>
        <w:tc>
          <w:tcPr>
            <w:tcW w:w="2415" w:type="dxa"/>
            <w:gridSpan w:val="4"/>
            <w:tcBorders>
              <w:top w:val="single" w:sz="5" w:space="0" w:color="000000"/>
              <w:left w:val="single" w:sz="5" w:space="0" w:color="000000"/>
              <w:bottom w:val="single" w:sz="5" w:space="0" w:color="000000"/>
              <w:right w:val="single" w:sz="5" w:space="0" w:color="000000"/>
            </w:tcBorders>
          </w:tcPr>
          <w:p w14:paraId="1FD2EF05" w14:textId="77777777" w:rsidR="0055331D" w:rsidRDefault="00F521A5">
            <w:pPr>
              <w:spacing w:after="0" w:line="259" w:lineRule="auto"/>
              <w:ind w:left="30" w:right="0" w:firstLine="0"/>
              <w:jc w:val="left"/>
            </w:pPr>
            <w:r>
              <w:rPr>
                <w:b/>
              </w:rPr>
              <w:t xml:space="preserve">Tematikai egység </w:t>
            </w:r>
          </w:p>
        </w:tc>
        <w:tc>
          <w:tcPr>
            <w:tcW w:w="6751" w:type="dxa"/>
            <w:tcBorders>
              <w:top w:val="single" w:sz="5" w:space="0" w:color="000000"/>
              <w:left w:val="single" w:sz="5" w:space="0" w:color="000000"/>
              <w:bottom w:val="single" w:sz="5" w:space="0" w:color="000000"/>
              <w:right w:val="single" w:sz="5" w:space="0" w:color="000000"/>
            </w:tcBorders>
          </w:tcPr>
          <w:p w14:paraId="7A284A1C" w14:textId="77777777" w:rsidR="0055331D" w:rsidRDefault="00F521A5">
            <w:pPr>
              <w:spacing w:after="0" w:line="259" w:lineRule="auto"/>
              <w:ind w:left="18" w:right="0" w:firstLine="0"/>
              <w:jc w:val="left"/>
            </w:pPr>
            <w:r>
              <w:rPr>
                <w:b/>
              </w:rPr>
              <w:t xml:space="preserve">Íráskészség </w:t>
            </w:r>
          </w:p>
        </w:tc>
      </w:tr>
      <w:tr w:rsidR="0055331D" w14:paraId="38302AC3" w14:textId="77777777">
        <w:trPr>
          <w:trHeight w:val="1669"/>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5C553542" w14:textId="77777777" w:rsidR="0055331D" w:rsidRDefault="00F521A5">
            <w:pPr>
              <w:spacing w:after="0" w:line="259" w:lineRule="auto"/>
              <w:ind w:left="30" w:right="0" w:firstLine="0"/>
              <w:jc w:val="left"/>
            </w:pPr>
            <w:r>
              <w:rPr>
                <w:b/>
              </w:rPr>
              <w:t xml:space="preserve">Előzetes tudás </w:t>
            </w:r>
          </w:p>
        </w:tc>
        <w:tc>
          <w:tcPr>
            <w:tcW w:w="7069" w:type="dxa"/>
            <w:gridSpan w:val="3"/>
            <w:tcBorders>
              <w:top w:val="single" w:sz="5" w:space="0" w:color="000000"/>
              <w:left w:val="single" w:sz="5" w:space="0" w:color="000000"/>
              <w:bottom w:val="single" w:sz="5" w:space="0" w:color="000000"/>
              <w:right w:val="single" w:sz="5" w:space="0" w:color="000000"/>
            </w:tcBorders>
          </w:tcPr>
          <w:p w14:paraId="4BE90D5A" w14:textId="77777777" w:rsidR="0055331D" w:rsidRDefault="00F521A5">
            <w:pPr>
              <w:spacing w:after="0" w:line="279" w:lineRule="auto"/>
              <w:ind w:right="0" w:firstLine="0"/>
            </w:pPr>
            <w:r>
              <w:t xml:space="preserve">A tanuló egyszerű, rövid, összefüggő szövegeket fogalmaz ismert, hétköznapi témákról, eseményekről vagy élményekről. </w:t>
            </w:r>
          </w:p>
          <w:p w14:paraId="46B21082" w14:textId="77777777" w:rsidR="0055331D" w:rsidRDefault="00F521A5">
            <w:pPr>
              <w:spacing w:after="0" w:line="259" w:lineRule="auto"/>
              <w:ind w:right="95" w:firstLine="0"/>
            </w:pPr>
            <w:r>
              <w:t xml:space="preserve">Írásbeli interakciót kezdeményez, fenntartja és befejezi. Jegyzetet készít olvasott vagy hallott köznyelvi szövegből, illetve saját ötleteiről. Minták alapján rövid, lényegre törő szövegeket alkot az ismert műfajok főbb jellegzetességeinek és alapvető stílusjegyeinek követésével. </w:t>
            </w:r>
          </w:p>
        </w:tc>
      </w:tr>
      <w:tr w:rsidR="0055331D" w14:paraId="5FBE0C57" w14:textId="77777777">
        <w:trPr>
          <w:trHeight w:val="1657"/>
        </w:trPr>
        <w:tc>
          <w:tcPr>
            <w:tcW w:w="2096" w:type="dxa"/>
            <w:gridSpan w:val="2"/>
            <w:tcBorders>
              <w:top w:val="single" w:sz="5" w:space="0" w:color="000000"/>
              <w:left w:val="single" w:sz="5" w:space="0" w:color="000000"/>
              <w:bottom w:val="single" w:sz="5" w:space="0" w:color="000000"/>
              <w:right w:val="single" w:sz="5" w:space="0" w:color="000000"/>
            </w:tcBorders>
            <w:vAlign w:val="center"/>
          </w:tcPr>
          <w:p w14:paraId="2AE54505" w14:textId="77777777" w:rsidR="0055331D" w:rsidRDefault="00F521A5">
            <w:pPr>
              <w:spacing w:after="0" w:line="259" w:lineRule="auto"/>
              <w:ind w:left="30" w:right="113" w:firstLine="0"/>
            </w:pPr>
            <w:r>
              <w:rPr>
                <w:b/>
              </w:rPr>
              <w:t xml:space="preserve">A tantárgyhoz kapcsolható fejlesztési feladatok, követelmények </w:t>
            </w:r>
          </w:p>
        </w:tc>
        <w:tc>
          <w:tcPr>
            <w:tcW w:w="7069" w:type="dxa"/>
            <w:gridSpan w:val="3"/>
            <w:tcBorders>
              <w:top w:val="single" w:sz="5" w:space="0" w:color="000000"/>
              <w:left w:val="single" w:sz="5" w:space="0" w:color="000000"/>
              <w:bottom w:val="single" w:sz="5" w:space="0" w:color="000000"/>
              <w:right w:val="single" w:sz="5" w:space="0" w:color="000000"/>
            </w:tcBorders>
          </w:tcPr>
          <w:p w14:paraId="3895A3EA" w14:textId="77777777" w:rsidR="0055331D" w:rsidRDefault="00F521A5">
            <w:pPr>
              <w:spacing w:after="0" w:line="259" w:lineRule="auto"/>
              <w:ind w:right="96" w:firstLine="0"/>
            </w:pPr>
            <w:r>
              <w:t xml:space="preserve">Egyszerű, összefüggő, lényegre törő szöveg írása számos, érdeklődési köréhez tartozó, ismerős témában, rövid, különálló elemek lineáris </w:t>
            </w:r>
            <w:proofErr w:type="spellStart"/>
            <w:r>
              <w:t>öszszekapcsolásával</w:t>
            </w:r>
            <w:proofErr w:type="spellEnd"/>
            <w:r>
              <w:t xml:space="preserve">. Gondolatok, vélemények és érzések közlése olyan elvontabb és kulturális témákkal kapcsolatban is, mint pl.: a zene vagy a művészet. Információt közlő/kérő feljegyzések/üzenetek írása pl.: barátoknak, szolgáltatóknak, tanároknak. </w:t>
            </w:r>
          </w:p>
        </w:tc>
      </w:tr>
      <w:tr w:rsidR="0055331D" w14:paraId="5B7ACCF4" w14:textId="77777777">
        <w:trPr>
          <w:trHeight w:val="6905"/>
        </w:trPr>
        <w:tc>
          <w:tcPr>
            <w:tcW w:w="2066" w:type="dxa"/>
            <w:tcBorders>
              <w:top w:val="single" w:sz="5" w:space="0" w:color="000000"/>
              <w:left w:val="single" w:sz="5" w:space="0" w:color="000000"/>
              <w:bottom w:val="single" w:sz="5" w:space="0" w:color="000000"/>
              <w:right w:val="single" w:sz="5" w:space="0" w:color="000000"/>
            </w:tcBorders>
          </w:tcPr>
          <w:p w14:paraId="18EC58A0" w14:textId="77777777" w:rsidR="0055331D" w:rsidRDefault="0055331D">
            <w:pPr>
              <w:spacing w:after="160" w:line="259" w:lineRule="auto"/>
              <w:ind w:right="0" w:firstLine="0"/>
              <w:jc w:val="left"/>
            </w:pPr>
          </w:p>
        </w:tc>
        <w:tc>
          <w:tcPr>
            <w:tcW w:w="7099" w:type="dxa"/>
            <w:gridSpan w:val="4"/>
            <w:tcBorders>
              <w:top w:val="single" w:sz="5" w:space="0" w:color="000000"/>
              <w:left w:val="single" w:sz="5" w:space="0" w:color="000000"/>
              <w:bottom w:val="single" w:sz="5" w:space="0" w:color="000000"/>
              <w:right w:val="single" w:sz="5" w:space="0" w:color="000000"/>
            </w:tcBorders>
          </w:tcPr>
          <w:p w14:paraId="3E109EA2" w14:textId="77777777" w:rsidR="0055331D" w:rsidRDefault="00F521A5">
            <w:pPr>
              <w:spacing w:after="0" w:line="246" w:lineRule="auto"/>
              <w:ind w:right="55" w:firstLine="0"/>
            </w:pPr>
            <w:r>
              <w:t xml:space="preserve">Véleményt kifejező, változatos nyelvi eszközöket használó üzenet, komment írása, arról interakció folytatása akár digitális felületen is (pl.: internetes fórumon, blogban, közösségi médiában). Formanyomtatvány, kérdőív kitöltése, online ügyintézés. Életrajz, lényegre koncentráló leírás, elbeszélés készítése. Rövid olvasott vagy hallott szöveg átfogalmazása, összefoglalása, jegyzet készítése. Saját ötletekről jegyzet készítése. Interaktív írás esetén megerősítés, vélemény kérése, az információ ellenőrzése, problémákra való rákérdezés, ill. problémák elmagyarázása. Az írás egyszerű tagolása: bevezetés, kifejtés, lezárás; bekezdések szerkesztése. Az alapvető írásbeli műfajok fő szerkezeti és stílusjegyeinek követése (Pl.: levélben/e-mailben megszólítás, záró formula; a formális és informális regiszterhez köthető néhány </w:t>
            </w:r>
            <w:proofErr w:type="spellStart"/>
            <w:r>
              <w:t>szókincsbeli</w:t>
            </w:r>
            <w:proofErr w:type="spellEnd"/>
            <w:r>
              <w:t xml:space="preserve"> és helyesírási sajátosság). Kreatív, önkifejező műfajokkal való kísérletezés (Pl.: vers, rap, rigmus, dalszöveg, rövid jelent, paródia írása, illetve átírása). Kész szövegekből számára hasznos fordulatok kiemelése és saját írásában való alkalmazása. Irányított fogalmazási feladat kötött tartalmainak a fogalmazásban való megjelenítése. Írásának tudatos ellenőrzése, javítása; félreértést okozó hibáinak korrigálása. A mondanivaló közvetítése egyéb vizuális eszközökkel (pl.: nyilazás, kiemelés, központozás, internetes/SMS rövidítés, emotikon, rajz, ábra, térkép, kép). Hatékony írásbeli interakció folytatása. </w:t>
            </w:r>
          </w:p>
          <w:p w14:paraId="1EA282A6" w14:textId="77777777" w:rsidR="0055331D" w:rsidRDefault="00F521A5">
            <w:pPr>
              <w:spacing w:after="0" w:line="259" w:lineRule="auto"/>
              <w:ind w:right="74" w:firstLine="0"/>
            </w:pPr>
            <w:r>
              <w:t xml:space="preserve">Több ismert műfajban is rövid, lényegre törő szövegek létrehozása a műfaj főbb jellegzetességeinek és stílusjegyeinek alkalmazásával. Mondatok összekapcsolása a megfelelő kötőszavakkal; kohéziós eszközök széleskörű használata. </w:t>
            </w:r>
          </w:p>
        </w:tc>
      </w:tr>
      <w:tr w:rsidR="0055331D" w14:paraId="67E80E46" w14:textId="77777777">
        <w:trPr>
          <w:trHeight w:val="2185"/>
        </w:trPr>
        <w:tc>
          <w:tcPr>
            <w:tcW w:w="2270" w:type="dxa"/>
            <w:gridSpan w:val="3"/>
            <w:tcBorders>
              <w:top w:val="single" w:sz="5" w:space="0" w:color="000000"/>
              <w:left w:val="single" w:sz="5" w:space="0" w:color="000000"/>
              <w:bottom w:val="single" w:sz="5" w:space="0" w:color="000000"/>
              <w:right w:val="single" w:sz="5" w:space="0" w:color="000000"/>
            </w:tcBorders>
            <w:vAlign w:val="bottom"/>
          </w:tcPr>
          <w:p w14:paraId="1115A4C1" w14:textId="77777777" w:rsidR="0055331D" w:rsidRDefault="00F521A5">
            <w:pPr>
              <w:spacing w:after="0" w:line="259" w:lineRule="auto"/>
              <w:ind w:right="0" w:firstLine="0"/>
              <w:jc w:val="left"/>
            </w:pPr>
            <w:r>
              <w:rPr>
                <w:b/>
              </w:rPr>
              <w:t xml:space="preserve">A fenti tevékenységekhez használható szövegfajták, szövegforrások </w:t>
            </w:r>
          </w:p>
        </w:tc>
        <w:tc>
          <w:tcPr>
            <w:tcW w:w="6895" w:type="dxa"/>
            <w:gridSpan w:val="2"/>
            <w:tcBorders>
              <w:top w:val="single" w:sz="5" w:space="0" w:color="000000"/>
              <w:left w:val="single" w:sz="5" w:space="0" w:color="000000"/>
              <w:bottom w:val="single" w:sz="5" w:space="0" w:color="000000"/>
              <w:right w:val="single" w:sz="5" w:space="0" w:color="000000"/>
            </w:tcBorders>
            <w:vAlign w:val="bottom"/>
          </w:tcPr>
          <w:p w14:paraId="065E3A1D" w14:textId="77777777" w:rsidR="0055331D" w:rsidRDefault="00F521A5">
            <w:pPr>
              <w:spacing w:after="0" w:line="259" w:lineRule="auto"/>
              <w:ind w:right="59" w:firstLine="0"/>
            </w:pPr>
            <w:r>
              <w:t xml:space="preserve">Hagyományos és elektronikus nyomtatvány, kérdőív; listák; hagyományos és elektronikus képeslapok; poszterszövegek; képaláírások. Üzenetek; SMS-ek; személyes adatokat tartalmazó bemutatkozó levelek, e-mailek vagy internetes profilok és bejegyzések, blogok, közösségi médiák. Egyszerű, rövid történetek, elbeszélések, rövid jellemzések. Rövid leírások; jegyzetek; riportok, cikkek, esszék, felhívások, versek, dalszövegek, rövid jelenetek, paródiák. </w:t>
            </w:r>
          </w:p>
        </w:tc>
      </w:tr>
    </w:tbl>
    <w:p w14:paraId="4C7885EB" w14:textId="77777777" w:rsidR="0055331D" w:rsidRDefault="00F521A5">
      <w:pPr>
        <w:spacing w:after="0" w:line="259" w:lineRule="auto"/>
        <w:ind w:left="84" w:right="0" w:firstLine="0"/>
      </w:pPr>
      <w:r>
        <w:rPr>
          <w:b/>
        </w:rPr>
        <w:t xml:space="preserve"> </w:t>
      </w:r>
      <w:r>
        <w:rPr>
          <w:b/>
        </w:rPr>
        <w:tab/>
        <w:t xml:space="preserve"> </w:t>
      </w:r>
    </w:p>
    <w:p w14:paraId="46B67731" w14:textId="77777777" w:rsidR="0055331D" w:rsidRDefault="00F521A5">
      <w:pPr>
        <w:spacing w:after="27" w:line="270" w:lineRule="auto"/>
        <w:ind w:left="94" w:right="0" w:hanging="10"/>
      </w:pPr>
      <w:r>
        <w:rPr>
          <w:b/>
        </w:rPr>
        <w:t xml:space="preserve">MATEMATIKA </w:t>
      </w:r>
    </w:p>
    <w:p w14:paraId="61075F13" w14:textId="77777777" w:rsidR="0055331D" w:rsidRDefault="00F521A5">
      <w:pPr>
        <w:spacing w:after="181" w:line="270" w:lineRule="auto"/>
        <w:ind w:left="94" w:right="0" w:hanging="10"/>
      </w:pPr>
      <w:r>
        <w:rPr>
          <w:b/>
        </w:rPr>
        <w:t xml:space="preserve">9.12. évfolyam </w:t>
      </w:r>
    </w:p>
    <w:p w14:paraId="72D758A8" w14:textId="77777777" w:rsidR="0055331D" w:rsidRDefault="00F521A5">
      <w:pPr>
        <w:ind w:left="84" w:right="15"/>
      </w:pPr>
      <w:r>
        <w:t xml:space="preserve">A középfokú képzés során a matematika tanulása-tanítása tekintetében az egyik legfontosabb feladat a tanuló önálló, rendszerezett, logikus gondolkodásának kialakítása, fejlesztése. A 9. évfolyamtól kezdve a spirális felépítésnek megfelelően – a korábbi képzési szakaszok során megszerzett készségekre, képességekre és ismeretekre alapozva – egyre absztraktabb formában épül fel a matematika belső struktúrája (fogalmak definíciója, tételek, bizonyítások).  A felnőtt tanulóknál hasznos és fontos, hogy élet- és munkatapasztalataikat, előzetes ismereteiket beépíthessék tanulásuk folyamatába. Erre a szaktanárnak lehetőséget kell adnia, ezeket értékelni és hasznosítani kell. </w:t>
      </w:r>
    </w:p>
    <w:p w14:paraId="4A710F6E" w14:textId="77777777" w:rsidR="0055331D" w:rsidRDefault="00F521A5">
      <w:pPr>
        <w:ind w:left="84" w:right="15"/>
      </w:pPr>
      <w:r>
        <w:lastRenderedPageBreak/>
        <w:t xml:space="preserve">Jól megválasztott problémák tárgyalása során válik a tanulók számára is szükségessé az új fogalmak bevezetése és pontos definiálása. Tanári irányítással a tételek, általános összefüggések is felfedeztethetők a tanulókkal. Ezen folyamat során fejlődik a tanulók szintetizáló és modellalkotó képessége. A felfedezett tételek és összefüggések egy része bizonyítás nélkül is gyarapítja a matematikai eszköztárat. Néhány tétel bizonyítása azonban elengedhetetlen része a matematika tanításának, hiszen a bizonyításokon keresztül mutatható meg a matematika logikus és következetes felépítése. Az új fogalmak megalkotása, az összefüggések, stratégiák felfedezése és az ismereteknek feladatok, problémák megoldása során történő tudatos alkalmazása fejleszti a kombinatív készséget, a meglévő ismeretek mobilizálásának képességét, valamint a problémamegoldó gondolkodás eltérő típusainak adekvát használatát. Ennek a folyamatnak az eredményeképpen a tanuló meg tudja állapítani adott állítás, tétel érvényességi és alkalmazási körét, megállapításai, állításai mellett logikusan tud érvelni. A matematika tanulásának-tanításának egyik fő célja, hogy </w:t>
      </w:r>
      <w:proofErr w:type="spellStart"/>
      <w:r>
        <w:t>fejlődjön</w:t>
      </w:r>
      <w:proofErr w:type="spellEnd"/>
      <w:r>
        <w:t xml:space="preserve"> a tanuló mérlegelő gondolkodása, az adatok elemzését, szintézisét és értékelését lehetővé tevő készségek és képességek rendszere. A matematikai játékok, logikai feladványok fejlesztik a stratégiaalkotást, az algoritmikus gondolkodást, a kreativitást és a gondolkodás rugalmasságát. </w:t>
      </w:r>
    </w:p>
    <w:p w14:paraId="6E69C61A" w14:textId="77777777" w:rsidR="0055331D" w:rsidRDefault="00F521A5">
      <w:pPr>
        <w:ind w:left="84" w:right="15"/>
      </w:pPr>
      <w:r>
        <w:t xml:space="preserve">Ebben a nevelési-oktatási szakaszban az ismert számok köre az irracionális számokkal bővül, valamint új műveletek bevezetésére és már ismert műveletek alaphalmazának bővítésére kerül sor a permanenciaelv alapján. Ezen folyamat során a tanuló egyre inkább képes lesz rá, hogy változatos matematikai objektumokat jelölő szimbólumokkal végezzen műveleteket. A felnőttek gimnáziumában a matematika oktatásának célja a tanulók matematikai kompetenciájának fejlesztése, amivel természetesen növeljük a tanulóink esélyeit az életben, a munkaerőpiacon, az egész életen át tartó tanulásban. </w:t>
      </w:r>
    </w:p>
    <w:p w14:paraId="6AE1B6CC" w14:textId="77777777" w:rsidR="0055331D" w:rsidRDefault="00F521A5">
      <w:pPr>
        <w:ind w:left="84" w:right="15"/>
      </w:pPr>
      <w:r>
        <w:t xml:space="preserve">A matematika tantárgy a Nemzeti alaptantervben rögzített kulcskompetenciákat az alábbi módon fejleszti: </w:t>
      </w:r>
    </w:p>
    <w:p w14:paraId="702EAAEA" w14:textId="77777777" w:rsidR="0055331D" w:rsidRDefault="00F521A5">
      <w:pPr>
        <w:ind w:left="84" w:right="15"/>
      </w:pPr>
      <w:r>
        <w:rPr>
          <w:b/>
        </w:rPr>
        <w:t>A tanulás kompetenciái:</w:t>
      </w:r>
      <w:r>
        <w:t xml:space="preserve"> A matematika tanulása során elengedhetetlen a tananyag alapos és átfogó megértése. A szöveges feladatok megoldása fejleszti az értő olvasás és a releváns információk kiválasztásának készségét. Az általánosítás és az analógiák adekvát használata, több szempont egyidejű figyelembevétele, a rendszerezési képesség, a megszerzett tudás új helyzetekben való alkalmazása elősegítik az aktív, önirányított tanulás kompetenciáinak kialakítását, fenntartását, megerősítését. A matematika tantárgy a matematikai logika és az algoritmikus gondolkodás fejlesztésével, az ok-okozati összefüggések megláttatásával hozzájárul a többi tantárgy tanulásához szükséges rendszerező, összefüggéseket felismerő, ezáltal hatékony önálló tanulási módszerek elsajátításához és megfelelő alkalmazásához is. </w:t>
      </w:r>
    </w:p>
    <w:p w14:paraId="495FC81F" w14:textId="77777777" w:rsidR="0055331D" w:rsidRDefault="00F521A5">
      <w:pPr>
        <w:ind w:left="84" w:right="15"/>
      </w:pPr>
      <w:r>
        <w:rPr>
          <w:b/>
        </w:rPr>
        <w:t>A kommunikációs kompetenciák:</w:t>
      </w:r>
      <w:r>
        <w:t xml:space="preserve"> A matematika fejleszti a tanuló azon képességét, hogy világosan, röviden és pontosan fejezze ki gondolatait. A matematika tanulása során fokozatosan alakul ki a tanuló érvelési és vitakészsége. A szöveges problémák megoldása javítja a szöveg megértésének készségét: a tanulónak meg kell keresnie az információkat és fel kell ismernie egy adott információ jelentőségét a probléma megoldása során. A matematika tanulási folyamatában kialakul a különböző módon (szöveg, grafikon, táblázat, diagram és képlet) bemutatott tartalmak megértésének és alkotásának készségrendszere. </w:t>
      </w:r>
    </w:p>
    <w:p w14:paraId="7A8D2380" w14:textId="77777777" w:rsidR="0055331D" w:rsidRDefault="00F521A5">
      <w:pPr>
        <w:ind w:left="84" w:right="15"/>
      </w:pPr>
      <w:r>
        <w:rPr>
          <w:b/>
        </w:rPr>
        <w:t>A digitális kompetenciák:</w:t>
      </w:r>
      <w:r>
        <w:t xml:space="preserve"> A matematika tanulása során hangsúlyos szerepet kap a problémamegoldás és az algoritmikus gondolkodás, melyek elősegítik a tanuló digitális </w:t>
      </w:r>
      <w:r>
        <w:lastRenderedPageBreak/>
        <w:t xml:space="preserve">kompetenciáinak fejlesztését. A különböző matematikai tárgyú szoftverek, alkalmazások, applikációk és játékok alkalmazásán keresztül a matematika tanulása hozzájárul a tanuló digitális kultúrájának kialakításához. </w:t>
      </w:r>
    </w:p>
    <w:p w14:paraId="1397E854" w14:textId="77777777" w:rsidR="0055331D" w:rsidRDefault="00F521A5">
      <w:pPr>
        <w:ind w:left="84" w:right="15"/>
      </w:pPr>
      <w:r>
        <w:rPr>
          <w:b/>
        </w:rPr>
        <w:t>A matematikai, gondolkodási kompetenciák:</w:t>
      </w:r>
      <w:r>
        <w:t xml:space="preserve"> A matematika tanulása során a tanuló gondolkodásának fejlesztése elsősorban konkrét problémák megoldásán keresztül történik. A tanuló előzetes tudása és tapasztalata alapján azonosítja a problémákat, majd ismert matematikai fogalmakra támaszkodva stratégiát </w:t>
      </w:r>
      <w:proofErr w:type="spellStart"/>
      <w:r>
        <w:t>dolgoz</w:t>
      </w:r>
      <w:proofErr w:type="spellEnd"/>
      <w:r>
        <w:t xml:space="preserve"> ki ezek megoldására. Elfogadja, hogy a megoldás több különböző úton is elképzelhető, illetve találkozik olyan nyitott problémákkal is, amelyeknek több megoldása is lehetséges. Kellő kitartással próbál ki különböző matematikai módszereket, és felismeri azokat a problémákat is, amelyeknek nincs megoldása. </w:t>
      </w:r>
    </w:p>
    <w:p w14:paraId="45B897B0" w14:textId="77777777" w:rsidR="0055331D" w:rsidRDefault="00F521A5">
      <w:pPr>
        <w:ind w:left="84" w:right="15"/>
      </w:pPr>
      <w:r>
        <w:t xml:space="preserve">A tanuló mérlegelő gondolkodásának fejlesztése többek között a feladatok megoldása során kapott eredmények elemzésén és értékelésén keresztül történik. A tanuló megtanul induktív úton példákat általánosítani és deduktív érvelést használni a matematikai állítások bizonyítására. </w:t>
      </w:r>
    </w:p>
    <w:p w14:paraId="55A0051E" w14:textId="77777777" w:rsidR="0055331D" w:rsidRDefault="00F521A5">
      <w:pPr>
        <w:ind w:left="84" w:right="15"/>
      </w:pPr>
      <w:r>
        <w:rPr>
          <w:b/>
        </w:rPr>
        <w:t>A személyes és társas kapcsolati kompetenciák:</w:t>
      </w:r>
      <w:r>
        <w:t xml:space="preserve"> A matematika tanulása fejleszti a kitartás, a pontosság, a figyelem és a fegyelmezettség képességét. A matematika tanulásán keresztül erősödik a tanuló felelősségtudata, gazdagodik az önképe, fejlődik a kooperációs készsége. A tanuló matematikai ismereteit alkalmazni tudja az egyéni célok eléréséhez szükséges tervezésben, az életét befolyásoló döntései megalapozásában és meghozatalában, a várható következmények mérlegelésében. A matematika tanulása elősegíti annak belátását, hogy a személyes erősségekre építeni, a hibákból pedig tanulni lehet. </w:t>
      </w:r>
    </w:p>
    <w:p w14:paraId="76F122FE" w14:textId="77777777" w:rsidR="0055331D" w:rsidRDefault="00F521A5">
      <w:pPr>
        <w:ind w:left="84" w:right="15"/>
      </w:pPr>
      <w:r>
        <w:t xml:space="preserve">A tanuló a matematikai foglalkozások során megtanulja, hogyan oszthatja meg ötleteit másokkal, és hogyan segítheti társait a matematikai fogalmak megértése vagy azok alkalmazása során. Felelősséget vállal a közösen kitűzött feladatok elvégzéséért, s megtanulja tisztelni mások álláspontját, gondolkodásmódját. </w:t>
      </w:r>
    </w:p>
    <w:p w14:paraId="1BD854F9" w14:textId="77777777" w:rsidR="0055331D" w:rsidRDefault="00F521A5">
      <w:pPr>
        <w:ind w:left="84" w:right="15"/>
      </w:pPr>
      <w:r>
        <w:rPr>
          <w:b/>
        </w:rPr>
        <w:t>A kreativitás, a kreatív alkotás, önkifejezés és kulturális tudatosság kompetenciái:</w:t>
      </w:r>
      <w:r>
        <w:t xml:space="preserve"> A matematika olyan tudomány, amely összeköti a különböző kultúrákat. A tanuló megismeri a gondolkodás logikai felépítésének eleganciáját, a matematikának a természethez, a művészetekhez és az épített környezethez fűződő viszonyát. A tanuló konkrét vagy képi reprezentációval vagy szimbolikus modellekkel végzi a matematikai gondolatok vagy kapcsolatok feltárását, majd új kapcsolatokat alakít ki a matematikai fogalmak között. </w:t>
      </w:r>
    </w:p>
    <w:p w14:paraId="5540A11C" w14:textId="77777777" w:rsidR="0055331D" w:rsidRDefault="00F521A5">
      <w:pPr>
        <w:spacing w:after="89"/>
        <w:ind w:left="84" w:right="15"/>
      </w:pPr>
      <w:r>
        <w:rPr>
          <w:b/>
        </w:rPr>
        <w:t>Munkavállalói, innovációs és vállalkozói kompetenciák:</w:t>
      </w:r>
      <w:r>
        <w:t xml:space="preserve"> A kompetencia fejlesztése valódi adatok felhasználásával összeállított mindennapi problémák megoldásán keresztül történik. Ennek során a különböző megoldási lehetőségek keresése fejleszti a gondolkodás rugalmasságát és az új ötletek megalkotásának képességét. A tanuló megfelelő játékokon keresztül képessé válik a különböző kockázatok felmérésére, a számára kedvezőnek tűnő stratégia kidolgozására, és megtapasztalja döntései következményét. A matematikai projektekben való részvétel segíti a későbbi munkavállalás szempontjából fontos készségek kialakulását (kreativitás, problémamegoldás, kezdeményezőkészség, másokkal való együttműködés készsége). </w:t>
      </w:r>
    </w:p>
    <w:p w14:paraId="2B71820B" w14:textId="77777777" w:rsidR="0055331D" w:rsidRDefault="00F521A5">
      <w:pPr>
        <w:spacing w:after="150" w:line="259" w:lineRule="auto"/>
        <w:ind w:left="84" w:right="0" w:firstLine="0"/>
        <w:jc w:val="left"/>
      </w:pPr>
      <w:r>
        <w:rPr>
          <w:b/>
        </w:rPr>
        <w:t xml:space="preserve"> </w:t>
      </w:r>
    </w:p>
    <w:p w14:paraId="3C96B5CA" w14:textId="77777777" w:rsidR="0055331D" w:rsidRDefault="00F521A5">
      <w:pPr>
        <w:spacing w:after="32" w:line="259" w:lineRule="auto"/>
        <w:ind w:left="139" w:right="0" w:hanging="10"/>
      </w:pPr>
      <w:r>
        <w:rPr>
          <w:b/>
        </w:rPr>
        <w:t>9-10.</w:t>
      </w:r>
      <w:r>
        <w:rPr>
          <w:b/>
          <w:sz w:val="19"/>
        </w:rPr>
        <w:t xml:space="preserve"> ÉVFOLYAM</w:t>
      </w:r>
      <w:r>
        <w:rPr>
          <w:b/>
        </w:rPr>
        <w:t xml:space="preserve"> </w:t>
      </w:r>
    </w:p>
    <w:p w14:paraId="7CC8DF65" w14:textId="77777777" w:rsidR="0055331D" w:rsidRDefault="00F521A5">
      <w:pPr>
        <w:spacing w:after="34"/>
        <w:ind w:left="84" w:right="15"/>
      </w:pPr>
      <w:r>
        <w:lastRenderedPageBreak/>
        <w:t xml:space="preserve">A 9-10. évfolyamon a korábbi képzési szakaszok során megszerzett ismeretekre és kialakított készségekre, képességekre alapozva – a spirális tananyag-felépítést szem előtt tartva – az egyes témakörök új ismeretei matematikai szempontból egyre pontosabb és elvontabb formában jelennek meg a tanulási-tanítási folyamat során. Egyre határozottabb a fogalmak pontos definiálásának, az állítások, tételek indoklásának, bizonyításának, valamint az általánosításnak az igénye. Erre a szakaszra fokozottan jellemző a korábbi és az új ismeretek egységes rendszerbe foglalása, az egyes témakörökön belüli rendszerezés.  Ebben a szakaszban is fontos cél, hogy az ismeretszerzési folyamat során a tanuló – a lehetőségekhez mérten – a tanár által irányított módon, feladatok megoldása mentén maga fedezze fel az összefüggéseket, általánosítási lehetőségeket, megoldási módokat. A kooperatív munkaformák, a csoportmunkában megoldandó projektfeladatok fejlesztik a matematikai kommunikációt. A digitális eszközök, dinamikus szoftverek, online felületek támogatják a szemléltetést, a megértést és a felfedeztetést. </w:t>
      </w:r>
    </w:p>
    <w:p w14:paraId="412F1DCD" w14:textId="77777777" w:rsidR="0055331D" w:rsidRDefault="00F521A5">
      <w:pPr>
        <w:ind w:left="84" w:right="15"/>
      </w:pPr>
      <w:r>
        <w:t xml:space="preserve">A 9-10. évfolyamon megjelenő témakörök tartalmának egy része folytatása, kiterjesztése és kiegészítése a korábbi szakaszokban is megjelenő tananyagtartalmaknak. Ebben a szakaszban jelennek meg először a valós számok; elsőfokú egyenlőtlenségek, egyenletrendszerek; másodfokú egyenletek, egyenlőtlenségek; a függvény fogalma, függvénytulajdonságok; a kör és részei. Vannak olyan témakörök, amelyek megjelennek más területek tanítása során is, ezért a tananyag egyes részeihez javasolt óraszámok nem feltétlenül jelentenek időben összefüggő egységet. Az algebrai eszközök és a függvényekkel kapcsolatos ismeretek bővülése lehetővé teszi a hétköznapi vagy matematikai nyelven megfogalmazott problémák és a megoldás során alkalmazott matematikai modellek körének bővülését. </w:t>
      </w:r>
    </w:p>
    <w:p w14:paraId="479721E8" w14:textId="77777777" w:rsidR="0055331D" w:rsidRDefault="00F521A5">
      <w:pPr>
        <w:spacing w:after="36" w:line="259" w:lineRule="auto"/>
        <w:ind w:left="84" w:right="0" w:firstLine="0"/>
        <w:jc w:val="left"/>
      </w:pPr>
      <w:r>
        <w:t xml:space="preserve"> </w:t>
      </w:r>
    </w:p>
    <w:p w14:paraId="0BFC925B" w14:textId="77777777" w:rsidR="0055331D" w:rsidRDefault="00F521A5">
      <w:pPr>
        <w:spacing w:line="270" w:lineRule="auto"/>
        <w:ind w:left="94" w:right="0" w:hanging="10"/>
      </w:pPr>
      <w:r>
        <w:rPr>
          <w:b/>
        </w:rPr>
        <w:t xml:space="preserve">9.évfolyam – A témakörök áttekintő táblázata: </w:t>
      </w:r>
    </w:p>
    <w:tbl>
      <w:tblPr>
        <w:tblStyle w:val="TableGrid"/>
        <w:tblW w:w="9081" w:type="dxa"/>
        <w:tblInd w:w="78" w:type="dxa"/>
        <w:tblCellMar>
          <w:left w:w="126" w:type="dxa"/>
          <w:right w:w="115" w:type="dxa"/>
        </w:tblCellMar>
        <w:tblLook w:val="04A0" w:firstRow="1" w:lastRow="0" w:firstColumn="1" w:lastColumn="0" w:noHBand="0" w:noVBand="1"/>
      </w:tblPr>
      <w:tblGrid>
        <w:gridCol w:w="7611"/>
        <w:gridCol w:w="1470"/>
      </w:tblGrid>
      <w:tr w:rsidR="0055331D" w14:paraId="37F8D37C" w14:textId="77777777">
        <w:trPr>
          <w:trHeight w:val="565"/>
        </w:trPr>
        <w:tc>
          <w:tcPr>
            <w:tcW w:w="7772" w:type="dxa"/>
            <w:tcBorders>
              <w:top w:val="single" w:sz="5" w:space="0" w:color="000000"/>
              <w:left w:val="single" w:sz="5" w:space="0" w:color="000000"/>
              <w:bottom w:val="single" w:sz="5" w:space="0" w:color="000000"/>
              <w:right w:val="single" w:sz="5" w:space="0" w:color="000000"/>
            </w:tcBorders>
          </w:tcPr>
          <w:p w14:paraId="73877510" w14:textId="77777777" w:rsidR="0055331D" w:rsidRDefault="00F521A5">
            <w:pPr>
              <w:spacing w:after="0" w:line="259" w:lineRule="auto"/>
              <w:ind w:right="147" w:firstLine="0"/>
              <w:jc w:val="center"/>
            </w:pPr>
            <w:r>
              <w:rPr>
                <w:b/>
              </w:rPr>
              <w:t xml:space="preserve">Témakör neve </w:t>
            </w:r>
          </w:p>
        </w:tc>
        <w:tc>
          <w:tcPr>
            <w:tcW w:w="1309" w:type="dxa"/>
            <w:tcBorders>
              <w:top w:val="single" w:sz="5" w:space="0" w:color="000000"/>
              <w:left w:val="single" w:sz="5" w:space="0" w:color="000000"/>
              <w:bottom w:val="single" w:sz="5" w:space="0" w:color="000000"/>
              <w:right w:val="single" w:sz="5" w:space="0" w:color="000000"/>
            </w:tcBorders>
          </w:tcPr>
          <w:p w14:paraId="2EA2D602" w14:textId="77777777" w:rsidR="0055331D" w:rsidRDefault="00F521A5">
            <w:pPr>
              <w:spacing w:after="0" w:line="259" w:lineRule="auto"/>
              <w:ind w:left="156" w:right="0" w:firstLine="60"/>
              <w:jc w:val="left"/>
            </w:pPr>
            <w:r>
              <w:rPr>
                <w:b/>
              </w:rPr>
              <w:t xml:space="preserve">Óraszám: </w:t>
            </w:r>
          </w:p>
        </w:tc>
      </w:tr>
      <w:tr w:rsidR="0055331D" w14:paraId="20268C34" w14:textId="77777777">
        <w:trPr>
          <w:trHeight w:val="288"/>
        </w:trPr>
        <w:tc>
          <w:tcPr>
            <w:tcW w:w="7772" w:type="dxa"/>
            <w:tcBorders>
              <w:top w:val="single" w:sz="5" w:space="0" w:color="000000"/>
              <w:left w:val="single" w:sz="5" w:space="0" w:color="000000"/>
              <w:bottom w:val="single" w:sz="5" w:space="0" w:color="000000"/>
              <w:right w:val="single" w:sz="5" w:space="0" w:color="000000"/>
            </w:tcBorders>
          </w:tcPr>
          <w:p w14:paraId="5FD5FDD5" w14:textId="77777777" w:rsidR="0055331D" w:rsidRDefault="00F521A5">
            <w:pPr>
              <w:spacing w:after="0" w:line="259" w:lineRule="auto"/>
              <w:ind w:right="0" w:firstLine="0"/>
              <w:jc w:val="left"/>
            </w:pPr>
            <w:r>
              <w:t>Rendszerezés, ismétlés</w:t>
            </w:r>
            <w:r>
              <w:rPr>
                <w:b/>
              </w:rPr>
              <w:t xml:space="preserve"> </w:t>
            </w:r>
          </w:p>
        </w:tc>
        <w:tc>
          <w:tcPr>
            <w:tcW w:w="1309" w:type="dxa"/>
            <w:tcBorders>
              <w:top w:val="single" w:sz="5" w:space="0" w:color="000000"/>
              <w:left w:val="single" w:sz="5" w:space="0" w:color="000000"/>
              <w:bottom w:val="single" w:sz="5" w:space="0" w:color="000000"/>
              <w:right w:val="single" w:sz="5" w:space="0" w:color="000000"/>
            </w:tcBorders>
          </w:tcPr>
          <w:p w14:paraId="2F77C0A7" w14:textId="77777777" w:rsidR="0055331D" w:rsidRDefault="00F521A5">
            <w:pPr>
              <w:spacing w:after="0" w:line="259" w:lineRule="auto"/>
              <w:ind w:right="155" w:firstLine="0"/>
              <w:jc w:val="center"/>
            </w:pPr>
            <w:r>
              <w:t xml:space="preserve">4 </w:t>
            </w:r>
          </w:p>
        </w:tc>
      </w:tr>
      <w:tr w:rsidR="0055331D" w14:paraId="09B10732" w14:textId="77777777">
        <w:trPr>
          <w:trHeight w:val="276"/>
        </w:trPr>
        <w:tc>
          <w:tcPr>
            <w:tcW w:w="7772" w:type="dxa"/>
            <w:tcBorders>
              <w:top w:val="single" w:sz="5" w:space="0" w:color="000000"/>
              <w:left w:val="single" w:sz="5" w:space="0" w:color="000000"/>
              <w:bottom w:val="single" w:sz="5" w:space="0" w:color="000000"/>
              <w:right w:val="single" w:sz="5" w:space="0" w:color="000000"/>
            </w:tcBorders>
          </w:tcPr>
          <w:p w14:paraId="01DD6FF3" w14:textId="77777777" w:rsidR="0055331D" w:rsidRDefault="00F521A5">
            <w:pPr>
              <w:spacing w:after="0" w:line="259" w:lineRule="auto"/>
              <w:ind w:right="0" w:firstLine="0"/>
              <w:jc w:val="left"/>
            </w:pPr>
            <w:r>
              <w:t>Halmazok</w:t>
            </w:r>
            <w:r>
              <w:rPr>
                <w:b/>
              </w:rPr>
              <w:t xml:space="preserve"> </w:t>
            </w:r>
          </w:p>
        </w:tc>
        <w:tc>
          <w:tcPr>
            <w:tcW w:w="1309" w:type="dxa"/>
            <w:tcBorders>
              <w:top w:val="single" w:sz="5" w:space="0" w:color="000000"/>
              <w:left w:val="single" w:sz="5" w:space="0" w:color="000000"/>
              <w:bottom w:val="single" w:sz="5" w:space="0" w:color="000000"/>
              <w:right w:val="single" w:sz="5" w:space="0" w:color="000000"/>
            </w:tcBorders>
          </w:tcPr>
          <w:p w14:paraId="271C7494" w14:textId="77777777" w:rsidR="0055331D" w:rsidRDefault="00F521A5">
            <w:pPr>
              <w:spacing w:after="0" w:line="259" w:lineRule="auto"/>
              <w:ind w:right="155" w:firstLine="0"/>
              <w:jc w:val="center"/>
            </w:pPr>
            <w:r>
              <w:t xml:space="preserve">11 </w:t>
            </w:r>
          </w:p>
        </w:tc>
      </w:tr>
      <w:tr w:rsidR="0055331D" w14:paraId="2105E785" w14:textId="77777777">
        <w:trPr>
          <w:trHeight w:val="288"/>
        </w:trPr>
        <w:tc>
          <w:tcPr>
            <w:tcW w:w="7772" w:type="dxa"/>
            <w:tcBorders>
              <w:top w:val="single" w:sz="5" w:space="0" w:color="000000"/>
              <w:left w:val="single" w:sz="5" w:space="0" w:color="000000"/>
              <w:bottom w:val="single" w:sz="5" w:space="0" w:color="000000"/>
              <w:right w:val="single" w:sz="5" w:space="0" w:color="000000"/>
            </w:tcBorders>
          </w:tcPr>
          <w:p w14:paraId="676DC0D5" w14:textId="77777777" w:rsidR="0055331D" w:rsidRDefault="00F521A5">
            <w:pPr>
              <w:spacing w:after="0" w:line="259" w:lineRule="auto"/>
              <w:ind w:right="0" w:firstLine="0"/>
              <w:jc w:val="left"/>
            </w:pPr>
            <w:r>
              <w:t>Matematikai logika</w:t>
            </w:r>
            <w:r>
              <w:rPr>
                <w:b/>
              </w:rPr>
              <w:t xml:space="preserve"> </w:t>
            </w:r>
          </w:p>
        </w:tc>
        <w:tc>
          <w:tcPr>
            <w:tcW w:w="1309" w:type="dxa"/>
            <w:tcBorders>
              <w:top w:val="single" w:sz="5" w:space="0" w:color="000000"/>
              <w:left w:val="single" w:sz="5" w:space="0" w:color="000000"/>
              <w:bottom w:val="single" w:sz="5" w:space="0" w:color="000000"/>
              <w:right w:val="single" w:sz="5" w:space="0" w:color="000000"/>
            </w:tcBorders>
          </w:tcPr>
          <w:p w14:paraId="788BAA01" w14:textId="77777777" w:rsidR="0055331D" w:rsidRDefault="00F521A5">
            <w:pPr>
              <w:spacing w:after="0" w:line="259" w:lineRule="auto"/>
              <w:ind w:right="155" w:firstLine="0"/>
              <w:jc w:val="center"/>
            </w:pPr>
            <w:r>
              <w:t xml:space="preserve">10 </w:t>
            </w:r>
          </w:p>
        </w:tc>
      </w:tr>
      <w:tr w:rsidR="0055331D" w14:paraId="5499157C" w14:textId="77777777">
        <w:trPr>
          <w:trHeight w:val="288"/>
        </w:trPr>
        <w:tc>
          <w:tcPr>
            <w:tcW w:w="7772" w:type="dxa"/>
            <w:tcBorders>
              <w:top w:val="single" w:sz="5" w:space="0" w:color="000000"/>
              <w:left w:val="single" w:sz="5" w:space="0" w:color="000000"/>
              <w:bottom w:val="single" w:sz="5" w:space="0" w:color="000000"/>
              <w:right w:val="single" w:sz="5" w:space="0" w:color="000000"/>
            </w:tcBorders>
          </w:tcPr>
          <w:p w14:paraId="7A8F963B" w14:textId="77777777" w:rsidR="0055331D" w:rsidRDefault="00F521A5">
            <w:pPr>
              <w:spacing w:after="0" w:line="259" w:lineRule="auto"/>
              <w:ind w:right="0" w:firstLine="0"/>
              <w:jc w:val="left"/>
            </w:pPr>
            <w:r>
              <w:t>Kombinatorika, gráfok</w:t>
            </w:r>
            <w:r>
              <w:rPr>
                <w:b/>
              </w:rPr>
              <w:t xml:space="preserve"> </w:t>
            </w:r>
          </w:p>
        </w:tc>
        <w:tc>
          <w:tcPr>
            <w:tcW w:w="1309" w:type="dxa"/>
            <w:tcBorders>
              <w:top w:val="single" w:sz="5" w:space="0" w:color="000000"/>
              <w:left w:val="single" w:sz="5" w:space="0" w:color="000000"/>
              <w:bottom w:val="single" w:sz="5" w:space="0" w:color="000000"/>
              <w:right w:val="single" w:sz="5" w:space="0" w:color="000000"/>
            </w:tcBorders>
          </w:tcPr>
          <w:p w14:paraId="7183491F" w14:textId="77777777" w:rsidR="0055331D" w:rsidRDefault="00F521A5">
            <w:pPr>
              <w:spacing w:after="0" w:line="259" w:lineRule="auto"/>
              <w:ind w:right="155" w:firstLine="0"/>
              <w:jc w:val="center"/>
            </w:pPr>
            <w:r>
              <w:t xml:space="preserve">12 </w:t>
            </w:r>
          </w:p>
        </w:tc>
      </w:tr>
      <w:tr w:rsidR="0055331D" w14:paraId="0D3BB90B" w14:textId="77777777">
        <w:trPr>
          <w:trHeight w:val="289"/>
        </w:trPr>
        <w:tc>
          <w:tcPr>
            <w:tcW w:w="7772" w:type="dxa"/>
            <w:tcBorders>
              <w:top w:val="single" w:sz="5" w:space="0" w:color="000000"/>
              <w:left w:val="single" w:sz="5" w:space="0" w:color="000000"/>
              <w:bottom w:val="single" w:sz="5" w:space="0" w:color="000000"/>
              <w:right w:val="single" w:sz="5" w:space="0" w:color="000000"/>
            </w:tcBorders>
          </w:tcPr>
          <w:p w14:paraId="0FDA0D31" w14:textId="77777777" w:rsidR="0055331D" w:rsidRDefault="00F521A5">
            <w:pPr>
              <w:spacing w:after="0" w:line="259" w:lineRule="auto"/>
              <w:ind w:right="0" w:firstLine="0"/>
              <w:jc w:val="left"/>
            </w:pPr>
            <w:r>
              <w:t xml:space="preserve">Számhalmazok, műveletek </w:t>
            </w:r>
          </w:p>
        </w:tc>
        <w:tc>
          <w:tcPr>
            <w:tcW w:w="1309" w:type="dxa"/>
            <w:tcBorders>
              <w:top w:val="single" w:sz="5" w:space="0" w:color="000000"/>
              <w:left w:val="single" w:sz="5" w:space="0" w:color="000000"/>
              <w:bottom w:val="single" w:sz="5" w:space="0" w:color="000000"/>
              <w:right w:val="single" w:sz="5" w:space="0" w:color="000000"/>
            </w:tcBorders>
          </w:tcPr>
          <w:p w14:paraId="3B38CDCB" w14:textId="77777777" w:rsidR="0055331D" w:rsidRDefault="00F521A5">
            <w:pPr>
              <w:spacing w:after="0" w:line="259" w:lineRule="auto"/>
              <w:ind w:right="155" w:firstLine="0"/>
              <w:jc w:val="center"/>
            </w:pPr>
            <w:r>
              <w:t xml:space="preserve">10 </w:t>
            </w:r>
          </w:p>
        </w:tc>
      </w:tr>
      <w:tr w:rsidR="0055331D" w14:paraId="6ECFF586" w14:textId="77777777">
        <w:trPr>
          <w:trHeight w:val="288"/>
        </w:trPr>
        <w:tc>
          <w:tcPr>
            <w:tcW w:w="7772" w:type="dxa"/>
            <w:tcBorders>
              <w:top w:val="single" w:sz="5" w:space="0" w:color="000000"/>
              <w:left w:val="single" w:sz="5" w:space="0" w:color="000000"/>
              <w:bottom w:val="single" w:sz="5" w:space="0" w:color="000000"/>
              <w:right w:val="single" w:sz="5" w:space="0" w:color="000000"/>
            </w:tcBorders>
          </w:tcPr>
          <w:p w14:paraId="47369BBC" w14:textId="77777777" w:rsidR="0055331D" w:rsidRDefault="00F521A5">
            <w:pPr>
              <w:spacing w:after="0" w:line="259" w:lineRule="auto"/>
              <w:ind w:right="0" w:firstLine="0"/>
              <w:jc w:val="left"/>
            </w:pPr>
            <w:r>
              <w:t xml:space="preserve">Hatvány, gyök </w:t>
            </w:r>
          </w:p>
        </w:tc>
        <w:tc>
          <w:tcPr>
            <w:tcW w:w="1309" w:type="dxa"/>
            <w:tcBorders>
              <w:top w:val="single" w:sz="5" w:space="0" w:color="000000"/>
              <w:left w:val="single" w:sz="5" w:space="0" w:color="000000"/>
              <w:bottom w:val="single" w:sz="5" w:space="0" w:color="000000"/>
              <w:right w:val="single" w:sz="5" w:space="0" w:color="000000"/>
            </w:tcBorders>
          </w:tcPr>
          <w:p w14:paraId="150152BE" w14:textId="77777777" w:rsidR="0055331D" w:rsidRDefault="00F521A5">
            <w:pPr>
              <w:spacing w:after="0" w:line="259" w:lineRule="auto"/>
              <w:ind w:right="155" w:firstLine="0"/>
              <w:jc w:val="center"/>
            </w:pPr>
            <w:r>
              <w:t xml:space="preserve">16 </w:t>
            </w:r>
          </w:p>
        </w:tc>
      </w:tr>
      <w:tr w:rsidR="0055331D" w14:paraId="7973D955" w14:textId="77777777">
        <w:trPr>
          <w:trHeight w:val="288"/>
        </w:trPr>
        <w:tc>
          <w:tcPr>
            <w:tcW w:w="7772" w:type="dxa"/>
            <w:tcBorders>
              <w:top w:val="single" w:sz="5" w:space="0" w:color="000000"/>
              <w:left w:val="single" w:sz="5" w:space="0" w:color="000000"/>
              <w:bottom w:val="single" w:sz="5" w:space="0" w:color="000000"/>
              <w:right w:val="single" w:sz="5" w:space="0" w:color="000000"/>
            </w:tcBorders>
          </w:tcPr>
          <w:p w14:paraId="3B0AFFDB" w14:textId="77777777" w:rsidR="0055331D" w:rsidRDefault="00F521A5">
            <w:pPr>
              <w:spacing w:after="0" w:line="259" w:lineRule="auto"/>
              <w:ind w:right="0" w:firstLine="0"/>
              <w:jc w:val="left"/>
            </w:pPr>
            <w:r>
              <w:t xml:space="preserve">Betűs kifejezések alkalmazása egyenletmegoldás, függvényábrázolás során </w:t>
            </w:r>
          </w:p>
        </w:tc>
        <w:tc>
          <w:tcPr>
            <w:tcW w:w="1309" w:type="dxa"/>
            <w:tcBorders>
              <w:top w:val="single" w:sz="5" w:space="0" w:color="000000"/>
              <w:left w:val="single" w:sz="5" w:space="0" w:color="000000"/>
              <w:bottom w:val="single" w:sz="5" w:space="0" w:color="000000"/>
              <w:right w:val="single" w:sz="5" w:space="0" w:color="000000"/>
            </w:tcBorders>
          </w:tcPr>
          <w:p w14:paraId="300636DF" w14:textId="77777777" w:rsidR="0055331D" w:rsidRDefault="00F521A5">
            <w:pPr>
              <w:spacing w:after="0" w:line="259" w:lineRule="auto"/>
              <w:ind w:right="155" w:firstLine="0"/>
              <w:jc w:val="center"/>
            </w:pPr>
            <w:r>
              <w:t xml:space="preserve">12 </w:t>
            </w:r>
          </w:p>
        </w:tc>
      </w:tr>
      <w:tr w:rsidR="0055331D" w14:paraId="4D80100D" w14:textId="77777777">
        <w:trPr>
          <w:trHeight w:val="277"/>
        </w:trPr>
        <w:tc>
          <w:tcPr>
            <w:tcW w:w="7772" w:type="dxa"/>
            <w:tcBorders>
              <w:top w:val="single" w:sz="5" w:space="0" w:color="000000"/>
              <w:left w:val="single" w:sz="5" w:space="0" w:color="000000"/>
              <w:bottom w:val="single" w:sz="5" w:space="0" w:color="000000"/>
              <w:right w:val="single" w:sz="5" w:space="0" w:color="000000"/>
            </w:tcBorders>
          </w:tcPr>
          <w:p w14:paraId="6C65874A" w14:textId="77777777" w:rsidR="0055331D" w:rsidRDefault="00F521A5">
            <w:pPr>
              <w:spacing w:after="0" w:line="259" w:lineRule="auto"/>
              <w:ind w:right="0" w:firstLine="0"/>
              <w:jc w:val="left"/>
            </w:pPr>
            <w:r>
              <w:t xml:space="preserve">Arányosság, százalékszámítás </w:t>
            </w:r>
          </w:p>
        </w:tc>
        <w:tc>
          <w:tcPr>
            <w:tcW w:w="1309" w:type="dxa"/>
            <w:tcBorders>
              <w:top w:val="single" w:sz="5" w:space="0" w:color="000000"/>
              <w:left w:val="single" w:sz="5" w:space="0" w:color="000000"/>
              <w:bottom w:val="single" w:sz="5" w:space="0" w:color="000000"/>
              <w:right w:val="single" w:sz="5" w:space="0" w:color="000000"/>
            </w:tcBorders>
          </w:tcPr>
          <w:p w14:paraId="0E041401" w14:textId="77777777" w:rsidR="0055331D" w:rsidRDefault="00F521A5">
            <w:pPr>
              <w:spacing w:after="0" w:line="259" w:lineRule="auto"/>
              <w:ind w:right="155" w:firstLine="0"/>
              <w:jc w:val="center"/>
            </w:pPr>
            <w:r>
              <w:t xml:space="preserve">13 </w:t>
            </w:r>
          </w:p>
        </w:tc>
      </w:tr>
      <w:tr w:rsidR="0055331D" w14:paraId="3E59237E" w14:textId="77777777">
        <w:trPr>
          <w:trHeight w:val="288"/>
        </w:trPr>
        <w:tc>
          <w:tcPr>
            <w:tcW w:w="7772" w:type="dxa"/>
            <w:tcBorders>
              <w:top w:val="single" w:sz="5" w:space="0" w:color="000000"/>
              <w:left w:val="single" w:sz="5" w:space="0" w:color="000000"/>
              <w:bottom w:val="single" w:sz="5" w:space="0" w:color="000000"/>
              <w:right w:val="single" w:sz="5" w:space="0" w:color="000000"/>
            </w:tcBorders>
          </w:tcPr>
          <w:p w14:paraId="44F4AA93" w14:textId="77777777" w:rsidR="0055331D" w:rsidRDefault="00F521A5">
            <w:pPr>
              <w:spacing w:after="0" w:line="259" w:lineRule="auto"/>
              <w:ind w:right="0" w:firstLine="0"/>
              <w:jc w:val="left"/>
            </w:pPr>
            <w:r>
              <w:t xml:space="preserve">Elsőfokú egyenletek, egyenlőtlenségek, egyenletrendszerek </w:t>
            </w:r>
          </w:p>
        </w:tc>
        <w:tc>
          <w:tcPr>
            <w:tcW w:w="1309" w:type="dxa"/>
            <w:tcBorders>
              <w:top w:val="single" w:sz="5" w:space="0" w:color="000000"/>
              <w:left w:val="single" w:sz="5" w:space="0" w:color="000000"/>
              <w:bottom w:val="single" w:sz="5" w:space="0" w:color="000000"/>
              <w:right w:val="single" w:sz="5" w:space="0" w:color="000000"/>
            </w:tcBorders>
          </w:tcPr>
          <w:p w14:paraId="794099CC" w14:textId="77777777" w:rsidR="0055331D" w:rsidRDefault="00F521A5">
            <w:pPr>
              <w:spacing w:after="0" w:line="259" w:lineRule="auto"/>
              <w:ind w:right="155" w:firstLine="0"/>
              <w:jc w:val="center"/>
            </w:pPr>
            <w:r>
              <w:t xml:space="preserve">20 </w:t>
            </w:r>
          </w:p>
        </w:tc>
      </w:tr>
      <w:tr w:rsidR="0055331D" w14:paraId="335D85F9" w14:textId="77777777">
        <w:trPr>
          <w:trHeight w:val="289"/>
        </w:trPr>
        <w:tc>
          <w:tcPr>
            <w:tcW w:w="7772" w:type="dxa"/>
            <w:tcBorders>
              <w:top w:val="single" w:sz="5" w:space="0" w:color="000000"/>
              <w:left w:val="single" w:sz="5" w:space="0" w:color="000000"/>
              <w:bottom w:val="single" w:sz="5" w:space="0" w:color="000000"/>
              <w:right w:val="single" w:sz="5" w:space="0" w:color="000000"/>
            </w:tcBorders>
          </w:tcPr>
          <w:p w14:paraId="7CB36054" w14:textId="77777777" w:rsidR="0055331D" w:rsidRDefault="00F521A5">
            <w:pPr>
              <w:spacing w:after="0" w:line="259" w:lineRule="auto"/>
              <w:ind w:right="0" w:firstLine="0"/>
              <w:jc w:val="left"/>
            </w:pPr>
            <w:r>
              <w:rPr>
                <w:b/>
              </w:rPr>
              <w:t xml:space="preserve">Összes óraszám: </w:t>
            </w:r>
          </w:p>
        </w:tc>
        <w:tc>
          <w:tcPr>
            <w:tcW w:w="1309" w:type="dxa"/>
            <w:tcBorders>
              <w:top w:val="single" w:sz="5" w:space="0" w:color="000000"/>
              <w:left w:val="single" w:sz="5" w:space="0" w:color="000000"/>
              <w:bottom w:val="single" w:sz="5" w:space="0" w:color="000000"/>
              <w:right w:val="single" w:sz="5" w:space="0" w:color="000000"/>
            </w:tcBorders>
          </w:tcPr>
          <w:p w14:paraId="08836244" w14:textId="77777777" w:rsidR="0055331D" w:rsidRDefault="00F521A5">
            <w:pPr>
              <w:spacing w:after="0" w:line="259" w:lineRule="auto"/>
              <w:ind w:right="155" w:firstLine="0"/>
              <w:jc w:val="center"/>
            </w:pPr>
            <w:r>
              <w:rPr>
                <w:b/>
              </w:rPr>
              <w:t xml:space="preserve">108 </w:t>
            </w:r>
          </w:p>
        </w:tc>
      </w:tr>
    </w:tbl>
    <w:p w14:paraId="25E96EEF" w14:textId="77777777" w:rsidR="0055331D" w:rsidRDefault="00F521A5">
      <w:pPr>
        <w:spacing w:after="145" w:line="259" w:lineRule="auto"/>
        <w:ind w:left="84" w:right="0" w:firstLine="0"/>
        <w:jc w:val="left"/>
      </w:pPr>
      <w:r>
        <w:rPr>
          <w:b/>
        </w:rPr>
        <w:t xml:space="preserve"> </w:t>
      </w:r>
    </w:p>
    <w:p w14:paraId="075199A0" w14:textId="77777777" w:rsidR="0055331D" w:rsidRDefault="00F521A5">
      <w:pPr>
        <w:spacing w:line="270" w:lineRule="auto"/>
        <w:ind w:left="94" w:right="0" w:hanging="10"/>
      </w:pPr>
      <w:r>
        <w:rPr>
          <w:b/>
        </w:rPr>
        <w:t>Témakör: Halmazok</w:t>
      </w:r>
      <w:r>
        <w:t xml:space="preserve"> </w:t>
      </w:r>
    </w:p>
    <w:p w14:paraId="607F3796" w14:textId="77777777" w:rsidR="0055331D" w:rsidRDefault="00F521A5">
      <w:pPr>
        <w:spacing w:after="39" w:line="270" w:lineRule="auto"/>
        <w:ind w:left="94" w:right="0" w:hanging="10"/>
      </w:pPr>
      <w:r>
        <w:rPr>
          <w:b/>
        </w:rPr>
        <w:t>Óraszám:</w:t>
      </w:r>
      <w:r>
        <w:t xml:space="preserve"> </w:t>
      </w:r>
      <w:r>
        <w:rPr>
          <w:b/>
        </w:rPr>
        <w:t>11 óra</w:t>
      </w:r>
      <w:r>
        <w:t xml:space="preserve"> </w:t>
      </w:r>
    </w:p>
    <w:p w14:paraId="0B8452A2" w14:textId="77777777" w:rsidR="0055331D" w:rsidRDefault="00F521A5">
      <w:pPr>
        <w:spacing w:after="36" w:line="259" w:lineRule="auto"/>
        <w:ind w:left="79" w:right="0" w:hanging="10"/>
        <w:jc w:val="left"/>
      </w:pPr>
      <w:r>
        <w:t>T</w:t>
      </w:r>
      <w:r>
        <w:rPr>
          <w:sz w:val="19"/>
        </w:rPr>
        <w:t>ANULÁSI EREDMÉNYEK</w:t>
      </w:r>
      <w:r>
        <w:t xml:space="preserve"> </w:t>
      </w:r>
    </w:p>
    <w:p w14:paraId="6E62BBDC" w14:textId="77777777" w:rsidR="0055331D" w:rsidRDefault="00F521A5">
      <w:pPr>
        <w:spacing w:after="39" w:line="270" w:lineRule="auto"/>
        <w:ind w:left="94" w:right="0" w:hanging="10"/>
      </w:pPr>
      <w:r>
        <w:rPr>
          <w:b/>
        </w:rPr>
        <w:t xml:space="preserve">A témakör tanulása hozzájárul ahhoz, hogy a tanuló a nevelési-oktatási szakasz végére: </w:t>
      </w:r>
      <w:r>
        <w:rPr>
          <w:b/>
          <w:i/>
        </w:rPr>
        <w:t xml:space="preserve"> </w:t>
      </w:r>
    </w:p>
    <w:p w14:paraId="5CCDCACD" w14:textId="77777777" w:rsidR="0055331D" w:rsidRDefault="00F521A5">
      <w:pPr>
        <w:ind w:left="84" w:right="1904"/>
      </w:pPr>
      <w:r>
        <w:rPr>
          <w:rFonts w:ascii="Segoe UI Symbol" w:eastAsia="Segoe UI Symbol" w:hAnsi="Segoe UI Symbol" w:cs="Segoe UI Symbol"/>
        </w:rPr>
        <w:lastRenderedPageBreak/>
        <w:t></w:t>
      </w:r>
      <w:r>
        <w:rPr>
          <w:rFonts w:ascii="Arial" w:eastAsia="Arial" w:hAnsi="Arial" w:cs="Arial"/>
        </w:rPr>
        <w:t xml:space="preserve"> </w:t>
      </w:r>
      <w:r>
        <w:t xml:space="preserve">látja a halmazműveletek és a logikai műveletek közötti kapcsolatokat; </w:t>
      </w:r>
      <w:r>
        <w:rPr>
          <w:rFonts w:ascii="Segoe UI Symbol" w:eastAsia="Segoe UI Symbol" w:hAnsi="Segoe UI Symbol" w:cs="Segoe UI Symbol"/>
        </w:rPr>
        <w:t></w:t>
      </w:r>
      <w:r>
        <w:rPr>
          <w:rFonts w:ascii="Arial" w:eastAsia="Arial" w:hAnsi="Arial" w:cs="Arial"/>
        </w:rPr>
        <w:t xml:space="preserve"> </w:t>
      </w:r>
      <w:r>
        <w:t xml:space="preserve">véges halmazok elemszámát meghatározza; </w:t>
      </w:r>
      <w:r>
        <w:rPr>
          <w:rFonts w:ascii="Segoe UI Symbol" w:eastAsia="Segoe UI Symbol" w:hAnsi="Segoe UI Symbol" w:cs="Segoe UI Symbol"/>
        </w:rPr>
        <w:t></w:t>
      </w:r>
      <w:r>
        <w:rPr>
          <w:rFonts w:ascii="Arial" w:eastAsia="Arial" w:hAnsi="Arial" w:cs="Arial"/>
        </w:rPr>
        <w:t xml:space="preserve"> </w:t>
      </w:r>
      <w:r>
        <w:t xml:space="preserve">alkalmazza a logikai szita elvét. </w:t>
      </w:r>
    </w:p>
    <w:p w14:paraId="5DE9F941" w14:textId="77777777" w:rsidR="0055331D" w:rsidRDefault="00F521A5">
      <w:pPr>
        <w:spacing w:after="39" w:line="270" w:lineRule="auto"/>
        <w:ind w:left="94" w:right="0" w:hanging="10"/>
      </w:pPr>
      <w:r>
        <w:rPr>
          <w:b/>
        </w:rPr>
        <w:t xml:space="preserve">A témakör tanulása eredményeként a tanuló: </w:t>
      </w:r>
      <w:r>
        <w:rPr>
          <w:b/>
          <w:i/>
        </w:rPr>
        <w:t xml:space="preserve"> </w:t>
      </w:r>
    </w:p>
    <w:p w14:paraId="740C2A32" w14:textId="77777777" w:rsidR="0055331D" w:rsidRDefault="00F521A5" w:rsidP="00F521A5">
      <w:pPr>
        <w:numPr>
          <w:ilvl w:val="0"/>
          <w:numId w:val="77"/>
        </w:numPr>
        <w:ind w:left="445" w:right="15" w:hanging="361"/>
      </w:pPr>
      <w:r>
        <w:t xml:space="preserve">adott halmazt </w:t>
      </w:r>
      <w:proofErr w:type="spellStart"/>
      <w:r>
        <w:t>diszjunkt</w:t>
      </w:r>
      <w:proofErr w:type="spellEnd"/>
      <w:r>
        <w:t xml:space="preserve"> részhalmazaira bont, osztályoz; </w:t>
      </w:r>
    </w:p>
    <w:p w14:paraId="11BBBC79" w14:textId="77777777" w:rsidR="0055331D" w:rsidRDefault="00F521A5" w:rsidP="00F521A5">
      <w:pPr>
        <w:numPr>
          <w:ilvl w:val="0"/>
          <w:numId w:val="77"/>
        </w:numPr>
        <w:ind w:left="445" w:right="15" w:hanging="361"/>
      </w:pPr>
      <w:r>
        <w:t xml:space="preserve">halmazokat különböző módokon megad; </w:t>
      </w:r>
    </w:p>
    <w:p w14:paraId="6A3A2E9E" w14:textId="77777777" w:rsidR="0055331D" w:rsidRDefault="00F521A5" w:rsidP="00F521A5">
      <w:pPr>
        <w:numPr>
          <w:ilvl w:val="0"/>
          <w:numId w:val="77"/>
        </w:numPr>
        <w:ind w:left="445" w:right="15" w:hanging="361"/>
      </w:pPr>
      <w:r>
        <w:t xml:space="preserve">halmazokkal műveleteket végez, azokat ábrázolja és értelmezi. </w:t>
      </w:r>
    </w:p>
    <w:p w14:paraId="551B5A3C" w14:textId="77777777" w:rsidR="0055331D" w:rsidRDefault="00F521A5">
      <w:pPr>
        <w:spacing w:after="60" w:line="259" w:lineRule="auto"/>
        <w:ind w:left="139" w:right="0" w:hanging="10"/>
      </w:pPr>
      <w:r>
        <w:rPr>
          <w:b/>
        </w:rPr>
        <w:t>F</w:t>
      </w:r>
      <w:r>
        <w:rPr>
          <w:b/>
          <w:sz w:val="19"/>
        </w:rPr>
        <w:t>EJLESZTÉSI FELADATOK ÉS ISMERETEK</w:t>
      </w:r>
      <w:r>
        <w:t xml:space="preserve"> </w:t>
      </w:r>
    </w:p>
    <w:p w14:paraId="15618CC9" w14:textId="77777777" w:rsidR="0055331D" w:rsidRDefault="00F521A5" w:rsidP="00F521A5">
      <w:pPr>
        <w:numPr>
          <w:ilvl w:val="0"/>
          <w:numId w:val="77"/>
        </w:numPr>
        <w:spacing w:after="39"/>
        <w:ind w:left="445" w:right="15" w:hanging="361"/>
      </w:pPr>
      <w:r>
        <w:t xml:space="preserve">Halmaz közös elem nélküli részhalmazokra bontása, példák ennek alkalmazására a matematikán belül, más tantárgyaknál és a mindennapi életben </w:t>
      </w:r>
    </w:p>
    <w:p w14:paraId="5A62BE74" w14:textId="77777777" w:rsidR="0055331D" w:rsidRDefault="00F521A5" w:rsidP="00F521A5">
      <w:pPr>
        <w:numPr>
          <w:ilvl w:val="0"/>
          <w:numId w:val="77"/>
        </w:numPr>
        <w:ind w:left="445" w:right="15" w:hanging="361"/>
      </w:pPr>
      <w:r>
        <w:t xml:space="preserve">Halmaz megadása utasítással, elemek felsorolásával </w:t>
      </w:r>
    </w:p>
    <w:p w14:paraId="19315444" w14:textId="77777777" w:rsidR="0055331D" w:rsidRDefault="00F521A5" w:rsidP="00F521A5">
      <w:pPr>
        <w:numPr>
          <w:ilvl w:val="0"/>
          <w:numId w:val="77"/>
        </w:numPr>
        <w:ind w:left="445" w:right="15" w:hanging="361"/>
      </w:pPr>
      <w:r>
        <w:t xml:space="preserve">Halmazok közötti viszonyok ábrázolása, értelmezése </w:t>
      </w:r>
    </w:p>
    <w:p w14:paraId="147A6C4E" w14:textId="77777777" w:rsidR="0055331D" w:rsidRDefault="00F521A5" w:rsidP="00F521A5">
      <w:pPr>
        <w:numPr>
          <w:ilvl w:val="0"/>
          <w:numId w:val="77"/>
        </w:numPr>
        <w:spacing w:after="40"/>
        <w:ind w:left="445" w:right="15" w:hanging="361"/>
      </w:pPr>
      <w:r>
        <w:t xml:space="preserve">Halmazok metszetének, uniójának, különbségének, komplementerének képzése, ábrázolása és értelmezése </w:t>
      </w:r>
    </w:p>
    <w:p w14:paraId="37999745" w14:textId="77777777" w:rsidR="0055331D" w:rsidRDefault="00F521A5" w:rsidP="00F521A5">
      <w:pPr>
        <w:numPr>
          <w:ilvl w:val="0"/>
          <w:numId w:val="77"/>
        </w:numPr>
        <w:ind w:left="445" w:right="15" w:hanging="361"/>
      </w:pPr>
      <w:r>
        <w:t xml:space="preserve">Két-három halmaz elemszámával kapcsolatos feladatok megoldása logikai szita segítségével </w:t>
      </w:r>
    </w:p>
    <w:p w14:paraId="1A4D0EFB" w14:textId="77777777" w:rsidR="0055331D" w:rsidRDefault="00F521A5" w:rsidP="00F521A5">
      <w:pPr>
        <w:numPr>
          <w:ilvl w:val="0"/>
          <w:numId w:val="77"/>
        </w:numPr>
        <w:spacing w:after="200"/>
        <w:ind w:left="445" w:right="15" w:hanging="361"/>
      </w:pPr>
      <w:r>
        <w:t xml:space="preserve">Szemléletes kép végtelen halmazokról </w:t>
      </w:r>
    </w:p>
    <w:p w14:paraId="19446FA7" w14:textId="77777777" w:rsidR="0055331D" w:rsidRDefault="00F521A5">
      <w:pPr>
        <w:spacing w:line="270" w:lineRule="auto"/>
        <w:ind w:left="94" w:right="0" w:hanging="10"/>
      </w:pPr>
      <w:r>
        <w:rPr>
          <w:b/>
        </w:rPr>
        <w:t>Fogalmak</w:t>
      </w:r>
      <w:r>
        <w:t xml:space="preserve"> </w:t>
      </w:r>
    </w:p>
    <w:p w14:paraId="717C238B" w14:textId="77777777" w:rsidR="0055331D" w:rsidRDefault="00F521A5">
      <w:pPr>
        <w:spacing w:after="331"/>
        <w:ind w:left="84" w:right="15"/>
      </w:pPr>
      <w:r>
        <w:t xml:space="preserve">Alaphalmaz, részhalmaz, üres halmaz, halmazok egyenlősége, </w:t>
      </w:r>
      <w:proofErr w:type="spellStart"/>
      <w:r>
        <w:t>Venn</w:t>
      </w:r>
      <w:proofErr w:type="spellEnd"/>
      <w:r>
        <w:t xml:space="preserve">-diagram; halmazműveletek: unió, metszet, különbség, komplementer halmaz; </w:t>
      </w:r>
      <w:proofErr w:type="spellStart"/>
      <w:r>
        <w:t>diszjunkt</w:t>
      </w:r>
      <w:proofErr w:type="spellEnd"/>
      <w:r>
        <w:t xml:space="preserve"> halmazok, halmaz elemszáma, logikai szita </w:t>
      </w:r>
    </w:p>
    <w:p w14:paraId="426C8F72"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59C7DD4E" w14:textId="77777777" w:rsidR="0055331D" w:rsidRDefault="00F521A5" w:rsidP="00F521A5">
      <w:pPr>
        <w:numPr>
          <w:ilvl w:val="0"/>
          <w:numId w:val="77"/>
        </w:numPr>
        <w:spacing w:after="43"/>
        <w:ind w:left="445" w:right="15" w:hanging="361"/>
      </w:pPr>
      <w:r>
        <w:t xml:space="preserve">Hétköznapi életből, más tantárgyakból vagy a matematikából vett, konkrétan vagy digitálisan megjelenített alaphalmazból megadott tulajdonságokkal rendelkező elemek válogatása </w:t>
      </w:r>
    </w:p>
    <w:p w14:paraId="6381F1D2" w14:textId="77777777" w:rsidR="0055331D" w:rsidRDefault="00F521A5" w:rsidP="00F521A5">
      <w:pPr>
        <w:numPr>
          <w:ilvl w:val="0"/>
          <w:numId w:val="77"/>
        </w:numPr>
        <w:ind w:left="445" w:right="15" w:hanging="361"/>
      </w:pPr>
      <w:r>
        <w:t xml:space="preserve">Konkrét részhalmaz esetén a részhalmaz képzési szempontjainak megállapítása </w:t>
      </w:r>
    </w:p>
    <w:p w14:paraId="0B26E221" w14:textId="77777777" w:rsidR="0055331D" w:rsidRDefault="00F521A5" w:rsidP="00F521A5">
      <w:pPr>
        <w:numPr>
          <w:ilvl w:val="0"/>
          <w:numId w:val="77"/>
        </w:numPr>
        <w:spacing w:after="37"/>
        <w:ind w:left="445" w:right="15" w:hanging="361"/>
      </w:pPr>
      <w:r>
        <w:t xml:space="preserve">A történelem, a művészetek, a tudományok, a sport neves személyiségeinek kitalálása különböző tulajdonságok alapján </w:t>
      </w:r>
    </w:p>
    <w:p w14:paraId="6DBDC17C" w14:textId="77777777" w:rsidR="0055331D" w:rsidRDefault="00F521A5" w:rsidP="00F521A5">
      <w:pPr>
        <w:numPr>
          <w:ilvl w:val="0"/>
          <w:numId w:val="77"/>
        </w:numPr>
        <w:ind w:left="445" w:right="15" w:hanging="361"/>
      </w:pPr>
      <w:r>
        <w:t xml:space="preserve">Barkochba játék </w:t>
      </w:r>
    </w:p>
    <w:p w14:paraId="23B4A66A" w14:textId="77777777" w:rsidR="0055331D" w:rsidRDefault="00F521A5" w:rsidP="00F521A5">
      <w:pPr>
        <w:numPr>
          <w:ilvl w:val="0"/>
          <w:numId w:val="77"/>
        </w:numPr>
        <w:ind w:left="445" w:right="15" w:hanging="361"/>
      </w:pPr>
      <w:r>
        <w:t xml:space="preserve">A „végtelen </w:t>
      </w:r>
      <w:proofErr w:type="gramStart"/>
      <w:r>
        <w:t>szálloda”</w:t>
      </w:r>
      <w:proofErr w:type="gramEnd"/>
      <w:r>
        <w:t xml:space="preserve"> mint modell </w:t>
      </w:r>
    </w:p>
    <w:p w14:paraId="6460E76E" w14:textId="77777777" w:rsidR="0055331D" w:rsidRDefault="00F521A5" w:rsidP="00F521A5">
      <w:pPr>
        <w:numPr>
          <w:ilvl w:val="0"/>
          <w:numId w:val="77"/>
        </w:numPr>
        <w:ind w:left="445" w:right="15" w:hanging="361"/>
      </w:pPr>
      <w:r>
        <w:t xml:space="preserve">Megszámlálhatóan végtelen számosságú halmazok elemei között egyértelmű hozzárendelés felfedeztetése, pl.: a pozitív természetes számok halmazának számossága megegyezik a pozitív páros számok halmazának számosságával </w:t>
      </w:r>
      <w:r>
        <w:rPr>
          <w:b/>
        </w:rPr>
        <w:t>Témakör: Matematikai logika</w:t>
      </w:r>
      <w:r>
        <w:t xml:space="preserve"> </w:t>
      </w:r>
    </w:p>
    <w:p w14:paraId="749B4644" w14:textId="77777777" w:rsidR="0055331D" w:rsidRDefault="00F521A5">
      <w:pPr>
        <w:spacing w:after="42" w:line="270" w:lineRule="auto"/>
        <w:ind w:left="94" w:right="0" w:hanging="10"/>
      </w:pPr>
      <w:r>
        <w:rPr>
          <w:b/>
        </w:rPr>
        <w:t>Óraszám:</w:t>
      </w:r>
      <w:r>
        <w:t xml:space="preserve"> </w:t>
      </w:r>
      <w:r>
        <w:rPr>
          <w:b/>
        </w:rPr>
        <w:t>10 óra</w:t>
      </w:r>
      <w:r>
        <w:t xml:space="preserve"> </w:t>
      </w:r>
    </w:p>
    <w:p w14:paraId="03E3A0B5" w14:textId="77777777" w:rsidR="0055331D" w:rsidRDefault="00F521A5">
      <w:pPr>
        <w:spacing w:after="32" w:line="259" w:lineRule="auto"/>
        <w:ind w:left="139" w:right="0" w:hanging="10"/>
      </w:pPr>
      <w:r>
        <w:rPr>
          <w:b/>
        </w:rPr>
        <w:t>T</w:t>
      </w:r>
      <w:r>
        <w:rPr>
          <w:b/>
          <w:sz w:val="19"/>
        </w:rPr>
        <w:t>ANULÁSI EREDMÉNYEK</w:t>
      </w:r>
      <w:r>
        <w:rPr>
          <w:b/>
        </w:rPr>
        <w:t xml:space="preserve"> </w:t>
      </w:r>
    </w:p>
    <w:p w14:paraId="4E98F8EC" w14:textId="77777777" w:rsidR="0055331D" w:rsidRDefault="00F521A5">
      <w:pPr>
        <w:spacing w:after="40" w:line="270" w:lineRule="auto"/>
        <w:ind w:left="94" w:right="0" w:hanging="10"/>
      </w:pPr>
      <w:r>
        <w:rPr>
          <w:b/>
        </w:rPr>
        <w:t xml:space="preserve">A témakör tanulása hozzájárul ahhoz, hogy a tanuló a nevelési-oktatási szakasz végére: </w:t>
      </w:r>
      <w:r>
        <w:rPr>
          <w:b/>
          <w:i/>
        </w:rPr>
        <w:t xml:space="preserve"> </w:t>
      </w:r>
    </w:p>
    <w:p w14:paraId="5D926646" w14:textId="77777777" w:rsidR="0055331D" w:rsidRDefault="00F521A5" w:rsidP="00F521A5">
      <w:pPr>
        <w:numPr>
          <w:ilvl w:val="0"/>
          <w:numId w:val="78"/>
        </w:numPr>
        <w:ind w:left="445" w:right="15" w:hanging="361"/>
      </w:pPr>
      <w:r>
        <w:t xml:space="preserve">látja a halmazműveletek és a logikai műveletek közötti kapcsolatokat; </w:t>
      </w:r>
    </w:p>
    <w:p w14:paraId="546A84E3" w14:textId="77777777" w:rsidR="0055331D" w:rsidRDefault="00F521A5" w:rsidP="00F521A5">
      <w:pPr>
        <w:numPr>
          <w:ilvl w:val="0"/>
          <w:numId w:val="78"/>
        </w:numPr>
        <w:spacing w:after="40"/>
        <w:ind w:left="445" w:right="15" w:hanging="361"/>
      </w:pPr>
      <w:r>
        <w:lastRenderedPageBreak/>
        <w:t xml:space="preserve">megállapítja egyszerű „ha </w:t>
      </w:r>
      <w:proofErr w:type="gramStart"/>
      <w:r>
        <w:t>... ,</w:t>
      </w:r>
      <w:proofErr w:type="gramEnd"/>
      <w:r>
        <w:t xml:space="preserve"> akkor ...” és „akkor és csak akkor” típusú állítások logikai értékét; </w:t>
      </w:r>
    </w:p>
    <w:p w14:paraId="1578E32A" w14:textId="77777777" w:rsidR="0055331D" w:rsidRDefault="00F521A5" w:rsidP="00F521A5">
      <w:pPr>
        <w:numPr>
          <w:ilvl w:val="0"/>
          <w:numId w:val="78"/>
        </w:numPr>
        <w:spacing w:after="37"/>
        <w:ind w:left="445" w:right="15" w:hanging="361"/>
      </w:pPr>
      <w:r>
        <w:t xml:space="preserve">tud egyszerű állításokat indokolni és tételeket bizonyítani. </w:t>
      </w:r>
      <w:r>
        <w:rPr>
          <w:b/>
        </w:rPr>
        <w:t xml:space="preserve">A témakör tanulása eredményeként a tanuló: </w:t>
      </w:r>
      <w:r>
        <w:t xml:space="preserve"> </w:t>
      </w:r>
    </w:p>
    <w:p w14:paraId="59AF8EE9" w14:textId="77777777" w:rsidR="0055331D" w:rsidRDefault="00F521A5" w:rsidP="00F521A5">
      <w:pPr>
        <w:numPr>
          <w:ilvl w:val="0"/>
          <w:numId w:val="78"/>
        </w:numPr>
        <w:ind w:left="445" w:right="15" w:hanging="361"/>
      </w:pPr>
      <w:r>
        <w:t xml:space="preserve">adott állításról eldönti, hogy igaz vagy hamis; </w:t>
      </w:r>
    </w:p>
    <w:p w14:paraId="3F0A5384" w14:textId="77777777" w:rsidR="0055331D" w:rsidRDefault="00F521A5" w:rsidP="00F521A5">
      <w:pPr>
        <w:numPr>
          <w:ilvl w:val="0"/>
          <w:numId w:val="78"/>
        </w:numPr>
        <w:ind w:left="445" w:right="15" w:hanging="361"/>
      </w:pPr>
      <w:r>
        <w:t xml:space="preserve">alkalmazza a tagadás műveletét egyszerű feladatokban; </w:t>
      </w:r>
    </w:p>
    <w:p w14:paraId="0A32C4C0" w14:textId="77777777" w:rsidR="0055331D" w:rsidRDefault="00F521A5" w:rsidP="00F521A5">
      <w:pPr>
        <w:numPr>
          <w:ilvl w:val="0"/>
          <w:numId w:val="78"/>
        </w:numPr>
        <w:ind w:left="445" w:right="15" w:hanging="361"/>
      </w:pPr>
      <w:r>
        <w:t xml:space="preserve">ismeri és alkalmazza az „és”, a (megengedő és kizáró) „vagy” logikai jelentését; </w:t>
      </w:r>
    </w:p>
    <w:p w14:paraId="58B2AC66" w14:textId="77777777" w:rsidR="0055331D" w:rsidRDefault="00F521A5" w:rsidP="00F521A5">
      <w:pPr>
        <w:numPr>
          <w:ilvl w:val="0"/>
          <w:numId w:val="78"/>
        </w:numPr>
        <w:ind w:left="445" w:right="15" w:hanging="361"/>
      </w:pPr>
      <w:r>
        <w:t xml:space="preserve">megfogalmazza adott állítás megfordítását; </w:t>
      </w:r>
    </w:p>
    <w:p w14:paraId="598CBD2A" w14:textId="77777777" w:rsidR="0055331D" w:rsidRDefault="00F521A5" w:rsidP="00F521A5">
      <w:pPr>
        <w:numPr>
          <w:ilvl w:val="0"/>
          <w:numId w:val="78"/>
        </w:numPr>
        <w:ind w:left="445" w:right="15" w:hanging="361"/>
      </w:pPr>
      <w:r>
        <w:t xml:space="preserve">helyesen használja a „minden” és „van olyan” kifejezéseket. </w:t>
      </w:r>
    </w:p>
    <w:p w14:paraId="0741D49F" w14:textId="77777777" w:rsidR="0055331D" w:rsidRDefault="00F521A5">
      <w:pPr>
        <w:spacing w:after="58" w:line="259" w:lineRule="auto"/>
        <w:ind w:left="139" w:right="0" w:hanging="10"/>
      </w:pPr>
      <w:r>
        <w:rPr>
          <w:b/>
        </w:rPr>
        <w:t>F</w:t>
      </w:r>
      <w:r>
        <w:rPr>
          <w:b/>
          <w:sz w:val="19"/>
        </w:rPr>
        <w:t>EJLESZTÉSI FELADATOK ÉS ISMERETEK</w:t>
      </w:r>
      <w:r>
        <w:t xml:space="preserve"> </w:t>
      </w:r>
    </w:p>
    <w:p w14:paraId="03867B82" w14:textId="77777777" w:rsidR="0055331D" w:rsidRDefault="00F521A5" w:rsidP="00F521A5">
      <w:pPr>
        <w:numPr>
          <w:ilvl w:val="0"/>
          <w:numId w:val="78"/>
        </w:numPr>
        <w:ind w:left="445" w:right="15" w:hanging="361"/>
      </w:pPr>
      <w:r>
        <w:t xml:space="preserve">A matematikai bizonyítás fogalma </w:t>
      </w:r>
    </w:p>
    <w:p w14:paraId="593CCFFD" w14:textId="77777777" w:rsidR="0055331D" w:rsidRDefault="00F521A5" w:rsidP="00F521A5">
      <w:pPr>
        <w:numPr>
          <w:ilvl w:val="0"/>
          <w:numId w:val="78"/>
        </w:numPr>
        <w:ind w:left="445" w:right="15" w:hanging="361"/>
      </w:pPr>
      <w:r>
        <w:t xml:space="preserve">Állítás logikai értékének megállapítása (igaz vagy hamis) </w:t>
      </w:r>
    </w:p>
    <w:p w14:paraId="0D040BBC" w14:textId="77777777" w:rsidR="0055331D" w:rsidRDefault="00F521A5" w:rsidP="00F521A5">
      <w:pPr>
        <w:numPr>
          <w:ilvl w:val="0"/>
          <w:numId w:val="78"/>
        </w:numPr>
        <w:ind w:left="445" w:right="15" w:hanging="361"/>
      </w:pPr>
      <w:r>
        <w:t xml:space="preserve">Állítás tagadásának alkalmazása egyszerű feladatokban </w:t>
      </w:r>
    </w:p>
    <w:p w14:paraId="6F42D135" w14:textId="77777777" w:rsidR="0055331D" w:rsidRDefault="00F521A5" w:rsidP="00F521A5">
      <w:pPr>
        <w:numPr>
          <w:ilvl w:val="0"/>
          <w:numId w:val="78"/>
        </w:numPr>
        <w:ind w:left="445" w:right="15" w:hanging="361"/>
      </w:pPr>
      <w:r>
        <w:t xml:space="preserve">A „nem”, az „és”, a megengedő „vagy” és a kizáró „vagy” logikai jelentésének ismerete és alkalmazása matematikai és matematikán kívüli feladatokban </w:t>
      </w:r>
    </w:p>
    <w:p w14:paraId="7160DB02" w14:textId="77777777" w:rsidR="0055331D" w:rsidRDefault="00F521A5" w:rsidP="00F521A5">
      <w:pPr>
        <w:numPr>
          <w:ilvl w:val="0"/>
          <w:numId w:val="78"/>
        </w:numPr>
        <w:spacing w:after="39"/>
        <w:ind w:left="445" w:right="15" w:hanging="361"/>
      </w:pPr>
      <w:r>
        <w:t xml:space="preserve">A „minden” és a „van olyan” típusú állítások logikai értékének megállapítása és ennek indoklása egyszerű esetekben </w:t>
      </w:r>
    </w:p>
    <w:p w14:paraId="2BBEC634" w14:textId="77777777" w:rsidR="0055331D" w:rsidRDefault="00F521A5" w:rsidP="00F521A5">
      <w:pPr>
        <w:numPr>
          <w:ilvl w:val="0"/>
          <w:numId w:val="78"/>
        </w:numPr>
        <w:ind w:left="445" w:right="15" w:hanging="361"/>
      </w:pPr>
      <w:r>
        <w:t xml:space="preserve">Adott állítás megfordításának megfogalmazása </w:t>
      </w:r>
    </w:p>
    <w:p w14:paraId="50C670B6" w14:textId="77777777" w:rsidR="0055331D" w:rsidRDefault="00F521A5" w:rsidP="00F521A5">
      <w:pPr>
        <w:numPr>
          <w:ilvl w:val="0"/>
          <w:numId w:val="78"/>
        </w:numPr>
        <w:spacing w:after="36"/>
        <w:ind w:left="445" w:right="15" w:hanging="361"/>
      </w:pPr>
      <w:r>
        <w:t xml:space="preserve">„Ha…, akkor…” és „akkor és csak akkor” típusú egyszerű állítások logikai értékének megállapítása </w:t>
      </w:r>
    </w:p>
    <w:p w14:paraId="67DEDC51" w14:textId="77777777" w:rsidR="0055331D" w:rsidRDefault="00F521A5" w:rsidP="00F521A5">
      <w:pPr>
        <w:numPr>
          <w:ilvl w:val="0"/>
          <w:numId w:val="78"/>
        </w:numPr>
        <w:spacing w:after="200"/>
        <w:ind w:left="445" w:right="15" w:hanging="361"/>
      </w:pPr>
      <w:r>
        <w:t xml:space="preserve">Stratégiai és logikai játékok </w:t>
      </w:r>
    </w:p>
    <w:p w14:paraId="6BB70656" w14:textId="77777777" w:rsidR="0055331D" w:rsidRDefault="00F521A5">
      <w:pPr>
        <w:spacing w:line="270" w:lineRule="auto"/>
        <w:ind w:left="94" w:right="0" w:hanging="10"/>
      </w:pPr>
      <w:r>
        <w:rPr>
          <w:b/>
        </w:rPr>
        <w:t xml:space="preserve">Fogalmak </w:t>
      </w:r>
    </w:p>
    <w:p w14:paraId="677AF532" w14:textId="77777777" w:rsidR="0055331D" w:rsidRDefault="00F521A5">
      <w:pPr>
        <w:spacing w:line="416" w:lineRule="auto"/>
        <w:ind w:left="84" w:right="15"/>
      </w:pPr>
      <w:r>
        <w:t xml:space="preserve">Tétel, bizonyítás, igaz-hamis; „nem”, „és”, „vagy”, „vagy…, vagy…”, „ha…, akkor…”, „akkor és csak akkor” </w:t>
      </w:r>
      <w:r>
        <w:rPr>
          <w:b/>
        </w:rPr>
        <w:t>J</w:t>
      </w:r>
      <w:r>
        <w:rPr>
          <w:b/>
          <w:sz w:val="19"/>
        </w:rPr>
        <w:t>AVASOLT TEVÉKENYSÉGEK</w:t>
      </w:r>
      <w:r>
        <w:rPr>
          <w:b/>
        </w:rPr>
        <w:t xml:space="preserve"> </w:t>
      </w:r>
    </w:p>
    <w:p w14:paraId="731D64FD" w14:textId="77777777" w:rsidR="0055331D" w:rsidRDefault="00F521A5" w:rsidP="00F521A5">
      <w:pPr>
        <w:numPr>
          <w:ilvl w:val="0"/>
          <w:numId w:val="78"/>
        </w:numPr>
        <w:spacing w:after="40"/>
        <w:ind w:left="445" w:right="15" w:hanging="361"/>
      </w:pPr>
      <w:r>
        <w:t xml:space="preserve">„Bírósági tárgyalás”, ahol az osztály tanulói a védők és a vádlók egy állítás indoklására, cáfolására </w:t>
      </w:r>
    </w:p>
    <w:p w14:paraId="49B83858" w14:textId="77777777" w:rsidR="0055331D" w:rsidRDefault="00F521A5" w:rsidP="00F521A5">
      <w:pPr>
        <w:numPr>
          <w:ilvl w:val="0"/>
          <w:numId w:val="78"/>
        </w:numPr>
        <w:spacing w:after="34"/>
        <w:ind w:left="445" w:right="15" w:hanging="361"/>
      </w:pPr>
      <w:r>
        <w:t xml:space="preserve">„Mit állít a szigetlakó?”, „Ki volt a tettes, ha...?” típusú feladatok eljátszása, megoldása csoportmunkában </w:t>
      </w:r>
    </w:p>
    <w:p w14:paraId="3B565A51" w14:textId="77777777" w:rsidR="0055331D" w:rsidRDefault="00F521A5" w:rsidP="00F521A5">
      <w:pPr>
        <w:numPr>
          <w:ilvl w:val="0"/>
          <w:numId w:val="78"/>
        </w:numPr>
        <w:ind w:left="445" w:right="15" w:hanging="361"/>
      </w:pPr>
      <w:r>
        <w:t xml:space="preserve">Logikai készséget fejlesztő játékok, pl.: „Einstein-fejtörő” </w:t>
      </w:r>
    </w:p>
    <w:p w14:paraId="7AD3A0CD" w14:textId="77777777" w:rsidR="0055331D" w:rsidRDefault="00F521A5" w:rsidP="00F521A5">
      <w:pPr>
        <w:numPr>
          <w:ilvl w:val="0"/>
          <w:numId w:val="78"/>
        </w:numPr>
        <w:ind w:left="445" w:right="15" w:hanging="361"/>
      </w:pPr>
      <w:r>
        <w:t xml:space="preserve">Stratégiai játékok, pl.: egyszerű NIM játékok, táblás játékok </w:t>
      </w:r>
    </w:p>
    <w:p w14:paraId="23CCCE56" w14:textId="77777777" w:rsidR="0055331D" w:rsidRDefault="00F521A5" w:rsidP="00F521A5">
      <w:pPr>
        <w:numPr>
          <w:ilvl w:val="0"/>
          <w:numId w:val="78"/>
        </w:numPr>
        <w:ind w:left="445" w:right="15" w:hanging="361"/>
      </w:pPr>
      <w:r>
        <w:t xml:space="preserve">Tudatos pénzügyi tervezést segítő játékok </w:t>
      </w:r>
    </w:p>
    <w:p w14:paraId="03148872" w14:textId="77777777" w:rsidR="0055331D" w:rsidRDefault="00F521A5">
      <w:pPr>
        <w:spacing w:after="26" w:line="259" w:lineRule="auto"/>
        <w:ind w:left="84" w:right="0" w:firstLine="0"/>
        <w:jc w:val="left"/>
      </w:pPr>
      <w:r>
        <w:rPr>
          <w:b/>
        </w:rPr>
        <w:t xml:space="preserve"> </w:t>
      </w:r>
    </w:p>
    <w:p w14:paraId="45C330AA" w14:textId="77777777" w:rsidR="0055331D" w:rsidRDefault="00F521A5">
      <w:pPr>
        <w:spacing w:line="270" w:lineRule="auto"/>
        <w:ind w:left="94" w:right="0" w:hanging="10"/>
      </w:pPr>
      <w:r>
        <w:rPr>
          <w:b/>
        </w:rPr>
        <w:t>Témakör: Kombinatorika, gráfok</w:t>
      </w:r>
      <w:r>
        <w:t xml:space="preserve"> </w:t>
      </w:r>
    </w:p>
    <w:p w14:paraId="6C2ECCE3" w14:textId="77777777" w:rsidR="0055331D" w:rsidRDefault="00F521A5">
      <w:pPr>
        <w:spacing w:after="39" w:line="270" w:lineRule="auto"/>
        <w:ind w:left="94" w:right="0" w:hanging="10"/>
      </w:pPr>
      <w:r>
        <w:rPr>
          <w:b/>
        </w:rPr>
        <w:t>Javasolt óraszám:</w:t>
      </w:r>
      <w:r>
        <w:t xml:space="preserve"> </w:t>
      </w:r>
      <w:r>
        <w:rPr>
          <w:b/>
        </w:rPr>
        <w:t>12 óra</w:t>
      </w:r>
      <w:r>
        <w:t xml:space="preserve"> </w:t>
      </w:r>
    </w:p>
    <w:p w14:paraId="5A771D38" w14:textId="77777777" w:rsidR="0055331D" w:rsidRDefault="00F521A5">
      <w:pPr>
        <w:spacing w:after="36" w:line="259" w:lineRule="auto"/>
        <w:ind w:left="79" w:right="0" w:hanging="10"/>
        <w:jc w:val="left"/>
      </w:pPr>
      <w:r>
        <w:t>T</w:t>
      </w:r>
      <w:r>
        <w:rPr>
          <w:sz w:val="19"/>
        </w:rPr>
        <w:t>ANULÁSI EREDMÉNYEK</w:t>
      </w:r>
      <w:r>
        <w:t xml:space="preserve"> </w:t>
      </w:r>
    </w:p>
    <w:p w14:paraId="26A8D7D2" w14:textId="77777777" w:rsidR="0055331D" w:rsidRDefault="00F521A5">
      <w:pPr>
        <w:spacing w:after="31" w:line="270" w:lineRule="auto"/>
        <w:ind w:left="94" w:right="0" w:hanging="10"/>
      </w:pPr>
      <w:r>
        <w:rPr>
          <w:b/>
        </w:rPr>
        <w:t xml:space="preserve">A témakör tanulása hozzájárul ahhoz, hogy a tanuló a nevelési-oktatási szakasz végére: </w:t>
      </w:r>
      <w:r>
        <w:rPr>
          <w:b/>
          <w:i/>
        </w:rPr>
        <w:t xml:space="preserve"> </w:t>
      </w:r>
    </w:p>
    <w:p w14:paraId="366C4B09" w14:textId="77777777" w:rsidR="0055331D" w:rsidRDefault="00F521A5" w:rsidP="00F521A5">
      <w:pPr>
        <w:numPr>
          <w:ilvl w:val="0"/>
          <w:numId w:val="79"/>
        </w:numPr>
        <w:spacing w:after="38"/>
        <w:ind w:left="445" w:right="15" w:hanging="361"/>
      </w:pPr>
      <w:r>
        <w:t xml:space="preserve">matematikai vagy hétköznapi nyelven megfogalmazott szövegből a matematikai tartalmú információkat kigyűjti, rendszerezi; </w:t>
      </w:r>
    </w:p>
    <w:p w14:paraId="73877780" w14:textId="77777777" w:rsidR="0055331D" w:rsidRDefault="00F521A5" w:rsidP="00F521A5">
      <w:pPr>
        <w:numPr>
          <w:ilvl w:val="0"/>
          <w:numId w:val="79"/>
        </w:numPr>
        <w:ind w:left="445" w:right="15" w:hanging="361"/>
      </w:pPr>
      <w:r>
        <w:lastRenderedPageBreak/>
        <w:t xml:space="preserve">a problémának megfelelő matematikai modellt választ, alkot; </w:t>
      </w:r>
    </w:p>
    <w:p w14:paraId="2F006489" w14:textId="77777777" w:rsidR="0055331D" w:rsidRDefault="00F521A5" w:rsidP="00F521A5">
      <w:pPr>
        <w:numPr>
          <w:ilvl w:val="0"/>
          <w:numId w:val="79"/>
        </w:numPr>
        <w:ind w:left="445" w:right="15" w:hanging="361"/>
      </w:pPr>
      <w:r>
        <w:t xml:space="preserve">a kiválasztott modellben megoldja a problémát; </w:t>
      </w:r>
    </w:p>
    <w:p w14:paraId="3D1D9923" w14:textId="77777777" w:rsidR="0055331D" w:rsidRDefault="00F521A5" w:rsidP="00F521A5">
      <w:pPr>
        <w:numPr>
          <w:ilvl w:val="0"/>
          <w:numId w:val="79"/>
        </w:numPr>
        <w:ind w:left="445" w:right="15" w:hanging="361"/>
      </w:pPr>
      <w:r>
        <w:t xml:space="preserve">megold sorba rendezési és kiválasztási feladatokat; </w:t>
      </w:r>
    </w:p>
    <w:p w14:paraId="3388A47D" w14:textId="77777777" w:rsidR="0055331D" w:rsidRDefault="00F521A5" w:rsidP="00F521A5">
      <w:pPr>
        <w:numPr>
          <w:ilvl w:val="0"/>
          <w:numId w:val="79"/>
        </w:numPr>
        <w:spacing w:after="279"/>
        <w:ind w:left="445" w:right="15" w:hanging="361"/>
      </w:pPr>
      <w:r>
        <w:t xml:space="preserve">konkrét szituációkat szemléltet és egyszerű feladatokat megold gráfok segítségével; </w:t>
      </w:r>
      <w:r>
        <w:rPr>
          <w:rFonts w:ascii="Segoe UI Symbol" w:eastAsia="Segoe UI Symbol" w:hAnsi="Segoe UI Symbol" w:cs="Segoe UI Symbol"/>
        </w:rPr>
        <w:t></w:t>
      </w:r>
      <w:r>
        <w:rPr>
          <w:rFonts w:ascii="Arial" w:eastAsia="Arial" w:hAnsi="Arial" w:cs="Arial"/>
        </w:rPr>
        <w:t xml:space="preserve"> </w:t>
      </w:r>
      <w:r>
        <w:t xml:space="preserve">véges halmazok elemszámát meghatározza; </w:t>
      </w:r>
      <w:r>
        <w:rPr>
          <w:rFonts w:ascii="Segoe UI Symbol" w:eastAsia="Segoe UI Symbol" w:hAnsi="Segoe UI Symbol" w:cs="Segoe UI Symbol"/>
        </w:rPr>
        <w:t></w:t>
      </w:r>
      <w:r>
        <w:rPr>
          <w:rFonts w:ascii="Arial" w:eastAsia="Arial" w:hAnsi="Arial" w:cs="Arial"/>
        </w:rPr>
        <w:t xml:space="preserve"> </w:t>
      </w:r>
      <w:r>
        <w:t xml:space="preserve">alkalmazza a logikai szita elvét. </w:t>
      </w:r>
    </w:p>
    <w:p w14:paraId="1C1B21E9" w14:textId="77777777" w:rsidR="0055331D" w:rsidRDefault="00F521A5">
      <w:pPr>
        <w:spacing w:after="32" w:line="259" w:lineRule="auto"/>
        <w:ind w:left="139" w:right="0" w:hanging="10"/>
      </w:pPr>
      <w:r>
        <w:rPr>
          <w:b/>
        </w:rPr>
        <w:t>F</w:t>
      </w:r>
      <w:r>
        <w:rPr>
          <w:b/>
          <w:sz w:val="19"/>
        </w:rPr>
        <w:t>EJLESZTÉSI FELADATOK ÉS ISMERETEK</w:t>
      </w:r>
      <w:r>
        <w:t xml:space="preserve"> </w:t>
      </w:r>
    </w:p>
    <w:p w14:paraId="57F09A98" w14:textId="77777777" w:rsidR="0055331D" w:rsidRDefault="00F521A5" w:rsidP="00F521A5">
      <w:pPr>
        <w:numPr>
          <w:ilvl w:val="0"/>
          <w:numId w:val="79"/>
        </w:numPr>
        <w:spacing w:after="38"/>
        <w:ind w:left="445" w:right="15" w:hanging="361"/>
      </w:pPr>
      <w:r>
        <w:t xml:space="preserve">Hétköznapi helyzetekhez kapcsolódó sorba rendezési és kiválasztási feladatok megoldása rendszerezéssel </w:t>
      </w:r>
    </w:p>
    <w:p w14:paraId="4467A6D7" w14:textId="77777777" w:rsidR="0055331D" w:rsidRDefault="00F521A5" w:rsidP="00F521A5">
      <w:pPr>
        <w:numPr>
          <w:ilvl w:val="0"/>
          <w:numId w:val="79"/>
        </w:numPr>
        <w:ind w:left="445" w:right="15" w:hanging="361"/>
      </w:pPr>
      <w:r>
        <w:t xml:space="preserve">Sorba rendezési és kiválasztási feladatok megoldása matematikai problémákban </w:t>
      </w:r>
    </w:p>
    <w:p w14:paraId="577855FA" w14:textId="77777777" w:rsidR="0055331D" w:rsidRDefault="00F521A5" w:rsidP="00F521A5">
      <w:pPr>
        <w:numPr>
          <w:ilvl w:val="0"/>
          <w:numId w:val="79"/>
        </w:numPr>
        <w:ind w:left="445" w:right="15" w:hanging="361"/>
      </w:pPr>
      <w:r>
        <w:t xml:space="preserve">Esetszétválasztás és szorzási elv alkalmazása feladatok megoldásában </w:t>
      </w:r>
    </w:p>
    <w:p w14:paraId="3E8749C9" w14:textId="77777777" w:rsidR="0055331D" w:rsidRDefault="00F521A5" w:rsidP="00F521A5">
      <w:pPr>
        <w:numPr>
          <w:ilvl w:val="0"/>
          <w:numId w:val="79"/>
        </w:numPr>
        <w:ind w:left="445" w:right="15" w:hanging="361"/>
      </w:pPr>
      <w:r>
        <w:t xml:space="preserve">Összeszámlálási modellek alkalmazása feladatok megoldásában </w:t>
      </w:r>
    </w:p>
    <w:p w14:paraId="6726886C" w14:textId="77777777" w:rsidR="0055331D" w:rsidRDefault="00F521A5" w:rsidP="00F521A5">
      <w:pPr>
        <w:numPr>
          <w:ilvl w:val="0"/>
          <w:numId w:val="79"/>
        </w:numPr>
        <w:ind w:left="445" w:right="15" w:hanging="361"/>
      </w:pPr>
      <w:r>
        <w:t xml:space="preserve">Gráfok alkalmazása konkrét hétköznapi és matematikai szituációk szemléltetésére, feladatok megoldására </w:t>
      </w:r>
    </w:p>
    <w:p w14:paraId="4C4C805C" w14:textId="77777777" w:rsidR="0055331D" w:rsidRDefault="00F521A5">
      <w:pPr>
        <w:spacing w:after="240" w:line="259" w:lineRule="auto"/>
        <w:ind w:left="444" w:right="0" w:firstLine="0"/>
        <w:jc w:val="left"/>
      </w:pPr>
      <w:r>
        <w:t xml:space="preserve"> </w:t>
      </w:r>
    </w:p>
    <w:p w14:paraId="2DE51D31" w14:textId="77777777" w:rsidR="0055331D" w:rsidRDefault="00F521A5">
      <w:pPr>
        <w:spacing w:after="108" w:line="270" w:lineRule="auto"/>
        <w:ind w:left="94" w:right="0" w:hanging="10"/>
      </w:pPr>
      <w:r>
        <w:rPr>
          <w:b/>
        </w:rPr>
        <w:t xml:space="preserve">Fogalmak </w:t>
      </w:r>
    </w:p>
    <w:p w14:paraId="499DBD7D" w14:textId="77777777" w:rsidR="0055331D" w:rsidRDefault="00F521A5">
      <w:pPr>
        <w:ind w:left="84" w:right="15"/>
      </w:pPr>
      <w:r>
        <w:t xml:space="preserve">Gráf, gráf csúcsa, gráf éle </w:t>
      </w:r>
    </w:p>
    <w:p w14:paraId="437B3256" w14:textId="77777777" w:rsidR="0055331D" w:rsidRDefault="00F521A5">
      <w:pPr>
        <w:spacing w:after="132" w:line="259" w:lineRule="auto"/>
        <w:ind w:left="139" w:right="0" w:hanging="10"/>
      </w:pPr>
      <w:r>
        <w:rPr>
          <w:b/>
        </w:rPr>
        <w:t>J</w:t>
      </w:r>
      <w:r>
        <w:rPr>
          <w:b/>
          <w:sz w:val="19"/>
        </w:rPr>
        <w:t>AVASOLT TEVÉKENYSÉGEK</w:t>
      </w:r>
      <w:r>
        <w:rPr>
          <w:b/>
        </w:rPr>
        <w:t xml:space="preserve"> </w:t>
      </w:r>
    </w:p>
    <w:p w14:paraId="6846E37C" w14:textId="77777777" w:rsidR="0055331D" w:rsidRDefault="00F521A5" w:rsidP="00F521A5">
      <w:pPr>
        <w:numPr>
          <w:ilvl w:val="0"/>
          <w:numId w:val="79"/>
        </w:numPr>
        <w:spacing w:after="38"/>
        <w:ind w:left="445" w:right="15" w:hanging="361"/>
      </w:pPr>
      <w:r>
        <w:t xml:space="preserve">Sorba rendezési és kiválasztási feladatok megoldása rendszerezett leszámlálással és a szorzási és/vagy esetszétválasztási elv alkalmazásával </w:t>
      </w:r>
    </w:p>
    <w:p w14:paraId="0291E883" w14:textId="77777777" w:rsidR="0055331D" w:rsidRDefault="00F521A5" w:rsidP="00F521A5">
      <w:pPr>
        <w:numPr>
          <w:ilvl w:val="0"/>
          <w:numId w:val="79"/>
        </w:numPr>
        <w:ind w:left="445" w:right="15" w:hanging="361"/>
      </w:pPr>
      <w:r>
        <w:t xml:space="preserve">Geometriai eszközök használata kombinatorikai problémák megoldására </w:t>
      </w:r>
    </w:p>
    <w:p w14:paraId="3291A29D" w14:textId="77777777" w:rsidR="0055331D" w:rsidRDefault="00F521A5" w:rsidP="00F521A5">
      <w:pPr>
        <w:numPr>
          <w:ilvl w:val="0"/>
          <w:numId w:val="79"/>
        </w:numPr>
        <w:ind w:left="445" w:right="15" w:hanging="361"/>
      </w:pPr>
      <w:r>
        <w:t xml:space="preserve">Néhány feltételt tartalmazó tanulói órarend készítése kis elemszámmal </w:t>
      </w:r>
    </w:p>
    <w:p w14:paraId="18181D48" w14:textId="77777777" w:rsidR="0055331D" w:rsidRDefault="00F521A5" w:rsidP="00F521A5">
      <w:pPr>
        <w:numPr>
          <w:ilvl w:val="0"/>
          <w:numId w:val="79"/>
        </w:numPr>
        <w:spacing w:after="41"/>
        <w:ind w:left="445" w:right="15" w:hanging="361"/>
      </w:pPr>
      <w:r>
        <w:t xml:space="preserve">Azonos modellen alapuló, de különböző megfogalmazású feladatok megoldása </w:t>
      </w:r>
      <w:r>
        <w:rPr>
          <w:rFonts w:ascii="Segoe UI Symbol" w:eastAsia="Segoe UI Symbol" w:hAnsi="Segoe UI Symbol" w:cs="Segoe UI Symbol"/>
        </w:rPr>
        <w:t></w:t>
      </w:r>
      <w:r>
        <w:rPr>
          <w:rFonts w:ascii="Arial" w:eastAsia="Arial" w:hAnsi="Arial" w:cs="Arial"/>
        </w:rPr>
        <w:t xml:space="preserve"> </w:t>
      </w:r>
      <w:r>
        <w:t xml:space="preserve">Szorzat vagy összeg alakban megadott eredményű kombinatorikafeladatokhoz saját szöveg írása </w:t>
      </w:r>
    </w:p>
    <w:p w14:paraId="70281F22" w14:textId="77777777" w:rsidR="0055331D" w:rsidRDefault="00F521A5" w:rsidP="00F521A5">
      <w:pPr>
        <w:numPr>
          <w:ilvl w:val="0"/>
          <w:numId w:val="79"/>
        </w:numPr>
        <w:ind w:left="445" w:right="15" w:hanging="361"/>
      </w:pPr>
      <w:r>
        <w:t xml:space="preserve">Téves megoldású kombinatorikafeladatokban a hiba megtalálása és a tévedés kijavítása </w:t>
      </w:r>
    </w:p>
    <w:p w14:paraId="4E3F3C3C" w14:textId="77777777" w:rsidR="0055331D" w:rsidRDefault="00F521A5" w:rsidP="00F521A5">
      <w:pPr>
        <w:numPr>
          <w:ilvl w:val="0"/>
          <w:numId w:val="79"/>
        </w:numPr>
        <w:ind w:left="445" w:right="15" w:hanging="361"/>
      </w:pPr>
      <w:r>
        <w:t xml:space="preserve">Sorba rendezési feladatok megoldásának szemléltetése gráffal </w:t>
      </w:r>
    </w:p>
    <w:p w14:paraId="6AF69E63" w14:textId="77777777" w:rsidR="0055331D" w:rsidRDefault="00F521A5" w:rsidP="00F521A5">
      <w:pPr>
        <w:numPr>
          <w:ilvl w:val="0"/>
          <w:numId w:val="79"/>
        </w:numPr>
        <w:spacing w:after="56"/>
        <w:ind w:left="445" w:right="15" w:hanging="361"/>
      </w:pPr>
      <w:r>
        <w:t xml:space="preserve">Adott gráfhoz hozzáillő feladatszöveg alkotása és „feladatküldés” csoportmunkában </w:t>
      </w:r>
    </w:p>
    <w:p w14:paraId="12273EF1" w14:textId="77777777" w:rsidR="0055331D" w:rsidRDefault="00F521A5">
      <w:pPr>
        <w:spacing w:after="183" w:line="259" w:lineRule="auto"/>
        <w:ind w:left="84" w:right="0" w:firstLine="0"/>
        <w:jc w:val="left"/>
      </w:pPr>
      <w:r>
        <w:rPr>
          <w:b/>
        </w:rPr>
        <w:t xml:space="preserve"> </w:t>
      </w:r>
    </w:p>
    <w:p w14:paraId="06A66A83" w14:textId="77777777" w:rsidR="0055331D" w:rsidRDefault="00F521A5">
      <w:pPr>
        <w:spacing w:after="169" w:line="270" w:lineRule="auto"/>
        <w:ind w:left="94" w:right="0" w:hanging="10"/>
      </w:pPr>
      <w:r>
        <w:rPr>
          <w:b/>
        </w:rPr>
        <w:t>Témakör: Számhalmazok, műveletek</w:t>
      </w:r>
      <w:r>
        <w:t xml:space="preserve"> </w:t>
      </w:r>
    </w:p>
    <w:p w14:paraId="3950D797" w14:textId="77777777" w:rsidR="0055331D" w:rsidRDefault="00F521A5">
      <w:pPr>
        <w:spacing w:after="207" w:line="270" w:lineRule="auto"/>
        <w:ind w:left="94" w:right="0" w:hanging="10"/>
      </w:pPr>
      <w:r>
        <w:rPr>
          <w:b/>
        </w:rPr>
        <w:t>Óraszám: 10 óra</w:t>
      </w:r>
      <w:r>
        <w:t xml:space="preserve"> </w:t>
      </w:r>
    </w:p>
    <w:p w14:paraId="6D6B97F1" w14:textId="77777777" w:rsidR="0055331D" w:rsidRDefault="00F521A5">
      <w:pPr>
        <w:spacing w:after="47"/>
        <w:ind w:left="84" w:right="15"/>
      </w:pPr>
      <w:r>
        <w:t>T</w:t>
      </w:r>
      <w:r>
        <w:rPr>
          <w:sz w:val="19"/>
        </w:rPr>
        <w:t>ANULÁSI EREDMÉNYEK</w:t>
      </w:r>
      <w:r>
        <w:t xml:space="preserve"> </w:t>
      </w:r>
      <w:r>
        <w:rPr>
          <w:b/>
        </w:rPr>
        <w:t xml:space="preserve">A témakör tanulása hozzájárul ahhoz, hogy a tanuló a nevelési-oktatási szakasz </w:t>
      </w:r>
      <w:proofErr w:type="gramStart"/>
      <w:r>
        <w:rPr>
          <w:b/>
        </w:rPr>
        <w:t xml:space="preserve">végére: </w:t>
      </w:r>
      <w:r>
        <w:rPr>
          <w:b/>
          <w:i/>
        </w:rP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ismeri a számhalmazok épülésének matematikai vonatkozásait a természetes számoktól a valós számokig; </w:t>
      </w:r>
    </w:p>
    <w:p w14:paraId="53B0DB75" w14:textId="77777777" w:rsidR="0055331D" w:rsidRDefault="00F521A5" w:rsidP="00F521A5">
      <w:pPr>
        <w:numPr>
          <w:ilvl w:val="0"/>
          <w:numId w:val="79"/>
        </w:numPr>
        <w:spacing w:line="386" w:lineRule="auto"/>
        <w:ind w:left="445" w:right="15" w:hanging="361"/>
      </w:pPr>
      <w:r>
        <w:t xml:space="preserve">ismer példákat irracionális számokra. </w:t>
      </w:r>
      <w:r>
        <w:rPr>
          <w:b/>
        </w:rPr>
        <w:t xml:space="preserve">A témakör tanulása eredményeként a tanuló: </w:t>
      </w:r>
      <w:r>
        <w:rPr>
          <w:b/>
          <w:i/>
        </w:rPr>
        <w:t xml:space="preserve"> </w:t>
      </w:r>
    </w:p>
    <w:p w14:paraId="42DFE85A" w14:textId="77777777" w:rsidR="0055331D" w:rsidRDefault="00F521A5" w:rsidP="00F521A5">
      <w:pPr>
        <w:numPr>
          <w:ilvl w:val="0"/>
          <w:numId w:val="79"/>
        </w:numPr>
        <w:spacing w:after="40"/>
        <w:ind w:left="445" w:right="15" w:hanging="361"/>
      </w:pPr>
      <w:r>
        <w:t xml:space="preserve">a kommutativitás, asszociativitás, disztributivitás műveleti azonosságokat helyesen alkalmazza különböző számolási helyzetekben; </w:t>
      </w:r>
    </w:p>
    <w:p w14:paraId="22E19E29" w14:textId="77777777" w:rsidR="0055331D" w:rsidRDefault="00F521A5" w:rsidP="00F521A5">
      <w:pPr>
        <w:numPr>
          <w:ilvl w:val="0"/>
          <w:numId w:val="79"/>
        </w:numPr>
        <w:ind w:left="445" w:right="15" w:hanging="361"/>
      </w:pPr>
      <w:r>
        <w:lastRenderedPageBreak/>
        <w:t xml:space="preserve">racionális számokat tizedes tört és közönséges tört alakban is felír; </w:t>
      </w:r>
    </w:p>
    <w:p w14:paraId="447D6017" w14:textId="77777777" w:rsidR="0055331D" w:rsidRDefault="00F521A5" w:rsidP="00F521A5">
      <w:pPr>
        <w:numPr>
          <w:ilvl w:val="0"/>
          <w:numId w:val="79"/>
        </w:numPr>
        <w:ind w:left="445" w:right="15" w:hanging="361"/>
      </w:pPr>
      <w:r>
        <w:t xml:space="preserve">ismeri a valós számok és a számegyenes kapcsolatát; </w:t>
      </w:r>
    </w:p>
    <w:p w14:paraId="18DC19FD" w14:textId="77777777" w:rsidR="0055331D" w:rsidRDefault="00F521A5" w:rsidP="00F521A5">
      <w:pPr>
        <w:numPr>
          <w:ilvl w:val="0"/>
          <w:numId w:val="79"/>
        </w:numPr>
        <w:ind w:left="445" w:right="15" w:hanging="361"/>
      </w:pPr>
      <w:r>
        <w:t xml:space="preserve">ismeri és alkalmazza az abszolút érték, az ellentett és a reciprok fogalmát; </w:t>
      </w:r>
    </w:p>
    <w:p w14:paraId="4EDDCB43" w14:textId="77777777" w:rsidR="0055331D" w:rsidRDefault="00F521A5" w:rsidP="00F521A5">
      <w:pPr>
        <w:numPr>
          <w:ilvl w:val="0"/>
          <w:numId w:val="79"/>
        </w:numPr>
        <w:spacing w:after="40"/>
        <w:ind w:left="445" w:right="15" w:hanging="361"/>
      </w:pPr>
      <w:r>
        <w:t xml:space="preserve">a számolással kapott eredményeket nagyságrendileg megbecsüli, és így ellenőrzi az eredményt; </w:t>
      </w:r>
    </w:p>
    <w:p w14:paraId="2DCBA6B4" w14:textId="77777777" w:rsidR="0055331D" w:rsidRDefault="00F521A5" w:rsidP="00F521A5">
      <w:pPr>
        <w:numPr>
          <w:ilvl w:val="0"/>
          <w:numId w:val="79"/>
        </w:numPr>
        <w:spacing w:after="266"/>
        <w:ind w:left="445" w:right="15" w:hanging="361"/>
      </w:pPr>
      <w:r>
        <w:t xml:space="preserve">valós számok közelítő alakjaival számol, és megfelelően kerekít. </w:t>
      </w:r>
    </w:p>
    <w:p w14:paraId="78C7074D" w14:textId="77777777" w:rsidR="0055331D" w:rsidRDefault="00F521A5">
      <w:pPr>
        <w:spacing w:after="141" w:line="259" w:lineRule="auto"/>
        <w:ind w:left="139" w:right="0" w:hanging="10"/>
      </w:pPr>
      <w:r>
        <w:rPr>
          <w:b/>
        </w:rPr>
        <w:t>F</w:t>
      </w:r>
      <w:r>
        <w:rPr>
          <w:b/>
          <w:sz w:val="19"/>
        </w:rPr>
        <w:t>EJLESZTÉSI FELADATOK ÉS ISMERETEK</w:t>
      </w:r>
      <w:r>
        <w:t xml:space="preserve"> </w:t>
      </w:r>
    </w:p>
    <w:p w14:paraId="067012DB" w14:textId="77777777" w:rsidR="0055331D" w:rsidRDefault="00F521A5" w:rsidP="00F521A5">
      <w:pPr>
        <w:numPr>
          <w:ilvl w:val="0"/>
          <w:numId w:val="79"/>
        </w:numPr>
        <w:spacing w:after="38"/>
        <w:ind w:left="445" w:right="15" w:hanging="361"/>
      </w:pPr>
      <w:r>
        <w:t xml:space="preserve">Műveleti azonosságok (kommutativitás, asszociativitás, disztributivitás), zárójelek helyes használata </w:t>
      </w:r>
    </w:p>
    <w:p w14:paraId="14901508" w14:textId="77777777" w:rsidR="0055331D" w:rsidRDefault="00F521A5" w:rsidP="00F521A5">
      <w:pPr>
        <w:numPr>
          <w:ilvl w:val="0"/>
          <w:numId w:val="79"/>
        </w:numPr>
        <w:ind w:left="445" w:right="15" w:hanging="361"/>
      </w:pPr>
      <w:r>
        <w:t xml:space="preserve">Tizedes törtek átírása közönséges tört alakba és viszont </w:t>
      </w:r>
    </w:p>
    <w:p w14:paraId="76839398" w14:textId="77777777" w:rsidR="0055331D" w:rsidRDefault="00F521A5" w:rsidP="00F521A5">
      <w:pPr>
        <w:numPr>
          <w:ilvl w:val="0"/>
          <w:numId w:val="79"/>
        </w:numPr>
        <w:ind w:left="445" w:right="15" w:hanging="361"/>
      </w:pPr>
      <w:r>
        <w:t xml:space="preserve">Irracionális számok szemléltetése </w:t>
      </w:r>
    </w:p>
    <w:p w14:paraId="30C21732" w14:textId="77777777" w:rsidR="0055331D" w:rsidRDefault="00F521A5" w:rsidP="00F521A5">
      <w:pPr>
        <w:numPr>
          <w:ilvl w:val="0"/>
          <w:numId w:val="79"/>
        </w:numPr>
        <w:ind w:left="445" w:right="15" w:hanging="361"/>
      </w:pPr>
      <w:r>
        <w:t xml:space="preserve">Racionális számok elhelyezkedése számegyenesen </w:t>
      </w:r>
    </w:p>
    <w:p w14:paraId="21009F13" w14:textId="77777777" w:rsidR="0055331D" w:rsidRDefault="00F521A5" w:rsidP="00F521A5">
      <w:pPr>
        <w:numPr>
          <w:ilvl w:val="0"/>
          <w:numId w:val="79"/>
        </w:numPr>
        <w:ind w:left="445" w:right="15" w:hanging="361"/>
      </w:pPr>
      <w:r>
        <w:t xml:space="preserve">Nyílt és zárt intervallumok fogalmának ismerete és alkalmazása </w:t>
      </w:r>
    </w:p>
    <w:p w14:paraId="2FE36170" w14:textId="77777777" w:rsidR="0055331D" w:rsidRDefault="00F521A5" w:rsidP="00F521A5">
      <w:pPr>
        <w:numPr>
          <w:ilvl w:val="0"/>
          <w:numId w:val="79"/>
        </w:numPr>
        <w:ind w:left="445" w:right="15" w:hanging="361"/>
      </w:pPr>
      <w:r>
        <w:t xml:space="preserve">Számok abszolút értékének, </w:t>
      </w:r>
      <w:proofErr w:type="spellStart"/>
      <w:r>
        <w:t>ellentettjének</w:t>
      </w:r>
      <w:proofErr w:type="spellEnd"/>
      <w:r>
        <w:t xml:space="preserve"> és </w:t>
      </w:r>
      <w:proofErr w:type="spellStart"/>
      <w:r>
        <w:t>reciprokának</w:t>
      </w:r>
      <w:proofErr w:type="spellEnd"/>
      <w:r>
        <w:t xml:space="preserve"> meghatározása </w:t>
      </w:r>
    </w:p>
    <w:p w14:paraId="411DCEBE" w14:textId="77777777" w:rsidR="0055331D" w:rsidRDefault="00F521A5" w:rsidP="00F521A5">
      <w:pPr>
        <w:numPr>
          <w:ilvl w:val="0"/>
          <w:numId w:val="79"/>
        </w:numPr>
        <w:spacing w:after="38"/>
        <w:ind w:left="445" w:right="15" w:hanging="361"/>
      </w:pPr>
      <w:r>
        <w:t xml:space="preserve">Számológéppel elvégzett számítások eredményének előzetes becslése és nagyságrendi ellenőrzése </w:t>
      </w:r>
    </w:p>
    <w:p w14:paraId="2F912CAF" w14:textId="77777777" w:rsidR="0055331D" w:rsidRDefault="00F521A5" w:rsidP="00F521A5">
      <w:pPr>
        <w:numPr>
          <w:ilvl w:val="0"/>
          <w:numId w:val="79"/>
        </w:numPr>
        <w:ind w:left="445" w:right="15" w:hanging="361"/>
      </w:pPr>
      <w:r>
        <w:t xml:space="preserve">Valós számok adott jegyre kerekítése </w:t>
      </w:r>
    </w:p>
    <w:p w14:paraId="6F6C115C" w14:textId="77777777" w:rsidR="0055331D" w:rsidRDefault="00F521A5" w:rsidP="00F521A5">
      <w:pPr>
        <w:numPr>
          <w:ilvl w:val="0"/>
          <w:numId w:val="79"/>
        </w:numPr>
        <w:ind w:left="445" w:right="15" w:hanging="361"/>
      </w:pPr>
      <w:r>
        <w:t xml:space="preserve">Valós számok gyakorlati helyzetekben történő észszerű kerekítése </w:t>
      </w:r>
    </w:p>
    <w:p w14:paraId="1FE2E3D2" w14:textId="77777777" w:rsidR="0055331D" w:rsidRDefault="00F521A5">
      <w:pPr>
        <w:spacing w:after="97" w:line="270" w:lineRule="auto"/>
        <w:ind w:left="94" w:right="0" w:hanging="10"/>
      </w:pPr>
      <w:r>
        <w:rPr>
          <w:b/>
        </w:rPr>
        <w:t xml:space="preserve">Fogalmak </w:t>
      </w:r>
    </w:p>
    <w:p w14:paraId="5E4AAA42" w14:textId="77777777" w:rsidR="0055331D" w:rsidRDefault="00F521A5">
      <w:pPr>
        <w:spacing w:after="315"/>
        <w:ind w:left="84" w:right="15"/>
      </w:pPr>
      <w:r>
        <w:t xml:space="preserve">Racionális szám, irracionális szám, valós szám, nyílt intervallum, zárt intervallum, abszolút érték, ellentett, reciprok </w:t>
      </w:r>
    </w:p>
    <w:p w14:paraId="71727DF1" w14:textId="77777777" w:rsidR="0055331D" w:rsidRDefault="00F521A5">
      <w:pPr>
        <w:spacing w:after="129" w:line="259" w:lineRule="auto"/>
        <w:ind w:left="139" w:right="0" w:hanging="10"/>
      </w:pPr>
      <w:r>
        <w:rPr>
          <w:b/>
        </w:rPr>
        <w:t>J</w:t>
      </w:r>
      <w:r>
        <w:rPr>
          <w:b/>
          <w:sz w:val="19"/>
        </w:rPr>
        <w:t>AVASOLT TEVÉKENYSÉGEK</w:t>
      </w:r>
      <w:r>
        <w:rPr>
          <w:b/>
        </w:rPr>
        <w:t xml:space="preserve"> </w:t>
      </w:r>
    </w:p>
    <w:p w14:paraId="505669D5" w14:textId="77777777" w:rsidR="0055331D" w:rsidRDefault="00F521A5" w:rsidP="00F521A5">
      <w:pPr>
        <w:numPr>
          <w:ilvl w:val="0"/>
          <w:numId w:val="79"/>
        </w:numPr>
        <w:ind w:left="445" w:right="15" w:hanging="361"/>
      </w:pPr>
      <w:r>
        <w:t xml:space="preserve">A számológép helyes használatának elsajátítása, pl.: műveleti sorrend, zárójelek </w:t>
      </w:r>
    </w:p>
    <w:p w14:paraId="1E26DDC8" w14:textId="77777777" w:rsidR="0055331D" w:rsidRDefault="00F521A5" w:rsidP="00F521A5">
      <w:pPr>
        <w:numPr>
          <w:ilvl w:val="0"/>
          <w:numId w:val="79"/>
        </w:numPr>
        <w:ind w:left="445" w:right="15" w:hanging="361"/>
      </w:pPr>
      <w:r>
        <w:t xml:space="preserve">Írásban elvégzett műveletek ellenőrzése számológéppel </w:t>
      </w:r>
    </w:p>
    <w:p w14:paraId="54170D7C" w14:textId="77777777" w:rsidR="0055331D" w:rsidRDefault="00F521A5" w:rsidP="00F521A5">
      <w:pPr>
        <w:numPr>
          <w:ilvl w:val="0"/>
          <w:numId w:val="79"/>
        </w:numPr>
        <w:spacing w:after="40"/>
        <w:ind w:left="445" w:right="15" w:hanging="361"/>
      </w:pPr>
      <w:r>
        <w:t xml:space="preserve">Célszám megközelítése adott számjegyekkel, műveleti jelek és zárójelek használatával </w:t>
      </w:r>
      <w:r>
        <w:rPr>
          <w:rFonts w:ascii="Segoe UI Symbol" w:eastAsia="Segoe UI Symbol" w:hAnsi="Segoe UI Symbol" w:cs="Segoe UI Symbol"/>
        </w:rPr>
        <w:t></w:t>
      </w:r>
      <w:r>
        <w:rPr>
          <w:rFonts w:ascii="Arial" w:eastAsia="Arial" w:hAnsi="Arial" w:cs="Arial"/>
        </w:rPr>
        <w:t xml:space="preserve"> </w:t>
      </w:r>
      <w:r>
        <w:t xml:space="preserve">Tanulói kiselőadás a helyi értékes számírás kialakulásáról, a számjegyek kialakulásának történetéről </w:t>
      </w:r>
    </w:p>
    <w:p w14:paraId="136D20FF" w14:textId="77777777" w:rsidR="0055331D" w:rsidRDefault="00F521A5" w:rsidP="00F521A5">
      <w:pPr>
        <w:numPr>
          <w:ilvl w:val="0"/>
          <w:numId w:val="79"/>
        </w:numPr>
        <w:spacing w:after="39"/>
        <w:ind w:left="445" w:right="15" w:hanging="361"/>
      </w:pPr>
      <w:r>
        <w:t xml:space="preserve">A tanteremben vagy a tanterem környezetében végzett mérések esetén a megfelelő kerekítés alkalmazása </w:t>
      </w:r>
    </w:p>
    <w:p w14:paraId="5C978D09" w14:textId="77777777" w:rsidR="0055331D" w:rsidRDefault="00F521A5" w:rsidP="00F521A5">
      <w:pPr>
        <w:numPr>
          <w:ilvl w:val="0"/>
          <w:numId w:val="79"/>
        </w:numPr>
        <w:spacing w:after="56"/>
        <w:ind w:left="445" w:right="15" w:hanging="361"/>
      </w:pPr>
      <w:r>
        <w:t xml:space="preserve">Adott mérés elvégzése esetén a mérési hiba következményeinek vizsgálata </w:t>
      </w:r>
    </w:p>
    <w:p w14:paraId="3D0A672A" w14:textId="77777777" w:rsidR="0055331D" w:rsidRDefault="00F521A5">
      <w:pPr>
        <w:spacing w:after="182" w:line="259" w:lineRule="auto"/>
        <w:ind w:left="84" w:right="0" w:firstLine="0"/>
        <w:jc w:val="left"/>
      </w:pPr>
      <w:r>
        <w:rPr>
          <w:b/>
        </w:rPr>
        <w:t xml:space="preserve"> </w:t>
      </w:r>
    </w:p>
    <w:p w14:paraId="53248861" w14:textId="77777777" w:rsidR="0055331D" w:rsidRDefault="00F521A5">
      <w:pPr>
        <w:spacing w:after="182" w:line="270" w:lineRule="auto"/>
        <w:ind w:left="94" w:right="0" w:hanging="10"/>
      </w:pPr>
      <w:r>
        <w:rPr>
          <w:b/>
        </w:rPr>
        <w:t>Témakör: Hatvány, gyök</w:t>
      </w:r>
      <w:r>
        <w:t xml:space="preserve"> </w:t>
      </w:r>
    </w:p>
    <w:p w14:paraId="3B90CE13" w14:textId="77777777" w:rsidR="0055331D" w:rsidRDefault="00F521A5">
      <w:pPr>
        <w:spacing w:after="196" w:line="270" w:lineRule="auto"/>
        <w:ind w:left="94" w:right="0" w:hanging="10"/>
      </w:pPr>
      <w:r>
        <w:rPr>
          <w:b/>
        </w:rPr>
        <w:t>Óraszám:</w:t>
      </w:r>
      <w:r>
        <w:t xml:space="preserve"> </w:t>
      </w:r>
      <w:r>
        <w:rPr>
          <w:b/>
        </w:rPr>
        <w:t>16 óra</w:t>
      </w:r>
      <w:r>
        <w:t xml:space="preserve"> </w:t>
      </w:r>
    </w:p>
    <w:p w14:paraId="3D3E8AC4" w14:textId="77777777" w:rsidR="0055331D" w:rsidRDefault="00F521A5">
      <w:pPr>
        <w:spacing w:after="179" w:line="259" w:lineRule="auto"/>
        <w:ind w:left="79" w:right="0" w:hanging="10"/>
        <w:jc w:val="left"/>
      </w:pPr>
      <w:r>
        <w:t>T</w:t>
      </w:r>
      <w:r>
        <w:rPr>
          <w:sz w:val="19"/>
        </w:rPr>
        <w:t>ANULÁSI EREDMÉNYEK</w:t>
      </w:r>
      <w:r>
        <w:t xml:space="preserve"> </w:t>
      </w:r>
    </w:p>
    <w:p w14:paraId="235E4F35" w14:textId="77777777" w:rsidR="0055331D" w:rsidRDefault="00F521A5">
      <w:pPr>
        <w:spacing w:after="39" w:line="270" w:lineRule="auto"/>
        <w:ind w:left="94" w:right="0" w:hanging="10"/>
      </w:pPr>
      <w:r>
        <w:rPr>
          <w:b/>
        </w:rPr>
        <w:t xml:space="preserve">A témakör tanulása hozzájárul ahhoz, hogy a tanuló a nevelési-oktatási szakasz végére: </w:t>
      </w:r>
      <w:r>
        <w:rPr>
          <w:b/>
          <w:i/>
        </w:rPr>
        <w:t xml:space="preserve"> </w:t>
      </w:r>
    </w:p>
    <w:p w14:paraId="74115B19" w14:textId="77777777" w:rsidR="0055331D" w:rsidRDefault="00F521A5" w:rsidP="00F521A5">
      <w:pPr>
        <w:numPr>
          <w:ilvl w:val="0"/>
          <w:numId w:val="80"/>
        </w:numPr>
        <w:ind w:left="445" w:right="15" w:hanging="361"/>
      </w:pPr>
      <w:r>
        <w:lastRenderedPageBreak/>
        <w:t xml:space="preserve">ismeri és alkalmazza az n-edik gyök fogalmát; </w:t>
      </w:r>
    </w:p>
    <w:p w14:paraId="58E0CCC9" w14:textId="77777777" w:rsidR="0055331D" w:rsidRDefault="00F521A5" w:rsidP="00F521A5">
      <w:pPr>
        <w:numPr>
          <w:ilvl w:val="0"/>
          <w:numId w:val="80"/>
        </w:numPr>
        <w:spacing w:after="82"/>
        <w:ind w:left="445" w:right="15" w:hanging="361"/>
      </w:pPr>
      <w:r>
        <w:t xml:space="preserve">ismeri és alkalmazza a racionális kitevőjű hatvány fogalmát, a hatványozás azonosságait. </w:t>
      </w:r>
    </w:p>
    <w:p w14:paraId="431D1ADA" w14:textId="77777777" w:rsidR="0055331D" w:rsidRDefault="00F521A5">
      <w:pPr>
        <w:spacing w:after="39" w:line="270" w:lineRule="auto"/>
        <w:ind w:left="94" w:right="0" w:hanging="10"/>
      </w:pPr>
      <w:r>
        <w:rPr>
          <w:b/>
        </w:rPr>
        <w:t xml:space="preserve">A témakör tanulása eredményeként a tanuló: </w:t>
      </w:r>
      <w:r>
        <w:rPr>
          <w:b/>
          <w:i/>
        </w:rPr>
        <w:t xml:space="preserve"> </w:t>
      </w:r>
    </w:p>
    <w:p w14:paraId="4E9C033F" w14:textId="77777777" w:rsidR="0055331D" w:rsidRDefault="00F521A5" w:rsidP="00F521A5">
      <w:pPr>
        <w:numPr>
          <w:ilvl w:val="0"/>
          <w:numId w:val="81"/>
        </w:numPr>
        <w:ind w:left="445" w:right="15" w:hanging="361"/>
      </w:pPr>
      <w:r>
        <w:t xml:space="preserve">ismeri és alkalmazza a négyzetgyök fogalmát és azonosságait; </w:t>
      </w:r>
    </w:p>
    <w:p w14:paraId="523570DC" w14:textId="77777777" w:rsidR="0055331D" w:rsidRDefault="00F521A5" w:rsidP="00F521A5">
      <w:pPr>
        <w:numPr>
          <w:ilvl w:val="0"/>
          <w:numId w:val="81"/>
        </w:numPr>
        <w:spacing w:after="265"/>
        <w:ind w:left="445" w:right="15" w:hanging="361"/>
      </w:pPr>
      <w:r>
        <w:t xml:space="preserve">ismeri és alkalmazza az egész kitevőjű hatvány fogalmát és a hatványozás azonosságait; </w:t>
      </w:r>
      <w:r>
        <w:rPr>
          <w:rFonts w:ascii="Segoe UI Symbol" w:eastAsia="Segoe UI Symbol" w:hAnsi="Segoe UI Symbol" w:cs="Segoe UI Symbol"/>
        </w:rPr>
        <w:t></w:t>
      </w:r>
      <w:r>
        <w:rPr>
          <w:rFonts w:ascii="Arial" w:eastAsia="Arial" w:hAnsi="Arial" w:cs="Arial"/>
        </w:rPr>
        <w:t xml:space="preserve"> </w:t>
      </w:r>
      <w:r>
        <w:t xml:space="preserve">ismeri és alkalmazza a normálalak fogalmát. </w:t>
      </w:r>
    </w:p>
    <w:p w14:paraId="6737941E" w14:textId="77777777" w:rsidR="0055331D" w:rsidRDefault="00F521A5">
      <w:pPr>
        <w:spacing w:after="143" w:line="259" w:lineRule="auto"/>
        <w:ind w:left="139" w:right="0" w:hanging="10"/>
      </w:pPr>
      <w:r>
        <w:rPr>
          <w:b/>
        </w:rPr>
        <w:t>F</w:t>
      </w:r>
      <w:r>
        <w:rPr>
          <w:b/>
          <w:sz w:val="19"/>
        </w:rPr>
        <w:t>EJLESZTÉSI FELADATOK ÉS ISMERETEK</w:t>
      </w:r>
      <w:r>
        <w:t xml:space="preserve"> </w:t>
      </w:r>
    </w:p>
    <w:p w14:paraId="5A3A27D3" w14:textId="77777777" w:rsidR="0055331D" w:rsidRDefault="00F521A5" w:rsidP="00F521A5">
      <w:pPr>
        <w:numPr>
          <w:ilvl w:val="0"/>
          <w:numId w:val="81"/>
        </w:numPr>
        <w:ind w:left="445" w:right="15" w:hanging="361"/>
      </w:pPr>
      <w:r>
        <w:t xml:space="preserve">Valós számok hatványozása pozitív egész kitevőre </w:t>
      </w:r>
    </w:p>
    <w:p w14:paraId="0416BD32" w14:textId="77777777" w:rsidR="0055331D" w:rsidRDefault="00F521A5" w:rsidP="00F521A5">
      <w:pPr>
        <w:numPr>
          <w:ilvl w:val="0"/>
          <w:numId w:val="81"/>
        </w:numPr>
        <w:ind w:left="445" w:right="15" w:hanging="361"/>
      </w:pPr>
      <w:r>
        <w:t xml:space="preserve">Hatványozás 0 és negatív egész kitevőre </w:t>
      </w:r>
    </w:p>
    <w:p w14:paraId="7764DE15" w14:textId="77777777" w:rsidR="0055331D" w:rsidRDefault="00F521A5" w:rsidP="00F521A5">
      <w:pPr>
        <w:numPr>
          <w:ilvl w:val="0"/>
          <w:numId w:val="81"/>
        </w:numPr>
        <w:ind w:left="445" w:right="15" w:hanging="361"/>
      </w:pPr>
      <w:r>
        <w:t xml:space="preserve">A hatványozás azonosságainak megfigyelése, felfedezése </w:t>
      </w:r>
    </w:p>
    <w:p w14:paraId="73A8D14C" w14:textId="77777777" w:rsidR="0055331D" w:rsidRDefault="00F521A5" w:rsidP="00F521A5">
      <w:pPr>
        <w:numPr>
          <w:ilvl w:val="0"/>
          <w:numId w:val="81"/>
        </w:numPr>
        <w:spacing w:after="38"/>
        <w:ind w:left="445" w:right="15" w:hanging="361"/>
      </w:pPr>
      <w:r>
        <w:t xml:space="preserve">A hatványozás azonosságainak bizonyítása konkrét alapszám és tetszőleges pozitív egész kitevő esetén </w:t>
      </w:r>
    </w:p>
    <w:p w14:paraId="2E72529D" w14:textId="77777777" w:rsidR="0055331D" w:rsidRDefault="00F521A5" w:rsidP="00F521A5">
      <w:pPr>
        <w:numPr>
          <w:ilvl w:val="0"/>
          <w:numId w:val="81"/>
        </w:numPr>
        <w:ind w:left="445" w:right="15" w:hanging="361"/>
      </w:pPr>
      <w:r>
        <w:t xml:space="preserve">Számok normálalakja </w:t>
      </w:r>
    </w:p>
    <w:p w14:paraId="72D80A34" w14:textId="77777777" w:rsidR="0055331D" w:rsidRDefault="00F521A5" w:rsidP="00F521A5">
      <w:pPr>
        <w:numPr>
          <w:ilvl w:val="0"/>
          <w:numId w:val="81"/>
        </w:numPr>
        <w:ind w:left="445" w:right="15" w:hanging="361"/>
      </w:pPr>
      <w:r>
        <w:t xml:space="preserve">Számolás normálalak segítségével </w:t>
      </w:r>
    </w:p>
    <w:p w14:paraId="650C5D6E" w14:textId="77777777" w:rsidR="0055331D" w:rsidRDefault="00F521A5" w:rsidP="00F521A5">
      <w:pPr>
        <w:numPr>
          <w:ilvl w:val="0"/>
          <w:numId w:val="81"/>
        </w:numPr>
        <w:ind w:left="445" w:right="15" w:hanging="361"/>
      </w:pPr>
      <w:r>
        <w:t xml:space="preserve">A négyzetgyök definíciója </w:t>
      </w:r>
    </w:p>
    <w:p w14:paraId="26693E92" w14:textId="77777777" w:rsidR="0055331D" w:rsidRDefault="00F521A5" w:rsidP="00F521A5">
      <w:pPr>
        <w:numPr>
          <w:ilvl w:val="0"/>
          <w:numId w:val="81"/>
        </w:numPr>
        <w:spacing w:after="186"/>
        <w:ind w:left="445" w:right="15" w:hanging="361"/>
      </w:pPr>
      <w:r>
        <w:t xml:space="preserve">Nemnegatív számok négyzetgyökének megadása számológép segítségével </w:t>
      </w:r>
      <w:r>
        <w:rPr>
          <w:rFonts w:ascii="Segoe UI Symbol" w:eastAsia="Segoe UI Symbol" w:hAnsi="Segoe UI Symbol" w:cs="Segoe UI Symbol"/>
        </w:rPr>
        <w:t></w:t>
      </w:r>
      <w:r>
        <w:rPr>
          <w:rFonts w:ascii="Arial" w:eastAsia="Arial" w:hAnsi="Arial" w:cs="Arial"/>
        </w:rPr>
        <w:t xml:space="preserve"> </w:t>
      </w:r>
      <w:r>
        <w:t xml:space="preserve">A négyzetgyökvonás azonosságai </w:t>
      </w:r>
    </w:p>
    <w:p w14:paraId="2E923950" w14:textId="77777777" w:rsidR="0055331D" w:rsidRDefault="00F521A5">
      <w:pPr>
        <w:spacing w:after="108" w:line="270" w:lineRule="auto"/>
        <w:ind w:left="94" w:right="0" w:hanging="10"/>
      </w:pPr>
      <w:r>
        <w:rPr>
          <w:b/>
        </w:rPr>
        <w:t xml:space="preserve">Fogalmak </w:t>
      </w:r>
    </w:p>
    <w:p w14:paraId="3AAD7679" w14:textId="77777777" w:rsidR="0055331D" w:rsidRDefault="00F521A5">
      <w:pPr>
        <w:spacing w:after="320"/>
        <w:ind w:left="84" w:right="15"/>
      </w:pPr>
      <w:r>
        <w:t xml:space="preserve">Hatványalap, hatványkitevő, normálalak, négyzetgyök </w:t>
      </w:r>
    </w:p>
    <w:p w14:paraId="2BA6D394" w14:textId="77777777" w:rsidR="0055331D" w:rsidRDefault="00F521A5">
      <w:pPr>
        <w:spacing w:after="132" w:line="259" w:lineRule="auto"/>
        <w:ind w:left="139" w:right="0" w:hanging="10"/>
      </w:pPr>
      <w:r>
        <w:rPr>
          <w:b/>
        </w:rPr>
        <w:t>J</w:t>
      </w:r>
      <w:r>
        <w:rPr>
          <w:b/>
          <w:sz w:val="19"/>
        </w:rPr>
        <w:t>AVASOLT TEVÉKENYSÉGEK</w:t>
      </w:r>
      <w:r>
        <w:rPr>
          <w:b/>
        </w:rPr>
        <w:t xml:space="preserve"> </w:t>
      </w:r>
    </w:p>
    <w:p w14:paraId="3A0FA384" w14:textId="77777777" w:rsidR="0055331D" w:rsidRDefault="00F521A5" w:rsidP="00F521A5">
      <w:pPr>
        <w:numPr>
          <w:ilvl w:val="0"/>
          <w:numId w:val="81"/>
        </w:numPr>
        <w:ind w:left="445" w:right="15" w:hanging="361"/>
      </w:pPr>
      <w:r>
        <w:t xml:space="preserve">Projektmunka: hányszor lehet félbehajtani egy nagyméretű papírt? Keresés az interneten, kísérlet végzése pl.: egy teljes guriga vécépapírral </w:t>
      </w:r>
    </w:p>
    <w:p w14:paraId="0500D520" w14:textId="77777777" w:rsidR="0055331D" w:rsidRDefault="00F521A5" w:rsidP="00F521A5">
      <w:pPr>
        <w:numPr>
          <w:ilvl w:val="0"/>
          <w:numId w:val="81"/>
        </w:numPr>
        <w:spacing w:after="86"/>
        <w:ind w:left="445" w:right="15" w:hanging="361"/>
      </w:pPr>
      <w:r>
        <w:t xml:space="preserve">Internetes forrásból származó, nagyon kicsi vagy nagyon nagy számokat tartalmazó cikkek valóságtartalmának megállapítása </w:t>
      </w:r>
      <w:proofErr w:type="gramStart"/>
      <w:r>
        <w:t>páros</w:t>
      </w:r>
      <w:proofErr w:type="gramEnd"/>
      <w:r>
        <w:t xml:space="preserve"> vagy csoportmunkában </w:t>
      </w:r>
    </w:p>
    <w:p w14:paraId="0BFCDBC2" w14:textId="77777777" w:rsidR="0055331D" w:rsidRDefault="00F521A5">
      <w:pPr>
        <w:spacing w:after="147" w:line="259" w:lineRule="auto"/>
        <w:ind w:left="84" w:right="0" w:firstLine="0"/>
        <w:jc w:val="left"/>
      </w:pPr>
      <w:r>
        <w:rPr>
          <w:b/>
        </w:rPr>
        <w:t xml:space="preserve"> </w:t>
      </w:r>
    </w:p>
    <w:p w14:paraId="7E875E9D" w14:textId="77777777" w:rsidR="0055331D" w:rsidRDefault="00F521A5">
      <w:pPr>
        <w:spacing w:after="29" w:line="383" w:lineRule="auto"/>
        <w:ind w:left="94" w:right="0" w:hanging="10"/>
      </w:pPr>
      <w:r>
        <w:rPr>
          <w:b/>
        </w:rPr>
        <w:t>Témakör: Betűs kifejezések alkalmazása egyenletmegoldás, függvényábrázolás során</w:t>
      </w:r>
      <w:r>
        <w:t xml:space="preserve"> </w:t>
      </w:r>
      <w:r>
        <w:rPr>
          <w:b/>
        </w:rPr>
        <w:t>óraszám:</w:t>
      </w:r>
      <w:r>
        <w:t xml:space="preserve"> </w:t>
      </w:r>
      <w:r>
        <w:rPr>
          <w:b/>
        </w:rPr>
        <w:t>12 óra</w:t>
      </w:r>
      <w:r>
        <w:t xml:space="preserve"> </w:t>
      </w:r>
    </w:p>
    <w:p w14:paraId="2A45B5A2" w14:textId="77777777" w:rsidR="0055331D" w:rsidRDefault="00F521A5">
      <w:pPr>
        <w:spacing w:after="120" w:line="259" w:lineRule="auto"/>
        <w:ind w:left="139" w:right="0" w:hanging="10"/>
      </w:pPr>
      <w:r>
        <w:rPr>
          <w:b/>
        </w:rPr>
        <w:t>T</w:t>
      </w:r>
      <w:r>
        <w:rPr>
          <w:b/>
          <w:sz w:val="19"/>
        </w:rPr>
        <w:t>ANULÁSI EREDMÉNYEK</w:t>
      </w:r>
      <w:r>
        <w:rPr>
          <w:b/>
        </w:rPr>
        <w:t xml:space="preserve"> </w:t>
      </w:r>
    </w:p>
    <w:p w14:paraId="4F55C06C" w14:textId="77777777" w:rsidR="0055331D" w:rsidRDefault="00F521A5">
      <w:pPr>
        <w:spacing w:after="37" w:line="270" w:lineRule="auto"/>
        <w:ind w:left="94" w:right="0" w:hanging="10"/>
      </w:pPr>
      <w:r>
        <w:rPr>
          <w:b/>
        </w:rPr>
        <w:t xml:space="preserve">A témakör tanulása eredményeként a tanuló: </w:t>
      </w:r>
      <w:r>
        <w:rPr>
          <w:b/>
          <w:i/>
        </w:rPr>
        <w:t xml:space="preserve"> </w:t>
      </w:r>
    </w:p>
    <w:p w14:paraId="27C3CE65" w14:textId="77777777" w:rsidR="0055331D" w:rsidRDefault="00F521A5" w:rsidP="00F521A5">
      <w:pPr>
        <w:numPr>
          <w:ilvl w:val="0"/>
          <w:numId w:val="82"/>
        </w:numPr>
        <w:ind w:left="445" w:right="15" w:hanging="361"/>
      </w:pPr>
      <w:r>
        <w:t xml:space="preserve">műveleteket végez algebrai kifejezésekkel; </w:t>
      </w:r>
    </w:p>
    <w:p w14:paraId="1DD1C665" w14:textId="77777777" w:rsidR="0055331D" w:rsidRDefault="00F521A5" w:rsidP="00F521A5">
      <w:pPr>
        <w:numPr>
          <w:ilvl w:val="0"/>
          <w:numId w:val="82"/>
        </w:numPr>
        <w:ind w:left="445" w:right="15" w:hanging="361"/>
      </w:pPr>
      <w:r>
        <w:t xml:space="preserve">ismer és alkalmaz egyszerű algebrai azonosságokat; </w:t>
      </w:r>
    </w:p>
    <w:p w14:paraId="13B4D208" w14:textId="77777777" w:rsidR="0055331D" w:rsidRDefault="00F521A5" w:rsidP="00F521A5">
      <w:pPr>
        <w:numPr>
          <w:ilvl w:val="0"/>
          <w:numId w:val="82"/>
        </w:numPr>
        <w:spacing w:after="321"/>
        <w:ind w:left="445" w:right="15" w:hanging="361"/>
      </w:pPr>
      <w:r>
        <w:t xml:space="preserve">átalakít algebrai kifejezéseket összevonás, szorzattá alakítás, nevezetes azonosságok alkalmazásával. </w:t>
      </w:r>
    </w:p>
    <w:p w14:paraId="1AEA3F5F" w14:textId="77777777" w:rsidR="0055331D" w:rsidRDefault="00F521A5">
      <w:pPr>
        <w:spacing w:after="144" w:line="259" w:lineRule="auto"/>
        <w:ind w:left="139" w:right="0" w:hanging="10"/>
      </w:pPr>
      <w:r>
        <w:rPr>
          <w:b/>
        </w:rPr>
        <w:t>F</w:t>
      </w:r>
      <w:r>
        <w:rPr>
          <w:b/>
          <w:sz w:val="19"/>
        </w:rPr>
        <w:t>EJLESZTÉSI FELADATOK ÉS ISMERETEK</w:t>
      </w:r>
      <w:r>
        <w:t xml:space="preserve"> </w:t>
      </w:r>
    </w:p>
    <w:p w14:paraId="278DD769" w14:textId="77777777" w:rsidR="0055331D" w:rsidRDefault="00F521A5" w:rsidP="00F521A5">
      <w:pPr>
        <w:numPr>
          <w:ilvl w:val="0"/>
          <w:numId w:val="82"/>
        </w:numPr>
        <w:spacing w:after="39"/>
        <w:ind w:left="445" w:right="15" w:hanging="361"/>
      </w:pPr>
      <w:r>
        <w:lastRenderedPageBreak/>
        <w:t xml:space="preserve">Műveletek egyszerű algebrai kifejezésekkel: összeadás, kivonás, szorzás, osztás, egytagú kifejezések hatványa </w:t>
      </w:r>
    </w:p>
    <w:p w14:paraId="078D9DF5" w14:textId="77777777" w:rsidR="0055331D" w:rsidRDefault="00F521A5" w:rsidP="00F521A5">
      <w:pPr>
        <w:numPr>
          <w:ilvl w:val="0"/>
          <w:numId w:val="82"/>
        </w:numPr>
        <w:ind w:left="445" w:right="15" w:hanging="361"/>
      </w:pPr>
      <w:r>
        <w:t xml:space="preserve">Műveleti azonosságok ismerete és alkalmazása egyenletek megoldása során </w:t>
      </w:r>
    </w:p>
    <w:p w14:paraId="5EF16611" w14:textId="77777777" w:rsidR="0055331D" w:rsidRDefault="00F521A5" w:rsidP="00F521A5">
      <w:pPr>
        <w:numPr>
          <w:ilvl w:val="0"/>
          <w:numId w:val="82"/>
        </w:numPr>
        <w:spacing w:after="38"/>
        <w:ind w:left="445" w:right="15" w:hanging="361"/>
      </w:pPr>
      <w:r>
        <w:t>Az (</w:t>
      </w:r>
      <w:r>
        <w:rPr>
          <w:i/>
        </w:rPr>
        <w:t>a</w:t>
      </w:r>
      <w:r>
        <w:t xml:space="preserve"> + </w:t>
      </w:r>
      <w:r>
        <w:rPr>
          <w:i/>
        </w:rPr>
        <w:t>b</w:t>
      </w:r>
      <w:r>
        <w:t>)</w:t>
      </w:r>
      <w:r>
        <w:rPr>
          <w:vertAlign w:val="superscript"/>
        </w:rPr>
        <w:t>2</w:t>
      </w:r>
      <w:r>
        <w:t>, az (</w:t>
      </w:r>
      <w:r>
        <w:rPr>
          <w:i/>
        </w:rPr>
        <w:t>a</w:t>
      </w:r>
      <w:r>
        <w:t xml:space="preserve"> – </w:t>
      </w:r>
      <w:r>
        <w:rPr>
          <w:i/>
        </w:rPr>
        <w:t>b</w:t>
      </w:r>
      <w:r>
        <w:t>)</w:t>
      </w:r>
      <w:r>
        <w:rPr>
          <w:vertAlign w:val="superscript"/>
        </w:rPr>
        <w:t>2</w:t>
      </w:r>
      <w:r>
        <w:t xml:space="preserve"> és az (</w:t>
      </w:r>
      <w:r>
        <w:rPr>
          <w:i/>
        </w:rPr>
        <w:t>a</w:t>
      </w:r>
      <w:r>
        <w:t xml:space="preserve"> + </w:t>
      </w:r>
      <w:proofErr w:type="gramStart"/>
      <w:r>
        <w:rPr>
          <w:i/>
        </w:rPr>
        <w:t>b</w:t>
      </w:r>
      <w:r>
        <w:t>)(</w:t>
      </w:r>
      <w:proofErr w:type="gramEnd"/>
      <w:r>
        <w:rPr>
          <w:i/>
        </w:rPr>
        <w:t>a</w:t>
      </w:r>
      <w:r>
        <w:t xml:space="preserve"> – </w:t>
      </w:r>
      <w:r>
        <w:rPr>
          <w:i/>
        </w:rPr>
        <w:t>b</w:t>
      </w:r>
      <w:r>
        <w:t xml:space="preserve">) kifejezésekre vonatkozó nevezetes azonosságok ismerete és alkalmazása (pl.: oszthatósági feladatokban, egyenletek megoldásában, függvények ábrázolásában) </w:t>
      </w:r>
    </w:p>
    <w:p w14:paraId="6DE57E81" w14:textId="77777777" w:rsidR="0055331D" w:rsidRDefault="00F521A5" w:rsidP="00F521A5">
      <w:pPr>
        <w:numPr>
          <w:ilvl w:val="0"/>
          <w:numId w:val="82"/>
        </w:numPr>
        <w:ind w:left="445" w:right="15" w:hanging="361"/>
      </w:pPr>
      <w:r>
        <w:t xml:space="preserve">Egyszerű másodfokú polinom átalakítása teljes négyzetté kiegészítéssel </w:t>
      </w:r>
    </w:p>
    <w:p w14:paraId="1832FD06" w14:textId="77777777" w:rsidR="0055331D" w:rsidRDefault="00F521A5" w:rsidP="00F521A5">
      <w:pPr>
        <w:numPr>
          <w:ilvl w:val="0"/>
          <w:numId w:val="82"/>
        </w:numPr>
        <w:spacing w:after="242"/>
        <w:ind w:left="445" w:right="15" w:hanging="361"/>
      </w:pPr>
      <w:r>
        <w:t xml:space="preserve">Algebrai kifejezések átalakítása összevonás, szorzattá alakítás, nevezetes azonosságok alkalmazásával </w:t>
      </w:r>
    </w:p>
    <w:p w14:paraId="772180DB" w14:textId="77777777" w:rsidR="0055331D" w:rsidRDefault="00F521A5">
      <w:pPr>
        <w:spacing w:after="109" w:line="270" w:lineRule="auto"/>
        <w:ind w:left="94" w:right="0" w:hanging="10"/>
      </w:pPr>
      <w:r>
        <w:rPr>
          <w:b/>
        </w:rPr>
        <w:t xml:space="preserve">Fogalmak </w:t>
      </w:r>
    </w:p>
    <w:p w14:paraId="5B593BCE" w14:textId="77777777" w:rsidR="0055331D" w:rsidRDefault="00F521A5">
      <w:pPr>
        <w:spacing w:after="307"/>
        <w:ind w:left="84" w:right="15"/>
      </w:pPr>
      <w:r>
        <w:t xml:space="preserve">Összeg, tag, szorzat, tényező, egynemű kifejezés, együttható, teljes négyzet, polinom </w:t>
      </w:r>
    </w:p>
    <w:p w14:paraId="09583D8F" w14:textId="77777777" w:rsidR="0055331D" w:rsidRDefault="00F521A5">
      <w:pPr>
        <w:spacing w:after="144" w:line="259" w:lineRule="auto"/>
        <w:ind w:left="139" w:right="0" w:hanging="10"/>
      </w:pPr>
      <w:r>
        <w:rPr>
          <w:b/>
        </w:rPr>
        <w:t>J</w:t>
      </w:r>
      <w:r>
        <w:rPr>
          <w:b/>
          <w:sz w:val="19"/>
        </w:rPr>
        <w:t>AVASOLT TEVÉKENYSÉGEK</w:t>
      </w:r>
      <w:r>
        <w:rPr>
          <w:b/>
        </w:rPr>
        <w:t xml:space="preserve"> </w:t>
      </w:r>
    </w:p>
    <w:p w14:paraId="193E43C2" w14:textId="77777777" w:rsidR="0055331D" w:rsidRDefault="00F521A5" w:rsidP="00F521A5">
      <w:pPr>
        <w:numPr>
          <w:ilvl w:val="0"/>
          <w:numId w:val="82"/>
        </w:numPr>
        <w:spacing w:after="38"/>
        <w:ind w:left="445" w:right="15" w:hanging="361"/>
      </w:pPr>
      <w:r>
        <w:t xml:space="preserve">„Gondolj egy számra, és én kitalálom” játék, matematikai bűvésztrükkök algebrai magyarázata </w:t>
      </w:r>
    </w:p>
    <w:p w14:paraId="04BA34C9" w14:textId="77777777" w:rsidR="0055331D" w:rsidRDefault="00F521A5" w:rsidP="00F521A5">
      <w:pPr>
        <w:numPr>
          <w:ilvl w:val="0"/>
          <w:numId w:val="82"/>
        </w:numPr>
        <w:ind w:left="445" w:right="15" w:hanging="361"/>
      </w:pPr>
      <w:r>
        <w:t xml:space="preserve">Algebrai kifejezésekkel végzett műveletek geometriai modellezése </w:t>
      </w:r>
    </w:p>
    <w:p w14:paraId="7687A52F" w14:textId="77777777" w:rsidR="0055331D" w:rsidRDefault="00F521A5" w:rsidP="00F521A5">
      <w:pPr>
        <w:numPr>
          <w:ilvl w:val="0"/>
          <w:numId w:val="82"/>
        </w:numPr>
        <w:ind w:left="445" w:right="15" w:hanging="361"/>
      </w:pPr>
      <w:r>
        <w:t xml:space="preserve">A nevezetes azonosságok geometriai megjelenítése </w:t>
      </w:r>
    </w:p>
    <w:p w14:paraId="4CD8F5AF" w14:textId="77777777" w:rsidR="0055331D" w:rsidRDefault="00F521A5" w:rsidP="00F521A5">
      <w:pPr>
        <w:numPr>
          <w:ilvl w:val="0"/>
          <w:numId w:val="82"/>
        </w:numPr>
        <w:spacing w:after="84"/>
        <w:ind w:left="445" w:right="15" w:hanging="361"/>
      </w:pPr>
      <w:r>
        <w:t xml:space="preserve">Számolási „trükkök” a nevezetes azonosságok segítségével, pl.: kétjegyű számok négyzetének, 99 · 101 típusú szorzat eredményének kiszámolása fejben </w:t>
      </w:r>
    </w:p>
    <w:p w14:paraId="3A560CEC" w14:textId="77777777" w:rsidR="0055331D" w:rsidRDefault="00F521A5">
      <w:pPr>
        <w:spacing w:after="146" w:line="259" w:lineRule="auto"/>
        <w:ind w:left="84" w:right="0" w:firstLine="0"/>
        <w:jc w:val="left"/>
      </w:pPr>
      <w:r>
        <w:rPr>
          <w:b/>
        </w:rPr>
        <w:t xml:space="preserve"> </w:t>
      </w:r>
    </w:p>
    <w:p w14:paraId="123A851E" w14:textId="77777777" w:rsidR="0055331D" w:rsidRDefault="00F521A5">
      <w:pPr>
        <w:spacing w:after="29" w:line="383" w:lineRule="auto"/>
        <w:ind w:left="94" w:right="3788" w:hanging="10"/>
      </w:pPr>
      <w:r>
        <w:rPr>
          <w:b/>
        </w:rPr>
        <w:t>Témakör: Arányosság, százalékszámítás</w:t>
      </w:r>
      <w:r>
        <w:t xml:space="preserve"> </w:t>
      </w:r>
      <w:r>
        <w:rPr>
          <w:b/>
        </w:rPr>
        <w:t>óraszám:</w:t>
      </w:r>
      <w:r>
        <w:t xml:space="preserve"> </w:t>
      </w:r>
      <w:r>
        <w:rPr>
          <w:b/>
        </w:rPr>
        <w:t>13 óra</w:t>
      </w:r>
      <w:r>
        <w:t xml:space="preserve"> </w:t>
      </w:r>
    </w:p>
    <w:p w14:paraId="6A117908" w14:textId="77777777" w:rsidR="0055331D" w:rsidRDefault="00F521A5">
      <w:pPr>
        <w:spacing w:after="120" w:line="259" w:lineRule="auto"/>
        <w:ind w:left="139" w:right="0" w:hanging="10"/>
      </w:pPr>
      <w:r>
        <w:rPr>
          <w:b/>
        </w:rPr>
        <w:t>T</w:t>
      </w:r>
      <w:r>
        <w:rPr>
          <w:b/>
          <w:sz w:val="19"/>
        </w:rPr>
        <w:t>ANULÁSI EREDMÉNYEK</w:t>
      </w:r>
      <w:r>
        <w:rPr>
          <w:b/>
        </w:rPr>
        <w:t xml:space="preserve"> </w:t>
      </w:r>
    </w:p>
    <w:p w14:paraId="3B5D1D65" w14:textId="77777777" w:rsidR="0055331D" w:rsidRDefault="00F521A5">
      <w:pPr>
        <w:spacing w:after="40" w:line="270" w:lineRule="auto"/>
        <w:ind w:left="94" w:right="0" w:hanging="10"/>
      </w:pPr>
      <w:r>
        <w:rPr>
          <w:b/>
        </w:rPr>
        <w:t>A témakör tanulása hozzájárul ahhoz, hogy a tanuló a nevelési-oktatási szakasz végére:</w:t>
      </w:r>
      <w:r>
        <w:rPr>
          <w:b/>
          <w:i/>
        </w:rPr>
        <w:t xml:space="preserve"> </w:t>
      </w:r>
    </w:p>
    <w:p w14:paraId="7E3D7E55" w14:textId="77777777" w:rsidR="0055331D" w:rsidRDefault="00F521A5" w:rsidP="00F521A5">
      <w:pPr>
        <w:numPr>
          <w:ilvl w:val="0"/>
          <w:numId w:val="83"/>
        </w:numPr>
        <w:spacing w:after="37"/>
        <w:ind w:left="445" w:right="15" w:hanging="361"/>
      </w:pPr>
      <w:r>
        <w:t xml:space="preserve">ismeri a hosszúság, terület, térfogat, űrtartalom, idő mértékegységeit és az átváltási szabályokat. Származtatott mértékegységeket átvált; </w:t>
      </w:r>
    </w:p>
    <w:p w14:paraId="1824907F" w14:textId="77777777" w:rsidR="0055331D" w:rsidRDefault="00F521A5" w:rsidP="00F521A5">
      <w:pPr>
        <w:numPr>
          <w:ilvl w:val="0"/>
          <w:numId w:val="83"/>
        </w:numPr>
        <w:spacing w:after="82"/>
        <w:ind w:left="445" w:right="15" w:hanging="361"/>
      </w:pPr>
      <w:r>
        <w:t xml:space="preserve">ismeri és alkalmazza a százalékalap, -érték, -láb, -pont fogalmát. </w:t>
      </w:r>
    </w:p>
    <w:p w14:paraId="4DC8174D" w14:textId="77777777" w:rsidR="0055331D" w:rsidRDefault="00F521A5">
      <w:pPr>
        <w:spacing w:line="270" w:lineRule="auto"/>
        <w:ind w:left="94" w:right="0" w:hanging="10"/>
      </w:pPr>
      <w:r>
        <w:rPr>
          <w:b/>
        </w:rPr>
        <w:t>A témakör tanulása eredményeként a tanuló:</w:t>
      </w:r>
      <w:r>
        <w:rPr>
          <w:b/>
          <w:i/>
        </w:rPr>
        <w:t xml:space="preserve"> </w:t>
      </w:r>
    </w:p>
    <w:p w14:paraId="1032C389" w14:textId="77777777" w:rsidR="0055331D" w:rsidRDefault="00F521A5" w:rsidP="00F521A5">
      <w:pPr>
        <w:numPr>
          <w:ilvl w:val="0"/>
          <w:numId w:val="84"/>
        </w:numPr>
        <w:spacing w:after="267"/>
        <w:ind w:left="445" w:right="15" w:hanging="361"/>
      </w:pPr>
      <w:r>
        <w:t xml:space="preserve">ismeri és alkalmazza az egyenes és a fordított arányosságot. </w:t>
      </w:r>
    </w:p>
    <w:p w14:paraId="06841B17" w14:textId="77777777" w:rsidR="0055331D" w:rsidRDefault="00F521A5">
      <w:pPr>
        <w:spacing w:after="144" w:line="259" w:lineRule="auto"/>
        <w:ind w:left="139" w:right="0" w:hanging="10"/>
      </w:pPr>
      <w:r>
        <w:rPr>
          <w:b/>
        </w:rPr>
        <w:t>F</w:t>
      </w:r>
      <w:r>
        <w:rPr>
          <w:b/>
          <w:sz w:val="19"/>
        </w:rPr>
        <w:t>EJLESZTÉSI FELADATOK ÉS ISMERETEK</w:t>
      </w:r>
      <w:r>
        <w:t xml:space="preserve"> </w:t>
      </w:r>
    </w:p>
    <w:p w14:paraId="150FFD4D" w14:textId="77777777" w:rsidR="0055331D" w:rsidRDefault="00F521A5" w:rsidP="00F521A5">
      <w:pPr>
        <w:numPr>
          <w:ilvl w:val="0"/>
          <w:numId w:val="84"/>
        </w:numPr>
        <w:spacing w:after="39"/>
        <w:ind w:left="445" w:right="15" w:hanging="361"/>
      </w:pPr>
      <w:r>
        <w:t xml:space="preserve">Az egyenes és a fordított arányosság fogalmának ismerete és alkalmazása gyakorlati problémák megoldása során </w:t>
      </w:r>
    </w:p>
    <w:p w14:paraId="21753270" w14:textId="77777777" w:rsidR="0055331D" w:rsidRDefault="00F521A5" w:rsidP="00F521A5">
      <w:pPr>
        <w:numPr>
          <w:ilvl w:val="0"/>
          <w:numId w:val="84"/>
        </w:numPr>
        <w:ind w:left="445" w:right="15" w:hanging="361"/>
      </w:pPr>
      <w:r>
        <w:t xml:space="preserve">Az egyenes és a fordított arányosság grafikonjának felismerése és elkészítése </w:t>
      </w:r>
    </w:p>
    <w:p w14:paraId="281CC6C2" w14:textId="77777777" w:rsidR="0055331D" w:rsidRDefault="00F521A5" w:rsidP="00F521A5">
      <w:pPr>
        <w:numPr>
          <w:ilvl w:val="0"/>
          <w:numId w:val="84"/>
        </w:numPr>
        <w:spacing w:after="38"/>
        <w:ind w:left="445" w:right="15" w:hanging="361"/>
      </w:pPr>
      <w:r>
        <w:t xml:space="preserve">Példák az egyenes és a fordított arányosságtól különböző arányosságokra (négyzetes, gyökös) </w:t>
      </w:r>
      <w:r>
        <w:rPr>
          <w:rFonts w:ascii="Segoe UI Symbol" w:eastAsia="Segoe UI Symbol" w:hAnsi="Segoe UI Symbol" w:cs="Segoe UI Symbol"/>
        </w:rPr>
        <w:t></w:t>
      </w:r>
      <w:r>
        <w:rPr>
          <w:rFonts w:ascii="Arial" w:eastAsia="Arial" w:hAnsi="Arial" w:cs="Arial"/>
        </w:rPr>
        <w:t xml:space="preserve"> </w:t>
      </w:r>
      <w:r>
        <w:t xml:space="preserve">Példák egy irányban vagy ellentétes irányban változó mennyiségpárokra a mindennapi életből </w:t>
      </w:r>
    </w:p>
    <w:p w14:paraId="7301D2AC" w14:textId="77777777" w:rsidR="0055331D" w:rsidRDefault="00F521A5" w:rsidP="00F521A5">
      <w:pPr>
        <w:numPr>
          <w:ilvl w:val="0"/>
          <w:numId w:val="84"/>
        </w:numPr>
        <w:spacing w:after="244"/>
        <w:ind w:left="445" w:right="15" w:hanging="361"/>
      </w:pPr>
      <w:r>
        <w:lastRenderedPageBreak/>
        <w:t xml:space="preserve">Százalékszámítással kapcsolatos hétköznapi helyzetekhez (pl.: háztartási bevételekhez, kiadásokhoz, pénzügyi fogalmakhoz, gazdasági folyamatokhoz) és más tantárgyakhoz köthető feladatok megoldása </w:t>
      </w:r>
    </w:p>
    <w:p w14:paraId="27FBF44A" w14:textId="77777777" w:rsidR="0055331D" w:rsidRDefault="00F521A5">
      <w:pPr>
        <w:spacing w:after="109" w:line="270" w:lineRule="auto"/>
        <w:ind w:left="94" w:right="0" w:hanging="10"/>
      </w:pPr>
      <w:r>
        <w:rPr>
          <w:b/>
        </w:rPr>
        <w:t xml:space="preserve">Fogalmak </w:t>
      </w:r>
    </w:p>
    <w:p w14:paraId="07D792A1" w14:textId="77777777" w:rsidR="0055331D" w:rsidRDefault="00F521A5">
      <w:pPr>
        <w:spacing w:after="319"/>
        <w:ind w:left="84" w:right="15"/>
      </w:pPr>
      <w:r>
        <w:t xml:space="preserve">egyenes arányosság, fordított arányosság, százalékalap, százalékérték, százalékláb </w:t>
      </w:r>
    </w:p>
    <w:p w14:paraId="7420D27F" w14:textId="77777777" w:rsidR="0055331D" w:rsidRDefault="00F521A5">
      <w:pPr>
        <w:spacing w:after="132" w:line="259" w:lineRule="auto"/>
        <w:ind w:left="139" w:right="0" w:hanging="10"/>
      </w:pPr>
      <w:r>
        <w:rPr>
          <w:b/>
        </w:rPr>
        <w:t>J</w:t>
      </w:r>
      <w:r>
        <w:rPr>
          <w:b/>
          <w:sz w:val="19"/>
        </w:rPr>
        <w:t>AVASOLT TEVÉKENYSÉGEK</w:t>
      </w:r>
      <w:r>
        <w:rPr>
          <w:b/>
        </w:rPr>
        <w:t xml:space="preserve"> </w:t>
      </w:r>
    </w:p>
    <w:p w14:paraId="2A385231" w14:textId="77777777" w:rsidR="0055331D" w:rsidRDefault="00F521A5" w:rsidP="00F521A5">
      <w:pPr>
        <w:numPr>
          <w:ilvl w:val="0"/>
          <w:numId w:val="84"/>
        </w:numPr>
        <w:spacing w:after="39"/>
        <w:ind w:left="445" w:right="15" w:hanging="361"/>
      </w:pPr>
      <w:r>
        <w:t xml:space="preserve">Összetett, valódi élethelyzetekkel kapcsolatos feladatok megoldása csoportmunkában, szükség esetén grafikon segítségével </w:t>
      </w:r>
    </w:p>
    <w:p w14:paraId="4DB5E59C" w14:textId="77777777" w:rsidR="0055331D" w:rsidRDefault="00F521A5" w:rsidP="00F521A5">
      <w:pPr>
        <w:numPr>
          <w:ilvl w:val="0"/>
          <w:numId w:val="84"/>
        </w:numPr>
        <w:spacing w:after="497"/>
        <w:ind w:left="445" w:right="15" w:hanging="361"/>
      </w:pPr>
      <w:r>
        <w:t xml:space="preserve">Háztartási számlák elemzése az azokon megjelenő egységárak és fizetendő összegek figyelembevételével </w:t>
      </w:r>
    </w:p>
    <w:p w14:paraId="56367A45" w14:textId="77777777" w:rsidR="0055331D" w:rsidRDefault="00F521A5">
      <w:pPr>
        <w:spacing w:after="25" w:line="270" w:lineRule="auto"/>
        <w:ind w:left="94" w:right="0" w:hanging="10"/>
      </w:pPr>
      <w:r>
        <w:rPr>
          <w:b/>
        </w:rPr>
        <w:t>Témakör: Elsőfokú egyenletek, egyenlőtlenségek, egyenletrendszerek</w:t>
      </w:r>
      <w:r>
        <w:t xml:space="preserve"> </w:t>
      </w:r>
    </w:p>
    <w:p w14:paraId="02FD98CA" w14:textId="77777777" w:rsidR="0055331D" w:rsidRDefault="00F521A5">
      <w:pPr>
        <w:spacing w:after="186" w:line="270" w:lineRule="auto"/>
        <w:ind w:left="94" w:right="0" w:hanging="10"/>
      </w:pPr>
      <w:r>
        <w:rPr>
          <w:b/>
        </w:rPr>
        <w:t>Óraszám:</w:t>
      </w:r>
      <w:r>
        <w:t xml:space="preserve"> </w:t>
      </w:r>
      <w:r>
        <w:rPr>
          <w:b/>
        </w:rPr>
        <w:t>20 óra</w:t>
      </w:r>
      <w:r>
        <w:t xml:space="preserve"> </w:t>
      </w:r>
    </w:p>
    <w:p w14:paraId="55DB2A30" w14:textId="77777777" w:rsidR="0055331D" w:rsidRDefault="00F521A5">
      <w:pPr>
        <w:spacing w:after="33"/>
        <w:ind w:left="84" w:right="15"/>
      </w:pPr>
      <w:r>
        <w:rPr>
          <w:b/>
        </w:rPr>
        <w:t>T</w:t>
      </w:r>
      <w:r>
        <w:rPr>
          <w:b/>
          <w:sz w:val="19"/>
        </w:rPr>
        <w:t>ANULÁSI EREDMÉNYEK</w:t>
      </w:r>
      <w:r>
        <w:rPr>
          <w:b/>
        </w:rPr>
        <w:t xml:space="preserve"> A témakör tanulása hozzájárul ahhoz, hogy a tanuló a nevelési-oktatási szakasz </w:t>
      </w:r>
      <w:proofErr w:type="gramStart"/>
      <w:r>
        <w:rPr>
          <w:b/>
        </w:rPr>
        <w:t xml:space="preserve">végére: </w:t>
      </w:r>
      <w:r>
        <w:rPr>
          <w:b/>
          <w:i/>
        </w:rP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matematikai vagy hétköznapi nyelven megfogalmazott szövegből a matematikai tartalmú információkat kigyűjti, rendszerezi; </w:t>
      </w:r>
    </w:p>
    <w:p w14:paraId="53EE651B" w14:textId="77777777" w:rsidR="0055331D" w:rsidRDefault="00F521A5" w:rsidP="00F521A5">
      <w:pPr>
        <w:numPr>
          <w:ilvl w:val="0"/>
          <w:numId w:val="84"/>
        </w:numPr>
        <w:ind w:left="445" w:right="15" w:hanging="361"/>
      </w:pPr>
      <w:r>
        <w:t xml:space="preserve">adott problémához megoldási stratégiát, algoritmust választ, készít; </w:t>
      </w:r>
    </w:p>
    <w:p w14:paraId="7BA99C57" w14:textId="77777777" w:rsidR="0055331D" w:rsidRDefault="00F521A5" w:rsidP="00F521A5">
      <w:pPr>
        <w:numPr>
          <w:ilvl w:val="0"/>
          <w:numId w:val="84"/>
        </w:numPr>
        <w:ind w:left="445" w:right="15" w:hanging="361"/>
      </w:pPr>
      <w:r>
        <w:t xml:space="preserve">a problémának megfelelő matematikai modellt választ, alkot; </w:t>
      </w:r>
    </w:p>
    <w:p w14:paraId="34DFA626" w14:textId="77777777" w:rsidR="0055331D" w:rsidRDefault="00F521A5" w:rsidP="00F521A5">
      <w:pPr>
        <w:numPr>
          <w:ilvl w:val="0"/>
          <w:numId w:val="84"/>
        </w:numPr>
        <w:ind w:left="445" w:right="15" w:hanging="361"/>
      </w:pPr>
      <w:r>
        <w:t xml:space="preserve">a kiválasztott modellben megoldja a problémát; </w:t>
      </w:r>
    </w:p>
    <w:p w14:paraId="02F5D30E" w14:textId="77777777" w:rsidR="0055331D" w:rsidRDefault="00F521A5" w:rsidP="00F521A5">
      <w:pPr>
        <w:numPr>
          <w:ilvl w:val="0"/>
          <w:numId w:val="84"/>
        </w:numPr>
        <w:spacing w:after="39"/>
        <w:ind w:left="445" w:right="15" w:hanging="361"/>
      </w:pPr>
      <w:r>
        <w:t xml:space="preserve">a modellben kapott megoldását az eredeti problémába visszahelyettesítve értelmezi, ellenőrzi, és az észszerűségi szempontokat figyelembe véve adja meg válaszát; </w:t>
      </w:r>
    </w:p>
    <w:p w14:paraId="2BAE6BFF" w14:textId="77777777" w:rsidR="0055331D" w:rsidRDefault="00F521A5" w:rsidP="00F521A5">
      <w:pPr>
        <w:numPr>
          <w:ilvl w:val="0"/>
          <w:numId w:val="84"/>
        </w:numPr>
        <w:ind w:left="445" w:right="15" w:hanging="361"/>
      </w:pPr>
      <w:r>
        <w:t xml:space="preserve">felismeri a matematika különböző területei közötti kapcsolatot; </w:t>
      </w:r>
    </w:p>
    <w:p w14:paraId="5D71DA0C" w14:textId="77777777" w:rsidR="0055331D" w:rsidRDefault="00F521A5" w:rsidP="00F521A5">
      <w:pPr>
        <w:numPr>
          <w:ilvl w:val="0"/>
          <w:numId w:val="84"/>
        </w:numPr>
        <w:spacing w:line="376" w:lineRule="auto"/>
        <w:ind w:left="445" w:right="15" w:hanging="361"/>
      </w:pPr>
      <w:r>
        <w:t xml:space="preserve">egyenletek megoldását behelyettesítéssel, értékkészlet-vizsgálattal ellenőrzi. </w:t>
      </w:r>
      <w:r>
        <w:rPr>
          <w:b/>
        </w:rPr>
        <w:t xml:space="preserve">A témakör tanulása eredményeként a tanuló: </w:t>
      </w:r>
      <w:r>
        <w:rPr>
          <w:b/>
          <w:i/>
        </w:rPr>
        <w:t xml:space="preserve"> </w:t>
      </w:r>
    </w:p>
    <w:p w14:paraId="73C6E8FB" w14:textId="77777777" w:rsidR="0055331D" w:rsidRDefault="00F521A5" w:rsidP="00F521A5">
      <w:pPr>
        <w:numPr>
          <w:ilvl w:val="0"/>
          <w:numId w:val="84"/>
        </w:numPr>
        <w:spacing w:after="39"/>
        <w:ind w:left="445" w:right="15" w:hanging="361"/>
      </w:pPr>
      <w:r>
        <w:t xml:space="preserve">ismeri és alkalmazza a következő egyenletmegoldási módszereket: mérlegelv, grafikus megoldás, szorzattá alakítás; </w:t>
      </w:r>
    </w:p>
    <w:p w14:paraId="30E4D13B" w14:textId="77777777" w:rsidR="0055331D" w:rsidRDefault="00F521A5" w:rsidP="00F521A5">
      <w:pPr>
        <w:numPr>
          <w:ilvl w:val="0"/>
          <w:numId w:val="84"/>
        </w:numPr>
        <w:ind w:left="445" w:right="15" w:hanging="361"/>
      </w:pPr>
      <w:r>
        <w:t xml:space="preserve">megold elsőfokú egyismeretlenes egyenleteket és egyenlőtlenségeket, elsőfokú kétismeretlenes egyenletrendszereket. </w:t>
      </w:r>
    </w:p>
    <w:p w14:paraId="553B9B93" w14:textId="77777777" w:rsidR="0055331D" w:rsidRDefault="00F521A5">
      <w:pPr>
        <w:spacing w:after="144" w:line="259" w:lineRule="auto"/>
        <w:ind w:left="139" w:right="0" w:hanging="10"/>
      </w:pPr>
      <w:r>
        <w:rPr>
          <w:b/>
        </w:rPr>
        <w:t>F</w:t>
      </w:r>
      <w:r>
        <w:rPr>
          <w:b/>
          <w:sz w:val="19"/>
        </w:rPr>
        <w:t>EJLESZTÉSI FELADATOK ÉS ISMERETEK</w:t>
      </w:r>
      <w:r>
        <w:t xml:space="preserve"> </w:t>
      </w:r>
    </w:p>
    <w:p w14:paraId="6ACC39C1" w14:textId="77777777" w:rsidR="0055331D" w:rsidRDefault="00F521A5" w:rsidP="00F521A5">
      <w:pPr>
        <w:numPr>
          <w:ilvl w:val="0"/>
          <w:numId w:val="84"/>
        </w:numPr>
        <w:spacing w:after="40"/>
        <w:ind w:left="445" w:right="15" w:hanging="361"/>
      </w:pPr>
      <w:r>
        <w:t xml:space="preserve">Elsőfokú egyenletre, egyenlőtlenségre, egyenletrendszerre vezető matematikai vagy hétköznapi nyelven megfogalmazott szövegből a matematikai tartalmú információk kigyűjtése, rendszerezése </w:t>
      </w:r>
    </w:p>
    <w:p w14:paraId="37D09BC6" w14:textId="77777777" w:rsidR="0055331D" w:rsidRDefault="00F521A5" w:rsidP="00F521A5">
      <w:pPr>
        <w:numPr>
          <w:ilvl w:val="0"/>
          <w:numId w:val="84"/>
        </w:numPr>
        <w:ind w:left="445" w:right="15" w:hanging="361"/>
      </w:pPr>
      <w:r>
        <w:t xml:space="preserve">Adott problémához megoldási stratégia, algoritmus választása, készítése </w:t>
      </w:r>
    </w:p>
    <w:p w14:paraId="58F4BBBE" w14:textId="77777777" w:rsidR="0055331D" w:rsidRDefault="00F521A5" w:rsidP="00F521A5">
      <w:pPr>
        <w:numPr>
          <w:ilvl w:val="0"/>
          <w:numId w:val="84"/>
        </w:numPr>
        <w:ind w:left="445" w:right="15" w:hanging="361"/>
      </w:pPr>
      <w:r>
        <w:t xml:space="preserve">A problémának megfelelő matematikai modell választása, alkotása </w:t>
      </w:r>
    </w:p>
    <w:p w14:paraId="3FD3466F" w14:textId="77777777" w:rsidR="0055331D" w:rsidRDefault="00F521A5" w:rsidP="00F521A5">
      <w:pPr>
        <w:numPr>
          <w:ilvl w:val="0"/>
          <w:numId w:val="84"/>
        </w:numPr>
        <w:ind w:left="445" w:right="15" w:hanging="361"/>
      </w:pPr>
      <w:r>
        <w:t xml:space="preserve">A kiválasztott modellben a probléma megoldása </w:t>
      </w:r>
    </w:p>
    <w:p w14:paraId="2741E512" w14:textId="77777777" w:rsidR="0055331D" w:rsidRDefault="00F521A5" w:rsidP="00F521A5">
      <w:pPr>
        <w:numPr>
          <w:ilvl w:val="0"/>
          <w:numId w:val="84"/>
        </w:numPr>
        <w:spacing w:after="28"/>
        <w:ind w:left="445" w:right="15" w:hanging="361"/>
      </w:pPr>
      <w:r>
        <w:lastRenderedPageBreak/>
        <w:t xml:space="preserve">A modellben kapott megoldás értelmezése az eredeti problémába visszahelyettesítve, ellenőrzés és válaszadás az észszerűségi szempontokat figyelembe véve </w:t>
      </w:r>
    </w:p>
    <w:p w14:paraId="25FDA7BA" w14:textId="77777777" w:rsidR="0055331D" w:rsidRDefault="00F521A5" w:rsidP="00F521A5">
      <w:pPr>
        <w:numPr>
          <w:ilvl w:val="0"/>
          <w:numId w:val="84"/>
        </w:numPr>
        <w:ind w:left="445" w:right="15" w:hanging="361"/>
      </w:pPr>
      <w:r>
        <w:t xml:space="preserve">Alaphalmaz, megoldáshalmaz fogalmának ismerete </w:t>
      </w:r>
    </w:p>
    <w:p w14:paraId="0F18494A" w14:textId="77777777" w:rsidR="0055331D" w:rsidRDefault="00F521A5" w:rsidP="00F521A5">
      <w:pPr>
        <w:numPr>
          <w:ilvl w:val="0"/>
          <w:numId w:val="84"/>
        </w:numPr>
        <w:ind w:left="445" w:right="15" w:hanging="361"/>
      </w:pPr>
      <w:r>
        <w:t xml:space="preserve">Egyismeretlenes elsőfokú egyenlet és egyenlőtlenség megoldása mérlegelvvel és grafikusan </w:t>
      </w:r>
    </w:p>
    <w:p w14:paraId="31C050A2" w14:textId="77777777" w:rsidR="0055331D" w:rsidRDefault="00F521A5" w:rsidP="00F521A5">
      <w:pPr>
        <w:numPr>
          <w:ilvl w:val="0"/>
          <w:numId w:val="84"/>
        </w:numPr>
        <w:spacing w:after="38"/>
        <w:ind w:left="445" w:right="15" w:hanging="361"/>
      </w:pPr>
      <w:r>
        <w:t xml:space="preserve">Elsőfokú kétismeretlenes egyenletrendszer megoldása behelyettesítéssel, közös együtthatók módszerével, grafikusan </w:t>
      </w:r>
    </w:p>
    <w:p w14:paraId="39E22BE5" w14:textId="77777777" w:rsidR="0055331D" w:rsidRDefault="00F521A5" w:rsidP="00F521A5">
      <w:pPr>
        <w:numPr>
          <w:ilvl w:val="0"/>
          <w:numId w:val="84"/>
        </w:numPr>
        <w:spacing w:after="241"/>
        <w:ind w:left="445" w:right="15" w:hanging="361"/>
      </w:pPr>
      <w:r>
        <w:t xml:space="preserve">Elsőfokú egyenlettel, egyenlőtlenséggel, egyenletrendszerrel megoldható szöveges feladatok megoldása (pl.: út-idő-sebesség, közös munkavégzés, keveréses feladatok, pénzügyi és gazdasági tematikájú feladatok) </w:t>
      </w:r>
    </w:p>
    <w:p w14:paraId="34BAD040" w14:textId="77777777" w:rsidR="0055331D" w:rsidRDefault="00F521A5">
      <w:pPr>
        <w:spacing w:after="95" w:line="270" w:lineRule="auto"/>
        <w:ind w:left="94" w:right="0" w:hanging="10"/>
      </w:pPr>
      <w:r>
        <w:rPr>
          <w:b/>
        </w:rPr>
        <w:t xml:space="preserve">Fogalmak </w:t>
      </w:r>
    </w:p>
    <w:p w14:paraId="7DD3FBD7" w14:textId="77777777" w:rsidR="0055331D" w:rsidRDefault="00F521A5">
      <w:pPr>
        <w:spacing w:after="295"/>
        <w:ind w:left="84" w:right="15"/>
      </w:pPr>
      <w:r>
        <w:t xml:space="preserve">Alaphalmaz, megoldáshalmaz, mérlegelv </w:t>
      </w:r>
    </w:p>
    <w:p w14:paraId="48716A14" w14:textId="77777777" w:rsidR="0055331D" w:rsidRDefault="00F521A5">
      <w:pPr>
        <w:spacing w:after="144" w:line="259" w:lineRule="auto"/>
        <w:ind w:left="139" w:right="0" w:hanging="10"/>
      </w:pPr>
      <w:r>
        <w:rPr>
          <w:b/>
        </w:rPr>
        <w:t>J</w:t>
      </w:r>
      <w:r>
        <w:rPr>
          <w:b/>
          <w:sz w:val="19"/>
        </w:rPr>
        <w:t>AVASOLT TEVÉKENYSÉGEK</w:t>
      </w:r>
      <w:r>
        <w:rPr>
          <w:b/>
        </w:rPr>
        <w:t xml:space="preserve"> </w:t>
      </w:r>
    </w:p>
    <w:p w14:paraId="41FF6E96" w14:textId="77777777" w:rsidR="0055331D" w:rsidRDefault="00F521A5" w:rsidP="00F521A5">
      <w:pPr>
        <w:numPr>
          <w:ilvl w:val="0"/>
          <w:numId w:val="84"/>
        </w:numPr>
        <w:spacing w:after="38"/>
        <w:ind w:left="445" w:right="15" w:hanging="361"/>
      </w:pPr>
      <w:r>
        <w:t xml:space="preserve">Szöveges feladatok megoldása több különböző úton, a különböző megoldások összehasonlítása előnyök és hátrányok szempontjából </w:t>
      </w:r>
    </w:p>
    <w:p w14:paraId="7F424ADA" w14:textId="77777777" w:rsidR="0055331D" w:rsidRDefault="00F521A5" w:rsidP="00F521A5">
      <w:pPr>
        <w:numPr>
          <w:ilvl w:val="0"/>
          <w:numId w:val="84"/>
        </w:numPr>
        <w:ind w:left="445" w:right="15" w:hanging="361"/>
      </w:pPr>
      <w:r>
        <w:t xml:space="preserve">Hiányos, túlhatározott, illetve ellentmondó adatokat tartalmazó problémák vizsgálata </w:t>
      </w:r>
    </w:p>
    <w:p w14:paraId="2D3E8FA6" w14:textId="77777777" w:rsidR="0055331D" w:rsidRDefault="00F521A5" w:rsidP="00F521A5">
      <w:pPr>
        <w:numPr>
          <w:ilvl w:val="0"/>
          <w:numId w:val="84"/>
        </w:numPr>
        <w:ind w:left="445" w:right="15" w:hanging="361"/>
      </w:pPr>
      <w:r>
        <w:t xml:space="preserve">Nyílt végű problémák megoldása </w:t>
      </w:r>
    </w:p>
    <w:p w14:paraId="54198FEC" w14:textId="77777777" w:rsidR="0055331D" w:rsidRDefault="00F521A5" w:rsidP="00F521A5">
      <w:pPr>
        <w:numPr>
          <w:ilvl w:val="0"/>
          <w:numId w:val="84"/>
        </w:numPr>
        <w:ind w:left="445" w:right="15" w:hanging="361"/>
      </w:pPr>
      <w:r>
        <w:t xml:space="preserve">Adott egyenlethez szöveges feladat alkotása és „feladatküldés” csoportmunkában </w:t>
      </w:r>
    </w:p>
    <w:p w14:paraId="73B3288C" w14:textId="77777777" w:rsidR="0055331D" w:rsidRDefault="00F521A5" w:rsidP="00F521A5">
      <w:pPr>
        <w:numPr>
          <w:ilvl w:val="0"/>
          <w:numId w:val="84"/>
        </w:numPr>
        <w:ind w:left="445" w:right="15" w:hanging="361"/>
      </w:pPr>
      <w:r>
        <w:t xml:space="preserve">Digitális eszköz használata egyenletek, egyenlőtlenségek és egyenletrendszerek grafikus megoldása során; a digitális eszközzel történő ábrázolás előnyeinek és hátrányainak megbeszélése. </w:t>
      </w:r>
    </w:p>
    <w:p w14:paraId="3B277E91" w14:textId="77777777" w:rsidR="0055331D" w:rsidRDefault="00F521A5">
      <w:pPr>
        <w:spacing w:after="155" w:line="259" w:lineRule="auto"/>
        <w:ind w:left="444" w:right="0" w:firstLine="0"/>
        <w:jc w:val="left"/>
      </w:pPr>
      <w:r>
        <w:t xml:space="preserve"> </w:t>
      </w:r>
    </w:p>
    <w:p w14:paraId="752F5651" w14:textId="77777777" w:rsidR="0055331D" w:rsidRDefault="00F521A5">
      <w:pPr>
        <w:spacing w:line="270" w:lineRule="auto"/>
        <w:ind w:left="94" w:right="0" w:hanging="10"/>
      </w:pPr>
      <w:r>
        <w:rPr>
          <w:b/>
        </w:rPr>
        <w:t xml:space="preserve">10. évfolyam – A témakörök áttekintő táblázata: </w:t>
      </w:r>
    </w:p>
    <w:tbl>
      <w:tblPr>
        <w:tblStyle w:val="TableGrid"/>
        <w:tblW w:w="9081" w:type="dxa"/>
        <w:tblInd w:w="78" w:type="dxa"/>
        <w:tblCellMar>
          <w:right w:w="174" w:type="dxa"/>
        </w:tblCellMar>
        <w:tblLook w:val="04A0" w:firstRow="1" w:lastRow="0" w:firstColumn="1" w:lastColumn="0" w:noHBand="0" w:noVBand="1"/>
      </w:tblPr>
      <w:tblGrid>
        <w:gridCol w:w="5015"/>
        <w:gridCol w:w="576"/>
        <w:gridCol w:w="1928"/>
        <w:gridCol w:w="1562"/>
      </w:tblGrid>
      <w:tr w:rsidR="0055331D" w14:paraId="5A9DAEDA" w14:textId="77777777">
        <w:trPr>
          <w:trHeight w:val="276"/>
        </w:trPr>
        <w:tc>
          <w:tcPr>
            <w:tcW w:w="5015" w:type="dxa"/>
            <w:tcBorders>
              <w:top w:val="single" w:sz="5" w:space="0" w:color="000000"/>
              <w:left w:val="single" w:sz="5" w:space="0" w:color="000000"/>
              <w:bottom w:val="single" w:sz="5" w:space="0" w:color="000000"/>
              <w:right w:val="nil"/>
            </w:tcBorders>
          </w:tcPr>
          <w:p w14:paraId="340F52DE" w14:textId="77777777" w:rsidR="0055331D" w:rsidRDefault="00F521A5">
            <w:pPr>
              <w:spacing w:after="0" w:line="259" w:lineRule="auto"/>
              <w:ind w:right="406" w:firstLine="0"/>
              <w:jc w:val="right"/>
            </w:pPr>
            <w:r>
              <w:rPr>
                <w:b/>
              </w:rPr>
              <w:t xml:space="preserve">Témakör neve </w:t>
            </w:r>
          </w:p>
        </w:tc>
        <w:tc>
          <w:tcPr>
            <w:tcW w:w="576" w:type="dxa"/>
            <w:tcBorders>
              <w:top w:val="single" w:sz="5" w:space="0" w:color="000000"/>
              <w:left w:val="nil"/>
              <w:bottom w:val="single" w:sz="5" w:space="0" w:color="000000"/>
              <w:right w:val="nil"/>
            </w:tcBorders>
          </w:tcPr>
          <w:p w14:paraId="4AEAE8C9"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30F15491"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35460795" w14:textId="77777777" w:rsidR="0055331D" w:rsidRDefault="00F521A5">
            <w:pPr>
              <w:spacing w:after="0" w:line="259" w:lineRule="auto"/>
              <w:ind w:left="210" w:right="0" w:firstLine="0"/>
              <w:jc w:val="left"/>
            </w:pPr>
            <w:r>
              <w:rPr>
                <w:b/>
              </w:rPr>
              <w:t xml:space="preserve">Óraszám: </w:t>
            </w:r>
          </w:p>
        </w:tc>
      </w:tr>
      <w:tr w:rsidR="0055331D" w14:paraId="7465DE02" w14:textId="77777777">
        <w:trPr>
          <w:trHeight w:val="288"/>
        </w:trPr>
        <w:tc>
          <w:tcPr>
            <w:tcW w:w="5015" w:type="dxa"/>
            <w:tcBorders>
              <w:top w:val="single" w:sz="5" w:space="0" w:color="000000"/>
              <w:left w:val="single" w:sz="5" w:space="0" w:color="000000"/>
              <w:bottom w:val="single" w:sz="5" w:space="0" w:color="000000"/>
              <w:right w:val="nil"/>
            </w:tcBorders>
          </w:tcPr>
          <w:p w14:paraId="6E49C539" w14:textId="77777777" w:rsidR="0055331D" w:rsidRDefault="00F521A5">
            <w:pPr>
              <w:spacing w:after="0" w:line="259" w:lineRule="auto"/>
              <w:ind w:left="126" w:right="0" w:firstLine="0"/>
              <w:jc w:val="left"/>
            </w:pPr>
            <w:r>
              <w:t xml:space="preserve">Másodfokú egyenletek, egyenlőtlenségek </w:t>
            </w:r>
          </w:p>
        </w:tc>
        <w:tc>
          <w:tcPr>
            <w:tcW w:w="576" w:type="dxa"/>
            <w:tcBorders>
              <w:top w:val="single" w:sz="5" w:space="0" w:color="000000"/>
              <w:left w:val="nil"/>
              <w:bottom w:val="single" w:sz="5" w:space="0" w:color="000000"/>
              <w:right w:val="nil"/>
            </w:tcBorders>
          </w:tcPr>
          <w:p w14:paraId="1F20085B"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2AED4D39"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6CB84617" w14:textId="77777777" w:rsidR="0055331D" w:rsidRDefault="00F521A5">
            <w:pPr>
              <w:spacing w:after="0" w:line="259" w:lineRule="auto"/>
              <w:ind w:left="42" w:right="0" w:firstLine="0"/>
              <w:jc w:val="center"/>
            </w:pPr>
            <w:r>
              <w:t xml:space="preserve">13 </w:t>
            </w:r>
          </w:p>
        </w:tc>
      </w:tr>
      <w:tr w:rsidR="0055331D" w14:paraId="50929A97" w14:textId="77777777">
        <w:trPr>
          <w:trHeight w:val="288"/>
        </w:trPr>
        <w:tc>
          <w:tcPr>
            <w:tcW w:w="5015" w:type="dxa"/>
            <w:tcBorders>
              <w:top w:val="single" w:sz="5" w:space="0" w:color="000000"/>
              <w:left w:val="single" w:sz="5" w:space="0" w:color="000000"/>
              <w:bottom w:val="single" w:sz="5" w:space="0" w:color="000000"/>
              <w:right w:val="nil"/>
            </w:tcBorders>
          </w:tcPr>
          <w:p w14:paraId="0302E419" w14:textId="77777777" w:rsidR="0055331D" w:rsidRDefault="00F521A5">
            <w:pPr>
              <w:spacing w:after="0" w:line="259" w:lineRule="auto"/>
              <w:ind w:left="126" w:right="0" w:firstLine="0"/>
              <w:jc w:val="left"/>
            </w:pPr>
            <w:r>
              <w:t xml:space="preserve">A függvény fogalma, függvénytulajdonságok </w:t>
            </w:r>
          </w:p>
        </w:tc>
        <w:tc>
          <w:tcPr>
            <w:tcW w:w="576" w:type="dxa"/>
            <w:tcBorders>
              <w:top w:val="single" w:sz="5" w:space="0" w:color="000000"/>
              <w:left w:val="nil"/>
              <w:bottom w:val="single" w:sz="5" w:space="0" w:color="000000"/>
              <w:right w:val="nil"/>
            </w:tcBorders>
          </w:tcPr>
          <w:p w14:paraId="20F53FD1"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7B9DF942"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767062FE" w14:textId="77777777" w:rsidR="0055331D" w:rsidRDefault="00F521A5">
            <w:pPr>
              <w:spacing w:after="0" w:line="259" w:lineRule="auto"/>
              <w:ind w:left="42" w:right="0" w:firstLine="0"/>
              <w:jc w:val="center"/>
            </w:pPr>
            <w:r>
              <w:t xml:space="preserve">16 </w:t>
            </w:r>
          </w:p>
        </w:tc>
      </w:tr>
      <w:tr w:rsidR="0055331D" w14:paraId="1532CF28" w14:textId="77777777">
        <w:trPr>
          <w:trHeight w:val="288"/>
        </w:trPr>
        <w:tc>
          <w:tcPr>
            <w:tcW w:w="5015" w:type="dxa"/>
            <w:tcBorders>
              <w:top w:val="single" w:sz="5" w:space="0" w:color="000000"/>
              <w:left w:val="single" w:sz="5" w:space="0" w:color="000000"/>
              <w:bottom w:val="single" w:sz="5" w:space="0" w:color="000000"/>
              <w:right w:val="nil"/>
            </w:tcBorders>
          </w:tcPr>
          <w:p w14:paraId="2341777C" w14:textId="77777777" w:rsidR="0055331D" w:rsidRDefault="00F521A5">
            <w:pPr>
              <w:spacing w:after="0" w:line="259" w:lineRule="auto"/>
              <w:ind w:left="126" w:right="0" w:firstLine="0"/>
              <w:jc w:val="left"/>
            </w:pPr>
            <w:r>
              <w:t xml:space="preserve">Geometriai alapismeretek </w:t>
            </w:r>
          </w:p>
        </w:tc>
        <w:tc>
          <w:tcPr>
            <w:tcW w:w="576" w:type="dxa"/>
            <w:tcBorders>
              <w:top w:val="single" w:sz="5" w:space="0" w:color="000000"/>
              <w:left w:val="nil"/>
              <w:bottom w:val="single" w:sz="5" w:space="0" w:color="000000"/>
              <w:right w:val="nil"/>
            </w:tcBorders>
          </w:tcPr>
          <w:p w14:paraId="2191A7B7"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6BDBDEE3"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6D028846" w14:textId="77777777" w:rsidR="0055331D" w:rsidRDefault="00F521A5">
            <w:pPr>
              <w:spacing w:after="0" w:line="259" w:lineRule="auto"/>
              <w:ind w:left="42" w:right="0" w:firstLine="0"/>
              <w:jc w:val="center"/>
            </w:pPr>
            <w:r>
              <w:t xml:space="preserve">9 </w:t>
            </w:r>
          </w:p>
        </w:tc>
      </w:tr>
      <w:tr w:rsidR="0055331D" w14:paraId="4303F36B" w14:textId="77777777">
        <w:trPr>
          <w:trHeight w:val="288"/>
        </w:trPr>
        <w:tc>
          <w:tcPr>
            <w:tcW w:w="5015" w:type="dxa"/>
            <w:tcBorders>
              <w:top w:val="single" w:sz="5" w:space="0" w:color="000000"/>
              <w:left w:val="single" w:sz="5" w:space="0" w:color="000000"/>
              <w:bottom w:val="single" w:sz="5" w:space="0" w:color="000000"/>
              <w:right w:val="nil"/>
            </w:tcBorders>
          </w:tcPr>
          <w:p w14:paraId="5941F065" w14:textId="77777777" w:rsidR="0055331D" w:rsidRDefault="00F521A5">
            <w:pPr>
              <w:spacing w:after="0" w:line="259" w:lineRule="auto"/>
              <w:ind w:left="126" w:right="0" w:firstLine="0"/>
              <w:jc w:val="left"/>
            </w:pPr>
            <w:r>
              <w:t xml:space="preserve">Háromszögek </w:t>
            </w:r>
          </w:p>
        </w:tc>
        <w:tc>
          <w:tcPr>
            <w:tcW w:w="576" w:type="dxa"/>
            <w:tcBorders>
              <w:top w:val="single" w:sz="5" w:space="0" w:color="000000"/>
              <w:left w:val="nil"/>
              <w:bottom w:val="single" w:sz="5" w:space="0" w:color="000000"/>
              <w:right w:val="nil"/>
            </w:tcBorders>
          </w:tcPr>
          <w:p w14:paraId="51B03BBD"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70F0B4D3"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5D55E375" w14:textId="77777777" w:rsidR="0055331D" w:rsidRDefault="00F521A5">
            <w:pPr>
              <w:spacing w:after="0" w:line="259" w:lineRule="auto"/>
              <w:ind w:left="42" w:right="0" w:firstLine="0"/>
              <w:jc w:val="center"/>
            </w:pPr>
            <w:r>
              <w:t xml:space="preserve">16 </w:t>
            </w:r>
          </w:p>
        </w:tc>
      </w:tr>
      <w:tr w:rsidR="0055331D" w14:paraId="385BBEEA" w14:textId="77777777">
        <w:trPr>
          <w:trHeight w:val="289"/>
        </w:trPr>
        <w:tc>
          <w:tcPr>
            <w:tcW w:w="5015" w:type="dxa"/>
            <w:tcBorders>
              <w:top w:val="single" w:sz="5" w:space="0" w:color="000000"/>
              <w:left w:val="single" w:sz="5" w:space="0" w:color="000000"/>
              <w:bottom w:val="single" w:sz="5" w:space="0" w:color="000000"/>
              <w:right w:val="nil"/>
            </w:tcBorders>
          </w:tcPr>
          <w:p w14:paraId="099E29A4" w14:textId="77777777" w:rsidR="0055331D" w:rsidRDefault="00F521A5">
            <w:pPr>
              <w:spacing w:after="0" w:line="259" w:lineRule="auto"/>
              <w:ind w:left="126" w:right="0" w:firstLine="0"/>
              <w:jc w:val="left"/>
            </w:pPr>
            <w:r>
              <w:t xml:space="preserve">Négyszögek, sokszögek </w:t>
            </w:r>
          </w:p>
        </w:tc>
        <w:tc>
          <w:tcPr>
            <w:tcW w:w="576" w:type="dxa"/>
            <w:tcBorders>
              <w:top w:val="single" w:sz="5" w:space="0" w:color="000000"/>
              <w:left w:val="nil"/>
              <w:bottom w:val="single" w:sz="5" w:space="0" w:color="000000"/>
              <w:right w:val="nil"/>
            </w:tcBorders>
          </w:tcPr>
          <w:p w14:paraId="13B01CEC"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665240E1"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7C8FEBF3" w14:textId="77777777" w:rsidR="0055331D" w:rsidRDefault="00F521A5">
            <w:pPr>
              <w:spacing w:after="0" w:line="259" w:lineRule="auto"/>
              <w:ind w:left="42" w:right="0" w:firstLine="0"/>
              <w:jc w:val="center"/>
            </w:pPr>
            <w:r>
              <w:t xml:space="preserve">10 </w:t>
            </w:r>
          </w:p>
        </w:tc>
      </w:tr>
      <w:tr w:rsidR="0055331D" w14:paraId="4BD4A4CE" w14:textId="77777777">
        <w:trPr>
          <w:trHeight w:val="276"/>
        </w:trPr>
        <w:tc>
          <w:tcPr>
            <w:tcW w:w="5015" w:type="dxa"/>
            <w:tcBorders>
              <w:top w:val="single" w:sz="5" w:space="0" w:color="000000"/>
              <w:left w:val="single" w:sz="5" w:space="0" w:color="000000"/>
              <w:bottom w:val="single" w:sz="5" w:space="0" w:color="000000"/>
              <w:right w:val="nil"/>
            </w:tcBorders>
          </w:tcPr>
          <w:p w14:paraId="32B7F7BE" w14:textId="77777777" w:rsidR="0055331D" w:rsidRDefault="00F521A5">
            <w:pPr>
              <w:spacing w:after="0" w:line="259" w:lineRule="auto"/>
              <w:ind w:left="126" w:right="0" w:firstLine="0"/>
              <w:jc w:val="left"/>
            </w:pPr>
            <w:r>
              <w:t xml:space="preserve">A kör és részei </w:t>
            </w:r>
          </w:p>
        </w:tc>
        <w:tc>
          <w:tcPr>
            <w:tcW w:w="576" w:type="dxa"/>
            <w:tcBorders>
              <w:top w:val="single" w:sz="5" w:space="0" w:color="000000"/>
              <w:left w:val="nil"/>
              <w:bottom w:val="single" w:sz="5" w:space="0" w:color="000000"/>
              <w:right w:val="nil"/>
            </w:tcBorders>
          </w:tcPr>
          <w:p w14:paraId="56A7FA9B"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0545EA33"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66364A7E" w14:textId="77777777" w:rsidR="0055331D" w:rsidRDefault="00F521A5">
            <w:pPr>
              <w:spacing w:after="0" w:line="259" w:lineRule="auto"/>
              <w:ind w:left="42" w:right="0" w:firstLine="0"/>
              <w:jc w:val="center"/>
            </w:pPr>
            <w:r>
              <w:t xml:space="preserve">10 </w:t>
            </w:r>
          </w:p>
        </w:tc>
      </w:tr>
      <w:tr w:rsidR="0055331D" w14:paraId="59004272" w14:textId="77777777">
        <w:trPr>
          <w:trHeight w:val="288"/>
        </w:trPr>
        <w:tc>
          <w:tcPr>
            <w:tcW w:w="5015" w:type="dxa"/>
            <w:tcBorders>
              <w:top w:val="single" w:sz="5" w:space="0" w:color="000000"/>
              <w:left w:val="single" w:sz="5" w:space="0" w:color="000000"/>
              <w:bottom w:val="single" w:sz="5" w:space="0" w:color="000000"/>
              <w:right w:val="nil"/>
            </w:tcBorders>
          </w:tcPr>
          <w:p w14:paraId="37C3554B" w14:textId="77777777" w:rsidR="0055331D" w:rsidRDefault="00F521A5">
            <w:pPr>
              <w:spacing w:after="0" w:line="259" w:lineRule="auto"/>
              <w:ind w:left="126" w:right="0" w:firstLine="0"/>
              <w:jc w:val="left"/>
            </w:pPr>
            <w:r>
              <w:t>Transzformációk, szerkesztések</w:t>
            </w:r>
            <w:r>
              <w:rPr>
                <w:b/>
              </w:rPr>
              <w:t xml:space="preserve"> </w:t>
            </w:r>
          </w:p>
        </w:tc>
        <w:tc>
          <w:tcPr>
            <w:tcW w:w="576" w:type="dxa"/>
            <w:tcBorders>
              <w:top w:val="single" w:sz="5" w:space="0" w:color="000000"/>
              <w:left w:val="nil"/>
              <w:bottom w:val="single" w:sz="5" w:space="0" w:color="000000"/>
              <w:right w:val="nil"/>
            </w:tcBorders>
          </w:tcPr>
          <w:p w14:paraId="5BABEBA5"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6D7C0B21"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4AC3EA4C" w14:textId="77777777" w:rsidR="0055331D" w:rsidRDefault="00F521A5">
            <w:pPr>
              <w:spacing w:after="0" w:line="259" w:lineRule="auto"/>
              <w:ind w:left="42" w:right="0" w:firstLine="0"/>
              <w:jc w:val="center"/>
            </w:pPr>
            <w:r>
              <w:t xml:space="preserve">18 </w:t>
            </w:r>
          </w:p>
        </w:tc>
      </w:tr>
      <w:tr w:rsidR="0055331D" w14:paraId="029A049F" w14:textId="77777777">
        <w:trPr>
          <w:trHeight w:val="288"/>
        </w:trPr>
        <w:tc>
          <w:tcPr>
            <w:tcW w:w="5015" w:type="dxa"/>
            <w:tcBorders>
              <w:top w:val="single" w:sz="5" w:space="0" w:color="000000"/>
              <w:left w:val="single" w:sz="5" w:space="0" w:color="000000"/>
              <w:bottom w:val="single" w:sz="5" w:space="0" w:color="000000"/>
              <w:right w:val="nil"/>
            </w:tcBorders>
          </w:tcPr>
          <w:p w14:paraId="7A01EB46" w14:textId="77777777" w:rsidR="0055331D" w:rsidRDefault="00F521A5">
            <w:pPr>
              <w:spacing w:after="0" w:line="259" w:lineRule="auto"/>
              <w:ind w:left="126" w:right="0" w:firstLine="0"/>
              <w:jc w:val="left"/>
            </w:pPr>
            <w:r>
              <w:t xml:space="preserve">Leíró statisztika </w:t>
            </w:r>
          </w:p>
        </w:tc>
        <w:tc>
          <w:tcPr>
            <w:tcW w:w="576" w:type="dxa"/>
            <w:tcBorders>
              <w:top w:val="single" w:sz="5" w:space="0" w:color="000000"/>
              <w:left w:val="nil"/>
              <w:bottom w:val="single" w:sz="5" w:space="0" w:color="000000"/>
              <w:right w:val="nil"/>
            </w:tcBorders>
          </w:tcPr>
          <w:p w14:paraId="36ABD0CB"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7875D907"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5C13E737" w14:textId="77777777" w:rsidR="0055331D" w:rsidRDefault="00F521A5">
            <w:pPr>
              <w:spacing w:after="0" w:line="259" w:lineRule="auto"/>
              <w:ind w:left="42" w:right="0" w:firstLine="0"/>
              <w:jc w:val="center"/>
            </w:pPr>
            <w:r>
              <w:t xml:space="preserve">8 </w:t>
            </w:r>
          </w:p>
        </w:tc>
      </w:tr>
      <w:tr w:rsidR="0055331D" w14:paraId="24C60B9C" w14:textId="77777777">
        <w:trPr>
          <w:trHeight w:val="288"/>
        </w:trPr>
        <w:tc>
          <w:tcPr>
            <w:tcW w:w="5015" w:type="dxa"/>
            <w:tcBorders>
              <w:top w:val="single" w:sz="5" w:space="0" w:color="000000"/>
              <w:left w:val="single" w:sz="5" w:space="0" w:color="000000"/>
              <w:bottom w:val="single" w:sz="5" w:space="0" w:color="000000"/>
              <w:right w:val="nil"/>
            </w:tcBorders>
          </w:tcPr>
          <w:p w14:paraId="69B000DB" w14:textId="77777777" w:rsidR="0055331D" w:rsidRDefault="00F521A5">
            <w:pPr>
              <w:spacing w:after="0" w:line="259" w:lineRule="auto"/>
              <w:ind w:left="126" w:right="0" w:firstLine="0"/>
              <w:jc w:val="left"/>
            </w:pPr>
            <w:r>
              <w:t xml:space="preserve">Valószínűség-számítás </w:t>
            </w:r>
          </w:p>
        </w:tc>
        <w:tc>
          <w:tcPr>
            <w:tcW w:w="576" w:type="dxa"/>
            <w:tcBorders>
              <w:top w:val="single" w:sz="5" w:space="0" w:color="000000"/>
              <w:left w:val="nil"/>
              <w:bottom w:val="single" w:sz="5" w:space="0" w:color="000000"/>
              <w:right w:val="nil"/>
            </w:tcBorders>
          </w:tcPr>
          <w:p w14:paraId="201DBB23"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2FA0F593" w14:textId="77777777" w:rsidR="0055331D" w:rsidRDefault="0055331D">
            <w:pPr>
              <w:spacing w:after="160" w:line="259" w:lineRule="auto"/>
              <w:ind w:right="0" w:firstLine="0"/>
              <w:jc w:val="left"/>
            </w:pPr>
          </w:p>
        </w:tc>
        <w:tc>
          <w:tcPr>
            <w:tcW w:w="1562" w:type="dxa"/>
            <w:tcBorders>
              <w:top w:val="single" w:sz="5" w:space="0" w:color="000000"/>
              <w:left w:val="single" w:sz="5" w:space="0" w:color="000000"/>
              <w:bottom w:val="single" w:sz="5" w:space="0" w:color="000000"/>
              <w:right w:val="single" w:sz="5" w:space="0" w:color="000000"/>
            </w:tcBorders>
          </w:tcPr>
          <w:p w14:paraId="4CF9C34C" w14:textId="77777777" w:rsidR="0055331D" w:rsidRDefault="00F521A5">
            <w:pPr>
              <w:spacing w:after="0" w:line="259" w:lineRule="auto"/>
              <w:ind w:left="42" w:right="0" w:firstLine="0"/>
              <w:jc w:val="center"/>
            </w:pPr>
            <w:r>
              <w:t xml:space="preserve">8 </w:t>
            </w:r>
          </w:p>
        </w:tc>
      </w:tr>
      <w:tr w:rsidR="0055331D" w14:paraId="19C88083" w14:textId="77777777">
        <w:trPr>
          <w:trHeight w:val="289"/>
        </w:trPr>
        <w:tc>
          <w:tcPr>
            <w:tcW w:w="5015" w:type="dxa"/>
            <w:tcBorders>
              <w:top w:val="single" w:sz="5" w:space="0" w:color="000000"/>
              <w:left w:val="single" w:sz="5" w:space="0" w:color="000000"/>
              <w:bottom w:val="single" w:sz="5" w:space="0" w:color="000000"/>
              <w:right w:val="nil"/>
            </w:tcBorders>
          </w:tcPr>
          <w:p w14:paraId="5CB820B5" w14:textId="77777777" w:rsidR="0055331D" w:rsidRDefault="0055331D">
            <w:pPr>
              <w:spacing w:after="160" w:line="259" w:lineRule="auto"/>
              <w:ind w:right="0" w:firstLine="0"/>
              <w:jc w:val="left"/>
            </w:pPr>
          </w:p>
        </w:tc>
        <w:tc>
          <w:tcPr>
            <w:tcW w:w="576" w:type="dxa"/>
            <w:tcBorders>
              <w:top w:val="single" w:sz="5" w:space="0" w:color="000000"/>
              <w:left w:val="nil"/>
              <w:bottom w:val="single" w:sz="5" w:space="0" w:color="000000"/>
              <w:right w:val="nil"/>
            </w:tcBorders>
          </w:tcPr>
          <w:p w14:paraId="1ECBB312"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07A181EC" w14:textId="77777777" w:rsidR="0055331D" w:rsidRDefault="00F521A5">
            <w:pPr>
              <w:spacing w:after="0" w:line="259" w:lineRule="auto"/>
              <w:ind w:right="0" w:firstLine="0"/>
              <w:jc w:val="left"/>
            </w:pPr>
            <w:r>
              <w:rPr>
                <w:b/>
              </w:rPr>
              <w:t xml:space="preserve">Összes óraszám: </w:t>
            </w:r>
          </w:p>
        </w:tc>
        <w:tc>
          <w:tcPr>
            <w:tcW w:w="1562" w:type="dxa"/>
            <w:tcBorders>
              <w:top w:val="single" w:sz="5" w:space="0" w:color="000000"/>
              <w:left w:val="single" w:sz="5" w:space="0" w:color="000000"/>
              <w:bottom w:val="single" w:sz="5" w:space="0" w:color="000000"/>
              <w:right w:val="single" w:sz="5" w:space="0" w:color="000000"/>
            </w:tcBorders>
          </w:tcPr>
          <w:p w14:paraId="5A02000B" w14:textId="77777777" w:rsidR="0055331D" w:rsidRDefault="00F521A5">
            <w:pPr>
              <w:spacing w:after="0" w:line="259" w:lineRule="auto"/>
              <w:ind w:left="42" w:right="0" w:firstLine="0"/>
              <w:jc w:val="center"/>
            </w:pPr>
            <w:r>
              <w:rPr>
                <w:b/>
              </w:rPr>
              <w:t xml:space="preserve">108 </w:t>
            </w:r>
          </w:p>
        </w:tc>
      </w:tr>
    </w:tbl>
    <w:p w14:paraId="3BF6E540" w14:textId="77777777" w:rsidR="0055331D" w:rsidRDefault="00F521A5">
      <w:pPr>
        <w:spacing w:after="180" w:line="259" w:lineRule="auto"/>
        <w:ind w:left="84" w:right="0" w:firstLine="0"/>
        <w:jc w:val="left"/>
      </w:pPr>
      <w:r>
        <w:rPr>
          <w:b/>
        </w:rPr>
        <w:t xml:space="preserve"> </w:t>
      </w:r>
    </w:p>
    <w:p w14:paraId="09C5A2EB" w14:textId="77777777" w:rsidR="0055331D" w:rsidRDefault="00F521A5">
      <w:pPr>
        <w:ind w:left="84" w:right="15"/>
      </w:pPr>
      <w:r>
        <w:rPr>
          <w:b/>
        </w:rPr>
        <w:t xml:space="preserve">Témakör: </w:t>
      </w:r>
      <w:r>
        <w:t xml:space="preserve">Másodfokú egyenletek, egyenlőtlenségek </w:t>
      </w:r>
    </w:p>
    <w:p w14:paraId="7E07BC9A" w14:textId="77777777" w:rsidR="0055331D" w:rsidRDefault="00F521A5">
      <w:pPr>
        <w:spacing w:after="186" w:line="270" w:lineRule="auto"/>
        <w:ind w:left="94" w:right="0" w:hanging="10"/>
      </w:pPr>
      <w:r>
        <w:rPr>
          <w:b/>
        </w:rPr>
        <w:t>Óraszám:</w:t>
      </w:r>
      <w:r>
        <w:t xml:space="preserve"> </w:t>
      </w:r>
      <w:r>
        <w:rPr>
          <w:b/>
        </w:rPr>
        <w:t>13 óra</w:t>
      </w:r>
      <w:r>
        <w:t xml:space="preserve"> </w:t>
      </w:r>
    </w:p>
    <w:p w14:paraId="09DB58BC" w14:textId="77777777" w:rsidR="0055331D" w:rsidRDefault="00F521A5">
      <w:pPr>
        <w:spacing w:after="33"/>
        <w:ind w:left="84" w:right="15"/>
      </w:pPr>
      <w:r>
        <w:rPr>
          <w:b/>
        </w:rPr>
        <w:t>T</w:t>
      </w:r>
      <w:r>
        <w:rPr>
          <w:b/>
          <w:sz w:val="19"/>
        </w:rPr>
        <w:t>ANULÁSI EREDMÉNYEK</w:t>
      </w:r>
      <w:r>
        <w:rPr>
          <w:b/>
        </w:rPr>
        <w:t xml:space="preserve"> A témakör tanulása hozzájárul ahhoz, hogy a tanuló a nevelési-oktatási szakasz </w:t>
      </w:r>
      <w:proofErr w:type="gramStart"/>
      <w:r>
        <w:rPr>
          <w:b/>
        </w:rPr>
        <w:t xml:space="preserve">végére: </w:t>
      </w:r>
      <w:r>
        <w:rPr>
          <w:b/>
          <w:i/>
        </w:rP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matematikai vagy hétköznapi nyelven megfogalmazott szövegből a matematikai tartalmú információkat kigyűjti, rendszerezi; </w:t>
      </w:r>
    </w:p>
    <w:p w14:paraId="3EE7D048" w14:textId="77777777" w:rsidR="0055331D" w:rsidRDefault="00F521A5" w:rsidP="00F521A5">
      <w:pPr>
        <w:numPr>
          <w:ilvl w:val="0"/>
          <w:numId w:val="85"/>
        </w:numPr>
        <w:ind w:right="15" w:hanging="581"/>
      </w:pPr>
      <w:r>
        <w:t xml:space="preserve">adott problémához megoldási stratégiát, algoritmust választ, készít; </w:t>
      </w:r>
    </w:p>
    <w:p w14:paraId="5E2E2588" w14:textId="77777777" w:rsidR="0055331D" w:rsidRDefault="00F521A5" w:rsidP="00F521A5">
      <w:pPr>
        <w:numPr>
          <w:ilvl w:val="0"/>
          <w:numId w:val="85"/>
        </w:numPr>
        <w:ind w:right="15" w:hanging="581"/>
      </w:pPr>
      <w:r>
        <w:t xml:space="preserve">a problémának megfelelő matematikai modellt választ, alkot; </w:t>
      </w:r>
    </w:p>
    <w:p w14:paraId="2B62C845" w14:textId="77777777" w:rsidR="0055331D" w:rsidRDefault="00F521A5" w:rsidP="00F521A5">
      <w:pPr>
        <w:numPr>
          <w:ilvl w:val="0"/>
          <w:numId w:val="85"/>
        </w:numPr>
        <w:ind w:right="15" w:hanging="581"/>
      </w:pPr>
      <w:r>
        <w:t xml:space="preserve">a kiválasztott modellben megoldja a problémát; </w:t>
      </w:r>
    </w:p>
    <w:p w14:paraId="07A9CE32" w14:textId="77777777" w:rsidR="0055331D" w:rsidRDefault="00F521A5" w:rsidP="00F521A5">
      <w:pPr>
        <w:numPr>
          <w:ilvl w:val="0"/>
          <w:numId w:val="85"/>
        </w:numPr>
        <w:spacing w:after="37"/>
        <w:ind w:right="15" w:hanging="581"/>
      </w:pPr>
      <w:r>
        <w:t xml:space="preserve">a modellben kapott megoldását az eredeti problémába visszahelyettesítve értelmezi, ellenőrzi, és az észszerűségi szempontokat figyelembe véve adja meg válaszát; </w:t>
      </w:r>
    </w:p>
    <w:p w14:paraId="18580073" w14:textId="77777777" w:rsidR="0055331D" w:rsidRDefault="00F521A5" w:rsidP="00F521A5">
      <w:pPr>
        <w:numPr>
          <w:ilvl w:val="0"/>
          <w:numId w:val="85"/>
        </w:numPr>
        <w:ind w:right="15" w:hanging="581"/>
      </w:pPr>
      <w:r>
        <w:t xml:space="preserve">felismeri a matematika különböző területei közötti kapcsolatot; </w:t>
      </w:r>
    </w:p>
    <w:p w14:paraId="0315FCAB" w14:textId="77777777" w:rsidR="0055331D" w:rsidRDefault="00F521A5" w:rsidP="00F521A5">
      <w:pPr>
        <w:numPr>
          <w:ilvl w:val="0"/>
          <w:numId w:val="85"/>
        </w:numPr>
        <w:spacing w:line="386" w:lineRule="auto"/>
        <w:ind w:right="15" w:hanging="581"/>
      </w:pPr>
      <w:r>
        <w:t xml:space="preserve">egyenletek megoldását behelyettesítéssel, értékkészlet-vizsgálattal ellenőrzi. </w:t>
      </w:r>
      <w:r>
        <w:rPr>
          <w:b/>
        </w:rPr>
        <w:t xml:space="preserve">A témakör tanulása eredményeként a tanuló: </w:t>
      </w:r>
      <w:r>
        <w:rPr>
          <w:b/>
          <w:i/>
        </w:rPr>
        <w:t xml:space="preserve"> </w:t>
      </w:r>
    </w:p>
    <w:p w14:paraId="7D8AEB22" w14:textId="77777777" w:rsidR="0055331D" w:rsidRDefault="00F521A5" w:rsidP="00F521A5">
      <w:pPr>
        <w:numPr>
          <w:ilvl w:val="0"/>
          <w:numId w:val="85"/>
        </w:numPr>
        <w:spacing w:after="321"/>
        <w:ind w:right="15" w:hanging="581"/>
      </w:pPr>
      <w:r>
        <w:t xml:space="preserve">megold másodfokú egyismeretlenes egyenleteket és egyenlőtlenségeket; ismeri és alkalmazza a diszkriminánst, a megoldóképletet és a gyöktényezős alakot. </w:t>
      </w:r>
    </w:p>
    <w:p w14:paraId="556B6E57" w14:textId="77777777" w:rsidR="0055331D" w:rsidRDefault="00F521A5">
      <w:pPr>
        <w:spacing w:after="144" w:line="259" w:lineRule="auto"/>
        <w:ind w:left="139" w:right="0" w:hanging="10"/>
      </w:pPr>
      <w:r>
        <w:rPr>
          <w:b/>
        </w:rPr>
        <w:t>F</w:t>
      </w:r>
      <w:r>
        <w:rPr>
          <w:b/>
          <w:sz w:val="19"/>
        </w:rPr>
        <w:t>EJLESZTÉSI FELADATOK ÉS ISMERETEK</w:t>
      </w:r>
      <w:r>
        <w:t xml:space="preserve"> </w:t>
      </w:r>
    </w:p>
    <w:p w14:paraId="1574DB3F" w14:textId="77777777" w:rsidR="0055331D" w:rsidRDefault="00F521A5" w:rsidP="00F521A5">
      <w:pPr>
        <w:numPr>
          <w:ilvl w:val="0"/>
          <w:numId w:val="85"/>
        </w:numPr>
        <w:spacing w:after="39"/>
        <w:ind w:right="15" w:hanging="581"/>
      </w:pPr>
      <w:r>
        <w:t xml:space="preserve">Másodfokú egyenletre, egyenlőtlenségre vezető matematikai vagy hétköznapi nyelven megfogalmazott szövegből a matematikai tartalmú információk kigyűjtése, rendszerezése </w:t>
      </w:r>
    </w:p>
    <w:p w14:paraId="3F0BB8FC" w14:textId="77777777" w:rsidR="0055331D" w:rsidRDefault="00F521A5" w:rsidP="00F521A5">
      <w:pPr>
        <w:numPr>
          <w:ilvl w:val="0"/>
          <w:numId w:val="85"/>
        </w:numPr>
        <w:ind w:right="15" w:hanging="581"/>
      </w:pPr>
      <w:r>
        <w:t xml:space="preserve">Adott problémához megoldási stratégia, algoritmus választása, készítése </w:t>
      </w:r>
    </w:p>
    <w:p w14:paraId="3FC45EC2" w14:textId="77777777" w:rsidR="0055331D" w:rsidRDefault="00F521A5" w:rsidP="00F521A5">
      <w:pPr>
        <w:numPr>
          <w:ilvl w:val="0"/>
          <w:numId w:val="85"/>
        </w:numPr>
        <w:ind w:right="15" w:hanging="581"/>
      </w:pPr>
      <w:r>
        <w:t xml:space="preserve">A problémának megfelelő matematikai modell választása, alkotása </w:t>
      </w:r>
    </w:p>
    <w:p w14:paraId="6B740FB1" w14:textId="77777777" w:rsidR="0055331D" w:rsidRDefault="00F521A5" w:rsidP="00F521A5">
      <w:pPr>
        <w:numPr>
          <w:ilvl w:val="0"/>
          <w:numId w:val="85"/>
        </w:numPr>
        <w:ind w:right="15" w:hanging="581"/>
      </w:pPr>
      <w:r>
        <w:t xml:space="preserve">A kiválasztott modellben a probléma megoldása </w:t>
      </w:r>
    </w:p>
    <w:p w14:paraId="5E8AE39F" w14:textId="77777777" w:rsidR="0055331D" w:rsidRDefault="00F521A5" w:rsidP="00F521A5">
      <w:pPr>
        <w:numPr>
          <w:ilvl w:val="0"/>
          <w:numId w:val="85"/>
        </w:numPr>
        <w:spacing w:after="39"/>
        <w:ind w:right="15" w:hanging="581"/>
      </w:pPr>
      <w:r>
        <w:t xml:space="preserve">A modellben kapott megoldás értelmezése az eredeti problémába visszahelyettesítve, ellenőrzés és válaszadás az észszerűségi szempontokat figyelembe véve </w:t>
      </w:r>
    </w:p>
    <w:p w14:paraId="114B4160" w14:textId="77777777" w:rsidR="0055331D" w:rsidRDefault="00F521A5" w:rsidP="00F521A5">
      <w:pPr>
        <w:numPr>
          <w:ilvl w:val="0"/>
          <w:numId w:val="85"/>
        </w:numPr>
        <w:ind w:right="15" w:hanging="581"/>
      </w:pPr>
      <w:r>
        <w:t xml:space="preserve">Egyenletek megoldása ekvivalens átalakításokkal </w:t>
      </w:r>
    </w:p>
    <w:p w14:paraId="0F17C7F6" w14:textId="77777777" w:rsidR="0055331D" w:rsidRDefault="00F521A5" w:rsidP="00F521A5">
      <w:pPr>
        <w:numPr>
          <w:ilvl w:val="0"/>
          <w:numId w:val="85"/>
        </w:numPr>
        <w:spacing w:after="40"/>
        <w:ind w:right="15" w:hanging="581"/>
      </w:pPr>
      <w:r>
        <w:t xml:space="preserve">Másodfokú egyenlet megoldása szorzattá alakítással, teljes négyzetté kiegészítéssel, megoldóképlettel és grafikusan </w:t>
      </w:r>
    </w:p>
    <w:p w14:paraId="1E5ED1CE" w14:textId="77777777" w:rsidR="0055331D" w:rsidRDefault="00F521A5" w:rsidP="00F521A5">
      <w:pPr>
        <w:numPr>
          <w:ilvl w:val="0"/>
          <w:numId w:val="85"/>
        </w:numPr>
        <w:ind w:right="15" w:hanging="581"/>
      </w:pPr>
      <w:r>
        <w:t xml:space="preserve">Egyszerű másodfokúra visszavezethető egyenletek megoldása </w:t>
      </w:r>
    </w:p>
    <w:p w14:paraId="36A39079" w14:textId="77777777" w:rsidR="0055331D" w:rsidRDefault="00F521A5" w:rsidP="00F521A5">
      <w:pPr>
        <w:numPr>
          <w:ilvl w:val="0"/>
          <w:numId w:val="85"/>
        </w:numPr>
        <w:ind w:right="15" w:hanging="581"/>
      </w:pPr>
      <w:r>
        <w:t xml:space="preserve">Másodfokú egyenlőtlenség megoldása grafikusan </w:t>
      </w:r>
    </w:p>
    <w:p w14:paraId="3BEA341F" w14:textId="77777777" w:rsidR="0055331D" w:rsidRDefault="00F521A5" w:rsidP="00F521A5">
      <w:pPr>
        <w:numPr>
          <w:ilvl w:val="0"/>
          <w:numId w:val="85"/>
        </w:numPr>
        <w:ind w:right="15" w:hanging="581"/>
      </w:pPr>
      <w:r>
        <w:t xml:space="preserve">Másodfokú egyenlettel megoldható szöveges feladatok megoldása </w:t>
      </w:r>
    </w:p>
    <w:p w14:paraId="22DE4BA6" w14:textId="77777777" w:rsidR="0055331D" w:rsidRDefault="00F521A5" w:rsidP="00F521A5">
      <w:pPr>
        <w:numPr>
          <w:ilvl w:val="0"/>
          <w:numId w:val="85"/>
        </w:numPr>
        <w:spacing w:after="250" w:line="259" w:lineRule="auto"/>
        <w:ind w:right="15" w:hanging="581"/>
      </w:pPr>
      <w:r>
        <w:rPr>
          <w:rFonts w:ascii="Calibri" w:eastAsia="Calibri" w:hAnsi="Calibri" w:cs="Calibri"/>
          <w:noProof/>
          <w:sz w:val="22"/>
        </w:rPr>
        <mc:AlternateContent>
          <mc:Choice Requires="wpg">
            <w:drawing>
              <wp:anchor distT="0" distB="0" distL="114300" distR="114300" simplePos="0" relativeHeight="251724800" behindDoc="0" locked="0" layoutInCell="1" allowOverlap="1" wp14:anchorId="09E72C5E" wp14:editId="049DBF7C">
                <wp:simplePos x="0" y="0"/>
                <wp:positionH relativeFrom="column">
                  <wp:posOffset>314224</wp:posOffset>
                </wp:positionH>
                <wp:positionV relativeFrom="paragraph">
                  <wp:posOffset>-19466</wp:posOffset>
                </wp:positionV>
                <wp:extent cx="408532" cy="119548"/>
                <wp:effectExtent l="0" t="0" r="0" b="0"/>
                <wp:wrapNone/>
                <wp:docPr id="1087951" name="Group 1087951"/>
                <wp:cNvGraphicFramePr/>
                <a:graphic xmlns:a="http://schemas.openxmlformats.org/drawingml/2006/main">
                  <a:graphicData uri="http://schemas.microsoft.com/office/word/2010/wordprocessingGroup">
                    <wpg:wgp>
                      <wpg:cNvGrpSpPr/>
                      <wpg:grpSpPr>
                        <a:xfrm>
                          <a:off x="0" y="0"/>
                          <a:ext cx="408532" cy="119548"/>
                          <a:chOff x="0" y="0"/>
                          <a:chExt cx="408532" cy="119548"/>
                        </a:xfrm>
                      </wpg:grpSpPr>
                      <wps:wsp>
                        <wps:cNvPr id="81188" name="Shape 81188"/>
                        <wps:cNvSpPr/>
                        <wps:spPr>
                          <a:xfrm>
                            <a:off x="0" y="77142"/>
                            <a:ext cx="20035" cy="8572"/>
                          </a:xfrm>
                          <a:custGeom>
                            <a:avLst/>
                            <a:gdLst/>
                            <a:ahLst/>
                            <a:cxnLst/>
                            <a:rect l="0" t="0" r="0" b="0"/>
                            <a:pathLst>
                              <a:path w="20035" h="8572">
                                <a:moveTo>
                                  <a:pt x="0" y="8572"/>
                                </a:moveTo>
                                <a:lnTo>
                                  <a:pt x="20035" y="0"/>
                                </a:lnTo>
                              </a:path>
                            </a:pathLst>
                          </a:custGeom>
                          <a:ln w="4749" cap="flat">
                            <a:round/>
                          </a:ln>
                        </wps:spPr>
                        <wps:style>
                          <a:lnRef idx="1">
                            <a:srgbClr val="000000"/>
                          </a:lnRef>
                          <a:fillRef idx="0">
                            <a:srgbClr val="000000">
                              <a:alpha val="0"/>
                            </a:srgbClr>
                          </a:fillRef>
                          <a:effectRef idx="0">
                            <a:scrgbClr r="0" g="0" b="0"/>
                          </a:effectRef>
                          <a:fontRef idx="none"/>
                        </wps:style>
                        <wps:bodyPr/>
                      </wps:wsp>
                      <wps:wsp>
                        <wps:cNvPr id="81189" name="Shape 81189"/>
                        <wps:cNvSpPr/>
                        <wps:spPr>
                          <a:xfrm>
                            <a:off x="20035" y="79623"/>
                            <a:ext cx="29114" cy="39925"/>
                          </a:xfrm>
                          <a:custGeom>
                            <a:avLst/>
                            <a:gdLst/>
                            <a:ahLst/>
                            <a:cxnLst/>
                            <a:rect l="0" t="0" r="0" b="0"/>
                            <a:pathLst>
                              <a:path w="29114" h="39925">
                                <a:moveTo>
                                  <a:pt x="0" y="0"/>
                                </a:moveTo>
                                <a:lnTo>
                                  <a:pt x="29114" y="39925"/>
                                </a:lnTo>
                              </a:path>
                            </a:pathLst>
                          </a:custGeom>
                          <a:ln w="9498" cap="flat">
                            <a:round/>
                          </a:ln>
                        </wps:spPr>
                        <wps:style>
                          <a:lnRef idx="1">
                            <a:srgbClr val="000000"/>
                          </a:lnRef>
                          <a:fillRef idx="0">
                            <a:srgbClr val="000000">
                              <a:alpha val="0"/>
                            </a:srgbClr>
                          </a:fillRef>
                          <a:effectRef idx="0">
                            <a:scrgbClr r="0" g="0" b="0"/>
                          </a:effectRef>
                          <a:fontRef idx="none"/>
                        </wps:style>
                        <wps:bodyPr/>
                      </wps:wsp>
                      <wps:wsp>
                        <wps:cNvPr id="81190" name="Shape 81190"/>
                        <wps:cNvSpPr/>
                        <wps:spPr>
                          <a:xfrm>
                            <a:off x="52593" y="0"/>
                            <a:ext cx="38192" cy="119548"/>
                          </a:xfrm>
                          <a:custGeom>
                            <a:avLst/>
                            <a:gdLst/>
                            <a:ahLst/>
                            <a:cxnLst/>
                            <a:rect l="0" t="0" r="0" b="0"/>
                            <a:pathLst>
                              <a:path w="38192" h="119548">
                                <a:moveTo>
                                  <a:pt x="0" y="119548"/>
                                </a:moveTo>
                                <a:lnTo>
                                  <a:pt x="38192" y="0"/>
                                </a:lnTo>
                              </a:path>
                            </a:pathLst>
                          </a:custGeom>
                          <a:ln w="4749" cap="flat">
                            <a:round/>
                          </a:ln>
                        </wps:spPr>
                        <wps:style>
                          <a:lnRef idx="1">
                            <a:srgbClr val="000000"/>
                          </a:lnRef>
                          <a:fillRef idx="0">
                            <a:srgbClr val="000000">
                              <a:alpha val="0"/>
                            </a:srgbClr>
                          </a:fillRef>
                          <a:effectRef idx="0">
                            <a:scrgbClr r="0" g="0" b="0"/>
                          </a:effectRef>
                          <a:fontRef idx="none"/>
                        </wps:style>
                        <wps:bodyPr/>
                      </wps:wsp>
                      <wps:wsp>
                        <wps:cNvPr id="81191" name="Shape 81191"/>
                        <wps:cNvSpPr/>
                        <wps:spPr>
                          <a:xfrm>
                            <a:off x="90785" y="0"/>
                            <a:ext cx="317747" cy="0"/>
                          </a:xfrm>
                          <a:custGeom>
                            <a:avLst/>
                            <a:gdLst/>
                            <a:ahLst/>
                            <a:cxnLst/>
                            <a:rect l="0" t="0" r="0" b="0"/>
                            <a:pathLst>
                              <a:path w="317747">
                                <a:moveTo>
                                  <a:pt x="0" y="0"/>
                                </a:moveTo>
                                <a:lnTo>
                                  <a:pt x="317747" y="0"/>
                                </a:lnTo>
                              </a:path>
                            </a:pathLst>
                          </a:custGeom>
                          <a:ln w="474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87951" style="width:32.1679pt;height:9.41321pt;position:absolute;z-index:130;mso-position-horizontal-relative:text;mso-position-horizontal:absolute;margin-left:24.742pt;mso-position-vertical-relative:text;margin-top:-1.53284pt;" coordsize="4085,1195">
                <v:shape id="Shape 81188" style="position:absolute;width:200;height:85;left:0;top:771;" coordsize="20035,8572" path="m0,8572l20035,0">
                  <v:stroke weight="0.373945pt" endcap="flat" joinstyle="round" on="true" color="#000000"/>
                  <v:fill on="false" color="#000000" opacity="0"/>
                </v:shape>
                <v:shape id="Shape 81189" style="position:absolute;width:291;height:399;left:200;top:796;" coordsize="29114,39925" path="m0,0l29114,39925">
                  <v:stroke weight="0.74786pt" endcap="flat" joinstyle="round" on="true" color="#000000"/>
                  <v:fill on="false" color="#000000" opacity="0"/>
                </v:shape>
                <v:shape id="Shape 81190" style="position:absolute;width:381;height:1195;left:525;top:0;" coordsize="38192,119548" path="m0,119548l38192,0">
                  <v:stroke weight="0.373945pt" endcap="flat" joinstyle="round" on="true" color="#000000"/>
                  <v:fill on="false" color="#000000" opacity="0"/>
                </v:shape>
                <v:shape id="Shape 81191" style="position:absolute;width:3177;height:0;left:907;top:0;" coordsize="317747,0" path="m0,0l317747,0">
                  <v:stroke weight="0.373945pt" endcap="flat" joinstyle="round" on="true" color="#000000"/>
                  <v:fill on="false" color="#000000" opacity="0"/>
                </v:shape>
              </v:group>
            </w:pict>
          </mc:Fallback>
        </mc:AlternateContent>
      </w:r>
      <w:proofErr w:type="spellStart"/>
      <w:r>
        <w:rPr>
          <w:i/>
          <w:sz w:val="19"/>
        </w:rPr>
        <w:t>x</w:t>
      </w:r>
      <w:r>
        <w:rPr>
          <w:rFonts w:ascii="Segoe UI Symbol" w:eastAsia="Segoe UI Symbol" w:hAnsi="Segoe UI Symbol" w:cs="Segoe UI Symbol"/>
          <w:sz w:val="19"/>
        </w:rPr>
        <w:t></w:t>
      </w:r>
      <w:r>
        <w:rPr>
          <w:i/>
          <w:sz w:val="19"/>
        </w:rPr>
        <w:t>c</w:t>
      </w:r>
      <w:r>
        <w:rPr>
          <w:rFonts w:ascii="Segoe UI Symbol" w:eastAsia="Segoe UI Symbol" w:hAnsi="Segoe UI Symbol" w:cs="Segoe UI Symbol"/>
          <w:sz w:val="19"/>
        </w:rPr>
        <w:t></w:t>
      </w:r>
      <w:r>
        <w:rPr>
          <w:i/>
          <w:sz w:val="19"/>
        </w:rPr>
        <w:t>ax</w:t>
      </w:r>
      <w:r>
        <w:rPr>
          <w:rFonts w:ascii="Segoe UI Symbol" w:eastAsia="Segoe UI Symbol" w:hAnsi="Segoe UI Symbol" w:cs="Segoe UI Symbol"/>
          <w:sz w:val="19"/>
        </w:rPr>
        <w:t></w:t>
      </w:r>
      <w:r>
        <w:rPr>
          <w:i/>
          <w:sz w:val="19"/>
        </w:rPr>
        <w:t>b</w:t>
      </w:r>
      <w:proofErr w:type="spellEnd"/>
      <w:r>
        <w:t xml:space="preserve"> </w:t>
      </w:r>
    </w:p>
    <w:p w14:paraId="4508F699" w14:textId="77777777" w:rsidR="0055331D" w:rsidRDefault="00F521A5">
      <w:pPr>
        <w:spacing w:after="95" w:line="270" w:lineRule="auto"/>
        <w:ind w:left="94" w:right="0" w:hanging="10"/>
      </w:pPr>
      <w:r>
        <w:rPr>
          <w:b/>
        </w:rPr>
        <w:t xml:space="preserve">Fogalmak </w:t>
      </w:r>
    </w:p>
    <w:p w14:paraId="03E91684" w14:textId="77777777" w:rsidR="0055331D" w:rsidRDefault="00F521A5">
      <w:pPr>
        <w:ind w:left="84" w:right="15"/>
      </w:pPr>
      <w:r>
        <w:t xml:space="preserve">Másodfokú egyenlet megoldóképlete, diszkrimináns, gyöktényezős alak, ekvivalens </w:t>
      </w:r>
      <w:proofErr w:type="spellStart"/>
      <w:r>
        <w:t>átalakí</w:t>
      </w:r>
      <w:proofErr w:type="spellEnd"/>
      <w:r>
        <w:t>-</w:t>
      </w:r>
    </w:p>
    <w:p w14:paraId="20116BA5" w14:textId="77777777" w:rsidR="0055331D" w:rsidRDefault="00F521A5">
      <w:pPr>
        <w:spacing w:after="320"/>
        <w:ind w:left="84" w:right="15"/>
      </w:pPr>
      <w:r>
        <w:lastRenderedPageBreak/>
        <w:t xml:space="preserve">tás </w:t>
      </w:r>
    </w:p>
    <w:p w14:paraId="575B5A6D" w14:textId="77777777" w:rsidR="0055331D" w:rsidRDefault="00F521A5">
      <w:pPr>
        <w:spacing w:after="132" w:line="259" w:lineRule="auto"/>
        <w:ind w:left="139" w:right="0" w:hanging="10"/>
      </w:pPr>
      <w:r>
        <w:rPr>
          <w:b/>
        </w:rPr>
        <w:t>J</w:t>
      </w:r>
      <w:r>
        <w:rPr>
          <w:b/>
          <w:sz w:val="19"/>
        </w:rPr>
        <w:t>AVASOLT TEVÉKENYSÉGEK</w:t>
      </w:r>
      <w:r>
        <w:rPr>
          <w:b/>
        </w:rPr>
        <w:t xml:space="preserve"> </w:t>
      </w:r>
    </w:p>
    <w:p w14:paraId="66A8FE5B" w14:textId="77777777" w:rsidR="0055331D" w:rsidRDefault="00F521A5" w:rsidP="00F521A5">
      <w:pPr>
        <w:numPr>
          <w:ilvl w:val="0"/>
          <w:numId w:val="85"/>
        </w:numPr>
        <w:spacing w:after="38"/>
        <w:ind w:right="15" w:hanging="581"/>
      </w:pPr>
      <w:r>
        <w:t xml:space="preserve">Másodfokú egyenlet megoldása konkrét együtthatókkal és paraméterekkel, a lépéseket párhuzamosan végezve </w:t>
      </w:r>
    </w:p>
    <w:p w14:paraId="7C32E570" w14:textId="77777777" w:rsidR="0055331D" w:rsidRDefault="00F521A5" w:rsidP="00F521A5">
      <w:pPr>
        <w:numPr>
          <w:ilvl w:val="0"/>
          <w:numId w:val="85"/>
        </w:numPr>
        <w:ind w:right="15" w:hanging="581"/>
      </w:pPr>
      <w:r>
        <w:t xml:space="preserve">Digitális eszköz használata egyenletek, egyenlőtlenségek grafikus megoldása során </w:t>
      </w:r>
    </w:p>
    <w:p w14:paraId="4798E79B" w14:textId="77777777" w:rsidR="0055331D" w:rsidRDefault="00F521A5" w:rsidP="00F521A5">
      <w:pPr>
        <w:numPr>
          <w:ilvl w:val="0"/>
          <w:numId w:val="85"/>
        </w:numPr>
        <w:spacing w:after="144"/>
        <w:ind w:right="15" w:hanging="581"/>
      </w:pPr>
      <w:r>
        <w:t xml:space="preserve">Tanulói kiselőadás tartása magasabb fokú egyenletek megoldásának történetéről, érdekességeiről </w:t>
      </w:r>
    </w:p>
    <w:p w14:paraId="4FFA1121" w14:textId="77777777" w:rsidR="0055331D" w:rsidRDefault="00F521A5">
      <w:pPr>
        <w:spacing w:after="171"/>
        <w:ind w:left="84" w:right="15"/>
      </w:pPr>
      <w:r>
        <w:rPr>
          <w:b/>
        </w:rPr>
        <w:t xml:space="preserve">Témakör: </w:t>
      </w:r>
      <w:r>
        <w:t xml:space="preserve">A függvény fogalma, függvénytulajdonságok </w:t>
      </w:r>
    </w:p>
    <w:p w14:paraId="47700770" w14:textId="77777777" w:rsidR="0055331D" w:rsidRDefault="00F521A5">
      <w:pPr>
        <w:spacing w:line="270" w:lineRule="auto"/>
        <w:ind w:left="94" w:right="0" w:hanging="10"/>
      </w:pPr>
      <w:r>
        <w:rPr>
          <w:b/>
        </w:rPr>
        <w:t>Óraszám:</w:t>
      </w:r>
      <w:r>
        <w:t xml:space="preserve"> </w:t>
      </w:r>
      <w:r>
        <w:rPr>
          <w:b/>
        </w:rPr>
        <w:t>16 óra</w:t>
      </w:r>
      <w:r>
        <w:t xml:space="preserve"> </w:t>
      </w:r>
    </w:p>
    <w:p w14:paraId="2FDA3578" w14:textId="77777777" w:rsidR="0055331D" w:rsidRDefault="00F521A5">
      <w:pPr>
        <w:spacing w:after="108" w:line="259" w:lineRule="auto"/>
        <w:ind w:left="139" w:right="0" w:hanging="10"/>
      </w:pPr>
      <w:r>
        <w:rPr>
          <w:b/>
        </w:rPr>
        <w:t>T</w:t>
      </w:r>
      <w:r>
        <w:rPr>
          <w:b/>
          <w:sz w:val="19"/>
        </w:rPr>
        <w:t>ANULÁSI EREDMÉNYEK</w:t>
      </w:r>
      <w:r>
        <w:rPr>
          <w:b/>
        </w:rPr>
        <w:t xml:space="preserve"> </w:t>
      </w:r>
    </w:p>
    <w:p w14:paraId="61421801" w14:textId="77777777" w:rsidR="0055331D" w:rsidRDefault="00F521A5">
      <w:pPr>
        <w:spacing w:after="38" w:line="270" w:lineRule="auto"/>
        <w:ind w:left="94" w:right="0" w:hanging="10"/>
      </w:pPr>
      <w:r>
        <w:rPr>
          <w:b/>
        </w:rPr>
        <w:t xml:space="preserve">A témakör tanulása hozzájárul ahhoz, hogy a tanuló a nevelési-oktatási szakasz végére: </w:t>
      </w:r>
      <w:r>
        <w:rPr>
          <w:b/>
          <w:i/>
        </w:rPr>
        <w:t xml:space="preserve"> </w:t>
      </w:r>
    </w:p>
    <w:p w14:paraId="3F9FCF48" w14:textId="77777777" w:rsidR="0055331D" w:rsidRDefault="00F521A5" w:rsidP="00F521A5">
      <w:pPr>
        <w:numPr>
          <w:ilvl w:val="0"/>
          <w:numId w:val="86"/>
        </w:numPr>
        <w:ind w:left="445" w:right="15" w:hanging="361"/>
      </w:pPr>
      <w:r>
        <w:t xml:space="preserve">képlettel adott függvényt hagyományosan és digitális eszközzel ábrázol; </w:t>
      </w:r>
    </w:p>
    <w:p w14:paraId="70DFCCBA" w14:textId="77777777" w:rsidR="0055331D" w:rsidRDefault="00F521A5" w:rsidP="00F521A5">
      <w:pPr>
        <w:numPr>
          <w:ilvl w:val="0"/>
          <w:numId w:val="86"/>
        </w:numPr>
        <w:spacing w:after="136"/>
        <w:ind w:left="445" w:right="15" w:hanging="361"/>
      </w:pPr>
      <w:r>
        <w:t xml:space="preserve">adott </w:t>
      </w:r>
      <w:proofErr w:type="spellStart"/>
      <w:r>
        <w:t>értékkészletbeli</w:t>
      </w:r>
      <w:proofErr w:type="spellEnd"/>
      <w:r>
        <w:t xml:space="preserve"> elemhez megtalálja az értelmezési tartomány azon elemeit, amelyekhez a függvény az adott értéket rendeli. </w:t>
      </w:r>
    </w:p>
    <w:p w14:paraId="54BDF806" w14:textId="77777777" w:rsidR="0055331D" w:rsidRDefault="00F521A5">
      <w:pPr>
        <w:spacing w:after="39" w:line="270" w:lineRule="auto"/>
        <w:ind w:left="94" w:right="0" w:hanging="10"/>
      </w:pPr>
      <w:r>
        <w:rPr>
          <w:b/>
        </w:rPr>
        <w:t xml:space="preserve">A témakör tanulása eredményeként a tanuló: </w:t>
      </w:r>
      <w:r>
        <w:rPr>
          <w:b/>
          <w:i/>
        </w:rPr>
        <w:t xml:space="preserve"> </w:t>
      </w:r>
    </w:p>
    <w:p w14:paraId="16E0F325" w14:textId="77777777" w:rsidR="0055331D" w:rsidRDefault="00F521A5" w:rsidP="00F521A5">
      <w:pPr>
        <w:numPr>
          <w:ilvl w:val="0"/>
          <w:numId w:val="87"/>
        </w:numPr>
        <w:ind w:left="445" w:right="15" w:hanging="361"/>
      </w:pPr>
      <w:r>
        <w:t xml:space="preserve">megad hétköznapi életben előforduló hozzárendeléseket; </w:t>
      </w:r>
    </w:p>
    <w:p w14:paraId="4EDC9AAC" w14:textId="77777777" w:rsidR="0055331D" w:rsidRDefault="00F521A5" w:rsidP="00F521A5">
      <w:pPr>
        <w:numPr>
          <w:ilvl w:val="0"/>
          <w:numId w:val="87"/>
        </w:numPr>
        <w:spacing w:after="281"/>
        <w:ind w:left="445" w:right="15" w:hanging="361"/>
      </w:pPr>
      <w:r>
        <w:t xml:space="preserve">adott képlet alapján helyettesítési értékeket számol, és azokat táblázatba rendezi; </w:t>
      </w:r>
      <w:r>
        <w:rPr>
          <w:rFonts w:ascii="Segoe UI Symbol" w:eastAsia="Segoe UI Symbol" w:hAnsi="Segoe UI Symbol" w:cs="Segoe UI Symbol"/>
        </w:rPr>
        <w:t></w:t>
      </w:r>
      <w:r>
        <w:rPr>
          <w:rFonts w:ascii="Arial" w:eastAsia="Arial" w:hAnsi="Arial" w:cs="Arial"/>
        </w:rPr>
        <w:t xml:space="preserve"> </w:t>
      </w:r>
      <w:r>
        <w:t xml:space="preserve">táblázattal megadott függvény összetartozó értékeit ábrázolja koordináta-rendszerben; </w:t>
      </w:r>
      <w:r>
        <w:rPr>
          <w:rFonts w:ascii="Segoe UI Symbol" w:eastAsia="Segoe UI Symbol" w:hAnsi="Segoe UI Symbol" w:cs="Segoe UI Symbol"/>
        </w:rPr>
        <w:t></w:t>
      </w:r>
      <w:r>
        <w:rPr>
          <w:rFonts w:ascii="Arial" w:eastAsia="Arial" w:hAnsi="Arial" w:cs="Arial"/>
        </w:rPr>
        <w:t xml:space="preserve"> </w:t>
      </w:r>
      <w:r>
        <w:t xml:space="preserve">a grafikonról megállapítja függvények alapvető tulajdonságait. </w:t>
      </w:r>
    </w:p>
    <w:p w14:paraId="00269639" w14:textId="77777777" w:rsidR="0055331D" w:rsidRDefault="00F521A5">
      <w:pPr>
        <w:spacing w:after="144" w:line="259" w:lineRule="auto"/>
        <w:ind w:left="139" w:right="0" w:hanging="10"/>
      </w:pPr>
      <w:r>
        <w:rPr>
          <w:b/>
        </w:rPr>
        <w:t>F</w:t>
      </w:r>
      <w:r>
        <w:rPr>
          <w:b/>
          <w:sz w:val="19"/>
        </w:rPr>
        <w:t>EJLESZTÉSI FELADATOK ÉS ISMERETEK</w:t>
      </w:r>
      <w:r>
        <w:t xml:space="preserve"> </w:t>
      </w:r>
    </w:p>
    <w:p w14:paraId="635DC519" w14:textId="77777777" w:rsidR="0055331D" w:rsidRDefault="00F521A5" w:rsidP="00F521A5">
      <w:pPr>
        <w:numPr>
          <w:ilvl w:val="0"/>
          <w:numId w:val="87"/>
        </w:numPr>
        <w:spacing w:after="39"/>
        <w:ind w:left="445" w:right="15" w:hanging="361"/>
      </w:pPr>
      <w:r>
        <w:t xml:space="preserve">Hétköznapi hozzárendelések megfigyelése, tulajdonságainak megfogalmazása: egyértelmű, kölcsönösen egyértelmű </w:t>
      </w:r>
    </w:p>
    <w:p w14:paraId="1F5F395C" w14:textId="77777777" w:rsidR="0055331D" w:rsidRDefault="00F521A5" w:rsidP="00F521A5">
      <w:pPr>
        <w:numPr>
          <w:ilvl w:val="0"/>
          <w:numId w:val="87"/>
        </w:numPr>
        <w:ind w:left="445" w:right="15" w:hanging="361"/>
      </w:pPr>
      <w:r>
        <w:t xml:space="preserve">Függvény megadása, alapvető függvénytani fogalmak ismerete </w:t>
      </w:r>
    </w:p>
    <w:p w14:paraId="23284827" w14:textId="77777777" w:rsidR="0055331D" w:rsidRDefault="00F521A5" w:rsidP="00F521A5">
      <w:pPr>
        <w:numPr>
          <w:ilvl w:val="0"/>
          <w:numId w:val="87"/>
        </w:numPr>
        <w:ind w:left="445" w:right="15" w:hanging="361"/>
      </w:pPr>
      <w:r>
        <w:t xml:space="preserve">Függvényértékek meghatározása és táblázatba rendezése </w:t>
      </w:r>
    </w:p>
    <w:p w14:paraId="5B64CFD1" w14:textId="77777777" w:rsidR="0055331D" w:rsidRDefault="00F521A5" w:rsidP="00F521A5">
      <w:pPr>
        <w:numPr>
          <w:ilvl w:val="0"/>
          <w:numId w:val="87"/>
        </w:numPr>
        <w:ind w:left="445" w:right="15" w:hanging="361"/>
      </w:pPr>
      <w:r>
        <w:t xml:space="preserve">Függvények ábrázolása táblázat alapján </w:t>
      </w:r>
    </w:p>
    <w:p w14:paraId="458561FD" w14:textId="77777777" w:rsidR="0055331D" w:rsidRDefault="00F521A5" w:rsidP="00F521A5">
      <w:pPr>
        <w:numPr>
          <w:ilvl w:val="0"/>
          <w:numId w:val="87"/>
        </w:numPr>
        <w:spacing w:after="39"/>
        <w:ind w:left="445" w:right="15" w:hanging="361"/>
      </w:pPr>
      <w:r>
        <w:t xml:space="preserve">Függvények alkalmazása valós, hétköznapi helyzetek jellemzésére, gyakorlati problémák megoldására </w:t>
      </w:r>
    </w:p>
    <w:p w14:paraId="290CF151" w14:textId="77777777" w:rsidR="0055331D" w:rsidRDefault="00F521A5" w:rsidP="00F521A5">
      <w:pPr>
        <w:numPr>
          <w:ilvl w:val="0"/>
          <w:numId w:val="87"/>
        </w:numPr>
        <w:spacing w:after="37" w:line="269" w:lineRule="auto"/>
        <w:ind w:left="445" w:right="15" w:hanging="361"/>
      </w:pPr>
      <w:r>
        <w:t xml:space="preserve">A grafikon alapján a függvény értelmezési tartományának, értékkészletének, minimumának, maximumának és zérushelyének megállapítása, a növekedés és fogyás leolvasása </w:t>
      </w:r>
    </w:p>
    <w:p w14:paraId="7092720F" w14:textId="77777777" w:rsidR="0055331D" w:rsidRDefault="00F521A5" w:rsidP="00F521A5">
      <w:pPr>
        <w:numPr>
          <w:ilvl w:val="0"/>
          <w:numId w:val="87"/>
        </w:numPr>
        <w:spacing w:after="33"/>
        <w:ind w:left="445" w:right="15" w:hanging="361"/>
      </w:pPr>
      <w:r>
        <w:t xml:space="preserve">Lineáris függvény, másodfokú függvény, négyzetgyökfüggvény, fordított arányosságot leíró függvény (elemi függvények) grafikonja, tulajdonságai </w:t>
      </w:r>
    </w:p>
    <w:p w14:paraId="3D2EAE26" w14:textId="77777777" w:rsidR="0055331D" w:rsidRDefault="00F521A5" w:rsidP="00F521A5">
      <w:pPr>
        <w:numPr>
          <w:ilvl w:val="0"/>
          <w:numId w:val="87"/>
        </w:numPr>
        <w:spacing w:after="46"/>
        <w:ind w:left="445" w:right="15" w:hanging="361"/>
      </w:pPr>
      <w:r>
        <w:t xml:space="preserve">Elemi függvényekkel egyszerű függvény transzformációs lépések végrehajtása: </w:t>
      </w:r>
      <w:r>
        <w:rPr>
          <w:i/>
        </w:rPr>
        <w:t>f</w:t>
      </w:r>
      <w:r>
        <w:t>(</w:t>
      </w:r>
      <w:r>
        <w:rPr>
          <w:i/>
        </w:rPr>
        <w:t>x</w:t>
      </w:r>
      <w:r>
        <w:t xml:space="preserve">) + </w:t>
      </w:r>
      <w:r>
        <w:rPr>
          <w:i/>
        </w:rPr>
        <w:t>c</w:t>
      </w:r>
      <w:r>
        <w:t xml:space="preserve">, </w:t>
      </w:r>
      <w:proofErr w:type="gramStart"/>
      <w:r>
        <w:rPr>
          <w:i/>
        </w:rPr>
        <w:t>f</w:t>
      </w:r>
      <w:r>
        <w:t>(</w:t>
      </w:r>
      <w:proofErr w:type="gramEnd"/>
      <w:r>
        <w:rPr>
          <w:i/>
        </w:rPr>
        <w:t>x</w:t>
      </w:r>
      <w:r>
        <w:t xml:space="preserve"> + </w:t>
      </w:r>
      <w:r>
        <w:rPr>
          <w:i/>
        </w:rPr>
        <w:t>c</w:t>
      </w:r>
      <w:r>
        <w:t xml:space="preserve">), </w:t>
      </w:r>
      <w:proofErr w:type="spellStart"/>
      <w:r>
        <w:rPr>
          <w:i/>
        </w:rPr>
        <w:t>c</w:t>
      </w:r>
      <w:r>
        <w:t>·</w:t>
      </w:r>
      <w:r>
        <w:rPr>
          <w:i/>
        </w:rPr>
        <w:t>f</w:t>
      </w:r>
      <w:proofErr w:type="spellEnd"/>
      <w:r>
        <w:t>(</w:t>
      </w:r>
      <w:r>
        <w:rPr>
          <w:i/>
        </w:rPr>
        <w:t>x</w:t>
      </w:r>
      <w:r>
        <w:t>), |</w:t>
      </w:r>
      <w:r>
        <w:rPr>
          <w:i/>
        </w:rPr>
        <w:t>f</w:t>
      </w:r>
      <w:r>
        <w:t>(</w:t>
      </w:r>
      <w:r>
        <w:rPr>
          <w:i/>
        </w:rPr>
        <w:t>x</w:t>
      </w:r>
      <w:r>
        <w:t xml:space="preserve">)| </w:t>
      </w:r>
    </w:p>
    <w:p w14:paraId="42DBB5A8" w14:textId="77777777" w:rsidR="0055331D" w:rsidRDefault="00F521A5" w:rsidP="00F521A5">
      <w:pPr>
        <w:numPr>
          <w:ilvl w:val="0"/>
          <w:numId w:val="87"/>
        </w:numPr>
        <w:ind w:left="445" w:right="15" w:hanging="361"/>
      </w:pPr>
      <w:r>
        <w:t xml:space="preserve">Lineáris függvények hozzárendelési utasításának leolvasása grafikon alapján </w:t>
      </w:r>
    </w:p>
    <w:p w14:paraId="01D4BD4F" w14:textId="77777777" w:rsidR="0055331D" w:rsidRDefault="00F521A5" w:rsidP="00F521A5">
      <w:pPr>
        <w:numPr>
          <w:ilvl w:val="0"/>
          <w:numId w:val="87"/>
        </w:numPr>
        <w:spacing w:after="40"/>
        <w:ind w:left="445" w:right="15" w:hanging="361"/>
      </w:pPr>
      <w:r>
        <w:lastRenderedPageBreak/>
        <w:t xml:space="preserve">Egyszerű függvények esetén az </w:t>
      </w:r>
      <w:r>
        <w:rPr>
          <w:i/>
        </w:rPr>
        <w:t>f</w:t>
      </w:r>
      <w:r>
        <w:t>(</w:t>
      </w:r>
      <w:r>
        <w:rPr>
          <w:i/>
        </w:rPr>
        <w:t>x</w:t>
      </w:r>
      <w:r>
        <w:t xml:space="preserve">) = </w:t>
      </w:r>
      <w:r>
        <w:rPr>
          <w:i/>
        </w:rPr>
        <w:t>c</w:t>
      </w:r>
      <w:r>
        <w:t xml:space="preserve"> alapján </w:t>
      </w:r>
      <w:r>
        <w:rPr>
          <w:i/>
        </w:rPr>
        <w:t>x</w:t>
      </w:r>
      <w:r>
        <w:t xml:space="preserve"> meghatározása és ennek alkalmazása gyakorlati problémák megoldása során </w:t>
      </w:r>
    </w:p>
    <w:p w14:paraId="596F39EB" w14:textId="77777777" w:rsidR="0055331D" w:rsidRDefault="00F521A5" w:rsidP="00F521A5">
      <w:pPr>
        <w:numPr>
          <w:ilvl w:val="0"/>
          <w:numId w:val="87"/>
        </w:numPr>
        <w:spacing w:after="241"/>
        <w:ind w:left="445" w:right="15" w:hanging="361"/>
      </w:pPr>
      <w:r>
        <w:t xml:space="preserve">Kölcsönösen egyértelmű hozzárendelés megfordítása és a megfordított hozzárendelés ábrázolása </w:t>
      </w:r>
    </w:p>
    <w:p w14:paraId="1B0DCB63" w14:textId="77777777" w:rsidR="0055331D" w:rsidRDefault="00F521A5">
      <w:pPr>
        <w:spacing w:after="97" w:line="270" w:lineRule="auto"/>
        <w:ind w:left="94" w:right="0" w:hanging="10"/>
      </w:pPr>
      <w:r>
        <w:rPr>
          <w:b/>
        </w:rPr>
        <w:t xml:space="preserve">Fogalmak </w:t>
      </w:r>
    </w:p>
    <w:p w14:paraId="7B40455D" w14:textId="77777777" w:rsidR="0055331D" w:rsidRDefault="00F521A5">
      <w:pPr>
        <w:spacing w:after="303"/>
        <w:ind w:left="84" w:right="15"/>
      </w:pPr>
      <w:r>
        <w:t xml:space="preserve">Egyértelmű hozzárendelés, kölcsönösen egyértelmű hozzárendelés, értelmezési tartomány, képhalmaz, értékkészlet, helyettesítési érték, szélsőérték, zérushely, növekedés, fogyás </w:t>
      </w:r>
    </w:p>
    <w:p w14:paraId="6BB20E06" w14:textId="77777777" w:rsidR="0055331D" w:rsidRDefault="00F521A5">
      <w:pPr>
        <w:spacing w:after="142" w:line="259" w:lineRule="auto"/>
        <w:ind w:left="139" w:right="0" w:hanging="10"/>
      </w:pPr>
      <w:r>
        <w:rPr>
          <w:b/>
        </w:rPr>
        <w:t>J</w:t>
      </w:r>
      <w:r>
        <w:rPr>
          <w:b/>
          <w:sz w:val="19"/>
        </w:rPr>
        <w:t>AVASOLT TEVÉKENYSÉGEK</w:t>
      </w:r>
      <w:r>
        <w:rPr>
          <w:b/>
        </w:rPr>
        <w:t xml:space="preserve"> </w:t>
      </w:r>
    </w:p>
    <w:p w14:paraId="28D0E528" w14:textId="77777777" w:rsidR="0055331D" w:rsidRDefault="00F521A5" w:rsidP="00F521A5">
      <w:pPr>
        <w:numPr>
          <w:ilvl w:val="0"/>
          <w:numId w:val="87"/>
        </w:numPr>
        <w:spacing w:after="40"/>
        <w:ind w:left="445" w:right="15" w:hanging="361"/>
      </w:pPr>
      <w:r>
        <w:t xml:space="preserve">Összetett, valódi helyzetekkel, pl.: demográfiai kérdésekkel, pénzügyi feladatokkal kapcsolatos grafikonok elemzése csoportmunkában </w:t>
      </w:r>
    </w:p>
    <w:p w14:paraId="70F3F570" w14:textId="77777777" w:rsidR="0055331D" w:rsidRDefault="00F521A5" w:rsidP="00F521A5">
      <w:pPr>
        <w:numPr>
          <w:ilvl w:val="0"/>
          <w:numId w:val="87"/>
        </w:numPr>
        <w:spacing w:after="39"/>
        <w:ind w:left="445" w:right="15" w:hanging="361"/>
      </w:pPr>
      <w:r>
        <w:t xml:space="preserve">Hétköznapi helyzetekben időben változó folyamatokkal kapcsolatos mérések végzése és a mért adatok ábrázolása koordináta-rendszerben (pl.: hőmérséklet) </w:t>
      </w:r>
    </w:p>
    <w:p w14:paraId="5A1BB595" w14:textId="77777777" w:rsidR="0055331D" w:rsidRDefault="00F521A5" w:rsidP="00F521A5">
      <w:pPr>
        <w:numPr>
          <w:ilvl w:val="0"/>
          <w:numId w:val="87"/>
        </w:numPr>
        <w:spacing w:after="38"/>
        <w:ind w:left="445" w:right="15" w:hanging="361"/>
      </w:pPr>
      <w:r>
        <w:t xml:space="preserve">A tanulók mindennapi életéhez kapcsolódó grafikonok ábrázolása és elemzése (pl.: út-idő grafikon az iskolába való eljutásról) </w:t>
      </w:r>
    </w:p>
    <w:p w14:paraId="7412048B" w14:textId="77777777" w:rsidR="0055331D" w:rsidRDefault="00F521A5" w:rsidP="00F521A5">
      <w:pPr>
        <w:numPr>
          <w:ilvl w:val="0"/>
          <w:numId w:val="87"/>
        </w:numPr>
        <w:spacing w:after="39"/>
        <w:ind w:left="445" w:right="15" w:hanging="361"/>
      </w:pPr>
      <w:r>
        <w:t xml:space="preserve">Egyszerű, másodfokú függvénnyel jellemezhető, gyakorlati helyzethez köthető szélsőérték-feladatok megoldása csoportmunkában, pl.: adott hosszúságú spárgával bekeríthető maximális területű téglalap adatainak mérése, megfigyelése </w:t>
      </w:r>
    </w:p>
    <w:p w14:paraId="72454C84" w14:textId="77777777" w:rsidR="0055331D" w:rsidRDefault="00F521A5" w:rsidP="00F521A5">
      <w:pPr>
        <w:numPr>
          <w:ilvl w:val="0"/>
          <w:numId w:val="87"/>
        </w:numPr>
        <w:ind w:left="445" w:right="15" w:hanging="361"/>
      </w:pPr>
      <w:r>
        <w:t xml:space="preserve">Függvények ábrázolása digitális eszköz segítségével </w:t>
      </w:r>
    </w:p>
    <w:p w14:paraId="67956640" w14:textId="77777777" w:rsidR="0055331D" w:rsidRDefault="0055331D">
      <w:pPr>
        <w:sectPr w:rsidR="0055331D">
          <w:headerReference w:type="even" r:id="rId7"/>
          <w:headerReference w:type="default" r:id="rId8"/>
          <w:footerReference w:type="even" r:id="rId9"/>
          <w:footerReference w:type="default" r:id="rId10"/>
          <w:headerReference w:type="first" r:id="rId11"/>
          <w:footerReference w:type="first" r:id="rId12"/>
          <w:type w:val="continuous"/>
          <w:pgSz w:w="11904" w:h="16836"/>
          <w:pgMar w:top="1828" w:right="1539" w:bottom="1429" w:left="1334" w:header="708" w:footer="708" w:gutter="0"/>
          <w:cols w:space="708"/>
        </w:sectPr>
      </w:pPr>
    </w:p>
    <w:p w14:paraId="6980A0A8" w14:textId="77777777" w:rsidR="0055331D" w:rsidRDefault="00F521A5">
      <w:pPr>
        <w:spacing w:after="28"/>
        <w:ind w:left="361" w:right="15"/>
      </w:pPr>
      <w:r>
        <w:lastRenderedPageBreak/>
        <w:t xml:space="preserve">Barkochba játék a függvényekkel kapcsolatos fogalmak használatával </w:t>
      </w:r>
    </w:p>
    <w:p w14:paraId="06A02D18" w14:textId="77777777" w:rsidR="0055331D" w:rsidRDefault="00F521A5" w:rsidP="00F521A5">
      <w:pPr>
        <w:numPr>
          <w:ilvl w:val="0"/>
          <w:numId w:val="87"/>
        </w:numPr>
        <w:ind w:left="445" w:right="15" w:hanging="361"/>
      </w:pPr>
      <w:r>
        <w:t xml:space="preserve">Szöveges feladatok megoldása grafikus úton </w:t>
      </w:r>
    </w:p>
    <w:p w14:paraId="49EE9FF3" w14:textId="77777777" w:rsidR="0055331D" w:rsidRDefault="00F521A5" w:rsidP="00F521A5">
      <w:pPr>
        <w:numPr>
          <w:ilvl w:val="0"/>
          <w:numId w:val="87"/>
        </w:numPr>
        <w:spacing w:after="461"/>
        <w:ind w:left="445" w:right="15" w:hanging="361"/>
      </w:pPr>
      <w:r>
        <w:t xml:space="preserve">Algebrai úton nem vagy nehezen megoldható egyenletek közelítő megoldása grafikus úton digitális eszköz segítségével </w:t>
      </w:r>
    </w:p>
    <w:p w14:paraId="627B09E3" w14:textId="77777777" w:rsidR="0055331D" w:rsidRDefault="00F521A5">
      <w:pPr>
        <w:spacing w:after="42" w:line="270" w:lineRule="auto"/>
        <w:ind w:left="10" w:right="0" w:hanging="10"/>
      </w:pPr>
      <w:r>
        <w:rPr>
          <w:b/>
        </w:rPr>
        <w:t>Témakör: Geometriai alapismeretek</w:t>
      </w:r>
      <w:r>
        <w:t xml:space="preserve">                                             </w:t>
      </w:r>
      <w:r>
        <w:rPr>
          <w:b/>
        </w:rPr>
        <w:t>Óraszám:</w:t>
      </w:r>
      <w:r>
        <w:t xml:space="preserve"> </w:t>
      </w:r>
      <w:r>
        <w:rPr>
          <w:b/>
        </w:rPr>
        <w:t>9 óra</w:t>
      </w:r>
      <w:r>
        <w:t xml:space="preserve"> </w:t>
      </w:r>
    </w:p>
    <w:p w14:paraId="253736CA" w14:textId="77777777" w:rsidR="0055331D" w:rsidRDefault="00F521A5">
      <w:pPr>
        <w:spacing w:after="116" w:line="259" w:lineRule="auto"/>
        <w:ind w:left="10" w:right="0" w:hanging="10"/>
      </w:pPr>
      <w:r>
        <w:rPr>
          <w:b/>
        </w:rPr>
        <w:t>T</w:t>
      </w:r>
      <w:r>
        <w:rPr>
          <w:b/>
          <w:sz w:val="19"/>
        </w:rPr>
        <w:t>ANULÁSI EREDMÉNYEK</w:t>
      </w:r>
      <w:r>
        <w:rPr>
          <w:b/>
        </w:rPr>
        <w:t xml:space="preserve"> </w:t>
      </w:r>
    </w:p>
    <w:p w14:paraId="523D9762" w14:textId="77777777" w:rsidR="0055331D" w:rsidRDefault="00F521A5">
      <w:pPr>
        <w:spacing w:after="40"/>
        <w:ind w:right="15"/>
      </w:pPr>
      <w:r>
        <w:rPr>
          <w:i/>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ismeri és feladatmegoldásban alkalmazza a térelemek kölcsönös helyzetét, távolságát és hajlásszögét; </w:t>
      </w:r>
    </w:p>
    <w:p w14:paraId="1FE566B1" w14:textId="77777777" w:rsidR="0055331D" w:rsidRDefault="00F521A5">
      <w:pPr>
        <w:spacing w:after="82"/>
        <w:ind w:right="15"/>
      </w:pPr>
      <w:r>
        <w:rPr>
          <w:rFonts w:ascii="Segoe UI Symbol" w:eastAsia="Segoe UI Symbol" w:hAnsi="Segoe UI Symbol" w:cs="Segoe UI Symbol"/>
        </w:rPr>
        <w:t></w:t>
      </w:r>
      <w:r>
        <w:rPr>
          <w:rFonts w:ascii="Arial" w:eastAsia="Arial" w:hAnsi="Arial" w:cs="Arial"/>
        </w:rPr>
        <w:t xml:space="preserve"> </w:t>
      </w:r>
      <w:r>
        <w:t xml:space="preserve">felismeri a matematika különböző területei közötti kapcsolatot. </w:t>
      </w:r>
    </w:p>
    <w:p w14:paraId="3EA150D8" w14:textId="77777777" w:rsidR="0055331D" w:rsidRDefault="00F521A5">
      <w:pPr>
        <w:spacing w:after="39" w:line="270" w:lineRule="auto"/>
        <w:ind w:left="10" w:right="0" w:hanging="10"/>
      </w:pPr>
      <w:r>
        <w:rPr>
          <w:b/>
        </w:rPr>
        <w:t xml:space="preserve">A témakör tanulása eredményeként a tanuló: </w:t>
      </w:r>
      <w:r>
        <w:rPr>
          <w:b/>
          <w:i/>
        </w:rPr>
        <w:t xml:space="preserve"> </w:t>
      </w:r>
    </w:p>
    <w:p w14:paraId="4DA73F51" w14:textId="77777777" w:rsidR="0055331D" w:rsidRDefault="00F521A5" w:rsidP="00F521A5">
      <w:pPr>
        <w:numPr>
          <w:ilvl w:val="0"/>
          <w:numId w:val="88"/>
        </w:numPr>
        <w:ind w:right="15" w:hanging="361"/>
      </w:pPr>
      <w:r>
        <w:t xml:space="preserve">ismeri és használja a pont, egyenes, sík (térelemek) és szög fogalmát; </w:t>
      </w:r>
    </w:p>
    <w:p w14:paraId="2434DFE4" w14:textId="77777777" w:rsidR="0055331D" w:rsidRDefault="00F521A5" w:rsidP="00F521A5">
      <w:pPr>
        <w:numPr>
          <w:ilvl w:val="0"/>
          <w:numId w:val="88"/>
        </w:numPr>
        <w:ind w:right="15" w:hanging="361"/>
      </w:pPr>
      <w:r>
        <w:t xml:space="preserve">ismeri és alkalmazza a nevezetes szögpárok tulajdonságait; </w:t>
      </w:r>
    </w:p>
    <w:p w14:paraId="1B7E0306" w14:textId="77777777" w:rsidR="0055331D" w:rsidRDefault="00F521A5" w:rsidP="00F521A5">
      <w:pPr>
        <w:numPr>
          <w:ilvl w:val="0"/>
          <w:numId w:val="88"/>
        </w:numPr>
        <w:spacing w:after="304"/>
        <w:ind w:right="15" w:hanging="361"/>
      </w:pPr>
      <w:r>
        <w:t xml:space="preserve">ismeri az alapszerkesztéseket, és ezeket végre tudja hajtani hagyományos vagy digitális eszközzel. </w:t>
      </w:r>
    </w:p>
    <w:p w14:paraId="4C46C4D0" w14:textId="77777777" w:rsidR="0055331D" w:rsidRDefault="00F521A5">
      <w:pPr>
        <w:spacing w:after="143" w:line="259" w:lineRule="auto"/>
        <w:ind w:left="10" w:right="0" w:hanging="10"/>
      </w:pPr>
      <w:r>
        <w:rPr>
          <w:b/>
        </w:rPr>
        <w:t>F</w:t>
      </w:r>
      <w:r>
        <w:rPr>
          <w:b/>
          <w:sz w:val="19"/>
        </w:rPr>
        <w:t>EJLESZTÉSI FELADATOK ÉS ISMERETEK</w:t>
      </w:r>
      <w:r>
        <w:t xml:space="preserve"> </w:t>
      </w:r>
    </w:p>
    <w:p w14:paraId="51F92BEA" w14:textId="77777777" w:rsidR="0055331D" w:rsidRDefault="00F521A5" w:rsidP="00F521A5">
      <w:pPr>
        <w:numPr>
          <w:ilvl w:val="0"/>
          <w:numId w:val="88"/>
        </w:numPr>
        <w:ind w:right="15" w:hanging="361"/>
      </w:pPr>
      <w:r>
        <w:t xml:space="preserve">Két pont, pont és egyenes, két egyenes távolságának alkalmazása a síkban </w:t>
      </w:r>
    </w:p>
    <w:p w14:paraId="5F168D5E" w14:textId="77777777" w:rsidR="0055331D" w:rsidRDefault="00F521A5" w:rsidP="00F521A5">
      <w:pPr>
        <w:numPr>
          <w:ilvl w:val="0"/>
          <w:numId w:val="88"/>
        </w:numPr>
        <w:ind w:right="15" w:hanging="361"/>
      </w:pPr>
      <w:r>
        <w:t xml:space="preserve">Egyenesek kölcsönös helyzetének ismerete és alkalmazása </w:t>
      </w:r>
    </w:p>
    <w:p w14:paraId="7F3A356C" w14:textId="77777777" w:rsidR="0055331D" w:rsidRDefault="00F521A5" w:rsidP="00F521A5">
      <w:pPr>
        <w:numPr>
          <w:ilvl w:val="0"/>
          <w:numId w:val="88"/>
        </w:numPr>
        <w:spacing w:after="39"/>
        <w:ind w:right="15" w:hanging="361"/>
      </w:pPr>
      <w:r>
        <w:t xml:space="preserve">Nevezetes szögpárok tulajdonságainak ismerete és alkalmazása: pótszögek, mellékszögek, kiegészítő szögek, csúcsszögek, egyállású szögek, váltószögek </w:t>
      </w:r>
    </w:p>
    <w:p w14:paraId="77206E1C" w14:textId="77777777" w:rsidR="0055331D" w:rsidRDefault="00F521A5" w:rsidP="00F521A5">
      <w:pPr>
        <w:numPr>
          <w:ilvl w:val="0"/>
          <w:numId w:val="88"/>
        </w:numPr>
        <w:ind w:right="15" w:hanging="361"/>
      </w:pPr>
      <w:r>
        <w:t xml:space="preserve">A szakaszfelező merőleges és a szögfelező, mint ponthalmazok tulajdonságainak ismerete  </w:t>
      </w:r>
    </w:p>
    <w:p w14:paraId="322D2E5F" w14:textId="77777777" w:rsidR="0055331D" w:rsidRDefault="00F521A5" w:rsidP="00F521A5">
      <w:pPr>
        <w:numPr>
          <w:ilvl w:val="0"/>
          <w:numId w:val="88"/>
        </w:numPr>
        <w:ind w:right="15" w:hanging="361"/>
      </w:pPr>
      <w:r>
        <w:t xml:space="preserve">Dinamikus geometriai szoftver alkalmazásának előkészítése, használata </w:t>
      </w:r>
    </w:p>
    <w:p w14:paraId="0A58B248" w14:textId="77777777" w:rsidR="0055331D" w:rsidRDefault="00F521A5" w:rsidP="00F521A5">
      <w:pPr>
        <w:numPr>
          <w:ilvl w:val="0"/>
          <w:numId w:val="88"/>
        </w:numPr>
        <w:spacing w:after="244"/>
        <w:ind w:right="15" w:hanging="361"/>
      </w:pPr>
      <w:r>
        <w:t xml:space="preserve">Alapszerkesztések végrehajtása hagyományos vagy digitális eszközzel euklideszi módon: szakaszfelező merőleges, szögfelező, merőleges és párhuzamos egyenesek szerkesztése, szög másolása </w:t>
      </w:r>
    </w:p>
    <w:p w14:paraId="07BC1760" w14:textId="77777777" w:rsidR="0055331D" w:rsidRDefault="00F521A5">
      <w:pPr>
        <w:spacing w:after="95" w:line="270" w:lineRule="auto"/>
        <w:ind w:left="10" w:right="0" w:hanging="10"/>
      </w:pPr>
      <w:r>
        <w:rPr>
          <w:b/>
        </w:rPr>
        <w:t xml:space="preserve">Fogalmak </w:t>
      </w:r>
    </w:p>
    <w:p w14:paraId="55D97F96" w14:textId="77777777" w:rsidR="0055331D" w:rsidRDefault="00F521A5">
      <w:pPr>
        <w:spacing w:after="318"/>
        <w:ind w:right="15"/>
      </w:pPr>
      <w:r>
        <w:t xml:space="preserve">Pont, egyenes, sík, szögtartomány, hajlásszög, párhuzamos, merőleges, pótszögek, mellékszögek, kiegészítő szögek, csúcsszögek, egyállású szögek, váltószögek, szakaszfelező merőleges, szögfelező </w:t>
      </w:r>
    </w:p>
    <w:p w14:paraId="140082CC" w14:textId="77777777" w:rsidR="0055331D" w:rsidRDefault="00F521A5">
      <w:pPr>
        <w:spacing w:after="132" w:line="259" w:lineRule="auto"/>
        <w:ind w:left="10" w:right="0" w:hanging="10"/>
      </w:pPr>
      <w:r>
        <w:rPr>
          <w:b/>
        </w:rPr>
        <w:t>J</w:t>
      </w:r>
      <w:r>
        <w:rPr>
          <w:b/>
          <w:sz w:val="19"/>
        </w:rPr>
        <w:t>AVASOLT TEVÉKENYSÉGEK</w:t>
      </w:r>
      <w:r>
        <w:rPr>
          <w:b/>
        </w:rPr>
        <w:t xml:space="preserve"> </w:t>
      </w:r>
    </w:p>
    <w:p w14:paraId="72A695C3" w14:textId="77777777" w:rsidR="0055331D" w:rsidRDefault="00F521A5" w:rsidP="00F521A5">
      <w:pPr>
        <w:numPr>
          <w:ilvl w:val="0"/>
          <w:numId w:val="88"/>
        </w:numPr>
        <w:spacing w:after="38"/>
        <w:ind w:right="15" w:hanging="361"/>
      </w:pPr>
      <w:r>
        <w:t xml:space="preserve">Az osztályteremben vagy a terem környezetében „egyenesek” kölcsönös helyzetének megadása, ezek távolságának megmérése </w:t>
      </w:r>
    </w:p>
    <w:p w14:paraId="7BCC48E1" w14:textId="77777777" w:rsidR="0055331D" w:rsidRDefault="00F521A5" w:rsidP="00F521A5">
      <w:pPr>
        <w:numPr>
          <w:ilvl w:val="0"/>
          <w:numId w:val="88"/>
        </w:numPr>
        <w:spacing w:after="40"/>
        <w:ind w:right="15" w:hanging="361"/>
      </w:pPr>
      <w:r>
        <w:t xml:space="preserve">Számszerű adatként csak a méretarányt tartalmazó térkép alapján valódi távolságok meghatározása, becslése </w:t>
      </w:r>
    </w:p>
    <w:p w14:paraId="6714E76E" w14:textId="77777777" w:rsidR="0055331D" w:rsidRDefault="00F521A5" w:rsidP="00F521A5">
      <w:pPr>
        <w:numPr>
          <w:ilvl w:val="0"/>
          <w:numId w:val="88"/>
        </w:numPr>
        <w:spacing w:after="229"/>
        <w:ind w:right="15" w:hanging="361"/>
      </w:pPr>
      <w:r>
        <w:lastRenderedPageBreak/>
        <w:t xml:space="preserve">Számszerű adatként csak méretarányt tartalmazó térképen adott helységektől (közelítőleg) egyenlő távolságra levő helységek megkeresése </w:t>
      </w:r>
    </w:p>
    <w:p w14:paraId="27FF655E" w14:textId="77777777" w:rsidR="0055331D" w:rsidRDefault="00F521A5">
      <w:pPr>
        <w:spacing w:after="42" w:line="270" w:lineRule="auto"/>
        <w:ind w:left="10" w:right="0" w:hanging="10"/>
      </w:pPr>
      <w:r>
        <w:rPr>
          <w:b/>
        </w:rPr>
        <w:t>Témakör: Háromszögek</w:t>
      </w:r>
      <w:r>
        <w:t xml:space="preserve">                                                                   </w:t>
      </w:r>
      <w:r>
        <w:rPr>
          <w:b/>
        </w:rPr>
        <w:t>óraszám:</w:t>
      </w:r>
      <w:r>
        <w:t xml:space="preserve"> </w:t>
      </w:r>
      <w:r>
        <w:rPr>
          <w:b/>
        </w:rPr>
        <w:t>16 óra</w:t>
      </w:r>
      <w:r>
        <w:t xml:space="preserve"> </w:t>
      </w:r>
    </w:p>
    <w:p w14:paraId="0BE08B09" w14:textId="77777777" w:rsidR="0055331D" w:rsidRDefault="00F521A5">
      <w:pPr>
        <w:spacing w:after="108" w:line="259" w:lineRule="auto"/>
        <w:ind w:left="10" w:right="0" w:hanging="10"/>
      </w:pPr>
      <w:r>
        <w:rPr>
          <w:b/>
        </w:rPr>
        <w:t>T</w:t>
      </w:r>
      <w:r>
        <w:rPr>
          <w:b/>
          <w:sz w:val="19"/>
        </w:rPr>
        <w:t>ANULÁSI EREDMÉNYEK</w:t>
      </w:r>
      <w:r>
        <w:rPr>
          <w:b/>
        </w:rPr>
        <w:t xml:space="preserve"> </w:t>
      </w:r>
    </w:p>
    <w:p w14:paraId="4042A17A" w14:textId="77777777" w:rsidR="0055331D" w:rsidRDefault="00F521A5">
      <w:pPr>
        <w:spacing w:after="39" w:line="270" w:lineRule="auto"/>
        <w:ind w:left="10" w:right="0" w:hanging="10"/>
      </w:pPr>
      <w:r>
        <w:rPr>
          <w:b/>
        </w:rPr>
        <w:t>A témakör tanulása hozzájárul ahhoz, hogy a tanuló a nevelési-oktatási szakasz végére:</w:t>
      </w:r>
      <w:r>
        <w:rPr>
          <w:b/>
          <w:i/>
        </w:rPr>
        <w:t xml:space="preserve"> </w:t>
      </w:r>
    </w:p>
    <w:p w14:paraId="57398A8E" w14:textId="77777777" w:rsidR="0055331D" w:rsidRDefault="00F521A5" w:rsidP="00F521A5">
      <w:pPr>
        <w:numPr>
          <w:ilvl w:val="0"/>
          <w:numId w:val="89"/>
        </w:numPr>
        <w:spacing w:after="40" w:line="265" w:lineRule="auto"/>
        <w:ind w:right="15" w:hanging="361"/>
      </w:pPr>
      <w:r>
        <w:t xml:space="preserve">ismeri a mérés alapelvét, alkalmazza konkrét alap- és származtatott mennyiségek esetén; ismeri a hosszúság, terület, térfogat, űrtartalom, idő mértékegységeit és az átváltási szabályokat. Származtatott mértékegységeket átvált; </w:t>
      </w:r>
    </w:p>
    <w:p w14:paraId="55853D21" w14:textId="77777777" w:rsidR="0055331D" w:rsidRDefault="00F521A5">
      <w:pPr>
        <w:spacing w:after="39"/>
        <w:ind w:left="361" w:right="15"/>
      </w:pPr>
      <w:r>
        <w:t xml:space="preserve">sík- és térgeometriai feladatoknál a problémának megfelelő mértékegységben adja meg válaszát; </w:t>
      </w:r>
    </w:p>
    <w:p w14:paraId="73870921" w14:textId="77777777" w:rsidR="0055331D" w:rsidRDefault="00F521A5" w:rsidP="00F521A5">
      <w:pPr>
        <w:numPr>
          <w:ilvl w:val="0"/>
          <w:numId w:val="89"/>
        </w:numPr>
        <w:spacing w:after="38"/>
        <w:ind w:right="15" w:hanging="361"/>
      </w:pPr>
      <w:r>
        <w:t xml:space="preserve">kiszámítja háromszögek területét. </w:t>
      </w:r>
      <w:r>
        <w:rPr>
          <w:b/>
        </w:rPr>
        <w:t xml:space="preserve">A témakör tanulása eredményeként a </w:t>
      </w:r>
      <w:proofErr w:type="gramStart"/>
      <w:r>
        <w:rPr>
          <w:b/>
        </w:rPr>
        <w:t xml:space="preserve">tanuló: </w:t>
      </w:r>
      <w:r>
        <w:rPr>
          <w:b/>
          <w:i/>
        </w:rP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ismeri és alkalmazza a háromszögek oldalai, szögei, oldalai és szögei közötti kapcsolatokat; a speciális háromszögek tulajdonságait; </w:t>
      </w:r>
    </w:p>
    <w:p w14:paraId="1E7637A4" w14:textId="77777777" w:rsidR="0055331D" w:rsidRDefault="00F521A5" w:rsidP="00F521A5">
      <w:pPr>
        <w:numPr>
          <w:ilvl w:val="0"/>
          <w:numId w:val="89"/>
        </w:numPr>
        <w:spacing w:after="37"/>
        <w:ind w:right="15" w:hanging="361"/>
      </w:pPr>
      <w:r>
        <w:t xml:space="preserve">ismeri és alkalmazza a háromszög nevezetes vonalaira, pontjaira és köreire vonatkozó fogalmakat és tételeket; </w:t>
      </w:r>
    </w:p>
    <w:p w14:paraId="384163C6" w14:textId="77777777" w:rsidR="0055331D" w:rsidRDefault="00F521A5" w:rsidP="00F521A5">
      <w:pPr>
        <w:numPr>
          <w:ilvl w:val="0"/>
          <w:numId w:val="89"/>
        </w:numPr>
        <w:spacing w:after="267"/>
        <w:ind w:right="15" w:hanging="361"/>
      </w:pPr>
      <w:r>
        <w:t xml:space="preserve">ismeri és alkalmazza a Pitagorasz-tételt és megfordítását. </w:t>
      </w:r>
    </w:p>
    <w:p w14:paraId="3F9D6A90" w14:textId="77777777" w:rsidR="0055331D" w:rsidRDefault="00F521A5">
      <w:pPr>
        <w:spacing w:after="144" w:line="259" w:lineRule="auto"/>
        <w:ind w:left="10" w:right="0" w:hanging="10"/>
      </w:pPr>
      <w:r>
        <w:rPr>
          <w:b/>
        </w:rPr>
        <w:t>F</w:t>
      </w:r>
      <w:r>
        <w:rPr>
          <w:b/>
          <w:sz w:val="19"/>
        </w:rPr>
        <w:t>EJLESZTÉSI FELADATOK ÉS ISMERETEK</w:t>
      </w:r>
      <w:r>
        <w:t xml:space="preserve"> </w:t>
      </w:r>
    </w:p>
    <w:p w14:paraId="150DE2AB" w14:textId="77777777" w:rsidR="0055331D" w:rsidRDefault="00F521A5" w:rsidP="00F521A5">
      <w:pPr>
        <w:numPr>
          <w:ilvl w:val="0"/>
          <w:numId w:val="89"/>
        </w:numPr>
        <w:ind w:right="15" w:hanging="361"/>
      </w:pPr>
      <w:r>
        <w:t xml:space="preserve">A háromszögek csoportosítása oldalak és szögek szerint </w:t>
      </w:r>
    </w:p>
    <w:p w14:paraId="50BD711E" w14:textId="77777777" w:rsidR="0055331D" w:rsidRDefault="00F521A5" w:rsidP="00F521A5">
      <w:pPr>
        <w:numPr>
          <w:ilvl w:val="0"/>
          <w:numId w:val="89"/>
        </w:numPr>
        <w:spacing w:after="40"/>
        <w:ind w:right="15" w:hanging="361"/>
      </w:pPr>
      <w:r>
        <w:t xml:space="preserve">Az alapvető összefüggések ismerete és alkalmazása háromszögek oldalai, szögei, oldalai és szögei között </w:t>
      </w:r>
    </w:p>
    <w:p w14:paraId="0EA9722E" w14:textId="77777777" w:rsidR="0055331D" w:rsidRDefault="00F521A5" w:rsidP="00F521A5">
      <w:pPr>
        <w:numPr>
          <w:ilvl w:val="0"/>
          <w:numId w:val="89"/>
        </w:numPr>
        <w:spacing w:after="40"/>
        <w:ind w:right="15" w:hanging="361"/>
      </w:pPr>
      <w:r>
        <w:t xml:space="preserve">Speciális háromszögek tulajdonságainak ismerete és alkalmazása: szabályos, egyenlő szárú, derékszögű háromszög </w:t>
      </w:r>
    </w:p>
    <w:p w14:paraId="158DFFDE" w14:textId="77777777" w:rsidR="0055331D" w:rsidRDefault="00F521A5" w:rsidP="00F521A5">
      <w:pPr>
        <w:numPr>
          <w:ilvl w:val="0"/>
          <w:numId w:val="89"/>
        </w:numPr>
        <w:spacing w:after="38"/>
        <w:ind w:right="15" w:hanging="361"/>
      </w:pPr>
      <w:r>
        <w:t xml:space="preserve">A háromszög nevezetes vonalaira, pontjaira és köreire vonatkozó fogalmak, tételek ismerete és alkalmazása: oldalfelező merőleges, szögfelező, magasságvonal, súlyvonal, középvonal, körülírt, illetve beírt kör </w:t>
      </w:r>
    </w:p>
    <w:p w14:paraId="039DA11F" w14:textId="77777777" w:rsidR="0055331D" w:rsidRDefault="00F521A5" w:rsidP="00F521A5">
      <w:pPr>
        <w:numPr>
          <w:ilvl w:val="0"/>
          <w:numId w:val="89"/>
        </w:numPr>
        <w:spacing w:after="29"/>
        <w:ind w:right="15" w:hanging="361"/>
      </w:pPr>
      <w:r>
        <w:t xml:space="preserve">Az oldalfelező merőlegesek és a belső szögfelezők metszéspontjára vonatkozó tétel bizonyítása </w:t>
      </w:r>
    </w:p>
    <w:p w14:paraId="513AE1F3" w14:textId="77777777" w:rsidR="0055331D" w:rsidRDefault="00F521A5" w:rsidP="00F521A5">
      <w:pPr>
        <w:numPr>
          <w:ilvl w:val="0"/>
          <w:numId w:val="89"/>
        </w:numPr>
        <w:ind w:right="15" w:hanging="361"/>
      </w:pPr>
      <w:r>
        <w:t xml:space="preserve">A Pitagorasz-tétel és megfordításának ismerete és alkalmazása </w:t>
      </w:r>
    </w:p>
    <w:p w14:paraId="5AFB1040" w14:textId="77777777" w:rsidR="0055331D" w:rsidRDefault="00F521A5" w:rsidP="00F521A5">
      <w:pPr>
        <w:numPr>
          <w:ilvl w:val="0"/>
          <w:numId w:val="89"/>
        </w:numPr>
        <w:ind w:right="15" w:hanging="361"/>
      </w:pPr>
      <w:r>
        <w:t xml:space="preserve">A Pitagorasz-tétel bizonyítása </w:t>
      </w:r>
    </w:p>
    <w:p w14:paraId="6CAB5372" w14:textId="77777777" w:rsidR="0055331D" w:rsidRDefault="00F521A5" w:rsidP="00F521A5">
      <w:pPr>
        <w:numPr>
          <w:ilvl w:val="0"/>
          <w:numId w:val="89"/>
        </w:numPr>
        <w:spacing w:after="199"/>
        <w:ind w:right="15" w:hanging="361"/>
      </w:pPr>
      <w:r>
        <w:t xml:space="preserve">Háromszög területének kiszámítása </w:t>
      </w:r>
    </w:p>
    <w:p w14:paraId="03AD2159" w14:textId="77777777" w:rsidR="0055331D" w:rsidRDefault="00F521A5">
      <w:pPr>
        <w:spacing w:after="97" w:line="270" w:lineRule="auto"/>
        <w:ind w:left="10" w:right="0" w:hanging="10"/>
      </w:pPr>
      <w:r>
        <w:rPr>
          <w:b/>
        </w:rPr>
        <w:t xml:space="preserve">Fogalmak </w:t>
      </w:r>
    </w:p>
    <w:p w14:paraId="23E4FA39" w14:textId="77777777" w:rsidR="0055331D" w:rsidRDefault="00F521A5">
      <w:pPr>
        <w:spacing w:after="291"/>
        <w:ind w:right="15"/>
      </w:pPr>
      <w:r>
        <w:t xml:space="preserve">Szabályos háromszög, egyenlő szárú háromszög, derékszögű háromszög, oldalfelező merőleges, szögfelező, magasságvonal, súlyvonal, középvonal, körülírt kör, beírt kör </w:t>
      </w:r>
    </w:p>
    <w:p w14:paraId="22601A9A" w14:textId="77777777" w:rsidR="0055331D" w:rsidRDefault="00F521A5">
      <w:pPr>
        <w:spacing w:after="144" w:line="259" w:lineRule="auto"/>
        <w:ind w:left="10" w:right="0" w:hanging="10"/>
      </w:pPr>
      <w:r>
        <w:rPr>
          <w:b/>
        </w:rPr>
        <w:lastRenderedPageBreak/>
        <w:t>J</w:t>
      </w:r>
      <w:r>
        <w:rPr>
          <w:b/>
          <w:sz w:val="19"/>
        </w:rPr>
        <w:t>AVASOLT TEVÉKENYSÉGEK</w:t>
      </w:r>
      <w:r>
        <w:rPr>
          <w:b/>
        </w:rPr>
        <w:t xml:space="preserve"> </w:t>
      </w:r>
    </w:p>
    <w:p w14:paraId="5BE93AC5" w14:textId="77777777" w:rsidR="0055331D" w:rsidRDefault="00F521A5" w:rsidP="00F521A5">
      <w:pPr>
        <w:numPr>
          <w:ilvl w:val="0"/>
          <w:numId w:val="89"/>
        </w:numPr>
        <w:spacing w:after="42"/>
        <w:ind w:right="15" w:hanging="361"/>
      </w:pPr>
      <w:r>
        <w:t xml:space="preserve">A háromszög nevezetes vonalaira, pontjaira és köreire vonatkozó tételek felfedeztetése szerkesztéssel vagy dinamikus geometriai szoftver alkalmazásával, páros vagy csoportmunkában </w:t>
      </w:r>
    </w:p>
    <w:p w14:paraId="1D807395" w14:textId="77777777" w:rsidR="0055331D" w:rsidRDefault="00F521A5" w:rsidP="00F521A5">
      <w:pPr>
        <w:numPr>
          <w:ilvl w:val="0"/>
          <w:numId w:val="89"/>
        </w:numPr>
        <w:ind w:right="15" w:hanging="361"/>
      </w:pPr>
      <w:r>
        <w:t xml:space="preserve">Konkrét alakzatok átdarabolása más alakzattá páros vagy csoportmunkában </w:t>
      </w:r>
    </w:p>
    <w:p w14:paraId="63DED0B3" w14:textId="77777777" w:rsidR="0055331D" w:rsidRDefault="00F521A5" w:rsidP="00F521A5">
      <w:pPr>
        <w:numPr>
          <w:ilvl w:val="0"/>
          <w:numId w:val="89"/>
        </w:numPr>
        <w:spacing w:after="480"/>
        <w:ind w:right="15" w:hanging="361"/>
      </w:pPr>
      <w:r>
        <w:t xml:space="preserve">A derékszögű háromszög oldalaira szerkesztett négyzetek átdarabolása a Pitagorasz-tételnek megfelelő módon, </w:t>
      </w:r>
      <w:proofErr w:type="spellStart"/>
      <w:r>
        <w:t>pitagoraszi</w:t>
      </w:r>
      <w:proofErr w:type="spellEnd"/>
      <w:r>
        <w:t xml:space="preserve"> </w:t>
      </w:r>
      <w:proofErr w:type="spellStart"/>
      <w:r>
        <w:t>tangramok</w:t>
      </w:r>
      <w:proofErr w:type="spellEnd"/>
      <w:r>
        <w:t xml:space="preserve"> vagy dinamikus geometriai szoftver alkalmazásával </w:t>
      </w:r>
    </w:p>
    <w:p w14:paraId="75F95E5B" w14:textId="77777777" w:rsidR="0055331D" w:rsidRDefault="00F521A5">
      <w:pPr>
        <w:spacing w:after="42" w:line="270" w:lineRule="auto"/>
        <w:ind w:left="10" w:right="0" w:hanging="10"/>
      </w:pPr>
      <w:r>
        <w:rPr>
          <w:b/>
        </w:rPr>
        <w:t>Témakör: Négyszögek, sokszögek</w:t>
      </w:r>
      <w:r>
        <w:t xml:space="preserve">                                                </w:t>
      </w:r>
      <w:r>
        <w:rPr>
          <w:b/>
        </w:rPr>
        <w:t>óraszám:</w:t>
      </w:r>
      <w:r>
        <w:t xml:space="preserve"> </w:t>
      </w:r>
      <w:r>
        <w:rPr>
          <w:b/>
        </w:rPr>
        <w:t>10 óra</w:t>
      </w:r>
      <w:r>
        <w:t xml:space="preserve"> </w:t>
      </w:r>
    </w:p>
    <w:p w14:paraId="7AA5C882" w14:textId="77777777" w:rsidR="0055331D" w:rsidRDefault="00F521A5">
      <w:pPr>
        <w:spacing w:after="120" w:line="259" w:lineRule="auto"/>
        <w:ind w:left="10" w:right="0" w:hanging="10"/>
      </w:pPr>
      <w:r>
        <w:rPr>
          <w:b/>
        </w:rPr>
        <w:t>T</w:t>
      </w:r>
      <w:r>
        <w:rPr>
          <w:b/>
          <w:sz w:val="19"/>
        </w:rPr>
        <w:t>ANULÁSI EREDMÉNYEK</w:t>
      </w:r>
      <w:r>
        <w:rPr>
          <w:b/>
        </w:rPr>
        <w:t xml:space="preserve"> </w:t>
      </w:r>
    </w:p>
    <w:p w14:paraId="450A2261" w14:textId="77777777" w:rsidR="0055331D" w:rsidRDefault="00F521A5">
      <w:pPr>
        <w:spacing w:after="67"/>
        <w:ind w:left="361" w:right="15" w:hanging="361"/>
      </w:pPr>
      <w:r>
        <w:rPr>
          <w:b/>
        </w:rPr>
        <w:t xml:space="preserve">A témakör tanulása hozzájárul ahhoz, hogy a tanuló a nevelési-oktatási szakasz </w:t>
      </w:r>
      <w:proofErr w:type="gramStart"/>
      <w:r>
        <w:rPr>
          <w:b/>
        </w:rPr>
        <w:t xml:space="preserve">végére: </w:t>
      </w:r>
      <w:r>
        <w:rPr>
          <w:b/>
          <w:i/>
        </w:rPr>
        <w:t xml:space="preserve"> </w:t>
      </w:r>
      <w:r>
        <w:t>ismeri</w:t>
      </w:r>
      <w:proofErr w:type="gramEnd"/>
      <w:r>
        <w:t xml:space="preserve"> a mérés alapelvét, alkalmazza konkrét alap- és származtatott mennyiségek esetén; ismeri a hosszúság, terület, térfogat, űrtartalom, idő mértékegységeit és az átváltási szabályokat. Származtatott mértékegységeket átvált; </w:t>
      </w:r>
    </w:p>
    <w:p w14:paraId="30D5C685" w14:textId="77777777" w:rsidR="0055331D" w:rsidRDefault="00F521A5">
      <w:pPr>
        <w:spacing w:after="40"/>
        <w:ind w:left="361" w:right="15"/>
      </w:pPr>
      <w:r>
        <w:t xml:space="preserve">sík- és térgeometriai feladatoknál a problémának megfelelő mértékegységben adja meg válaszát; </w:t>
      </w:r>
    </w:p>
    <w:p w14:paraId="142DA9A5" w14:textId="77777777" w:rsidR="0055331D" w:rsidRDefault="00F521A5">
      <w:pPr>
        <w:spacing w:after="81"/>
        <w:ind w:right="678"/>
      </w:pPr>
      <w:r>
        <w:rPr>
          <w:rFonts w:ascii="Segoe UI Symbol" w:eastAsia="Segoe UI Symbol" w:hAnsi="Segoe UI Symbol" w:cs="Segoe UI Symbol"/>
        </w:rPr>
        <w:t></w:t>
      </w:r>
      <w:r>
        <w:rPr>
          <w:rFonts w:ascii="Arial" w:eastAsia="Arial" w:hAnsi="Arial" w:cs="Arial"/>
        </w:rPr>
        <w:t xml:space="preserve"> </w:t>
      </w:r>
      <w:r>
        <w:t xml:space="preserve">ismeri és alkalmazza speciális négyszögek tulajdonságait, területüket kiszámítja; </w:t>
      </w:r>
      <w:r>
        <w:rPr>
          <w:rFonts w:ascii="Segoe UI Symbol" w:eastAsia="Segoe UI Symbol" w:hAnsi="Segoe UI Symbol" w:cs="Segoe UI Symbol"/>
        </w:rPr>
        <w:t></w:t>
      </w:r>
      <w:r>
        <w:rPr>
          <w:rFonts w:ascii="Arial" w:eastAsia="Arial" w:hAnsi="Arial" w:cs="Arial"/>
        </w:rPr>
        <w:t xml:space="preserve"> </w:t>
      </w:r>
      <w:r>
        <w:t xml:space="preserve">átdarabolással kiszámítja sokszögek területét. </w:t>
      </w:r>
    </w:p>
    <w:p w14:paraId="36D1E3CD" w14:textId="77777777" w:rsidR="0055331D" w:rsidRDefault="00F521A5">
      <w:pPr>
        <w:spacing w:after="39" w:line="270" w:lineRule="auto"/>
        <w:ind w:left="10" w:right="0" w:hanging="10"/>
      </w:pPr>
      <w:r>
        <w:rPr>
          <w:b/>
        </w:rPr>
        <w:t xml:space="preserve">A témakör tanulása eredményeként a tanuló: </w:t>
      </w:r>
      <w:r>
        <w:rPr>
          <w:b/>
          <w:i/>
        </w:rPr>
        <w:t xml:space="preserve"> </w:t>
      </w:r>
    </w:p>
    <w:p w14:paraId="2D1D068A" w14:textId="77777777" w:rsidR="0055331D" w:rsidRDefault="00F521A5" w:rsidP="00F521A5">
      <w:pPr>
        <w:numPr>
          <w:ilvl w:val="0"/>
          <w:numId w:val="90"/>
        </w:numPr>
        <w:spacing w:after="317"/>
        <w:ind w:right="15" w:hanging="361"/>
      </w:pPr>
      <w:r>
        <w:t xml:space="preserve">ismeri és alkalmazza a szabályos sokszög fogalmát; kiszámítja a konvex sokszög belső és külső szögeinek összegét. </w:t>
      </w:r>
    </w:p>
    <w:p w14:paraId="4D90B885" w14:textId="77777777" w:rsidR="0055331D" w:rsidRDefault="00F521A5">
      <w:pPr>
        <w:spacing w:after="144" w:line="259" w:lineRule="auto"/>
        <w:ind w:left="10" w:right="0" w:hanging="10"/>
      </w:pPr>
      <w:r>
        <w:rPr>
          <w:b/>
        </w:rPr>
        <w:t>F</w:t>
      </w:r>
      <w:r>
        <w:rPr>
          <w:b/>
          <w:sz w:val="19"/>
        </w:rPr>
        <w:t>EJLESZTÉSI FELADATOK ÉS ISMERETEK</w:t>
      </w:r>
      <w:r>
        <w:t xml:space="preserve"> </w:t>
      </w:r>
    </w:p>
    <w:p w14:paraId="44039EBB" w14:textId="77777777" w:rsidR="0055331D" w:rsidRDefault="00F521A5" w:rsidP="00F521A5">
      <w:pPr>
        <w:numPr>
          <w:ilvl w:val="0"/>
          <w:numId w:val="90"/>
        </w:numPr>
        <w:spacing w:after="40"/>
        <w:ind w:right="15" w:hanging="361"/>
      </w:pPr>
      <w:r>
        <w:t xml:space="preserve">Speciális négyszögek (trapéz, húrtrapéz, paralelogramma, deltoid, rombusz, téglalap, négyzet) tulajdonságainak ismerete, területének kiszámítása </w:t>
      </w:r>
    </w:p>
    <w:p w14:paraId="59ED52A9" w14:textId="77777777" w:rsidR="0055331D" w:rsidRDefault="00F521A5" w:rsidP="00F521A5">
      <w:pPr>
        <w:numPr>
          <w:ilvl w:val="0"/>
          <w:numId w:val="90"/>
        </w:numPr>
        <w:spacing w:after="37"/>
        <w:ind w:right="15" w:hanging="361"/>
      </w:pPr>
      <w:r>
        <w:t xml:space="preserve">Konvex sokszögeknél az átlók számára, a belső és külső szögösszegre vonatkozó tételek ismerete, bizonyítása és alkalmazása </w:t>
      </w:r>
    </w:p>
    <w:p w14:paraId="0088F85D" w14:textId="77777777" w:rsidR="0055331D" w:rsidRDefault="00F521A5" w:rsidP="00F521A5">
      <w:pPr>
        <w:numPr>
          <w:ilvl w:val="0"/>
          <w:numId w:val="90"/>
        </w:numPr>
        <w:ind w:right="15" w:hanging="361"/>
      </w:pPr>
      <w:r>
        <w:t xml:space="preserve">Szabályos sokszög fogalmának ismerete </w:t>
      </w:r>
    </w:p>
    <w:p w14:paraId="21ACA888" w14:textId="77777777" w:rsidR="0055331D" w:rsidRDefault="00F521A5" w:rsidP="00F521A5">
      <w:pPr>
        <w:numPr>
          <w:ilvl w:val="0"/>
          <w:numId w:val="90"/>
        </w:numPr>
        <w:spacing w:after="188"/>
        <w:ind w:right="15" w:hanging="361"/>
      </w:pPr>
      <w:r>
        <w:t xml:space="preserve">Szabályos sokszög területe átdarabolással </w:t>
      </w:r>
    </w:p>
    <w:p w14:paraId="77CA2B57" w14:textId="77777777" w:rsidR="0055331D" w:rsidRDefault="00F521A5">
      <w:pPr>
        <w:spacing w:after="49" w:line="270" w:lineRule="auto"/>
        <w:ind w:left="10" w:right="0" w:hanging="10"/>
      </w:pPr>
      <w:r>
        <w:rPr>
          <w:b/>
        </w:rPr>
        <w:t xml:space="preserve">Fogalmak </w:t>
      </w:r>
    </w:p>
    <w:p w14:paraId="21EDAE51" w14:textId="77777777" w:rsidR="0055331D" w:rsidRDefault="00F521A5">
      <w:pPr>
        <w:spacing w:after="314"/>
        <w:ind w:right="15"/>
      </w:pPr>
      <w:r>
        <w:t xml:space="preserve">Trapéz, húrtrapéz, paralelogramma, deltoid, rombusz, téglalap, négyzet, konvex sokszög, szabályos sokszög </w:t>
      </w:r>
    </w:p>
    <w:p w14:paraId="3645257B" w14:textId="77777777" w:rsidR="0055331D" w:rsidRDefault="00F521A5">
      <w:pPr>
        <w:spacing w:after="132" w:line="259" w:lineRule="auto"/>
        <w:ind w:left="10" w:right="0" w:hanging="10"/>
      </w:pPr>
      <w:r>
        <w:rPr>
          <w:b/>
        </w:rPr>
        <w:lastRenderedPageBreak/>
        <w:t>J</w:t>
      </w:r>
      <w:r>
        <w:rPr>
          <w:b/>
          <w:sz w:val="19"/>
        </w:rPr>
        <w:t>AVASOLT TEVÉKENYSÉGEK</w:t>
      </w:r>
      <w:r>
        <w:rPr>
          <w:b/>
        </w:rPr>
        <w:t xml:space="preserve"> </w:t>
      </w:r>
    </w:p>
    <w:p w14:paraId="15BBA12D" w14:textId="77777777" w:rsidR="0055331D" w:rsidRDefault="00F521A5" w:rsidP="00F521A5">
      <w:pPr>
        <w:numPr>
          <w:ilvl w:val="0"/>
          <w:numId w:val="90"/>
        </w:numPr>
        <w:spacing w:after="38"/>
        <w:ind w:right="15" w:hanging="361"/>
      </w:pPr>
      <w:r>
        <w:t xml:space="preserve">Különböző típusú speciális négyszögek területének meghatározására vonatkozó formula felfedeztetése átdarabolással </w:t>
      </w:r>
    </w:p>
    <w:p w14:paraId="5A22E562" w14:textId="77777777" w:rsidR="0055331D" w:rsidRDefault="00F521A5" w:rsidP="00F521A5">
      <w:pPr>
        <w:numPr>
          <w:ilvl w:val="0"/>
          <w:numId w:val="90"/>
        </w:numPr>
        <w:spacing w:after="40"/>
        <w:ind w:right="15" w:hanging="361"/>
      </w:pPr>
      <w:r>
        <w:t xml:space="preserve">A belső és a külső szögösszegre vonatkozó tételek felfedeztetése, illusztrálása átdarabolással, hajtogatással vagy dinamikus geometriai szoftver segítségével </w:t>
      </w:r>
    </w:p>
    <w:p w14:paraId="07C6B69F" w14:textId="77777777" w:rsidR="0055331D" w:rsidRDefault="00F521A5" w:rsidP="00F521A5">
      <w:pPr>
        <w:numPr>
          <w:ilvl w:val="0"/>
          <w:numId w:val="90"/>
        </w:numPr>
        <w:spacing w:after="430"/>
        <w:ind w:right="15" w:hanging="361"/>
      </w:pPr>
      <w:r>
        <w:t xml:space="preserve">Projektmunka: lakás/iskola alaprajzának elkészítése méretarányosan </w:t>
      </w:r>
    </w:p>
    <w:p w14:paraId="6D58B951" w14:textId="77777777" w:rsidR="0055331D" w:rsidRDefault="00F521A5">
      <w:pPr>
        <w:spacing w:after="42" w:line="270" w:lineRule="auto"/>
        <w:ind w:left="10" w:right="0" w:hanging="10"/>
      </w:pPr>
      <w:r>
        <w:rPr>
          <w:b/>
        </w:rPr>
        <w:t>Témakör: A kör és részei</w:t>
      </w:r>
      <w:r>
        <w:t xml:space="preserve">                                                                </w:t>
      </w:r>
      <w:r>
        <w:rPr>
          <w:b/>
        </w:rPr>
        <w:t>Óraszám: 10 óra</w:t>
      </w:r>
      <w:r>
        <w:t xml:space="preserve"> </w:t>
      </w:r>
    </w:p>
    <w:p w14:paraId="7FCA442B" w14:textId="77777777" w:rsidR="0055331D" w:rsidRDefault="00F521A5">
      <w:pPr>
        <w:spacing w:after="108" w:line="259" w:lineRule="auto"/>
        <w:ind w:left="10" w:right="0" w:hanging="10"/>
      </w:pPr>
      <w:r>
        <w:rPr>
          <w:b/>
        </w:rPr>
        <w:t>T</w:t>
      </w:r>
      <w:r>
        <w:rPr>
          <w:b/>
          <w:sz w:val="19"/>
        </w:rPr>
        <w:t>ANULÁSI EREDMÉNYEK</w:t>
      </w:r>
      <w:r>
        <w:rPr>
          <w:b/>
        </w:rPr>
        <w:t xml:space="preserve"> </w:t>
      </w:r>
    </w:p>
    <w:p w14:paraId="0DA62D9F" w14:textId="77777777" w:rsidR="0055331D" w:rsidRDefault="00F521A5">
      <w:pPr>
        <w:spacing w:after="39" w:line="270" w:lineRule="auto"/>
        <w:ind w:left="10" w:right="0" w:hanging="10"/>
      </w:pPr>
      <w:r>
        <w:rPr>
          <w:b/>
        </w:rPr>
        <w:t>A témakör tanulása hozzájárul ahhoz, hogy a tanuló a nevelési-oktatási szakasz végére:</w:t>
      </w:r>
      <w:r>
        <w:rPr>
          <w:b/>
          <w:i/>
        </w:rPr>
        <w:t xml:space="preserve"> </w:t>
      </w:r>
    </w:p>
    <w:p w14:paraId="3B30D3F3" w14:textId="77777777" w:rsidR="0055331D" w:rsidRDefault="00F521A5" w:rsidP="00F521A5">
      <w:pPr>
        <w:numPr>
          <w:ilvl w:val="0"/>
          <w:numId w:val="91"/>
        </w:numPr>
        <w:ind w:right="15" w:hanging="361"/>
      </w:pPr>
      <w:r>
        <w:t xml:space="preserve">ismeri a mérés alapelvét, alkalmazza konkrét alap- és származtatott mennyiségek esetén; </w:t>
      </w:r>
    </w:p>
    <w:p w14:paraId="5B3FEB0A" w14:textId="77777777" w:rsidR="0055331D" w:rsidRDefault="00F521A5" w:rsidP="00F521A5">
      <w:pPr>
        <w:numPr>
          <w:ilvl w:val="0"/>
          <w:numId w:val="91"/>
        </w:numPr>
        <w:spacing w:after="39"/>
        <w:ind w:right="15" w:hanging="361"/>
      </w:pPr>
      <w:r>
        <w:t xml:space="preserve">ismeri a hosszúság, terület, térfogat, űrtartalom, idő mértékegységeit és az átváltási szabályokat. Származtatott mértékegységeket átvált; </w:t>
      </w:r>
    </w:p>
    <w:p w14:paraId="3E28CFB3" w14:textId="77777777" w:rsidR="0055331D" w:rsidRDefault="00F521A5" w:rsidP="00F521A5">
      <w:pPr>
        <w:numPr>
          <w:ilvl w:val="0"/>
          <w:numId w:val="91"/>
        </w:numPr>
        <w:spacing w:after="135"/>
        <w:ind w:right="15" w:hanging="361"/>
      </w:pPr>
      <w:r>
        <w:t xml:space="preserve">sík- és térgeometriai feladatoknál a problémának megfelelő mértékegységben adja meg válaszát. </w:t>
      </w:r>
    </w:p>
    <w:p w14:paraId="3EB4E38A" w14:textId="77777777" w:rsidR="0055331D" w:rsidRDefault="00F521A5">
      <w:pPr>
        <w:spacing w:after="40" w:line="270" w:lineRule="auto"/>
        <w:ind w:left="10" w:right="0" w:hanging="10"/>
      </w:pPr>
      <w:r>
        <w:rPr>
          <w:b/>
        </w:rPr>
        <w:t xml:space="preserve">A témakör tanulása eredményeként a tanuló: </w:t>
      </w:r>
      <w:r>
        <w:rPr>
          <w:b/>
          <w:i/>
        </w:rPr>
        <w:t xml:space="preserve"> </w:t>
      </w:r>
    </w:p>
    <w:p w14:paraId="3C89F2FC" w14:textId="77777777" w:rsidR="0055331D" w:rsidRDefault="00F521A5" w:rsidP="00F521A5">
      <w:pPr>
        <w:numPr>
          <w:ilvl w:val="0"/>
          <w:numId w:val="92"/>
        </w:numPr>
        <w:ind w:right="15"/>
      </w:pPr>
      <w:r>
        <w:t xml:space="preserve">ki tudja számolni a kör és részeinek kerületét, területét; </w:t>
      </w:r>
    </w:p>
    <w:p w14:paraId="133B7CD3" w14:textId="77777777" w:rsidR="0055331D" w:rsidRDefault="00F521A5" w:rsidP="00F521A5">
      <w:pPr>
        <w:numPr>
          <w:ilvl w:val="0"/>
          <w:numId w:val="92"/>
        </w:numPr>
        <w:spacing w:after="109"/>
        <w:ind w:right="15"/>
      </w:pPr>
      <w:r>
        <w:t xml:space="preserve">ismeri a kör érintőjének fogalmát, kapcsolatát az érintési pontba húzott sugárral; </w:t>
      </w:r>
      <w:r>
        <w:rPr>
          <w:rFonts w:ascii="Segoe UI Symbol" w:eastAsia="Segoe UI Symbol" w:hAnsi="Segoe UI Symbol" w:cs="Segoe UI Symbol"/>
        </w:rPr>
        <w:t></w:t>
      </w:r>
      <w:r>
        <w:rPr>
          <w:rFonts w:ascii="Arial" w:eastAsia="Arial" w:hAnsi="Arial" w:cs="Arial"/>
        </w:rPr>
        <w:t xml:space="preserve"> </w:t>
      </w:r>
      <w:r>
        <w:t xml:space="preserve">ismeri és alkalmazza a Thalész-tételt és megfordítását. </w:t>
      </w:r>
    </w:p>
    <w:p w14:paraId="6C3064DF" w14:textId="77777777" w:rsidR="0055331D" w:rsidRDefault="00F521A5">
      <w:pPr>
        <w:spacing w:after="94" w:line="259" w:lineRule="auto"/>
        <w:ind w:left="10" w:right="0" w:hanging="10"/>
      </w:pPr>
      <w:r>
        <w:rPr>
          <w:b/>
        </w:rPr>
        <w:t>F</w:t>
      </w:r>
      <w:r>
        <w:rPr>
          <w:b/>
          <w:sz w:val="19"/>
        </w:rPr>
        <w:t>EJLESZTÉSI FELADATOK ÉS ISMERETEK</w:t>
      </w:r>
      <w:r>
        <w:t xml:space="preserve"> </w:t>
      </w:r>
    </w:p>
    <w:p w14:paraId="179A9E06" w14:textId="77777777" w:rsidR="0055331D" w:rsidRDefault="00F521A5">
      <w:pPr>
        <w:ind w:left="361" w:right="15"/>
      </w:pPr>
      <w:r>
        <w:t xml:space="preserve">Annak ismerete és alkalmazása, hogy a középponti szög egyenesen arányos a hozzá tartozó körív hosszával </w:t>
      </w:r>
    </w:p>
    <w:p w14:paraId="21AD0BF2" w14:textId="77777777" w:rsidR="0055331D" w:rsidRDefault="00F521A5">
      <w:pPr>
        <w:spacing w:after="37"/>
        <w:ind w:left="361" w:right="15"/>
      </w:pPr>
      <w:r>
        <w:t xml:space="preserve">Annak ismerete és alkalmazása, hogy a középponti szög egyenesen arányos a hozzá tartozó körcikk területével </w:t>
      </w:r>
    </w:p>
    <w:p w14:paraId="06B00C7F" w14:textId="77777777" w:rsidR="0055331D" w:rsidRDefault="00F521A5">
      <w:pPr>
        <w:spacing w:after="29"/>
        <w:ind w:left="361" w:right="15"/>
      </w:pPr>
      <w:r>
        <w:t xml:space="preserve">Kör, körcikk, körgyűrű és körszelet területének és kerületének kiszámítása </w:t>
      </w:r>
    </w:p>
    <w:p w14:paraId="2ADC25DA" w14:textId="77777777" w:rsidR="0055331D" w:rsidRDefault="00F521A5" w:rsidP="00F521A5">
      <w:pPr>
        <w:numPr>
          <w:ilvl w:val="0"/>
          <w:numId w:val="92"/>
        </w:numPr>
        <w:spacing w:after="37"/>
        <w:ind w:right="15"/>
      </w:pPr>
      <w:r>
        <w:t xml:space="preserve">Annak ismerete és alkalmazása, hogy a kör érintője merőleges az érintési pontba húzott sugárra, és hogy külső pontból húzott érintőszakaszok egyenlő hosszúak </w:t>
      </w:r>
    </w:p>
    <w:p w14:paraId="5AA4DB22" w14:textId="77777777" w:rsidR="0055331D" w:rsidRDefault="00F521A5" w:rsidP="00F521A5">
      <w:pPr>
        <w:numPr>
          <w:ilvl w:val="0"/>
          <w:numId w:val="92"/>
        </w:numPr>
        <w:ind w:right="15"/>
      </w:pPr>
      <w:r>
        <w:t xml:space="preserve">A Thalész-tétel és megfordításának ismerete és alkalmazása </w:t>
      </w:r>
    </w:p>
    <w:p w14:paraId="01779760" w14:textId="77777777" w:rsidR="0055331D" w:rsidRDefault="00F521A5" w:rsidP="00F521A5">
      <w:pPr>
        <w:numPr>
          <w:ilvl w:val="0"/>
          <w:numId w:val="92"/>
        </w:numPr>
        <w:spacing w:line="342" w:lineRule="auto"/>
        <w:ind w:right="15"/>
      </w:pPr>
      <w:r>
        <w:t xml:space="preserve">A Thalész-tétel bizonyítása </w:t>
      </w:r>
      <w:r>
        <w:rPr>
          <w:b/>
        </w:rPr>
        <w:t xml:space="preserve">Fogalmak </w:t>
      </w:r>
    </w:p>
    <w:p w14:paraId="63F6E031" w14:textId="77777777" w:rsidR="0055331D" w:rsidRDefault="00F521A5">
      <w:pPr>
        <w:spacing w:after="319"/>
        <w:ind w:right="15"/>
      </w:pPr>
      <w:r>
        <w:t xml:space="preserve">Középponti szög, körív, körcikk, körgyűrű, körszelet, érintőszakaszok </w:t>
      </w:r>
    </w:p>
    <w:p w14:paraId="110398FD" w14:textId="77777777" w:rsidR="0055331D" w:rsidRDefault="00F521A5">
      <w:pPr>
        <w:spacing w:after="129" w:line="259" w:lineRule="auto"/>
        <w:ind w:left="10" w:right="0" w:hanging="10"/>
      </w:pPr>
      <w:r>
        <w:rPr>
          <w:b/>
        </w:rPr>
        <w:t>J</w:t>
      </w:r>
      <w:r>
        <w:rPr>
          <w:b/>
          <w:sz w:val="19"/>
        </w:rPr>
        <w:t>AVASOLT TEVÉKENYSÉGEK</w:t>
      </w:r>
      <w:r>
        <w:rPr>
          <w:b/>
        </w:rPr>
        <w:t xml:space="preserve"> </w:t>
      </w:r>
    </w:p>
    <w:p w14:paraId="5210D10A" w14:textId="77777777" w:rsidR="0055331D" w:rsidRDefault="00F521A5" w:rsidP="00F521A5">
      <w:pPr>
        <w:numPr>
          <w:ilvl w:val="0"/>
          <w:numId w:val="92"/>
        </w:numPr>
        <w:spacing w:after="241"/>
        <w:ind w:right="15"/>
      </w:pPr>
      <w:r>
        <w:lastRenderedPageBreak/>
        <w:t xml:space="preserve">Annak felfedeztetése méréssel, hogy a középponti szög egyenesen arányos a hozzá tartozó körív hosszával; különböző méretű körök esetén a kapott adatok táblázatba foglalása </w:t>
      </w:r>
      <w:r>
        <w:rPr>
          <w:rFonts w:ascii="Segoe UI Symbol" w:eastAsia="Segoe UI Symbol" w:hAnsi="Segoe UI Symbol" w:cs="Segoe UI Symbol"/>
        </w:rPr>
        <w:t></w:t>
      </w:r>
      <w:r>
        <w:rPr>
          <w:rFonts w:ascii="Arial" w:eastAsia="Arial" w:hAnsi="Arial" w:cs="Arial"/>
        </w:rPr>
        <w:t xml:space="preserve"> </w:t>
      </w:r>
      <w:r>
        <w:t xml:space="preserve">A Thalész-tétel felfedeztetése szerkesztéssel, szögméréssel vagy dinamikus geometriai szoftver alkalmazásával </w:t>
      </w:r>
    </w:p>
    <w:p w14:paraId="6A305023" w14:textId="77777777" w:rsidR="0055331D" w:rsidRDefault="00F521A5">
      <w:pPr>
        <w:spacing w:after="42" w:line="270" w:lineRule="auto"/>
        <w:ind w:left="10" w:right="0" w:hanging="10"/>
      </w:pPr>
      <w:r>
        <w:rPr>
          <w:b/>
        </w:rPr>
        <w:t>Témakör: Transzformációk, szerkesztések</w:t>
      </w:r>
      <w:r>
        <w:t xml:space="preserve">                                      </w:t>
      </w:r>
      <w:r>
        <w:rPr>
          <w:b/>
        </w:rPr>
        <w:t>Óraszám:</w:t>
      </w:r>
      <w:r>
        <w:t xml:space="preserve"> </w:t>
      </w:r>
      <w:r>
        <w:rPr>
          <w:b/>
        </w:rPr>
        <w:t>18</w:t>
      </w:r>
      <w:r>
        <w:t xml:space="preserve"> </w:t>
      </w:r>
      <w:r>
        <w:rPr>
          <w:b/>
        </w:rPr>
        <w:t>óra</w:t>
      </w:r>
      <w:r>
        <w:t xml:space="preserve"> </w:t>
      </w:r>
    </w:p>
    <w:p w14:paraId="5A7F30F2" w14:textId="77777777" w:rsidR="0055331D" w:rsidRDefault="00F521A5">
      <w:pPr>
        <w:spacing w:after="120" w:line="259" w:lineRule="auto"/>
        <w:ind w:left="10" w:right="0" w:hanging="10"/>
      </w:pPr>
      <w:r>
        <w:rPr>
          <w:b/>
        </w:rPr>
        <w:t>T</w:t>
      </w:r>
      <w:r>
        <w:rPr>
          <w:b/>
          <w:sz w:val="19"/>
        </w:rPr>
        <w:t>ANULÁSI EREDMÉNYEK</w:t>
      </w:r>
      <w:r>
        <w:rPr>
          <w:b/>
        </w:rPr>
        <w:t xml:space="preserve"> </w:t>
      </w:r>
    </w:p>
    <w:p w14:paraId="5C8592C6" w14:textId="77777777" w:rsidR="0055331D" w:rsidRDefault="00F521A5">
      <w:pPr>
        <w:spacing w:line="270" w:lineRule="auto"/>
        <w:ind w:left="10" w:right="0" w:hanging="10"/>
      </w:pPr>
      <w:r>
        <w:rPr>
          <w:b/>
        </w:rPr>
        <w:t>A témakör tanulása hozzájárul ahhoz, hogy a tanuló a nevelési-oktatási szakasz végére:</w:t>
      </w:r>
      <w:r>
        <w:rPr>
          <w:b/>
          <w:i/>
        </w:rPr>
        <w:t xml:space="preserve"> </w:t>
      </w:r>
    </w:p>
    <w:p w14:paraId="0B5C8E20" w14:textId="77777777" w:rsidR="0055331D" w:rsidRDefault="00F521A5" w:rsidP="00F521A5">
      <w:pPr>
        <w:numPr>
          <w:ilvl w:val="0"/>
          <w:numId w:val="93"/>
        </w:numPr>
        <w:ind w:right="15" w:hanging="361"/>
      </w:pPr>
      <w:r>
        <w:t xml:space="preserve">ismeri a vektorokkal kapcsolatos alapvető fogalmakat; </w:t>
      </w:r>
    </w:p>
    <w:p w14:paraId="78C50D15" w14:textId="77777777" w:rsidR="0055331D" w:rsidRDefault="00F521A5" w:rsidP="00F521A5">
      <w:pPr>
        <w:numPr>
          <w:ilvl w:val="0"/>
          <w:numId w:val="93"/>
        </w:numPr>
        <w:ind w:right="15" w:hanging="361"/>
      </w:pPr>
      <w:r>
        <w:t xml:space="preserve">ismer és alkalmaz egyszerű vektorműveleteket; </w:t>
      </w:r>
    </w:p>
    <w:p w14:paraId="3A93C5F5" w14:textId="77777777" w:rsidR="0055331D" w:rsidRDefault="00F521A5" w:rsidP="00F521A5">
      <w:pPr>
        <w:numPr>
          <w:ilvl w:val="0"/>
          <w:numId w:val="93"/>
        </w:numPr>
        <w:ind w:right="15" w:hanging="361"/>
      </w:pPr>
      <w:r>
        <w:t xml:space="preserve">alkalmazza a vektorokat feladatok megoldásában; </w:t>
      </w:r>
    </w:p>
    <w:p w14:paraId="521E0E10" w14:textId="77777777" w:rsidR="0055331D" w:rsidRDefault="00F521A5" w:rsidP="00F521A5">
      <w:pPr>
        <w:numPr>
          <w:ilvl w:val="0"/>
          <w:numId w:val="93"/>
        </w:numPr>
        <w:spacing w:after="135"/>
        <w:ind w:right="15" w:hanging="361"/>
      </w:pPr>
      <w:r>
        <w:t xml:space="preserve">ismeri és alkalmazza a hasonló síkidomok kerületének és területének arányára vonatkozó tételeket. </w:t>
      </w:r>
    </w:p>
    <w:p w14:paraId="660E4F48" w14:textId="77777777" w:rsidR="0055331D" w:rsidRDefault="00F521A5">
      <w:pPr>
        <w:spacing w:after="39" w:line="270" w:lineRule="auto"/>
        <w:ind w:left="10" w:right="0" w:hanging="10"/>
      </w:pPr>
      <w:r>
        <w:rPr>
          <w:b/>
        </w:rPr>
        <w:t xml:space="preserve">A témakör tanulása eredményeként a tanuló: </w:t>
      </w:r>
      <w:r>
        <w:rPr>
          <w:b/>
          <w:i/>
        </w:rPr>
        <w:t xml:space="preserve"> </w:t>
      </w:r>
    </w:p>
    <w:p w14:paraId="4E046455" w14:textId="77777777" w:rsidR="0055331D" w:rsidRDefault="00F521A5" w:rsidP="00F521A5">
      <w:pPr>
        <w:numPr>
          <w:ilvl w:val="0"/>
          <w:numId w:val="94"/>
        </w:numPr>
        <w:ind w:left="578" w:right="15" w:hanging="361"/>
      </w:pPr>
      <w:r>
        <w:t xml:space="preserve">ismer példákat geometriai transzformációkra; </w:t>
      </w:r>
    </w:p>
    <w:p w14:paraId="1989EF4B" w14:textId="77777777" w:rsidR="0055331D" w:rsidRDefault="00F521A5" w:rsidP="00F521A5">
      <w:pPr>
        <w:numPr>
          <w:ilvl w:val="0"/>
          <w:numId w:val="94"/>
        </w:numPr>
        <w:spacing w:after="38"/>
        <w:ind w:left="578" w:right="15" w:hanging="361"/>
      </w:pPr>
      <w:r>
        <w:t xml:space="preserve">ismeri és alkalmazza a síkbeli egybevágósági transzformációkat és tulajdonságaikat; alakzatok egybevágóságát; </w:t>
      </w:r>
    </w:p>
    <w:p w14:paraId="5BADBEA0" w14:textId="77777777" w:rsidR="0055331D" w:rsidRDefault="00F521A5" w:rsidP="00F521A5">
      <w:pPr>
        <w:numPr>
          <w:ilvl w:val="0"/>
          <w:numId w:val="94"/>
        </w:numPr>
        <w:spacing w:after="39"/>
        <w:ind w:left="578" w:right="15" w:hanging="361"/>
      </w:pPr>
      <w:r>
        <w:t xml:space="preserve">ismeri és alkalmazza a középpontos hasonlósági transzformációt, a hasonlósági transzformációt és az alakzatok hasonlóságát; </w:t>
      </w:r>
    </w:p>
    <w:p w14:paraId="3376EAAD" w14:textId="77777777" w:rsidR="0055331D" w:rsidRDefault="00F521A5" w:rsidP="00F521A5">
      <w:pPr>
        <w:numPr>
          <w:ilvl w:val="0"/>
          <w:numId w:val="94"/>
        </w:numPr>
        <w:spacing w:after="40"/>
        <w:ind w:left="578" w:right="15" w:hanging="361"/>
      </w:pPr>
      <w:r>
        <w:t xml:space="preserve">megszerkeszti egy alakzat tengelyes, illetve középpontos tükörképét, pont körüli elforgatottját, párhuzamos eltoltját hagyományosan és digitális eszközzel; </w:t>
      </w:r>
    </w:p>
    <w:p w14:paraId="7415AD8F" w14:textId="77777777" w:rsidR="0055331D" w:rsidRDefault="00F521A5" w:rsidP="00F521A5">
      <w:pPr>
        <w:numPr>
          <w:ilvl w:val="0"/>
          <w:numId w:val="94"/>
        </w:numPr>
        <w:spacing w:after="319"/>
        <w:ind w:left="578" w:right="15" w:hanging="361"/>
      </w:pPr>
      <w:r>
        <w:t xml:space="preserve">geometriai szerkesztési feladatoknál vizsgálja és megállapítja a szerkeszthetőség feltételeit. </w:t>
      </w:r>
    </w:p>
    <w:p w14:paraId="7EB0486C" w14:textId="77777777" w:rsidR="0055331D" w:rsidRDefault="00F521A5">
      <w:pPr>
        <w:spacing w:after="34"/>
        <w:ind w:right="15"/>
      </w:pPr>
      <w:r>
        <w:rPr>
          <w:b/>
        </w:rPr>
        <w:t>F</w:t>
      </w:r>
      <w:r>
        <w:rPr>
          <w:b/>
          <w:sz w:val="19"/>
        </w:rPr>
        <w:t>EJLESZTÉSI FELADATOK ÉS ISMERETEK</w:t>
      </w:r>
      <w:r>
        <w:t xml:space="preserve"> </w:t>
      </w:r>
      <w:r>
        <w:rPr>
          <w:rFonts w:ascii="Segoe UI Symbol" w:eastAsia="Segoe UI Symbol" w:hAnsi="Segoe UI Symbol" w:cs="Segoe UI Symbol"/>
        </w:rPr>
        <w:t></w:t>
      </w:r>
      <w:r>
        <w:rPr>
          <w:rFonts w:ascii="Arial" w:eastAsia="Arial" w:hAnsi="Arial" w:cs="Arial"/>
        </w:rPr>
        <w:t xml:space="preserve"> </w:t>
      </w:r>
      <w:r>
        <w:t xml:space="preserve">Példák ismerete geometriai hozzárendelésekre (merőleges vetítés, párhuzamos vetítés, merőleges affinitás, térkép, fényképezés) </w:t>
      </w:r>
    </w:p>
    <w:p w14:paraId="4BD752A4" w14:textId="77777777" w:rsidR="0055331D" w:rsidRDefault="00F521A5" w:rsidP="00F521A5">
      <w:pPr>
        <w:numPr>
          <w:ilvl w:val="0"/>
          <w:numId w:val="94"/>
        </w:numPr>
        <w:spacing w:after="37"/>
        <w:ind w:left="578" w:right="15" w:hanging="361"/>
      </w:pPr>
      <w:r>
        <w:t xml:space="preserve">A tengelyes tükrözés, a középpontos tükrözés, a pont körüli forgatás és a párhuzamos eltolás ismerete, tulajdonságaik </w:t>
      </w:r>
    </w:p>
    <w:p w14:paraId="1E8A3DB7" w14:textId="77777777" w:rsidR="0055331D" w:rsidRDefault="00F521A5" w:rsidP="00F521A5">
      <w:pPr>
        <w:numPr>
          <w:ilvl w:val="0"/>
          <w:numId w:val="94"/>
        </w:numPr>
        <w:ind w:left="578" w:right="15" w:hanging="361"/>
      </w:pPr>
      <w:r>
        <w:t xml:space="preserve">A vektor fogalmának kialakítása a párhuzamos eltolás segítségével </w:t>
      </w:r>
    </w:p>
    <w:p w14:paraId="386E4AAE" w14:textId="77777777" w:rsidR="0055331D" w:rsidRDefault="00F521A5" w:rsidP="00F521A5">
      <w:pPr>
        <w:numPr>
          <w:ilvl w:val="0"/>
          <w:numId w:val="94"/>
        </w:numPr>
        <w:ind w:left="578" w:right="15" w:hanging="361"/>
      </w:pPr>
      <w:r>
        <w:t xml:space="preserve">Egybevágósági transzformációk egymás utáni végrehajtása </w:t>
      </w:r>
    </w:p>
    <w:p w14:paraId="7A33CDB3" w14:textId="77777777" w:rsidR="0055331D" w:rsidRDefault="00F521A5" w:rsidP="00F521A5">
      <w:pPr>
        <w:numPr>
          <w:ilvl w:val="0"/>
          <w:numId w:val="94"/>
        </w:numPr>
        <w:ind w:left="578" w:right="15" w:hanging="361"/>
      </w:pPr>
      <w:r>
        <w:t xml:space="preserve">Egybevágósági transzformációk végrehajtása szerkesztéssel vagy digitális eszközzel </w:t>
      </w:r>
    </w:p>
    <w:p w14:paraId="306739B9" w14:textId="77777777" w:rsidR="0055331D" w:rsidRDefault="00F521A5">
      <w:pPr>
        <w:spacing w:after="3" w:line="265" w:lineRule="auto"/>
        <w:ind w:left="10" w:right="14" w:hanging="10"/>
        <w:jc w:val="right"/>
      </w:pPr>
      <w:r>
        <w:t xml:space="preserve">Egybevágó alakzatok, szimmetriák megfigyelése a környezetben, művészeti alkotásokban </w:t>
      </w:r>
    </w:p>
    <w:p w14:paraId="031E450E" w14:textId="77777777" w:rsidR="0055331D" w:rsidRDefault="0055331D">
      <w:pPr>
        <w:sectPr w:rsidR="0055331D">
          <w:headerReference w:type="even" r:id="rId13"/>
          <w:headerReference w:type="default" r:id="rId14"/>
          <w:footerReference w:type="even" r:id="rId15"/>
          <w:footerReference w:type="default" r:id="rId16"/>
          <w:headerReference w:type="first" r:id="rId17"/>
          <w:footerReference w:type="first" r:id="rId18"/>
          <w:pgSz w:w="11904" w:h="16836"/>
          <w:pgMar w:top="1911" w:right="1544" w:bottom="1557" w:left="1418" w:header="93" w:footer="270" w:gutter="0"/>
          <w:cols w:space="708"/>
          <w:titlePg/>
        </w:sectPr>
      </w:pPr>
    </w:p>
    <w:p w14:paraId="3B4BCB34" w14:textId="77777777" w:rsidR="0055331D" w:rsidRDefault="00F521A5">
      <w:pPr>
        <w:spacing w:after="37"/>
        <w:ind w:left="649" w:right="15"/>
      </w:pPr>
      <w:r>
        <w:lastRenderedPageBreak/>
        <w:t xml:space="preserve">Az egybevágósági transzformációk alkalmazása feladatok megoldásában, tételek bizonyításában </w:t>
      </w:r>
    </w:p>
    <w:p w14:paraId="65BF6EAB" w14:textId="77777777" w:rsidR="0055331D" w:rsidRDefault="00F521A5">
      <w:pPr>
        <w:spacing w:after="27"/>
        <w:ind w:left="649" w:right="15"/>
      </w:pPr>
      <w:r>
        <w:t xml:space="preserve">Háromszögek egybevágóságának alapesetei és ezek alkalmazása </w:t>
      </w:r>
    </w:p>
    <w:p w14:paraId="7C0592B9" w14:textId="77777777" w:rsidR="0055331D" w:rsidRDefault="00F521A5" w:rsidP="00F521A5">
      <w:pPr>
        <w:numPr>
          <w:ilvl w:val="0"/>
          <w:numId w:val="94"/>
        </w:numPr>
        <w:ind w:left="578" w:right="15" w:hanging="361"/>
      </w:pPr>
      <w:r>
        <w:t xml:space="preserve">Négyszögek egybevágósága </w:t>
      </w:r>
    </w:p>
    <w:p w14:paraId="7CDAC607" w14:textId="77777777" w:rsidR="0055331D" w:rsidRDefault="00F521A5" w:rsidP="00F521A5">
      <w:pPr>
        <w:numPr>
          <w:ilvl w:val="0"/>
          <w:numId w:val="94"/>
        </w:numPr>
        <w:spacing w:after="38"/>
        <w:ind w:left="578" w:right="15" w:hanging="361"/>
      </w:pPr>
      <w:r>
        <w:t xml:space="preserve">Egyszerű szerkesztési feladatok megoldása hagyományos vagy digitális eszközzel; diszkusszió </w:t>
      </w:r>
    </w:p>
    <w:p w14:paraId="6FEC0070" w14:textId="77777777" w:rsidR="0055331D" w:rsidRDefault="00F521A5" w:rsidP="00F521A5">
      <w:pPr>
        <w:numPr>
          <w:ilvl w:val="0"/>
          <w:numId w:val="94"/>
        </w:numPr>
        <w:spacing w:after="38"/>
        <w:ind w:left="578" w:right="15" w:hanging="361"/>
      </w:pPr>
      <w:r>
        <w:t xml:space="preserve">Gyakorlati feladatok megoldása egybevágóságok segítségével (pl.: a sík parkettázása különféle síkidomokkal; szabásminta készítése, használata) </w:t>
      </w:r>
    </w:p>
    <w:p w14:paraId="4BD9B94E" w14:textId="77777777" w:rsidR="0055331D" w:rsidRDefault="00F521A5" w:rsidP="00F521A5">
      <w:pPr>
        <w:numPr>
          <w:ilvl w:val="0"/>
          <w:numId w:val="94"/>
        </w:numPr>
        <w:spacing w:after="40"/>
        <w:ind w:left="578" w:right="15" w:hanging="361"/>
      </w:pPr>
      <w:r>
        <w:t xml:space="preserve">A középpontos hasonlósági transzformáció és a hasonlósági transzformáció ismerete, tulajdonságai </w:t>
      </w:r>
    </w:p>
    <w:p w14:paraId="7AA6BF79" w14:textId="77777777" w:rsidR="0055331D" w:rsidRDefault="00F521A5" w:rsidP="00F521A5">
      <w:pPr>
        <w:numPr>
          <w:ilvl w:val="0"/>
          <w:numId w:val="94"/>
        </w:numPr>
        <w:spacing w:after="32"/>
        <w:ind w:left="578" w:right="15" w:hanging="361"/>
      </w:pPr>
      <w:r>
        <w:t xml:space="preserve">A hasonlóság fogalmának ismerete és alkalmazása feladatok megoldásában, tételek bizonyításában </w:t>
      </w:r>
    </w:p>
    <w:p w14:paraId="6A0C7280" w14:textId="77777777" w:rsidR="0055331D" w:rsidRDefault="00F521A5" w:rsidP="00F521A5">
      <w:pPr>
        <w:numPr>
          <w:ilvl w:val="0"/>
          <w:numId w:val="94"/>
        </w:numPr>
        <w:spacing w:after="242"/>
        <w:ind w:left="578" w:right="15" w:hanging="361"/>
      </w:pPr>
      <w:r>
        <w:t xml:space="preserve">Gyakorlati feladatok megoldása hasonlóság segítségével (pl.: alaprajz-, térképkészítés, modellezés) </w:t>
      </w:r>
    </w:p>
    <w:p w14:paraId="7A9187EA" w14:textId="77777777" w:rsidR="0055331D" w:rsidRDefault="00F521A5">
      <w:pPr>
        <w:spacing w:after="92" w:line="270" w:lineRule="auto"/>
        <w:ind w:left="299" w:right="0" w:hanging="10"/>
      </w:pPr>
      <w:r>
        <w:rPr>
          <w:b/>
        </w:rPr>
        <w:t xml:space="preserve">Fogalmak </w:t>
      </w:r>
    </w:p>
    <w:p w14:paraId="3C182008" w14:textId="77777777" w:rsidR="0055331D" w:rsidRDefault="00F521A5">
      <w:pPr>
        <w:spacing w:after="306"/>
        <w:ind w:left="289" w:right="582"/>
      </w:pPr>
      <w:r>
        <w:t xml:space="preserve">Tengelyes tükrözés, középpontos tükrözés, pont körüli forgatás, párhuzamos eltolás, egybevágóság, forgásszög, vektor, vektorok összege, középpontos hasonlósági transzformáció, hasonlósági transzformáció, hasonlóság, a hasonlóság aránya </w:t>
      </w:r>
    </w:p>
    <w:p w14:paraId="0491AED9" w14:textId="77777777" w:rsidR="0055331D" w:rsidRDefault="00F521A5">
      <w:pPr>
        <w:spacing w:after="138" w:line="259" w:lineRule="auto"/>
        <w:ind w:left="299" w:right="0" w:hanging="10"/>
      </w:pPr>
      <w:r>
        <w:rPr>
          <w:b/>
        </w:rPr>
        <w:t>J</w:t>
      </w:r>
      <w:r>
        <w:rPr>
          <w:b/>
          <w:sz w:val="19"/>
        </w:rPr>
        <w:t>AVASOLT TEVÉKENYSÉGEK</w:t>
      </w:r>
      <w:r>
        <w:rPr>
          <w:b/>
        </w:rPr>
        <w:t xml:space="preserve"> </w:t>
      </w:r>
    </w:p>
    <w:p w14:paraId="63ED6970" w14:textId="77777777" w:rsidR="0055331D" w:rsidRDefault="00F521A5" w:rsidP="00F521A5">
      <w:pPr>
        <w:numPr>
          <w:ilvl w:val="0"/>
          <w:numId w:val="94"/>
        </w:numPr>
        <w:ind w:left="578" w:right="15" w:hanging="361"/>
      </w:pPr>
      <w:r>
        <w:t xml:space="preserve">Gyakorlati példák keresése geometriai hozzárendelésekre, pl.: fényképezés, filmvetítés </w:t>
      </w:r>
    </w:p>
    <w:p w14:paraId="25F2C6C7" w14:textId="77777777" w:rsidR="0055331D" w:rsidRDefault="00F521A5" w:rsidP="00F521A5">
      <w:pPr>
        <w:numPr>
          <w:ilvl w:val="0"/>
          <w:numId w:val="94"/>
        </w:numPr>
        <w:spacing w:after="38"/>
        <w:ind w:left="578" w:right="15" w:hanging="361"/>
      </w:pPr>
      <w:r>
        <w:t xml:space="preserve">A középpontos tükrözés, a pont körüli forgatás és a párhuzamos eltolás bemutatása, mint két tengelyes tükrözés egymásutánja </w:t>
      </w:r>
    </w:p>
    <w:p w14:paraId="6DC09901" w14:textId="77777777" w:rsidR="0055331D" w:rsidRDefault="00F521A5" w:rsidP="00F521A5">
      <w:pPr>
        <w:numPr>
          <w:ilvl w:val="0"/>
          <w:numId w:val="94"/>
        </w:numPr>
        <w:spacing w:after="40"/>
        <w:ind w:left="578" w:right="15" w:hanging="361"/>
      </w:pPr>
      <w:r>
        <w:t xml:space="preserve">M. C. Escher és Victor Vasarely néhány interneten is elérhető alkotásának elemzése a szimmetriák szempontjából; hasonló módszerrel képek alkotása </w:t>
      </w:r>
    </w:p>
    <w:p w14:paraId="10BABDF7" w14:textId="77777777" w:rsidR="0055331D" w:rsidRDefault="00F521A5" w:rsidP="00F521A5">
      <w:pPr>
        <w:numPr>
          <w:ilvl w:val="0"/>
          <w:numId w:val="94"/>
        </w:numPr>
        <w:spacing w:after="37"/>
        <w:ind w:left="578" w:right="15" w:hanging="361"/>
      </w:pPr>
      <w:r>
        <w:t xml:space="preserve">A sík parkettázása egybevágó háromszögekkel, négyszögekkel papírsablonok vagy dinamikus geometriai szoftver segítségével </w:t>
      </w:r>
    </w:p>
    <w:p w14:paraId="67167748" w14:textId="77777777" w:rsidR="0055331D" w:rsidRDefault="00F521A5" w:rsidP="00F521A5">
      <w:pPr>
        <w:numPr>
          <w:ilvl w:val="0"/>
          <w:numId w:val="94"/>
        </w:numPr>
        <w:spacing w:after="35"/>
        <w:ind w:left="578" w:right="15" w:hanging="361"/>
      </w:pPr>
      <w:r>
        <w:t xml:space="preserve">A tengelyes vagy középpontos szimmetriára alapozó stratégiai játékok (pl.: pénzforgatós, színezős) páros munkában </w:t>
      </w:r>
    </w:p>
    <w:p w14:paraId="63EAFB17" w14:textId="77777777" w:rsidR="0055331D" w:rsidRDefault="00F521A5" w:rsidP="00F521A5">
      <w:pPr>
        <w:numPr>
          <w:ilvl w:val="0"/>
          <w:numId w:val="94"/>
        </w:numPr>
        <w:spacing w:after="38"/>
        <w:ind w:left="578" w:right="15" w:hanging="361"/>
      </w:pPr>
      <w:r>
        <w:t xml:space="preserve">Az iskola közelében lévő magas épület (pl.: templomtorony) magasságának meghatározása egy egyenes bot segítségével a bot és az épület árnyékának méréséből („Thalészmódszer”) csoportmunkában </w:t>
      </w:r>
    </w:p>
    <w:p w14:paraId="48AF9DD0" w14:textId="77777777" w:rsidR="0055331D" w:rsidRDefault="00F521A5" w:rsidP="00F521A5">
      <w:pPr>
        <w:numPr>
          <w:ilvl w:val="0"/>
          <w:numId w:val="94"/>
        </w:numPr>
        <w:spacing w:after="178"/>
        <w:ind w:left="578" w:right="15" w:hanging="361"/>
      </w:pPr>
      <w:r>
        <w:t xml:space="preserve">Valódi távolságok, valódi útvonalak hosszának meghatározása papíralapú térkép alapján </w:t>
      </w:r>
    </w:p>
    <w:p w14:paraId="14460317" w14:textId="77777777" w:rsidR="0055331D" w:rsidRDefault="00F521A5">
      <w:pPr>
        <w:spacing w:after="42" w:line="270" w:lineRule="auto"/>
        <w:ind w:left="299" w:right="0" w:hanging="10"/>
      </w:pPr>
      <w:r>
        <w:rPr>
          <w:b/>
        </w:rPr>
        <w:t>Témakör: Leíró statisztika</w:t>
      </w:r>
      <w:r>
        <w:t xml:space="preserve">                                                             </w:t>
      </w:r>
      <w:r>
        <w:rPr>
          <w:b/>
        </w:rPr>
        <w:t>Óraszám:</w:t>
      </w:r>
      <w:r>
        <w:t xml:space="preserve"> </w:t>
      </w:r>
      <w:r>
        <w:rPr>
          <w:b/>
        </w:rPr>
        <w:t>8 óra</w:t>
      </w:r>
      <w:r>
        <w:t xml:space="preserve"> </w:t>
      </w:r>
    </w:p>
    <w:p w14:paraId="5CF14A9E" w14:textId="77777777" w:rsidR="0055331D" w:rsidRDefault="00F521A5">
      <w:pPr>
        <w:spacing w:after="120" w:line="259" w:lineRule="auto"/>
        <w:ind w:left="299" w:right="0" w:hanging="10"/>
      </w:pPr>
      <w:r>
        <w:rPr>
          <w:b/>
        </w:rPr>
        <w:t>T</w:t>
      </w:r>
      <w:r>
        <w:rPr>
          <w:b/>
          <w:sz w:val="19"/>
        </w:rPr>
        <w:t>ANULÁSI EREDMÉNYEK</w:t>
      </w:r>
      <w:r>
        <w:rPr>
          <w:b/>
        </w:rPr>
        <w:t xml:space="preserve"> </w:t>
      </w:r>
    </w:p>
    <w:p w14:paraId="2FC87142" w14:textId="77777777" w:rsidR="0055331D" w:rsidRDefault="00F521A5">
      <w:pPr>
        <w:spacing w:line="270" w:lineRule="auto"/>
        <w:ind w:left="299" w:right="358" w:hanging="10"/>
      </w:pPr>
      <w:r>
        <w:rPr>
          <w:b/>
        </w:rPr>
        <w:lastRenderedPageBreak/>
        <w:t>A témakör tanulása hozzájárul ahhoz, hogy a tanuló a nevelési-oktatási szakasz végére:</w:t>
      </w:r>
      <w:r>
        <w:rPr>
          <w:b/>
          <w:i/>
        </w:rPr>
        <w:t xml:space="preserve"> </w:t>
      </w:r>
      <w:r>
        <w:rPr>
          <w:rFonts w:ascii="Segoe UI Symbol" w:eastAsia="Segoe UI Symbol" w:hAnsi="Segoe UI Symbol" w:cs="Segoe UI Symbol"/>
        </w:rPr>
        <w:t></w:t>
      </w:r>
      <w:r>
        <w:rPr>
          <w:rFonts w:ascii="Arial" w:eastAsia="Arial" w:hAnsi="Arial" w:cs="Arial"/>
        </w:rPr>
        <w:t xml:space="preserve"> </w:t>
      </w:r>
      <w:r>
        <w:t xml:space="preserve">adott cél érdekében tudatos adatgyűjtést és rendszerezést végez; </w:t>
      </w:r>
    </w:p>
    <w:p w14:paraId="37ADACFF" w14:textId="77777777" w:rsidR="0055331D" w:rsidRDefault="00F521A5" w:rsidP="00F521A5">
      <w:pPr>
        <w:numPr>
          <w:ilvl w:val="0"/>
          <w:numId w:val="95"/>
        </w:numPr>
        <w:ind w:left="650" w:right="15" w:hanging="361"/>
      </w:pPr>
      <w:r>
        <w:t xml:space="preserve">hagyományos és digitális forrásból származó adatsokaság alapvető statisztikai jellemzőit meghatározza, értelmezi és értékeli; </w:t>
      </w:r>
    </w:p>
    <w:p w14:paraId="1CD27912" w14:textId="77777777" w:rsidR="0055331D" w:rsidRDefault="00F521A5" w:rsidP="00F521A5">
      <w:pPr>
        <w:numPr>
          <w:ilvl w:val="0"/>
          <w:numId w:val="95"/>
        </w:numPr>
        <w:spacing w:after="82"/>
        <w:ind w:left="650" w:right="15" w:hanging="361"/>
      </w:pPr>
      <w:r>
        <w:t xml:space="preserve">felismer grafikus manipulációkat diagramok esetén. </w:t>
      </w:r>
    </w:p>
    <w:p w14:paraId="517B777D" w14:textId="77777777" w:rsidR="0055331D" w:rsidRDefault="00F521A5">
      <w:pPr>
        <w:spacing w:after="39" w:line="270" w:lineRule="auto"/>
        <w:ind w:left="299" w:right="0" w:hanging="10"/>
      </w:pPr>
      <w:r>
        <w:rPr>
          <w:b/>
        </w:rPr>
        <w:t xml:space="preserve">A témakör tanulása eredményeként a tanuló: </w:t>
      </w:r>
      <w:r>
        <w:rPr>
          <w:b/>
          <w:i/>
        </w:rPr>
        <w:t xml:space="preserve"> </w:t>
      </w:r>
    </w:p>
    <w:p w14:paraId="08A3C8FC" w14:textId="77777777" w:rsidR="0055331D" w:rsidRDefault="00F521A5" w:rsidP="00F521A5">
      <w:pPr>
        <w:numPr>
          <w:ilvl w:val="0"/>
          <w:numId w:val="96"/>
        </w:numPr>
        <w:ind w:left="614" w:right="15" w:hanging="361"/>
      </w:pPr>
      <w:r>
        <w:t xml:space="preserve">adatsokaságból adott szempont szerint oszlop- és kördiagramot készít hagyományos és digitális eszközzel. </w:t>
      </w:r>
    </w:p>
    <w:p w14:paraId="0E622578" w14:textId="77777777" w:rsidR="0055331D" w:rsidRDefault="00F521A5">
      <w:pPr>
        <w:spacing w:after="143" w:line="259" w:lineRule="auto"/>
        <w:ind w:left="299" w:right="0" w:hanging="10"/>
      </w:pPr>
      <w:r>
        <w:rPr>
          <w:b/>
        </w:rPr>
        <w:t>F</w:t>
      </w:r>
      <w:r>
        <w:rPr>
          <w:b/>
          <w:sz w:val="19"/>
        </w:rPr>
        <w:t>EJLESZTÉSI FELADATOK ÉS ISMERETEK</w:t>
      </w:r>
      <w:r>
        <w:t xml:space="preserve"> </w:t>
      </w:r>
    </w:p>
    <w:p w14:paraId="66442FBA" w14:textId="77777777" w:rsidR="0055331D" w:rsidRDefault="00F521A5" w:rsidP="00F521A5">
      <w:pPr>
        <w:numPr>
          <w:ilvl w:val="0"/>
          <w:numId w:val="96"/>
        </w:numPr>
        <w:ind w:left="614" w:right="15" w:hanging="361"/>
      </w:pPr>
      <w:r>
        <w:t xml:space="preserve">Statisztikai adatok gyűjtésének tervezése </w:t>
      </w:r>
    </w:p>
    <w:p w14:paraId="60E7E92E" w14:textId="77777777" w:rsidR="0055331D" w:rsidRDefault="00F521A5" w:rsidP="00F521A5">
      <w:pPr>
        <w:numPr>
          <w:ilvl w:val="0"/>
          <w:numId w:val="96"/>
        </w:numPr>
        <w:ind w:left="614" w:right="15" w:hanging="361"/>
      </w:pPr>
      <w:r>
        <w:t xml:space="preserve">Statisztikai adatok gyűjtése hagyományos és internetes forrásból </w:t>
      </w:r>
    </w:p>
    <w:p w14:paraId="3BE97828" w14:textId="77777777" w:rsidR="0055331D" w:rsidRDefault="00F521A5" w:rsidP="00F521A5">
      <w:pPr>
        <w:numPr>
          <w:ilvl w:val="0"/>
          <w:numId w:val="96"/>
        </w:numPr>
        <w:spacing w:after="38"/>
        <w:ind w:left="614" w:right="15" w:hanging="361"/>
      </w:pPr>
      <w:r>
        <w:t xml:space="preserve">Statisztikai adatok rendszerezése, jellemzése középértékekkel hagyományos és digitális eszközzel </w:t>
      </w:r>
    </w:p>
    <w:p w14:paraId="06B36655" w14:textId="77777777" w:rsidR="0055331D" w:rsidRDefault="00F521A5" w:rsidP="00F521A5">
      <w:pPr>
        <w:numPr>
          <w:ilvl w:val="0"/>
          <w:numId w:val="96"/>
        </w:numPr>
        <w:ind w:left="614" w:right="15" w:hanging="361"/>
      </w:pPr>
      <w:r>
        <w:t xml:space="preserve">A kapott adatok értelmezése, értékelése, egyszerű statisztikai következtetések </w:t>
      </w:r>
    </w:p>
    <w:p w14:paraId="2B698F84" w14:textId="77777777" w:rsidR="0055331D" w:rsidRDefault="00F521A5" w:rsidP="00F521A5">
      <w:pPr>
        <w:numPr>
          <w:ilvl w:val="0"/>
          <w:numId w:val="96"/>
        </w:numPr>
        <w:ind w:left="614" w:right="15" w:hanging="361"/>
      </w:pPr>
      <w:r>
        <w:t xml:space="preserve">Oszlop- és kördiagram értelmezése, valamint készítése hagyományos és digitális eszközzel </w:t>
      </w:r>
    </w:p>
    <w:p w14:paraId="0BB37D1E" w14:textId="77777777" w:rsidR="0055331D" w:rsidRDefault="00F521A5" w:rsidP="00F521A5">
      <w:pPr>
        <w:numPr>
          <w:ilvl w:val="0"/>
          <w:numId w:val="96"/>
        </w:numPr>
        <w:spacing w:after="38"/>
        <w:ind w:left="614" w:right="15" w:hanging="361"/>
      </w:pPr>
      <w:r>
        <w:t xml:space="preserve">Konkrét adatsokaság ábrázolásához, statisztikai kérdés megválaszolásához a megfelelő diagramtípus kiválasztása </w:t>
      </w:r>
    </w:p>
    <w:p w14:paraId="7FD3AA48" w14:textId="77777777" w:rsidR="0055331D" w:rsidRDefault="00F521A5" w:rsidP="00F521A5">
      <w:pPr>
        <w:numPr>
          <w:ilvl w:val="0"/>
          <w:numId w:val="96"/>
        </w:numPr>
        <w:ind w:left="614" w:right="15" w:hanging="361"/>
      </w:pPr>
      <w:r>
        <w:t xml:space="preserve">Kördiagramból oszlopdiagram készítése és viszont </w:t>
      </w:r>
    </w:p>
    <w:p w14:paraId="763889CF" w14:textId="77777777" w:rsidR="0055331D" w:rsidRDefault="00F521A5" w:rsidP="00F521A5">
      <w:pPr>
        <w:numPr>
          <w:ilvl w:val="0"/>
          <w:numId w:val="96"/>
        </w:numPr>
        <w:spacing w:after="200"/>
        <w:ind w:left="614" w:right="15" w:hanging="361"/>
      </w:pPr>
      <w:r>
        <w:t xml:space="preserve">Grafikus manipulációk felismerése és javítása diagramok esetén </w:t>
      </w:r>
    </w:p>
    <w:p w14:paraId="720BBB90" w14:textId="77777777" w:rsidR="0055331D" w:rsidRDefault="00F521A5">
      <w:pPr>
        <w:spacing w:after="95" w:line="270" w:lineRule="auto"/>
        <w:ind w:left="299" w:right="0" w:hanging="10"/>
      </w:pPr>
      <w:r>
        <w:rPr>
          <w:b/>
        </w:rPr>
        <w:t xml:space="preserve">Fogalmak </w:t>
      </w:r>
    </w:p>
    <w:p w14:paraId="47277CC5" w14:textId="77777777" w:rsidR="0055331D" w:rsidRDefault="00F521A5">
      <w:pPr>
        <w:spacing w:after="307"/>
        <w:ind w:left="289" w:right="15"/>
      </w:pPr>
      <w:r>
        <w:t xml:space="preserve">Oszlopdiagram, kördiagram, átlag, medián, </w:t>
      </w:r>
      <w:proofErr w:type="spellStart"/>
      <w:r>
        <w:t>módusz</w:t>
      </w:r>
      <w:proofErr w:type="spellEnd"/>
      <w:r>
        <w:t xml:space="preserve"> </w:t>
      </w:r>
    </w:p>
    <w:p w14:paraId="50EA7C57" w14:textId="77777777" w:rsidR="0055331D" w:rsidRDefault="00F521A5">
      <w:pPr>
        <w:spacing w:after="142" w:line="259" w:lineRule="auto"/>
        <w:ind w:left="299" w:right="0" w:hanging="10"/>
      </w:pPr>
      <w:r>
        <w:rPr>
          <w:b/>
        </w:rPr>
        <w:t>J</w:t>
      </w:r>
      <w:r>
        <w:rPr>
          <w:b/>
          <w:sz w:val="19"/>
        </w:rPr>
        <w:t>AVASOLT TEVÉKENYSÉGEK</w:t>
      </w:r>
      <w:r>
        <w:rPr>
          <w:b/>
        </w:rPr>
        <w:t xml:space="preserve"> </w:t>
      </w:r>
    </w:p>
    <w:p w14:paraId="4EB0E93A" w14:textId="77777777" w:rsidR="0055331D" w:rsidRDefault="00F521A5" w:rsidP="00F521A5">
      <w:pPr>
        <w:numPr>
          <w:ilvl w:val="0"/>
          <w:numId w:val="96"/>
        </w:numPr>
        <w:ind w:left="614" w:right="15" w:hanging="361"/>
      </w:pPr>
      <w:r>
        <w:t xml:space="preserve">Adatgyűjtés megtervezése, pl.: forgalomszámlálás vagy iskolai felmérés előkészítése </w:t>
      </w:r>
    </w:p>
    <w:p w14:paraId="73F024D1" w14:textId="77777777" w:rsidR="0055331D" w:rsidRDefault="00F521A5" w:rsidP="00F521A5">
      <w:pPr>
        <w:numPr>
          <w:ilvl w:val="0"/>
          <w:numId w:val="96"/>
        </w:numPr>
        <w:spacing w:after="31"/>
        <w:ind w:left="614" w:right="15" w:hanging="361"/>
      </w:pPr>
      <w:r>
        <w:t xml:space="preserve">A megtervezett statisztikai adatgyűjtés lebonyolítása, az eredmények szemléltetése grafikonok segítségével, a kapott eredmények értékelő bemutatása tanulói kiselőadás formájában </w:t>
      </w:r>
    </w:p>
    <w:p w14:paraId="5EC16274" w14:textId="77777777" w:rsidR="0055331D" w:rsidRDefault="00F521A5" w:rsidP="00F521A5">
      <w:pPr>
        <w:numPr>
          <w:ilvl w:val="0"/>
          <w:numId w:val="96"/>
        </w:numPr>
        <w:spacing w:after="40"/>
        <w:ind w:left="614" w:right="15" w:hanging="361"/>
      </w:pPr>
      <w:r>
        <w:t xml:space="preserve">Különböző adatsokaságok esetében annak vizsgálata, hogy ezek jellemezhetők-e az ismert középértékekkel </w:t>
      </w:r>
    </w:p>
    <w:p w14:paraId="3BEAF826" w14:textId="77777777" w:rsidR="0055331D" w:rsidRDefault="00F521A5" w:rsidP="00F521A5">
      <w:pPr>
        <w:numPr>
          <w:ilvl w:val="0"/>
          <w:numId w:val="96"/>
        </w:numPr>
        <w:spacing w:after="40"/>
        <w:ind w:left="614" w:right="15" w:hanging="361"/>
      </w:pPr>
      <w:r>
        <w:t xml:space="preserve">Érvelés a tanuló saját érdemjegyei alapján különböző statisztikai jellemzők segítségével a kedvezőbb év végi jegyért </w:t>
      </w:r>
    </w:p>
    <w:p w14:paraId="403E94E2" w14:textId="77777777" w:rsidR="0055331D" w:rsidRDefault="00F521A5" w:rsidP="00F521A5">
      <w:pPr>
        <w:numPr>
          <w:ilvl w:val="0"/>
          <w:numId w:val="96"/>
        </w:numPr>
        <w:spacing w:after="39"/>
        <w:ind w:left="614" w:right="15" w:hanging="361"/>
      </w:pPr>
      <w:r>
        <w:t xml:space="preserve">Különböző sportágak értékelési rendszerének és statisztikáinak bemutatása tanulói kiselőadás keretében </w:t>
      </w:r>
    </w:p>
    <w:p w14:paraId="3BE27C17" w14:textId="77777777" w:rsidR="0055331D" w:rsidRDefault="00F521A5" w:rsidP="00F521A5">
      <w:pPr>
        <w:numPr>
          <w:ilvl w:val="0"/>
          <w:numId w:val="96"/>
        </w:numPr>
        <w:spacing w:after="40"/>
        <w:ind w:left="614" w:right="15" w:hanging="361"/>
      </w:pPr>
      <w:r>
        <w:t xml:space="preserve">Osztályok/tantárgyak eredményeinek összehasonlítása érdemjegyek és ezek középértékei alapján </w:t>
      </w:r>
    </w:p>
    <w:p w14:paraId="7ABF5DF6" w14:textId="77777777" w:rsidR="0055331D" w:rsidRDefault="00F521A5" w:rsidP="00F521A5">
      <w:pPr>
        <w:numPr>
          <w:ilvl w:val="0"/>
          <w:numId w:val="96"/>
        </w:numPr>
        <w:spacing w:after="235"/>
        <w:ind w:left="614" w:right="15" w:hanging="361"/>
      </w:pPr>
      <w:r>
        <w:t xml:space="preserve">Csoportmunka keretében adott céllal készülő, megtévesztő oszlop- és kördiagramok készítése, ezek szóbeli értékelése, javítása </w:t>
      </w:r>
    </w:p>
    <w:p w14:paraId="1A849DE1" w14:textId="77777777" w:rsidR="0055331D" w:rsidRDefault="00F521A5">
      <w:pPr>
        <w:spacing w:after="42" w:line="270" w:lineRule="auto"/>
        <w:ind w:left="299" w:right="0" w:hanging="10"/>
      </w:pPr>
      <w:r>
        <w:rPr>
          <w:b/>
        </w:rPr>
        <w:t>Témakör: Valószínűség-számítás</w:t>
      </w:r>
      <w:r>
        <w:t xml:space="preserve">                                                  </w:t>
      </w:r>
      <w:r>
        <w:rPr>
          <w:b/>
        </w:rPr>
        <w:t>Óraszám:</w:t>
      </w:r>
      <w:r>
        <w:t xml:space="preserve"> </w:t>
      </w:r>
      <w:r>
        <w:rPr>
          <w:b/>
        </w:rPr>
        <w:t>8 óra</w:t>
      </w:r>
      <w:r>
        <w:t xml:space="preserve"> </w:t>
      </w:r>
    </w:p>
    <w:p w14:paraId="6CA98FC9" w14:textId="77777777" w:rsidR="0055331D" w:rsidRDefault="00F521A5">
      <w:pPr>
        <w:spacing w:after="32" w:line="259" w:lineRule="auto"/>
        <w:ind w:left="299" w:right="0" w:hanging="10"/>
      </w:pPr>
      <w:r>
        <w:rPr>
          <w:b/>
        </w:rPr>
        <w:lastRenderedPageBreak/>
        <w:t>T</w:t>
      </w:r>
      <w:r>
        <w:rPr>
          <w:b/>
          <w:sz w:val="19"/>
        </w:rPr>
        <w:t>ANULÁSI EREDMÉNYEK</w:t>
      </w:r>
      <w:r>
        <w:rPr>
          <w:b/>
        </w:rPr>
        <w:t xml:space="preserve"> </w:t>
      </w:r>
    </w:p>
    <w:p w14:paraId="3FFE0410" w14:textId="77777777" w:rsidR="0055331D" w:rsidRDefault="00F521A5">
      <w:pPr>
        <w:spacing w:after="40" w:line="270" w:lineRule="auto"/>
        <w:ind w:left="299" w:right="0" w:hanging="10"/>
      </w:pPr>
      <w:r>
        <w:rPr>
          <w:b/>
        </w:rPr>
        <w:t>A témakör tanulása hozzájárul ahhoz, hogy a tanuló a nevelési-oktatási szakasz végére:</w:t>
      </w:r>
      <w:r>
        <w:rPr>
          <w:b/>
          <w:i/>
        </w:rPr>
        <w:t xml:space="preserve"> </w:t>
      </w:r>
    </w:p>
    <w:p w14:paraId="0EEE9EFA" w14:textId="77777777" w:rsidR="0055331D" w:rsidRDefault="00F521A5">
      <w:pPr>
        <w:ind w:left="650" w:right="551" w:hanging="361"/>
      </w:pPr>
      <w:r>
        <w:rPr>
          <w:rFonts w:ascii="Segoe UI Symbol" w:eastAsia="Segoe UI Symbol" w:hAnsi="Segoe UI Symbol" w:cs="Segoe UI Symbol"/>
        </w:rPr>
        <w:t></w:t>
      </w:r>
      <w:r>
        <w:rPr>
          <w:rFonts w:ascii="Arial" w:eastAsia="Arial" w:hAnsi="Arial" w:cs="Arial"/>
        </w:rPr>
        <w:t xml:space="preserve"> </w:t>
      </w:r>
      <w:r>
        <w:t xml:space="preserve">konkrét valószínűségi kísérletek esetében az esemény, eseménytér, elemi esemény, relatív gyakoriság, valószínűség, egymást kizáró események, független események fogalmát megkülönbözteti és alkalmazza. </w:t>
      </w:r>
    </w:p>
    <w:p w14:paraId="73558308" w14:textId="77777777" w:rsidR="0055331D" w:rsidRDefault="00F521A5">
      <w:pPr>
        <w:spacing w:after="36" w:line="270" w:lineRule="auto"/>
        <w:ind w:left="299" w:right="0" w:hanging="10"/>
      </w:pPr>
      <w:r>
        <w:rPr>
          <w:b/>
        </w:rPr>
        <w:t xml:space="preserve">A témakör tanulása eredményeként a tanuló: </w:t>
      </w:r>
      <w:r>
        <w:rPr>
          <w:b/>
          <w:i/>
        </w:rPr>
        <w:t xml:space="preserve"> </w:t>
      </w:r>
    </w:p>
    <w:p w14:paraId="3290BC2C" w14:textId="77777777" w:rsidR="0055331D" w:rsidRDefault="00F521A5" w:rsidP="00F521A5">
      <w:pPr>
        <w:numPr>
          <w:ilvl w:val="0"/>
          <w:numId w:val="97"/>
        </w:numPr>
        <w:spacing w:after="333"/>
        <w:ind w:left="650" w:right="15" w:hanging="361"/>
      </w:pPr>
      <w:r>
        <w:t xml:space="preserve">tapasztalatai alapján véletlen jelenségek jövőbeni kimenetelére ésszerűen tippel; </w:t>
      </w:r>
      <w:r>
        <w:rPr>
          <w:rFonts w:ascii="Segoe UI Symbol" w:eastAsia="Segoe UI Symbol" w:hAnsi="Segoe UI Symbol" w:cs="Segoe UI Symbol"/>
        </w:rPr>
        <w:t></w:t>
      </w:r>
      <w:r>
        <w:rPr>
          <w:rFonts w:ascii="Arial" w:eastAsia="Arial" w:hAnsi="Arial" w:cs="Arial"/>
        </w:rPr>
        <w:t xml:space="preserve"> </w:t>
      </w:r>
      <w:r>
        <w:t xml:space="preserve">véletlen kísérletek adatait rendszerezi, relatív gyakoriságokat számol, nagy elemszám esetén számítógépet alkalmaz. </w:t>
      </w:r>
    </w:p>
    <w:p w14:paraId="758FBDF8" w14:textId="77777777" w:rsidR="0055331D" w:rsidRDefault="00F521A5">
      <w:pPr>
        <w:spacing w:after="32" w:line="259" w:lineRule="auto"/>
        <w:ind w:left="299" w:right="0" w:hanging="10"/>
      </w:pPr>
      <w:r>
        <w:rPr>
          <w:b/>
        </w:rPr>
        <w:t>F</w:t>
      </w:r>
      <w:r>
        <w:rPr>
          <w:b/>
          <w:sz w:val="19"/>
        </w:rPr>
        <w:t>EJLESZTÉSI FELADATOK ÉS ISMERETEK</w:t>
      </w:r>
      <w:r>
        <w:t xml:space="preserve"> </w:t>
      </w:r>
    </w:p>
    <w:p w14:paraId="2677D911" w14:textId="77777777" w:rsidR="0055331D" w:rsidRDefault="00F521A5" w:rsidP="00F521A5">
      <w:pPr>
        <w:numPr>
          <w:ilvl w:val="0"/>
          <w:numId w:val="97"/>
        </w:numPr>
        <w:ind w:left="650" w:right="15" w:hanging="361"/>
      </w:pPr>
      <w:r>
        <w:t xml:space="preserve">Valószínűségi kísérletek elvégzése, gyakorisági, relatív gyakorisági táblázatok készítése </w:t>
      </w:r>
    </w:p>
    <w:p w14:paraId="5ECF3252" w14:textId="77777777" w:rsidR="0055331D" w:rsidRDefault="00F521A5" w:rsidP="00F521A5">
      <w:pPr>
        <w:numPr>
          <w:ilvl w:val="0"/>
          <w:numId w:val="97"/>
        </w:numPr>
        <w:ind w:left="650" w:right="15" w:hanging="361"/>
      </w:pPr>
      <w:r>
        <w:t xml:space="preserve">A valószínűség fogalmának bevezetése statisztikai alapon </w:t>
      </w:r>
    </w:p>
    <w:p w14:paraId="4DCA6920" w14:textId="77777777" w:rsidR="0055331D" w:rsidRDefault="00F521A5" w:rsidP="00F521A5">
      <w:pPr>
        <w:numPr>
          <w:ilvl w:val="0"/>
          <w:numId w:val="97"/>
        </w:numPr>
        <w:ind w:left="650" w:right="15" w:hanging="361"/>
      </w:pPr>
      <w:r>
        <w:t xml:space="preserve">A klasszikus valószínűségi modell fogalma és alkalmazása </w:t>
      </w:r>
    </w:p>
    <w:p w14:paraId="692FDBB2" w14:textId="77777777" w:rsidR="0055331D" w:rsidRDefault="00F521A5" w:rsidP="00F521A5">
      <w:pPr>
        <w:numPr>
          <w:ilvl w:val="0"/>
          <w:numId w:val="97"/>
        </w:numPr>
        <w:ind w:left="650" w:right="15" w:hanging="361"/>
      </w:pPr>
      <w:r>
        <w:t xml:space="preserve">Diszkrét valószínűség-eloszlások ábrázolása hagyományos és digitális eszközzel </w:t>
      </w:r>
      <w:r>
        <w:rPr>
          <w:b/>
        </w:rPr>
        <w:t xml:space="preserve">Fogalmak </w:t>
      </w:r>
    </w:p>
    <w:p w14:paraId="6C0C2B28" w14:textId="77777777" w:rsidR="0055331D" w:rsidRDefault="00F521A5">
      <w:pPr>
        <w:spacing w:line="416" w:lineRule="auto"/>
        <w:ind w:left="289" w:right="584"/>
      </w:pPr>
      <w:r>
        <w:t xml:space="preserve">Valószínűségi kísérlet, esemény, elemi esemény, gyakoriság, relatív gyakoriság, valószínűség, diszkrét valószínűség-eloszlás </w:t>
      </w:r>
      <w:r>
        <w:rPr>
          <w:b/>
        </w:rPr>
        <w:t>J</w:t>
      </w:r>
      <w:r>
        <w:rPr>
          <w:b/>
          <w:sz w:val="19"/>
        </w:rPr>
        <w:t>AVASOLT TEVÉKENYSÉGEK</w:t>
      </w:r>
      <w:r>
        <w:rPr>
          <w:b/>
        </w:rPr>
        <w:t xml:space="preserve"> </w:t>
      </w:r>
    </w:p>
    <w:p w14:paraId="29E08229" w14:textId="77777777" w:rsidR="0055331D" w:rsidRDefault="00F521A5" w:rsidP="00F521A5">
      <w:pPr>
        <w:numPr>
          <w:ilvl w:val="0"/>
          <w:numId w:val="97"/>
        </w:numPr>
        <w:spacing w:after="39"/>
        <w:ind w:left="650" w:right="15" w:hanging="361"/>
      </w:pPr>
      <w:r>
        <w:t xml:space="preserve">Konkrét valószínűségi kísérletek végrehajtása vagy dinamikus szoftver segítségével történő szimulálása (pl.: dobások szabályos dobókockákkal, pénzérmékkel); a kapott gyakoriságok és relatív gyakoriságok táblázatba foglalása; tippelés az egyes kimenetelekre és becslés a bekövetkezésük valószínűségére </w:t>
      </w:r>
    </w:p>
    <w:p w14:paraId="24EE36A3" w14:textId="77777777" w:rsidR="0055331D" w:rsidRDefault="00F521A5" w:rsidP="00F521A5">
      <w:pPr>
        <w:numPr>
          <w:ilvl w:val="0"/>
          <w:numId w:val="97"/>
        </w:numPr>
        <w:spacing w:after="38"/>
        <w:ind w:left="650" w:right="15" w:hanging="361"/>
      </w:pPr>
      <w:r>
        <w:t xml:space="preserve">Játékokban a szerencsefaktor vizsgálata, pl.: „Ki nevet a végén” játék esetében az első hatos dobás eloszlása </w:t>
      </w:r>
    </w:p>
    <w:p w14:paraId="61B2D997" w14:textId="77777777" w:rsidR="0055331D" w:rsidRDefault="00F521A5" w:rsidP="00F521A5">
      <w:pPr>
        <w:numPr>
          <w:ilvl w:val="0"/>
          <w:numId w:val="97"/>
        </w:numPr>
        <w:ind w:left="650" w:right="15" w:hanging="361"/>
      </w:pPr>
      <w:r>
        <w:t xml:space="preserve">Különböző társasjátékokban stratégia meghatározása, döntéshozatal esélylatolgatás alapján </w:t>
      </w:r>
    </w:p>
    <w:p w14:paraId="25524F8C" w14:textId="77777777" w:rsidR="0055331D" w:rsidRDefault="00F521A5" w:rsidP="00F521A5">
      <w:pPr>
        <w:numPr>
          <w:ilvl w:val="0"/>
          <w:numId w:val="97"/>
        </w:numPr>
        <w:ind w:left="650" w:right="15" w:hanging="361"/>
      </w:pPr>
      <w:r>
        <w:t xml:space="preserve">Különböző szerencsejátékok (lottó, totó, póker, </w:t>
      </w:r>
      <w:proofErr w:type="spellStart"/>
      <w:r>
        <w:t>black</w:t>
      </w:r>
      <w:proofErr w:type="spellEnd"/>
      <w:r>
        <w:t xml:space="preserve"> </w:t>
      </w:r>
      <w:proofErr w:type="spellStart"/>
      <w:r>
        <w:t>jack</w:t>
      </w:r>
      <w:proofErr w:type="spellEnd"/>
      <w:r>
        <w:t xml:space="preserve">, internetes sportfogadások) esetében a nyerési esély összehasonlítása </w:t>
      </w:r>
    </w:p>
    <w:p w14:paraId="61C27198" w14:textId="77777777" w:rsidR="0055331D" w:rsidRDefault="00F521A5">
      <w:pPr>
        <w:spacing w:after="146" w:line="259" w:lineRule="auto"/>
        <w:ind w:left="432" w:right="0" w:firstLine="0"/>
        <w:jc w:val="left"/>
      </w:pPr>
      <w:r>
        <w:t xml:space="preserve"> </w:t>
      </w:r>
    </w:p>
    <w:p w14:paraId="7B8CB5D9" w14:textId="77777777" w:rsidR="0055331D" w:rsidRDefault="00F521A5">
      <w:pPr>
        <w:spacing w:after="32" w:line="259" w:lineRule="auto"/>
        <w:ind w:left="10" w:right="0" w:hanging="10"/>
      </w:pPr>
      <w:r>
        <w:rPr>
          <w:b/>
        </w:rPr>
        <w:t>11-12.</w:t>
      </w:r>
      <w:r>
        <w:rPr>
          <w:b/>
          <w:sz w:val="19"/>
        </w:rPr>
        <w:t xml:space="preserve"> ÉVFOLYAM</w:t>
      </w:r>
      <w:r>
        <w:rPr>
          <w:b/>
        </w:rPr>
        <w:t xml:space="preserve"> </w:t>
      </w:r>
    </w:p>
    <w:p w14:paraId="602939AB" w14:textId="77777777" w:rsidR="0055331D" w:rsidRDefault="00F521A5">
      <w:pPr>
        <w:ind w:right="568"/>
      </w:pPr>
      <w:r>
        <w:t xml:space="preserve">A 11-12. évfolyamon a tanulási-tanítási folyamatra jellemző, hogy az ismeretek jellege egyre absztraktabb és formálisabb, a matematika belső logikája egyre jobban érvényesül. Ebben a szakaszban az egyik nagyon fontos didaktikai cél a szimbolikus gondolkodás fejlesztése. A tanulóknak a korábban elsajátított készségekre, képességekre és ismeretanyagra támaszkodva kell eljutniuk az absztrakt összefüggések megértéséhez és tudatos alkalmazásához. Tudatosítani kell a matematikai fogalmak pontos definiálásának fontosságát és a matematikai bizonyítások szerepét. </w:t>
      </w:r>
    </w:p>
    <w:p w14:paraId="28964E6F" w14:textId="77777777" w:rsidR="0055331D" w:rsidRDefault="00F521A5">
      <w:pPr>
        <w:spacing w:after="125"/>
        <w:ind w:right="550"/>
      </w:pPr>
      <w:r>
        <w:t xml:space="preserve">Amellett, hogy a lehetséges alkalmazásokat minden egyes témakör kapcsán szem előtt kell tartani, fontos, hogy a tanulók lássák az egyes matematikai területek kapcsolatát is. Ebben a szakaszban is fontos cél, hogy az ismeretszerzési folyamat során a tanuló a tanár által irányított módon, a feladatok megoldása mentén maga fedezze fel az összefüggéseket, általánosítási lehetőségeket, megoldási módokat. A kooperatív munkaformák, a csoportmunkában megoldandó </w:t>
      </w:r>
      <w:r>
        <w:lastRenderedPageBreak/>
        <w:t xml:space="preserve">projektfeladatok ebben a szakaszban is fejlesztik a matematikai kommunikációt. Az érettségi vizsgára készülés során egyre nagyobb hangsúlyt kap a tanulók önálló munkája mind a feladatmegoldásokban, mind a tanultak ismétlésében, rendszerezésében. A digitális eszközök, dinamikus szoftverek, online felületek támogatják a szemléltetést, a megértést, a felfedeztetést, a gyakorlást. A 11–12. évfolyamon is jellemző, hogy a megjelenő témakörök tartalmának egy része folytatása, kiterjesztése és kiegészítése a korábbi szakaszokban is megjelenő tananyagtartalmaknak. Bizonyos témakörök azonban ebben a szakaszban jelennek meg először. Ilyen a racionális kitevőjű hatvány, az exponenciális függvény, a logaritmus, a számtani és mértani sorozatok, a trigonometria, a koordinátageometria és a térgeometria. Vannak olyan témakörök, amelyek ismeretei megjelennek más terület tanítása során is, ezért az egyes részekhez javasolt óraszámok ebben a szakaszban sem jellemeznek feltétlenül időben összefüggő egységet. Az algebrai eszközök és a függvényekkel kapcsolatos ismeretek bővülése, a trigonometria és a koordinátageometria alapjainak megjelenése, valamint a statisztikai és valószínűségi szemlélet mélyülése további lehetőségeket nyújt változatos hétköznapi és matematikai problémák megoldására. A matematikai eszköztár bővülése ebben a szakaszban teszi leginkább lehetővé, hogy a tanulók más tantárgyakban, más tanulási területeken is alkalmazni tudják matematikai tudásukat. </w:t>
      </w:r>
    </w:p>
    <w:p w14:paraId="294BAEB9" w14:textId="77777777" w:rsidR="0055331D" w:rsidRDefault="00F521A5">
      <w:pPr>
        <w:spacing w:after="0" w:line="259" w:lineRule="auto"/>
        <w:ind w:left="289" w:right="0" w:firstLine="0"/>
        <w:jc w:val="left"/>
      </w:pPr>
      <w:r>
        <w:rPr>
          <w:b/>
        </w:rPr>
        <w:t xml:space="preserve"> </w:t>
      </w:r>
      <w:r>
        <w:rPr>
          <w:b/>
        </w:rPr>
        <w:tab/>
        <w:t xml:space="preserve"> </w:t>
      </w:r>
    </w:p>
    <w:p w14:paraId="577AC41A" w14:textId="77777777" w:rsidR="0055331D" w:rsidRDefault="00F521A5">
      <w:pPr>
        <w:spacing w:line="270" w:lineRule="auto"/>
        <w:ind w:left="299" w:right="0" w:hanging="10"/>
      </w:pPr>
      <w:r>
        <w:rPr>
          <w:b/>
        </w:rPr>
        <w:t xml:space="preserve">11. évfolyam – A témakörök áttekintő táblázata: </w:t>
      </w:r>
    </w:p>
    <w:tbl>
      <w:tblPr>
        <w:tblStyle w:val="TableGrid"/>
        <w:tblW w:w="9081" w:type="dxa"/>
        <w:tblInd w:w="282" w:type="dxa"/>
        <w:tblCellMar>
          <w:left w:w="126" w:type="dxa"/>
          <w:right w:w="174" w:type="dxa"/>
        </w:tblCellMar>
        <w:tblLook w:val="04A0" w:firstRow="1" w:lastRow="0" w:firstColumn="1" w:lastColumn="0" w:noHBand="0" w:noVBand="1"/>
      </w:tblPr>
      <w:tblGrid>
        <w:gridCol w:w="6931"/>
        <w:gridCol w:w="2150"/>
      </w:tblGrid>
      <w:tr w:rsidR="0055331D" w14:paraId="63DBDB73" w14:textId="77777777">
        <w:trPr>
          <w:trHeight w:val="289"/>
        </w:trPr>
        <w:tc>
          <w:tcPr>
            <w:tcW w:w="6931" w:type="dxa"/>
            <w:tcBorders>
              <w:top w:val="single" w:sz="5" w:space="0" w:color="000000"/>
              <w:left w:val="single" w:sz="5" w:space="0" w:color="000000"/>
              <w:bottom w:val="single" w:sz="5" w:space="0" w:color="000000"/>
              <w:right w:val="single" w:sz="5" w:space="0" w:color="000000"/>
            </w:tcBorders>
          </w:tcPr>
          <w:p w14:paraId="1BC1EB92" w14:textId="77777777" w:rsidR="0055331D" w:rsidRDefault="00F521A5">
            <w:pPr>
              <w:spacing w:after="0" w:line="259" w:lineRule="auto"/>
              <w:ind w:right="88" w:firstLine="0"/>
              <w:jc w:val="center"/>
            </w:pPr>
            <w:r>
              <w:rPr>
                <w:b/>
              </w:rPr>
              <w:t xml:space="preserve">Témakör neve </w:t>
            </w:r>
          </w:p>
        </w:tc>
        <w:tc>
          <w:tcPr>
            <w:tcW w:w="2150" w:type="dxa"/>
            <w:tcBorders>
              <w:top w:val="single" w:sz="5" w:space="0" w:color="000000"/>
              <w:left w:val="single" w:sz="5" w:space="0" w:color="000000"/>
              <w:bottom w:val="single" w:sz="5" w:space="0" w:color="000000"/>
              <w:right w:val="single" w:sz="5" w:space="0" w:color="000000"/>
            </w:tcBorders>
          </w:tcPr>
          <w:p w14:paraId="7976F682" w14:textId="77777777" w:rsidR="0055331D" w:rsidRDefault="00F521A5">
            <w:pPr>
              <w:spacing w:after="0" w:line="259" w:lineRule="auto"/>
              <w:ind w:right="78" w:firstLine="0"/>
              <w:jc w:val="center"/>
            </w:pPr>
            <w:r>
              <w:rPr>
                <w:b/>
              </w:rPr>
              <w:t xml:space="preserve">Óraszám: </w:t>
            </w:r>
          </w:p>
        </w:tc>
      </w:tr>
      <w:tr w:rsidR="0055331D" w14:paraId="1E99B402" w14:textId="77777777">
        <w:trPr>
          <w:trHeight w:val="288"/>
        </w:trPr>
        <w:tc>
          <w:tcPr>
            <w:tcW w:w="6931" w:type="dxa"/>
            <w:tcBorders>
              <w:top w:val="single" w:sz="5" w:space="0" w:color="000000"/>
              <w:left w:val="single" w:sz="5" w:space="0" w:color="000000"/>
              <w:bottom w:val="single" w:sz="5" w:space="0" w:color="000000"/>
              <w:right w:val="single" w:sz="5" w:space="0" w:color="000000"/>
            </w:tcBorders>
          </w:tcPr>
          <w:p w14:paraId="047EBF4B" w14:textId="77777777" w:rsidR="0055331D" w:rsidRDefault="00F521A5">
            <w:pPr>
              <w:spacing w:after="0" w:line="259" w:lineRule="auto"/>
              <w:ind w:right="0" w:firstLine="0"/>
              <w:jc w:val="left"/>
            </w:pPr>
            <w:r>
              <w:t xml:space="preserve">Halmazok, matematikai logika </w:t>
            </w:r>
          </w:p>
        </w:tc>
        <w:tc>
          <w:tcPr>
            <w:tcW w:w="2150" w:type="dxa"/>
            <w:tcBorders>
              <w:top w:val="single" w:sz="5" w:space="0" w:color="000000"/>
              <w:left w:val="single" w:sz="5" w:space="0" w:color="000000"/>
              <w:bottom w:val="single" w:sz="5" w:space="0" w:color="000000"/>
              <w:right w:val="single" w:sz="5" w:space="0" w:color="000000"/>
            </w:tcBorders>
          </w:tcPr>
          <w:p w14:paraId="0D7D6509" w14:textId="77777777" w:rsidR="0055331D" w:rsidRDefault="00F521A5">
            <w:pPr>
              <w:spacing w:after="0" w:line="259" w:lineRule="auto"/>
              <w:ind w:right="72" w:firstLine="0"/>
              <w:jc w:val="center"/>
            </w:pPr>
            <w:r>
              <w:t xml:space="preserve">10 </w:t>
            </w:r>
          </w:p>
        </w:tc>
      </w:tr>
      <w:tr w:rsidR="0055331D" w14:paraId="37176DF9" w14:textId="77777777">
        <w:trPr>
          <w:trHeight w:val="277"/>
        </w:trPr>
        <w:tc>
          <w:tcPr>
            <w:tcW w:w="6931" w:type="dxa"/>
            <w:tcBorders>
              <w:top w:val="single" w:sz="5" w:space="0" w:color="000000"/>
              <w:left w:val="single" w:sz="5" w:space="0" w:color="000000"/>
              <w:bottom w:val="single" w:sz="5" w:space="0" w:color="000000"/>
              <w:right w:val="single" w:sz="5" w:space="0" w:color="000000"/>
            </w:tcBorders>
          </w:tcPr>
          <w:p w14:paraId="099B6AE0" w14:textId="77777777" w:rsidR="0055331D" w:rsidRDefault="00F521A5">
            <w:pPr>
              <w:spacing w:after="0" w:line="259" w:lineRule="auto"/>
              <w:ind w:right="0" w:firstLine="0"/>
              <w:jc w:val="left"/>
            </w:pPr>
            <w:r>
              <w:t xml:space="preserve">Kombinatorika, gráfok </w:t>
            </w:r>
          </w:p>
        </w:tc>
        <w:tc>
          <w:tcPr>
            <w:tcW w:w="2150" w:type="dxa"/>
            <w:tcBorders>
              <w:top w:val="single" w:sz="5" w:space="0" w:color="000000"/>
              <w:left w:val="single" w:sz="5" w:space="0" w:color="000000"/>
              <w:bottom w:val="single" w:sz="5" w:space="0" w:color="000000"/>
              <w:right w:val="single" w:sz="5" w:space="0" w:color="000000"/>
            </w:tcBorders>
          </w:tcPr>
          <w:p w14:paraId="2A5FC50E" w14:textId="77777777" w:rsidR="0055331D" w:rsidRDefault="00F521A5">
            <w:pPr>
              <w:spacing w:after="0" w:line="259" w:lineRule="auto"/>
              <w:ind w:right="72" w:firstLine="0"/>
              <w:jc w:val="center"/>
            </w:pPr>
            <w:r>
              <w:t xml:space="preserve">12 </w:t>
            </w:r>
          </w:p>
        </w:tc>
      </w:tr>
      <w:tr w:rsidR="0055331D" w14:paraId="5AB32BD1" w14:textId="77777777">
        <w:trPr>
          <w:trHeight w:val="288"/>
        </w:trPr>
        <w:tc>
          <w:tcPr>
            <w:tcW w:w="6931" w:type="dxa"/>
            <w:tcBorders>
              <w:top w:val="single" w:sz="5" w:space="0" w:color="000000"/>
              <w:left w:val="single" w:sz="5" w:space="0" w:color="000000"/>
              <w:bottom w:val="single" w:sz="5" w:space="0" w:color="000000"/>
              <w:right w:val="single" w:sz="5" w:space="0" w:color="000000"/>
            </w:tcBorders>
          </w:tcPr>
          <w:p w14:paraId="18E2B2AA" w14:textId="77777777" w:rsidR="0055331D" w:rsidRDefault="00F521A5">
            <w:pPr>
              <w:spacing w:after="0" w:line="259" w:lineRule="auto"/>
              <w:ind w:right="0" w:firstLine="0"/>
              <w:jc w:val="left"/>
            </w:pPr>
            <w:r>
              <w:t xml:space="preserve">Számelméleti ismeretek, számhalmazok épülése </w:t>
            </w:r>
          </w:p>
        </w:tc>
        <w:tc>
          <w:tcPr>
            <w:tcW w:w="2150" w:type="dxa"/>
            <w:tcBorders>
              <w:top w:val="single" w:sz="5" w:space="0" w:color="000000"/>
              <w:left w:val="single" w:sz="5" w:space="0" w:color="000000"/>
              <w:bottom w:val="single" w:sz="5" w:space="0" w:color="000000"/>
              <w:right w:val="single" w:sz="5" w:space="0" w:color="000000"/>
            </w:tcBorders>
          </w:tcPr>
          <w:p w14:paraId="4BECE8FE" w14:textId="77777777" w:rsidR="0055331D" w:rsidRDefault="00F521A5">
            <w:pPr>
              <w:spacing w:after="0" w:line="259" w:lineRule="auto"/>
              <w:ind w:right="72" w:firstLine="0"/>
              <w:jc w:val="center"/>
            </w:pPr>
            <w:r>
              <w:t xml:space="preserve">12 </w:t>
            </w:r>
          </w:p>
        </w:tc>
      </w:tr>
      <w:tr w:rsidR="0055331D" w14:paraId="2FB08D23" w14:textId="77777777">
        <w:trPr>
          <w:trHeight w:val="288"/>
        </w:trPr>
        <w:tc>
          <w:tcPr>
            <w:tcW w:w="6931" w:type="dxa"/>
            <w:tcBorders>
              <w:top w:val="single" w:sz="5" w:space="0" w:color="000000"/>
              <w:left w:val="single" w:sz="5" w:space="0" w:color="000000"/>
              <w:bottom w:val="single" w:sz="5" w:space="0" w:color="000000"/>
              <w:right w:val="single" w:sz="5" w:space="0" w:color="000000"/>
            </w:tcBorders>
          </w:tcPr>
          <w:p w14:paraId="26A4DF12" w14:textId="77777777" w:rsidR="0055331D" w:rsidRDefault="00F521A5">
            <w:pPr>
              <w:spacing w:after="0" w:line="259" w:lineRule="auto"/>
              <w:ind w:right="0" w:firstLine="0"/>
              <w:jc w:val="left"/>
            </w:pPr>
            <w:r>
              <w:t xml:space="preserve">Hatvány, gyök, exponenciális függvény, logaritmus </w:t>
            </w:r>
          </w:p>
        </w:tc>
        <w:tc>
          <w:tcPr>
            <w:tcW w:w="2150" w:type="dxa"/>
            <w:tcBorders>
              <w:top w:val="single" w:sz="5" w:space="0" w:color="000000"/>
              <w:left w:val="single" w:sz="5" w:space="0" w:color="000000"/>
              <w:bottom w:val="single" w:sz="5" w:space="0" w:color="000000"/>
              <w:right w:val="single" w:sz="5" w:space="0" w:color="000000"/>
            </w:tcBorders>
          </w:tcPr>
          <w:p w14:paraId="1E0E8FD4" w14:textId="77777777" w:rsidR="0055331D" w:rsidRDefault="00F521A5">
            <w:pPr>
              <w:spacing w:after="0" w:line="259" w:lineRule="auto"/>
              <w:ind w:right="72" w:firstLine="0"/>
              <w:jc w:val="center"/>
            </w:pPr>
            <w:r>
              <w:t xml:space="preserve">15 </w:t>
            </w:r>
          </w:p>
        </w:tc>
      </w:tr>
      <w:tr w:rsidR="0055331D" w14:paraId="624C701A" w14:textId="77777777">
        <w:trPr>
          <w:trHeight w:val="288"/>
        </w:trPr>
        <w:tc>
          <w:tcPr>
            <w:tcW w:w="6931" w:type="dxa"/>
            <w:tcBorders>
              <w:top w:val="single" w:sz="5" w:space="0" w:color="000000"/>
              <w:left w:val="single" w:sz="5" w:space="0" w:color="000000"/>
              <w:bottom w:val="single" w:sz="5" w:space="0" w:color="000000"/>
              <w:right w:val="single" w:sz="5" w:space="0" w:color="000000"/>
            </w:tcBorders>
          </w:tcPr>
          <w:p w14:paraId="23233861" w14:textId="77777777" w:rsidR="0055331D" w:rsidRDefault="00F521A5">
            <w:pPr>
              <w:spacing w:after="0" w:line="259" w:lineRule="auto"/>
              <w:ind w:right="0" w:firstLine="0"/>
              <w:jc w:val="left"/>
            </w:pPr>
            <w:r>
              <w:t xml:space="preserve">Exponenciális folyamatok vizsgálata </w:t>
            </w:r>
          </w:p>
        </w:tc>
        <w:tc>
          <w:tcPr>
            <w:tcW w:w="2150" w:type="dxa"/>
            <w:tcBorders>
              <w:top w:val="single" w:sz="5" w:space="0" w:color="000000"/>
              <w:left w:val="single" w:sz="5" w:space="0" w:color="000000"/>
              <w:bottom w:val="single" w:sz="5" w:space="0" w:color="000000"/>
              <w:right w:val="single" w:sz="5" w:space="0" w:color="000000"/>
            </w:tcBorders>
          </w:tcPr>
          <w:p w14:paraId="1936B1B7" w14:textId="77777777" w:rsidR="0055331D" w:rsidRDefault="00F521A5">
            <w:pPr>
              <w:spacing w:after="0" w:line="259" w:lineRule="auto"/>
              <w:ind w:right="72" w:firstLine="0"/>
              <w:jc w:val="center"/>
            </w:pPr>
            <w:r>
              <w:t xml:space="preserve">14 </w:t>
            </w:r>
          </w:p>
        </w:tc>
      </w:tr>
      <w:tr w:rsidR="0055331D" w14:paraId="4B3EECE7" w14:textId="77777777">
        <w:trPr>
          <w:trHeight w:val="288"/>
        </w:trPr>
        <w:tc>
          <w:tcPr>
            <w:tcW w:w="6931" w:type="dxa"/>
            <w:tcBorders>
              <w:top w:val="single" w:sz="5" w:space="0" w:color="000000"/>
              <w:left w:val="single" w:sz="5" w:space="0" w:color="000000"/>
              <w:bottom w:val="single" w:sz="5" w:space="0" w:color="000000"/>
              <w:right w:val="single" w:sz="5" w:space="0" w:color="000000"/>
            </w:tcBorders>
          </w:tcPr>
          <w:p w14:paraId="29757F3F" w14:textId="77777777" w:rsidR="0055331D" w:rsidRDefault="00F521A5">
            <w:pPr>
              <w:spacing w:after="0" w:line="259" w:lineRule="auto"/>
              <w:ind w:right="0" w:firstLine="0"/>
              <w:jc w:val="left"/>
            </w:pPr>
            <w:r>
              <w:t xml:space="preserve">Trigonometria </w:t>
            </w:r>
          </w:p>
        </w:tc>
        <w:tc>
          <w:tcPr>
            <w:tcW w:w="2150" w:type="dxa"/>
            <w:tcBorders>
              <w:top w:val="single" w:sz="5" w:space="0" w:color="000000"/>
              <w:left w:val="single" w:sz="5" w:space="0" w:color="000000"/>
              <w:bottom w:val="single" w:sz="5" w:space="0" w:color="000000"/>
              <w:right w:val="single" w:sz="5" w:space="0" w:color="000000"/>
            </w:tcBorders>
          </w:tcPr>
          <w:p w14:paraId="1B9F59A6" w14:textId="77777777" w:rsidR="0055331D" w:rsidRDefault="00F521A5">
            <w:pPr>
              <w:spacing w:after="0" w:line="259" w:lineRule="auto"/>
              <w:ind w:right="72" w:firstLine="0"/>
              <w:jc w:val="center"/>
            </w:pPr>
            <w:r>
              <w:t xml:space="preserve">15 </w:t>
            </w:r>
          </w:p>
        </w:tc>
      </w:tr>
      <w:tr w:rsidR="0055331D" w14:paraId="668142A8" w14:textId="77777777">
        <w:trPr>
          <w:trHeight w:val="289"/>
        </w:trPr>
        <w:tc>
          <w:tcPr>
            <w:tcW w:w="6931" w:type="dxa"/>
            <w:tcBorders>
              <w:top w:val="single" w:sz="5" w:space="0" w:color="000000"/>
              <w:left w:val="single" w:sz="5" w:space="0" w:color="000000"/>
              <w:bottom w:val="single" w:sz="5" w:space="0" w:color="000000"/>
              <w:right w:val="single" w:sz="5" w:space="0" w:color="000000"/>
            </w:tcBorders>
          </w:tcPr>
          <w:p w14:paraId="48132B37" w14:textId="77777777" w:rsidR="0055331D" w:rsidRDefault="00F521A5">
            <w:pPr>
              <w:spacing w:after="0" w:line="259" w:lineRule="auto"/>
              <w:ind w:right="0" w:firstLine="0"/>
              <w:jc w:val="left"/>
            </w:pPr>
            <w:r>
              <w:t xml:space="preserve">Koordinátageometria </w:t>
            </w:r>
          </w:p>
        </w:tc>
        <w:tc>
          <w:tcPr>
            <w:tcW w:w="2150" w:type="dxa"/>
            <w:tcBorders>
              <w:top w:val="single" w:sz="5" w:space="0" w:color="000000"/>
              <w:left w:val="single" w:sz="5" w:space="0" w:color="000000"/>
              <w:bottom w:val="single" w:sz="5" w:space="0" w:color="000000"/>
              <w:right w:val="single" w:sz="5" w:space="0" w:color="000000"/>
            </w:tcBorders>
          </w:tcPr>
          <w:p w14:paraId="226DB9E5" w14:textId="77777777" w:rsidR="0055331D" w:rsidRDefault="00F521A5">
            <w:pPr>
              <w:spacing w:after="0" w:line="259" w:lineRule="auto"/>
              <w:ind w:right="72" w:firstLine="0"/>
              <w:jc w:val="center"/>
            </w:pPr>
            <w:r>
              <w:t xml:space="preserve">20 </w:t>
            </w:r>
          </w:p>
        </w:tc>
      </w:tr>
      <w:tr w:rsidR="0055331D" w14:paraId="63778C45" w14:textId="77777777">
        <w:trPr>
          <w:trHeight w:val="276"/>
        </w:trPr>
        <w:tc>
          <w:tcPr>
            <w:tcW w:w="6931" w:type="dxa"/>
            <w:tcBorders>
              <w:top w:val="single" w:sz="5" w:space="0" w:color="000000"/>
              <w:left w:val="single" w:sz="5" w:space="0" w:color="000000"/>
              <w:bottom w:val="single" w:sz="5" w:space="0" w:color="000000"/>
              <w:right w:val="single" w:sz="5" w:space="0" w:color="000000"/>
            </w:tcBorders>
          </w:tcPr>
          <w:p w14:paraId="07E71747" w14:textId="77777777" w:rsidR="0055331D" w:rsidRDefault="00F521A5">
            <w:pPr>
              <w:spacing w:after="0" w:line="259" w:lineRule="auto"/>
              <w:ind w:right="0" w:firstLine="0"/>
              <w:jc w:val="left"/>
            </w:pPr>
            <w:r>
              <w:t xml:space="preserve">Leíró statisztika </w:t>
            </w:r>
          </w:p>
        </w:tc>
        <w:tc>
          <w:tcPr>
            <w:tcW w:w="2150" w:type="dxa"/>
            <w:tcBorders>
              <w:top w:val="single" w:sz="5" w:space="0" w:color="000000"/>
              <w:left w:val="single" w:sz="5" w:space="0" w:color="000000"/>
              <w:bottom w:val="single" w:sz="5" w:space="0" w:color="000000"/>
              <w:right w:val="single" w:sz="5" w:space="0" w:color="000000"/>
            </w:tcBorders>
          </w:tcPr>
          <w:p w14:paraId="4774B604" w14:textId="77777777" w:rsidR="0055331D" w:rsidRDefault="00F521A5">
            <w:pPr>
              <w:spacing w:after="0" w:line="259" w:lineRule="auto"/>
              <w:ind w:right="72" w:firstLine="0"/>
              <w:jc w:val="center"/>
            </w:pPr>
            <w:r>
              <w:t xml:space="preserve">10 </w:t>
            </w:r>
          </w:p>
        </w:tc>
      </w:tr>
      <w:tr w:rsidR="0055331D" w14:paraId="18DDACA2" w14:textId="77777777">
        <w:trPr>
          <w:trHeight w:val="288"/>
        </w:trPr>
        <w:tc>
          <w:tcPr>
            <w:tcW w:w="6931" w:type="dxa"/>
            <w:tcBorders>
              <w:top w:val="single" w:sz="5" w:space="0" w:color="000000"/>
              <w:left w:val="single" w:sz="5" w:space="0" w:color="000000"/>
              <w:bottom w:val="single" w:sz="5" w:space="0" w:color="000000"/>
              <w:right w:val="single" w:sz="5" w:space="0" w:color="000000"/>
            </w:tcBorders>
          </w:tcPr>
          <w:p w14:paraId="7C4D2494" w14:textId="77777777" w:rsidR="0055331D" w:rsidRDefault="00F521A5">
            <w:pPr>
              <w:spacing w:after="0" w:line="259" w:lineRule="auto"/>
              <w:ind w:right="65" w:firstLine="0"/>
              <w:jc w:val="right"/>
            </w:pPr>
            <w:r>
              <w:rPr>
                <w:b/>
              </w:rPr>
              <w:t xml:space="preserve">Összes óraszám: </w:t>
            </w:r>
          </w:p>
        </w:tc>
        <w:tc>
          <w:tcPr>
            <w:tcW w:w="2150" w:type="dxa"/>
            <w:tcBorders>
              <w:top w:val="single" w:sz="5" w:space="0" w:color="000000"/>
              <w:left w:val="single" w:sz="5" w:space="0" w:color="000000"/>
              <w:bottom w:val="single" w:sz="5" w:space="0" w:color="000000"/>
              <w:right w:val="single" w:sz="5" w:space="0" w:color="000000"/>
            </w:tcBorders>
          </w:tcPr>
          <w:p w14:paraId="36814916" w14:textId="77777777" w:rsidR="0055331D" w:rsidRDefault="00F521A5">
            <w:pPr>
              <w:spacing w:after="0" w:line="259" w:lineRule="auto"/>
              <w:ind w:right="72" w:firstLine="0"/>
              <w:jc w:val="center"/>
            </w:pPr>
            <w:r>
              <w:rPr>
                <w:b/>
              </w:rPr>
              <w:t xml:space="preserve">108 </w:t>
            </w:r>
          </w:p>
        </w:tc>
      </w:tr>
    </w:tbl>
    <w:p w14:paraId="0B347BF3" w14:textId="77777777" w:rsidR="0055331D" w:rsidRDefault="00F521A5">
      <w:pPr>
        <w:spacing w:after="42" w:line="270" w:lineRule="auto"/>
        <w:ind w:left="299" w:right="0" w:hanging="10"/>
      </w:pPr>
      <w:r>
        <w:rPr>
          <w:b/>
        </w:rPr>
        <w:t>Témakör: Halmazok, matematikai logika                                     Óraszám:</w:t>
      </w:r>
      <w:r>
        <w:t xml:space="preserve"> </w:t>
      </w:r>
      <w:r>
        <w:rPr>
          <w:b/>
        </w:rPr>
        <w:t>10 óra</w:t>
      </w:r>
      <w:r>
        <w:t xml:space="preserve"> </w:t>
      </w:r>
    </w:p>
    <w:p w14:paraId="7783DC7C" w14:textId="77777777" w:rsidR="0055331D" w:rsidRDefault="00F521A5">
      <w:pPr>
        <w:spacing w:line="363" w:lineRule="auto"/>
        <w:ind w:left="299" w:right="4886" w:hanging="10"/>
      </w:pPr>
      <w:r>
        <w:rPr>
          <w:b/>
        </w:rPr>
        <w:t>T</w:t>
      </w:r>
      <w:r>
        <w:rPr>
          <w:b/>
          <w:sz w:val="19"/>
        </w:rPr>
        <w:t>ANULÁSI EREDMÉNYEK</w:t>
      </w:r>
      <w:r>
        <w:rPr>
          <w:b/>
        </w:rPr>
        <w:t xml:space="preserve"> A témakör tanulása eredményeként a tanuló: </w:t>
      </w:r>
      <w:r>
        <w:rPr>
          <w:b/>
          <w:i/>
        </w:rPr>
        <w:t xml:space="preserve"> </w:t>
      </w:r>
    </w:p>
    <w:p w14:paraId="18AE7EA1" w14:textId="77777777" w:rsidR="0055331D" w:rsidRDefault="00F521A5" w:rsidP="00F521A5">
      <w:pPr>
        <w:numPr>
          <w:ilvl w:val="0"/>
          <w:numId w:val="98"/>
        </w:numPr>
        <w:ind w:right="15"/>
      </w:pPr>
      <w:r>
        <w:t xml:space="preserve">látja a halmazműveletek és a logikai műveletek közötti kapcsolatokat; </w:t>
      </w:r>
    </w:p>
    <w:p w14:paraId="793CAA72" w14:textId="77777777" w:rsidR="0055331D" w:rsidRDefault="00F521A5" w:rsidP="00F521A5">
      <w:pPr>
        <w:numPr>
          <w:ilvl w:val="0"/>
          <w:numId w:val="98"/>
        </w:numPr>
        <w:spacing w:after="265"/>
        <w:ind w:right="15"/>
      </w:pPr>
      <w:r>
        <w:t xml:space="preserve">megállapítja egyszerű „ha </w:t>
      </w:r>
      <w:proofErr w:type="gramStart"/>
      <w:r>
        <w:t>... ,</w:t>
      </w:r>
      <w:proofErr w:type="gramEnd"/>
      <w:r>
        <w:t xml:space="preserve"> akkor ...” és „akkor és csak akkor” típusú állítások logikai értékét; </w:t>
      </w:r>
      <w:r>
        <w:rPr>
          <w:rFonts w:ascii="Segoe UI Symbol" w:eastAsia="Segoe UI Symbol" w:hAnsi="Segoe UI Symbol" w:cs="Segoe UI Symbol"/>
        </w:rPr>
        <w:t></w:t>
      </w:r>
      <w:r>
        <w:rPr>
          <w:rFonts w:ascii="Arial" w:eastAsia="Arial" w:hAnsi="Arial" w:cs="Arial"/>
        </w:rPr>
        <w:t xml:space="preserve"> </w:t>
      </w:r>
      <w:r>
        <w:t xml:space="preserve">tud egyszerű állításokat indokolni és tételeket bizonyítani. </w:t>
      </w:r>
    </w:p>
    <w:p w14:paraId="2763CDF4" w14:textId="77777777" w:rsidR="0055331D" w:rsidRDefault="00F521A5">
      <w:pPr>
        <w:spacing w:after="144" w:line="259" w:lineRule="auto"/>
        <w:ind w:left="299" w:right="0" w:hanging="10"/>
      </w:pPr>
      <w:r>
        <w:rPr>
          <w:b/>
        </w:rPr>
        <w:t>F</w:t>
      </w:r>
      <w:r>
        <w:rPr>
          <w:b/>
          <w:sz w:val="19"/>
        </w:rPr>
        <w:t>EJLESZTÉSI FELADATOK ÉS ISMERETEK</w:t>
      </w:r>
      <w:r>
        <w:t xml:space="preserve"> </w:t>
      </w:r>
    </w:p>
    <w:p w14:paraId="3AE0CAE7" w14:textId="77777777" w:rsidR="0055331D" w:rsidRDefault="00F521A5" w:rsidP="00F521A5">
      <w:pPr>
        <w:numPr>
          <w:ilvl w:val="0"/>
          <w:numId w:val="98"/>
        </w:numPr>
        <w:ind w:right="15"/>
      </w:pPr>
      <w:r>
        <w:t xml:space="preserve">A halmazműveletek és a logikai műveletek közötti kapcsolatok bemutatása példákon keresztül </w:t>
      </w:r>
    </w:p>
    <w:p w14:paraId="5CD4E1C6" w14:textId="77777777" w:rsidR="0055331D" w:rsidRDefault="00F521A5" w:rsidP="00F521A5">
      <w:pPr>
        <w:numPr>
          <w:ilvl w:val="0"/>
          <w:numId w:val="98"/>
        </w:numPr>
        <w:ind w:right="15"/>
      </w:pPr>
      <w:r>
        <w:t xml:space="preserve">Logikai kifejezések megfelelő használata </w:t>
      </w:r>
    </w:p>
    <w:p w14:paraId="6DE64B4F" w14:textId="77777777" w:rsidR="0055331D" w:rsidRDefault="00F521A5" w:rsidP="00F521A5">
      <w:pPr>
        <w:numPr>
          <w:ilvl w:val="0"/>
          <w:numId w:val="98"/>
        </w:numPr>
        <w:ind w:right="15"/>
      </w:pPr>
      <w:r>
        <w:t xml:space="preserve">Egyszerű állítások indoklása, tételek bizonyítása </w:t>
      </w:r>
    </w:p>
    <w:p w14:paraId="36E4027F" w14:textId="77777777" w:rsidR="0055331D" w:rsidRDefault="00F521A5" w:rsidP="00F521A5">
      <w:pPr>
        <w:numPr>
          <w:ilvl w:val="0"/>
          <w:numId w:val="98"/>
        </w:numPr>
        <w:spacing w:after="200"/>
        <w:ind w:right="15"/>
      </w:pPr>
      <w:r>
        <w:t xml:space="preserve">Stratégiai és logikai játékok </w:t>
      </w:r>
    </w:p>
    <w:p w14:paraId="64409215" w14:textId="77777777" w:rsidR="0055331D" w:rsidRDefault="00F521A5">
      <w:pPr>
        <w:spacing w:after="198" w:line="361" w:lineRule="auto"/>
        <w:ind w:left="289" w:right="7785"/>
      </w:pPr>
      <w:r>
        <w:rPr>
          <w:b/>
        </w:rPr>
        <w:lastRenderedPageBreak/>
        <w:t xml:space="preserve">Fogalmak </w:t>
      </w:r>
      <w:r>
        <w:t xml:space="preserve">logikai műveletek </w:t>
      </w:r>
    </w:p>
    <w:p w14:paraId="1C312891" w14:textId="77777777" w:rsidR="0055331D" w:rsidRDefault="00F521A5">
      <w:pPr>
        <w:spacing w:after="144" w:line="259" w:lineRule="auto"/>
        <w:ind w:left="299" w:right="0" w:hanging="10"/>
      </w:pPr>
      <w:r>
        <w:rPr>
          <w:b/>
        </w:rPr>
        <w:t>J</w:t>
      </w:r>
      <w:r>
        <w:rPr>
          <w:b/>
          <w:sz w:val="19"/>
        </w:rPr>
        <w:t>AVASOLT TEVÉKENYSÉGEK</w:t>
      </w:r>
      <w:r>
        <w:rPr>
          <w:b/>
        </w:rPr>
        <w:t xml:space="preserve"> </w:t>
      </w:r>
    </w:p>
    <w:p w14:paraId="24EDFC99" w14:textId="77777777" w:rsidR="0055331D" w:rsidRDefault="00F521A5" w:rsidP="00F521A5">
      <w:pPr>
        <w:numPr>
          <w:ilvl w:val="0"/>
          <w:numId w:val="98"/>
        </w:numPr>
        <w:spacing w:after="39"/>
        <w:ind w:right="15"/>
      </w:pPr>
      <w:r>
        <w:t xml:space="preserve">A tanulók mindennapi tapasztalataihoz köthető, összetett állítások logikai értékének meghatározása igazságtáblázat segítségével </w:t>
      </w:r>
    </w:p>
    <w:p w14:paraId="59003CB7" w14:textId="77777777" w:rsidR="0055331D" w:rsidRDefault="00F521A5" w:rsidP="00F521A5">
      <w:pPr>
        <w:numPr>
          <w:ilvl w:val="0"/>
          <w:numId w:val="98"/>
        </w:numPr>
        <w:ind w:right="15"/>
      </w:pPr>
      <w:r>
        <w:t xml:space="preserve">Rejtvényújságokban szereplő feladványok megfejtése következtetések láncolatán keresztül </w:t>
      </w:r>
    </w:p>
    <w:p w14:paraId="79262F17" w14:textId="77777777" w:rsidR="0055331D" w:rsidRDefault="00F521A5" w:rsidP="00F521A5">
      <w:pPr>
        <w:numPr>
          <w:ilvl w:val="0"/>
          <w:numId w:val="98"/>
        </w:numPr>
        <w:ind w:right="15"/>
      </w:pPr>
      <w:r>
        <w:t xml:space="preserve">Logikai készséget fejlesztő játékok, pl.: „Einstein-fejtörő” </w:t>
      </w:r>
    </w:p>
    <w:p w14:paraId="48E973CD" w14:textId="77777777" w:rsidR="0055331D" w:rsidRDefault="00F521A5" w:rsidP="00F521A5">
      <w:pPr>
        <w:numPr>
          <w:ilvl w:val="0"/>
          <w:numId w:val="98"/>
        </w:numPr>
        <w:ind w:right="15"/>
      </w:pPr>
      <w:r>
        <w:t xml:space="preserve">Stratégiai játékok, pl.: NIM játékok, táblás játékok </w:t>
      </w:r>
    </w:p>
    <w:p w14:paraId="3F0C4F6C" w14:textId="77777777" w:rsidR="0055331D" w:rsidRDefault="00F521A5" w:rsidP="00F521A5">
      <w:pPr>
        <w:numPr>
          <w:ilvl w:val="0"/>
          <w:numId w:val="98"/>
        </w:numPr>
        <w:spacing w:after="196"/>
        <w:ind w:right="15"/>
      </w:pPr>
      <w:r>
        <w:t xml:space="preserve">Tudatos pénzügyi tervezést segítő játékok </w:t>
      </w:r>
    </w:p>
    <w:p w14:paraId="564FB4CE" w14:textId="77777777" w:rsidR="0055331D" w:rsidRDefault="00F521A5">
      <w:pPr>
        <w:spacing w:after="42" w:line="270" w:lineRule="auto"/>
        <w:ind w:left="299" w:right="0" w:hanging="10"/>
      </w:pPr>
      <w:r>
        <w:rPr>
          <w:b/>
        </w:rPr>
        <w:t>Témakör: Kombinatorika, gráfok</w:t>
      </w:r>
      <w:r>
        <w:t xml:space="preserve">                                                  </w:t>
      </w:r>
      <w:r>
        <w:rPr>
          <w:b/>
        </w:rPr>
        <w:t>Óraszám: 12 óra</w:t>
      </w:r>
      <w:r>
        <w:t xml:space="preserve"> </w:t>
      </w:r>
    </w:p>
    <w:p w14:paraId="4AD8231E" w14:textId="77777777" w:rsidR="0055331D" w:rsidRDefault="00F521A5">
      <w:pPr>
        <w:spacing w:after="30"/>
        <w:ind w:left="289" w:right="559"/>
      </w:pPr>
      <w:r>
        <w:rPr>
          <w:b/>
        </w:rPr>
        <w:t>T</w:t>
      </w:r>
      <w:r>
        <w:rPr>
          <w:b/>
          <w:sz w:val="19"/>
        </w:rPr>
        <w:t>ANULÁSI EREDMÉNYEK</w:t>
      </w:r>
      <w:r>
        <w:rPr>
          <w:b/>
        </w:rPr>
        <w:t xml:space="preserve"> A témakör tanulása hozzájárul ahhoz, hogy a tanuló a nevelési-oktatási szakasz </w:t>
      </w:r>
      <w:proofErr w:type="gramStart"/>
      <w:r>
        <w:rPr>
          <w:b/>
        </w:rPr>
        <w:t xml:space="preserve">végére: </w:t>
      </w:r>
      <w:r>
        <w:rPr>
          <w:b/>
          <w:i/>
        </w:rP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matematikai vagy hétköznapi nyelven megfogalmazott szövegből a matematikai tartalmú információkat kigyűjti, rendszerezi; </w:t>
      </w:r>
    </w:p>
    <w:p w14:paraId="60C81F65" w14:textId="77777777" w:rsidR="0055331D" w:rsidRDefault="00F521A5" w:rsidP="00F521A5">
      <w:pPr>
        <w:numPr>
          <w:ilvl w:val="0"/>
          <w:numId w:val="98"/>
        </w:numPr>
        <w:spacing w:after="96"/>
        <w:ind w:right="15"/>
      </w:pPr>
      <w:r>
        <w:t xml:space="preserve">a problémának megfelelő matematikai modellt választ, alkot; </w:t>
      </w:r>
      <w:r>
        <w:rPr>
          <w:rFonts w:ascii="Segoe UI Symbol" w:eastAsia="Segoe UI Symbol" w:hAnsi="Segoe UI Symbol" w:cs="Segoe UI Symbol"/>
        </w:rPr>
        <w:t></w:t>
      </w:r>
      <w:r>
        <w:rPr>
          <w:rFonts w:ascii="Arial" w:eastAsia="Arial" w:hAnsi="Arial" w:cs="Arial"/>
        </w:rPr>
        <w:t xml:space="preserve"> </w:t>
      </w:r>
      <w:r>
        <w:t xml:space="preserve">a kiválasztott modellben megoldja a problémát. </w:t>
      </w:r>
    </w:p>
    <w:p w14:paraId="78695C4D" w14:textId="77777777" w:rsidR="0055331D" w:rsidRDefault="00F521A5">
      <w:pPr>
        <w:spacing w:line="270" w:lineRule="auto"/>
        <w:ind w:left="299" w:right="0" w:hanging="10"/>
      </w:pPr>
      <w:r>
        <w:rPr>
          <w:b/>
        </w:rPr>
        <w:t xml:space="preserve">A témakör tanulása eredményeként a tanuló: </w:t>
      </w:r>
      <w:r>
        <w:rPr>
          <w:b/>
          <w:i/>
        </w:rPr>
        <w:t xml:space="preserve"> </w:t>
      </w:r>
    </w:p>
    <w:p w14:paraId="7D06E46A" w14:textId="77777777" w:rsidR="0055331D" w:rsidRDefault="00F521A5" w:rsidP="00F521A5">
      <w:pPr>
        <w:numPr>
          <w:ilvl w:val="0"/>
          <w:numId w:val="99"/>
        </w:numPr>
        <w:ind w:left="650" w:right="15" w:hanging="361"/>
      </w:pPr>
      <w:r>
        <w:t xml:space="preserve">megold sorba rendezési és kiválasztási feladatokat; </w:t>
      </w:r>
    </w:p>
    <w:p w14:paraId="0C75ACD3" w14:textId="77777777" w:rsidR="0055331D" w:rsidRDefault="00F521A5" w:rsidP="00F521A5">
      <w:pPr>
        <w:numPr>
          <w:ilvl w:val="0"/>
          <w:numId w:val="99"/>
        </w:numPr>
        <w:spacing w:after="267"/>
        <w:ind w:left="650" w:right="15" w:hanging="361"/>
      </w:pPr>
      <w:r>
        <w:t xml:space="preserve">konkrét szituációkat szemléltet és egyszerű feladatokat megold gráfok segítségével. </w:t>
      </w:r>
    </w:p>
    <w:p w14:paraId="1973C6F0" w14:textId="77777777" w:rsidR="0055331D" w:rsidRDefault="00F521A5">
      <w:pPr>
        <w:spacing w:after="144" w:line="259" w:lineRule="auto"/>
        <w:ind w:left="299" w:right="0" w:hanging="10"/>
      </w:pPr>
      <w:r>
        <w:rPr>
          <w:b/>
        </w:rPr>
        <w:t>F</w:t>
      </w:r>
      <w:r>
        <w:rPr>
          <w:b/>
          <w:sz w:val="19"/>
        </w:rPr>
        <w:t>EJLESZTÉSI FELADATOK ÉS ISMERETEK</w:t>
      </w:r>
      <w:r>
        <w:t xml:space="preserve"> </w:t>
      </w:r>
    </w:p>
    <w:p w14:paraId="09A3A614" w14:textId="77777777" w:rsidR="0055331D" w:rsidRDefault="00F521A5" w:rsidP="00F521A5">
      <w:pPr>
        <w:numPr>
          <w:ilvl w:val="0"/>
          <w:numId w:val="99"/>
        </w:numPr>
        <w:spacing w:after="38"/>
        <w:ind w:left="650" w:right="15" w:hanging="361"/>
      </w:pPr>
      <w:r>
        <w:t xml:space="preserve">Matematikai és hétköznapi helyzetekhez kötődő sorba rendezési és kiválasztási feladatok megoldása </w:t>
      </w:r>
    </w:p>
    <w:p w14:paraId="66270C47" w14:textId="77777777" w:rsidR="0055331D" w:rsidRDefault="00F521A5" w:rsidP="00F521A5">
      <w:pPr>
        <w:numPr>
          <w:ilvl w:val="0"/>
          <w:numId w:val="99"/>
        </w:numPr>
        <w:ind w:left="650" w:right="15" w:hanging="361"/>
      </w:pPr>
      <w:r>
        <w:t xml:space="preserve">A binomiális együttható fogalmának ismerete, értékének kiszámítása </w:t>
      </w:r>
    </w:p>
    <w:p w14:paraId="030EF6C8" w14:textId="77777777" w:rsidR="0055331D" w:rsidRDefault="00F521A5" w:rsidP="00F521A5">
      <w:pPr>
        <w:numPr>
          <w:ilvl w:val="0"/>
          <w:numId w:val="99"/>
        </w:numPr>
        <w:spacing w:after="242"/>
        <w:ind w:left="650" w:right="15" w:hanging="361"/>
      </w:pPr>
      <w:r>
        <w:t xml:space="preserve">Mintavétel visszatevéssel és visszatevés nélkül </w:t>
      </w:r>
      <w:r>
        <w:rPr>
          <w:rFonts w:ascii="Segoe UI Symbol" w:eastAsia="Segoe UI Symbol" w:hAnsi="Segoe UI Symbol" w:cs="Segoe UI Symbol"/>
        </w:rPr>
        <w:t></w:t>
      </w:r>
      <w:r>
        <w:rPr>
          <w:rFonts w:ascii="Arial" w:eastAsia="Arial" w:hAnsi="Arial" w:cs="Arial"/>
        </w:rPr>
        <w:t xml:space="preserve"> </w:t>
      </w:r>
      <w:r>
        <w:t xml:space="preserve">A gráf csúcsainak fokszámösszege és éleinek száma közötti összefüggés ismerete és alkalmazása gyakorlati feladatok megoldásában </w:t>
      </w:r>
    </w:p>
    <w:p w14:paraId="701E1B37" w14:textId="77777777" w:rsidR="0055331D" w:rsidRDefault="00F521A5">
      <w:pPr>
        <w:spacing w:after="108" w:line="270" w:lineRule="auto"/>
        <w:ind w:left="299" w:right="0" w:hanging="10"/>
      </w:pPr>
      <w:r>
        <w:rPr>
          <w:b/>
        </w:rPr>
        <w:t xml:space="preserve">Fogalmak </w:t>
      </w:r>
    </w:p>
    <w:p w14:paraId="4E06EE8A" w14:textId="77777777" w:rsidR="0055331D" w:rsidRDefault="00F521A5">
      <w:pPr>
        <w:spacing w:after="320"/>
        <w:ind w:left="289" w:right="15"/>
      </w:pPr>
      <w:r>
        <w:t xml:space="preserve">Faktoriális, binomiális együttható; csúcs fokszáma gráfban </w:t>
      </w:r>
    </w:p>
    <w:p w14:paraId="7AFA01B7" w14:textId="77777777" w:rsidR="0055331D" w:rsidRDefault="00F521A5">
      <w:pPr>
        <w:spacing w:after="131" w:line="259" w:lineRule="auto"/>
        <w:ind w:left="299" w:right="0" w:hanging="10"/>
      </w:pPr>
      <w:r>
        <w:rPr>
          <w:b/>
        </w:rPr>
        <w:t>J</w:t>
      </w:r>
      <w:r>
        <w:rPr>
          <w:b/>
          <w:sz w:val="19"/>
        </w:rPr>
        <w:t>AVASOLT TEVÉKENYSÉGEK</w:t>
      </w:r>
      <w:r>
        <w:rPr>
          <w:b/>
        </w:rPr>
        <w:t xml:space="preserve"> </w:t>
      </w:r>
    </w:p>
    <w:p w14:paraId="6420C4A9" w14:textId="77777777" w:rsidR="0055331D" w:rsidRDefault="00F521A5" w:rsidP="00F521A5">
      <w:pPr>
        <w:numPr>
          <w:ilvl w:val="0"/>
          <w:numId w:val="99"/>
        </w:numPr>
        <w:ind w:left="650" w:right="15" w:hanging="361"/>
      </w:pPr>
      <w:r>
        <w:t xml:space="preserve">Anagramma készítése a tanulók neveiből </w:t>
      </w:r>
    </w:p>
    <w:p w14:paraId="582578E9" w14:textId="77777777" w:rsidR="0055331D" w:rsidRDefault="00F521A5" w:rsidP="00F521A5">
      <w:pPr>
        <w:numPr>
          <w:ilvl w:val="0"/>
          <w:numId w:val="99"/>
        </w:numPr>
        <w:ind w:left="650" w:right="15" w:hanging="361"/>
      </w:pPr>
      <w:r>
        <w:t xml:space="preserve">A pókerben előforduló lehetséges nyerő lapkombinációk számának meghatározása </w:t>
      </w:r>
    </w:p>
    <w:p w14:paraId="309C639A" w14:textId="77777777" w:rsidR="0055331D" w:rsidRDefault="00F521A5" w:rsidP="00F521A5">
      <w:pPr>
        <w:numPr>
          <w:ilvl w:val="0"/>
          <w:numId w:val="99"/>
        </w:numPr>
        <w:spacing w:after="40"/>
        <w:ind w:left="650" w:right="15" w:hanging="361"/>
      </w:pPr>
      <w:r>
        <w:t xml:space="preserve">A Pascal-háromszög és tulajdonságai felfedeztetése pl.: kéttagú összeg hatványaiban szereplő együtthatók segítségével </w:t>
      </w:r>
    </w:p>
    <w:p w14:paraId="7AA5E66E" w14:textId="77777777" w:rsidR="0055331D" w:rsidRDefault="00F521A5" w:rsidP="00F521A5">
      <w:pPr>
        <w:numPr>
          <w:ilvl w:val="0"/>
          <w:numId w:val="99"/>
        </w:numPr>
        <w:spacing w:after="38"/>
        <w:ind w:left="650" w:right="15" w:hanging="361"/>
      </w:pPr>
      <w:r>
        <w:t xml:space="preserve">Különböző szituációk kétféle módon történő összeszámlálása és ebből következő egyszerű kombinatorikus összefüggések felfedezése </w:t>
      </w:r>
    </w:p>
    <w:p w14:paraId="498601D9" w14:textId="77777777" w:rsidR="0055331D" w:rsidRDefault="00F521A5" w:rsidP="00F521A5">
      <w:pPr>
        <w:numPr>
          <w:ilvl w:val="0"/>
          <w:numId w:val="99"/>
        </w:numPr>
        <w:spacing w:after="257"/>
        <w:ind w:left="650" w:right="15" w:hanging="361"/>
      </w:pPr>
      <w:r>
        <w:lastRenderedPageBreak/>
        <w:t xml:space="preserve">Visszatevéses és visszatevés nélküli mintavétel konkrét lejátszása, a tapasztalatok összegyűjtése </w:t>
      </w:r>
    </w:p>
    <w:p w14:paraId="3501AD49" w14:textId="77777777" w:rsidR="0055331D" w:rsidRDefault="00F521A5">
      <w:pPr>
        <w:spacing w:after="26" w:line="270" w:lineRule="auto"/>
        <w:ind w:left="299" w:right="0" w:hanging="10"/>
      </w:pPr>
      <w:r>
        <w:rPr>
          <w:b/>
        </w:rPr>
        <w:t>Témakör: Számelméleti ismeretek, számhalmazok épülése</w:t>
      </w:r>
      <w:r>
        <w:t xml:space="preserve"> </w:t>
      </w:r>
    </w:p>
    <w:p w14:paraId="1C619FFD" w14:textId="77777777" w:rsidR="0055331D" w:rsidRDefault="00F521A5">
      <w:pPr>
        <w:spacing w:after="198" w:line="270" w:lineRule="auto"/>
        <w:ind w:left="299" w:right="0" w:hanging="10"/>
      </w:pPr>
      <w:r>
        <w:rPr>
          <w:b/>
        </w:rPr>
        <w:t>Óraszám:</w:t>
      </w:r>
      <w:r>
        <w:t xml:space="preserve"> </w:t>
      </w:r>
      <w:r>
        <w:rPr>
          <w:b/>
        </w:rPr>
        <w:t>12 óra</w:t>
      </w:r>
      <w:r>
        <w:t xml:space="preserve"> </w:t>
      </w:r>
    </w:p>
    <w:p w14:paraId="684377E9" w14:textId="77777777" w:rsidR="0055331D" w:rsidRDefault="00F521A5">
      <w:pPr>
        <w:spacing w:after="108" w:line="259" w:lineRule="auto"/>
        <w:ind w:left="299" w:right="0" w:hanging="10"/>
      </w:pPr>
      <w:r>
        <w:rPr>
          <w:b/>
        </w:rPr>
        <w:t>T</w:t>
      </w:r>
      <w:r>
        <w:rPr>
          <w:b/>
          <w:sz w:val="19"/>
        </w:rPr>
        <w:t>ANULÁSI EREDMÉNYEK</w:t>
      </w:r>
      <w:r>
        <w:rPr>
          <w:b/>
        </w:rPr>
        <w:t xml:space="preserve"> </w:t>
      </w:r>
    </w:p>
    <w:p w14:paraId="7F5C1F06" w14:textId="77777777" w:rsidR="0055331D" w:rsidRDefault="00F521A5">
      <w:pPr>
        <w:spacing w:after="38" w:line="270" w:lineRule="auto"/>
        <w:ind w:left="299" w:right="0" w:hanging="10"/>
      </w:pPr>
      <w:r>
        <w:rPr>
          <w:b/>
        </w:rPr>
        <w:t xml:space="preserve">A témakör tanulása eredményeként a tanuló: </w:t>
      </w:r>
      <w:r>
        <w:rPr>
          <w:b/>
          <w:i/>
        </w:rPr>
        <w:t xml:space="preserve"> </w:t>
      </w:r>
    </w:p>
    <w:p w14:paraId="0C1F3347" w14:textId="77777777" w:rsidR="0055331D" w:rsidRDefault="00F521A5" w:rsidP="00F521A5">
      <w:pPr>
        <w:numPr>
          <w:ilvl w:val="0"/>
          <w:numId w:val="100"/>
        </w:numPr>
        <w:ind w:left="650" w:right="15" w:hanging="361"/>
      </w:pPr>
      <w:r>
        <w:t xml:space="preserve">ismeri és alkalmazza az oszthatóság alapvető fogalmait; </w:t>
      </w:r>
    </w:p>
    <w:p w14:paraId="23FED548" w14:textId="77777777" w:rsidR="0055331D" w:rsidRDefault="00F521A5" w:rsidP="00F521A5">
      <w:pPr>
        <w:numPr>
          <w:ilvl w:val="0"/>
          <w:numId w:val="100"/>
        </w:numPr>
        <w:ind w:left="650" w:right="15" w:hanging="361"/>
      </w:pPr>
      <w:r>
        <w:t xml:space="preserve">összetett számokat felbont prímszámok szorzatára; </w:t>
      </w:r>
    </w:p>
    <w:p w14:paraId="0248DE43" w14:textId="77777777" w:rsidR="0055331D" w:rsidRDefault="00F521A5" w:rsidP="00F521A5">
      <w:pPr>
        <w:numPr>
          <w:ilvl w:val="0"/>
          <w:numId w:val="100"/>
        </w:numPr>
        <w:spacing w:after="38"/>
        <w:ind w:left="650" w:right="15" w:hanging="361"/>
      </w:pPr>
      <w:r>
        <w:t xml:space="preserve">meghatározza két természetes szám legnagyobb közös osztóját és legkisebb közös többszörösét, és alkalmazza ezeket egyszerű gyakorlati feladatokban; </w:t>
      </w:r>
    </w:p>
    <w:p w14:paraId="40835F2C" w14:textId="77777777" w:rsidR="0055331D" w:rsidRDefault="00F521A5" w:rsidP="00F521A5">
      <w:pPr>
        <w:numPr>
          <w:ilvl w:val="0"/>
          <w:numId w:val="100"/>
        </w:numPr>
        <w:ind w:left="650" w:right="15" w:hanging="361"/>
      </w:pPr>
      <w:r>
        <w:t xml:space="preserve">ismeri és alkalmazza az oszthatósági szabályokat; </w:t>
      </w:r>
    </w:p>
    <w:p w14:paraId="0AE6E29F" w14:textId="77777777" w:rsidR="0055331D" w:rsidRDefault="00F521A5" w:rsidP="00F521A5">
      <w:pPr>
        <w:numPr>
          <w:ilvl w:val="0"/>
          <w:numId w:val="100"/>
        </w:numPr>
        <w:ind w:left="650" w:right="15" w:hanging="361"/>
      </w:pPr>
      <w:r>
        <w:t xml:space="preserve">érti a helyi értékes írásmódot 10-es és más alapú számrendszerekben; </w:t>
      </w:r>
    </w:p>
    <w:p w14:paraId="5690AAC1" w14:textId="77777777" w:rsidR="0055331D" w:rsidRDefault="00F521A5" w:rsidP="00F521A5">
      <w:pPr>
        <w:numPr>
          <w:ilvl w:val="0"/>
          <w:numId w:val="100"/>
        </w:numPr>
        <w:spacing w:after="39"/>
        <w:ind w:left="650" w:right="15" w:hanging="361"/>
      </w:pPr>
      <w:r>
        <w:t xml:space="preserve">ismeri a számhalmazok épülésének matematikai vonatkozásait a természetes számoktól a valós számokig; </w:t>
      </w:r>
    </w:p>
    <w:p w14:paraId="06F38269" w14:textId="77777777" w:rsidR="0055331D" w:rsidRDefault="00F521A5" w:rsidP="00F521A5">
      <w:pPr>
        <w:numPr>
          <w:ilvl w:val="0"/>
          <w:numId w:val="100"/>
        </w:numPr>
        <w:spacing w:after="267"/>
        <w:ind w:left="650" w:right="15" w:hanging="361"/>
      </w:pPr>
      <w:r>
        <w:t xml:space="preserve">ismer példákat irracionális számokra. </w:t>
      </w:r>
    </w:p>
    <w:p w14:paraId="46DEB6E2" w14:textId="77777777" w:rsidR="0055331D" w:rsidRDefault="00F521A5">
      <w:pPr>
        <w:spacing w:after="144" w:line="259" w:lineRule="auto"/>
        <w:ind w:left="299" w:right="0" w:hanging="10"/>
      </w:pPr>
      <w:r>
        <w:rPr>
          <w:b/>
        </w:rPr>
        <w:t>F</w:t>
      </w:r>
      <w:r>
        <w:rPr>
          <w:b/>
          <w:sz w:val="19"/>
        </w:rPr>
        <w:t>EJLESZTÉSI FELADATOK ÉS ISMERETEK</w:t>
      </w:r>
      <w:r>
        <w:t xml:space="preserve"> </w:t>
      </w:r>
    </w:p>
    <w:p w14:paraId="691AD38A" w14:textId="77777777" w:rsidR="0055331D" w:rsidRDefault="00F521A5" w:rsidP="00F521A5">
      <w:pPr>
        <w:numPr>
          <w:ilvl w:val="0"/>
          <w:numId w:val="100"/>
        </w:numPr>
        <w:spacing w:after="38"/>
        <w:ind w:left="650" w:right="15" w:hanging="361"/>
      </w:pPr>
      <w:r>
        <w:t xml:space="preserve">Legnagyobb közös osztó és legkisebb közös többszörös meghatározása a prímtényezős felbontásból </w:t>
      </w:r>
    </w:p>
    <w:p w14:paraId="4532545C" w14:textId="77777777" w:rsidR="0055331D" w:rsidRDefault="00F521A5" w:rsidP="00F521A5">
      <w:pPr>
        <w:numPr>
          <w:ilvl w:val="0"/>
          <w:numId w:val="100"/>
        </w:numPr>
        <w:ind w:left="650" w:right="15" w:hanging="361"/>
      </w:pPr>
      <w:r>
        <w:t xml:space="preserve">Összetett oszthatósági szabályok alkalmazása </w:t>
      </w:r>
    </w:p>
    <w:p w14:paraId="36DB3799" w14:textId="77777777" w:rsidR="0055331D" w:rsidRDefault="00F521A5" w:rsidP="00F521A5">
      <w:pPr>
        <w:numPr>
          <w:ilvl w:val="0"/>
          <w:numId w:val="100"/>
        </w:numPr>
        <w:ind w:left="650" w:right="15" w:hanging="361"/>
      </w:pPr>
      <w:r>
        <w:t xml:space="preserve">Számolás osztási maradékokkal (pl.: összeg, szorzat, hatvány maradéka) </w:t>
      </w:r>
    </w:p>
    <w:p w14:paraId="12F0AAD2" w14:textId="77777777" w:rsidR="0055331D" w:rsidRDefault="00F521A5" w:rsidP="00F521A5">
      <w:pPr>
        <w:numPr>
          <w:ilvl w:val="0"/>
          <w:numId w:val="100"/>
        </w:numPr>
        <w:ind w:left="650" w:right="15" w:hanging="361"/>
      </w:pPr>
      <w:r>
        <w:t xml:space="preserve">Számok felírása 10-estől különböző alapú számrendszerben </w:t>
      </w:r>
    </w:p>
    <w:p w14:paraId="35D603A5" w14:textId="77777777" w:rsidR="0055331D" w:rsidRDefault="00F521A5" w:rsidP="00F521A5">
      <w:pPr>
        <w:numPr>
          <w:ilvl w:val="0"/>
          <w:numId w:val="100"/>
        </w:numPr>
        <w:spacing w:after="40"/>
        <w:ind w:left="650" w:right="15" w:hanging="361"/>
      </w:pPr>
      <w:r>
        <w:t xml:space="preserve">Az egész számok, a véges tizedes törtek, a végtelen szakaszos tizedes törtek és a racionális számok kapcsolata </w:t>
      </w:r>
    </w:p>
    <w:p w14:paraId="6E56A41C" w14:textId="77777777" w:rsidR="0055331D" w:rsidRDefault="00F521A5" w:rsidP="00F521A5">
      <w:pPr>
        <w:numPr>
          <w:ilvl w:val="0"/>
          <w:numId w:val="100"/>
        </w:numPr>
        <w:spacing w:after="40"/>
        <w:ind w:left="650" w:right="15" w:hanging="361"/>
      </w:pPr>
      <w:r>
        <w:t xml:space="preserve">A számhalmazok épülésének matematikai vonatkozásai a természetes számoktól a valós számokig </w:t>
      </w:r>
    </w:p>
    <w:p w14:paraId="0CE2B7D7" w14:textId="77777777" w:rsidR="0055331D" w:rsidRDefault="00F521A5" w:rsidP="00F521A5">
      <w:pPr>
        <w:numPr>
          <w:ilvl w:val="0"/>
          <w:numId w:val="100"/>
        </w:numPr>
        <w:ind w:left="650" w:right="15" w:hanging="361"/>
      </w:pPr>
      <w:r>
        <w:t xml:space="preserve">Végtelen nem szakaszos tizedes törtek ismerete </w:t>
      </w:r>
    </w:p>
    <w:p w14:paraId="70B37BB5" w14:textId="77777777" w:rsidR="0055331D" w:rsidRDefault="00F521A5" w:rsidP="00F521A5">
      <w:pPr>
        <w:numPr>
          <w:ilvl w:val="0"/>
          <w:numId w:val="100"/>
        </w:numPr>
        <w:ind w:left="650" w:right="15" w:hanging="361"/>
      </w:pPr>
      <w:r>
        <w:t xml:space="preserve">Példák irracionális számokra </w:t>
      </w:r>
    </w:p>
    <w:p w14:paraId="309DCF55" w14:textId="77777777" w:rsidR="0055331D" w:rsidRDefault="00F521A5" w:rsidP="00F521A5">
      <w:pPr>
        <w:numPr>
          <w:ilvl w:val="0"/>
          <w:numId w:val="100"/>
        </w:numPr>
        <w:spacing w:after="199"/>
        <w:ind w:left="650" w:right="15" w:hanging="361"/>
      </w:pPr>
      <w:r>
        <w:t xml:space="preserve">Számhalmazok műveleti zártsága </w:t>
      </w:r>
    </w:p>
    <w:p w14:paraId="3127BE08" w14:textId="77777777" w:rsidR="0055331D" w:rsidRDefault="00F521A5">
      <w:pPr>
        <w:spacing w:after="109" w:line="270" w:lineRule="auto"/>
        <w:ind w:left="299" w:right="0" w:hanging="10"/>
      </w:pPr>
      <w:r>
        <w:rPr>
          <w:b/>
        </w:rPr>
        <w:t xml:space="preserve">Fogalmak </w:t>
      </w:r>
    </w:p>
    <w:p w14:paraId="5CB1FDB0" w14:textId="77777777" w:rsidR="0055331D" w:rsidRDefault="00F521A5">
      <w:pPr>
        <w:spacing w:after="298"/>
        <w:ind w:left="289" w:right="15"/>
      </w:pPr>
      <w:r>
        <w:t xml:space="preserve">Természetes szám, egész szám, racionális szám, irracionális szám, valós szám, relatív prímek </w:t>
      </w:r>
    </w:p>
    <w:p w14:paraId="335E3F66" w14:textId="77777777" w:rsidR="0055331D" w:rsidRDefault="00F521A5">
      <w:pPr>
        <w:spacing w:after="143" w:line="259" w:lineRule="auto"/>
        <w:ind w:left="299" w:right="0" w:hanging="10"/>
      </w:pPr>
      <w:r>
        <w:rPr>
          <w:b/>
        </w:rPr>
        <w:t>J</w:t>
      </w:r>
      <w:r>
        <w:rPr>
          <w:b/>
          <w:sz w:val="19"/>
        </w:rPr>
        <w:t>AVASOLT TEVÉKENYSÉGEK</w:t>
      </w:r>
      <w:r>
        <w:rPr>
          <w:b/>
        </w:rPr>
        <w:t xml:space="preserve"> </w:t>
      </w:r>
    </w:p>
    <w:p w14:paraId="41B30C90" w14:textId="77777777" w:rsidR="0055331D" w:rsidRDefault="00F521A5" w:rsidP="00F521A5">
      <w:pPr>
        <w:numPr>
          <w:ilvl w:val="0"/>
          <w:numId w:val="100"/>
        </w:numPr>
        <w:ind w:left="650" w:right="15" w:hanging="361"/>
      </w:pPr>
      <w:r>
        <w:t xml:space="preserve">Oszthatósággal kapcsolatos „bűvésztrükkök” bemutatása </w:t>
      </w:r>
    </w:p>
    <w:p w14:paraId="0CF5C85B" w14:textId="77777777" w:rsidR="0055331D" w:rsidRDefault="00F521A5" w:rsidP="00F521A5">
      <w:pPr>
        <w:numPr>
          <w:ilvl w:val="0"/>
          <w:numId w:val="100"/>
        </w:numPr>
        <w:ind w:left="650" w:right="15" w:hanging="361"/>
      </w:pPr>
      <w:r>
        <w:t xml:space="preserve">Számrendszerek segítségével megoldható rejtvények </w:t>
      </w:r>
    </w:p>
    <w:p w14:paraId="4C140EF1" w14:textId="77777777" w:rsidR="0055331D" w:rsidRDefault="00F521A5" w:rsidP="00F521A5">
      <w:pPr>
        <w:numPr>
          <w:ilvl w:val="0"/>
          <w:numId w:val="100"/>
        </w:numPr>
        <w:spacing w:after="38"/>
        <w:ind w:left="650" w:right="15" w:hanging="361"/>
      </w:pPr>
      <w:r>
        <w:t xml:space="preserve">Tanulói kiselőadás a 10-estől különböző alapú számrendszerek használatáról a múltban és ennek mai napig tartó hatásairól </w:t>
      </w:r>
    </w:p>
    <w:p w14:paraId="388E231F" w14:textId="77777777" w:rsidR="0055331D" w:rsidRDefault="00F521A5" w:rsidP="00F521A5">
      <w:pPr>
        <w:numPr>
          <w:ilvl w:val="0"/>
          <w:numId w:val="100"/>
        </w:numPr>
        <w:spacing w:after="39"/>
        <w:ind w:left="650" w:right="15" w:hanging="361"/>
      </w:pPr>
      <w:r>
        <w:lastRenderedPageBreak/>
        <w:t xml:space="preserve">Tanulói kiselőadás számelméleti érdekességekről, pl.: tökéletes számok és barátságos számpárok, prímszámok, jelenleg ismert legnagyobb prím, titkosítás </w:t>
      </w:r>
    </w:p>
    <w:p w14:paraId="3FE6217F" w14:textId="77777777" w:rsidR="0055331D" w:rsidRDefault="00F521A5" w:rsidP="00F521A5">
      <w:pPr>
        <w:numPr>
          <w:ilvl w:val="0"/>
          <w:numId w:val="100"/>
        </w:numPr>
        <w:spacing w:after="455"/>
        <w:ind w:left="650" w:right="15" w:hanging="361"/>
      </w:pPr>
      <w:r>
        <w:t xml:space="preserve">Halmazábra elkészítése a számhalmazokról </w:t>
      </w:r>
    </w:p>
    <w:p w14:paraId="7A9FD8AE" w14:textId="77777777" w:rsidR="0055331D" w:rsidRDefault="00F521A5">
      <w:pPr>
        <w:spacing w:after="25" w:line="270" w:lineRule="auto"/>
        <w:ind w:left="299" w:right="0" w:hanging="10"/>
      </w:pPr>
      <w:r>
        <w:rPr>
          <w:b/>
        </w:rPr>
        <w:t>Témakör: Hatvány, gyök, exponenciális függvény, logaritmus</w:t>
      </w:r>
      <w:r>
        <w:t xml:space="preserve"> </w:t>
      </w:r>
    </w:p>
    <w:p w14:paraId="6148795B" w14:textId="77777777" w:rsidR="0055331D" w:rsidRDefault="00F521A5">
      <w:pPr>
        <w:spacing w:after="186" w:line="270" w:lineRule="auto"/>
        <w:ind w:left="299" w:right="0" w:hanging="10"/>
      </w:pPr>
      <w:r>
        <w:rPr>
          <w:b/>
        </w:rPr>
        <w:t>Óraszám: 15 óra</w:t>
      </w:r>
      <w:r>
        <w:t xml:space="preserve"> </w:t>
      </w:r>
    </w:p>
    <w:p w14:paraId="34647280" w14:textId="77777777" w:rsidR="0055331D" w:rsidRDefault="00F521A5">
      <w:pPr>
        <w:spacing w:after="120" w:line="259" w:lineRule="auto"/>
        <w:ind w:left="299" w:right="0" w:hanging="10"/>
      </w:pPr>
      <w:r>
        <w:rPr>
          <w:b/>
        </w:rPr>
        <w:t>T</w:t>
      </w:r>
      <w:r>
        <w:rPr>
          <w:b/>
          <w:sz w:val="19"/>
        </w:rPr>
        <w:t>ANULÁSI EREDMÉNYEK</w:t>
      </w:r>
      <w:r>
        <w:rPr>
          <w:b/>
        </w:rPr>
        <w:t xml:space="preserve"> </w:t>
      </w:r>
    </w:p>
    <w:p w14:paraId="0C895532" w14:textId="77777777" w:rsidR="0055331D" w:rsidRDefault="00F521A5">
      <w:pPr>
        <w:spacing w:after="79" w:line="270" w:lineRule="auto"/>
        <w:ind w:left="299" w:right="358" w:hanging="10"/>
      </w:pPr>
      <w:r>
        <w:rPr>
          <w:b/>
        </w:rPr>
        <w:t>A témakör tanulása hozzájárul ahhoz, hogy a tanuló a nevelési-oktatási szakasz végére:</w:t>
      </w:r>
      <w:r>
        <w:rPr>
          <w:b/>
          <w:i/>
        </w:rPr>
        <w:t xml:space="preserve"> </w:t>
      </w:r>
      <w:r>
        <w:rPr>
          <w:rFonts w:ascii="Segoe UI Symbol" w:eastAsia="Segoe UI Symbol" w:hAnsi="Segoe UI Symbol" w:cs="Segoe UI Symbol"/>
        </w:rPr>
        <w:t></w:t>
      </w:r>
      <w:r>
        <w:rPr>
          <w:rFonts w:ascii="Arial" w:eastAsia="Arial" w:hAnsi="Arial" w:cs="Arial"/>
        </w:rPr>
        <w:t xml:space="preserve"> </w:t>
      </w:r>
      <w:r>
        <w:t xml:space="preserve">ismeri és alkalmazza a logaritmus fogalmát. </w:t>
      </w:r>
    </w:p>
    <w:p w14:paraId="0B961797" w14:textId="77777777" w:rsidR="0055331D" w:rsidRDefault="00F521A5">
      <w:pPr>
        <w:spacing w:after="39" w:line="270" w:lineRule="auto"/>
        <w:ind w:left="299" w:right="0" w:hanging="10"/>
      </w:pPr>
      <w:r>
        <w:rPr>
          <w:b/>
        </w:rPr>
        <w:t xml:space="preserve">A témakör tanulása eredményeként a tanuló: </w:t>
      </w:r>
      <w:r>
        <w:rPr>
          <w:b/>
          <w:i/>
        </w:rPr>
        <w:t xml:space="preserve"> </w:t>
      </w:r>
    </w:p>
    <w:p w14:paraId="1813A6B8" w14:textId="77777777" w:rsidR="0055331D" w:rsidRDefault="00F521A5" w:rsidP="00F521A5">
      <w:pPr>
        <w:numPr>
          <w:ilvl w:val="0"/>
          <w:numId w:val="101"/>
        </w:numPr>
        <w:ind w:left="650" w:right="15" w:hanging="361"/>
      </w:pPr>
      <w:r>
        <w:t xml:space="preserve">ismeri és alkalmazza az n-edik gyök fogalmát; </w:t>
      </w:r>
    </w:p>
    <w:p w14:paraId="44EF906C" w14:textId="77777777" w:rsidR="0055331D" w:rsidRDefault="00F521A5" w:rsidP="00F521A5">
      <w:pPr>
        <w:numPr>
          <w:ilvl w:val="0"/>
          <w:numId w:val="101"/>
        </w:numPr>
        <w:ind w:left="650" w:right="15" w:hanging="361"/>
      </w:pPr>
      <w:r>
        <w:t xml:space="preserve">ismeri és alkalmazza a racionális kitevőjű hatvány fogalmát és a hatványozás azonosságait; </w:t>
      </w:r>
      <w:r>
        <w:rPr>
          <w:rFonts w:ascii="Segoe UI Symbol" w:eastAsia="Segoe UI Symbol" w:hAnsi="Segoe UI Symbol" w:cs="Segoe UI Symbol"/>
        </w:rPr>
        <w:t></w:t>
      </w:r>
      <w:r>
        <w:rPr>
          <w:rFonts w:ascii="Arial" w:eastAsia="Arial" w:hAnsi="Arial" w:cs="Arial"/>
        </w:rPr>
        <w:t xml:space="preserve"> </w:t>
      </w:r>
      <w:r>
        <w:t xml:space="preserve">képlettel adott függvényt hagyományosan és digitális eszközzel ábrázol; </w:t>
      </w:r>
    </w:p>
    <w:p w14:paraId="35846630" w14:textId="77777777" w:rsidR="0055331D" w:rsidRDefault="00F521A5" w:rsidP="00F521A5">
      <w:pPr>
        <w:numPr>
          <w:ilvl w:val="0"/>
          <w:numId w:val="101"/>
        </w:numPr>
        <w:spacing w:after="321"/>
        <w:ind w:left="650" w:right="15" w:hanging="361"/>
      </w:pPr>
      <w:r>
        <w:t xml:space="preserve">adott </w:t>
      </w:r>
      <w:proofErr w:type="spellStart"/>
      <w:r>
        <w:t>értékkészletbeli</w:t>
      </w:r>
      <w:proofErr w:type="spellEnd"/>
      <w:r>
        <w:t xml:space="preserve"> elemhez megtalálja az értelmezési tartomány azon elemeit, amelyekhez a függvény az adott értéket rendeli. </w:t>
      </w:r>
    </w:p>
    <w:p w14:paraId="335108F1" w14:textId="77777777" w:rsidR="0055331D" w:rsidRDefault="00F521A5">
      <w:pPr>
        <w:spacing w:after="139" w:line="259" w:lineRule="auto"/>
        <w:ind w:left="299" w:right="0" w:hanging="10"/>
      </w:pPr>
      <w:r>
        <w:rPr>
          <w:b/>
        </w:rPr>
        <w:t>F</w:t>
      </w:r>
      <w:r>
        <w:rPr>
          <w:b/>
          <w:sz w:val="19"/>
        </w:rPr>
        <w:t>EJLESZTÉSI FELADATOK ÉS ISMERETEK</w:t>
      </w:r>
      <w:r>
        <w:t xml:space="preserve"> </w:t>
      </w:r>
    </w:p>
    <w:p w14:paraId="46D0E6A8" w14:textId="77777777" w:rsidR="0055331D" w:rsidRDefault="00F521A5" w:rsidP="00F521A5">
      <w:pPr>
        <w:numPr>
          <w:ilvl w:val="0"/>
          <w:numId w:val="101"/>
        </w:numPr>
        <w:ind w:left="650" w:right="15" w:hanging="361"/>
      </w:pPr>
      <w:r>
        <w:t xml:space="preserve">Az n-edik gyök fogalmának ismerete és alkalmazása </w:t>
      </w:r>
    </w:p>
    <w:p w14:paraId="572DA474" w14:textId="77777777" w:rsidR="0055331D" w:rsidRDefault="00F521A5" w:rsidP="00F521A5">
      <w:pPr>
        <w:numPr>
          <w:ilvl w:val="0"/>
          <w:numId w:val="101"/>
        </w:numPr>
        <w:ind w:left="650" w:right="15" w:hanging="361"/>
      </w:pPr>
      <w:r>
        <w:t xml:space="preserve">Hatványozás pozitív alap és racionális kitevő esetén </w:t>
      </w:r>
    </w:p>
    <w:p w14:paraId="0D0AE5CA" w14:textId="77777777" w:rsidR="0055331D" w:rsidRDefault="00F521A5" w:rsidP="00F521A5">
      <w:pPr>
        <w:numPr>
          <w:ilvl w:val="0"/>
          <w:numId w:val="101"/>
        </w:numPr>
        <w:ind w:left="650" w:right="15" w:hanging="361"/>
      </w:pPr>
      <w:r>
        <w:t xml:space="preserve">Hatványozás azonosságainak alkalmazása racionális kitevő esetén </w:t>
      </w:r>
    </w:p>
    <w:p w14:paraId="761E1C38" w14:textId="77777777" w:rsidR="0055331D" w:rsidRDefault="00F521A5" w:rsidP="00F521A5">
      <w:pPr>
        <w:numPr>
          <w:ilvl w:val="0"/>
          <w:numId w:val="101"/>
        </w:numPr>
        <w:ind w:left="650" w:right="15" w:hanging="361"/>
      </w:pPr>
      <w:r>
        <w:t xml:space="preserve">A hatványozás szemléletes értelmezése irracionális kitevő esetén </w:t>
      </w:r>
    </w:p>
    <w:p w14:paraId="7C2D8621" w14:textId="77777777" w:rsidR="0055331D" w:rsidRDefault="00F521A5" w:rsidP="00F521A5">
      <w:pPr>
        <w:numPr>
          <w:ilvl w:val="0"/>
          <w:numId w:val="101"/>
        </w:numPr>
        <w:spacing w:after="38"/>
        <w:ind w:left="650" w:right="15" w:hanging="361"/>
      </w:pPr>
      <w:r>
        <w:t xml:space="preserve">Az exponenciális függvények ábrázolása hagyományosan és számítógéppel, a függvények tulajdonságai </w:t>
      </w:r>
    </w:p>
    <w:p w14:paraId="797F8E81" w14:textId="77777777" w:rsidR="0055331D" w:rsidRDefault="00F521A5" w:rsidP="00F521A5">
      <w:pPr>
        <w:numPr>
          <w:ilvl w:val="0"/>
          <w:numId w:val="101"/>
        </w:numPr>
        <w:ind w:left="650" w:right="15" w:hanging="361"/>
      </w:pPr>
      <w:r>
        <w:t xml:space="preserve">A logaritmus értelmezése </w:t>
      </w:r>
    </w:p>
    <w:p w14:paraId="2D8AE812" w14:textId="77777777" w:rsidR="0055331D" w:rsidRDefault="00F521A5" w:rsidP="00F521A5">
      <w:pPr>
        <w:numPr>
          <w:ilvl w:val="0"/>
          <w:numId w:val="101"/>
        </w:numPr>
        <w:ind w:left="650" w:right="15" w:hanging="361"/>
      </w:pPr>
      <w:r>
        <w:t xml:space="preserve">Áttérés más alapú logaritmusra </w:t>
      </w:r>
    </w:p>
    <w:p w14:paraId="44F5C218" w14:textId="77777777" w:rsidR="0055331D" w:rsidRDefault="00F521A5" w:rsidP="00F521A5">
      <w:pPr>
        <w:numPr>
          <w:ilvl w:val="0"/>
          <w:numId w:val="101"/>
        </w:numPr>
        <w:ind w:left="650" w:right="15" w:hanging="361"/>
      </w:pPr>
      <w:r>
        <w:t xml:space="preserve">Számológép használata logaritmus értékének meghatározásához </w:t>
      </w:r>
    </w:p>
    <w:p w14:paraId="2323FE78" w14:textId="77777777" w:rsidR="0055331D" w:rsidRDefault="00F521A5">
      <w:pPr>
        <w:spacing w:after="107" w:line="270" w:lineRule="auto"/>
        <w:ind w:left="299" w:right="0" w:hanging="10"/>
      </w:pPr>
      <w:r>
        <w:rPr>
          <w:b/>
        </w:rPr>
        <w:t xml:space="preserve">Fogalmak </w:t>
      </w:r>
    </w:p>
    <w:p w14:paraId="36E5FCB7" w14:textId="77777777" w:rsidR="0055331D" w:rsidRDefault="00F521A5">
      <w:pPr>
        <w:spacing w:after="319"/>
        <w:ind w:left="289" w:right="15"/>
      </w:pPr>
      <w:r>
        <w:t xml:space="preserve">n-edik gyök, exponenciális függvény, logaritmus </w:t>
      </w:r>
    </w:p>
    <w:p w14:paraId="301CB805" w14:textId="77777777" w:rsidR="0055331D" w:rsidRDefault="00F521A5">
      <w:pPr>
        <w:spacing w:after="122" w:line="259" w:lineRule="auto"/>
        <w:ind w:left="299" w:right="0" w:hanging="10"/>
      </w:pPr>
      <w:r>
        <w:rPr>
          <w:b/>
        </w:rPr>
        <w:t>J</w:t>
      </w:r>
      <w:r>
        <w:rPr>
          <w:b/>
          <w:sz w:val="19"/>
        </w:rPr>
        <w:t>AVASOLT TEVÉKENYSÉGEK</w:t>
      </w:r>
      <w:r>
        <w:rPr>
          <w:b/>
        </w:rPr>
        <w:t xml:space="preserve"> </w:t>
      </w:r>
    </w:p>
    <w:p w14:paraId="58CC72DA" w14:textId="77777777" w:rsidR="0055331D" w:rsidRDefault="00F521A5" w:rsidP="00F521A5">
      <w:pPr>
        <w:numPr>
          <w:ilvl w:val="0"/>
          <w:numId w:val="101"/>
        </w:numPr>
        <w:ind w:left="650" w:right="15" w:hanging="361"/>
      </w:pPr>
      <w:r>
        <w:t xml:space="preserve">A permanencia-elv gyakorlati „kipróbálása” a definíció megadása előtt </w:t>
      </w:r>
    </w:p>
    <w:p w14:paraId="365F09A3" w14:textId="77777777" w:rsidR="0055331D" w:rsidRDefault="00F521A5" w:rsidP="00F521A5">
      <w:pPr>
        <w:numPr>
          <w:ilvl w:val="0"/>
          <w:numId w:val="101"/>
        </w:numPr>
        <w:ind w:left="650" w:right="15" w:hanging="361"/>
      </w:pPr>
      <w:r>
        <w:t xml:space="preserve">Matematikatörténeti érdekességek (pl.: déloszi probléma) feldolgozása projektmunkában </w:t>
      </w:r>
    </w:p>
    <w:p w14:paraId="77017007" w14:textId="77777777" w:rsidR="0055331D" w:rsidRDefault="00F521A5" w:rsidP="00F521A5">
      <w:pPr>
        <w:numPr>
          <w:ilvl w:val="0"/>
          <w:numId w:val="101"/>
        </w:numPr>
        <w:spacing w:after="38"/>
        <w:ind w:left="650" w:right="15" w:hanging="361"/>
      </w:pPr>
      <w:r>
        <w:t xml:space="preserve">Különböző alapú exponenciális függvények ábrázolása milliméterpapíron, és a kapott grafikonok összehasonlítása csoportmunkában </w:t>
      </w:r>
    </w:p>
    <w:p w14:paraId="0D33B721" w14:textId="77777777" w:rsidR="0055331D" w:rsidRDefault="00F521A5" w:rsidP="00F521A5">
      <w:pPr>
        <w:numPr>
          <w:ilvl w:val="0"/>
          <w:numId w:val="101"/>
        </w:numPr>
        <w:ind w:left="650" w:right="15" w:hanging="361"/>
      </w:pPr>
      <w:r>
        <w:t xml:space="preserve">Nagy számok számjegyei számának meghatározása logaritmus segítségével </w:t>
      </w:r>
    </w:p>
    <w:p w14:paraId="140526C3" w14:textId="77777777" w:rsidR="0055331D" w:rsidRDefault="00F521A5" w:rsidP="00F521A5">
      <w:pPr>
        <w:numPr>
          <w:ilvl w:val="0"/>
          <w:numId w:val="101"/>
        </w:numPr>
        <w:spacing w:after="497"/>
        <w:ind w:left="650" w:right="15" w:hanging="361"/>
      </w:pPr>
      <w:r>
        <w:t xml:space="preserve">10-estől eltérő alapú logaritmus kiszámolása csak 10-es alapú logaritmus kiszámolására alkalmas számológéppel </w:t>
      </w:r>
    </w:p>
    <w:p w14:paraId="24ACBC0A" w14:textId="77777777" w:rsidR="0055331D" w:rsidRDefault="00F521A5">
      <w:pPr>
        <w:spacing w:after="26" w:line="270" w:lineRule="auto"/>
        <w:ind w:left="299" w:right="0" w:hanging="10"/>
      </w:pPr>
      <w:r>
        <w:rPr>
          <w:b/>
        </w:rPr>
        <w:lastRenderedPageBreak/>
        <w:t>Témakör: Exponenciális folyamatok vizsgálata</w:t>
      </w:r>
      <w:r>
        <w:t xml:space="preserve"> </w:t>
      </w:r>
    </w:p>
    <w:p w14:paraId="11B6A420" w14:textId="77777777" w:rsidR="0055331D" w:rsidRDefault="00F521A5">
      <w:pPr>
        <w:spacing w:after="198" w:line="270" w:lineRule="auto"/>
        <w:ind w:left="299" w:right="0" w:hanging="10"/>
      </w:pPr>
      <w:r>
        <w:rPr>
          <w:b/>
        </w:rPr>
        <w:t>Óraszám:</w:t>
      </w:r>
      <w:r>
        <w:t xml:space="preserve"> </w:t>
      </w:r>
      <w:r>
        <w:rPr>
          <w:b/>
        </w:rPr>
        <w:t>14 óra</w:t>
      </w:r>
      <w:r>
        <w:t xml:space="preserve"> </w:t>
      </w:r>
    </w:p>
    <w:p w14:paraId="26C326F5" w14:textId="77777777" w:rsidR="0055331D" w:rsidRDefault="00F521A5">
      <w:pPr>
        <w:spacing w:line="352" w:lineRule="auto"/>
        <w:ind w:left="299" w:right="547" w:hanging="10"/>
      </w:pPr>
      <w:r>
        <w:rPr>
          <w:b/>
        </w:rPr>
        <w:t>T</w:t>
      </w:r>
      <w:r>
        <w:rPr>
          <w:b/>
          <w:sz w:val="19"/>
        </w:rPr>
        <w:t>ANULÁSI EREDMÉNYEK</w:t>
      </w:r>
      <w:r>
        <w:rPr>
          <w:b/>
        </w:rPr>
        <w:t xml:space="preserve"> A témakör tanulása hozzájárul ahhoz, hogy a tanuló a nevelési-oktatási szakasz végére:</w:t>
      </w:r>
      <w:r>
        <w:rPr>
          <w:b/>
          <w:i/>
        </w:rPr>
        <w:t xml:space="preserve"> </w:t>
      </w:r>
    </w:p>
    <w:p w14:paraId="27BA5BD9" w14:textId="77777777" w:rsidR="0055331D" w:rsidRDefault="00F521A5" w:rsidP="00F521A5">
      <w:pPr>
        <w:numPr>
          <w:ilvl w:val="0"/>
          <w:numId w:val="101"/>
        </w:numPr>
        <w:spacing w:after="36"/>
        <w:ind w:left="650" w:right="15" w:hanging="361"/>
      </w:pPr>
      <w:r>
        <w:t xml:space="preserve">matematikai vagy hétköznapi nyelven megfogalmazott szövegből a matematikai tartalmú információkat kigyűjti, rendszerezi; </w:t>
      </w:r>
    </w:p>
    <w:p w14:paraId="33625B51" w14:textId="77777777" w:rsidR="0055331D" w:rsidRDefault="00F521A5" w:rsidP="00F521A5">
      <w:pPr>
        <w:numPr>
          <w:ilvl w:val="0"/>
          <w:numId w:val="101"/>
        </w:numPr>
        <w:spacing w:after="82"/>
        <w:ind w:left="650" w:right="15" w:hanging="361"/>
      </w:pPr>
      <w:r>
        <w:t xml:space="preserve">ismeri és alkalmazza a logaritmus fogalmát. </w:t>
      </w:r>
    </w:p>
    <w:p w14:paraId="5F55F0D7" w14:textId="77777777" w:rsidR="0055331D" w:rsidRDefault="00F521A5">
      <w:pPr>
        <w:spacing w:after="37" w:line="270" w:lineRule="auto"/>
        <w:ind w:left="299" w:right="0" w:hanging="10"/>
      </w:pPr>
      <w:r>
        <w:rPr>
          <w:b/>
        </w:rPr>
        <w:t xml:space="preserve">A témakör tanulása eredményeként a tanuló: </w:t>
      </w:r>
      <w:r>
        <w:rPr>
          <w:b/>
          <w:i/>
        </w:rPr>
        <w:t xml:space="preserve"> </w:t>
      </w:r>
    </w:p>
    <w:p w14:paraId="7F054DB4" w14:textId="77777777" w:rsidR="0055331D" w:rsidRDefault="00F521A5" w:rsidP="00F521A5">
      <w:pPr>
        <w:numPr>
          <w:ilvl w:val="0"/>
          <w:numId w:val="102"/>
        </w:numPr>
        <w:ind w:left="650" w:right="15" w:hanging="361"/>
      </w:pPr>
      <w:r>
        <w:t xml:space="preserve">adott problémához megoldási stratégiát, algoritmust választ, készít; </w:t>
      </w:r>
    </w:p>
    <w:p w14:paraId="0982FE49" w14:textId="77777777" w:rsidR="0055331D" w:rsidRDefault="00F521A5" w:rsidP="00F521A5">
      <w:pPr>
        <w:numPr>
          <w:ilvl w:val="0"/>
          <w:numId w:val="102"/>
        </w:numPr>
        <w:ind w:left="650" w:right="15" w:hanging="361"/>
      </w:pPr>
      <w:r>
        <w:t xml:space="preserve">a problémának megfelelő matematikai modellt választ, alkot; </w:t>
      </w:r>
    </w:p>
    <w:p w14:paraId="0161EECB" w14:textId="77777777" w:rsidR="0055331D" w:rsidRDefault="00F521A5" w:rsidP="00F521A5">
      <w:pPr>
        <w:numPr>
          <w:ilvl w:val="0"/>
          <w:numId w:val="102"/>
        </w:numPr>
        <w:ind w:left="650" w:right="15" w:hanging="361"/>
      </w:pPr>
      <w:r>
        <w:t xml:space="preserve">a kiválasztott modellben megoldja a problémát; </w:t>
      </w:r>
    </w:p>
    <w:p w14:paraId="2512A509" w14:textId="77777777" w:rsidR="0055331D" w:rsidRDefault="00F521A5" w:rsidP="00F521A5">
      <w:pPr>
        <w:numPr>
          <w:ilvl w:val="0"/>
          <w:numId w:val="102"/>
        </w:numPr>
        <w:spacing w:after="39"/>
        <w:ind w:left="650" w:right="15" w:hanging="361"/>
      </w:pPr>
      <w:r>
        <w:t xml:space="preserve">a modellben kapott megoldását az eredeti problémába visszahelyettesítve értelmezi, ellenőrzi, és az észszerűségi szempontokat figyelembe véve adja meg válaszát; </w:t>
      </w:r>
    </w:p>
    <w:p w14:paraId="57520217" w14:textId="77777777" w:rsidR="0055331D" w:rsidRDefault="00F521A5" w:rsidP="00F521A5">
      <w:pPr>
        <w:numPr>
          <w:ilvl w:val="0"/>
          <w:numId w:val="102"/>
        </w:numPr>
        <w:ind w:left="650" w:right="15" w:hanging="361"/>
      </w:pPr>
      <w:r>
        <w:t xml:space="preserve">egyenletek megoldását behelyettesítéssel, értékkészlet-vizsgálattal ellenőrzi; </w:t>
      </w:r>
    </w:p>
    <w:p w14:paraId="00271E10" w14:textId="77777777" w:rsidR="0055331D" w:rsidRDefault="00F521A5" w:rsidP="00F521A5">
      <w:pPr>
        <w:numPr>
          <w:ilvl w:val="0"/>
          <w:numId w:val="102"/>
        </w:numPr>
        <w:spacing w:after="319"/>
        <w:ind w:left="650" w:right="15" w:hanging="361"/>
      </w:pPr>
      <w:r>
        <w:t xml:space="preserve">megold egyszerű, a megfelelő definíció alkalmazását igénylő exponenciális egyenleteket, egyenlőtlenségeket. </w:t>
      </w:r>
    </w:p>
    <w:p w14:paraId="77B9049B" w14:textId="77777777" w:rsidR="0055331D" w:rsidRDefault="00F521A5">
      <w:pPr>
        <w:spacing w:after="137" w:line="259" w:lineRule="auto"/>
        <w:ind w:left="299" w:right="0" w:hanging="10"/>
      </w:pPr>
      <w:r>
        <w:rPr>
          <w:b/>
        </w:rPr>
        <w:t>F</w:t>
      </w:r>
      <w:r>
        <w:rPr>
          <w:b/>
          <w:sz w:val="19"/>
        </w:rPr>
        <w:t>EJLESZTÉSI FELADATOK ÉS ISMERETEK</w:t>
      </w:r>
      <w:r>
        <w:t xml:space="preserve"> </w:t>
      </w:r>
    </w:p>
    <w:p w14:paraId="0FF2A261" w14:textId="77777777" w:rsidR="0055331D" w:rsidRDefault="00F521A5" w:rsidP="00F521A5">
      <w:pPr>
        <w:numPr>
          <w:ilvl w:val="0"/>
          <w:numId w:val="102"/>
        </w:numPr>
        <w:ind w:left="650" w:right="15" w:hanging="361"/>
      </w:pPr>
      <w:r>
        <w:t xml:space="preserve">Exponenciális folyamatok vizsgálata a természetben és a társadalomban </w:t>
      </w:r>
    </w:p>
    <w:p w14:paraId="6A4C0CAC" w14:textId="77777777" w:rsidR="0055331D" w:rsidRDefault="00F521A5" w:rsidP="00F521A5">
      <w:pPr>
        <w:numPr>
          <w:ilvl w:val="0"/>
          <w:numId w:val="102"/>
        </w:numPr>
        <w:spacing w:after="36"/>
        <w:ind w:left="650" w:right="15" w:hanging="361"/>
      </w:pPr>
      <w:r>
        <w:t xml:space="preserve">Exponenciális egyenletre, egyenlőtlenségre vezető matematikai vagy hétköznapi nyelven megfogalmazott szövegből a matematikai tartalmú információk kigyűjtése, rendszerezése </w:t>
      </w:r>
    </w:p>
    <w:p w14:paraId="028F0D7C" w14:textId="77777777" w:rsidR="0055331D" w:rsidRDefault="00F521A5" w:rsidP="00F521A5">
      <w:pPr>
        <w:numPr>
          <w:ilvl w:val="0"/>
          <w:numId w:val="102"/>
        </w:numPr>
        <w:ind w:left="650" w:right="15" w:hanging="361"/>
      </w:pPr>
      <w:r>
        <w:t xml:space="preserve">Adott problémához megoldási stratégia, algoritmus választása, készítése </w:t>
      </w:r>
    </w:p>
    <w:p w14:paraId="45051035" w14:textId="77777777" w:rsidR="0055331D" w:rsidRDefault="00F521A5" w:rsidP="00F521A5">
      <w:pPr>
        <w:numPr>
          <w:ilvl w:val="0"/>
          <w:numId w:val="102"/>
        </w:numPr>
        <w:ind w:left="650" w:right="15" w:hanging="361"/>
      </w:pPr>
      <w:r>
        <w:t xml:space="preserve">A gyakorlati (pl.: pénzügyi, biológiai, fizikai, demográfiai, ökológiai) problémának megfelelő matematikai modell választása, alkotása </w:t>
      </w:r>
      <w:r>
        <w:rPr>
          <w:rFonts w:ascii="Segoe UI Symbol" w:eastAsia="Segoe UI Symbol" w:hAnsi="Segoe UI Symbol" w:cs="Segoe UI Symbol"/>
        </w:rPr>
        <w:t></w:t>
      </w:r>
      <w:r>
        <w:rPr>
          <w:rFonts w:ascii="Arial" w:eastAsia="Arial" w:hAnsi="Arial" w:cs="Arial"/>
        </w:rPr>
        <w:t xml:space="preserve"> </w:t>
      </w:r>
      <w:r>
        <w:t xml:space="preserve">A kiválasztott modellben a probléma megoldása </w:t>
      </w:r>
    </w:p>
    <w:p w14:paraId="6E4BAA01" w14:textId="77777777" w:rsidR="0055331D" w:rsidRDefault="00F521A5" w:rsidP="00F521A5">
      <w:pPr>
        <w:numPr>
          <w:ilvl w:val="0"/>
          <w:numId w:val="102"/>
        </w:numPr>
        <w:spacing w:after="242"/>
        <w:ind w:left="650" w:right="15" w:hanging="361"/>
      </w:pPr>
      <w:r>
        <w:t xml:space="preserve">A modellben kapott megoldás értelmezése az eredeti probléma szövegébe visszahelyettesítve, ellenőrzés és válaszadás az észszerűségi szempontokat figyelembe véve </w:t>
      </w:r>
    </w:p>
    <w:p w14:paraId="67C5D6A8" w14:textId="77777777" w:rsidR="0055331D" w:rsidRDefault="00F521A5">
      <w:pPr>
        <w:spacing w:after="87" w:line="270" w:lineRule="auto"/>
        <w:ind w:left="299" w:right="0" w:hanging="10"/>
      </w:pPr>
      <w:r>
        <w:rPr>
          <w:b/>
        </w:rPr>
        <w:t xml:space="preserve">Fogalmak </w:t>
      </w:r>
    </w:p>
    <w:p w14:paraId="2BC8D342" w14:textId="77777777" w:rsidR="0055331D" w:rsidRDefault="00F521A5">
      <w:pPr>
        <w:ind w:left="289" w:right="15"/>
      </w:pPr>
      <w:r>
        <w:t xml:space="preserve">Nincsenek új fogalmak. </w:t>
      </w:r>
    </w:p>
    <w:p w14:paraId="525D57DA" w14:textId="77777777" w:rsidR="0055331D" w:rsidRDefault="00F521A5">
      <w:pPr>
        <w:spacing w:after="132" w:line="259" w:lineRule="auto"/>
        <w:ind w:left="299" w:right="0" w:hanging="10"/>
      </w:pPr>
      <w:r>
        <w:rPr>
          <w:b/>
        </w:rPr>
        <w:t>J</w:t>
      </w:r>
      <w:r>
        <w:rPr>
          <w:b/>
          <w:sz w:val="19"/>
        </w:rPr>
        <w:t>AVASOLT TEVÉKENYSÉGEK</w:t>
      </w:r>
      <w:r>
        <w:rPr>
          <w:b/>
        </w:rPr>
        <w:t xml:space="preserve"> </w:t>
      </w:r>
    </w:p>
    <w:p w14:paraId="62002DF8" w14:textId="77777777" w:rsidR="0055331D" w:rsidRDefault="00F521A5" w:rsidP="00F521A5">
      <w:pPr>
        <w:numPr>
          <w:ilvl w:val="0"/>
          <w:numId w:val="102"/>
        </w:numPr>
        <w:spacing w:after="44"/>
        <w:ind w:left="650" w:right="15" w:hanging="361"/>
      </w:pPr>
      <w:r>
        <w:t xml:space="preserve">Tanulói kiselőadás az exponenciálisan változó folyamatokról a természetben és a társadalomban </w:t>
      </w:r>
    </w:p>
    <w:p w14:paraId="3BF072E3" w14:textId="77777777" w:rsidR="0055331D" w:rsidRDefault="00F521A5" w:rsidP="00F521A5">
      <w:pPr>
        <w:numPr>
          <w:ilvl w:val="0"/>
          <w:numId w:val="102"/>
        </w:numPr>
        <w:spacing w:after="40"/>
        <w:ind w:left="650" w:right="15" w:hanging="361"/>
      </w:pPr>
      <w:r>
        <w:t xml:space="preserve">Adatgyűjtés különböző forrásokból származó, exponenciális vagy közelítőleg annak tekinthető változókra csoportmunkában </w:t>
      </w:r>
    </w:p>
    <w:p w14:paraId="1274489B" w14:textId="77777777" w:rsidR="0055331D" w:rsidRDefault="00F521A5" w:rsidP="00F521A5">
      <w:pPr>
        <w:numPr>
          <w:ilvl w:val="0"/>
          <w:numId w:val="102"/>
        </w:numPr>
        <w:ind w:left="650" w:right="15" w:hanging="361"/>
      </w:pPr>
      <w:r>
        <w:t xml:space="preserve">Gyakorlati, időben exponenciálisnak tekinthető változást mutató grafikonokra exponenciális függvény illesztése digitális eszköz segítségével, és az illesztett függvény paramétereinek értelmezése </w:t>
      </w:r>
    </w:p>
    <w:p w14:paraId="1212297E" w14:textId="77777777" w:rsidR="0055331D" w:rsidRDefault="00F521A5">
      <w:pPr>
        <w:spacing w:after="125" w:line="259" w:lineRule="auto"/>
        <w:ind w:left="649" w:right="0" w:firstLine="0"/>
        <w:jc w:val="left"/>
      </w:pPr>
      <w:r>
        <w:t xml:space="preserve"> </w:t>
      </w:r>
    </w:p>
    <w:p w14:paraId="5DCE8FAD" w14:textId="77777777" w:rsidR="0055331D" w:rsidRDefault="00F521A5">
      <w:pPr>
        <w:spacing w:after="186" w:line="270" w:lineRule="auto"/>
        <w:ind w:left="299" w:right="0" w:hanging="10"/>
      </w:pPr>
      <w:r>
        <w:rPr>
          <w:b/>
        </w:rPr>
        <w:t>Témakör: Trigonometria</w:t>
      </w:r>
      <w:r>
        <w:t xml:space="preserve">                                                                </w:t>
      </w:r>
      <w:r>
        <w:rPr>
          <w:b/>
        </w:rPr>
        <w:t>Óraszám: 15 óra</w:t>
      </w:r>
      <w:r>
        <w:t xml:space="preserve"> </w:t>
      </w:r>
    </w:p>
    <w:p w14:paraId="586AD5EF" w14:textId="77777777" w:rsidR="0055331D" w:rsidRDefault="00F521A5">
      <w:pPr>
        <w:spacing w:after="120" w:line="259" w:lineRule="auto"/>
        <w:ind w:left="299" w:right="0" w:hanging="10"/>
      </w:pPr>
      <w:r>
        <w:rPr>
          <w:b/>
        </w:rPr>
        <w:lastRenderedPageBreak/>
        <w:t>T</w:t>
      </w:r>
      <w:r>
        <w:rPr>
          <w:b/>
          <w:sz w:val="19"/>
        </w:rPr>
        <w:t>ANULÁSI EREDMÉNYEK</w:t>
      </w:r>
      <w:r>
        <w:rPr>
          <w:b/>
        </w:rPr>
        <w:t xml:space="preserve"> </w:t>
      </w:r>
    </w:p>
    <w:p w14:paraId="159E15DB" w14:textId="77777777" w:rsidR="0055331D" w:rsidRDefault="00F521A5">
      <w:pPr>
        <w:spacing w:after="79" w:line="270" w:lineRule="auto"/>
        <w:ind w:left="299" w:right="358" w:hanging="10"/>
      </w:pPr>
      <w:r>
        <w:rPr>
          <w:b/>
        </w:rPr>
        <w:t>A témakör tanulása hozzájárul ahhoz, hogy a tanuló a nevelési-oktatási szakasz végére:</w:t>
      </w:r>
      <w:r>
        <w:rPr>
          <w:b/>
          <w:i/>
        </w:rPr>
        <w:t xml:space="preserve"> </w:t>
      </w:r>
      <w:r>
        <w:rPr>
          <w:rFonts w:ascii="Segoe UI Symbol" w:eastAsia="Segoe UI Symbol" w:hAnsi="Segoe UI Symbol" w:cs="Segoe UI Symbol"/>
        </w:rPr>
        <w:t></w:t>
      </w:r>
      <w:r>
        <w:rPr>
          <w:rFonts w:ascii="Arial" w:eastAsia="Arial" w:hAnsi="Arial" w:cs="Arial"/>
        </w:rPr>
        <w:t xml:space="preserve"> </w:t>
      </w:r>
      <w:r>
        <w:t xml:space="preserve">ismeri és alkalmazza a szinusz- és a koszinusztételt. </w:t>
      </w:r>
    </w:p>
    <w:p w14:paraId="6CB938D7" w14:textId="77777777" w:rsidR="0055331D" w:rsidRDefault="00F521A5">
      <w:pPr>
        <w:spacing w:after="40" w:line="270" w:lineRule="auto"/>
        <w:ind w:left="299" w:right="0" w:hanging="10"/>
      </w:pPr>
      <w:r>
        <w:rPr>
          <w:b/>
        </w:rPr>
        <w:t>A témakör tanulása eredményeként a tanuló:</w:t>
      </w:r>
      <w:r>
        <w:rPr>
          <w:b/>
          <w:i/>
        </w:rPr>
        <w:t xml:space="preserve"> </w:t>
      </w:r>
    </w:p>
    <w:p w14:paraId="18C6787C" w14:textId="77777777" w:rsidR="0055331D" w:rsidRDefault="00F521A5" w:rsidP="00F521A5">
      <w:pPr>
        <w:numPr>
          <w:ilvl w:val="0"/>
          <w:numId w:val="103"/>
        </w:numPr>
        <w:ind w:left="650" w:right="15" w:hanging="361"/>
      </w:pPr>
      <w:r>
        <w:t xml:space="preserve">ismeri hegyesszögek szögfüggvényeinek definícióját a derékszögű háromszögben; </w:t>
      </w:r>
    </w:p>
    <w:p w14:paraId="1108E193" w14:textId="77777777" w:rsidR="0055331D" w:rsidRDefault="00F521A5" w:rsidP="00F521A5">
      <w:pPr>
        <w:numPr>
          <w:ilvl w:val="0"/>
          <w:numId w:val="103"/>
        </w:numPr>
        <w:spacing w:after="27"/>
        <w:ind w:left="650" w:right="15" w:hanging="361"/>
      </w:pPr>
      <w:r>
        <w:t xml:space="preserve">ismeri tompaszögek szögfüggvényeinek származtatását a hegyesszögek szögfüggvényei alapján; </w:t>
      </w:r>
    </w:p>
    <w:p w14:paraId="1CC2848B" w14:textId="77777777" w:rsidR="0055331D" w:rsidRDefault="00F521A5" w:rsidP="00F521A5">
      <w:pPr>
        <w:numPr>
          <w:ilvl w:val="0"/>
          <w:numId w:val="103"/>
        </w:numPr>
        <w:ind w:left="650" w:right="15" w:hanging="361"/>
      </w:pPr>
      <w:r>
        <w:t xml:space="preserve">ismeri a hegyes- és tompaszögek szögfüggvényeinek összefüggéseit; </w:t>
      </w:r>
    </w:p>
    <w:p w14:paraId="6D638E8D" w14:textId="77777777" w:rsidR="0055331D" w:rsidRDefault="00F521A5" w:rsidP="00F521A5">
      <w:pPr>
        <w:numPr>
          <w:ilvl w:val="0"/>
          <w:numId w:val="103"/>
        </w:numPr>
        <w:ind w:left="650" w:right="15" w:hanging="361"/>
      </w:pPr>
      <w:r>
        <w:t xml:space="preserve">alkalmazza a szögfüggvényeket egyszerű geometriai számítási feladatokban; </w:t>
      </w:r>
    </w:p>
    <w:p w14:paraId="1F60B10F" w14:textId="77777777" w:rsidR="0055331D" w:rsidRDefault="00F521A5" w:rsidP="00F521A5">
      <w:pPr>
        <w:numPr>
          <w:ilvl w:val="0"/>
          <w:numId w:val="103"/>
        </w:numPr>
        <w:ind w:left="650" w:right="15" w:hanging="361"/>
      </w:pPr>
      <w:r>
        <w:t xml:space="preserve">a szögfüggvény értékének ismeretében meghatározza a szöget; </w:t>
      </w:r>
    </w:p>
    <w:p w14:paraId="5B754D69" w14:textId="77777777" w:rsidR="0055331D" w:rsidRDefault="00F521A5" w:rsidP="00F521A5">
      <w:pPr>
        <w:numPr>
          <w:ilvl w:val="0"/>
          <w:numId w:val="103"/>
        </w:numPr>
        <w:ind w:left="650" w:right="15" w:hanging="361"/>
      </w:pPr>
      <w:r>
        <w:t xml:space="preserve">kiszámítja háromszögek területét; </w:t>
      </w:r>
    </w:p>
    <w:p w14:paraId="3E27A17E" w14:textId="77777777" w:rsidR="0055331D" w:rsidRDefault="00F521A5" w:rsidP="00F521A5">
      <w:pPr>
        <w:numPr>
          <w:ilvl w:val="0"/>
          <w:numId w:val="103"/>
        </w:numPr>
        <w:spacing w:after="268"/>
        <w:ind w:left="650" w:right="15" w:hanging="361"/>
      </w:pPr>
      <w:r>
        <w:t xml:space="preserve">ismeri és alkalmazza speciális négyszögek tulajdonságait, területüket kiszámítja; </w:t>
      </w:r>
      <w:r>
        <w:rPr>
          <w:rFonts w:ascii="Segoe UI Symbol" w:eastAsia="Segoe UI Symbol" w:hAnsi="Segoe UI Symbol" w:cs="Segoe UI Symbol"/>
        </w:rPr>
        <w:t></w:t>
      </w:r>
      <w:r>
        <w:rPr>
          <w:rFonts w:ascii="Arial" w:eastAsia="Arial" w:hAnsi="Arial" w:cs="Arial"/>
        </w:rPr>
        <w:t xml:space="preserve"> </w:t>
      </w:r>
      <w:r>
        <w:t xml:space="preserve">átdarabolással kiszámítja sokszögek területét. </w:t>
      </w:r>
    </w:p>
    <w:p w14:paraId="116B2B47" w14:textId="77777777" w:rsidR="0055331D" w:rsidRDefault="00F521A5">
      <w:pPr>
        <w:spacing w:line="333" w:lineRule="auto"/>
        <w:ind w:left="289" w:right="5004"/>
      </w:pPr>
      <w:r>
        <w:rPr>
          <w:b/>
        </w:rPr>
        <w:t>F</w:t>
      </w:r>
      <w:r>
        <w:rPr>
          <w:b/>
          <w:sz w:val="19"/>
        </w:rPr>
        <w:t>EJLESZTÉSI FELADATOK ÉS ISMERETEK</w:t>
      </w:r>
      <w:r>
        <w:t xml:space="preserve"> </w:t>
      </w:r>
      <w:r>
        <w:rPr>
          <w:rFonts w:ascii="Segoe UI Symbol" w:eastAsia="Segoe UI Symbol" w:hAnsi="Segoe UI Symbol" w:cs="Segoe UI Symbol"/>
        </w:rPr>
        <w:t></w:t>
      </w:r>
      <w:r>
        <w:rPr>
          <w:rFonts w:ascii="Arial" w:eastAsia="Arial" w:hAnsi="Arial" w:cs="Arial"/>
        </w:rPr>
        <w:t xml:space="preserve"> </w:t>
      </w:r>
      <w:r>
        <w:t xml:space="preserve">Hegyesszög szinusza, koszinusza, tangense </w:t>
      </w:r>
    </w:p>
    <w:p w14:paraId="576807BA" w14:textId="77777777" w:rsidR="0055331D" w:rsidRDefault="00F521A5" w:rsidP="00F521A5">
      <w:pPr>
        <w:numPr>
          <w:ilvl w:val="0"/>
          <w:numId w:val="103"/>
        </w:numPr>
        <w:spacing w:after="45"/>
        <w:ind w:left="650" w:right="15" w:hanging="361"/>
      </w:pPr>
      <w:r>
        <w:t xml:space="preserve">Számítások derékszögű háromszögekben szögfüggvények segítségével gyakorlati helyzetekben </w:t>
      </w:r>
    </w:p>
    <w:p w14:paraId="4CFD489B" w14:textId="77777777" w:rsidR="0055331D" w:rsidRDefault="00F521A5" w:rsidP="00F521A5">
      <w:pPr>
        <w:numPr>
          <w:ilvl w:val="0"/>
          <w:numId w:val="103"/>
        </w:numPr>
        <w:ind w:left="650" w:right="15" w:hanging="361"/>
      </w:pPr>
      <w:r>
        <w:t xml:space="preserve">Tompaszög szinusza, koszinusza, tangense </w:t>
      </w:r>
    </w:p>
    <w:p w14:paraId="2BD73A93" w14:textId="77777777" w:rsidR="0055331D" w:rsidRDefault="00F521A5" w:rsidP="00F521A5">
      <w:pPr>
        <w:numPr>
          <w:ilvl w:val="0"/>
          <w:numId w:val="103"/>
        </w:numPr>
        <w:spacing w:after="40"/>
        <w:ind w:left="650" w:right="15" w:hanging="361"/>
      </w:pPr>
      <w:r>
        <w:t xml:space="preserve">Összefüggések ismerete egy adott szög különböző szögfüggvényei között: </w:t>
      </w:r>
      <w:proofErr w:type="spellStart"/>
      <w:r>
        <w:t>pitagoraszi</w:t>
      </w:r>
      <w:proofErr w:type="spellEnd"/>
      <w:r>
        <w:t xml:space="preserve"> összefüggés, pótszögek és mellékszögek szögfüggvényei </w:t>
      </w:r>
    </w:p>
    <w:p w14:paraId="7AEEF230" w14:textId="77777777" w:rsidR="0055331D" w:rsidRDefault="00F521A5" w:rsidP="00F521A5">
      <w:pPr>
        <w:numPr>
          <w:ilvl w:val="0"/>
          <w:numId w:val="103"/>
        </w:numPr>
        <w:ind w:left="650" w:right="15" w:hanging="361"/>
      </w:pPr>
      <w:r>
        <w:t xml:space="preserve">Szögfüggvény értékének ismeretében a szög meghatározása számológép segítségével </w:t>
      </w:r>
    </w:p>
    <w:p w14:paraId="3BCE2502" w14:textId="77777777" w:rsidR="0055331D" w:rsidRDefault="00F521A5" w:rsidP="00F521A5">
      <w:pPr>
        <w:numPr>
          <w:ilvl w:val="0"/>
          <w:numId w:val="103"/>
        </w:numPr>
        <w:ind w:left="650" w:right="15" w:hanging="361"/>
      </w:pPr>
      <w:r>
        <w:t xml:space="preserve">Háromszög területének kiszámítása két oldal és a közbezárt szög ismeretében </w:t>
      </w:r>
    </w:p>
    <w:p w14:paraId="6E6E8415" w14:textId="77777777" w:rsidR="0055331D" w:rsidRDefault="00F521A5" w:rsidP="00F521A5">
      <w:pPr>
        <w:numPr>
          <w:ilvl w:val="0"/>
          <w:numId w:val="103"/>
        </w:numPr>
        <w:ind w:left="650" w:right="15" w:hanging="361"/>
      </w:pPr>
      <w:r>
        <w:t xml:space="preserve">Szinusz- és koszinusztétel ismerete és alkalmazása </w:t>
      </w:r>
    </w:p>
    <w:p w14:paraId="20CE08F9" w14:textId="77777777" w:rsidR="0055331D" w:rsidRDefault="00F521A5" w:rsidP="00F521A5">
      <w:pPr>
        <w:numPr>
          <w:ilvl w:val="0"/>
          <w:numId w:val="103"/>
        </w:numPr>
        <w:ind w:left="650" w:right="15" w:hanging="361"/>
      </w:pPr>
      <w:r>
        <w:t xml:space="preserve">A szinusztétel bizonyítása </w:t>
      </w:r>
    </w:p>
    <w:p w14:paraId="1B3B0F4D" w14:textId="77777777" w:rsidR="0055331D" w:rsidRDefault="00F521A5" w:rsidP="00F521A5">
      <w:pPr>
        <w:numPr>
          <w:ilvl w:val="0"/>
          <w:numId w:val="103"/>
        </w:numPr>
        <w:ind w:left="650" w:right="15" w:hanging="361"/>
      </w:pPr>
      <w:r>
        <w:t xml:space="preserve">Számítások négyszögekben, sokszögekben szögfüggvények segítségével </w:t>
      </w:r>
    </w:p>
    <w:p w14:paraId="43C6C474" w14:textId="77777777" w:rsidR="0055331D" w:rsidRDefault="00F521A5" w:rsidP="00F521A5">
      <w:pPr>
        <w:numPr>
          <w:ilvl w:val="0"/>
          <w:numId w:val="103"/>
        </w:numPr>
        <w:spacing w:after="38"/>
        <w:ind w:left="650" w:right="15" w:hanging="361"/>
      </w:pPr>
      <w:r>
        <w:t xml:space="preserve">A környezetben található tárgyak magasságának, pontok távolságának meghatározása mért adatokból számítva </w:t>
      </w:r>
    </w:p>
    <w:p w14:paraId="3B6B7AEB" w14:textId="77777777" w:rsidR="0055331D" w:rsidRDefault="00F521A5" w:rsidP="00F521A5">
      <w:pPr>
        <w:numPr>
          <w:ilvl w:val="0"/>
          <w:numId w:val="103"/>
        </w:numPr>
        <w:spacing w:after="187"/>
        <w:ind w:left="650" w:right="15" w:hanging="361"/>
      </w:pPr>
      <w:r>
        <w:t xml:space="preserve">Négyszögek és szabályos sokszögek területének kiszámítása </w:t>
      </w:r>
    </w:p>
    <w:p w14:paraId="25576EFA" w14:textId="77777777" w:rsidR="0055331D" w:rsidRDefault="00F521A5">
      <w:pPr>
        <w:spacing w:after="103" w:line="270" w:lineRule="auto"/>
        <w:ind w:left="299" w:right="0" w:hanging="10"/>
      </w:pPr>
      <w:r>
        <w:rPr>
          <w:b/>
        </w:rPr>
        <w:t xml:space="preserve">Fogalmak </w:t>
      </w:r>
    </w:p>
    <w:p w14:paraId="26492BFD" w14:textId="77777777" w:rsidR="0055331D" w:rsidRDefault="00F521A5">
      <w:pPr>
        <w:ind w:left="289" w:right="15"/>
      </w:pPr>
      <w:r>
        <w:t xml:space="preserve">Szinusz, koszinusz, tangens, szinusztétel, koszinusztétel </w:t>
      </w:r>
    </w:p>
    <w:p w14:paraId="6029411B" w14:textId="77777777" w:rsidR="0055331D" w:rsidRDefault="00F521A5">
      <w:pPr>
        <w:spacing w:after="132" w:line="259" w:lineRule="auto"/>
        <w:ind w:left="299" w:right="0" w:hanging="10"/>
      </w:pPr>
      <w:r>
        <w:rPr>
          <w:b/>
        </w:rPr>
        <w:t>J</w:t>
      </w:r>
      <w:r>
        <w:rPr>
          <w:b/>
          <w:sz w:val="19"/>
        </w:rPr>
        <w:t>AVASOLT TEVÉKENYSÉGEK</w:t>
      </w:r>
      <w:r>
        <w:rPr>
          <w:b/>
        </w:rPr>
        <w:t xml:space="preserve"> </w:t>
      </w:r>
    </w:p>
    <w:p w14:paraId="29B38B7E" w14:textId="77777777" w:rsidR="0055331D" w:rsidRDefault="00F521A5" w:rsidP="00F521A5">
      <w:pPr>
        <w:numPr>
          <w:ilvl w:val="0"/>
          <w:numId w:val="103"/>
        </w:numPr>
        <w:spacing w:after="38"/>
        <w:ind w:left="650" w:right="15" w:hanging="361"/>
      </w:pPr>
      <w:r>
        <w:t xml:space="preserve">Tanulói kiselőadás a trigonometrikus ismeretek hétköznapi életben, munkában való felhasználhatóságáról, pl.: lakberendezés, ácsmunka, GPS működése </w:t>
      </w:r>
    </w:p>
    <w:p w14:paraId="67FB1CB7" w14:textId="77777777" w:rsidR="0055331D" w:rsidRDefault="00F521A5" w:rsidP="00F521A5">
      <w:pPr>
        <w:numPr>
          <w:ilvl w:val="0"/>
          <w:numId w:val="103"/>
        </w:numPr>
        <w:spacing w:after="43"/>
        <w:ind w:left="650" w:right="15" w:hanging="361"/>
      </w:pPr>
      <w:r>
        <w:t xml:space="preserve">Az iskolában vagy annak környezetében kijelölt, tetszőleges háromszög, illetve négyszög alakú részek területének meghatározása csoportmunkában, távolságok és szögek mérése alapján </w:t>
      </w:r>
    </w:p>
    <w:p w14:paraId="27897E4F" w14:textId="77777777" w:rsidR="0055331D" w:rsidRDefault="00F521A5" w:rsidP="00F521A5">
      <w:pPr>
        <w:numPr>
          <w:ilvl w:val="0"/>
          <w:numId w:val="103"/>
        </w:numPr>
        <w:spacing w:after="472"/>
        <w:ind w:left="650" w:right="15" w:hanging="361"/>
      </w:pPr>
      <w:r>
        <w:t xml:space="preserve">Épület magasságának meghatározása a látószög és a távolságok mérésének segítségével csoportmunkában </w:t>
      </w:r>
    </w:p>
    <w:p w14:paraId="60BF70C4" w14:textId="77777777" w:rsidR="0055331D" w:rsidRDefault="00F521A5">
      <w:pPr>
        <w:spacing w:after="42" w:line="270" w:lineRule="auto"/>
        <w:ind w:left="299" w:right="0" w:hanging="10"/>
      </w:pPr>
      <w:r>
        <w:rPr>
          <w:b/>
        </w:rPr>
        <w:lastRenderedPageBreak/>
        <w:t>Témakör: Koordinátageometria</w:t>
      </w:r>
      <w:r>
        <w:t xml:space="preserve">                                                      </w:t>
      </w:r>
      <w:r>
        <w:rPr>
          <w:b/>
        </w:rPr>
        <w:t>Óraszám:</w:t>
      </w:r>
      <w:r>
        <w:t xml:space="preserve"> </w:t>
      </w:r>
      <w:r>
        <w:rPr>
          <w:b/>
        </w:rPr>
        <w:t>20 óra</w:t>
      </w:r>
      <w:r>
        <w:t xml:space="preserve"> </w:t>
      </w:r>
    </w:p>
    <w:p w14:paraId="2B5607C4" w14:textId="77777777" w:rsidR="0055331D" w:rsidRDefault="00F521A5">
      <w:pPr>
        <w:spacing w:after="108" w:line="259" w:lineRule="auto"/>
        <w:ind w:left="299" w:right="0" w:hanging="10"/>
      </w:pPr>
      <w:r>
        <w:rPr>
          <w:b/>
        </w:rPr>
        <w:t>T</w:t>
      </w:r>
      <w:r>
        <w:rPr>
          <w:b/>
          <w:sz w:val="19"/>
        </w:rPr>
        <w:t>ANULÁSI EREDMÉNYEK</w:t>
      </w:r>
      <w:r>
        <w:rPr>
          <w:b/>
        </w:rPr>
        <w:t xml:space="preserve"> </w:t>
      </w:r>
    </w:p>
    <w:p w14:paraId="1E74A7A6" w14:textId="77777777" w:rsidR="0055331D" w:rsidRDefault="00F521A5">
      <w:pPr>
        <w:spacing w:after="39" w:line="270" w:lineRule="auto"/>
        <w:ind w:left="299" w:right="0" w:hanging="10"/>
      </w:pPr>
      <w:r>
        <w:rPr>
          <w:b/>
        </w:rPr>
        <w:t xml:space="preserve">A témakör tanulása eredményeként a tanuló: </w:t>
      </w:r>
      <w:r>
        <w:rPr>
          <w:b/>
          <w:i/>
        </w:rPr>
        <w:t xml:space="preserve"> </w:t>
      </w:r>
    </w:p>
    <w:p w14:paraId="7C503CAE" w14:textId="77777777" w:rsidR="0055331D" w:rsidRDefault="00F521A5" w:rsidP="00F521A5">
      <w:pPr>
        <w:numPr>
          <w:ilvl w:val="0"/>
          <w:numId w:val="104"/>
        </w:numPr>
        <w:ind w:left="650" w:right="15" w:hanging="361"/>
      </w:pPr>
      <w:r>
        <w:t xml:space="preserve">ismeri a vektorokkal kapcsolatos alapvető fogalmakat; </w:t>
      </w:r>
    </w:p>
    <w:p w14:paraId="2D34D3F3" w14:textId="77777777" w:rsidR="0055331D" w:rsidRDefault="00F521A5" w:rsidP="00F521A5">
      <w:pPr>
        <w:numPr>
          <w:ilvl w:val="0"/>
          <w:numId w:val="104"/>
        </w:numPr>
        <w:ind w:left="650" w:right="15" w:hanging="361"/>
      </w:pPr>
      <w:r>
        <w:t xml:space="preserve">ismer és alkalmaz egyszerű vektorműveleteket; </w:t>
      </w:r>
    </w:p>
    <w:p w14:paraId="5EB3EB1D" w14:textId="77777777" w:rsidR="0055331D" w:rsidRDefault="00F521A5" w:rsidP="00F521A5">
      <w:pPr>
        <w:numPr>
          <w:ilvl w:val="0"/>
          <w:numId w:val="104"/>
        </w:numPr>
        <w:ind w:left="650" w:right="15" w:hanging="361"/>
      </w:pPr>
      <w:r>
        <w:t xml:space="preserve">alkalmazza a vektorokat feladatok megoldásában; </w:t>
      </w:r>
    </w:p>
    <w:p w14:paraId="374FAF92" w14:textId="77777777" w:rsidR="0055331D" w:rsidRDefault="00F521A5" w:rsidP="00F521A5">
      <w:pPr>
        <w:numPr>
          <w:ilvl w:val="0"/>
          <w:numId w:val="104"/>
        </w:numPr>
        <w:ind w:left="650" w:right="15" w:hanging="361"/>
      </w:pPr>
      <w:r>
        <w:t xml:space="preserve">megad pontot és vektort koordinátáival a derékszögű koordináta-rendszerben; </w:t>
      </w:r>
    </w:p>
    <w:p w14:paraId="070F4D6F" w14:textId="77777777" w:rsidR="0055331D" w:rsidRDefault="00F521A5" w:rsidP="00F521A5">
      <w:pPr>
        <w:numPr>
          <w:ilvl w:val="0"/>
          <w:numId w:val="104"/>
        </w:numPr>
        <w:ind w:left="650" w:right="15" w:hanging="361"/>
      </w:pPr>
      <w:r>
        <w:t xml:space="preserve">koordináta-rendszerben ábrázol adott feltételeknek megfelelő ponthalmazokat; </w:t>
      </w:r>
    </w:p>
    <w:p w14:paraId="711A432F" w14:textId="77777777" w:rsidR="0055331D" w:rsidRDefault="00F521A5" w:rsidP="00F521A5">
      <w:pPr>
        <w:numPr>
          <w:ilvl w:val="0"/>
          <w:numId w:val="104"/>
        </w:numPr>
        <w:ind w:left="650" w:right="15" w:hanging="361"/>
      </w:pPr>
      <w:r>
        <w:t xml:space="preserve">koordináták alapján számításokat végez szakaszokkal, vektorokkal; </w:t>
      </w:r>
    </w:p>
    <w:p w14:paraId="17905431" w14:textId="77777777" w:rsidR="0055331D" w:rsidRDefault="00F521A5" w:rsidP="00F521A5">
      <w:pPr>
        <w:numPr>
          <w:ilvl w:val="0"/>
          <w:numId w:val="104"/>
        </w:numPr>
        <w:ind w:left="650" w:right="15" w:hanging="361"/>
      </w:pPr>
      <w:r>
        <w:t xml:space="preserve">ismeri és alkalmazza az egyenes egyenletét; </w:t>
      </w:r>
    </w:p>
    <w:p w14:paraId="16FAA7DB" w14:textId="77777777" w:rsidR="0055331D" w:rsidRDefault="00F521A5" w:rsidP="00F521A5">
      <w:pPr>
        <w:numPr>
          <w:ilvl w:val="0"/>
          <w:numId w:val="104"/>
        </w:numPr>
        <w:ind w:left="650" w:right="15" w:hanging="361"/>
      </w:pPr>
      <w:r>
        <w:t xml:space="preserve">egyenesek egyenletéből következtet az egyenesek kölcsönös helyzetére; </w:t>
      </w:r>
    </w:p>
    <w:p w14:paraId="29063E0C" w14:textId="77777777" w:rsidR="0055331D" w:rsidRDefault="00F521A5" w:rsidP="00F521A5">
      <w:pPr>
        <w:numPr>
          <w:ilvl w:val="0"/>
          <w:numId w:val="104"/>
        </w:numPr>
        <w:spacing w:after="41"/>
        <w:ind w:left="650" w:right="15" w:hanging="361"/>
      </w:pPr>
      <w:r>
        <w:t xml:space="preserve">kiszámítja egyenesek metszéspontjainak koordinátáit az egyenesek egyenletének ismeretében; </w:t>
      </w:r>
    </w:p>
    <w:p w14:paraId="6F8722C1" w14:textId="77777777" w:rsidR="0055331D" w:rsidRDefault="00F521A5" w:rsidP="00F521A5">
      <w:pPr>
        <w:numPr>
          <w:ilvl w:val="0"/>
          <w:numId w:val="104"/>
        </w:numPr>
        <w:spacing w:after="27"/>
        <w:ind w:left="650" w:right="15" w:hanging="361"/>
      </w:pPr>
      <w:r>
        <w:t xml:space="preserve">megadja és alkalmazza a kör egyenletét a kör sugarának és a középpont koordinátáinak ismeretében; </w:t>
      </w:r>
    </w:p>
    <w:p w14:paraId="2E4D427F" w14:textId="77777777" w:rsidR="0055331D" w:rsidRDefault="00F521A5" w:rsidP="00F521A5">
      <w:pPr>
        <w:numPr>
          <w:ilvl w:val="0"/>
          <w:numId w:val="104"/>
        </w:numPr>
        <w:spacing w:after="267"/>
        <w:ind w:left="650" w:right="15" w:hanging="361"/>
      </w:pPr>
      <w:r>
        <w:t xml:space="preserve">felismeri a matematika különböző területei közötti kapcsolatot. </w:t>
      </w:r>
    </w:p>
    <w:p w14:paraId="64FCC9B1" w14:textId="77777777" w:rsidR="0055331D" w:rsidRDefault="00F521A5">
      <w:pPr>
        <w:spacing w:after="143" w:line="259" w:lineRule="auto"/>
        <w:ind w:left="299" w:right="0" w:hanging="10"/>
      </w:pPr>
      <w:r>
        <w:rPr>
          <w:b/>
        </w:rPr>
        <w:t>F</w:t>
      </w:r>
      <w:r>
        <w:rPr>
          <w:b/>
          <w:sz w:val="19"/>
        </w:rPr>
        <w:t>EJLESZTÉSI FELADATOK ÉS ISMERETEK</w:t>
      </w:r>
      <w:r>
        <w:t xml:space="preserve"> </w:t>
      </w:r>
    </w:p>
    <w:p w14:paraId="50D2770C" w14:textId="77777777" w:rsidR="0055331D" w:rsidRDefault="00F521A5" w:rsidP="00F521A5">
      <w:pPr>
        <w:numPr>
          <w:ilvl w:val="0"/>
          <w:numId w:val="104"/>
        </w:numPr>
        <w:spacing w:after="39"/>
        <w:ind w:left="650" w:right="15" w:hanging="361"/>
      </w:pPr>
      <w:r>
        <w:t xml:space="preserve">A vektor, vektor abszolút értéke, nullvektor, ellentett vektor, helyvektor fogalmak ismerete, alkalmazása </w:t>
      </w:r>
    </w:p>
    <w:p w14:paraId="352DE8D8" w14:textId="77777777" w:rsidR="0055331D" w:rsidRDefault="00F521A5" w:rsidP="00F521A5">
      <w:pPr>
        <w:numPr>
          <w:ilvl w:val="0"/>
          <w:numId w:val="104"/>
        </w:numPr>
        <w:spacing w:after="38"/>
        <w:ind w:left="650" w:right="15" w:hanging="361"/>
      </w:pPr>
      <w:r>
        <w:t xml:space="preserve">A vektorok összeadása, kivonása, szorzása valós számmal, műveletek ismerete és alkalmazása </w:t>
      </w:r>
    </w:p>
    <w:p w14:paraId="3D4A6602" w14:textId="77777777" w:rsidR="0055331D" w:rsidRDefault="00F521A5" w:rsidP="00F521A5">
      <w:pPr>
        <w:numPr>
          <w:ilvl w:val="0"/>
          <w:numId w:val="104"/>
        </w:numPr>
        <w:ind w:left="650" w:right="15" w:hanging="361"/>
      </w:pPr>
      <w:r>
        <w:t xml:space="preserve">Vektorok alkalmazása feladatok megoldásában </w:t>
      </w:r>
    </w:p>
    <w:p w14:paraId="6A3835C3" w14:textId="77777777" w:rsidR="0055331D" w:rsidRDefault="00F521A5" w:rsidP="00F521A5">
      <w:pPr>
        <w:numPr>
          <w:ilvl w:val="0"/>
          <w:numId w:val="104"/>
        </w:numPr>
        <w:ind w:left="650" w:right="15" w:hanging="361"/>
      </w:pPr>
      <w:r>
        <w:t xml:space="preserve">Pont és vektor megadása koordinátákkal a derékszögű koordináta-rendszerben </w:t>
      </w:r>
    </w:p>
    <w:p w14:paraId="09736E48" w14:textId="77777777" w:rsidR="0055331D" w:rsidRDefault="00F521A5" w:rsidP="00F521A5">
      <w:pPr>
        <w:numPr>
          <w:ilvl w:val="0"/>
          <w:numId w:val="104"/>
        </w:numPr>
        <w:ind w:left="650" w:right="15" w:hanging="361"/>
      </w:pPr>
      <w:r>
        <w:t xml:space="preserve">Adott feltételeknek megfelelő ponthalmazok ábrázolása koordináta-rendszerben </w:t>
      </w:r>
    </w:p>
    <w:p w14:paraId="2C5A7DF9" w14:textId="77777777" w:rsidR="0055331D" w:rsidRDefault="00F521A5" w:rsidP="00F521A5">
      <w:pPr>
        <w:numPr>
          <w:ilvl w:val="0"/>
          <w:numId w:val="104"/>
        </w:numPr>
        <w:ind w:left="650" w:right="15" w:hanging="361"/>
      </w:pPr>
      <w:r>
        <w:t xml:space="preserve">Két pont távolságának, vektor abszolút értékének meghatározása koordináták alapján  </w:t>
      </w:r>
    </w:p>
    <w:p w14:paraId="269F8DAE" w14:textId="77777777" w:rsidR="0055331D" w:rsidRDefault="00F521A5" w:rsidP="00F521A5">
      <w:pPr>
        <w:numPr>
          <w:ilvl w:val="0"/>
          <w:numId w:val="104"/>
        </w:numPr>
        <w:ind w:left="650" w:right="15" w:hanging="361"/>
      </w:pPr>
      <w:r>
        <w:t xml:space="preserve">Vektorok összegének, különbségének, számszorosának koordinátái </w:t>
      </w:r>
    </w:p>
    <w:p w14:paraId="520B05FB" w14:textId="77777777" w:rsidR="0055331D" w:rsidRDefault="00F521A5" w:rsidP="00F521A5">
      <w:pPr>
        <w:numPr>
          <w:ilvl w:val="0"/>
          <w:numId w:val="104"/>
        </w:numPr>
        <w:ind w:left="650" w:right="15" w:hanging="361"/>
      </w:pPr>
      <w:r>
        <w:t xml:space="preserve">Szakaszfelezőpont koordinátáinak meghatározása a végpontok koordinátái alapján </w:t>
      </w:r>
      <w:r>
        <w:rPr>
          <w:rFonts w:ascii="Segoe UI Symbol" w:eastAsia="Segoe UI Symbol" w:hAnsi="Segoe UI Symbol" w:cs="Segoe UI Symbol"/>
        </w:rPr>
        <w:t></w:t>
      </w:r>
      <w:r>
        <w:rPr>
          <w:rFonts w:ascii="Arial" w:eastAsia="Arial" w:hAnsi="Arial" w:cs="Arial"/>
        </w:rPr>
        <w:t xml:space="preserve"> </w:t>
      </w:r>
      <w:r>
        <w:t xml:space="preserve">Egyenes egyenlete </w:t>
      </w:r>
      <w:r>
        <w:rPr>
          <w:i/>
        </w:rPr>
        <w:t xml:space="preserve">y </w:t>
      </w:r>
      <w:r>
        <w:t>=</w:t>
      </w:r>
      <w:r>
        <w:rPr>
          <w:i/>
        </w:rPr>
        <w:t xml:space="preserve"> mx </w:t>
      </w:r>
      <w:r>
        <w:t>+</w:t>
      </w:r>
      <w:r>
        <w:rPr>
          <w:i/>
        </w:rPr>
        <w:t xml:space="preserve"> b</w:t>
      </w:r>
      <w:r>
        <w:t xml:space="preserve"> vagy </w:t>
      </w:r>
      <w:r>
        <w:rPr>
          <w:i/>
        </w:rPr>
        <w:t xml:space="preserve">x </w:t>
      </w:r>
      <w:r>
        <w:t>=</w:t>
      </w:r>
      <w:r>
        <w:rPr>
          <w:i/>
        </w:rPr>
        <w:t xml:space="preserve"> c</w:t>
      </w:r>
      <w:r>
        <w:t xml:space="preserve"> alakban </w:t>
      </w:r>
    </w:p>
    <w:p w14:paraId="0BF149C0" w14:textId="77777777" w:rsidR="0055331D" w:rsidRDefault="00F521A5" w:rsidP="00F521A5">
      <w:pPr>
        <w:numPr>
          <w:ilvl w:val="0"/>
          <w:numId w:val="104"/>
        </w:numPr>
        <w:spacing w:after="38"/>
        <w:ind w:left="650" w:right="15" w:hanging="361"/>
      </w:pPr>
      <w:r>
        <w:t xml:space="preserve">Egyenes meredekségének fogalma; egyenesek merőlegességének és párhuzamosságának megállapítása a meredekségek alapján </w:t>
      </w:r>
    </w:p>
    <w:p w14:paraId="42A6FCE1" w14:textId="77777777" w:rsidR="0055331D" w:rsidRDefault="00F521A5" w:rsidP="00F521A5">
      <w:pPr>
        <w:numPr>
          <w:ilvl w:val="0"/>
          <w:numId w:val="104"/>
        </w:numPr>
        <w:ind w:left="650" w:right="15" w:hanging="361"/>
      </w:pPr>
      <w:r>
        <w:t xml:space="preserve">Az egyenesek egyenletének ismeretében egyenesek metszéspontjának koordinátái </w:t>
      </w:r>
      <w:r>
        <w:rPr>
          <w:rFonts w:ascii="Segoe UI Symbol" w:eastAsia="Segoe UI Symbol" w:hAnsi="Segoe UI Symbol" w:cs="Segoe UI Symbol"/>
        </w:rPr>
        <w:t></w:t>
      </w:r>
      <w:r>
        <w:rPr>
          <w:rFonts w:ascii="Arial" w:eastAsia="Arial" w:hAnsi="Arial" w:cs="Arial"/>
        </w:rPr>
        <w:t xml:space="preserve"> </w:t>
      </w:r>
      <w:r>
        <w:t xml:space="preserve">A kör egyenletének megadása és alkalmazása a kör sugarának és a középpont koordinátáinak ismeretében </w:t>
      </w:r>
    </w:p>
    <w:p w14:paraId="1B400B13" w14:textId="77777777" w:rsidR="0055331D" w:rsidRDefault="00F521A5">
      <w:pPr>
        <w:spacing w:after="94" w:line="270" w:lineRule="auto"/>
        <w:ind w:left="299" w:right="0" w:hanging="10"/>
      </w:pPr>
      <w:r>
        <w:rPr>
          <w:b/>
        </w:rPr>
        <w:t xml:space="preserve">Fogalmak </w:t>
      </w:r>
    </w:p>
    <w:p w14:paraId="02F58863" w14:textId="77777777" w:rsidR="0055331D" w:rsidRDefault="00F521A5">
      <w:pPr>
        <w:spacing w:after="307"/>
        <w:ind w:left="289" w:right="583"/>
      </w:pPr>
      <w:r>
        <w:t xml:space="preserve">Vektor, vektor abszolút értéke, nullvektor, ellentett vektor, helyvektor, vektorok összege, vektorok különbsége, vektor számszorosa, vektor koordinátái, alakzat egyenlete, egyenes egyenlete, kör egyenlete </w:t>
      </w:r>
    </w:p>
    <w:p w14:paraId="207DDF16" w14:textId="77777777" w:rsidR="0055331D" w:rsidRDefault="00F521A5">
      <w:pPr>
        <w:spacing w:after="117" w:line="259" w:lineRule="auto"/>
        <w:ind w:left="299" w:right="0" w:hanging="10"/>
      </w:pPr>
      <w:r>
        <w:rPr>
          <w:b/>
        </w:rPr>
        <w:t>J</w:t>
      </w:r>
      <w:r>
        <w:rPr>
          <w:b/>
          <w:sz w:val="19"/>
        </w:rPr>
        <w:t>AVASOLT TEVÉKENYSÉGEK</w:t>
      </w:r>
      <w:r>
        <w:rPr>
          <w:b/>
        </w:rPr>
        <w:t xml:space="preserve"> </w:t>
      </w:r>
    </w:p>
    <w:p w14:paraId="17E40D6A" w14:textId="77777777" w:rsidR="0055331D" w:rsidRDefault="00F521A5" w:rsidP="00F521A5">
      <w:pPr>
        <w:numPr>
          <w:ilvl w:val="0"/>
          <w:numId w:val="104"/>
        </w:numPr>
        <w:ind w:left="650" w:right="15" w:hanging="361"/>
      </w:pPr>
      <w:r>
        <w:t xml:space="preserve">„Torpedójáték” koordináta-rendszerben </w:t>
      </w:r>
    </w:p>
    <w:p w14:paraId="22E34B64" w14:textId="77777777" w:rsidR="0055331D" w:rsidRDefault="00F521A5" w:rsidP="00F521A5">
      <w:pPr>
        <w:numPr>
          <w:ilvl w:val="0"/>
          <w:numId w:val="104"/>
        </w:numPr>
        <w:ind w:left="650" w:right="15" w:hanging="361"/>
      </w:pPr>
      <w:r>
        <w:lastRenderedPageBreak/>
        <w:t xml:space="preserve">Helymeghatározás térképen a szélességi és hosszúsági adatok segítségével </w:t>
      </w:r>
    </w:p>
    <w:p w14:paraId="04CFF16E" w14:textId="77777777" w:rsidR="0055331D" w:rsidRDefault="00F521A5" w:rsidP="00F521A5">
      <w:pPr>
        <w:numPr>
          <w:ilvl w:val="0"/>
          <w:numId w:val="104"/>
        </w:numPr>
        <w:ind w:left="650" w:right="15" w:hanging="361"/>
      </w:pPr>
      <w:r>
        <w:t xml:space="preserve">Ház/lakás alaprajzának elkészítése koordináta-rendszerben, az eredeti adatok alapján </w:t>
      </w:r>
    </w:p>
    <w:p w14:paraId="386DC1FB" w14:textId="77777777" w:rsidR="0055331D" w:rsidRDefault="00F521A5" w:rsidP="00F521A5">
      <w:pPr>
        <w:numPr>
          <w:ilvl w:val="0"/>
          <w:numId w:val="104"/>
        </w:numPr>
        <w:ind w:left="650" w:right="15" w:hanging="361"/>
      </w:pPr>
      <w:r>
        <w:t xml:space="preserve">Játék helyvektorokkal dinamikus geometriai szoftver használatával </w:t>
      </w:r>
    </w:p>
    <w:p w14:paraId="65B79CCA" w14:textId="77777777" w:rsidR="0055331D" w:rsidRDefault="00F521A5" w:rsidP="00F521A5">
      <w:pPr>
        <w:numPr>
          <w:ilvl w:val="0"/>
          <w:numId w:val="104"/>
        </w:numPr>
        <w:spacing w:after="40"/>
        <w:ind w:left="650" w:right="15" w:hanging="361"/>
      </w:pPr>
      <w:r>
        <w:t xml:space="preserve">Gondolattérkép készítése a koordinátageometria kapcsolatainak bemutatására csoportos vagy egyéni munkaformában </w:t>
      </w:r>
    </w:p>
    <w:p w14:paraId="5006CCB8" w14:textId="77777777" w:rsidR="0055331D" w:rsidRDefault="00F521A5" w:rsidP="00F521A5">
      <w:pPr>
        <w:numPr>
          <w:ilvl w:val="0"/>
          <w:numId w:val="104"/>
        </w:numPr>
        <w:spacing w:after="27"/>
        <w:ind w:left="650" w:right="15" w:hanging="361"/>
      </w:pPr>
      <w:r>
        <w:t xml:space="preserve">„Oroszlánfogás”: lineáris egyenlőtlenségrendszer megoldása grafikusan, digitális eszköz segítségével </w:t>
      </w:r>
    </w:p>
    <w:p w14:paraId="2FE898CB" w14:textId="77777777" w:rsidR="0055331D" w:rsidRDefault="00F521A5" w:rsidP="00F521A5">
      <w:pPr>
        <w:numPr>
          <w:ilvl w:val="0"/>
          <w:numId w:val="104"/>
        </w:numPr>
        <w:spacing w:after="418"/>
        <w:ind w:left="650" w:right="15" w:hanging="361"/>
      </w:pPr>
      <w:r>
        <w:t xml:space="preserve">„Célba lövés”: játék körökkel a koordináta-rendszerben </w:t>
      </w:r>
    </w:p>
    <w:p w14:paraId="093A7772" w14:textId="77777777" w:rsidR="0055331D" w:rsidRDefault="00F521A5">
      <w:pPr>
        <w:spacing w:after="42" w:line="270" w:lineRule="auto"/>
        <w:ind w:left="299" w:right="0" w:hanging="10"/>
      </w:pPr>
      <w:r>
        <w:rPr>
          <w:b/>
        </w:rPr>
        <w:t>Témakör: Leíró statisztika</w:t>
      </w:r>
      <w:r>
        <w:t xml:space="preserve">                                                           </w:t>
      </w:r>
      <w:r>
        <w:rPr>
          <w:b/>
        </w:rPr>
        <w:t>Óraszám:</w:t>
      </w:r>
      <w:r>
        <w:t xml:space="preserve"> </w:t>
      </w:r>
      <w:r>
        <w:rPr>
          <w:b/>
        </w:rPr>
        <w:t>10 óra</w:t>
      </w:r>
      <w:r>
        <w:t xml:space="preserve"> </w:t>
      </w:r>
    </w:p>
    <w:p w14:paraId="2304FFC5" w14:textId="77777777" w:rsidR="0055331D" w:rsidRDefault="00F521A5">
      <w:pPr>
        <w:spacing w:line="363" w:lineRule="auto"/>
        <w:ind w:left="299" w:right="4886" w:hanging="10"/>
      </w:pPr>
      <w:r>
        <w:rPr>
          <w:b/>
        </w:rPr>
        <w:t>T</w:t>
      </w:r>
      <w:r>
        <w:rPr>
          <w:b/>
          <w:sz w:val="19"/>
        </w:rPr>
        <w:t>ANULÁSI EREDMÉNYEK</w:t>
      </w:r>
      <w:r>
        <w:rPr>
          <w:b/>
        </w:rPr>
        <w:t xml:space="preserve"> A témakör tanulása eredményeként a tanuló: </w:t>
      </w:r>
      <w:r>
        <w:rPr>
          <w:b/>
          <w:i/>
        </w:rPr>
        <w:t xml:space="preserve"> </w:t>
      </w:r>
    </w:p>
    <w:p w14:paraId="11D4FA9E" w14:textId="77777777" w:rsidR="0055331D" w:rsidRDefault="00F521A5" w:rsidP="00F521A5">
      <w:pPr>
        <w:numPr>
          <w:ilvl w:val="0"/>
          <w:numId w:val="104"/>
        </w:numPr>
        <w:ind w:left="650" w:right="15" w:hanging="361"/>
      </w:pPr>
      <w:r>
        <w:t xml:space="preserve">adott cél érdekében tudatos adatgyűjtést és rendszerezést végez; </w:t>
      </w:r>
    </w:p>
    <w:p w14:paraId="329F2EE7" w14:textId="77777777" w:rsidR="0055331D" w:rsidRDefault="00F521A5" w:rsidP="00F521A5">
      <w:pPr>
        <w:numPr>
          <w:ilvl w:val="0"/>
          <w:numId w:val="104"/>
        </w:numPr>
        <w:spacing w:after="37"/>
        <w:ind w:left="650" w:right="15" w:hanging="361"/>
      </w:pPr>
      <w:r>
        <w:t xml:space="preserve">hagyományos és digitális forrásból származó adatsokaság alapvető statisztikai jellemzőit meghatározza, értelmezi és értékeli; </w:t>
      </w:r>
    </w:p>
    <w:p w14:paraId="1FD733E7" w14:textId="77777777" w:rsidR="0055331D" w:rsidRDefault="00F521A5" w:rsidP="00F521A5">
      <w:pPr>
        <w:numPr>
          <w:ilvl w:val="0"/>
          <w:numId w:val="104"/>
        </w:numPr>
        <w:ind w:left="650" w:right="15" w:hanging="361"/>
      </w:pPr>
      <w:r>
        <w:t>ismeri és alkalmazza a sodrófa (</w:t>
      </w:r>
      <w:proofErr w:type="spellStart"/>
      <w:r>
        <w:t>box-plot</w:t>
      </w:r>
      <w:proofErr w:type="spellEnd"/>
      <w:r>
        <w:t xml:space="preserve">) diagramot adathalmazok jellemzésére, összehasonlítására; </w:t>
      </w:r>
    </w:p>
    <w:p w14:paraId="1DEEF28C" w14:textId="77777777" w:rsidR="0055331D" w:rsidRDefault="00F521A5" w:rsidP="00F521A5">
      <w:pPr>
        <w:numPr>
          <w:ilvl w:val="0"/>
          <w:numId w:val="104"/>
        </w:numPr>
        <w:spacing w:after="278"/>
        <w:ind w:left="650" w:right="15" w:hanging="361"/>
      </w:pPr>
      <w:r>
        <w:t xml:space="preserve">felismer grafikus manipulációkat diagramok esetén. </w:t>
      </w:r>
    </w:p>
    <w:p w14:paraId="72DB9F3A" w14:textId="77777777" w:rsidR="0055331D" w:rsidRDefault="00F521A5">
      <w:pPr>
        <w:spacing w:after="144" w:line="259" w:lineRule="auto"/>
        <w:ind w:left="299" w:right="0" w:hanging="10"/>
      </w:pPr>
      <w:r>
        <w:rPr>
          <w:b/>
        </w:rPr>
        <w:t>F</w:t>
      </w:r>
      <w:r>
        <w:rPr>
          <w:b/>
          <w:sz w:val="19"/>
        </w:rPr>
        <w:t>EJLESZTÉSI FELADATOK ÉS ISMERETEK</w:t>
      </w:r>
      <w:r>
        <w:t xml:space="preserve"> </w:t>
      </w:r>
    </w:p>
    <w:p w14:paraId="6E786103" w14:textId="77777777" w:rsidR="0055331D" w:rsidRDefault="00F521A5" w:rsidP="00F521A5">
      <w:pPr>
        <w:numPr>
          <w:ilvl w:val="0"/>
          <w:numId w:val="104"/>
        </w:numPr>
        <w:ind w:left="650" w:right="15" w:hanging="361"/>
      </w:pPr>
      <w:r>
        <w:t xml:space="preserve">A reprezentatív minta fogalmának szemléletes ismerete </w:t>
      </w:r>
    </w:p>
    <w:p w14:paraId="1B2EB47E" w14:textId="77777777" w:rsidR="0055331D" w:rsidRDefault="00F521A5" w:rsidP="00F521A5">
      <w:pPr>
        <w:numPr>
          <w:ilvl w:val="0"/>
          <w:numId w:val="104"/>
        </w:numPr>
        <w:spacing w:after="37"/>
        <w:ind w:left="650" w:right="15" w:hanging="361"/>
      </w:pPr>
      <w:r>
        <w:t xml:space="preserve">Hétköznapi, társadalmi problémákhoz kapcsolódó statisztikai adatok tervszerű gyűjtése </w:t>
      </w:r>
      <w:r>
        <w:rPr>
          <w:rFonts w:ascii="Segoe UI Symbol" w:eastAsia="Segoe UI Symbol" w:hAnsi="Segoe UI Symbol" w:cs="Segoe UI Symbol"/>
        </w:rPr>
        <w:t></w:t>
      </w:r>
      <w:r>
        <w:rPr>
          <w:rFonts w:ascii="Arial" w:eastAsia="Arial" w:hAnsi="Arial" w:cs="Arial"/>
        </w:rPr>
        <w:t xml:space="preserve"> </w:t>
      </w:r>
      <w:r>
        <w:t xml:space="preserve">Statisztikai adatok rendszerezése, jellemzése </w:t>
      </w:r>
      <w:proofErr w:type="spellStart"/>
      <w:r>
        <w:t>kvartilisekkel</w:t>
      </w:r>
      <w:proofErr w:type="spellEnd"/>
      <w:r>
        <w:t xml:space="preserve">, középértékekkel és szóródási mutatókkal </w:t>
      </w:r>
    </w:p>
    <w:p w14:paraId="69CEF7C0" w14:textId="77777777" w:rsidR="0055331D" w:rsidRDefault="00F521A5" w:rsidP="00F521A5">
      <w:pPr>
        <w:numPr>
          <w:ilvl w:val="0"/>
          <w:numId w:val="104"/>
        </w:numPr>
        <w:ind w:left="650" w:right="15" w:hanging="361"/>
      </w:pPr>
      <w:r>
        <w:t>Sodrófa (</w:t>
      </w:r>
      <w:proofErr w:type="spellStart"/>
      <w:r>
        <w:t>box-plot</w:t>
      </w:r>
      <w:proofErr w:type="spellEnd"/>
      <w:r>
        <w:t xml:space="preserve">) diagram készítése, alkalmazása </w:t>
      </w:r>
    </w:p>
    <w:p w14:paraId="44036082" w14:textId="77777777" w:rsidR="0055331D" w:rsidRDefault="00F521A5" w:rsidP="00F521A5">
      <w:pPr>
        <w:numPr>
          <w:ilvl w:val="0"/>
          <w:numId w:val="104"/>
        </w:numPr>
        <w:ind w:left="650" w:right="15" w:hanging="361"/>
      </w:pPr>
      <w:r>
        <w:t xml:space="preserve">A kapott adatok értelmezése, értékelése, statisztikai következtetések </w:t>
      </w:r>
    </w:p>
    <w:p w14:paraId="509A3A4F" w14:textId="77777777" w:rsidR="0055331D" w:rsidRDefault="00F521A5" w:rsidP="00F521A5">
      <w:pPr>
        <w:numPr>
          <w:ilvl w:val="0"/>
          <w:numId w:val="104"/>
        </w:numPr>
        <w:ind w:left="650" w:right="15" w:hanging="361"/>
      </w:pPr>
      <w:r>
        <w:t xml:space="preserve">Nagy adathalmazok kezelése táblázatkezelő programmal </w:t>
      </w:r>
    </w:p>
    <w:p w14:paraId="47BBD5CB" w14:textId="77777777" w:rsidR="0055331D" w:rsidRDefault="00F521A5" w:rsidP="00F521A5">
      <w:pPr>
        <w:numPr>
          <w:ilvl w:val="0"/>
          <w:numId w:val="104"/>
        </w:numPr>
        <w:spacing w:after="200"/>
        <w:ind w:left="650" w:right="15" w:hanging="361"/>
      </w:pPr>
      <w:r>
        <w:t xml:space="preserve">Grafikus és szöveges statisztikai manipulációk felismerése </w:t>
      </w:r>
    </w:p>
    <w:p w14:paraId="0C05B892" w14:textId="77777777" w:rsidR="0055331D" w:rsidRDefault="00F521A5">
      <w:pPr>
        <w:spacing w:after="246" w:line="320" w:lineRule="auto"/>
        <w:ind w:left="289" w:right="553"/>
      </w:pPr>
      <w:r>
        <w:rPr>
          <w:b/>
        </w:rPr>
        <w:t xml:space="preserve">Fogalmak </w:t>
      </w:r>
      <w:r>
        <w:t>reprezentatív minta, sodrófa (</w:t>
      </w:r>
      <w:proofErr w:type="spellStart"/>
      <w:r>
        <w:t>box-plot</w:t>
      </w:r>
      <w:proofErr w:type="spellEnd"/>
      <w:r>
        <w:t xml:space="preserve">) diagram, minimum, maximum, kiugró adat, </w:t>
      </w:r>
      <w:proofErr w:type="spellStart"/>
      <w:r>
        <w:t>kvartilisek</w:t>
      </w:r>
      <w:proofErr w:type="spellEnd"/>
      <w:r>
        <w:t xml:space="preserve">, terjedelem, szórás </w:t>
      </w:r>
    </w:p>
    <w:p w14:paraId="52867B20" w14:textId="77777777" w:rsidR="0055331D" w:rsidRDefault="00F521A5">
      <w:pPr>
        <w:spacing w:after="144" w:line="259" w:lineRule="auto"/>
        <w:ind w:left="299" w:right="0" w:hanging="10"/>
      </w:pPr>
      <w:r>
        <w:rPr>
          <w:b/>
        </w:rPr>
        <w:t>J</w:t>
      </w:r>
      <w:r>
        <w:rPr>
          <w:b/>
          <w:sz w:val="19"/>
        </w:rPr>
        <w:t>AVASOLT TEVÉKENYSÉGEK</w:t>
      </w:r>
      <w:r>
        <w:rPr>
          <w:b/>
        </w:rPr>
        <w:t xml:space="preserve"> </w:t>
      </w:r>
    </w:p>
    <w:p w14:paraId="0C2E5C69" w14:textId="77777777" w:rsidR="0055331D" w:rsidRDefault="00F521A5" w:rsidP="00F521A5">
      <w:pPr>
        <w:numPr>
          <w:ilvl w:val="0"/>
          <w:numId w:val="104"/>
        </w:numPr>
        <w:ind w:left="650" w:right="15" w:hanging="361"/>
      </w:pPr>
      <w:r>
        <w:t xml:space="preserve">Példák reprezentatív és nem reprezentatív mintavételre </w:t>
      </w:r>
    </w:p>
    <w:p w14:paraId="699BDD31" w14:textId="77777777" w:rsidR="0055331D" w:rsidRDefault="00F521A5" w:rsidP="00F521A5">
      <w:pPr>
        <w:numPr>
          <w:ilvl w:val="0"/>
          <w:numId w:val="104"/>
        </w:numPr>
        <w:spacing w:after="25"/>
        <w:ind w:left="650" w:right="15" w:hanging="361"/>
      </w:pPr>
      <w:r>
        <w:t xml:space="preserve">Szavazások szimulálása és különböző szavazatértékelő rendszerek vizsgálata iskolai körülmények között </w:t>
      </w:r>
    </w:p>
    <w:p w14:paraId="1B8191B8" w14:textId="77777777" w:rsidR="0055331D" w:rsidRDefault="00F521A5" w:rsidP="00F521A5">
      <w:pPr>
        <w:numPr>
          <w:ilvl w:val="0"/>
          <w:numId w:val="104"/>
        </w:numPr>
        <w:ind w:left="650" w:right="15" w:hanging="361"/>
      </w:pPr>
      <w:r>
        <w:t xml:space="preserve">A Simpson-paradoxon bemutatása példákon </w:t>
      </w:r>
    </w:p>
    <w:p w14:paraId="54C00F6B" w14:textId="77777777" w:rsidR="0055331D" w:rsidRDefault="00F521A5" w:rsidP="00F521A5">
      <w:pPr>
        <w:numPr>
          <w:ilvl w:val="0"/>
          <w:numId w:val="104"/>
        </w:numPr>
        <w:spacing w:after="40"/>
        <w:ind w:left="650" w:right="15" w:hanging="361"/>
      </w:pPr>
      <w:r>
        <w:t xml:space="preserve">Az interneten található, megbízható forrásból (pl.: KSH honlapja) származó statisztikák értelmezése, elemzése, lehetséges következtetések megfogalmazása </w:t>
      </w:r>
    </w:p>
    <w:p w14:paraId="671C51F6" w14:textId="77777777" w:rsidR="0055331D" w:rsidRDefault="00F521A5" w:rsidP="00F521A5">
      <w:pPr>
        <w:numPr>
          <w:ilvl w:val="0"/>
          <w:numId w:val="104"/>
        </w:numPr>
        <w:ind w:left="650" w:right="15" w:hanging="361"/>
      </w:pPr>
      <w:r>
        <w:lastRenderedPageBreak/>
        <w:t xml:space="preserve">Különböző forrásokból származó adathalmazok statisztikai elemzése, értékelése, ezekből valamilyen adott szempont alapján manipulatív és nem manipulatív diagram készítése </w:t>
      </w:r>
    </w:p>
    <w:p w14:paraId="44813F41" w14:textId="77777777" w:rsidR="0055331D" w:rsidRDefault="00F521A5">
      <w:pPr>
        <w:spacing w:after="154" w:line="259" w:lineRule="auto"/>
        <w:ind w:left="649" w:right="0" w:firstLine="0"/>
        <w:jc w:val="left"/>
      </w:pPr>
      <w:r>
        <w:t xml:space="preserve"> </w:t>
      </w:r>
    </w:p>
    <w:p w14:paraId="2D64883E" w14:textId="77777777" w:rsidR="0055331D" w:rsidRDefault="00F521A5">
      <w:pPr>
        <w:spacing w:line="270" w:lineRule="auto"/>
        <w:ind w:left="299" w:right="0" w:hanging="10"/>
      </w:pPr>
      <w:r>
        <w:rPr>
          <w:b/>
        </w:rPr>
        <w:t xml:space="preserve">12. évfolyam – A témakörök áttekintő táblázata: </w:t>
      </w:r>
    </w:p>
    <w:tbl>
      <w:tblPr>
        <w:tblStyle w:val="TableGrid"/>
        <w:tblW w:w="9370" w:type="dxa"/>
        <w:tblInd w:w="282" w:type="dxa"/>
        <w:tblCellMar>
          <w:right w:w="115" w:type="dxa"/>
        </w:tblCellMar>
        <w:tblLook w:val="04A0" w:firstRow="1" w:lastRow="0" w:firstColumn="1" w:lastColumn="0" w:noHBand="0" w:noVBand="1"/>
      </w:tblPr>
      <w:tblGrid>
        <w:gridCol w:w="5004"/>
        <w:gridCol w:w="1928"/>
        <w:gridCol w:w="2438"/>
      </w:tblGrid>
      <w:tr w:rsidR="0055331D" w14:paraId="48BBBF4C" w14:textId="77777777">
        <w:trPr>
          <w:trHeight w:val="288"/>
        </w:trPr>
        <w:tc>
          <w:tcPr>
            <w:tcW w:w="5003" w:type="dxa"/>
            <w:tcBorders>
              <w:top w:val="single" w:sz="5" w:space="0" w:color="000000"/>
              <w:left w:val="single" w:sz="5" w:space="0" w:color="000000"/>
              <w:bottom w:val="single" w:sz="5" w:space="0" w:color="000000"/>
              <w:right w:val="nil"/>
            </w:tcBorders>
          </w:tcPr>
          <w:p w14:paraId="04CB6E05" w14:textId="77777777" w:rsidR="0055331D" w:rsidRDefault="00F521A5">
            <w:pPr>
              <w:spacing w:after="0" w:line="259" w:lineRule="auto"/>
              <w:ind w:left="2661" w:right="0" w:firstLine="0"/>
              <w:jc w:val="left"/>
            </w:pPr>
            <w:r>
              <w:rPr>
                <w:b/>
              </w:rPr>
              <w:t xml:space="preserve">Témakör neve </w:t>
            </w:r>
          </w:p>
        </w:tc>
        <w:tc>
          <w:tcPr>
            <w:tcW w:w="1928" w:type="dxa"/>
            <w:tcBorders>
              <w:top w:val="single" w:sz="5" w:space="0" w:color="000000"/>
              <w:left w:val="nil"/>
              <w:bottom w:val="single" w:sz="5" w:space="0" w:color="000000"/>
              <w:right w:val="single" w:sz="5" w:space="0" w:color="000000"/>
            </w:tcBorders>
          </w:tcPr>
          <w:p w14:paraId="0B4871D6" w14:textId="77777777" w:rsidR="0055331D" w:rsidRDefault="0055331D">
            <w:pPr>
              <w:spacing w:after="160" w:line="259" w:lineRule="auto"/>
              <w:ind w:right="0" w:firstLine="0"/>
              <w:jc w:val="left"/>
            </w:pPr>
          </w:p>
        </w:tc>
        <w:tc>
          <w:tcPr>
            <w:tcW w:w="2438" w:type="dxa"/>
            <w:tcBorders>
              <w:top w:val="single" w:sz="5" w:space="0" w:color="000000"/>
              <w:left w:val="single" w:sz="5" w:space="0" w:color="000000"/>
              <w:bottom w:val="single" w:sz="5" w:space="0" w:color="000000"/>
              <w:right w:val="single" w:sz="5" w:space="0" w:color="000000"/>
            </w:tcBorders>
          </w:tcPr>
          <w:p w14:paraId="7543E52C" w14:textId="77777777" w:rsidR="0055331D" w:rsidRDefault="00F521A5">
            <w:pPr>
              <w:spacing w:after="0" w:line="259" w:lineRule="auto"/>
              <w:ind w:left="234" w:right="0" w:firstLine="0"/>
              <w:jc w:val="left"/>
            </w:pPr>
            <w:r>
              <w:rPr>
                <w:b/>
              </w:rPr>
              <w:t xml:space="preserve">Javasolt óraszám: </w:t>
            </w:r>
          </w:p>
        </w:tc>
      </w:tr>
      <w:tr w:rsidR="0055331D" w14:paraId="65F32261" w14:textId="77777777">
        <w:trPr>
          <w:trHeight w:val="276"/>
        </w:trPr>
        <w:tc>
          <w:tcPr>
            <w:tcW w:w="5003" w:type="dxa"/>
            <w:tcBorders>
              <w:top w:val="single" w:sz="5" w:space="0" w:color="000000"/>
              <w:left w:val="single" w:sz="5" w:space="0" w:color="000000"/>
              <w:bottom w:val="single" w:sz="5" w:space="0" w:color="000000"/>
              <w:right w:val="nil"/>
            </w:tcBorders>
          </w:tcPr>
          <w:p w14:paraId="65A69941" w14:textId="77777777" w:rsidR="0055331D" w:rsidRDefault="00F521A5">
            <w:pPr>
              <w:spacing w:after="0" w:line="259" w:lineRule="auto"/>
              <w:ind w:left="126" w:right="0" w:firstLine="0"/>
              <w:jc w:val="left"/>
            </w:pPr>
            <w:r>
              <w:t xml:space="preserve">Sorozatok </w:t>
            </w:r>
          </w:p>
        </w:tc>
        <w:tc>
          <w:tcPr>
            <w:tcW w:w="1928" w:type="dxa"/>
            <w:tcBorders>
              <w:top w:val="single" w:sz="5" w:space="0" w:color="000000"/>
              <w:left w:val="nil"/>
              <w:bottom w:val="single" w:sz="5" w:space="0" w:color="000000"/>
              <w:right w:val="single" w:sz="5" w:space="0" w:color="000000"/>
            </w:tcBorders>
          </w:tcPr>
          <w:p w14:paraId="435239DD" w14:textId="77777777" w:rsidR="0055331D" w:rsidRDefault="0055331D">
            <w:pPr>
              <w:spacing w:after="160" w:line="259" w:lineRule="auto"/>
              <w:ind w:right="0" w:firstLine="0"/>
              <w:jc w:val="left"/>
            </w:pPr>
          </w:p>
        </w:tc>
        <w:tc>
          <w:tcPr>
            <w:tcW w:w="2438" w:type="dxa"/>
            <w:tcBorders>
              <w:top w:val="single" w:sz="5" w:space="0" w:color="000000"/>
              <w:left w:val="single" w:sz="5" w:space="0" w:color="000000"/>
              <w:bottom w:val="single" w:sz="5" w:space="0" w:color="000000"/>
              <w:right w:val="single" w:sz="5" w:space="0" w:color="000000"/>
            </w:tcBorders>
          </w:tcPr>
          <w:p w14:paraId="4482B8AA" w14:textId="77777777" w:rsidR="0055331D" w:rsidRDefault="00F521A5">
            <w:pPr>
              <w:spacing w:after="0" w:line="259" w:lineRule="auto"/>
              <w:ind w:right="30" w:firstLine="0"/>
              <w:jc w:val="center"/>
            </w:pPr>
            <w:r>
              <w:t xml:space="preserve">18 </w:t>
            </w:r>
          </w:p>
        </w:tc>
      </w:tr>
      <w:tr w:rsidR="0055331D" w14:paraId="1ABDFB4D" w14:textId="77777777">
        <w:trPr>
          <w:trHeight w:val="288"/>
        </w:trPr>
        <w:tc>
          <w:tcPr>
            <w:tcW w:w="5003" w:type="dxa"/>
            <w:tcBorders>
              <w:top w:val="single" w:sz="5" w:space="0" w:color="000000"/>
              <w:left w:val="single" w:sz="5" w:space="0" w:color="000000"/>
              <w:bottom w:val="single" w:sz="5" w:space="0" w:color="000000"/>
              <w:right w:val="nil"/>
            </w:tcBorders>
          </w:tcPr>
          <w:p w14:paraId="3B7ACE29" w14:textId="77777777" w:rsidR="0055331D" w:rsidRDefault="00F521A5">
            <w:pPr>
              <w:spacing w:after="0" w:line="259" w:lineRule="auto"/>
              <w:ind w:left="126" w:right="0" w:firstLine="0"/>
              <w:jc w:val="left"/>
            </w:pPr>
            <w:r>
              <w:t xml:space="preserve">Térgeometria </w:t>
            </w:r>
          </w:p>
        </w:tc>
        <w:tc>
          <w:tcPr>
            <w:tcW w:w="1928" w:type="dxa"/>
            <w:tcBorders>
              <w:top w:val="single" w:sz="5" w:space="0" w:color="000000"/>
              <w:left w:val="nil"/>
              <w:bottom w:val="single" w:sz="5" w:space="0" w:color="000000"/>
              <w:right w:val="single" w:sz="5" w:space="0" w:color="000000"/>
            </w:tcBorders>
          </w:tcPr>
          <w:p w14:paraId="7143DC73" w14:textId="77777777" w:rsidR="0055331D" w:rsidRDefault="0055331D">
            <w:pPr>
              <w:spacing w:after="160" w:line="259" w:lineRule="auto"/>
              <w:ind w:right="0" w:firstLine="0"/>
              <w:jc w:val="left"/>
            </w:pPr>
          </w:p>
        </w:tc>
        <w:tc>
          <w:tcPr>
            <w:tcW w:w="2438" w:type="dxa"/>
            <w:tcBorders>
              <w:top w:val="single" w:sz="5" w:space="0" w:color="000000"/>
              <w:left w:val="single" w:sz="5" w:space="0" w:color="000000"/>
              <w:bottom w:val="single" w:sz="5" w:space="0" w:color="000000"/>
              <w:right w:val="single" w:sz="5" w:space="0" w:color="000000"/>
            </w:tcBorders>
          </w:tcPr>
          <w:p w14:paraId="536D14A6" w14:textId="77777777" w:rsidR="0055331D" w:rsidRDefault="00F521A5">
            <w:pPr>
              <w:spacing w:after="0" w:line="259" w:lineRule="auto"/>
              <w:ind w:right="30" w:firstLine="0"/>
              <w:jc w:val="center"/>
            </w:pPr>
            <w:r>
              <w:t xml:space="preserve">20 </w:t>
            </w:r>
          </w:p>
        </w:tc>
      </w:tr>
      <w:tr w:rsidR="0055331D" w14:paraId="39F1B5E2" w14:textId="77777777">
        <w:trPr>
          <w:trHeight w:val="288"/>
        </w:trPr>
        <w:tc>
          <w:tcPr>
            <w:tcW w:w="5003" w:type="dxa"/>
            <w:tcBorders>
              <w:top w:val="single" w:sz="5" w:space="0" w:color="000000"/>
              <w:left w:val="single" w:sz="5" w:space="0" w:color="000000"/>
              <w:bottom w:val="single" w:sz="5" w:space="0" w:color="000000"/>
              <w:right w:val="nil"/>
            </w:tcBorders>
          </w:tcPr>
          <w:p w14:paraId="055E6808" w14:textId="77777777" w:rsidR="0055331D" w:rsidRDefault="00F521A5">
            <w:pPr>
              <w:spacing w:after="0" w:line="259" w:lineRule="auto"/>
              <w:ind w:left="126" w:right="0" w:firstLine="0"/>
              <w:jc w:val="left"/>
            </w:pPr>
            <w:r>
              <w:t xml:space="preserve">Valószínűség-számítás </w:t>
            </w:r>
          </w:p>
        </w:tc>
        <w:tc>
          <w:tcPr>
            <w:tcW w:w="1928" w:type="dxa"/>
            <w:tcBorders>
              <w:top w:val="single" w:sz="5" w:space="0" w:color="000000"/>
              <w:left w:val="nil"/>
              <w:bottom w:val="single" w:sz="5" w:space="0" w:color="000000"/>
              <w:right w:val="single" w:sz="5" w:space="0" w:color="000000"/>
            </w:tcBorders>
          </w:tcPr>
          <w:p w14:paraId="11C9B115" w14:textId="77777777" w:rsidR="0055331D" w:rsidRDefault="0055331D">
            <w:pPr>
              <w:spacing w:after="160" w:line="259" w:lineRule="auto"/>
              <w:ind w:right="0" w:firstLine="0"/>
              <w:jc w:val="left"/>
            </w:pPr>
          </w:p>
        </w:tc>
        <w:tc>
          <w:tcPr>
            <w:tcW w:w="2438" w:type="dxa"/>
            <w:tcBorders>
              <w:top w:val="single" w:sz="5" w:space="0" w:color="000000"/>
              <w:left w:val="single" w:sz="5" w:space="0" w:color="000000"/>
              <w:bottom w:val="single" w:sz="5" w:space="0" w:color="000000"/>
              <w:right w:val="single" w:sz="5" w:space="0" w:color="000000"/>
            </w:tcBorders>
          </w:tcPr>
          <w:p w14:paraId="019B329F" w14:textId="77777777" w:rsidR="0055331D" w:rsidRDefault="00F521A5">
            <w:pPr>
              <w:spacing w:after="0" w:line="259" w:lineRule="auto"/>
              <w:ind w:right="30" w:firstLine="0"/>
              <w:jc w:val="center"/>
            </w:pPr>
            <w:r>
              <w:t xml:space="preserve">18 </w:t>
            </w:r>
          </w:p>
        </w:tc>
      </w:tr>
      <w:tr w:rsidR="0055331D" w14:paraId="2E1EFEA6" w14:textId="77777777">
        <w:trPr>
          <w:trHeight w:val="288"/>
        </w:trPr>
        <w:tc>
          <w:tcPr>
            <w:tcW w:w="5003" w:type="dxa"/>
            <w:tcBorders>
              <w:top w:val="single" w:sz="5" w:space="0" w:color="000000"/>
              <w:left w:val="single" w:sz="5" w:space="0" w:color="000000"/>
              <w:bottom w:val="single" w:sz="5" w:space="0" w:color="000000"/>
              <w:right w:val="nil"/>
            </w:tcBorders>
          </w:tcPr>
          <w:p w14:paraId="08DB7AD2" w14:textId="77777777" w:rsidR="0055331D" w:rsidRDefault="00F521A5">
            <w:pPr>
              <w:spacing w:after="0" w:line="259" w:lineRule="auto"/>
              <w:ind w:left="126" w:right="0" w:firstLine="0"/>
              <w:jc w:val="left"/>
            </w:pPr>
            <w:r>
              <w:t xml:space="preserve">Rendszerező összefoglalás </w:t>
            </w:r>
          </w:p>
        </w:tc>
        <w:tc>
          <w:tcPr>
            <w:tcW w:w="1928" w:type="dxa"/>
            <w:tcBorders>
              <w:top w:val="single" w:sz="5" w:space="0" w:color="000000"/>
              <w:left w:val="nil"/>
              <w:bottom w:val="single" w:sz="5" w:space="0" w:color="000000"/>
              <w:right w:val="single" w:sz="5" w:space="0" w:color="000000"/>
            </w:tcBorders>
          </w:tcPr>
          <w:p w14:paraId="67036F74" w14:textId="77777777" w:rsidR="0055331D" w:rsidRDefault="0055331D">
            <w:pPr>
              <w:spacing w:after="160" w:line="259" w:lineRule="auto"/>
              <w:ind w:right="0" w:firstLine="0"/>
              <w:jc w:val="left"/>
            </w:pPr>
          </w:p>
        </w:tc>
        <w:tc>
          <w:tcPr>
            <w:tcW w:w="2438" w:type="dxa"/>
            <w:tcBorders>
              <w:top w:val="single" w:sz="5" w:space="0" w:color="000000"/>
              <w:left w:val="single" w:sz="5" w:space="0" w:color="000000"/>
              <w:bottom w:val="single" w:sz="5" w:space="0" w:color="000000"/>
              <w:right w:val="single" w:sz="5" w:space="0" w:color="000000"/>
            </w:tcBorders>
          </w:tcPr>
          <w:p w14:paraId="09D79294" w14:textId="77777777" w:rsidR="0055331D" w:rsidRDefault="00F521A5">
            <w:pPr>
              <w:spacing w:after="0" w:line="259" w:lineRule="auto"/>
              <w:ind w:right="30" w:firstLine="0"/>
              <w:jc w:val="center"/>
            </w:pPr>
            <w:r>
              <w:t xml:space="preserve">40 </w:t>
            </w:r>
          </w:p>
        </w:tc>
      </w:tr>
      <w:tr w:rsidR="0055331D" w14:paraId="43B232E3" w14:textId="77777777">
        <w:trPr>
          <w:trHeight w:val="288"/>
        </w:trPr>
        <w:tc>
          <w:tcPr>
            <w:tcW w:w="5003" w:type="dxa"/>
            <w:tcBorders>
              <w:top w:val="single" w:sz="5" w:space="0" w:color="000000"/>
              <w:left w:val="single" w:sz="5" w:space="0" w:color="000000"/>
              <w:bottom w:val="single" w:sz="5" w:space="0" w:color="000000"/>
              <w:right w:val="nil"/>
            </w:tcBorders>
          </w:tcPr>
          <w:p w14:paraId="761BF9B2"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2A47283D" w14:textId="77777777" w:rsidR="0055331D" w:rsidRDefault="00F521A5">
            <w:pPr>
              <w:spacing w:after="0" w:line="259" w:lineRule="auto"/>
              <w:ind w:right="0" w:firstLine="0"/>
              <w:jc w:val="left"/>
            </w:pPr>
            <w:r>
              <w:rPr>
                <w:b/>
              </w:rPr>
              <w:t xml:space="preserve">Összes óraszám: </w:t>
            </w:r>
          </w:p>
        </w:tc>
        <w:tc>
          <w:tcPr>
            <w:tcW w:w="2438" w:type="dxa"/>
            <w:tcBorders>
              <w:top w:val="single" w:sz="5" w:space="0" w:color="000000"/>
              <w:left w:val="single" w:sz="5" w:space="0" w:color="000000"/>
              <w:bottom w:val="single" w:sz="5" w:space="0" w:color="000000"/>
              <w:right w:val="single" w:sz="5" w:space="0" w:color="000000"/>
            </w:tcBorders>
          </w:tcPr>
          <w:p w14:paraId="06DF6855" w14:textId="77777777" w:rsidR="0055331D" w:rsidRDefault="00F521A5">
            <w:pPr>
              <w:spacing w:after="0" w:line="259" w:lineRule="auto"/>
              <w:ind w:right="30" w:firstLine="0"/>
              <w:jc w:val="center"/>
            </w:pPr>
            <w:r>
              <w:rPr>
                <w:b/>
              </w:rPr>
              <w:t xml:space="preserve">96 </w:t>
            </w:r>
          </w:p>
        </w:tc>
      </w:tr>
    </w:tbl>
    <w:p w14:paraId="2656F62C" w14:textId="77777777" w:rsidR="0055331D" w:rsidRDefault="00F521A5">
      <w:pPr>
        <w:spacing w:after="473" w:line="259" w:lineRule="auto"/>
        <w:ind w:left="289" w:right="0" w:firstLine="0"/>
        <w:jc w:val="left"/>
      </w:pPr>
      <w:r>
        <w:t xml:space="preserve"> </w:t>
      </w:r>
    </w:p>
    <w:p w14:paraId="712EC94D" w14:textId="77777777" w:rsidR="0055331D" w:rsidRDefault="00F521A5">
      <w:pPr>
        <w:spacing w:after="42" w:line="270" w:lineRule="auto"/>
        <w:ind w:left="299" w:right="0" w:hanging="10"/>
      </w:pPr>
      <w:r>
        <w:rPr>
          <w:b/>
        </w:rPr>
        <w:t>Témakör: Sorozatok</w:t>
      </w:r>
      <w:r>
        <w:t xml:space="preserve">                                                                         </w:t>
      </w:r>
      <w:r>
        <w:rPr>
          <w:b/>
        </w:rPr>
        <w:t>Óraszám:</w:t>
      </w:r>
      <w:r>
        <w:t xml:space="preserve"> </w:t>
      </w:r>
      <w:r>
        <w:rPr>
          <w:b/>
        </w:rPr>
        <w:t>18 óra</w:t>
      </w:r>
      <w:r>
        <w:t xml:space="preserve"> </w:t>
      </w:r>
    </w:p>
    <w:p w14:paraId="2AED8E94" w14:textId="77777777" w:rsidR="0055331D" w:rsidRDefault="00F521A5">
      <w:pPr>
        <w:spacing w:after="108" w:line="259" w:lineRule="auto"/>
        <w:ind w:left="299" w:right="0" w:hanging="10"/>
      </w:pPr>
      <w:r>
        <w:rPr>
          <w:b/>
        </w:rPr>
        <w:t>T</w:t>
      </w:r>
      <w:r>
        <w:rPr>
          <w:b/>
          <w:sz w:val="19"/>
        </w:rPr>
        <w:t>ANULÁSI EREDMÉNYEK</w:t>
      </w:r>
      <w:r>
        <w:rPr>
          <w:b/>
        </w:rPr>
        <w:t xml:space="preserve"> </w:t>
      </w:r>
    </w:p>
    <w:p w14:paraId="76838420" w14:textId="77777777" w:rsidR="0055331D" w:rsidRDefault="00F521A5">
      <w:pPr>
        <w:spacing w:after="91" w:line="270" w:lineRule="auto"/>
        <w:ind w:left="299" w:right="358" w:hanging="10"/>
      </w:pPr>
      <w:r>
        <w:rPr>
          <w:b/>
        </w:rPr>
        <w:t>A témakör tanulása hozzájárul ahhoz, hogy a tanuló a nevelési-oktatási szakasz végére:</w:t>
      </w:r>
      <w:r>
        <w:rPr>
          <w:b/>
          <w:i/>
        </w:rPr>
        <w:t xml:space="preserve"> </w:t>
      </w:r>
      <w:r>
        <w:rPr>
          <w:rFonts w:ascii="Segoe UI Symbol" w:eastAsia="Segoe UI Symbol" w:hAnsi="Segoe UI Symbol" w:cs="Segoe UI Symbol"/>
        </w:rPr>
        <w:t></w:t>
      </w:r>
      <w:r>
        <w:rPr>
          <w:rFonts w:ascii="Arial" w:eastAsia="Arial" w:hAnsi="Arial" w:cs="Arial"/>
        </w:rPr>
        <w:t xml:space="preserve"> </w:t>
      </w:r>
      <w:r>
        <w:t xml:space="preserve">ismeri és alkalmazza a logaritmus fogalmát. </w:t>
      </w:r>
    </w:p>
    <w:p w14:paraId="2E70C0F4" w14:textId="77777777" w:rsidR="0055331D" w:rsidRDefault="00F521A5">
      <w:pPr>
        <w:spacing w:after="40" w:line="270" w:lineRule="auto"/>
        <w:ind w:left="299" w:right="0" w:hanging="10"/>
      </w:pPr>
      <w:r>
        <w:rPr>
          <w:b/>
        </w:rPr>
        <w:t xml:space="preserve">A témakör tanulása eredményeként a tanuló: </w:t>
      </w:r>
      <w:r>
        <w:rPr>
          <w:b/>
          <w:i/>
        </w:rPr>
        <w:t xml:space="preserve"> </w:t>
      </w:r>
    </w:p>
    <w:p w14:paraId="36A717E6" w14:textId="77777777" w:rsidR="0055331D" w:rsidRDefault="00F521A5" w:rsidP="00F521A5">
      <w:pPr>
        <w:numPr>
          <w:ilvl w:val="0"/>
          <w:numId w:val="105"/>
        </w:numPr>
        <w:ind w:left="650" w:right="15" w:hanging="361"/>
      </w:pPr>
      <w:r>
        <w:t xml:space="preserve">számtani és mértani </w:t>
      </w:r>
      <w:proofErr w:type="spellStart"/>
      <w:r>
        <w:t>sorozatokat</w:t>
      </w:r>
      <w:proofErr w:type="spellEnd"/>
      <w:r>
        <w:t xml:space="preserve"> adott szabály alapján felír, folytat; </w:t>
      </w:r>
    </w:p>
    <w:p w14:paraId="434CA26E" w14:textId="77777777" w:rsidR="0055331D" w:rsidRDefault="00F521A5" w:rsidP="00F521A5">
      <w:pPr>
        <w:numPr>
          <w:ilvl w:val="0"/>
          <w:numId w:val="105"/>
        </w:numPr>
        <w:spacing w:after="38"/>
        <w:ind w:left="650" w:right="15" w:hanging="361"/>
      </w:pPr>
      <w:r>
        <w:t xml:space="preserve">a számtani/mértani sorozat n-edik tagját felírja az első tag és a különbség (differencia)/hányados (kvóciens) ismeretében; </w:t>
      </w:r>
    </w:p>
    <w:p w14:paraId="6E002190" w14:textId="77777777" w:rsidR="0055331D" w:rsidRDefault="00F521A5" w:rsidP="00F521A5">
      <w:pPr>
        <w:numPr>
          <w:ilvl w:val="0"/>
          <w:numId w:val="105"/>
        </w:numPr>
        <w:ind w:left="650" w:right="15" w:hanging="361"/>
      </w:pPr>
      <w:r>
        <w:t xml:space="preserve">a számtani/mértani sorozatok első n tagjának összegét kiszámolja; </w:t>
      </w:r>
    </w:p>
    <w:p w14:paraId="161475B8" w14:textId="77777777" w:rsidR="0055331D" w:rsidRDefault="00F521A5" w:rsidP="00F521A5">
      <w:pPr>
        <w:numPr>
          <w:ilvl w:val="0"/>
          <w:numId w:val="105"/>
        </w:numPr>
        <w:ind w:left="650" w:right="15" w:hanging="361"/>
      </w:pPr>
      <w:r>
        <w:t xml:space="preserve">ismeri és alkalmazza a százalékalap, -érték, -láb, -pont fogalmát; </w:t>
      </w:r>
    </w:p>
    <w:p w14:paraId="29F4D69B" w14:textId="77777777" w:rsidR="0055331D" w:rsidRDefault="00F521A5" w:rsidP="00F521A5">
      <w:pPr>
        <w:numPr>
          <w:ilvl w:val="0"/>
          <w:numId w:val="105"/>
        </w:numPr>
        <w:spacing w:after="304"/>
        <w:ind w:left="650" w:right="15" w:hanging="361"/>
      </w:pPr>
      <w:r>
        <w:t xml:space="preserve">mértani sorozatokra vonatkozó ismereteit használja gazdasági, pénzügyi, természettudományi és társadalomtudományi problémák megoldásában. </w:t>
      </w:r>
    </w:p>
    <w:p w14:paraId="30D9CC14" w14:textId="77777777" w:rsidR="0055331D" w:rsidRDefault="00F521A5">
      <w:pPr>
        <w:spacing w:after="143" w:line="259" w:lineRule="auto"/>
        <w:ind w:left="299" w:right="0" w:hanging="10"/>
      </w:pPr>
      <w:r>
        <w:rPr>
          <w:b/>
        </w:rPr>
        <w:t>F</w:t>
      </w:r>
      <w:r>
        <w:rPr>
          <w:b/>
          <w:sz w:val="19"/>
        </w:rPr>
        <w:t>EJLESZTÉSI FELADATOK ÉS ISMERETEK</w:t>
      </w:r>
      <w:r>
        <w:t xml:space="preserve"> </w:t>
      </w:r>
    </w:p>
    <w:p w14:paraId="2E76F7F4" w14:textId="77777777" w:rsidR="0055331D" w:rsidRDefault="00F521A5" w:rsidP="00F521A5">
      <w:pPr>
        <w:numPr>
          <w:ilvl w:val="0"/>
          <w:numId w:val="105"/>
        </w:numPr>
        <w:ind w:left="650" w:right="15" w:hanging="361"/>
      </w:pPr>
      <w:r>
        <w:t xml:space="preserve">A számsorozat fogalmának ismerete </w:t>
      </w:r>
    </w:p>
    <w:p w14:paraId="25131991" w14:textId="77777777" w:rsidR="0055331D" w:rsidRDefault="00F521A5" w:rsidP="00F521A5">
      <w:pPr>
        <w:numPr>
          <w:ilvl w:val="0"/>
          <w:numId w:val="105"/>
        </w:numPr>
        <w:ind w:left="650" w:right="15" w:hanging="361"/>
      </w:pPr>
      <w:r>
        <w:t xml:space="preserve">Számsorozat megadása képlettel, rekurzióval </w:t>
      </w:r>
    </w:p>
    <w:p w14:paraId="68C8A5EB" w14:textId="77777777" w:rsidR="0055331D" w:rsidRDefault="00F521A5" w:rsidP="00F521A5">
      <w:pPr>
        <w:numPr>
          <w:ilvl w:val="0"/>
          <w:numId w:val="105"/>
        </w:numPr>
        <w:ind w:left="650" w:right="15" w:hanging="361"/>
      </w:pPr>
      <w:r>
        <w:t xml:space="preserve">Számtani és mértani sorozatok felírása, folytatása adott szabály szerint  </w:t>
      </w:r>
    </w:p>
    <w:p w14:paraId="749204D4" w14:textId="77777777" w:rsidR="0055331D" w:rsidRDefault="00F521A5" w:rsidP="00F521A5">
      <w:pPr>
        <w:numPr>
          <w:ilvl w:val="0"/>
          <w:numId w:val="105"/>
        </w:numPr>
        <w:ind w:left="650" w:right="15" w:hanging="361"/>
      </w:pPr>
      <w:r>
        <w:t xml:space="preserve">Számtani sorozat, az n-edik tag, az első n tag összege </w:t>
      </w:r>
    </w:p>
    <w:p w14:paraId="20D03EC4" w14:textId="77777777" w:rsidR="0055331D" w:rsidRDefault="00F521A5" w:rsidP="00F521A5">
      <w:pPr>
        <w:numPr>
          <w:ilvl w:val="0"/>
          <w:numId w:val="105"/>
        </w:numPr>
        <w:ind w:left="650" w:right="15" w:hanging="361"/>
      </w:pPr>
      <w:r>
        <w:t xml:space="preserve">Mértani sorozat, az n-edik tag, az első n tag összege </w:t>
      </w:r>
    </w:p>
    <w:p w14:paraId="7004A185" w14:textId="77777777" w:rsidR="0055331D" w:rsidRDefault="00F521A5" w:rsidP="00F521A5">
      <w:pPr>
        <w:numPr>
          <w:ilvl w:val="0"/>
          <w:numId w:val="105"/>
        </w:numPr>
        <w:ind w:left="650" w:right="15" w:hanging="361"/>
      </w:pPr>
      <w:r>
        <w:t xml:space="preserve">A számtani és a mértani sorozat első n tagjának összegére vonatkozó képlet bizonyítása </w:t>
      </w:r>
    </w:p>
    <w:p w14:paraId="7CB54D9E" w14:textId="77777777" w:rsidR="0055331D" w:rsidRDefault="00F521A5" w:rsidP="00F521A5">
      <w:pPr>
        <w:numPr>
          <w:ilvl w:val="0"/>
          <w:numId w:val="105"/>
        </w:numPr>
        <w:spacing w:after="37"/>
        <w:ind w:left="650" w:right="15" w:hanging="361"/>
      </w:pPr>
      <w:r>
        <w:t xml:space="preserve">Számtani és mértani sorozatokra vonatkozó ismeretek alkalmazása gazdasági, természettudományi és társadalomtudományi problémák megoldásában  </w:t>
      </w:r>
    </w:p>
    <w:p w14:paraId="526FB297" w14:textId="77777777" w:rsidR="0055331D" w:rsidRDefault="00F521A5" w:rsidP="00F521A5">
      <w:pPr>
        <w:numPr>
          <w:ilvl w:val="0"/>
          <w:numId w:val="105"/>
        </w:numPr>
        <w:ind w:left="650" w:right="15" w:hanging="361"/>
      </w:pPr>
      <w:r>
        <w:t xml:space="preserve">Megtakarítási és kamatozási formák, ezek összehasonlítása </w:t>
      </w:r>
    </w:p>
    <w:p w14:paraId="22231F01" w14:textId="77777777" w:rsidR="0055331D" w:rsidRDefault="00F521A5" w:rsidP="00F521A5">
      <w:pPr>
        <w:numPr>
          <w:ilvl w:val="0"/>
          <w:numId w:val="105"/>
        </w:numPr>
        <w:ind w:left="650" w:right="15" w:hanging="361"/>
      </w:pPr>
      <w:r>
        <w:t xml:space="preserve">Egyszerű kamat, kamatos kamat, gyűjtőjáradék és törlesztőrészlet számítása </w:t>
      </w:r>
    </w:p>
    <w:p w14:paraId="38691C2A" w14:textId="77777777" w:rsidR="0055331D" w:rsidRDefault="00F521A5" w:rsidP="00F521A5">
      <w:pPr>
        <w:numPr>
          <w:ilvl w:val="0"/>
          <w:numId w:val="105"/>
        </w:numPr>
        <w:spacing w:after="247"/>
        <w:ind w:left="650" w:right="15" w:hanging="361"/>
      </w:pPr>
      <w:r>
        <w:lastRenderedPageBreak/>
        <w:t xml:space="preserve">Megtakarítási, befektetési és hitelfelvételi lehetőségekkel és azok kockázati tényezőivel kapcsolatos feladatok megoldása </w:t>
      </w:r>
    </w:p>
    <w:p w14:paraId="336A56F1" w14:textId="77777777" w:rsidR="0055331D" w:rsidRDefault="00F521A5">
      <w:pPr>
        <w:spacing w:after="109" w:line="270" w:lineRule="auto"/>
        <w:ind w:left="299" w:right="0" w:hanging="10"/>
      </w:pPr>
      <w:r>
        <w:rPr>
          <w:b/>
        </w:rPr>
        <w:t xml:space="preserve">Fogalmak </w:t>
      </w:r>
    </w:p>
    <w:p w14:paraId="119633AB" w14:textId="77777777" w:rsidR="0055331D" w:rsidRDefault="00F521A5">
      <w:pPr>
        <w:ind w:left="289" w:right="15"/>
      </w:pPr>
      <w:r>
        <w:t xml:space="preserve">Számsorozat, tőke, kamatláb, kamat, futamidő, gyűjtőjáradék, törlesztőrészlet </w:t>
      </w:r>
    </w:p>
    <w:p w14:paraId="4A48F1F9" w14:textId="77777777" w:rsidR="0055331D" w:rsidRDefault="00F521A5">
      <w:pPr>
        <w:spacing w:after="118" w:line="259" w:lineRule="auto"/>
        <w:ind w:left="299" w:right="0" w:hanging="10"/>
      </w:pPr>
      <w:r>
        <w:rPr>
          <w:b/>
        </w:rPr>
        <w:t>J</w:t>
      </w:r>
      <w:r>
        <w:rPr>
          <w:b/>
          <w:sz w:val="19"/>
        </w:rPr>
        <w:t>AVASOLT TEVÉKENYSÉGEK</w:t>
      </w:r>
      <w:r>
        <w:rPr>
          <w:b/>
        </w:rPr>
        <w:t xml:space="preserve"> </w:t>
      </w:r>
    </w:p>
    <w:p w14:paraId="6B77C8E7" w14:textId="77777777" w:rsidR="0055331D" w:rsidRDefault="00F521A5" w:rsidP="00F521A5">
      <w:pPr>
        <w:numPr>
          <w:ilvl w:val="0"/>
          <w:numId w:val="105"/>
        </w:numPr>
        <w:ind w:left="650" w:right="15" w:hanging="361"/>
      </w:pPr>
      <w:r>
        <w:t xml:space="preserve">Tanulói kiselőadás tartása nevezetes sorozatokról, pl.: Fibonacci-sorozat </w:t>
      </w:r>
    </w:p>
    <w:p w14:paraId="6D6331E3" w14:textId="77777777" w:rsidR="0055331D" w:rsidRDefault="00F521A5" w:rsidP="00F521A5">
      <w:pPr>
        <w:numPr>
          <w:ilvl w:val="0"/>
          <w:numId w:val="105"/>
        </w:numPr>
        <w:ind w:left="650" w:right="15" w:hanging="361"/>
      </w:pPr>
      <w:r>
        <w:t xml:space="preserve">Az első 100 pozitív természetes szám összegének meghatározása a „kis” Gauss módszerével </w:t>
      </w:r>
    </w:p>
    <w:p w14:paraId="117DC7EE" w14:textId="77777777" w:rsidR="0055331D" w:rsidRDefault="00F521A5" w:rsidP="00F521A5">
      <w:pPr>
        <w:numPr>
          <w:ilvl w:val="0"/>
          <w:numId w:val="105"/>
        </w:numPr>
        <w:spacing w:after="39"/>
        <w:ind w:left="650" w:right="15" w:hanging="361"/>
      </w:pPr>
      <w:r>
        <w:t xml:space="preserve">A sakktáblára elhelyezett, mezőről mezőre kétszeres számú búzaszemek kérdésének bemutatása </w:t>
      </w:r>
    </w:p>
    <w:p w14:paraId="216BAFAF" w14:textId="77777777" w:rsidR="0055331D" w:rsidRDefault="00F521A5" w:rsidP="00F521A5">
      <w:pPr>
        <w:numPr>
          <w:ilvl w:val="0"/>
          <w:numId w:val="105"/>
        </w:numPr>
        <w:spacing w:after="465"/>
        <w:ind w:left="650" w:right="15" w:hanging="361"/>
      </w:pPr>
      <w:r>
        <w:t xml:space="preserve">Valódi pénzügyi termékek kamatozási és egyéb feltételeinek összehasonlítása csoportmunkában internetes adatgyűjtés segítségével </w:t>
      </w:r>
    </w:p>
    <w:p w14:paraId="3B3F8538" w14:textId="77777777" w:rsidR="0055331D" w:rsidRDefault="00F521A5">
      <w:pPr>
        <w:spacing w:after="42" w:line="270" w:lineRule="auto"/>
        <w:ind w:left="299" w:right="0" w:hanging="10"/>
      </w:pPr>
      <w:r>
        <w:rPr>
          <w:b/>
        </w:rPr>
        <w:t>Témakör: Térgeometria</w:t>
      </w:r>
      <w:r>
        <w:t xml:space="preserve">                                                                    </w:t>
      </w:r>
      <w:r>
        <w:rPr>
          <w:b/>
        </w:rPr>
        <w:t>Óraszám: 20 óra</w:t>
      </w:r>
      <w:r>
        <w:t xml:space="preserve"> </w:t>
      </w:r>
    </w:p>
    <w:p w14:paraId="0EE69B79" w14:textId="77777777" w:rsidR="0055331D" w:rsidRDefault="00F521A5">
      <w:pPr>
        <w:spacing w:after="120" w:line="259" w:lineRule="auto"/>
        <w:ind w:left="299" w:right="0" w:hanging="10"/>
      </w:pPr>
      <w:r>
        <w:rPr>
          <w:b/>
        </w:rPr>
        <w:t>T</w:t>
      </w:r>
      <w:r>
        <w:rPr>
          <w:b/>
          <w:sz w:val="19"/>
        </w:rPr>
        <w:t>ANULÁSI EREDMÉNYEK</w:t>
      </w:r>
      <w:r>
        <w:rPr>
          <w:b/>
        </w:rPr>
        <w:t xml:space="preserve"> </w:t>
      </w:r>
    </w:p>
    <w:p w14:paraId="3FE73A89" w14:textId="77777777" w:rsidR="0055331D" w:rsidRDefault="00F521A5">
      <w:pPr>
        <w:spacing w:line="318" w:lineRule="auto"/>
        <w:ind w:left="299" w:right="547" w:hanging="10"/>
      </w:pPr>
      <w:r>
        <w:rPr>
          <w:b/>
        </w:rPr>
        <w:t>A témakör tanulása hozzájárul ahhoz, hogy a tanuló a nevelési-oktatási szakasz végére:</w:t>
      </w:r>
      <w:r>
        <w:rPr>
          <w:b/>
          <w:i/>
        </w:rPr>
        <w:t xml:space="preserve"> </w:t>
      </w:r>
      <w:r>
        <w:rPr>
          <w:rFonts w:ascii="Segoe UI Symbol" w:eastAsia="Segoe UI Symbol" w:hAnsi="Segoe UI Symbol" w:cs="Segoe UI Symbol"/>
        </w:rPr>
        <w:t></w:t>
      </w:r>
      <w:r>
        <w:rPr>
          <w:rFonts w:ascii="Arial" w:eastAsia="Arial" w:hAnsi="Arial" w:cs="Arial"/>
        </w:rPr>
        <w:t xml:space="preserve"> </w:t>
      </w:r>
      <w:r>
        <w:t xml:space="preserve">ismeri és alkalmazza a szinusz- és a koszinusztételt. </w:t>
      </w:r>
      <w:r>
        <w:rPr>
          <w:b/>
        </w:rPr>
        <w:t>A témakör tanulása eredményeként a tanuló:</w:t>
      </w:r>
      <w:r>
        <w:rPr>
          <w:b/>
          <w:i/>
        </w:rPr>
        <w:t xml:space="preserve"> </w:t>
      </w:r>
    </w:p>
    <w:p w14:paraId="24BD81D9" w14:textId="77777777" w:rsidR="0055331D" w:rsidRDefault="00F521A5" w:rsidP="00F521A5">
      <w:pPr>
        <w:numPr>
          <w:ilvl w:val="0"/>
          <w:numId w:val="105"/>
        </w:numPr>
        <w:spacing w:after="38"/>
        <w:ind w:left="650" w:right="15" w:hanging="361"/>
      </w:pPr>
      <w:r>
        <w:t xml:space="preserve">ismeri és feladatmegoldásban alkalmazza a térelemek kölcsönös helyzetét, távolságát és hajlásszögét; </w:t>
      </w:r>
    </w:p>
    <w:p w14:paraId="152B20C6" w14:textId="77777777" w:rsidR="0055331D" w:rsidRDefault="00F521A5" w:rsidP="00F521A5">
      <w:pPr>
        <w:numPr>
          <w:ilvl w:val="0"/>
          <w:numId w:val="105"/>
        </w:numPr>
        <w:spacing w:after="40"/>
        <w:ind w:left="650" w:right="15" w:hanging="361"/>
      </w:pPr>
      <w:r>
        <w:t xml:space="preserve">ismeri a mérés alapelvét, alkalmazza konkrét alap- és származtatott mennyiségek esetén; </w:t>
      </w:r>
      <w:r>
        <w:rPr>
          <w:rFonts w:ascii="Segoe UI Symbol" w:eastAsia="Segoe UI Symbol" w:hAnsi="Segoe UI Symbol" w:cs="Segoe UI Symbol"/>
        </w:rPr>
        <w:t></w:t>
      </w:r>
      <w:r>
        <w:rPr>
          <w:rFonts w:ascii="Arial" w:eastAsia="Arial" w:hAnsi="Arial" w:cs="Arial"/>
        </w:rPr>
        <w:t xml:space="preserve"> </w:t>
      </w:r>
      <w:r>
        <w:t xml:space="preserve">ismeri a hosszúság, terület, térfogat, űrtartalom, idő mértékegységeit és az átváltási szabályokat. Származtatott mértékegységeket átvált; </w:t>
      </w:r>
    </w:p>
    <w:p w14:paraId="32951596" w14:textId="77777777" w:rsidR="0055331D" w:rsidRDefault="00F521A5" w:rsidP="00F521A5">
      <w:pPr>
        <w:numPr>
          <w:ilvl w:val="0"/>
          <w:numId w:val="105"/>
        </w:numPr>
        <w:spacing w:after="38"/>
        <w:ind w:left="650" w:right="15" w:hanging="361"/>
      </w:pPr>
      <w:r>
        <w:t xml:space="preserve">sík- és térgeometriai feladatoknál a problémának megfelelő mértékegységben adja meg válaszát; </w:t>
      </w:r>
    </w:p>
    <w:p w14:paraId="1C69E42D" w14:textId="77777777" w:rsidR="0055331D" w:rsidRDefault="00F521A5" w:rsidP="00F521A5">
      <w:pPr>
        <w:numPr>
          <w:ilvl w:val="0"/>
          <w:numId w:val="105"/>
        </w:numPr>
        <w:spacing w:after="40"/>
        <w:ind w:left="650" w:right="15" w:hanging="361"/>
      </w:pPr>
      <w:r>
        <w:t xml:space="preserve">ismeri és alkalmazza a hasáb, a henger, a gúla, a kúp, a gömb, a csonkagúla, a csonkakúp (speciális testek) tulajdonságait; </w:t>
      </w:r>
    </w:p>
    <w:p w14:paraId="25634D2B" w14:textId="77777777" w:rsidR="0055331D" w:rsidRDefault="00F521A5" w:rsidP="00F521A5">
      <w:pPr>
        <w:numPr>
          <w:ilvl w:val="0"/>
          <w:numId w:val="105"/>
        </w:numPr>
        <w:spacing w:after="38"/>
        <w:ind w:left="650" w:right="15" w:hanging="361"/>
      </w:pPr>
      <w:r>
        <w:t xml:space="preserve">lerajzolja a kocka, téglatest, egyenes hasáb, egyenes körhenger, egyenes gúla, forgáskúp hálóját; </w:t>
      </w:r>
    </w:p>
    <w:p w14:paraId="6D9434A6" w14:textId="77777777" w:rsidR="0055331D" w:rsidRDefault="00F521A5" w:rsidP="00F521A5">
      <w:pPr>
        <w:numPr>
          <w:ilvl w:val="0"/>
          <w:numId w:val="105"/>
        </w:numPr>
        <w:ind w:left="650" w:right="15" w:hanging="361"/>
      </w:pPr>
      <w:r>
        <w:t xml:space="preserve">kiszámítja a speciális testek felszínét és térfogatát egyszerű esetekben; </w:t>
      </w:r>
    </w:p>
    <w:p w14:paraId="69B4AFD3" w14:textId="77777777" w:rsidR="0055331D" w:rsidRDefault="00F521A5" w:rsidP="00F521A5">
      <w:pPr>
        <w:numPr>
          <w:ilvl w:val="0"/>
          <w:numId w:val="105"/>
        </w:numPr>
        <w:spacing w:after="39"/>
        <w:ind w:left="650" w:right="15" w:hanging="361"/>
      </w:pPr>
      <w:r>
        <w:t xml:space="preserve">ismeri és alkalmazza a hasonló síkidomok kerületének és területének arányára vonatkozó tételeket; </w:t>
      </w:r>
    </w:p>
    <w:p w14:paraId="53CA24AB" w14:textId="77777777" w:rsidR="0055331D" w:rsidRDefault="00F521A5" w:rsidP="00F521A5">
      <w:pPr>
        <w:numPr>
          <w:ilvl w:val="0"/>
          <w:numId w:val="105"/>
        </w:numPr>
        <w:spacing w:after="327"/>
        <w:ind w:left="650" w:right="15" w:hanging="361"/>
      </w:pPr>
      <w:r>
        <w:t xml:space="preserve">ismeri és alkalmazza a hasonló testek felszínének és térfogatának arányára vonatkozó tételeket. </w:t>
      </w:r>
    </w:p>
    <w:p w14:paraId="0CED86FF" w14:textId="77777777" w:rsidR="0055331D" w:rsidRDefault="00F521A5">
      <w:pPr>
        <w:spacing w:after="144" w:line="259" w:lineRule="auto"/>
        <w:ind w:left="299" w:right="0" w:hanging="10"/>
      </w:pPr>
      <w:r>
        <w:rPr>
          <w:b/>
        </w:rPr>
        <w:t>F</w:t>
      </w:r>
      <w:r>
        <w:rPr>
          <w:b/>
          <w:sz w:val="19"/>
        </w:rPr>
        <w:t>EJLESZTÉSI FELADATOK ÉS ISMERETEK</w:t>
      </w:r>
      <w:r>
        <w:t xml:space="preserve"> </w:t>
      </w:r>
    </w:p>
    <w:p w14:paraId="0F609412" w14:textId="77777777" w:rsidR="0055331D" w:rsidRDefault="00F521A5" w:rsidP="00F521A5">
      <w:pPr>
        <w:numPr>
          <w:ilvl w:val="0"/>
          <w:numId w:val="105"/>
        </w:numPr>
        <w:spacing w:after="38"/>
        <w:ind w:left="650" w:right="15" w:hanging="361"/>
      </w:pPr>
      <w:r>
        <w:t xml:space="preserve">Térelemek kölcsönös helyzetének, távolságának és hajlásszögének ismerete, alkalmazása feladatmegoldásban </w:t>
      </w:r>
    </w:p>
    <w:p w14:paraId="071D2932" w14:textId="77777777" w:rsidR="0055331D" w:rsidRDefault="00F521A5" w:rsidP="00F521A5">
      <w:pPr>
        <w:numPr>
          <w:ilvl w:val="0"/>
          <w:numId w:val="105"/>
        </w:numPr>
        <w:ind w:left="650" w:right="15" w:hanging="361"/>
      </w:pPr>
      <w:r>
        <w:t xml:space="preserve">A terület, térfogat, űrtartalom mértékegységeinek és ezek átváltási szabályainak ismerete </w:t>
      </w:r>
    </w:p>
    <w:p w14:paraId="04C20E8D" w14:textId="77777777" w:rsidR="0055331D" w:rsidRDefault="00F521A5" w:rsidP="00F521A5">
      <w:pPr>
        <w:numPr>
          <w:ilvl w:val="0"/>
          <w:numId w:val="105"/>
        </w:numPr>
        <w:ind w:left="650" w:right="15" w:hanging="361"/>
      </w:pPr>
      <w:r>
        <w:t xml:space="preserve">Sűrűség mértékegységei közötti átváltás ismerete </w:t>
      </w:r>
    </w:p>
    <w:p w14:paraId="23B4F138" w14:textId="77777777" w:rsidR="0055331D" w:rsidRDefault="00F521A5" w:rsidP="00F521A5">
      <w:pPr>
        <w:numPr>
          <w:ilvl w:val="0"/>
          <w:numId w:val="105"/>
        </w:numPr>
        <w:spacing w:after="37"/>
        <w:ind w:left="650" w:right="15" w:hanging="361"/>
      </w:pPr>
      <w:r>
        <w:lastRenderedPageBreak/>
        <w:t xml:space="preserve">Sík- és térgeometriai feladatoknál a válasz megadása a problémának megfelelő mértékegységben </w:t>
      </w:r>
    </w:p>
    <w:p w14:paraId="6F96BB72" w14:textId="77777777" w:rsidR="0055331D" w:rsidRDefault="00F521A5" w:rsidP="00F521A5">
      <w:pPr>
        <w:numPr>
          <w:ilvl w:val="0"/>
          <w:numId w:val="105"/>
        </w:numPr>
        <w:spacing w:after="44"/>
        <w:ind w:left="650" w:right="15" w:hanging="361"/>
      </w:pPr>
      <w:r>
        <w:t xml:space="preserve">A hasáb, a henger, a gúla, a kúp, a gömb, a csonkagúla, a csonkakúp (speciális testek) tulajdonságainak ismerete és alkalmazása a hétköznapi életben előforduló testekkel kapcsolatban </w:t>
      </w:r>
    </w:p>
    <w:p w14:paraId="04A1F6E9" w14:textId="77777777" w:rsidR="0055331D" w:rsidRDefault="00F521A5" w:rsidP="00F521A5">
      <w:pPr>
        <w:numPr>
          <w:ilvl w:val="0"/>
          <w:numId w:val="105"/>
        </w:numPr>
        <w:spacing w:after="38"/>
        <w:ind w:left="650" w:right="15" w:hanging="361"/>
      </w:pPr>
      <w:r>
        <w:t xml:space="preserve">A kocka, a téglatest, az egyenes hasáb, az egyenes körhenger, az egyenes gúla és a forgáskúp hálójának lerajzolása konkrét esetekben </w:t>
      </w:r>
    </w:p>
    <w:p w14:paraId="5489EABC" w14:textId="77777777" w:rsidR="0055331D" w:rsidRDefault="00F521A5" w:rsidP="00F521A5">
      <w:pPr>
        <w:numPr>
          <w:ilvl w:val="0"/>
          <w:numId w:val="105"/>
        </w:numPr>
        <w:ind w:left="650" w:right="15" w:hanging="361"/>
      </w:pPr>
      <w:r>
        <w:t xml:space="preserve">A mindennapi életben előforduló hasáb, henger, gúla, kúp, gömb, csonkagúla, csonkakúp alakú tárgyak felszínének és térfogatának meghatározása méréssel és számítással </w:t>
      </w:r>
    </w:p>
    <w:p w14:paraId="49FF20F0" w14:textId="77777777" w:rsidR="0055331D" w:rsidRDefault="00F521A5" w:rsidP="00F521A5">
      <w:pPr>
        <w:numPr>
          <w:ilvl w:val="0"/>
          <w:numId w:val="105"/>
        </w:numPr>
        <w:spacing w:after="40"/>
        <w:ind w:left="650" w:right="15" w:hanging="361"/>
      </w:pPr>
      <w:r>
        <w:t xml:space="preserve">Síkidomok forgatásával keletkező egyszerű, a mindennapi életben is előforduló testek felszínének és térfogatának kiszámítása </w:t>
      </w:r>
    </w:p>
    <w:p w14:paraId="5B9F6D94" w14:textId="77777777" w:rsidR="0055331D" w:rsidRDefault="00F521A5" w:rsidP="00F521A5">
      <w:pPr>
        <w:numPr>
          <w:ilvl w:val="0"/>
          <w:numId w:val="105"/>
        </w:numPr>
        <w:spacing w:after="39"/>
        <w:ind w:left="650" w:right="15" w:hanging="361"/>
      </w:pPr>
      <w:r>
        <w:t xml:space="preserve">A hasonló síkidomok kerületének és területének arányára vonatkozó tételek ismerete és alkalmazása </w:t>
      </w:r>
    </w:p>
    <w:p w14:paraId="0E3BB12B" w14:textId="77777777" w:rsidR="0055331D" w:rsidRDefault="00F521A5" w:rsidP="00F521A5">
      <w:pPr>
        <w:numPr>
          <w:ilvl w:val="0"/>
          <w:numId w:val="105"/>
        </w:numPr>
        <w:spacing w:after="240"/>
        <w:ind w:left="650" w:right="15" w:hanging="361"/>
      </w:pPr>
      <w:r>
        <w:t xml:space="preserve">A hasonló testek felszínének és térfogatának arányára vonatkozó tételek ismerete és alkalmazása </w:t>
      </w:r>
    </w:p>
    <w:p w14:paraId="23086F67" w14:textId="77777777" w:rsidR="0055331D" w:rsidRDefault="00F521A5">
      <w:pPr>
        <w:spacing w:after="94" w:line="270" w:lineRule="auto"/>
        <w:ind w:left="299" w:right="0" w:hanging="10"/>
      </w:pPr>
      <w:r>
        <w:rPr>
          <w:b/>
        </w:rPr>
        <w:t xml:space="preserve">Fogalmak </w:t>
      </w:r>
    </w:p>
    <w:p w14:paraId="15A67F6A" w14:textId="77777777" w:rsidR="0055331D" w:rsidRDefault="00F521A5">
      <w:pPr>
        <w:spacing w:after="307" w:line="265" w:lineRule="auto"/>
        <w:ind w:left="299" w:right="20" w:hanging="10"/>
        <w:jc w:val="left"/>
      </w:pPr>
      <w:r>
        <w:t xml:space="preserve">Kocka, téglatest, hasáb, henger, gúla, kúp, gömb, csonkagúla, csonkakúp, egyenes test, forgástest, n-oldalú szabályos gúla, tetraéder, alaplap, oldallap, alapél, oldalél, alkotó, palást, testmagasság, test hálója </w:t>
      </w:r>
    </w:p>
    <w:p w14:paraId="2F72B371" w14:textId="77777777" w:rsidR="0055331D" w:rsidRDefault="00F521A5">
      <w:pPr>
        <w:spacing w:after="144" w:line="259" w:lineRule="auto"/>
        <w:ind w:left="299" w:right="0" w:hanging="10"/>
      </w:pPr>
      <w:r>
        <w:rPr>
          <w:b/>
        </w:rPr>
        <w:t>J</w:t>
      </w:r>
      <w:r>
        <w:rPr>
          <w:b/>
          <w:sz w:val="19"/>
        </w:rPr>
        <w:t>AVASOLT TEVÉKENYSÉGEK</w:t>
      </w:r>
      <w:r>
        <w:rPr>
          <w:b/>
        </w:rPr>
        <w:t xml:space="preserve"> </w:t>
      </w:r>
    </w:p>
    <w:p w14:paraId="5E5AB6CA" w14:textId="77777777" w:rsidR="0055331D" w:rsidRDefault="00F521A5" w:rsidP="00F521A5">
      <w:pPr>
        <w:numPr>
          <w:ilvl w:val="0"/>
          <w:numId w:val="105"/>
        </w:numPr>
        <w:spacing w:after="40"/>
        <w:ind w:left="650" w:right="15" w:hanging="361"/>
      </w:pPr>
      <w:r>
        <w:t>Hétköznapi tárgyak (</w:t>
      </w:r>
      <w:proofErr w:type="spellStart"/>
      <w:r>
        <w:t>üdítősdoboz</w:t>
      </w:r>
      <w:proofErr w:type="spellEnd"/>
      <w:r>
        <w:t xml:space="preserve">, vizesflakon, tejfölösdoboz stb.) térfogatának megállapítása méréssel, a kapott eredmény összehasonlítása a tárgyon szereplő értékkel </w:t>
      </w:r>
    </w:p>
    <w:p w14:paraId="59233AD3" w14:textId="77777777" w:rsidR="0055331D" w:rsidRDefault="00F521A5" w:rsidP="00F521A5">
      <w:pPr>
        <w:numPr>
          <w:ilvl w:val="0"/>
          <w:numId w:val="105"/>
        </w:numPr>
        <w:spacing w:after="38"/>
        <w:ind w:left="650" w:right="15" w:hanging="361"/>
      </w:pPr>
      <w:r>
        <w:t xml:space="preserve">A Louvre bejárataként épített üvegpiramis földfelszín feletti térfogatának és az üvegfelület felszínének meghatározása (szükséges adatok gyűjtése az internetről) </w:t>
      </w:r>
    </w:p>
    <w:p w14:paraId="37948985" w14:textId="77777777" w:rsidR="0055331D" w:rsidRDefault="00F521A5" w:rsidP="00F521A5">
      <w:pPr>
        <w:numPr>
          <w:ilvl w:val="0"/>
          <w:numId w:val="105"/>
        </w:numPr>
        <w:spacing w:after="39"/>
        <w:ind w:left="650" w:right="15" w:hanging="361"/>
      </w:pPr>
      <w:r>
        <w:t xml:space="preserve">Annak becslése csoportmunkában, hogy a teret milyen arányban tudjuk kitölteni egybevágó érintkező gömbökkel különböző elrendezések esetén </w:t>
      </w:r>
    </w:p>
    <w:p w14:paraId="586C7720" w14:textId="77777777" w:rsidR="0055331D" w:rsidRDefault="00F521A5" w:rsidP="00F521A5">
      <w:pPr>
        <w:numPr>
          <w:ilvl w:val="0"/>
          <w:numId w:val="105"/>
        </w:numPr>
        <w:spacing w:after="38"/>
        <w:ind w:left="650" w:right="15" w:hanging="361"/>
      </w:pPr>
      <w:r>
        <w:t xml:space="preserve">Különböző méretű, megközelítőleg gömb alakú gyümölcsök térfogatának és felszínének becslése, a becslés ellenőrzése méréssel </w:t>
      </w:r>
    </w:p>
    <w:p w14:paraId="5422EF39" w14:textId="77777777" w:rsidR="0055331D" w:rsidRDefault="00F521A5" w:rsidP="00F521A5">
      <w:pPr>
        <w:numPr>
          <w:ilvl w:val="0"/>
          <w:numId w:val="105"/>
        </w:numPr>
        <w:spacing w:after="476"/>
        <w:ind w:left="650" w:right="15" w:hanging="361"/>
      </w:pPr>
      <w:r>
        <w:t xml:space="preserve">A Föld felszínének és térfogatának közelítése földgömbmodellen méréssel és számolással, majd a kapott értékek összevetése a hivatalos adatokkal </w:t>
      </w:r>
    </w:p>
    <w:p w14:paraId="5B404D6C" w14:textId="77777777" w:rsidR="0055331D" w:rsidRDefault="00F521A5">
      <w:pPr>
        <w:spacing w:after="42" w:line="270" w:lineRule="auto"/>
        <w:ind w:left="299" w:right="0" w:hanging="10"/>
      </w:pPr>
      <w:r>
        <w:rPr>
          <w:b/>
        </w:rPr>
        <w:t>Témakör: Valószínűség-számítás</w:t>
      </w:r>
      <w:r>
        <w:t xml:space="preserve">                                                   </w:t>
      </w:r>
      <w:r>
        <w:rPr>
          <w:b/>
        </w:rPr>
        <w:t>Óraszám: 18 óra</w:t>
      </w:r>
      <w:r>
        <w:t xml:space="preserve"> </w:t>
      </w:r>
    </w:p>
    <w:p w14:paraId="4CE721C5" w14:textId="77777777" w:rsidR="0055331D" w:rsidRDefault="00F521A5">
      <w:pPr>
        <w:spacing w:line="363" w:lineRule="auto"/>
        <w:ind w:left="299" w:right="4886" w:hanging="10"/>
      </w:pPr>
      <w:r>
        <w:rPr>
          <w:b/>
        </w:rPr>
        <w:t>T</w:t>
      </w:r>
      <w:r>
        <w:rPr>
          <w:b/>
          <w:sz w:val="19"/>
        </w:rPr>
        <w:t>ANULÁSI EREDMÉNYEK</w:t>
      </w:r>
      <w:r>
        <w:rPr>
          <w:b/>
        </w:rPr>
        <w:t xml:space="preserve"> A témakör tanulása eredményeként a tanuló: </w:t>
      </w:r>
      <w:r>
        <w:rPr>
          <w:b/>
          <w:i/>
        </w:rPr>
        <w:t xml:space="preserve"> </w:t>
      </w:r>
    </w:p>
    <w:p w14:paraId="5A074DDE" w14:textId="77777777" w:rsidR="0055331D" w:rsidRDefault="00F521A5" w:rsidP="00F521A5">
      <w:pPr>
        <w:numPr>
          <w:ilvl w:val="0"/>
          <w:numId w:val="105"/>
        </w:numPr>
        <w:spacing w:after="35"/>
        <w:ind w:left="650" w:right="15" w:hanging="361"/>
      </w:pPr>
      <w:r>
        <w:t xml:space="preserve">konkrét valószínűségi kísérletek esetében az esemény, eseménytér, elemi esemény, relatív gyakoriság, valószínűség, egymást kizáró események, független események fogalmát megkülönbözteti és alkalmazza; </w:t>
      </w:r>
    </w:p>
    <w:p w14:paraId="65432C8A" w14:textId="77777777" w:rsidR="0055331D" w:rsidRDefault="00F521A5" w:rsidP="00F521A5">
      <w:pPr>
        <w:numPr>
          <w:ilvl w:val="0"/>
          <w:numId w:val="105"/>
        </w:numPr>
        <w:ind w:left="650" w:right="15" w:hanging="361"/>
      </w:pPr>
      <w:r>
        <w:lastRenderedPageBreak/>
        <w:t xml:space="preserve">ismeri és alkalmazza a klasszikus valószínűségi modellt és a Laplace-képletet; </w:t>
      </w:r>
    </w:p>
    <w:p w14:paraId="5D10A3BD" w14:textId="77777777" w:rsidR="0055331D" w:rsidRDefault="00F521A5" w:rsidP="00F521A5">
      <w:pPr>
        <w:numPr>
          <w:ilvl w:val="0"/>
          <w:numId w:val="105"/>
        </w:numPr>
        <w:ind w:left="650" w:right="15" w:hanging="361"/>
      </w:pPr>
      <w:r>
        <w:t xml:space="preserve">ismeri, és egyszerű esetekben alkalmazza a valószínűség geometriai modelljét; </w:t>
      </w:r>
    </w:p>
    <w:p w14:paraId="6266824B" w14:textId="77777777" w:rsidR="0055331D" w:rsidRDefault="00F521A5" w:rsidP="00F521A5">
      <w:pPr>
        <w:numPr>
          <w:ilvl w:val="0"/>
          <w:numId w:val="105"/>
        </w:numPr>
        <w:spacing w:after="267"/>
        <w:ind w:left="650" w:right="15" w:hanging="361"/>
      </w:pPr>
      <w:r>
        <w:t xml:space="preserve">meghatározza a valószínűséget visszatevéses, illetve visszatevés nélküli mintavétel esetén. </w:t>
      </w:r>
    </w:p>
    <w:p w14:paraId="11A16206" w14:textId="77777777" w:rsidR="0055331D" w:rsidRDefault="00F521A5">
      <w:pPr>
        <w:spacing w:after="140" w:line="259" w:lineRule="auto"/>
        <w:ind w:left="299" w:right="0" w:hanging="10"/>
      </w:pPr>
      <w:r>
        <w:rPr>
          <w:b/>
        </w:rPr>
        <w:t>F</w:t>
      </w:r>
      <w:r>
        <w:rPr>
          <w:b/>
          <w:sz w:val="19"/>
        </w:rPr>
        <w:t>EJLESZTÉSI FELADATOK ÉS ISMERETEK</w:t>
      </w:r>
      <w:r>
        <w:t xml:space="preserve"> </w:t>
      </w:r>
    </w:p>
    <w:p w14:paraId="773A2D6F" w14:textId="77777777" w:rsidR="0055331D" w:rsidRDefault="00F521A5" w:rsidP="00F521A5">
      <w:pPr>
        <w:numPr>
          <w:ilvl w:val="0"/>
          <w:numId w:val="105"/>
        </w:numPr>
        <w:spacing w:after="38"/>
        <w:ind w:left="650" w:right="15" w:hanging="361"/>
      </w:pPr>
      <w:r>
        <w:t xml:space="preserve">Példák ismerete események összegére, szorzatára, komplementer eseményre, egymást kizáró eseményekre </w:t>
      </w:r>
    </w:p>
    <w:p w14:paraId="0DEDF071" w14:textId="77777777" w:rsidR="0055331D" w:rsidRDefault="00F521A5" w:rsidP="00F521A5">
      <w:pPr>
        <w:numPr>
          <w:ilvl w:val="0"/>
          <w:numId w:val="105"/>
        </w:numPr>
        <w:ind w:left="650" w:right="15" w:hanging="361"/>
      </w:pPr>
      <w:r>
        <w:t xml:space="preserve">Elemi események fogalmának ismerete, alkalmazása események előállítására </w:t>
      </w:r>
    </w:p>
    <w:p w14:paraId="7C2DCEED" w14:textId="77777777" w:rsidR="0055331D" w:rsidRDefault="00F521A5" w:rsidP="00F521A5">
      <w:pPr>
        <w:numPr>
          <w:ilvl w:val="0"/>
          <w:numId w:val="105"/>
        </w:numPr>
        <w:ind w:left="650" w:right="15" w:hanging="361"/>
      </w:pPr>
      <w:r>
        <w:t xml:space="preserve">Példák ismerete független és nem független eseményekre </w:t>
      </w:r>
    </w:p>
    <w:p w14:paraId="04685CED" w14:textId="77777777" w:rsidR="0055331D" w:rsidRDefault="00F521A5" w:rsidP="00F521A5">
      <w:pPr>
        <w:numPr>
          <w:ilvl w:val="0"/>
          <w:numId w:val="105"/>
        </w:numPr>
        <w:ind w:left="650" w:right="15" w:hanging="361"/>
      </w:pPr>
      <w:r>
        <w:t xml:space="preserve">A klasszikus valószínűségi modell és a Laplace-képlet ismerete, alkalmazása </w:t>
      </w:r>
    </w:p>
    <w:p w14:paraId="32C1A945" w14:textId="77777777" w:rsidR="0055331D" w:rsidRDefault="00F521A5" w:rsidP="00F521A5">
      <w:pPr>
        <w:numPr>
          <w:ilvl w:val="0"/>
          <w:numId w:val="105"/>
        </w:numPr>
        <w:ind w:left="650" w:right="15" w:hanging="361"/>
      </w:pPr>
      <w:r>
        <w:t xml:space="preserve">A geometriai valószínűség fogalmának ismerete és alkalmazása </w:t>
      </w:r>
    </w:p>
    <w:p w14:paraId="4A87863F" w14:textId="77777777" w:rsidR="0055331D" w:rsidRDefault="00F521A5" w:rsidP="00F521A5">
      <w:pPr>
        <w:numPr>
          <w:ilvl w:val="0"/>
          <w:numId w:val="105"/>
        </w:numPr>
        <w:ind w:left="650" w:right="15" w:hanging="361"/>
      </w:pPr>
      <w:r>
        <w:t xml:space="preserve">Valószínűségek meghatározása visszatevéses és visszatevés nélküli mintavétel esetén </w:t>
      </w:r>
    </w:p>
    <w:p w14:paraId="4C35F1FB" w14:textId="77777777" w:rsidR="0055331D" w:rsidRDefault="00F521A5" w:rsidP="00F521A5">
      <w:pPr>
        <w:numPr>
          <w:ilvl w:val="0"/>
          <w:numId w:val="105"/>
        </w:numPr>
        <w:ind w:left="650" w:right="15" w:hanging="361"/>
      </w:pPr>
      <w:r>
        <w:t xml:space="preserve">A várható érték ismerete és meghatározása konkrét feladatokban, játékokban </w:t>
      </w:r>
    </w:p>
    <w:p w14:paraId="4C9114E2" w14:textId="77777777" w:rsidR="0055331D" w:rsidRDefault="00F521A5" w:rsidP="00F521A5">
      <w:pPr>
        <w:numPr>
          <w:ilvl w:val="0"/>
          <w:numId w:val="105"/>
        </w:numPr>
        <w:ind w:left="650" w:right="15" w:hanging="361"/>
      </w:pPr>
      <w:r>
        <w:t xml:space="preserve">Pénzügyi fogalmakkal kapcsolatos valószínűségi ismeretek (pl.: biztosítás, befektetések kockázata, árfolyamkockázat) </w:t>
      </w:r>
    </w:p>
    <w:p w14:paraId="74DAEEC0" w14:textId="77777777" w:rsidR="0055331D" w:rsidRDefault="00F521A5">
      <w:pPr>
        <w:spacing w:after="96" w:line="270" w:lineRule="auto"/>
        <w:ind w:left="299" w:right="0" w:hanging="10"/>
      </w:pPr>
      <w:r>
        <w:rPr>
          <w:b/>
        </w:rPr>
        <w:t xml:space="preserve">Fogalmak </w:t>
      </w:r>
    </w:p>
    <w:p w14:paraId="0E0634FD" w14:textId="77777777" w:rsidR="0055331D" w:rsidRDefault="00F521A5">
      <w:pPr>
        <w:spacing w:after="319"/>
        <w:ind w:left="289" w:right="573"/>
      </w:pPr>
      <w:r>
        <w:t xml:space="preserve">Események összege, események szorzata, esemény komplementere, egymást kizáró események, független események, geometriai valószínűség, visszatevéses mintavétel, visszatevés nélküli mintavétel, várható érték </w:t>
      </w:r>
    </w:p>
    <w:p w14:paraId="1F2B7D7E" w14:textId="77777777" w:rsidR="0055331D" w:rsidRDefault="00F521A5">
      <w:pPr>
        <w:spacing w:after="132" w:line="259" w:lineRule="auto"/>
        <w:ind w:left="299" w:right="0" w:hanging="10"/>
      </w:pPr>
      <w:r>
        <w:rPr>
          <w:b/>
        </w:rPr>
        <w:t>J</w:t>
      </w:r>
      <w:r>
        <w:rPr>
          <w:b/>
          <w:sz w:val="19"/>
        </w:rPr>
        <w:t>AVASOLT TEVÉKENYSÉGEK</w:t>
      </w:r>
      <w:r>
        <w:rPr>
          <w:b/>
        </w:rPr>
        <w:t xml:space="preserve"> </w:t>
      </w:r>
    </w:p>
    <w:p w14:paraId="627A0B5C" w14:textId="77777777" w:rsidR="0055331D" w:rsidRDefault="00F521A5" w:rsidP="00F521A5">
      <w:pPr>
        <w:numPr>
          <w:ilvl w:val="0"/>
          <w:numId w:val="105"/>
        </w:numPr>
        <w:spacing w:after="40"/>
        <w:ind w:left="650" w:right="15" w:hanging="361"/>
      </w:pPr>
      <w:r>
        <w:t xml:space="preserve">Konkrét valószínűségi kísérletek végrehajtása vagy dinamikus szoftver segítségével történő szimulálása (Pl.: szabályos dobókockákkal, pénzérmékkel dobálás); a kapott gyakoriságok és relatív gyakoriságok táblázatba foglalása; becslés az egyes kimenetelek, illetve összetett események valószínűségére csoportmunkában </w:t>
      </w:r>
    </w:p>
    <w:p w14:paraId="7F12B849" w14:textId="77777777" w:rsidR="0055331D" w:rsidRDefault="00F521A5" w:rsidP="00F521A5">
      <w:pPr>
        <w:numPr>
          <w:ilvl w:val="0"/>
          <w:numId w:val="105"/>
        </w:numPr>
        <w:spacing w:after="39"/>
        <w:ind w:left="650" w:right="15" w:hanging="361"/>
      </w:pPr>
      <w:r>
        <w:t xml:space="preserve">Példák keresése független és nem független, illetve egymást kizáró eseményekre csoportmunkában </w:t>
      </w:r>
    </w:p>
    <w:p w14:paraId="0C34CFFE" w14:textId="77777777" w:rsidR="0055331D" w:rsidRDefault="00F521A5" w:rsidP="00F521A5">
      <w:pPr>
        <w:numPr>
          <w:ilvl w:val="0"/>
          <w:numId w:val="105"/>
        </w:numPr>
        <w:ind w:left="650" w:right="15" w:hanging="361"/>
      </w:pPr>
      <w:r>
        <w:t xml:space="preserve">Orvosi tesztek eredményének esélyelemzése fagráf segítségével </w:t>
      </w:r>
    </w:p>
    <w:p w14:paraId="611C0655" w14:textId="77777777" w:rsidR="0055331D" w:rsidRDefault="00F521A5" w:rsidP="00F521A5">
      <w:pPr>
        <w:numPr>
          <w:ilvl w:val="0"/>
          <w:numId w:val="105"/>
        </w:numPr>
        <w:spacing w:after="39"/>
        <w:ind w:left="650" w:right="15" w:hanging="361"/>
      </w:pPr>
      <w:r>
        <w:t xml:space="preserve">Egyszerű valószínűségi játékokhoz kapcsolódóan a várható nyeremény és az igazságosság fogalmának kialakítása </w:t>
      </w:r>
    </w:p>
    <w:p w14:paraId="0B2BDA87" w14:textId="77777777" w:rsidR="0055331D" w:rsidRDefault="00F521A5" w:rsidP="00F521A5">
      <w:pPr>
        <w:numPr>
          <w:ilvl w:val="0"/>
          <w:numId w:val="105"/>
        </w:numPr>
        <w:ind w:left="650" w:right="15" w:hanging="361"/>
      </w:pPr>
      <w:r>
        <w:t xml:space="preserve">Konkrét bank konkrét befektetési portfóliójának értelmezése, elemzése </w:t>
      </w:r>
      <w:r>
        <w:tab/>
        <w:t xml:space="preserve"> </w:t>
      </w:r>
      <w:r>
        <w:br w:type="page"/>
      </w:r>
    </w:p>
    <w:p w14:paraId="2C6B12E2" w14:textId="77777777" w:rsidR="0055331D" w:rsidRDefault="00F521A5">
      <w:pPr>
        <w:spacing w:after="164" w:line="270" w:lineRule="auto"/>
        <w:ind w:left="299" w:right="0" w:hanging="10"/>
      </w:pPr>
      <w:r>
        <w:rPr>
          <w:b/>
        </w:rPr>
        <w:lastRenderedPageBreak/>
        <w:t xml:space="preserve">TÖRTÉNELEM </w:t>
      </w:r>
    </w:p>
    <w:p w14:paraId="22C03787" w14:textId="77777777" w:rsidR="0055331D" w:rsidRDefault="00F521A5">
      <w:pPr>
        <w:spacing w:after="240" w:line="270" w:lineRule="auto"/>
        <w:ind w:left="299" w:right="0" w:hanging="10"/>
      </w:pPr>
      <w:r>
        <w:rPr>
          <w:b/>
        </w:rPr>
        <w:t xml:space="preserve">9-12. évfolyam </w:t>
      </w:r>
    </w:p>
    <w:p w14:paraId="431EFE33" w14:textId="77777777" w:rsidR="0055331D" w:rsidRDefault="00F521A5">
      <w:pPr>
        <w:spacing w:after="208"/>
        <w:ind w:left="289" w:right="554"/>
      </w:pPr>
      <w:r>
        <w:t xml:space="preserve">A történelemtanítás és -tanulás célja, hogy a felnőtt tanuló megismerkedjen a történettudomány, valamint a hagyomány által legfontosabbnak elismert történelmi tényekkel, szereplőkkel, eseményekkel, történetekkel és folyamatokkal, valamint tudatosodjon benne nemzeti hovatartozása. Ismerkedjen meg a kulturális kódrendszer legalapvetőbb elemeivel, amelyek lehetővé teszik, hogy azonosuljon kultúránk alapértékeivel. A történelem tantárgy tantervének középpontjában a magyar nemzet és Magyarország története áll. </w:t>
      </w:r>
    </w:p>
    <w:p w14:paraId="170AC14C" w14:textId="77777777" w:rsidR="0055331D" w:rsidRDefault="00F521A5">
      <w:pPr>
        <w:ind w:left="289" w:right="564"/>
      </w:pPr>
      <w:r>
        <w:t xml:space="preserve">A tantervi szabályozás irányítóelve, hogy a magyar történelmet általában kontinuitásában, az európai, illetve egyetemes történelmet </w:t>
      </w:r>
      <w:proofErr w:type="spellStart"/>
      <w:r>
        <w:t>szigetszerűen</w:t>
      </w:r>
      <w:proofErr w:type="spellEnd"/>
      <w:r>
        <w:t xml:space="preserve"> tárgyalja. A kerettanterv több általános európai jelenséget is konkrét magyar példákon keresztül mutat be. Ennek révén a felnőtt tanuló a magyar történelmi jelenségeket elsősorban nem általános modellek alapján, hanem a konkrét történelmi helyzet jellegzetességeit figyelembe véve tanulmányozhatja. Ez a megközelítés hozzásegíti a tanulót, hogy megértse és méltányolja a magyarság, a magyar nemzet, illetve Magyarország sajátos helyzetéből adódó jelenségeket és folyamatokat, így alakulhat ki benne a tényeken alapuló reális és pozitív nemzettudat, és ezáltal erősödhet benne a hazaszeretet érzése. </w:t>
      </w:r>
    </w:p>
    <w:p w14:paraId="12A64120" w14:textId="77777777" w:rsidR="0055331D" w:rsidRDefault="00F521A5">
      <w:pPr>
        <w:ind w:left="289" w:right="15"/>
      </w:pPr>
      <w:r>
        <w:t xml:space="preserve">A történelem tantárgy a következő módon fejleszti a Nemzeti alaptantervben megfogalmazott kulcskompetenciákat: </w:t>
      </w:r>
    </w:p>
    <w:p w14:paraId="0F1D2B2A" w14:textId="77777777" w:rsidR="0055331D" w:rsidRDefault="00F521A5">
      <w:pPr>
        <w:ind w:left="289" w:right="562"/>
      </w:pPr>
      <w:r>
        <w:rPr>
          <w:b/>
        </w:rPr>
        <w:t>A tanulás kompetenciái:</w:t>
      </w:r>
      <w:r>
        <w:t xml:space="preserve"> A felnőtt tanuló a történelemtanulás során különféle jellegű tudástartalmakkal és különböző típusú feladatokkal találkozik, amelyek megtanulásához, illetve elvégzéséhez különféle módszereket kell választania. A történelmi információk keresése és feldolgozása, a forráskritika, a következtetések levonása és egyéb gondolkodási műveletek közvetítő hatásuk révén általában fejlesztik a tanulási kompetenciákat. A történelmi értelmező kulcsfogalmak megértésén és állandó használatán keresztül a tanuló fejleszti a lényeges és kevésbé lényeges elemek megkülönböztetésének és rendszerezésének a tanulás során elengedhetetlenül fontos képességét. </w:t>
      </w:r>
    </w:p>
    <w:p w14:paraId="6D0DA91F" w14:textId="77777777" w:rsidR="0055331D" w:rsidRDefault="00F521A5">
      <w:pPr>
        <w:ind w:left="289" w:right="560"/>
      </w:pPr>
      <w:r>
        <w:t xml:space="preserve">A felnőtt tanuló a történelemtanulás során megtapasztalja, hogy a történelemtudása az iskolán kívül, más élethelyzetekben, illetve a jelen társadalmi, gazdasági és politikai jelenségeinek megértéséhez és megítéléséhez is segítséget nyújt. Ez a tapasztalat – az iskolai történelemtanulás élményszerűsége mellett – erős ösztönzést adhat az élethosszig tartó tanulásra vagy legalábbis a történelmi és társadalmi kérdések iránti érdeklődésre. </w:t>
      </w:r>
    </w:p>
    <w:p w14:paraId="401DF350" w14:textId="77777777" w:rsidR="0055331D" w:rsidRDefault="00F521A5">
      <w:pPr>
        <w:ind w:left="289" w:right="562"/>
      </w:pPr>
      <w:r>
        <w:rPr>
          <w:b/>
        </w:rPr>
        <w:t>Kommunikációs kompetenciák:</w:t>
      </w:r>
      <w:r>
        <w:t xml:space="preserve"> A történelmi források feldolgozása a szövegértés fejlesztésének egyik hatékony módja. A felnőtt tanuló a felmerülő történelmi problémákról beszélgetéseket folytat, érveket gyűjt, azokat írásban és szóban összefoglalja, digitális kommunikációs eszközök segítségével mutatja be. A különböző típusú, más-más korokból és eltérő társadalmi közegekből származó források feldolgozása pedig nagyban segíti a különféle kommunikációs környezetek (kontextusok) közötti magabiztos eligazodást. </w:t>
      </w:r>
    </w:p>
    <w:p w14:paraId="580C1103" w14:textId="77777777" w:rsidR="0055331D" w:rsidRDefault="00F521A5">
      <w:pPr>
        <w:ind w:left="289" w:right="551"/>
      </w:pPr>
      <w:r>
        <w:rPr>
          <w:b/>
        </w:rPr>
        <w:t xml:space="preserve">Digitális kompetenciák: </w:t>
      </w:r>
      <w:r>
        <w:t xml:space="preserve">A történelem tanulása során a digitális eszközök etikus, felelősségteljes használatával a tanuló információkezelési és -feldolgozási készségei fejlődnek, ami elősegíti elemző és mérlegelő gondolkodása kialakulását és elmélyítését is, aminek része a megszerzett információk ellenőrzése, hitelességének vizsgálata. A történelmi </w:t>
      </w:r>
      <w:r>
        <w:lastRenderedPageBreak/>
        <w:t xml:space="preserve">forrásokat tartalmazó internetes portálok, hang- és filmarchívumok és adatbázisok megismerése és használata, az itt talált források feldolgozása elengedhetetlen feltétele a korszerű történelemtanulásnak. A digitális információfeldolgozás, illetve a digitális kommunikáció fejlesztésének nagy szerepe van a közéleti tájékozódási készségek kialakításában, így a felelős és aktív állampolgárrá nevelésben. </w:t>
      </w:r>
    </w:p>
    <w:p w14:paraId="61F58ED5" w14:textId="77777777" w:rsidR="0055331D" w:rsidRDefault="00F521A5">
      <w:pPr>
        <w:ind w:left="289" w:right="551"/>
      </w:pPr>
      <w:r>
        <w:rPr>
          <w:b/>
        </w:rPr>
        <w:t xml:space="preserve">A matematikai, gondolkodási kompetenciák: </w:t>
      </w:r>
      <w:r>
        <w:t>A felnőtt tanuló az információk, illetve a források feldolgozása során problémákat azonosít, magyarázatokat fogalmaz meg, kiemeli a lényeget, következtetéseket von le. A történelmi ismeretek, fogalmak elsajátításával, valamint a történelmi források és interpretációk mérlegelésével, hipotézisek alkotásával fejlődik az elemző, problémamegoldó gondolkodása. Mindezek együttesen segítik a differenciált történelmi gondolkodás kialakulását, melynek következtében a tanuló képessé válik események, folyamatok és jelenségek különböző szempontú megközelítésére, valamint bizonyos történések okainak és következményeinek több szempontú feltárására.</w:t>
      </w:r>
      <w:r>
        <w:rPr>
          <w:b/>
        </w:rPr>
        <w:t xml:space="preserve"> </w:t>
      </w:r>
    </w:p>
    <w:p w14:paraId="24756D0E" w14:textId="77777777" w:rsidR="0055331D" w:rsidRDefault="00F521A5">
      <w:pPr>
        <w:ind w:left="289" w:right="562"/>
      </w:pPr>
      <w:r>
        <w:rPr>
          <w:b/>
        </w:rPr>
        <w:t>A személyes és társas kapcsolati kompetenciák:</w:t>
      </w:r>
      <w:r>
        <w:t xml:space="preserve"> A felnőtt tanuló a különböző történelmi korok mindennapi életének vizsgálatával, az életmód változatos formáinak, valamint történelmi életutaknak és cselekedeteknek a megismerésével viszonyítási pontokat találhat, illetve követhető modelleket adaptálhat saját életútjának tervezéséhez és szervezéséhez. A felnőtt tanulóban tudatosul, hogy nehéz élethelyzetekben is kialakíthatók cselekvési tervek, lehetőségek. Értékeli a válságos történelmi helyzetekben megnyilvánuló bátorság, kitartás, önfeláldozás, segítségnyújtás és szolidaritás követésre méltó példáit. A tanuló arra törekszik, hogy az emberi cselekedeteket, életutakat, élethelyzeteket, társadalmi folyamatokat és jelenségeket árnyaltan értelmezze. A társadalmakra, közösségekre jellemző magatartási és kommunikációs szabályok felismerése a tanuló alkalmazkodóképességét fejleszti. </w:t>
      </w:r>
    </w:p>
    <w:p w14:paraId="47E5663C" w14:textId="77777777" w:rsidR="0055331D" w:rsidRDefault="00F521A5">
      <w:pPr>
        <w:spacing w:after="211"/>
        <w:ind w:left="289" w:right="555"/>
      </w:pPr>
      <w:r>
        <w:rPr>
          <w:b/>
        </w:rPr>
        <w:t>A kreativitás a kreatív alkotás, önkifejezés és kulturális tudatosság kompetenciái:</w:t>
      </w:r>
      <w:r>
        <w:rPr>
          <w:i/>
        </w:rPr>
        <w:t xml:space="preserve"> </w:t>
      </w:r>
      <w:r>
        <w:t xml:space="preserve">A történelem tanulása során a felnőtt tanuló megismeri az emberiség, a magyarság kulturális örökségének fő elemeit. Értékeli a kiemelkedő emberi alkotásokat és értelmezi azok technológiai, tudományos és művészeti szerepét. Az egyes történelmi korszakok áttekintése során felismeri az értékteremtő alkotások jelentőségét, és elemző gondolkodással feltárja azoknak az életmódra, a mindennapokra gyakorolt hatását. </w:t>
      </w:r>
    </w:p>
    <w:p w14:paraId="468FF5D2" w14:textId="77777777" w:rsidR="0055331D" w:rsidRDefault="00F521A5">
      <w:pPr>
        <w:spacing w:after="207"/>
        <w:ind w:left="289" w:right="542"/>
      </w:pPr>
      <w:r>
        <w:rPr>
          <w:b/>
        </w:rPr>
        <w:t xml:space="preserve">Munkavállalói, innovációs és vállalkozói kompetenciák: </w:t>
      </w:r>
      <w:r>
        <w:t xml:space="preserve">A felnőtt tanuló megismeri és értékeli az alkotó emberi tevékenységek változatos formáit. Értelmezi és elismeri a tudósok, kutatók és művészek teljesítményét. Büszke a magyar tudósok, művészek, sportolók és más értékteremtő, alkotó emberek kiemelkedő eredményeire, teljesítményeire. Az életmód történeti témakörök feldolgozása révén a tanuló felismeri, hogy a munkavégzés az egyén, a család és a társadalom létfenntartását biztosítja; belátja, hogy a munka sokszor küzdelmekkel jár, ugyanakkor személyiségépítő, társadalmi összetartozást is erősítő tevékenység. A történelmi korszakok jellegzetes, egyedi vagy kiemelkedő példái kiindulópontként szolgálnak a saját életút tervezésekor. A kerettanterv témakörönként határozza meg a javasolt óraszámot. Ezek összege megfelel az évi teljes óraszámnak, amely elegendő a témák ismeretanyagának feldolgozásához és a tanulási eredményekhez kapcsolódó kompetenciák elsajátításához. A kerettantervben meghatározott tanulási tartalmak azonban átlagos esetben a javasolt órakeret kb. 80%ában feldolgozhatók. </w:t>
      </w:r>
    </w:p>
    <w:p w14:paraId="1BD653F4" w14:textId="77777777" w:rsidR="0055331D" w:rsidRDefault="00F521A5">
      <w:pPr>
        <w:ind w:left="289" w:right="562"/>
      </w:pPr>
      <w:r>
        <w:lastRenderedPageBreak/>
        <w:t>A helyi tanterv alapján a tanár a kerettantervből évente két témát mélységelvű feldolgozásra jelöl ki, amelyre több idő, a javasolt időkereten felül összesen további 6–10 óra tervezhető</w:t>
      </w:r>
      <w:r>
        <w:rPr>
          <w:b/>
        </w:rPr>
        <w:t xml:space="preserve">. </w:t>
      </w:r>
      <w:r>
        <w:t>Ezeknek legalább 70%-a magyar történelmi témájú legyen.</w:t>
      </w:r>
      <w:r>
        <w:rPr>
          <w:b/>
        </w:rPr>
        <w:t xml:space="preserve"> </w:t>
      </w:r>
      <w:r>
        <w:t xml:space="preserve">A mélységelvű tanítás lehetőséget ad az adott téma részletesebb ismeretekkel, többféle megközelítési móddal és tevékenységgel történő feldolgozására. A mélységelvű témák esetében nagyobb lehetőség nyílik a projektmunkára, illetve a múzeumi órák és a témával kapcsolatos tanulmányi kirándulások szervezésére. </w:t>
      </w:r>
    </w:p>
    <w:p w14:paraId="085F893E" w14:textId="77777777" w:rsidR="0055331D" w:rsidRDefault="00F521A5">
      <w:pPr>
        <w:spacing w:after="196"/>
        <w:ind w:left="289" w:right="550"/>
      </w:pPr>
      <w:r>
        <w:t xml:space="preserve">A </w:t>
      </w:r>
      <w:r>
        <w:rPr>
          <w:i/>
        </w:rPr>
        <w:t>Témakörönként</w:t>
      </w:r>
      <w:r>
        <w:t xml:space="preserve"> megjelenő tantervi táblázatok magukba foglalják a hozzájuk tartozó </w:t>
      </w:r>
      <w:r>
        <w:rPr>
          <w:i/>
        </w:rPr>
        <w:t>Témá</w:t>
      </w:r>
      <w:r>
        <w:t xml:space="preserve">kat, a konkrétabb tartalmakat feltüntető </w:t>
      </w:r>
      <w:r>
        <w:rPr>
          <w:i/>
        </w:rPr>
        <w:t>Altémá</w:t>
      </w:r>
      <w:r>
        <w:t xml:space="preserve">kat, valamint az egyes témakörökhöz kapcsolódó </w:t>
      </w:r>
      <w:r>
        <w:rPr>
          <w:i/>
        </w:rPr>
        <w:t xml:space="preserve">Fogalmak és adatok/Lexikák </w:t>
      </w:r>
      <w:r>
        <w:t xml:space="preserve">címszó alatt a kötelezően elsajátítandó fogalmakat, személyeket, kronológiai és topográfiai adatokat. Minden fogalmi elem csak egyszer fordul elő, annál a témakörnél, ahol kötelező elemként először szerepel a tantervben. A táblázat utolsó oszlopában feltüntetett </w:t>
      </w:r>
      <w:r>
        <w:rPr>
          <w:i/>
        </w:rPr>
        <w:t>Fejlesztési feladatok</w:t>
      </w:r>
      <w:r>
        <w:t xml:space="preserve"> teljesítésével valósulnak meg az előírt tanulási eredmények. </w:t>
      </w:r>
    </w:p>
    <w:p w14:paraId="5420BB95" w14:textId="77777777" w:rsidR="0055331D" w:rsidRDefault="00F521A5">
      <w:pPr>
        <w:spacing w:after="122"/>
        <w:ind w:left="289" w:right="572"/>
      </w:pPr>
      <w:r>
        <w:t xml:space="preserve">A táblázat alatt témakörönként felsorolt </w:t>
      </w:r>
      <w:r>
        <w:rPr>
          <w:i/>
        </w:rPr>
        <w:t xml:space="preserve">Javasolt tevékenységek </w:t>
      </w:r>
      <w:r>
        <w:t xml:space="preserve">nem kötelező elemei a tantervnek, de eredményessé tehetik a tananyag feldolgozását és a szaktanári munkát. Ezek köre természetesen bővíthető különféle tanulási eljárásokkal, módszerekkel. </w:t>
      </w:r>
    </w:p>
    <w:p w14:paraId="06C9157B" w14:textId="77777777" w:rsidR="0055331D" w:rsidRDefault="00F521A5">
      <w:pPr>
        <w:spacing w:after="162" w:line="259" w:lineRule="auto"/>
        <w:ind w:left="997" w:right="0" w:firstLine="0"/>
        <w:jc w:val="left"/>
      </w:pPr>
      <w:r>
        <w:t xml:space="preserve"> </w:t>
      </w:r>
    </w:p>
    <w:p w14:paraId="6B49B4B2" w14:textId="77777777" w:rsidR="0055331D" w:rsidRDefault="00F521A5">
      <w:pPr>
        <w:spacing w:after="133" w:line="270" w:lineRule="auto"/>
        <w:ind w:left="299" w:right="0" w:hanging="10"/>
      </w:pPr>
      <w:r>
        <w:rPr>
          <w:b/>
        </w:rPr>
        <w:t xml:space="preserve">9-12. évfolyam </w:t>
      </w:r>
    </w:p>
    <w:p w14:paraId="05A60688" w14:textId="77777777" w:rsidR="0055331D" w:rsidRDefault="00F521A5">
      <w:pPr>
        <w:spacing w:after="129"/>
        <w:ind w:left="289" w:right="406"/>
      </w:pPr>
      <w:r>
        <w:t xml:space="preserve">A középiskolai történelemtanítás és -tanulás célja, hogy a tanulóban a történettudomány, valamint a hagyomány által legfontosabbnak elismert történelmi tények és folyamatok, szereplők és események ismeretének segítségével alakuljon ki önálló világkép és magyar identitástudat.  Szerezzen mélyebb ismereteket a magyar és az egyetemes történelem legfontosabb jelenségeiről és fordulópontjairól, tudjon azonosulni a keresztény alapú magyar és európai kultúra értékeivel, legyen képes társadalmi és kulturális téren hatékony, árnyalt kommunikációra. A történelemtanulás során végzett változatos tevékenységek révén alakuljon ki a tanulóban a múltról, illetve a társadalmi kérdésekről való árnyalt gondolkodás. </w:t>
      </w:r>
    </w:p>
    <w:p w14:paraId="4D55383E" w14:textId="77777777" w:rsidR="0055331D" w:rsidRDefault="00F521A5">
      <w:pPr>
        <w:spacing w:after="134"/>
        <w:ind w:left="289" w:right="409"/>
      </w:pPr>
      <w:r>
        <w:t xml:space="preserve">A középiskolai történelemtanítás az általános iskolában elsajátított ismeretekre és kompetenciákra épül. Míg az általános iskolában a történetek elbeszélése, a régebbi korok és történelmi szereplők szemléletes bemutatása az elsődleges, a középiskolai történelemtanításban mindez kiegészül a források feldolgozásával, történelmi helyzetek és folyamatok több szempontú elemzésével, a problémák azonosításával és megtárgyalásával. Az önálló információgyűjtés és -feldolgozás, a történeti jelenségek értelmezése, elemzése, a különböző érvek mérlegelése, valamint a következtetések levonása együttesen segíti a történelmi szemléletmód kialakulását. A tantárgy tanulásának élményszerűségét már nemcsak a történetek izgalma vagy az érdekes feladatok nyújtják, hanem azok az elemzések, viták, felismerések is, amelyek az egyes témák, problémák feldolgozása során felmerülnek. </w:t>
      </w:r>
    </w:p>
    <w:p w14:paraId="595B7C23" w14:textId="77777777" w:rsidR="0055331D" w:rsidRDefault="00F521A5">
      <w:pPr>
        <w:spacing w:after="87"/>
        <w:ind w:left="289" w:right="15"/>
      </w:pPr>
      <w:r>
        <w:t xml:space="preserve">Az elmondottakon túl célszerű figyelembe venni a felnőttek élet- és munkatapasztalatait. </w:t>
      </w:r>
    </w:p>
    <w:p w14:paraId="25B62DD9" w14:textId="77777777" w:rsidR="0055331D" w:rsidRDefault="00F521A5">
      <w:pPr>
        <w:spacing w:after="244"/>
        <w:ind w:left="289" w:right="406"/>
      </w:pPr>
      <w:r>
        <w:t xml:space="preserve">A tantárgy tantervének középpontjában a magyarság, a magyar nemzet és Magyarország története áll. A témakörök mintegy kétharmada a magyar történelemhez kapcsolódik. Ez az egyes témák részletezettségén túl abban is megmutatkozik, hogy az általános iskolai </w:t>
      </w:r>
      <w:r>
        <w:lastRenderedPageBreak/>
        <w:t xml:space="preserve">kerettantervhez hasonlóan több általános európai jelenség bemutatásánál magyar és külföldi példák egyaránt előkerülnek. Ugyanakkor az általános iskolainál nagyobb tér jut Magyarország, illetve a magyar nemzet történetét befolyásoló európai és globális folyamatok és jelenségek bemutatására. Ezek eredményeként a tanuló a magyar történelmi jelenségeket konkrét egyetemes történelmi helyzetekhez viszonyítva tanulmányozhatja. Ez hozzásegíti őt, hogy megértse és méltányolja a magyarság, a magyar nemzet, illetve Magyarország sajátos helyzetéből adódó jelenségeket, folyamatokat és törekvéseket, így alakulhat ki benne a tényeken alapuló reális és pozitív nemzettudat. Alapvető cél annak érzékeltetése, hogy a magyar nemzet történelmére számos nemzetiség és közösség (Pl.: német, zsidó) együttélése is hatást gyakorolt. Fontos cél a magyarországi kisebbségek és nemzetiségek történetének bemutatása, valamint kiemelt cél a határainkon túl kisebbségbe szorult magyarok történelmének átfogó megismertetése. A középiskolai történelemtanulás motiválja a tanulót arra, hogy a középiskola befejezése után is érdeklődjék a történelem, illetve közéleti kérdések iránt. Hozzájárul továbbá ahhoz, hogy az iskolából kikerülve hazáját szerető, a történelmi hagyományokat örökítő, demokratikus gondolkodású, kisebb-nagyobb közösségeiért felelősséget vállaló polgárrá; a társadalom tevékeny és önálló tagjává váljék. </w:t>
      </w:r>
    </w:p>
    <w:p w14:paraId="59099D38" w14:textId="77777777" w:rsidR="0055331D" w:rsidRDefault="00F521A5">
      <w:pPr>
        <w:spacing w:after="247"/>
        <w:ind w:left="289" w:right="558"/>
      </w:pPr>
      <w:r>
        <w:t xml:space="preserve">A 9-12. évfolyamok tanterve spirális módon épül az 7-8. évfolyamokéra, és nem ismétli automatikusan azokat. Természetesen a magyar és az egyetemes történelemnek meghatározó folyamatai, jelenségei vagy eseményei az általános iskola után a középiskolában is előkerülnek, mivel a hozzájuk kapcsolódó mélyebb ismeretek, illetve a témák forrás- és problémaközpontú tárgyalásmódja a középiskolai korosztály számára válik részletesebben hozzáférhetővé. </w:t>
      </w:r>
    </w:p>
    <w:p w14:paraId="60E160CE" w14:textId="77777777" w:rsidR="0055331D" w:rsidRDefault="00F521A5">
      <w:pPr>
        <w:spacing w:after="246"/>
        <w:ind w:left="289" w:right="556"/>
      </w:pPr>
      <w:r>
        <w:t xml:space="preserve">A kerettanterv évenként 6-9 </w:t>
      </w:r>
      <w:r>
        <w:rPr>
          <w:i/>
        </w:rPr>
        <w:t>témakör</w:t>
      </w:r>
      <w:r>
        <w:t xml:space="preserve"> feldolgozását írja elő; az egyes témakörök 2-6 témát foglalnak magukba. A kerettanterv pontos témaleírásai tartalmazzák azokat az ismereteket, amelyeknek a tanítása minden iskolában kötelező, ugyanakkor lehetőséget adnak esetleges új témák és tartalmak bevezetésére a helyi tantervben. </w:t>
      </w:r>
    </w:p>
    <w:p w14:paraId="414BBB84" w14:textId="77777777" w:rsidR="0055331D" w:rsidRDefault="00F521A5">
      <w:pPr>
        <w:spacing w:after="209"/>
        <w:ind w:left="289" w:right="558"/>
      </w:pPr>
      <w:r>
        <w:t xml:space="preserve">Egy-egy téma feldolgozásához az Esti tagozatokon kevesebb tanóra áll rendelkezésre, mint a nappali tagozat esetében. Ezt a különbséget a felnőtt tanulók önálló, egyéni tanulással pótolják. Miközben az éves időkeret a korábbi tantervekhez képest valamelyest változott, a minimálisan kötelező témák, fogalmak és egyéb lexikai egységek száma a korábbiakhoz képest csökkent. Mindez időt és alkalmat ad a tevékenységalapú tanulásra, az ismeretek alkalmazására, a kompetenciák fejlesztésére, a kooperatív tanulási technikák alkalmazására, továbbá a helyi tantervben megfogalmazott helytörténeti vagy egyéb témák tantervbe való beépítésére. Így marad idő speciális foglalkozások (Pl.: múzeumi, könyvtári órák, közös filmnézés) szervezésére, illetve tantárgyközi projektek megvalósítására is. </w:t>
      </w:r>
    </w:p>
    <w:p w14:paraId="11659A63" w14:textId="77777777" w:rsidR="0055331D" w:rsidRDefault="00F521A5">
      <w:pPr>
        <w:spacing w:after="100"/>
        <w:ind w:left="289" w:right="556"/>
      </w:pPr>
      <w:r>
        <w:t xml:space="preserve">Az egyes témakörökhöz kapcsolódó </w:t>
      </w:r>
      <w:r>
        <w:rPr>
          <w:i/>
        </w:rPr>
        <w:t xml:space="preserve">Fogalmak és adatok/Lexikák </w:t>
      </w:r>
      <w:r>
        <w:t xml:space="preserve">címszó alatt a kötelezően elsajátítandó fogalmakat, személyeket, kronológiai és topográfiai adatokat soroljuk fel. Az egyértelműség kedvéért valamennyi olyan általános iskolában szereplő fogalmi elemet feltüntettünk itt is, ami az adott középiskolai témakörhöz kapcsolható, értelmezése tovább mélyíthető. Ezeket aláhúzással jelöltük. Az idegen személynevek a tantervben teljes névvel szerepelnek, de a diákoktól csak a vezetéknevek ismerete és pontos helyesírása várható el. </w:t>
      </w:r>
    </w:p>
    <w:p w14:paraId="01E07CDE" w14:textId="77777777" w:rsidR="0055331D" w:rsidRDefault="00F521A5">
      <w:pPr>
        <w:spacing w:after="182" w:line="259" w:lineRule="auto"/>
        <w:ind w:left="289" w:right="0" w:firstLine="0"/>
        <w:jc w:val="left"/>
      </w:pPr>
      <w:r>
        <w:rPr>
          <w:b/>
        </w:rPr>
        <w:lastRenderedPageBreak/>
        <w:t xml:space="preserve"> </w:t>
      </w:r>
    </w:p>
    <w:p w14:paraId="1C230D45" w14:textId="77777777" w:rsidR="0055331D" w:rsidRDefault="00F521A5">
      <w:pPr>
        <w:spacing w:after="156" w:line="270" w:lineRule="auto"/>
        <w:ind w:left="299" w:right="0" w:hanging="10"/>
      </w:pPr>
      <w:r>
        <w:rPr>
          <w:b/>
        </w:rPr>
        <w:t xml:space="preserve">A felnőtt tanuló a 9-12. évfolyamon a következő kulcsfogalmakat használja: </w:t>
      </w:r>
    </w:p>
    <w:p w14:paraId="07C0C186" w14:textId="77777777" w:rsidR="0055331D" w:rsidRDefault="00F521A5">
      <w:pPr>
        <w:spacing w:after="118"/>
        <w:ind w:left="289" w:right="15"/>
      </w:pPr>
      <w:r>
        <w:rPr>
          <w:i/>
        </w:rPr>
        <w:t>Értelmező kulcsfogalmak</w:t>
      </w:r>
      <w:r>
        <w:t xml:space="preserve">: történelmi idő, történelmi forrás és bizonyítékok; ok és következmény; változás és folyamatosság; történelmi jelentőség, történelmi nézőpont és interpretáció. </w:t>
      </w:r>
    </w:p>
    <w:p w14:paraId="08CCF7AB" w14:textId="77777777" w:rsidR="0055331D" w:rsidRDefault="00F521A5">
      <w:pPr>
        <w:spacing w:after="30" w:line="256" w:lineRule="auto"/>
        <w:ind w:left="299" w:right="0" w:hanging="10"/>
        <w:jc w:val="left"/>
      </w:pPr>
      <w:r>
        <w:rPr>
          <w:i/>
        </w:rPr>
        <w:t>Tartalmi kulcsfogalmak</w:t>
      </w:r>
      <w:r>
        <w:t xml:space="preserve">: </w:t>
      </w:r>
    </w:p>
    <w:p w14:paraId="3A460143" w14:textId="77777777" w:rsidR="0055331D" w:rsidRDefault="00F521A5" w:rsidP="00F521A5">
      <w:pPr>
        <w:numPr>
          <w:ilvl w:val="0"/>
          <w:numId w:val="106"/>
        </w:numPr>
        <w:ind w:right="124" w:hanging="360"/>
      </w:pPr>
      <w:r>
        <w:t xml:space="preserve">politikai: politika, állam, államszervezet, államforma, köztársaság, diktatúra, demokrácia, parlamentarizmus, monarchia, önkormányzat, közigazgatás, hatalmi ágak, jog, alkotmány/alaptörvény, törvény, rendelet, birodalom; </w:t>
      </w:r>
    </w:p>
    <w:p w14:paraId="2AAB2C47" w14:textId="77777777" w:rsidR="0055331D" w:rsidRDefault="00F521A5" w:rsidP="00F521A5">
      <w:pPr>
        <w:numPr>
          <w:ilvl w:val="0"/>
          <w:numId w:val="106"/>
        </w:numPr>
        <w:ind w:right="124" w:hanging="360"/>
      </w:pPr>
      <w:r>
        <w:t xml:space="preserve">társadalmi: társadalom, társadalmi csoport/réteg, népesedés/demográfia, migráció, nemzet, etnikum, identitás, életmód; </w:t>
      </w:r>
    </w:p>
    <w:p w14:paraId="03CE5778" w14:textId="77777777" w:rsidR="0055331D" w:rsidRDefault="00F521A5" w:rsidP="00F521A5">
      <w:pPr>
        <w:numPr>
          <w:ilvl w:val="0"/>
          <w:numId w:val="106"/>
        </w:numPr>
        <w:ind w:right="124" w:hanging="360"/>
      </w:pPr>
      <w:r>
        <w:t xml:space="preserve">gazdasági: gazdaság, pénz, piac, mezőgazdaság, ipar, kereskedelem, adó, önellátás, árutermelés; </w:t>
      </w:r>
    </w:p>
    <w:p w14:paraId="1DFE4880" w14:textId="77777777" w:rsidR="0055331D" w:rsidRDefault="00F521A5" w:rsidP="00F521A5">
      <w:pPr>
        <w:numPr>
          <w:ilvl w:val="0"/>
          <w:numId w:val="106"/>
        </w:numPr>
        <w:ind w:right="124" w:hanging="360"/>
      </w:pPr>
      <w:r>
        <w:t xml:space="preserve">eszme- és vallástörténeti: kultúra, művészet, vallás, hit, egyház, civilizáció, eszme/ideológia, világkép. </w:t>
      </w:r>
    </w:p>
    <w:p w14:paraId="3F3008ED" w14:textId="77777777" w:rsidR="0055331D" w:rsidRDefault="00F521A5">
      <w:pPr>
        <w:spacing w:after="177" w:line="259" w:lineRule="auto"/>
        <w:ind w:left="299" w:right="0" w:hanging="10"/>
      </w:pPr>
      <w:r>
        <w:rPr>
          <w:b/>
        </w:rPr>
        <w:t>I</w:t>
      </w:r>
      <w:r>
        <w:rPr>
          <w:b/>
          <w:sz w:val="19"/>
        </w:rPr>
        <w:t>SMERETSZERZÉS ÉS FORRÁSHASZNÁLAT</w:t>
      </w:r>
      <w:r>
        <w:rPr>
          <w:b/>
        </w:rPr>
        <w:t xml:space="preserve"> </w:t>
      </w:r>
    </w:p>
    <w:p w14:paraId="30D34F4E" w14:textId="77777777" w:rsidR="0055331D" w:rsidRDefault="00F521A5">
      <w:pPr>
        <w:spacing w:after="158"/>
        <w:ind w:left="289" w:right="84"/>
      </w:pPr>
      <w:r>
        <w:t xml:space="preserve">A történelem tanulása hozzájárul ahhoz, hogy a felnőtt tanuló a nevelési-oktatási szakasz végére: </w:t>
      </w:r>
    </w:p>
    <w:p w14:paraId="359629B2" w14:textId="77777777" w:rsidR="0055331D" w:rsidRDefault="00F521A5" w:rsidP="00F521A5">
      <w:pPr>
        <w:numPr>
          <w:ilvl w:val="0"/>
          <w:numId w:val="107"/>
        </w:numPr>
        <w:ind w:right="15" w:hanging="360"/>
      </w:pPr>
      <w:r>
        <w:t xml:space="preserve">önállóan tud használni általános és történelmi, nyomtatott és digitális információforrásokat (tankönyv, kézikönyvek, szakkönyvek, lexikonok, képzőművészeti alkotások, könyvtár és egyéb adatbázisok, filmek, keresők); </w:t>
      </w:r>
    </w:p>
    <w:p w14:paraId="5CCA5AA5" w14:textId="77777777" w:rsidR="0055331D" w:rsidRDefault="00F521A5" w:rsidP="00F521A5">
      <w:pPr>
        <w:numPr>
          <w:ilvl w:val="0"/>
          <w:numId w:val="107"/>
        </w:numPr>
        <w:ind w:right="15" w:hanging="360"/>
      </w:pPr>
      <w:r>
        <w:t xml:space="preserve">önállóan információkat tud gyűjteni, áttekinteni, rendszerezni és értelmezni különböző médiumokból és írásos vagy képi forrásokból, statisztikákból, diagramokból, térképekről nyomtatott és digitális felületekről; </w:t>
      </w:r>
    </w:p>
    <w:p w14:paraId="5A0442A2" w14:textId="77777777" w:rsidR="0055331D" w:rsidRDefault="00F521A5" w:rsidP="00F521A5">
      <w:pPr>
        <w:numPr>
          <w:ilvl w:val="0"/>
          <w:numId w:val="107"/>
        </w:numPr>
        <w:ind w:right="15" w:hanging="360"/>
      </w:pPr>
      <w:r>
        <w:t xml:space="preserve">tud forráskritikát végezni, és különbséget tenni a források között hitelesség, típus és szövegösszefüggés alapján; </w:t>
      </w:r>
    </w:p>
    <w:p w14:paraId="707D20C2" w14:textId="77777777" w:rsidR="0055331D" w:rsidRDefault="00F521A5" w:rsidP="00F521A5">
      <w:pPr>
        <w:numPr>
          <w:ilvl w:val="0"/>
          <w:numId w:val="107"/>
        </w:numPr>
        <w:ind w:right="15" w:hanging="360"/>
      </w:pPr>
      <w:r>
        <w:t xml:space="preserve">képes azonosítani a különböző források szerzőinek a szándékát, bizonyítékok alapján értékeli egy forrás hitelességét; </w:t>
      </w:r>
    </w:p>
    <w:p w14:paraId="0B5E9F80" w14:textId="77777777" w:rsidR="0055331D" w:rsidRDefault="00F521A5" w:rsidP="00F521A5">
      <w:pPr>
        <w:numPr>
          <w:ilvl w:val="0"/>
          <w:numId w:val="107"/>
        </w:numPr>
        <w:ind w:right="15" w:hanging="360"/>
      </w:pPr>
      <w:r>
        <w:t xml:space="preserve">képes a szándékainak megfelelő információkat kiválasztani különböző műfajú forrásokból; </w:t>
      </w:r>
    </w:p>
    <w:p w14:paraId="4819B011" w14:textId="77777777" w:rsidR="0055331D" w:rsidRDefault="00F521A5" w:rsidP="00F521A5">
      <w:pPr>
        <w:numPr>
          <w:ilvl w:val="0"/>
          <w:numId w:val="107"/>
        </w:numPr>
        <w:ind w:right="15" w:hanging="360"/>
      </w:pPr>
      <w:r>
        <w:t xml:space="preserve">összehasonlítja a forrásokban talált információkat saját ismereteivel, illetve más források információival és megmagyarázza az eltérések okait; </w:t>
      </w:r>
    </w:p>
    <w:p w14:paraId="1C84495B" w14:textId="77777777" w:rsidR="0055331D" w:rsidRDefault="00F521A5" w:rsidP="00F521A5">
      <w:pPr>
        <w:numPr>
          <w:ilvl w:val="0"/>
          <w:numId w:val="107"/>
        </w:numPr>
        <w:spacing w:after="174"/>
        <w:ind w:right="15" w:hanging="360"/>
      </w:pPr>
      <w:r>
        <w:t xml:space="preserve">képes kiválasztani a megfelelő forrást valamely történelmi állítás, vélemény alátámasztására vagy cáfolására. </w:t>
      </w:r>
    </w:p>
    <w:p w14:paraId="19FEDEFC" w14:textId="77777777" w:rsidR="0055331D" w:rsidRDefault="00F521A5">
      <w:pPr>
        <w:spacing w:after="200" w:line="259" w:lineRule="auto"/>
        <w:ind w:left="299" w:right="0" w:hanging="10"/>
      </w:pPr>
      <w:r>
        <w:rPr>
          <w:b/>
        </w:rPr>
        <w:t>T</w:t>
      </w:r>
      <w:r>
        <w:rPr>
          <w:b/>
          <w:sz w:val="19"/>
        </w:rPr>
        <w:t>ÁJÉKOZÓDÁS IDŐBEN ÉS TÉRBEN</w:t>
      </w:r>
      <w:r>
        <w:t xml:space="preserve"> </w:t>
      </w:r>
    </w:p>
    <w:p w14:paraId="61BD227E" w14:textId="77777777" w:rsidR="0055331D" w:rsidRDefault="00F521A5">
      <w:pPr>
        <w:spacing w:after="161"/>
        <w:ind w:left="289" w:right="15"/>
      </w:pPr>
      <w:r>
        <w:t xml:space="preserve">A történelem tanulása hozzájárul ahhoz, hogy a felnőtt tanuló a nevelési-oktatási szakasz végére: </w:t>
      </w:r>
    </w:p>
    <w:p w14:paraId="2FE11769" w14:textId="77777777" w:rsidR="0055331D" w:rsidRDefault="00F521A5" w:rsidP="00F521A5">
      <w:pPr>
        <w:numPr>
          <w:ilvl w:val="0"/>
          <w:numId w:val="108"/>
        </w:numPr>
        <w:ind w:right="562" w:hanging="360"/>
      </w:pPr>
      <w:r>
        <w:t xml:space="preserve">ismeri a magyar és az európai történelem tanult történelmi korszakait, időszakait, és képes azokat időben és térben elhelyezni;  </w:t>
      </w:r>
    </w:p>
    <w:p w14:paraId="694BF69A" w14:textId="77777777" w:rsidR="0055331D" w:rsidRDefault="00F521A5" w:rsidP="00F521A5">
      <w:pPr>
        <w:numPr>
          <w:ilvl w:val="0"/>
          <w:numId w:val="108"/>
        </w:numPr>
        <w:ind w:right="562" w:hanging="360"/>
      </w:pPr>
      <w:r>
        <w:t xml:space="preserve">az egyes események, folyamatok idejét konkrét történelmi korhoz, időszakhoz kapcsolja vagy viszonyítja, ismeri néhány kiemelten fontos esemény, jelenség időpontját, kronológiát használ és készít; </w:t>
      </w:r>
    </w:p>
    <w:p w14:paraId="22405B85" w14:textId="77777777" w:rsidR="0055331D" w:rsidRDefault="00F521A5" w:rsidP="00F521A5">
      <w:pPr>
        <w:numPr>
          <w:ilvl w:val="0"/>
          <w:numId w:val="108"/>
        </w:numPr>
        <w:ind w:right="562" w:hanging="360"/>
      </w:pPr>
      <w:r>
        <w:lastRenderedPageBreak/>
        <w:t xml:space="preserve">össze tudja hasonlítani megadott szempontok alapján az egyes történelmi korszakok, időszakok jellegzetességeit az egyetemes és a magyar történelem egymáshoz kapcsolódó eseményeit; </w:t>
      </w:r>
    </w:p>
    <w:p w14:paraId="1A03D489" w14:textId="77777777" w:rsidR="0055331D" w:rsidRDefault="00F521A5" w:rsidP="00F521A5">
      <w:pPr>
        <w:numPr>
          <w:ilvl w:val="0"/>
          <w:numId w:val="108"/>
        </w:numPr>
        <w:ind w:right="562" w:hanging="360"/>
      </w:pPr>
      <w:r>
        <w:t xml:space="preserve">képes azonosítani a tanult egyetemes és magyar történelmi személyiségek közül a kortársakat; </w:t>
      </w:r>
    </w:p>
    <w:p w14:paraId="1FFD4FBB" w14:textId="77777777" w:rsidR="0055331D" w:rsidRDefault="00F521A5" w:rsidP="00F521A5">
      <w:pPr>
        <w:numPr>
          <w:ilvl w:val="0"/>
          <w:numId w:val="108"/>
        </w:numPr>
        <w:ind w:right="562" w:hanging="360"/>
      </w:pPr>
      <w:r>
        <w:t xml:space="preserve">felismeri, hogy a magyar történelem az európai történelem része, és példákat tud hozni a magyar és európai történelem kölcsönhatásaira; </w:t>
      </w:r>
    </w:p>
    <w:p w14:paraId="53E8891B" w14:textId="77777777" w:rsidR="0055331D" w:rsidRDefault="00F521A5" w:rsidP="00F521A5">
      <w:pPr>
        <w:numPr>
          <w:ilvl w:val="0"/>
          <w:numId w:val="108"/>
        </w:numPr>
        <w:ind w:right="562" w:hanging="360"/>
      </w:pPr>
      <w:r>
        <w:t xml:space="preserve">egyszerű történelmi térképvázlatot alkot hagyományos és digitális eljárással. </w:t>
      </w:r>
      <w:r>
        <w:rPr>
          <w:color w:val="333333"/>
        </w:rPr>
        <w:t>–</w:t>
      </w:r>
      <w:r>
        <w:rPr>
          <w:rFonts w:ascii="Arial" w:eastAsia="Arial" w:hAnsi="Arial" w:cs="Arial"/>
          <w:color w:val="333333"/>
        </w:rPr>
        <w:t xml:space="preserve"> </w:t>
      </w:r>
      <w:r>
        <w:t xml:space="preserve">a földrajzi környezet és a történeti folyamatok összefüggéseit példákkal képes alátámasztani; </w:t>
      </w:r>
    </w:p>
    <w:p w14:paraId="1AE0B84A" w14:textId="77777777" w:rsidR="0055331D" w:rsidRDefault="00F521A5" w:rsidP="00F521A5">
      <w:pPr>
        <w:numPr>
          <w:ilvl w:val="0"/>
          <w:numId w:val="108"/>
        </w:numPr>
        <w:spacing w:after="178"/>
        <w:ind w:right="562" w:hanging="360"/>
      </w:pPr>
      <w:r>
        <w:t xml:space="preserve">képes különböző időszakok történelmi térképeinek összehasonlítására, a történelmi tér változásainak és a történelmi mozgások követésére megadott szempontok alapján a változások hátterének feltárásával. </w:t>
      </w:r>
    </w:p>
    <w:p w14:paraId="3A0A9C71" w14:textId="77777777" w:rsidR="0055331D" w:rsidRDefault="00F521A5">
      <w:pPr>
        <w:spacing w:after="188" w:line="259" w:lineRule="auto"/>
        <w:ind w:left="299" w:right="0" w:hanging="10"/>
      </w:pPr>
      <w:r>
        <w:rPr>
          <w:b/>
        </w:rPr>
        <w:t>S</w:t>
      </w:r>
      <w:r>
        <w:rPr>
          <w:b/>
          <w:sz w:val="19"/>
        </w:rPr>
        <w:t>ZAKTÁRGYI KOMMUNIKÁCIÓ</w:t>
      </w:r>
      <w:r>
        <w:t xml:space="preserve"> </w:t>
      </w:r>
    </w:p>
    <w:p w14:paraId="44205F4F" w14:textId="77777777" w:rsidR="0055331D" w:rsidRDefault="00F521A5">
      <w:pPr>
        <w:spacing w:after="174"/>
        <w:ind w:left="289" w:right="15"/>
      </w:pPr>
      <w:r>
        <w:t xml:space="preserve">A történelem tanulása hozzájárul ahhoz, hogy a felnőtt tanuló a nevelési-oktatási szakasz végére: </w:t>
      </w:r>
    </w:p>
    <w:p w14:paraId="28F545BF" w14:textId="77777777" w:rsidR="0055331D" w:rsidRDefault="00F521A5" w:rsidP="00F521A5">
      <w:pPr>
        <w:numPr>
          <w:ilvl w:val="0"/>
          <w:numId w:val="109"/>
        </w:numPr>
        <w:ind w:right="15" w:hanging="360"/>
      </w:pPr>
      <w:r>
        <w:t xml:space="preserve">képes a történelmi jelenségeket általános és konkrét történelmi fogalmak, tartalmi és értelmező kulcsfogalmak felhasználásával értelmezni és értékelni; </w:t>
      </w:r>
    </w:p>
    <w:p w14:paraId="64818760" w14:textId="77777777" w:rsidR="0055331D" w:rsidRDefault="00F521A5" w:rsidP="00F521A5">
      <w:pPr>
        <w:numPr>
          <w:ilvl w:val="0"/>
          <w:numId w:val="109"/>
        </w:numPr>
        <w:ind w:right="15" w:hanging="360"/>
      </w:pPr>
      <w:r>
        <w:t xml:space="preserve">fel tud ismerni fontosabb történelmi fogalmakat, meghatározás alapján; </w:t>
      </w:r>
    </w:p>
    <w:p w14:paraId="583369A8" w14:textId="77777777" w:rsidR="0055331D" w:rsidRDefault="00F521A5" w:rsidP="00F521A5">
      <w:pPr>
        <w:numPr>
          <w:ilvl w:val="0"/>
          <w:numId w:val="109"/>
        </w:numPr>
        <w:ind w:right="15" w:hanging="360"/>
      </w:pPr>
      <w:r>
        <w:t xml:space="preserve">képes kiválasztani, rendezni és alkalmazni az azonos korhoz, témához kapcsolható fogalmakat; </w:t>
      </w:r>
    </w:p>
    <w:p w14:paraId="47692E91" w14:textId="77777777" w:rsidR="0055331D" w:rsidRDefault="00F521A5" w:rsidP="00F521A5">
      <w:pPr>
        <w:numPr>
          <w:ilvl w:val="0"/>
          <w:numId w:val="109"/>
        </w:numPr>
        <w:ind w:right="15" w:hanging="360"/>
      </w:pPr>
      <w:r>
        <w:t xml:space="preserve">össze tudja foglalni rövid és egyszerű szaktudományos szöveg tartalmát; </w:t>
      </w:r>
    </w:p>
    <w:p w14:paraId="292C5708" w14:textId="77777777" w:rsidR="0055331D" w:rsidRDefault="00F521A5" w:rsidP="00F521A5">
      <w:pPr>
        <w:numPr>
          <w:ilvl w:val="0"/>
          <w:numId w:val="109"/>
        </w:numPr>
        <w:ind w:right="15" w:hanging="360"/>
      </w:pPr>
      <w:r>
        <w:t xml:space="preserve">képes önállóan vázlatot készíteni és jegyzetelni; </w:t>
      </w:r>
    </w:p>
    <w:p w14:paraId="25138608" w14:textId="77777777" w:rsidR="0055331D" w:rsidRDefault="00F521A5" w:rsidP="00F521A5">
      <w:pPr>
        <w:numPr>
          <w:ilvl w:val="0"/>
          <w:numId w:val="109"/>
        </w:numPr>
        <w:ind w:right="15" w:hanging="360"/>
      </w:pPr>
      <w:r>
        <w:t xml:space="preserve">képes egy-egy korszakot átfogó módon bemutatni; </w:t>
      </w:r>
    </w:p>
    <w:p w14:paraId="79099641" w14:textId="77777777" w:rsidR="0055331D" w:rsidRDefault="00F521A5" w:rsidP="00F521A5">
      <w:pPr>
        <w:numPr>
          <w:ilvl w:val="0"/>
          <w:numId w:val="109"/>
        </w:numPr>
        <w:ind w:right="15" w:hanging="360"/>
      </w:pPr>
      <w:r>
        <w:t xml:space="preserve">történelmi témáról kiselőadást, digitális prezentációt alkot és mutat be; </w:t>
      </w:r>
    </w:p>
    <w:p w14:paraId="7FD62209" w14:textId="77777777" w:rsidR="0055331D" w:rsidRDefault="00F521A5" w:rsidP="00F521A5">
      <w:pPr>
        <w:numPr>
          <w:ilvl w:val="0"/>
          <w:numId w:val="109"/>
        </w:numPr>
        <w:ind w:right="15" w:hanging="360"/>
      </w:pPr>
      <w:r>
        <w:t xml:space="preserve">történelmi tárgyú folyamatábrákat, digitális táblázatokat, diagramokat készít, történelmi, gazdasági társadalmi és politikai modelleket vizuálisan is meg tud jeleníteni; </w:t>
      </w:r>
    </w:p>
    <w:p w14:paraId="54E4BF29" w14:textId="77777777" w:rsidR="0055331D" w:rsidRDefault="00F521A5" w:rsidP="00F521A5">
      <w:pPr>
        <w:numPr>
          <w:ilvl w:val="0"/>
          <w:numId w:val="109"/>
        </w:numPr>
        <w:ind w:right="15" w:hanging="360"/>
      </w:pPr>
      <w:r>
        <w:t xml:space="preserve">megadott szempontok alapján történelmi tárgyú szerkesztett szöveget (esszét) tud alkotni, amelynek során tétel mondatokat fogalmaz meg, szövegtömörítés és átfogalmazás segítségével, állításait több szempontból indokolja és következtetéseket von le; </w:t>
      </w:r>
    </w:p>
    <w:p w14:paraId="66866687" w14:textId="77777777" w:rsidR="0055331D" w:rsidRDefault="00F521A5" w:rsidP="00F521A5">
      <w:pPr>
        <w:numPr>
          <w:ilvl w:val="0"/>
          <w:numId w:val="109"/>
        </w:numPr>
        <w:spacing w:after="164"/>
        <w:ind w:right="15" w:hanging="360"/>
      </w:pPr>
      <w:r>
        <w:t xml:space="preserve">társaival képes megvitatni történelmi kérdéseket, amelynek során, bizonyítékokon alapuló érvekkel megindokolja a véleményét, és választékosan reflektál mások véleményére, árnyalja saját álláspontját. </w:t>
      </w:r>
    </w:p>
    <w:p w14:paraId="4D1832B1" w14:textId="77777777" w:rsidR="0055331D" w:rsidRDefault="00F521A5">
      <w:pPr>
        <w:spacing w:after="92" w:line="259" w:lineRule="auto"/>
        <w:ind w:left="299" w:right="0" w:hanging="10"/>
      </w:pPr>
      <w:r>
        <w:rPr>
          <w:b/>
        </w:rPr>
        <w:t>T</w:t>
      </w:r>
      <w:r>
        <w:rPr>
          <w:b/>
          <w:sz w:val="19"/>
        </w:rPr>
        <w:t>ÖRTÉNELMI GONDOLKODÁS</w:t>
      </w:r>
      <w:r>
        <w:t xml:space="preserve"> </w:t>
      </w:r>
    </w:p>
    <w:p w14:paraId="345D8E7D" w14:textId="77777777" w:rsidR="0055331D" w:rsidRDefault="00F521A5">
      <w:pPr>
        <w:spacing w:after="138"/>
        <w:ind w:left="289" w:right="15"/>
      </w:pPr>
      <w:r>
        <w:t xml:space="preserve">A történelem tanulása hozzájárul ahhoz, hogy a felnőtt tanuló a nevelési-oktatási szakasz végére: </w:t>
      </w:r>
    </w:p>
    <w:p w14:paraId="04301141" w14:textId="77777777" w:rsidR="0055331D" w:rsidRDefault="00F521A5" w:rsidP="00F521A5">
      <w:pPr>
        <w:numPr>
          <w:ilvl w:val="1"/>
          <w:numId w:val="110"/>
        </w:numPr>
        <w:ind w:right="15" w:hanging="361"/>
      </w:pPr>
      <w:r>
        <w:t xml:space="preserve">képes felismerni, megfogalmazni és összehasonlítani különböző társadalmi és történelmi problémákat, értékrendeket, jelenségeket, folyamatokat; </w:t>
      </w:r>
    </w:p>
    <w:p w14:paraId="431294CC" w14:textId="77777777" w:rsidR="0055331D" w:rsidRDefault="00F521A5" w:rsidP="00F521A5">
      <w:pPr>
        <w:numPr>
          <w:ilvl w:val="1"/>
          <w:numId w:val="110"/>
        </w:numPr>
        <w:ind w:right="15" w:hanging="361"/>
      </w:pPr>
      <w:r>
        <w:t xml:space="preserve">a tanult ismereteket problémaközpontúan tudja rendezni, </w:t>
      </w:r>
    </w:p>
    <w:p w14:paraId="3AE33A10" w14:textId="77777777" w:rsidR="0055331D" w:rsidRDefault="00F521A5" w:rsidP="00F521A5">
      <w:pPr>
        <w:numPr>
          <w:ilvl w:val="1"/>
          <w:numId w:val="110"/>
        </w:numPr>
        <w:ind w:right="15" w:hanging="361"/>
      </w:pPr>
      <w:r>
        <w:t xml:space="preserve">hipotéziseket alkot történelmi személyek, társadalmi csoportok és intézmények viselkedésének mozgatórugóiról; </w:t>
      </w:r>
    </w:p>
    <w:p w14:paraId="3A375D7E" w14:textId="77777777" w:rsidR="0055331D" w:rsidRDefault="00F521A5" w:rsidP="00F521A5">
      <w:pPr>
        <w:numPr>
          <w:ilvl w:val="1"/>
          <w:numId w:val="110"/>
        </w:numPr>
        <w:ind w:right="15" w:hanging="361"/>
      </w:pPr>
      <w:r>
        <w:lastRenderedPageBreak/>
        <w:t xml:space="preserve">önálló kérdéseket fogalmaz meg történelmi folyamatok, jelenségek és események feltételeiről, okairól és következményeiről; </w:t>
      </w:r>
    </w:p>
    <w:p w14:paraId="790A70E7" w14:textId="77777777" w:rsidR="0055331D" w:rsidRDefault="00F521A5" w:rsidP="00F521A5">
      <w:pPr>
        <w:numPr>
          <w:ilvl w:val="1"/>
          <w:numId w:val="110"/>
        </w:numPr>
        <w:ind w:right="15" w:hanging="361"/>
      </w:pPr>
      <w:r>
        <w:t xml:space="preserve">önálló véleményt tud alkotni történelmi eseményekről, folyamatokról, jelenségekről és személyekről; </w:t>
      </w:r>
    </w:p>
    <w:p w14:paraId="209A4EB9" w14:textId="77777777" w:rsidR="0055331D" w:rsidRDefault="00F521A5" w:rsidP="00F521A5">
      <w:pPr>
        <w:numPr>
          <w:ilvl w:val="1"/>
          <w:numId w:val="110"/>
        </w:numPr>
        <w:ind w:right="15" w:hanging="361"/>
      </w:pPr>
      <w:r>
        <w:t xml:space="preserve">képes különböző élethelyzetek, magatartásformák megfigyelése által következtetések levonására, erkölcsi kérdéseket is felvető történelmi helyzetek felismerésére és megítélésére;  </w:t>
      </w:r>
    </w:p>
    <w:p w14:paraId="5ACACBF9" w14:textId="77777777" w:rsidR="0055331D" w:rsidRDefault="00F521A5" w:rsidP="00F521A5">
      <w:pPr>
        <w:numPr>
          <w:ilvl w:val="1"/>
          <w:numId w:val="110"/>
        </w:numPr>
        <w:ind w:right="15" w:hanging="361"/>
      </w:pPr>
      <w:r>
        <w:t xml:space="preserve">a változás és a fejlődés fogalma közötti különbséget ismerve képes felismerni és bemutatni azokat azonos korszakon belül, vagy azokon átívelően; </w:t>
      </w:r>
    </w:p>
    <w:p w14:paraId="30FFF536" w14:textId="77777777" w:rsidR="0055331D" w:rsidRDefault="00F521A5" w:rsidP="00F521A5">
      <w:pPr>
        <w:numPr>
          <w:ilvl w:val="1"/>
          <w:numId w:val="110"/>
        </w:numPr>
        <w:ind w:right="15" w:hanging="361"/>
      </w:pPr>
      <w:r>
        <w:t xml:space="preserve">képes összevetni, csoportosítani és súlyozni az egyes történelmi folyamatok, jelenségek, események okait, következményeit, és ítéletet alkotni azokról, valamint a benne résztvevők szándékairól; </w:t>
      </w:r>
    </w:p>
    <w:p w14:paraId="666EE5B7" w14:textId="77777777" w:rsidR="0055331D" w:rsidRDefault="00F521A5" w:rsidP="00F521A5">
      <w:pPr>
        <w:numPr>
          <w:ilvl w:val="1"/>
          <w:numId w:val="110"/>
        </w:numPr>
        <w:ind w:right="15" w:hanging="361"/>
      </w:pPr>
      <w:r>
        <w:t xml:space="preserve">összehasonlít különböző, egymáshoz hasonló történeti helyzeteket, folyamatokat, jelenségeket; </w:t>
      </w:r>
    </w:p>
    <w:p w14:paraId="476F9A29" w14:textId="77777777" w:rsidR="0055331D" w:rsidRDefault="00F521A5" w:rsidP="00F521A5">
      <w:pPr>
        <w:numPr>
          <w:ilvl w:val="1"/>
          <w:numId w:val="110"/>
        </w:numPr>
        <w:ind w:right="15" w:hanging="361"/>
      </w:pPr>
      <w:r>
        <w:t xml:space="preserve">képes felismerni konkrét történelmi helyzetekben, jelenségekben és folyamatokban valamely általános szabályszerűség érvényesülését; </w:t>
      </w:r>
    </w:p>
    <w:p w14:paraId="1F79FA54" w14:textId="77777777" w:rsidR="0055331D" w:rsidRDefault="00F521A5" w:rsidP="00F521A5">
      <w:pPr>
        <w:numPr>
          <w:ilvl w:val="1"/>
          <w:numId w:val="110"/>
        </w:numPr>
        <w:ind w:right="15" w:hanging="361"/>
      </w:pPr>
      <w:r>
        <w:t xml:space="preserve">összehasonlítja és elemzően értékeli az egyes történelmi folyamatokkal, eseményekkel és személyekkel kapcsolatos eltérő álláspontokat; </w:t>
      </w:r>
    </w:p>
    <w:p w14:paraId="25851D6B" w14:textId="77777777" w:rsidR="0055331D" w:rsidRDefault="00F521A5" w:rsidP="00F521A5">
      <w:pPr>
        <w:numPr>
          <w:ilvl w:val="1"/>
          <w:numId w:val="110"/>
        </w:numPr>
        <w:ind w:right="15" w:hanging="361"/>
      </w:pPr>
      <w:r>
        <w:t xml:space="preserve">feltevéseket fogalmaz meg, azok mellett érveket gyűjt, illetve mérlegeli az ellenérveket; </w:t>
      </w:r>
    </w:p>
    <w:p w14:paraId="7EC64E7C" w14:textId="77777777" w:rsidR="0055331D" w:rsidRDefault="00F521A5" w:rsidP="00F521A5">
      <w:pPr>
        <w:numPr>
          <w:ilvl w:val="1"/>
          <w:numId w:val="110"/>
        </w:numPr>
        <w:ind w:right="15" w:hanging="361"/>
      </w:pPr>
      <w:r>
        <w:t xml:space="preserve">felismeri, hogy a jelen társadalmi, gazdasági, politikai és kulturális viszonyai a múltbeli események, tényezők következményeiként alakultak ki. </w:t>
      </w:r>
    </w:p>
    <w:p w14:paraId="18BDE93B" w14:textId="77777777" w:rsidR="0055331D" w:rsidRDefault="00F521A5">
      <w:pPr>
        <w:spacing w:after="206" w:line="270" w:lineRule="auto"/>
        <w:ind w:left="299" w:right="0" w:hanging="10"/>
      </w:pPr>
      <w:r>
        <w:rPr>
          <w:b/>
        </w:rPr>
        <w:t xml:space="preserve">9-10. évfolyam </w:t>
      </w:r>
    </w:p>
    <w:p w14:paraId="48A92B6A" w14:textId="77777777" w:rsidR="0055331D" w:rsidRDefault="00F521A5">
      <w:pPr>
        <w:spacing w:after="194"/>
        <w:ind w:left="147" w:right="543"/>
      </w:pPr>
      <w:r>
        <w:t xml:space="preserve">A középiskola első két évfolyamának témakörei az ókortól a 19. század közepéig ölelik fel a magyar és egyetemes történelem fontosabb folyamatait, jelenségeit, eseményeit, illetve az ehhez kapcsolódó tanulási eredményeket és fejlesztési feladatokat. A magyar és európai identitásunk alapját képező civilizációkhoz, korszakokhoz, történelmi eseményekhez tartozó témakörök az általános iskola után ismét előkerülnek, ám új megközelítéssel és bővülő tartalommal. Míg a témák többsége 5-6. évfolyamon a tanulók életkori sajátosságainak megfelelően többnyire életmódtörténeti és portré témakörökbe rendeződtek, a középiskolában előtérbe kerül a politikai, társadalmi, gazdasági és kultúrtörténeti megközelítés, a hangsúly a korszakok gazdasági változásaira, társadalmi szerkezetére, politikai modelljeire és világképére helyeződik. Az egyetemes és a magyar történeti témák általában külön témakörökbe szerveződnek, mivel előbbiek jobbára tematikus, utóbbiak pedig tematikus és eseménytörténeti jellegűek. A magyar történelem eseményei és folyamatai az egyetemes történelem által felrajzolt háttér előtt, nemzetközi összefüggésekbe ágyazva jelennek meg. A strukturáltabb szempontok és bővebb ismeretek mellett az egyes témák feldolgozási módja is változik. A szemléletes megjelenítés és a történetek tanítása mellett egyre nagyobb szerepet kapnak az önállóan végzett információszerző és feldolgozó tevékenységek, a forrásokkal végzett különböző műveletek és a problémaközpontú tárgyalási mód. </w:t>
      </w:r>
    </w:p>
    <w:p w14:paraId="1CF35714" w14:textId="77777777" w:rsidR="0055331D" w:rsidRDefault="00F521A5">
      <w:pPr>
        <w:spacing w:after="73" w:line="259" w:lineRule="auto"/>
        <w:ind w:left="299" w:right="0" w:hanging="10"/>
      </w:pPr>
      <w:r>
        <w:rPr>
          <w:b/>
        </w:rPr>
        <w:t>F</w:t>
      </w:r>
      <w:r>
        <w:rPr>
          <w:b/>
          <w:sz w:val="19"/>
        </w:rPr>
        <w:t xml:space="preserve">EJLESZTÉSI TERÜLETEKHEZ KAPCSOLÓDÓ TANULÁSI EREDMÉNYEK </w:t>
      </w:r>
      <w:r>
        <w:rPr>
          <w:b/>
        </w:rPr>
        <w:t>(Á</w:t>
      </w:r>
      <w:r>
        <w:rPr>
          <w:b/>
          <w:sz w:val="19"/>
        </w:rPr>
        <w:t>LTALÁNOS KÖVE-</w:t>
      </w:r>
    </w:p>
    <w:p w14:paraId="3E605E60" w14:textId="77777777" w:rsidR="0055331D" w:rsidRDefault="00F521A5">
      <w:pPr>
        <w:spacing w:after="218" w:line="259" w:lineRule="auto"/>
        <w:ind w:left="299" w:right="0" w:hanging="10"/>
      </w:pPr>
      <w:r>
        <w:rPr>
          <w:b/>
          <w:sz w:val="19"/>
        </w:rPr>
        <w:t>TELMÉNYEK</w:t>
      </w:r>
      <w:r>
        <w:rPr>
          <w:b/>
        </w:rPr>
        <w:t xml:space="preserve">) </w:t>
      </w:r>
    </w:p>
    <w:p w14:paraId="121166FD" w14:textId="77777777" w:rsidR="0055331D" w:rsidRDefault="00F521A5">
      <w:pPr>
        <w:spacing w:after="199" w:line="259" w:lineRule="auto"/>
        <w:ind w:left="299" w:right="0" w:hanging="10"/>
      </w:pPr>
      <w:r>
        <w:rPr>
          <w:b/>
        </w:rPr>
        <w:t>T</w:t>
      </w:r>
      <w:r>
        <w:rPr>
          <w:b/>
          <w:sz w:val="19"/>
        </w:rPr>
        <w:t>ÖRTÉNELMI ISMERETEK</w:t>
      </w:r>
      <w:r>
        <w:rPr>
          <w:b/>
        </w:rPr>
        <w:t xml:space="preserve"> </w:t>
      </w:r>
    </w:p>
    <w:p w14:paraId="40A8B0C8" w14:textId="77777777" w:rsidR="0055331D" w:rsidRDefault="00F521A5">
      <w:pPr>
        <w:spacing w:after="162"/>
        <w:ind w:left="289" w:right="15"/>
      </w:pPr>
      <w:r>
        <w:lastRenderedPageBreak/>
        <w:t>A nevelési-oktatási szakasz végére a felnőtt tanuló:</w:t>
      </w:r>
      <w:r>
        <w:rPr>
          <w:b/>
        </w:rPr>
        <w:t xml:space="preserve"> </w:t>
      </w:r>
    </w:p>
    <w:p w14:paraId="2292BD54" w14:textId="77777777" w:rsidR="0055331D" w:rsidRDefault="00F521A5" w:rsidP="00F521A5">
      <w:pPr>
        <w:numPr>
          <w:ilvl w:val="0"/>
          <w:numId w:val="111"/>
        </w:numPr>
        <w:ind w:right="552" w:hanging="360"/>
      </w:pPr>
      <w:r>
        <w:t xml:space="preserve">ismeri az ókori civilizációk legfontosabb jellemzőit, valamint az athéni demokrácia és a római állam működését, hatásukat az európai civilizációra; </w:t>
      </w:r>
    </w:p>
    <w:p w14:paraId="7275FCBB" w14:textId="77777777" w:rsidR="0055331D" w:rsidRDefault="00F521A5" w:rsidP="00F521A5">
      <w:pPr>
        <w:numPr>
          <w:ilvl w:val="0"/>
          <w:numId w:val="111"/>
        </w:numPr>
        <w:ind w:right="552" w:hanging="360"/>
      </w:pPr>
      <w:r>
        <w:t xml:space="preserve">felidézi a monoteista vallások kialakulását, legfontosabb jellemzőiket, tanításaik főbb elemeit, és bemutatja terjedésüket; </w:t>
      </w:r>
    </w:p>
    <w:p w14:paraId="336D7B22" w14:textId="77777777" w:rsidR="0055331D" w:rsidRDefault="00F521A5" w:rsidP="00F521A5">
      <w:pPr>
        <w:numPr>
          <w:ilvl w:val="0"/>
          <w:numId w:val="111"/>
        </w:numPr>
        <w:ind w:right="552" w:hanging="360"/>
      </w:pPr>
      <w:r>
        <w:t xml:space="preserve">bemutatja a keresztény vallás civilizációformáló hatását, a középkori egyházat, valamint a reformáció és a katolikus megújulás folyamatát és kulturális hatásait; érvel a vallási türelem, illetve a vallásszabadság mellett; </w:t>
      </w:r>
    </w:p>
    <w:p w14:paraId="0A19A218" w14:textId="77777777" w:rsidR="0055331D" w:rsidRDefault="00F521A5" w:rsidP="00F521A5">
      <w:pPr>
        <w:numPr>
          <w:ilvl w:val="0"/>
          <w:numId w:val="111"/>
        </w:numPr>
        <w:ind w:right="552" w:hanging="360"/>
      </w:pPr>
      <w:r>
        <w:t xml:space="preserve">képes felidézni a középkor gazdasági és kulturális jellemzőit, világképét, meghatározó birodalmait, és bemutatni a rendi társadalmat; </w:t>
      </w:r>
    </w:p>
    <w:p w14:paraId="146C24EC" w14:textId="77777777" w:rsidR="0055331D" w:rsidRDefault="00F521A5" w:rsidP="00F521A5">
      <w:pPr>
        <w:numPr>
          <w:ilvl w:val="0"/>
          <w:numId w:val="111"/>
        </w:numPr>
        <w:ind w:right="552" w:hanging="360"/>
      </w:pPr>
      <w:r>
        <w:t xml:space="preserve">ismeri a magyar nép őstörténetére és a honfoglalásra vonatkozó tudományos elképzeléseket és tényeket, tisztában van legfőbb vitatott kérdéseivel, a különböző tudományterületek kutatásainak főbb eredményeivel; </w:t>
      </w:r>
    </w:p>
    <w:p w14:paraId="13D1400A" w14:textId="77777777" w:rsidR="0055331D" w:rsidRDefault="00F521A5" w:rsidP="00F521A5">
      <w:pPr>
        <w:numPr>
          <w:ilvl w:val="0"/>
          <w:numId w:val="111"/>
        </w:numPr>
        <w:ind w:right="552" w:hanging="360"/>
      </w:pPr>
      <w:r>
        <w:t xml:space="preserve">értékeli az államalapítás, valamint a kereszténység felvételének jelentőségét; </w:t>
      </w:r>
    </w:p>
    <w:p w14:paraId="5D926BFD" w14:textId="77777777" w:rsidR="0055331D" w:rsidRDefault="00F521A5" w:rsidP="00F521A5">
      <w:pPr>
        <w:numPr>
          <w:ilvl w:val="0"/>
          <w:numId w:val="111"/>
        </w:numPr>
        <w:ind w:right="552" w:hanging="360"/>
      </w:pPr>
      <w:r>
        <w:t xml:space="preserve">felidézi a középkori magyar állam történetének fordulópontjait, legfontosabb uralkodóink tetteit; </w:t>
      </w:r>
    </w:p>
    <w:p w14:paraId="5545B721" w14:textId="77777777" w:rsidR="0055331D" w:rsidRDefault="00F521A5" w:rsidP="00F521A5">
      <w:pPr>
        <w:numPr>
          <w:ilvl w:val="0"/>
          <w:numId w:val="111"/>
        </w:numPr>
        <w:ind w:right="552" w:hanging="360"/>
      </w:pPr>
      <w:r>
        <w:t xml:space="preserve">ismeri a magyarság törökellenes küzdelmeit, azok fordulópontjait és hőseit; felismeri, hogy a magyar és az európai történelem alakulását meghatározóan befolyásolta a török megszállás; </w:t>
      </w:r>
    </w:p>
    <w:p w14:paraId="6E8F4E3E" w14:textId="77777777" w:rsidR="0055331D" w:rsidRDefault="00F521A5" w:rsidP="00F521A5">
      <w:pPr>
        <w:numPr>
          <w:ilvl w:val="0"/>
          <w:numId w:val="111"/>
        </w:numPr>
        <w:ind w:right="552" w:hanging="360"/>
      </w:pPr>
      <w:r>
        <w:t xml:space="preserve">be tudja mutatni a kora újkor fő gazdasági és társadalmi folyamatait, ismeri a felvilágosodás eszméit, illetve azok kulturális és politikai hatását, valamint véleményt formál a francia forradalom európai hatásáról; </w:t>
      </w:r>
    </w:p>
    <w:p w14:paraId="0AB997E3" w14:textId="77777777" w:rsidR="0055331D" w:rsidRDefault="00F521A5" w:rsidP="00F521A5">
      <w:pPr>
        <w:numPr>
          <w:ilvl w:val="0"/>
          <w:numId w:val="111"/>
        </w:numPr>
        <w:ind w:right="552" w:hanging="360"/>
      </w:pPr>
      <w:r>
        <w:t xml:space="preserve">összefüggéseiben és folyamatában fel tudja idézni, miként hatott a magyar történelemre a Habsburg Birodalomhoz való tartozás, bemutatja az együttműködés és konfrontáció megnyilvánulásait, a függetlenségi törekvéseket és értékeli a Rákóczi-szabadságharc jelentőségét; </w:t>
      </w:r>
    </w:p>
    <w:p w14:paraId="0D04A095" w14:textId="77777777" w:rsidR="0055331D" w:rsidRDefault="00F521A5" w:rsidP="00F521A5">
      <w:pPr>
        <w:numPr>
          <w:ilvl w:val="0"/>
          <w:numId w:val="111"/>
        </w:numPr>
        <w:ind w:right="552" w:hanging="360"/>
      </w:pPr>
      <w:r>
        <w:t xml:space="preserve">ismeri és értékeli a magyar nemzetnek a polgári átalakulás és nemzeti függetlenség elérésére tett erőfeszítéseit a reformkor és az 1848-1849-es forradalom és szabadságharc időszakában; a kor kiemelkedő magyar politikusait és azok nézeteit; </w:t>
      </w:r>
    </w:p>
    <w:p w14:paraId="059121B0" w14:textId="77777777" w:rsidR="0055331D" w:rsidRDefault="00F521A5" w:rsidP="00F521A5">
      <w:pPr>
        <w:numPr>
          <w:ilvl w:val="0"/>
          <w:numId w:val="111"/>
        </w:numPr>
        <w:spacing w:after="101"/>
        <w:ind w:right="552" w:hanging="360"/>
      </w:pPr>
      <w:r>
        <w:t xml:space="preserve">fel tudja idézni az ipari forradalom szakaszait, illetve azok gazdasági, társadalmi, kulturális és politikai hatásait; képes bemutatni a modern polgári társadalom és állam jellemzőit és a 19. század főbb politikai eszméit, valamint felismeri a hasonlóságot és különbséget azok mai formái között. </w:t>
      </w:r>
    </w:p>
    <w:p w14:paraId="2BC62133" w14:textId="77777777" w:rsidR="0055331D" w:rsidRDefault="00F521A5">
      <w:pPr>
        <w:spacing w:after="0" w:line="259" w:lineRule="auto"/>
        <w:ind w:left="289" w:right="0" w:firstLine="0"/>
        <w:jc w:val="left"/>
      </w:pPr>
      <w:r>
        <w:rPr>
          <w:b/>
        </w:rPr>
        <w:t xml:space="preserve"> </w:t>
      </w:r>
      <w:r>
        <w:rPr>
          <w:b/>
        </w:rPr>
        <w:tab/>
        <w:t xml:space="preserve"> </w:t>
      </w:r>
      <w:r>
        <w:br w:type="page"/>
      </w:r>
    </w:p>
    <w:p w14:paraId="6AF46735" w14:textId="77777777" w:rsidR="0055331D" w:rsidRDefault="00F521A5">
      <w:pPr>
        <w:spacing w:after="171" w:line="270" w:lineRule="auto"/>
        <w:ind w:left="299" w:right="0" w:hanging="10"/>
      </w:pPr>
      <w:r>
        <w:rPr>
          <w:b/>
        </w:rPr>
        <w:lastRenderedPageBreak/>
        <w:t xml:space="preserve">A 9. évfolyam: </w:t>
      </w:r>
    </w:p>
    <w:p w14:paraId="3D28599C" w14:textId="77777777" w:rsidR="0055331D" w:rsidRDefault="00F521A5">
      <w:pPr>
        <w:spacing w:line="270" w:lineRule="auto"/>
        <w:ind w:left="299" w:right="0" w:hanging="10"/>
      </w:pPr>
      <w:r>
        <w:rPr>
          <w:b/>
        </w:rPr>
        <w:t xml:space="preserve">A témakör áttekintő táblázata: </w:t>
      </w:r>
    </w:p>
    <w:tbl>
      <w:tblPr>
        <w:tblStyle w:val="TableGrid"/>
        <w:tblW w:w="7532" w:type="dxa"/>
        <w:tblInd w:w="391" w:type="dxa"/>
        <w:tblCellMar>
          <w:left w:w="114" w:type="dxa"/>
          <w:right w:w="163" w:type="dxa"/>
        </w:tblCellMar>
        <w:tblLook w:val="04A0" w:firstRow="1" w:lastRow="0" w:firstColumn="1" w:lastColumn="0" w:noHBand="0" w:noVBand="1"/>
      </w:tblPr>
      <w:tblGrid>
        <w:gridCol w:w="5634"/>
        <w:gridCol w:w="1898"/>
      </w:tblGrid>
      <w:tr w:rsidR="0055331D" w14:paraId="3193F412"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50028B2A" w14:textId="77777777" w:rsidR="0055331D" w:rsidRDefault="00F521A5">
            <w:pPr>
              <w:spacing w:after="0" w:line="259" w:lineRule="auto"/>
              <w:ind w:right="62" w:firstLine="0"/>
              <w:jc w:val="center"/>
            </w:pPr>
            <w:r>
              <w:rPr>
                <w:b/>
              </w:rPr>
              <w:t xml:space="preserve">Témakör </w:t>
            </w:r>
          </w:p>
        </w:tc>
        <w:tc>
          <w:tcPr>
            <w:tcW w:w="1898" w:type="dxa"/>
            <w:tcBorders>
              <w:top w:val="single" w:sz="5" w:space="0" w:color="000000"/>
              <w:left w:val="single" w:sz="5" w:space="0" w:color="000000"/>
              <w:bottom w:val="single" w:sz="5" w:space="0" w:color="000000"/>
              <w:right w:val="single" w:sz="5" w:space="0" w:color="000000"/>
            </w:tcBorders>
          </w:tcPr>
          <w:p w14:paraId="0CA1ADC4" w14:textId="77777777" w:rsidR="0055331D" w:rsidRDefault="00F521A5">
            <w:pPr>
              <w:spacing w:after="0" w:line="259" w:lineRule="auto"/>
              <w:ind w:right="53" w:firstLine="0"/>
              <w:jc w:val="center"/>
            </w:pPr>
            <w:r>
              <w:rPr>
                <w:b/>
              </w:rPr>
              <w:t xml:space="preserve">Óraszám </w:t>
            </w:r>
          </w:p>
        </w:tc>
      </w:tr>
      <w:tr w:rsidR="0055331D" w14:paraId="37FDDCB6" w14:textId="77777777">
        <w:trPr>
          <w:trHeight w:val="301"/>
        </w:trPr>
        <w:tc>
          <w:tcPr>
            <w:tcW w:w="5634" w:type="dxa"/>
            <w:tcBorders>
              <w:top w:val="single" w:sz="5" w:space="0" w:color="000000"/>
              <w:left w:val="single" w:sz="5" w:space="0" w:color="000000"/>
              <w:bottom w:val="single" w:sz="5" w:space="0" w:color="000000"/>
              <w:right w:val="single" w:sz="5" w:space="0" w:color="000000"/>
            </w:tcBorders>
          </w:tcPr>
          <w:p w14:paraId="14073567" w14:textId="77777777" w:rsidR="0055331D" w:rsidRDefault="00F521A5">
            <w:pPr>
              <w:spacing w:after="0" w:line="259" w:lineRule="auto"/>
              <w:ind w:right="0" w:firstLine="0"/>
              <w:jc w:val="left"/>
            </w:pPr>
            <w:r>
              <w:t xml:space="preserve">Civilizáció és államszervezet az ókorban </w:t>
            </w:r>
          </w:p>
        </w:tc>
        <w:tc>
          <w:tcPr>
            <w:tcW w:w="1898" w:type="dxa"/>
            <w:tcBorders>
              <w:top w:val="single" w:sz="5" w:space="0" w:color="000000"/>
              <w:left w:val="single" w:sz="5" w:space="0" w:color="000000"/>
              <w:bottom w:val="single" w:sz="5" w:space="0" w:color="000000"/>
              <w:right w:val="single" w:sz="5" w:space="0" w:color="000000"/>
            </w:tcBorders>
          </w:tcPr>
          <w:p w14:paraId="7398623E" w14:textId="77777777" w:rsidR="0055331D" w:rsidRDefault="00F521A5">
            <w:pPr>
              <w:spacing w:after="0" w:line="259" w:lineRule="auto"/>
              <w:ind w:right="84" w:firstLine="0"/>
              <w:jc w:val="center"/>
            </w:pPr>
            <w:r>
              <w:t xml:space="preserve">10 </w:t>
            </w:r>
          </w:p>
        </w:tc>
      </w:tr>
      <w:tr w:rsidR="0055331D" w14:paraId="253C7D8A" w14:textId="77777777">
        <w:trPr>
          <w:trHeight w:val="288"/>
        </w:trPr>
        <w:tc>
          <w:tcPr>
            <w:tcW w:w="5634" w:type="dxa"/>
            <w:tcBorders>
              <w:top w:val="single" w:sz="5" w:space="0" w:color="000000"/>
              <w:left w:val="single" w:sz="5" w:space="0" w:color="000000"/>
              <w:bottom w:val="single" w:sz="5" w:space="0" w:color="000000"/>
              <w:right w:val="single" w:sz="5" w:space="0" w:color="000000"/>
            </w:tcBorders>
          </w:tcPr>
          <w:p w14:paraId="2108F315" w14:textId="77777777" w:rsidR="0055331D" w:rsidRDefault="00F521A5">
            <w:pPr>
              <w:spacing w:after="0" w:line="259" w:lineRule="auto"/>
              <w:ind w:right="0" w:firstLine="0"/>
              <w:jc w:val="left"/>
            </w:pPr>
            <w:r>
              <w:t xml:space="preserve">Vallások az ókorban </w:t>
            </w:r>
          </w:p>
        </w:tc>
        <w:tc>
          <w:tcPr>
            <w:tcW w:w="1898" w:type="dxa"/>
            <w:tcBorders>
              <w:top w:val="single" w:sz="5" w:space="0" w:color="000000"/>
              <w:left w:val="single" w:sz="5" w:space="0" w:color="000000"/>
              <w:bottom w:val="single" w:sz="5" w:space="0" w:color="000000"/>
              <w:right w:val="single" w:sz="5" w:space="0" w:color="000000"/>
            </w:tcBorders>
          </w:tcPr>
          <w:p w14:paraId="6F62329C" w14:textId="77777777" w:rsidR="0055331D" w:rsidRDefault="00F521A5">
            <w:pPr>
              <w:spacing w:after="0" w:line="259" w:lineRule="auto"/>
              <w:ind w:right="84" w:firstLine="0"/>
              <w:jc w:val="center"/>
            </w:pPr>
            <w:r>
              <w:t xml:space="preserve">10 </w:t>
            </w:r>
          </w:p>
        </w:tc>
      </w:tr>
      <w:tr w:rsidR="0055331D" w14:paraId="76B197C5"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1CA8DC25" w14:textId="77777777" w:rsidR="0055331D" w:rsidRDefault="00F521A5">
            <w:pPr>
              <w:spacing w:after="0" w:line="259" w:lineRule="auto"/>
              <w:ind w:right="0" w:firstLine="0"/>
              <w:jc w:val="left"/>
            </w:pPr>
            <w:r>
              <w:t xml:space="preserve">Hódító birodalmak </w:t>
            </w:r>
          </w:p>
        </w:tc>
        <w:tc>
          <w:tcPr>
            <w:tcW w:w="1898" w:type="dxa"/>
            <w:tcBorders>
              <w:top w:val="single" w:sz="5" w:space="0" w:color="000000"/>
              <w:left w:val="single" w:sz="5" w:space="0" w:color="000000"/>
              <w:bottom w:val="single" w:sz="5" w:space="0" w:color="000000"/>
              <w:right w:val="single" w:sz="5" w:space="0" w:color="000000"/>
            </w:tcBorders>
          </w:tcPr>
          <w:p w14:paraId="15123616" w14:textId="77777777" w:rsidR="0055331D" w:rsidRDefault="00F521A5">
            <w:pPr>
              <w:spacing w:after="0" w:line="259" w:lineRule="auto"/>
              <w:ind w:right="84" w:firstLine="0"/>
              <w:jc w:val="center"/>
            </w:pPr>
            <w:r>
              <w:t xml:space="preserve">10 </w:t>
            </w:r>
          </w:p>
        </w:tc>
      </w:tr>
      <w:tr w:rsidR="0055331D" w14:paraId="59F0FF46"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16186019" w14:textId="77777777" w:rsidR="0055331D" w:rsidRDefault="00F521A5">
            <w:pPr>
              <w:spacing w:after="0" w:line="259" w:lineRule="auto"/>
              <w:ind w:right="0" w:firstLine="0"/>
              <w:jc w:val="left"/>
            </w:pPr>
            <w:r>
              <w:t xml:space="preserve">A középkori Európa </w:t>
            </w:r>
          </w:p>
        </w:tc>
        <w:tc>
          <w:tcPr>
            <w:tcW w:w="1898" w:type="dxa"/>
            <w:tcBorders>
              <w:top w:val="single" w:sz="5" w:space="0" w:color="000000"/>
              <w:left w:val="single" w:sz="5" w:space="0" w:color="000000"/>
              <w:bottom w:val="single" w:sz="5" w:space="0" w:color="000000"/>
              <w:right w:val="single" w:sz="5" w:space="0" w:color="000000"/>
            </w:tcBorders>
          </w:tcPr>
          <w:p w14:paraId="402B588D" w14:textId="77777777" w:rsidR="0055331D" w:rsidRDefault="00F521A5">
            <w:pPr>
              <w:spacing w:after="0" w:line="259" w:lineRule="auto"/>
              <w:ind w:right="84" w:firstLine="0"/>
              <w:jc w:val="center"/>
            </w:pPr>
            <w:r>
              <w:t xml:space="preserve">10 </w:t>
            </w:r>
          </w:p>
        </w:tc>
      </w:tr>
      <w:tr w:rsidR="0055331D" w14:paraId="058D8BF8" w14:textId="77777777">
        <w:trPr>
          <w:trHeight w:val="288"/>
        </w:trPr>
        <w:tc>
          <w:tcPr>
            <w:tcW w:w="5634" w:type="dxa"/>
            <w:tcBorders>
              <w:top w:val="single" w:sz="5" w:space="0" w:color="000000"/>
              <w:left w:val="single" w:sz="5" w:space="0" w:color="000000"/>
              <w:bottom w:val="single" w:sz="5" w:space="0" w:color="000000"/>
              <w:right w:val="single" w:sz="5" w:space="0" w:color="000000"/>
            </w:tcBorders>
          </w:tcPr>
          <w:p w14:paraId="0D7E0968" w14:textId="77777777" w:rsidR="0055331D" w:rsidRDefault="00F521A5">
            <w:pPr>
              <w:spacing w:after="0" w:line="259" w:lineRule="auto"/>
              <w:ind w:right="0" w:firstLine="0"/>
              <w:jc w:val="left"/>
            </w:pPr>
            <w:r>
              <w:t xml:space="preserve">A magyar nép eredete és az Árpád-kor </w:t>
            </w:r>
          </w:p>
        </w:tc>
        <w:tc>
          <w:tcPr>
            <w:tcW w:w="1898" w:type="dxa"/>
            <w:tcBorders>
              <w:top w:val="single" w:sz="5" w:space="0" w:color="000000"/>
              <w:left w:val="single" w:sz="5" w:space="0" w:color="000000"/>
              <w:bottom w:val="single" w:sz="5" w:space="0" w:color="000000"/>
              <w:right w:val="single" w:sz="5" w:space="0" w:color="000000"/>
            </w:tcBorders>
          </w:tcPr>
          <w:p w14:paraId="373BA09E" w14:textId="77777777" w:rsidR="0055331D" w:rsidRDefault="00F521A5">
            <w:pPr>
              <w:spacing w:after="0" w:line="259" w:lineRule="auto"/>
              <w:ind w:right="84" w:firstLine="0"/>
              <w:jc w:val="center"/>
            </w:pPr>
            <w:r>
              <w:t xml:space="preserve">12 </w:t>
            </w:r>
          </w:p>
        </w:tc>
      </w:tr>
      <w:tr w:rsidR="0055331D" w14:paraId="1F5E1DFD"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223F4FE9" w14:textId="77777777" w:rsidR="0055331D" w:rsidRDefault="00F521A5">
            <w:pPr>
              <w:spacing w:after="0" w:line="259" w:lineRule="auto"/>
              <w:ind w:right="0" w:firstLine="0"/>
              <w:jc w:val="left"/>
            </w:pPr>
            <w:r>
              <w:t xml:space="preserve">A középkori Magyar Királyság fénykora </w:t>
            </w:r>
          </w:p>
        </w:tc>
        <w:tc>
          <w:tcPr>
            <w:tcW w:w="1898" w:type="dxa"/>
            <w:tcBorders>
              <w:top w:val="single" w:sz="5" w:space="0" w:color="000000"/>
              <w:left w:val="single" w:sz="5" w:space="0" w:color="000000"/>
              <w:bottom w:val="single" w:sz="5" w:space="0" w:color="000000"/>
              <w:right w:val="single" w:sz="5" w:space="0" w:color="000000"/>
            </w:tcBorders>
          </w:tcPr>
          <w:p w14:paraId="71E95490" w14:textId="77777777" w:rsidR="0055331D" w:rsidRDefault="00F521A5">
            <w:pPr>
              <w:spacing w:after="0" w:line="259" w:lineRule="auto"/>
              <w:ind w:right="84" w:firstLine="0"/>
              <w:jc w:val="center"/>
            </w:pPr>
            <w:r>
              <w:t xml:space="preserve">10 </w:t>
            </w:r>
          </w:p>
        </w:tc>
      </w:tr>
      <w:tr w:rsidR="0055331D" w14:paraId="4BB9B521" w14:textId="77777777">
        <w:trPr>
          <w:trHeight w:val="288"/>
        </w:trPr>
        <w:tc>
          <w:tcPr>
            <w:tcW w:w="5634" w:type="dxa"/>
            <w:tcBorders>
              <w:top w:val="single" w:sz="5" w:space="0" w:color="000000"/>
              <w:left w:val="single" w:sz="5" w:space="0" w:color="000000"/>
              <w:bottom w:val="single" w:sz="5" w:space="0" w:color="000000"/>
              <w:right w:val="single" w:sz="5" w:space="0" w:color="000000"/>
            </w:tcBorders>
          </w:tcPr>
          <w:p w14:paraId="78B1282E" w14:textId="77777777" w:rsidR="0055331D" w:rsidRDefault="00F521A5">
            <w:pPr>
              <w:spacing w:after="0" w:line="259" w:lineRule="auto"/>
              <w:ind w:right="0" w:firstLine="0"/>
              <w:jc w:val="left"/>
            </w:pPr>
            <w:r>
              <w:t xml:space="preserve">A kora újkor </w:t>
            </w:r>
          </w:p>
        </w:tc>
        <w:tc>
          <w:tcPr>
            <w:tcW w:w="1898" w:type="dxa"/>
            <w:tcBorders>
              <w:top w:val="single" w:sz="5" w:space="0" w:color="000000"/>
              <w:left w:val="single" w:sz="5" w:space="0" w:color="000000"/>
              <w:bottom w:val="single" w:sz="5" w:space="0" w:color="000000"/>
              <w:right w:val="single" w:sz="5" w:space="0" w:color="000000"/>
            </w:tcBorders>
          </w:tcPr>
          <w:p w14:paraId="3F5F7289" w14:textId="77777777" w:rsidR="0055331D" w:rsidRDefault="00F521A5">
            <w:pPr>
              <w:spacing w:after="0" w:line="259" w:lineRule="auto"/>
              <w:ind w:right="84" w:firstLine="0"/>
              <w:jc w:val="center"/>
            </w:pPr>
            <w:r>
              <w:t xml:space="preserve">10 </w:t>
            </w:r>
          </w:p>
        </w:tc>
      </w:tr>
      <w:tr w:rsidR="0055331D" w14:paraId="3C0618D1"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2E669825" w14:textId="77777777" w:rsidR="0055331D" w:rsidRDefault="00F521A5">
            <w:pPr>
              <w:spacing w:after="0" w:line="259" w:lineRule="auto"/>
              <w:ind w:right="67" w:firstLine="0"/>
              <w:jc w:val="right"/>
            </w:pPr>
            <w:r>
              <w:rPr>
                <w:b/>
              </w:rPr>
              <w:t xml:space="preserve">Összes óraszám: </w:t>
            </w:r>
          </w:p>
        </w:tc>
        <w:tc>
          <w:tcPr>
            <w:tcW w:w="1898" w:type="dxa"/>
            <w:tcBorders>
              <w:top w:val="single" w:sz="5" w:space="0" w:color="000000"/>
              <w:left w:val="single" w:sz="5" w:space="0" w:color="000000"/>
              <w:bottom w:val="single" w:sz="5" w:space="0" w:color="000000"/>
              <w:right w:val="single" w:sz="5" w:space="0" w:color="000000"/>
            </w:tcBorders>
          </w:tcPr>
          <w:p w14:paraId="30E77F29" w14:textId="77777777" w:rsidR="0055331D" w:rsidRDefault="00F521A5">
            <w:pPr>
              <w:spacing w:after="0" w:line="259" w:lineRule="auto"/>
              <w:ind w:right="84" w:firstLine="0"/>
              <w:jc w:val="center"/>
            </w:pPr>
            <w:r>
              <w:rPr>
                <w:b/>
              </w:rPr>
              <w:t xml:space="preserve">72 </w:t>
            </w:r>
          </w:p>
        </w:tc>
      </w:tr>
    </w:tbl>
    <w:p w14:paraId="50F2EA5C" w14:textId="77777777" w:rsidR="0055331D" w:rsidRDefault="00F521A5">
      <w:pPr>
        <w:spacing w:after="151" w:line="259" w:lineRule="auto"/>
        <w:ind w:left="289" w:right="1853" w:firstLine="0"/>
        <w:jc w:val="left"/>
      </w:pPr>
      <w:r>
        <w:rPr>
          <w:b/>
        </w:rPr>
        <w:t xml:space="preserve"> </w:t>
      </w:r>
    </w:p>
    <w:p w14:paraId="12159C7F" w14:textId="77777777" w:rsidR="0055331D" w:rsidRDefault="00F521A5">
      <w:pPr>
        <w:spacing w:after="118" w:line="270" w:lineRule="auto"/>
        <w:ind w:left="299" w:right="0" w:hanging="10"/>
      </w:pPr>
      <w:r>
        <w:rPr>
          <w:b/>
        </w:rPr>
        <w:t>T</w:t>
      </w:r>
      <w:r>
        <w:rPr>
          <w:b/>
          <w:sz w:val="19"/>
        </w:rPr>
        <w:t>ÉMAKÖR</w:t>
      </w:r>
      <w:r>
        <w:rPr>
          <w:b/>
        </w:rPr>
        <w:t>: Civilizáció és államszervezet az ókorban</w:t>
      </w:r>
      <w:r>
        <w:t xml:space="preserve"> </w:t>
      </w:r>
    </w:p>
    <w:p w14:paraId="62217C24" w14:textId="77777777" w:rsidR="0055331D" w:rsidRDefault="00F521A5">
      <w:pPr>
        <w:spacing w:after="111" w:line="270" w:lineRule="auto"/>
        <w:ind w:left="299" w:right="0" w:hanging="10"/>
      </w:pPr>
      <w:r>
        <w:rPr>
          <w:b/>
          <w:sz w:val="30"/>
          <w:vertAlign w:val="subscript"/>
        </w:rPr>
        <w:t>ÓRASZÁM</w:t>
      </w:r>
      <w:r>
        <w:rPr>
          <w:b/>
        </w:rPr>
        <w:t>:</w:t>
      </w:r>
      <w:r>
        <w:t xml:space="preserve"> </w:t>
      </w:r>
      <w:r>
        <w:rPr>
          <w:b/>
        </w:rPr>
        <w:t>Esti tagozat: 10 óra</w:t>
      </w:r>
      <w:r>
        <w:t xml:space="preserve"> </w:t>
      </w:r>
    </w:p>
    <w:p w14:paraId="39A46046"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8937" w:type="dxa"/>
        <w:tblInd w:w="138" w:type="dxa"/>
        <w:tblCellMar>
          <w:top w:w="19" w:type="dxa"/>
          <w:left w:w="114" w:type="dxa"/>
          <w:right w:w="175" w:type="dxa"/>
        </w:tblCellMar>
        <w:tblLook w:val="04A0" w:firstRow="1" w:lastRow="0" w:firstColumn="1" w:lastColumn="0" w:noHBand="0" w:noVBand="1"/>
      </w:tblPr>
      <w:tblGrid>
        <w:gridCol w:w="1561"/>
        <w:gridCol w:w="2522"/>
        <w:gridCol w:w="2704"/>
        <w:gridCol w:w="2150"/>
      </w:tblGrid>
      <w:tr w:rsidR="0055331D" w14:paraId="40909421" w14:textId="77777777">
        <w:trPr>
          <w:trHeight w:val="289"/>
        </w:trPr>
        <w:tc>
          <w:tcPr>
            <w:tcW w:w="6787" w:type="dxa"/>
            <w:gridSpan w:val="3"/>
            <w:tcBorders>
              <w:top w:val="single" w:sz="5" w:space="0" w:color="000000"/>
              <w:left w:val="single" w:sz="5" w:space="0" w:color="000000"/>
              <w:bottom w:val="single" w:sz="5" w:space="0" w:color="000000"/>
              <w:right w:val="nil"/>
            </w:tcBorders>
          </w:tcPr>
          <w:p w14:paraId="720E262F" w14:textId="77777777" w:rsidR="0055331D" w:rsidRDefault="00F521A5">
            <w:pPr>
              <w:spacing w:after="0" w:line="259" w:lineRule="auto"/>
              <w:ind w:left="2823" w:right="0" w:firstLine="0"/>
              <w:jc w:val="left"/>
            </w:pPr>
            <w:r>
              <w:rPr>
                <w:b/>
              </w:rPr>
              <w:t>R</w:t>
            </w:r>
            <w:r>
              <w:rPr>
                <w:b/>
                <w:sz w:val="19"/>
              </w:rPr>
              <w:t>ÉSZLETES KÖVETELMÉNYEK</w:t>
            </w:r>
            <w:r>
              <w:rPr>
                <w:b/>
              </w:rPr>
              <w:t xml:space="preserve"> </w:t>
            </w:r>
          </w:p>
        </w:tc>
        <w:tc>
          <w:tcPr>
            <w:tcW w:w="2150" w:type="dxa"/>
            <w:tcBorders>
              <w:top w:val="single" w:sz="5" w:space="0" w:color="000000"/>
              <w:left w:val="nil"/>
              <w:bottom w:val="single" w:sz="5" w:space="0" w:color="000000"/>
              <w:right w:val="single" w:sz="5" w:space="0" w:color="000000"/>
            </w:tcBorders>
          </w:tcPr>
          <w:p w14:paraId="23DBC13A" w14:textId="77777777" w:rsidR="0055331D" w:rsidRDefault="0055331D">
            <w:pPr>
              <w:spacing w:after="160" w:line="259" w:lineRule="auto"/>
              <w:ind w:right="0" w:firstLine="0"/>
              <w:jc w:val="left"/>
            </w:pPr>
          </w:p>
        </w:tc>
      </w:tr>
      <w:tr w:rsidR="0055331D" w14:paraId="7E7F8468" w14:textId="77777777">
        <w:trPr>
          <w:trHeight w:val="564"/>
        </w:trPr>
        <w:tc>
          <w:tcPr>
            <w:tcW w:w="1561" w:type="dxa"/>
            <w:tcBorders>
              <w:top w:val="single" w:sz="5" w:space="0" w:color="000000"/>
              <w:left w:val="single" w:sz="5" w:space="0" w:color="000000"/>
              <w:bottom w:val="single" w:sz="5" w:space="0" w:color="000000"/>
              <w:right w:val="single" w:sz="5" w:space="0" w:color="000000"/>
            </w:tcBorders>
          </w:tcPr>
          <w:p w14:paraId="058F8976" w14:textId="77777777" w:rsidR="0055331D" w:rsidRDefault="00F521A5">
            <w:pPr>
              <w:spacing w:after="0" w:line="259" w:lineRule="auto"/>
              <w:ind w:right="72" w:firstLine="0"/>
              <w:jc w:val="center"/>
            </w:pPr>
            <w:r>
              <w:rPr>
                <w:b/>
              </w:rPr>
              <w:t xml:space="preserve">Témák </w:t>
            </w:r>
          </w:p>
        </w:tc>
        <w:tc>
          <w:tcPr>
            <w:tcW w:w="2522" w:type="dxa"/>
            <w:tcBorders>
              <w:top w:val="single" w:sz="5" w:space="0" w:color="000000"/>
              <w:left w:val="single" w:sz="5" w:space="0" w:color="000000"/>
              <w:bottom w:val="single" w:sz="5" w:space="0" w:color="000000"/>
              <w:right w:val="single" w:sz="5" w:space="0" w:color="000000"/>
            </w:tcBorders>
          </w:tcPr>
          <w:p w14:paraId="6E9934AD" w14:textId="77777777" w:rsidR="0055331D" w:rsidRDefault="00F521A5">
            <w:pPr>
              <w:spacing w:after="0" w:line="259" w:lineRule="auto"/>
              <w:ind w:right="60" w:firstLine="0"/>
              <w:jc w:val="center"/>
            </w:pPr>
            <w:r>
              <w:rPr>
                <w:b/>
              </w:rPr>
              <w:t xml:space="preserve">Altémák </w:t>
            </w:r>
          </w:p>
        </w:tc>
        <w:tc>
          <w:tcPr>
            <w:tcW w:w="2703" w:type="dxa"/>
            <w:tcBorders>
              <w:top w:val="single" w:sz="5" w:space="0" w:color="000000"/>
              <w:left w:val="single" w:sz="5" w:space="0" w:color="000000"/>
              <w:bottom w:val="single" w:sz="5" w:space="0" w:color="000000"/>
              <w:right w:val="single" w:sz="5" w:space="0" w:color="000000"/>
            </w:tcBorders>
          </w:tcPr>
          <w:p w14:paraId="0686D5A0" w14:textId="77777777" w:rsidR="0055331D" w:rsidRDefault="00F521A5">
            <w:pPr>
              <w:spacing w:after="0" w:line="259" w:lineRule="auto"/>
              <w:ind w:left="757" w:right="0" w:hanging="673"/>
              <w:jc w:val="left"/>
            </w:pPr>
            <w:r>
              <w:rPr>
                <w:b/>
              </w:rPr>
              <w:t xml:space="preserve">Fogalmak és adatok / Lexikák </w:t>
            </w:r>
          </w:p>
        </w:tc>
        <w:tc>
          <w:tcPr>
            <w:tcW w:w="2150" w:type="dxa"/>
            <w:tcBorders>
              <w:top w:val="single" w:sz="5" w:space="0" w:color="000000"/>
              <w:left w:val="single" w:sz="5" w:space="0" w:color="000000"/>
              <w:bottom w:val="single" w:sz="5" w:space="0" w:color="000000"/>
              <w:right w:val="single" w:sz="5" w:space="0" w:color="000000"/>
            </w:tcBorders>
          </w:tcPr>
          <w:p w14:paraId="7DBE0981" w14:textId="77777777" w:rsidR="0055331D" w:rsidRDefault="00F521A5">
            <w:pPr>
              <w:spacing w:after="0" w:line="259" w:lineRule="auto"/>
              <w:ind w:left="552" w:right="0" w:hanging="384"/>
              <w:jc w:val="left"/>
            </w:pPr>
            <w:r>
              <w:rPr>
                <w:b/>
              </w:rPr>
              <w:t xml:space="preserve">Fejlesztési feladatok </w:t>
            </w:r>
          </w:p>
        </w:tc>
      </w:tr>
      <w:tr w:rsidR="0055331D" w14:paraId="76A5FDD8" w14:textId="77777777">
        <w:trPr>
          <w:trHeight w:val="5104"/>
        </w:trPr>
        <w:tc>
          <w:tcPr>
            <w:tcW w:w="1561" w:type="dxa"/>
            <w:tcBorders>
              <w:top w:val="single" w:sz="5" w:space="0" w:color="000000"/>
              <w:left w:val="single" w:sz="5" w:space="0" w:color="000000"/>
              <w:bottom w:val="single" w:sz="5" w:space="0" w:color="000000"/>
              <w:right w:val="single" w:sz="5" w:space="0" w:color="000000"/>
            </w:tcBorders>
          </w:tcPr>
          <w:p w14:paraId="7D07955F" w14:textId="77777777" w:rsidR="0055331D" w:rsidRDefault="00F521A5">
            <w:pPr>
              <w:spacing w:after="0" w:line="259" w:lineRule="auto"/>
              <w:ind w:right="64" w:firstLine="0"/>
            </w:pPr>
            <w:r>
              <w:rPr>
                <w:i/>
              </w:rPr>
              <w:t xml:space="preserve">A Közel-Kelet civilizációi </w:t>
            </w:r>
          </w:p>
        </w:tc>
        <w:tc>
          <w:tcPr>
            <w:tcW w:w="2522" w:type="dxa"/>
            <w:tcBorders>
              <w:top w:val="single" w:sz="5" w:space="0" w:color="000000"/>
              <w:left w:val="single" w:sz="5" w:space="0" w:color="000000"/>
              <w:bottom w:val="single" w:sz="5" w:space="0" w:color="000000"/>
              <w:right w:val="single" w:sz="5" w:space="0" w:color="000000"/>
            </w:tcBorders>
          </w:tcPr>
          <w:p w14:paraId="26FA46A3" w14:textId="77777777" w:rsidR="0055331D" w:rsidRDefault="00F521A5">
            <w:pPr>
              <w:spacing w:after="22" w:line="258" w:lineRule="auto"/>
              <w:ind w:right="0" w:firstLine="0"/>
              <w:jc w:val="left"/>
            </w:pPr>
            <w:r>
              <w:t xml:space="preserve">Az állam működése az Óbabiloni Birodalom példáján. </w:t>
            </w:r>
          </w:p>
          <w:p w14:paraId="6A74AF0F" w14:textId="77777777" w:rsidR="0055331D" w:rsidRDefault="00F521A5">
            <w:pPr>
              <w:spacing w:after="22" w:line="259" w:lineRule="auto"/>
              <w:ind w:right="0" w:firstLine="0"/>
              <w:jc w:val="left"/>
            </w:pPr>
            <w:r>
              <w:t xml:space="preserve">Tudomány. </w:t>
            </w:r>
          </w:p>
          <w:p w14:paraId="196CB61B" w14:textId="77777777" w:rsidR="0055331D" w:rsidRDefault="00F521A5">
            <w:pPr>
              <w:spacing w:after="0" w:line="259" w:lineRule="auto"/>
              <w:ind w:right="0" w:firstLine="0"/>
              <w:jc w:val="left"/>
            </w:pPr>
            <w:r>
              <w:t xml:space="preserve">A pénz megjelenése. </w:t>
            </w:r>
          </w:p>
        </w:tc>
        <w:tc>
          <w:tcPr>
            <w:tcW w:w="2703" w:type="dxa"/>
            <w:vMerge w:val="restart"/>
            <w:tcBorders>
              <w:top w:val="single" w:sz="5" w:space="0" w:color="000000"/>
              <w:left w:val="single" w:sz="5" w:space="0" w:color="000000"/>
              <w:bottom w:val="single" w:sz="5" w:space="0" w:color="000000"/>
              <w:right w:val="single" w:sz="5" w:space="0" w:color="000000"/>
            </w:tcBorders>
          </w:tcPr>
          <w:p w14:paraId="7A92F39C" w14:textId="77777777" w:rsidR="0055331D" w:rsidRDefault="00F521A5">
            <w:pPr>
              <w:spacing w:after="4" w:line="254" w:lineRule="auto"/>
              <w:ind w:left="12" w:right="53" w:firstLine="0"/>
            </w:pPr>
            <w:r>
              <w:rPr>
                <w:i/>
              </w:rPr>
              <w:t>Fogalmak:</w:t>
            </w:r>
            <w:r>
              <w:t xml:space="preserve"> </w:t>
            </w:r>
            <w:r>
              <w:rPr>
                <w:u w:val="single" w:color="000000"/>
              </w:rPr>
              <w:t>öntözéses</w:t>
            </w:r>
            <w:r>
              <w:t xml:space="preserve"> </w:t>
            </w:r>
            <w:r>
              <w:rPr>
                <w:u w:val="single" w:color="000000"/>
              </w:rPr>
              <w:t>földművelés</w:t>
            </w:r>
            <w:r>
              <w:t xml:space="preserve">, </w:t>
            </w:r>
            <w:r>
              <w:rPr>
                <w:u w:val="single" w:color="000000"/>
              </w:rPr>
              <w:t>fáraó</w:t>
            </w:r>
            <w:r>
              <w:t xml:space="preserve">, </w:t>
            </w:r>
            <w:r>
              <w:rPr>
                <w:u w:val="single" w:color="000000"/>
              </w:rPr>
              <w:t>piramis</w:t>
            </w:r>
            <w:r>
              <w:t>,</w:t>
            </w:r>
            <w:r>
              <w:rPr>
                <w:u w:val="single" w:color="000000"/>
              </w:rPr>
              <w:t xml:space="preserve"> hieroglifa</w:t>
            </w:r>
            <w:r>
              <w:t xml:space="preserve">, ékírás, múmia, Akropolisz, filozófia, </w:t>
            </w:r>
            <w:r>
              <w:rPr>
                <w:u w:val="single" w:color="000000"/>
              </w:rPr>
              <w:t>jósda</w:t>
            </w:r>
            <w:r>
              <w:t xml:space="preserve">, </w:t>
            </w:r>
            <w:r>
              <w:rPr>
                <w:u w:val="single" w:color="000000"/>
              </w:rPr>
              <w:t>olümpiai</w:t>
            </w:r>
            <w:r>
              <w:t xml:space="preserve"> </w:t>
            </w:r>
            <w:r>
              <w:rPr>
                <w:u w:val="single" w:color="000000"/>
              </w:rPr>
              <w:t>játékok</w:t>
            </w:r>
            <w:r>
              <w:t xml:space="preserve">, </w:t>
            </w:r>
            <w:r>
              <w:rPr>
                <w:u w:val="single" w:color="000000"/>
              </w:rPr>
              <w:t>városállam</w:t>
            </w:r>
            <w:r>
              <w:t xml:space="preserve">/polisz, arisztokrácia, démosz, demokrácia, </w:t>
            </w:r>
            <w:r>
              <w:rPr>
                <w:u w:val="single" w:color="000000"/>
              </w:rPr>
              <w:t>népgyűlés</w:t>
            </w:r>
            <w:r>
              <w:t xml:space="preserve">, </w:t>
            </w:r>
            <w:proofErr w:type="spellStart"/>
            <w:r>
              <w:t>sztratégosz</w:t>
            </w:r>
            <w:proofErr w:type="spellEnd"/>
            <w:r>
              <w:t xml:space="preserve">, cserépszavazás, </w:t>
            </w:r>
            <w:r>
              <w:rPr>
                <w:u w:val="single" w:color="000000"/>
              </w:rPr>
              <w:t>rabszolga</w:t>
            </w:r>
            <w:r>
              <w:t xml:space="preserve">, patrícius, plebejus, consul, </w:t>
            </w:r>
            <w:proofErr w:type="spellStart"/>
            <w:r>
              <w:t>senatus</w:t>
            </w:r>
            <w:proofErr w:type="spellEnd"/>
            <w:r>
              <w:t xml:space="preserve">, </w:t>
            </w:r>
            <w:proofErr w:type="spellStart"/>
            <w:r>
              <w:t>dictator</w:t>
            </w:r>
            <w:proofErr w:type="spellEnd"/>
            <w:r>
              <w:t xml:space="preserve">, néptribunus, császár, </w:t>
            </w:r>
            <w:r>
              <w:rPr>
                <w:u w:val="single" w:color="000000"/>
              </w:rPr>
              <w:t>amfiteátrum</w:t>
            </w:r>
            <w:r>
              <w:t xml:space="preserve">, </w:t>
            </w:r>
            <w:r>
              <w:rPr>
                <w:u w:val="single" w:color="000000"/>
              </w:rPr>
              <w:t>gladiátor</w:t>
            </w:r>
            <w:r>
              <w:t xml:space="preserve">, </w:t>
            </w:r>
            <w:r>
              <w:rPr>
                <w:u w:val="single" w:color="000000"/>
              </w:rPr>
              <w:lastRenderedPageBreak/>
              <w:t>provincia</w:t>
            </w:r>
            <w:r>
              <w:t xml:space="preserve">, </w:t>
            </w:r>
            <w:r>
              <w:rPr>
                <w:u w:val="single" w:color="000000"/>
              </w:rPr>
              <w:t>légió</w:t>
            </w:r>
            <w:r>
              <w:t xml:space="preserve">, limes, polgárjog. </w:t>
            </w:r>
          </w:p>
          <w:p w14:paraId="7298A4A6" w14:textId="77777777" w:rsidR="0055331D" w:rsidRDefault="00F521A5">
            <w:pPr>
              <w:spacing w:after="0" w:line="260" w:lineRule="auto"/>
              <w:ind w:left="12" w:right="60" w:firstLine="0"/>
            </w:pPr>
            <w:r>
              <w:rPr>
                <w:i/>
              </w:rPr>
              <w:t xml:space="preserve">Személyek: </w:t>
            </w:r>
            <w:proofErr w:type="spellStart"/>
            <w:r>
              <w:t>Hammurapi</w:t>
            </w:r>
            <w:proofErr w:type="spellEnd"/>
            <w:r>
              <w:t xml:space="preserve">, Kleiszthenész, </w:t>
            </w:r>
            <w:r>
              <w:rPr>
                <w:u w:val="single" w:color="000000"/>
              </w:rPr>
              <w:t>Periklész</w:t>
            </w:r>
            <w:r>
              <w:t xml:space="preserve">, Platón, Arisztotelész, Hérodotosz, </w:t>
            </w:r>
            <w:r>
              <w:rPr>
                <w:u w:val="single" w:color="000000"/>
              </w:rPr>
              <w:t>Nagy</w:t>
            </w:r>
            <w:r>
              <w:t xml:space="preserve"> </w:t>
            </w:r>
            <w:r>
              <w:rPr>
                <w:u w:val="single" w:color="000000"/>
              </w:rPr>
              <w:t>Sándor</w:t>
            </w:r>
            <w:r>
              <w:t xml:space="preserve">, </w:t>
            </w:r>
            <w:r>
              <w:rPr>
                <w:u w:val="single" w:color="000000"/>
              </w:rPr>
              <w:t>Julius Caesar</w:t>
            </w:r>
            <w:r>
              <w:t xml:space="preserve">, </w:t>
            </w:r>
            <w:r>
              <w:rPr>
                <w:u w:val="single" w:color="000000"/>
              </w:rPr>
              <w:t>Augustus</w:t>
            </w:r>
            <w:r>
              <w:t xml:space="preserve">. </w:t>
            </w:r>
          </w:p>
          <w:p w14:paraId="64F1739B" w14:textId="77777777" w:rsidR="0055331D" w:rsidRDefault="00F521A5">
            <w:pPr>
              <w:spacing w:after="0" w:line="259" w:lineRule="auto"/>
              <w:ind w:left="12" w:right="60" w:firstLine="0"/>
            </w:pPr>
            <w:r>
              <w:rPr>
                <w:i/>
              </w:rPr>
              <w:t>Kronológia:</w:t>
            </w:r>
            <w:r>
              <w:t xml:space="preserve"> </w:t>
            </w:r>
            <w:r>
              <w:rPr>
                <w:u w:val="single" w:color="000000"/>
              </w:rPr>
              <w:t>Kr. e. 3000</w:t>
            </w:r>
            <w:r>
              <w:t xml:space="preserve"> </w:t>
            </w:r>
            <w:r>
              <w:rPr>
                <w:u w:val="single" w:color="000000"/>
              </w:rPr>
              <w:t>körül – Kr. u. 476 az</w:t>
            </w:r>
            <w:r>
              <w:t xml:space="preserve"> </w:t>
            </w:r>
            <w:r>
              <w:rPr>
                <w:u w:val="single" w:color="000000"/>
              </w:rPr>
              <w:t>ókor</w:t>
            </w:r>
            <w:r>
              <w:t xml:space="preserve">, </w:t>
            </w:r>
            <w:r>
              <w:rPr>
                <w:u w:val="single" w:color="000000"/>
              </w:rPr>
              <w:t>Kr. e. 776 az első</w:t>
            </w:r>
            <w:r>
              <w:t xml:space="preserve"> </w:t>
            </w:r>
          </w:p>
        </w:tc>
        <w:tc>
          <w:tcPr>
            <w:tcW w:w="2150" w:type="dxa"/>
            <w:vMerge w:val="restart"/>
            <w:tcBorders>
              <w:top w:val="single" w:sz="5" w:space="0" w:color="000000"/>
              <w:left w:val="single" w:sz="5" w:space="0" w:color="000000"/>
              <w:bottom w:val="single" w:sz="5" w:space="0" w:color="000000"/>
              <w:right w:val="single" w:sz="5" w:space="0" w:color="000000"/>
            </w:tcBorders>
          </w:tcPr>
          <w:p w14:paraId="1DECF287" w14:textId="77777777" w:rsidR="0055331D" w:rsidRDefault="00F521A5">
            <w:pPr>
              <w:spacing w:after="0" w:line="257" w:lineRule="auto"/>
              <w:ind w:right="56" w:firstLine="0"/>
              <w:jc w:val="left"/>
            </w:pPr>
            <w:r>
              <w:lastRenderedPageBreak/>
              <w:t xml:space="preserve">Az állam szerepének </w:t>
            </w:r>
            <w:r>
              <w:tab/>
              <w:t xml:space="preserve">bemutatása </w:t>
            </w:r>
            <w:proofErr w:type="spellStart"/>
            <w:r>
              <w:t>Hammurapi</w:t>
            </w:r>
            <w:proofErr w:type="spellEnd"/>
            <w:r>
              <w:t xml:space="preserve"> törvényeinek </w:t>
            </w:r>
            <w:r>
              <w:tab/>
              <w:t xml:space="preserve">elemzésén keresztül. Az ókori civilizációk jelentőségének és kulturális hatásainak </w:t>
            </w:r>
            <w:r>
              <w:tab/>
              <w:t xml:space="preserve">felismerése. </w:t>
            </w:r>
          </w:p>
          <w:p w14:paraId="2620EA21" w14:textId="77777777" w:rsidR="0055331D" w:rsidRDefault="00F521A5">
            <w:pPr>
              <w:spacing w:after="0" w:line="258" w:lineRule="auto"/>
              <w:ind w:right="56" w:firstLine="0"/>
            </w:pPr>
            <w:r>
              <w:t xml:space="preserve">Az ókori civilizációk azonosítása térképen. </w:t>
            </w:r>
          </w:p>
          <w:p w14:paraId="57C2B998" w14:textId="77777777" w:rsidR="0055331D" w:rsidRDefault="00F521A5">
            <w:pPr>
              <w:spacing w:after="0" w:line="254" w:lineRule="auto"/>
              <w:ind w:right="55" w:firstLine="0"/>
              <w:jc w:val="left"/>
            </w:pPr>
            <w:r>
              <w:lastRenderedPageBreak/>
              <w:t xml:space="preserve">Az ókori civilizációk kulturális és vallási jellemzőinek bemutatása. A különböző civilizációk </w:t>
            </w:r>
            <w:r>
              <w:tab/>
              <w:t xml:space="preserve">közötti különbségek azonosítása. </w:t>
            </w:r>
          </w:p>
          <w:p w14:paraId="6456F29B" w14:textId="77777777" w:rsidR="0055331D" w:rsidRDefault="00F521A5">
            <w:pPr>
              <w:spacing w:after="0" w:line="259" w:lineRule="auto"/>
              <w:ind w:right="63" w:firstLine="0"/>
            </w:pPr>
            <w:r>
              <w:t xml:space="preserve">Pannónia jelentősebb városainak azonosítása. </w:t>
            </w:r>
          </w:p>
        </w:tc>
      </w:tr>
      <w:tr w:rsidR="0055331D" w14:paraId="30E4252D" w14:textId="77777777">
        <w:trPr>
          <w:trHeight w:val="2221"/>
        </w:trPr>
        <w:tc>
          <w:tcPr>
            <w:tcW w:w="1561" w:type="dxa"/>
            <w:tcBorders>
              <w:top w:val="single" w:sz="5" w:space="0" w:color="000000"/>
              <w:left w:val="single" w:sz="5" w:space="0" w:color="000000"/>
              <w:bottom w:val="single" w:sz="5" w:space="0" w:color="000000"/>
              <w:right w:val="single" w:sz="5" w:space="0" w:color="000000"/>
            </w:tcBorders>
          </w:tcPr>
          <w:p w14:paraId="590849FE" w14:textId="77777777" w:rsidR="0055331D" w:rsidRDefault="00F521A5">
            <w:pPr>
              <w:spacing w:after="20" w:line="259" w:lineRule="auto"/>
              <w:ind w:right="0" w:firstLine="0"/>
              <w:jc w:val="left"/>
            </w:pPr>
            <w:r>
              <w:rPr>
                <w:i/>
              </w:rPr>
              <w:lastRenderedPageBreak/>
              <w:t>A görög ci-</w:t>
            </w:r>
          </w:p>
          <w:p w14:paraId="2E0B7F4C" w14:textId="77777777" w:rsidR="0055331D" w:rsidRDefault="00F521A5">
            <w:pPr>
              <w:spacing w:after="0" w:line="259" w:lineRule="auto"/>
              <w:ind w:right="0" w:firstLine="0"/>
              <w:jc w:val="left"/>
            </w:pPr>
            <w:proofErr w:type="spellStart"/>
            <w:r>
              <w:rPr>
                <w:i/>
              </w:rPr>
              <w:t>vilizáció</w:t>
            </w:r>
            <w:proofErr w:type="spellEnd"/>
            <w:r>
              <w:rPr>
                <w:i/>
              </w:rPr>
              <w:t xml:space="preserve"> </w:t>
            </w:r>
          </w:p>
        </w:tc>
        <w:tc>
          <w:tcPr>
            <w:tcW w:w="2522" w:type="dxa"/>
            <w:tcBorders>
              <w:top w:val="single" w:sz="5" w:space="0" w:color="000000"/>
              <w:left w:val="single" w:sz="5" w:space="0" w:color="000000"/>
              <w:bottom w:val="single" w:sz="5" w:space="0" w:color="000000"/>
              <w:right w:val="single" w:sz="5" w:space="0" w:color="000000"/>
            </w:tcBorders>
          </w:tcPr>
          <w:p w14:paraId="0A1F6147" w14:textId="77777777" w:rsidR="0055331D" w:rsidRDefault="00F521A5">
            <w:pPr>
              <w:spacing w:after="0" w:line="277" w:lineRule="auto"/>
              <w:ind w:right="0" w:firstLine="0"/>
            </w:pPr>
            <w:r>
              <w:t xml:space="preserve">A görög anyagi kultúra öröksége. </w:t>
            </w:r>
          </w:p>
          <w:p w14:paraId="70E38C06" w14:textId="77777777" w:rsidR="0055331D" w:rsidRDefault="00F521A5">
            <w:pPr>
              <w:spacing w:after="0" w:line="276" w:lineRule="auto"/>
              <w:ind w:right="0" w:firstLine="0"/>
              <w:jc w:val="left"/>
            </w:pPr>
            <w:r>
              <w:t xml:space="preserve">A filozófia és a történetírás. </w:t>
            </w:r>
          </w:p>
          <w:p w14:paraId="647FBAF6" w14:textId="77777777" w:rsidR="0055331D" w:rsidRDefault="00F521A5">
            <w:pPr>
              <w:spacing w:after="0" w:line="281" w:lineRule="auto"/>
              <w:ind w:right="0" w:firstLine="0"/>
              <w:jc w:val="left"/>
            </w:pPr>
            <w:r>
              <w:t xml:space="preserve">A görög </w:t>
            </w:r>
            <w:r>
              <w:tab/>
              <w:t xml:space="preserve">embereszmény. </w:t>
            </w:r>
          </w:p>
          <w:p w14:paraId="13346814" w14:textId="77777777" w:rsidR="0055331D" w:rsidRDefault="00F521A5">
            <w:pPr>
              <w:spacing w:after="0" w:line="259" w:lineRule="auto"/>
              <w:ind w:right="0" w:firstLine="0"/>
              <w:jc w:val="left"/>
            </w:pPr>
            <w:r>
              <w:t xml:space="preserve">A hellenisztikus kultúra elterjedése. </w:t>
            </w:r>
          </w:p>
        </w:tc>
        <w:tc>
          <w:tcPr>
            <w:tcW w:w="0" w:type="auto"/>
            <w:vMerge/>
            <w:tcBorders>
              <w:top w:val="nil"/>
              <w:left w:val="single" w:sz="5" w:space="0" w:color="000000"/>
              <w:bottom w:val="single" w:sz="5" w:space="0" w:color="000000"/>
              <w:right w:val="single" w:sz="5" w:space="0" w:color="000000"/>
            </w:tcBorders>
          </w:tcPr>
          <w:p w14:paraId="5C8992A4"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24CB9371" w14:textId="77777777" w:rsidR="0055331D" w:rsidRDefault="0055331D">
            <w:pPr>
              <w:spacing w:after="160" w:line="259" w:lineRule="auto"/>
              <w:ind w:right="0" w:firstLine="0"/>
              <w:jc w:val="left"/>
            </w:pPr>
          </w:p>
        </w:tc>
      </w:tr>
      <w:tr w:rsidR="0055331D" w14:paraId="107F7BB7" w14:textId="77777777">
        <w:trPr>
          <w:trHeight w:val="1933"/>
        </w:trPr>
        <w:tc>
          <w:tcPr>
            <w:tcW w:w="1561" w:type="dxa"/>
            <w:tcBorders>
              <w:top w:val="single" w:sz="5" w:space="0" w:color="000000"/>
              <w:left w:val="single" w:sz="5" w:space="0" w:color="000000"/>
              <w:bottom w:val="single" w:sz="5" w:space="0" w:color="000000"/>
              <w:right w:val="single" w:sz="5" w:space="0" w:color="000000"/>
            </w:tcBorders>
          </w:tcPr>
          <w:p w14:paraId="3B7301FF" w14:textId="77777777" w:rsidR="0055331D" w:rsidRDefault="00F521A5">
            <w:pPr>
              <w:spacing w:after="0" w:line="259" w:lineRule="auto"/>
              <w:ind w:right="0" w:firstLine="0"/>
              <w:jc w:val="left"/>
            </w:pPr>
            <w:r>
              <w:rPr>
                <w:i/>
              </w:rPr>
              <w:t xml:space="preserve">Az </w:t>
            </w:r>
            <w:r>
              <w:rPr>
                <w:i/>
              </w:rPr>
              <w:tab/>
              <w:t xml:space="preserve">athéni demokrácia </w:t>
            </w:r>
          </w:p>
        </w:tc>
        <w:tc>
          <w:tcPr>
            <w:tcW w:w="2522" w:type="dxa"/>
            <w:tcBorders>
              <w:top w:val="single" w:sz="5" w:space="0" w:color="000000"/>
              <w:left w:val="single" w:sz="5" w:space="0" w:color="000000"/>
              <w:bottom w:val="single" w:sz="5" w:space="0" w:color="000000"/>
              <w:right w:val="single" w:sz="5" w:space="0" w:color="000000"/>
            </w:tcBorders>
          </w:tcPr>
          <w:p w14:paraId="46205486" w14:textId="77777777" w:rsidR="0055331D" w:rsidRDefault="00F521A5">
            <w:pPr>
              <w:spacing w:after="0" w:line="241" w:lineRule="auto"/>
              <w:ind w:right="0" w:firstLine="0"/>
              <w:jc w:val="left"/>
            </w:pPr>
            <w:r>
              <w:t xml:space="preserve">Arisztokratikus </w:t>
            </w:r>
            <w:r>
              <w:tab/>
              <w:t xml:space="preserve">köztársaság és demokrácia. </w:t>
            </w:r>
          </w:p>
          <w:p w14:paraId="61577E0E" w14:textId="77777777" w:rsidR="0055331D" w:rsidRDefault="00F521A5">
            <w:pPr>
              <w:spacing w:after="0" w:line="276" w:lineRule="auto"/>
              <w:ind w:right="0" w:firstLine="0"/>
              <w:jc w:val="left"/>
            </w:pPr>
            <w:r>
              <w:t xml:space="preserve">Kleiszthenész és Periklész. </w:t>
            </w:r>
          </w:p>
          <w:p w14:paraId="748BD612" w14:textId="77777777" w:rsidR="0055331D" w:rsidRDefault="00F521A5">
            <w:pPr>
              <w:spacing w:after="0" w:line="259" w:lineRule="auto"/>
              <w:ind w:right="0" w:firstLine="0"/>
            </w:pPr>
            <w:r>
              <w:t xml:space="preserve">Az athéni államszervezet és működése. </w:t>
            </w:r>
          </w:p>
        </w:tc>
        <w:tc>
          <w:tcPr>
            <w:tcW w:w="2703" w:type="dxa"/>
            <w:vMerge w:val="restart"/>
            <w:tcBorders>
              <w:top w:val="single" w:sz="5" w:space="0" w:color="000000"/>
              <w:left w:val="single" w:sz="5" w:space="0" w:color="000000"/>
              <w:bottom w:val="single" w:sz="5" w:space="0" w:color="000000"/>
              <w:right w:val="single" w:sz="5" w:space="0" w:color="000000"/>
            </w:tcBorders>
          </w:tcPr>
          <w:p w14:paraId="33A05B76" w14:textId="77777777" w:rsidR="0055331D" w:rsidRDefault="00F521A5">
            <w:pPr>
              <w:spacing w:after="12" w:line="258" w:lineRule="auto"/>
              <w:ind w:left="12" w:right="58" w:firstLine="0"/>
            </w:pPr>
            <w:r>
              <w:rPr>
                <w:u w:val="single" w:color="000000"/>
              </w:rPr>
              <w:t>feljegyzett olümpiai játékok</w:t>
            </w:r>
            <w:r>
              <w:t xml:space="preserve">, </w:t>
            </w:r>
            <w:r>
              <w:rPr>
                <w:u w:val="single" w:color="000000"/>
              </w:rPr>
              <w:t>Kr. e. 753 Róma</w:t>
            </w:r>
            <w:r>
              <w:t xml:space="preserve"> </w:t>
            </w:r>
            <w:r>
              <w:rPr>
                <w:u w:val="single" w:color="000000"/>
              </w:rPr>
              <w:t>alapítása a hagyomány</w:t>
            </w:r>
            <w:r>
              <w:t xml:space="preserve"> </w:t>
            </w:r>
          </w:p>
          <w:p w14:paraId="29E19F80" w14:textId="77777777" w:rsidR="0055331D" w:rsidRDefault="00F521A5">
            <w:pPr>
              <w:spacing w:after="28" w:line="250" w:lineRule="auto"/>
              <w:ind w:left="12" w:right="61" w:firstLine="0"/>
            </w:pPr>
            <w:r>
              <w:rPr>
                <w:u w:val="single" w:color="000000"/>
              </w:rPr>
              <w:t>szerint</w:t>
            </w:r>
            <w:r>
              <w:t xml:space="preserve">, Kr. e. 510 a köztársaság kezdete Rómában, Kr. e. 508 Kleiszthenész reformjai, </w:t>
            </w:r>
            <w:r>
              <w:rPr>
                <w:u w:val="single" w:color="000000"/>
              </w:rPr>
              <w:t>Kr. e.</w:t>
            </w:r>
            <w:r>
              <w:t xml:space="preserve"> </w:t>
            </w:r>
            <w:r>
              <w:rPr>
                <w:u w:val="single" w:color="000000"/>
              </w:rPr>
              <w:t>5. sz. közepe az athéni</w:t>
            </w:r>
            <w:r>
              <w:t xml:space="preserve"> </w:t>
            </w:r>
            <w:r>
              <w:rPr>
                <w:u w:val="single" w:color="000000"/>
              </w:rPr>
              <w:t>demokrácia fénykora</w:t>
            </w:r>
            <w:r>
              <w:t>,</w:t>
            </w:r>
            <w:r>
              <w:rPr>
                <w:i/>
              </w:rPr>
              <w:t xml:space="preserve"> </w:t>
            </w:r>
            <w:r>
              <w:t xml:space="preserve">Kr. e. 44. Caesar halála, az ókori Izrael – Kr. u. 70 Jeruzsálem </w:t>
            </w:r>
            <w:proofErr w:type="spellStart"/>
            <w:r>
              <w:t>lerombo</w:t>
            </w:r>
            <w:proofErr w:type="spellEnd"/>
            <w:r>
              <w:t>-</w:t>
            </w:r>
          </w:p>
          <w:p w14:paraId="4FB0BEFA" w14:textId="77777777" w:rsidR="0055331D" w:rsidRDefault="00F521A5">
            <w:pPr>
              <w:spacing w:after="0" w:line="259" w:lineRule="auto"/>
              <w:ind w:left="12" w:right="0" w:firstLine="0"/>
              <w:jc w:val="left"/>
            </w:pPr>
            <w:proofErr w:type="spellStart"/>
            <w:r>
              <w:t>lása</w:t>
            </w:r>
            <w:proofErr w:type="spellEnd"/>
            <w:r>
              <w:t xml:space="preserve">, </w:t>
            </w:r>
          </w:p>
          <w:p w14:paraId="4A9B4F9E" w14:textId="77777777" w:rsidR="0055331D" w:rsidRDefault="00F521A5">
            <w:pPr>
              <w:spacing w:after="0" w:line="265" w:lineRule="auto"/>
              <w:ind w:left="12" w:right="0" w:firstLine="0"/>
              <w:jc w:val="left"/>
            </w:pPr>
            <w:r>
              <w:t xml:space="preserve">Kr. u. 395 a Római Birodalom kettéosztása. </w:t>
            </w:r>
            <w:r>
              <w:rPr>
                <w:i/>
              </w:rPr>
              <w:t>Topográfia:</w:t>
            </w:r>
            <w:r>
              <w:t xml:space="preserve"> Mezopotámia, Babilon, </w:t>
            </w:r>
            <w:r>
              <w:rPr>
                <w:u w:val="single" w:color="000000"/>
              </w:rPr>
              <w:t>Egyiptom</w:t>
            </w:r>
            <w:r>
              <w:t xml:space="preserve">, </w:t>
            </w:r>
            <w:r>
              <w:tab/>
            </w:r>
            <w:r>
              <w:rPr>
                <w:u w:val="single" w:color="000000"/>
              </w:rPr>
              <w:t>Nílus</w:t>
            </w:r>
            <w:r>
              <w:t xml:space="preserve">, </w:t>
            </w:r>
            <w:r>
              <w:rPr>
                <w:u w:val="single" w:color="000000"/>
              </w:rPr>
              <w:t>Olümpia</w:t>
            </w:r>
            <w:r>
              <w:t xml:space="preserve">, </w:t>
            </w:r>
            <w:r>
              <w:rPr>
                <w:u w:val="single" w:color="000000"/>
              </w:rPr>
              <w:t>Athén</w:t>
            </w:r>
            <w:r>
              <w:t xml:space="preserve">, Alexandria, </w:t>
            </w:r>
            <w:r>
              <w:rPr>
                <w:u w:val="single" w:color="000000"/>
              </w:rPr>
              <w:t>Itália</w:t>
            </w:r>
            <w:r>
              <w:t xml:space="preserve">, </w:t>
            </w:r>
            <w:r>
              <w:rPr>
                <w:u w:val="single" w:color="000000"/>
              </w:rPr>
              <w:t>Róma</w:t>
            </w:r>
            <w:r>
              <w:t xml:space="preserve">, </w:t>
            </w:r>
            <w:r>
              <w:rPr>
                <w:u w:val="single" w:color="000000"/>
              </w:rPr>
              <w:t xml:space="preserve">Római </w:t>
            </w:r>
            <w:proofErr w:type="spellStart"/>
            <w:r>
              <w:rPr>
                <w:u w:val="single" w:color="000000"/>
              </w:rPr>
              <w:t>Biro</w:t>
            </w:r>
            <w:proofErr w:type="spellEnd"/>
            <w:r>
              <w:rPr>
                <w:u w:val="single" w:color="000000"/>
              </w:rPr>
              <w:t>-</w:t>
            </w:r>
          </w:p>
          <w:p w14:paraId="434A2F39" w14:textId="77777777" w:rsidR="0055331D" w:rsidRDefault="00F521A5">
            <w:pPr>
              <w:tabs>
                <w:tab w:val="right" w:pos="2415"/>
              </w:tabs>
              <w:spacing w:after="0" w:line="259" w:lineRule="auto"/>
              <w:ind w:right="0" w:firstLine="0"/>
              <w:jc w:val="left"/>
            </w:pPr>
            <w:r>
              <w:rPr>
                <w:u w:val="single" w:color="000000"/>
              </w:rPr>
              <w:t>dalom</w:t>
            </w:r>
            <w:r>
              <w:t xml:space="preserve">, </w:t>
            </w:r>
            <w:r>
              <w:tab/>
            </w:r>
            <w:r>
              <w:rPr>
                <w:u w:val="single" w:color="000000"/>
              </w:rPr>
              <w:t>Pannónia</w:t>
            </w:r>
            <w:r>
              <w:t xml:space="preserve">, </w:t>
            </w:r>
          </w:p>
          <w:p w14:paraId="10027AD9" w14:textId="77777777" w:rsidR="0055331D" w:rsidRDefault="00F521A5">
            <w:pPr>
              <w:spacing w:after="0" w:line="259" w:lineRule="auto"/>
              <w:ind w:left="12" w:right="0" w:firstLine="0"/>
              <w:jc w:val="left"/>
            </w:pPr>
            <w:r>
              <w:rPr>
                <w:u w:val="single" w:color="000000"/>
              </w:rPr>
              <w:t>Aquincum</w:t>
            </w:r>
            <w:r>
              <w:t xml:space="preserve">, Savaria, </w:t>
            </w:r>
            <w:r>
              <w:rPr>
                <w:u w:val="single" w:color="000000"/>
              </w:rPr>
              <w:t>Jeruzsálem.</w:t>
            </w:r>
            <w:r>
              <w:t xml:space="preserve"> </w:t>
            </w:r>
          </w:p>
        </w:tc>
        <w:tc>
          <w:tcPr>
            <w:tcW w:w="2150" w:type="dxa"/>
            <w:vMerge w:val="restart"/>
            <w:tcBorders>
              <w:top w:val="single" w:sz="5" w:space="0" w:color="000000"/>
              <w:left w:val="single" w:sz="5" w:space="0" w:color="000000"/>
              <w:bottom w:val="single" w:sz="5" w:space="0" w:color="000000"/>
              <w:right w:val="single" w:sz="5" w:space="0" w:color="000000"/>
            </w:tcBorders>
          </w:tcPr>
          <w:p w14:paraId="4A2F81D7" w14:textId="77777777" w:rsidR="0055331D" w:rsidRDefault="00F521A5">
            <w:pPr>
              <w:spacing w:after="0" w:line="250" w:lineRule="auto"/>
              <w:ind w:right="56" w:firstLine="0"/>
            </w:pPr>
            <w:r>
              <w:t xml:space="preserve">A római jog alapelveinek felidézése és azonosítása. </w:t>
            </w:r>
          </w:p>
          <w:p w14:paraId="1B94F8FD" w14:textId="77777777" w:rsidR="0055331D" w:rsidRDefault="00F521A5">
            <w:pPr>
              <w:spacing w:after="16" w:line="247" w:lineRule="auto"/>
              <w:ind w:right="70" w:firstLine="0"/>
            </w:pPr>
            <w:r>
              <w:t xml:space="preserve">Az athéni demokrácia és a római köztársaság működésének bemutatása. </w:t>
            </w:r>
          </w:p>
          <w:p w14:paraId="3D20BA42" w14:textId="77777777" w:rsidR="0055331D" w:rsidRDefault="00F521A5">
            <w:pPr>
              <w:spacing w:after="0" w:line="253" w:lineRule="auto"/>
              <w:ind w:right="20" w:firstLine="0"/>
              <w:jc w:val="left"/>
            </w:pPr>
            <w:r>
              <w:t xml:space="preserve">A </w:t>
            </w:r>
            <w:r>
              <w:tab/>
              <w:t xml:space="preserve">Periklész-kori athéni demokrácia ellentmondásainak feltárása. </w:t>
            </w:r>
          </w:p>
          <w:p w14:paraId="2B96403B" w14:textId="77777777" w:rsidR="0055331D" w:rsidRDefault="00F521A5">
            <w:pPr>
              <w:spacing w:after="7" w:line="258" w:lineRule="auto"/>
              <w:ind w:right="65" w:firstLine="0"/>
            </w:pPr>
            <w:r>
              <w:t xml:space="preserve">A demokrácia és a diktatúra összehasonlítása. </w:t>
            </w:r>
          </w:p>
          <w:p w14:paraId="3E2AF17F" w14:textId="77777777" w:rsidR="0055331D" w:rsidRDefault="00F521A5">
            <w:pPr>
              <w:spacing w:after="0" w:line="259" w:lineRule="auto"/>
              <w:ind w:right="0" w:firstLine="0"/>
              <w:jc w:val="left"/>
            </w:pPr>
            <w:r>
              <w:t xml:space="preserve">A </w:t>
            </w:r>
            <w:r>
              <w:tab/>
              <w:t xml:space="preserve">demokrácia melletti </w:t>
            </w:r>
            <w:r>
              <w:tab/>
              <w:t xml:space="preserve">érvek megfogalmazása. Az athéni demokrácia összehasonlítása a modern demokráciával. Caesar </w:t>
            </w:r>
            <w:r>
              <w:tab/>
              <w:t xml:space="preserve">diktatúrája előzményeinek, okainak feltárása. </w:t>
            </w:r>
          </w:p>
        </w:tc>
      </w:tr>
      <w:tr w:rsidR="0055331D" w14:paraId="5C6D196E" w14:textId="77777777">
        <w:trPr>
          <w:trHeight w:val="3050"/>
        </w:trPr>
        <w:tc>
          <w:tcPr>
            <w:tcW w:w="1561" w:type="dxa"/>
            <w:tcBorders>
              <w:top w:val="single" w:sz="5" w:space="0" w:color="000000"/>
              <w:left w:val="single" w:sz="5" w:space="0" w:color="000000"/>
              <w:bottom w:val="single" w:sz="5" w:space="0" w:color="000000"/>
              <w:right w:val="single" w:sz="5" w:space="0" w:color="000000"/>
            </w:tcBorders>
          </w:tcPr>
          <w:p w14:paraId="05B9E883" w14:textId="77777777" w:rsidR="0055331D" w:rsidRDefault="00F521A5">
            <w:pPr>
              <w:spacing w:after="20" w:line="259" w:lineRule="auto"/>
              <w:ind w:right="0" w:firstLine="0"/>
              <w:jc w:val="left"/>
            </w:pPr>
            <w:r>
              <w:rPr>
                <w:i/>
              </w:rPr>
              <w:t>A római ci-</w:t>
            </w:r>
          </w:p>
          <w:p w14:paraId="48199293" w14:textId="77777777" w:rsidR="0055331D" w:rsidRDefault="00F521A5">
            <w:pPr>
              <w:spacing w:after="0" w:line="259" w:lineRule="auto"/>
              <w:ind w:right="0" w:firstLine="0"/>
              <w:jc w:val="left"/>
            </w:pPr>
            <w:proofErr w:type="spellStart"/>
            <w:r>
              <w:rPr>
                <w:i/>
              </w:rPr>
              <w:t>vilizáció</w:t>
            </w:r>
            <w:proofErr w:type="spellEnd"/>
            <w:r>
              <w:rPr>
                <w:i/>
              </w:rPr>
              <w:t xml:space="preserve"> </w:t>
            </w:r>
          </w:p>
        </w:tc>
        <w:tc>
          <w:tcPr>
            <w:tcW w:w="2522" w:type="dxa"/>
            <w:tcBorders>
              <w:top w:val="single" w:sz="5" w:space="0" w:color="000000"/>
              <w:left w:val="single" w:sz="5" w:space="0" w:color="000000"/>
              <w:bottom w:val="single" w:sz="5" w:space="0" w:color="000000"/>
              <w:right w:val="single" w:sz="5" w:space="0" w:color="000000"/>
            </w:tcBorders>
          </w:tcPr>
          <w:p w14:paraId="1818F8F5" w14:textId="77777777" w:rsidR="0055331D" w:rsidRDefault="00F521A5">
            <w:pPr>
              <w:spacing w:after="0" w:line="238" w:lineRule="auto"/>
              <w:ind w:right="66" w:firstLine="0"/>
            </w:pPr>
            <w:r>
              <w:t xml:space="preserve">Római városépítészet, amfiteátrumok, fürdők, vízvezetékek és utak. </w:t>
            </w:r>
          </w:p>
          <w:p w14:paraId="11138388" w14:textId="77777777" w:rsidR="0055331D" w:rsidRDefault="00F521A5">
            <w:pPr>
              <w:spacing w:after="0" w:line="258" w:lineRule="auto"/>
              <w:ind w:right="64" w:firstLine="0"/>
            </w:pPr>
            <w:r>
              <w:t xml:space="preserve">A római jog néhány máig élő alapelve. A birodalom kiterjedése és a provinciák (Pannónia). </w:t>
            </w:r>
          </w:p>
          <w:p w14:paraId="34A9B88C" w14:textId="77777777" w:rsidR="0055331D" w:rsidRDefault="00F521A5">
            <w:pPr>
              <w:spacing w:after="0" w:line="259" w:lineRule="auto"/>
              <w:ind w:right="0" w:firstLine="0"/>
              <w:jc w:val="left"/>
            </w:pPr>
            <w:r>
              <w:t xml:space="preserve">A latin nyelv és írás elterjedése. </w:t>
            </w:r>
          </w:p>
        </w:tc>
        <w:tc>
          <w:tcPr>
            <w:tcW w:w="0" w:type="auto"/>
            <w:vMerge/>
            <w:tcBorders>
              <w:top w:val="nil"/>
              <w:left w:val="single" w:sz="5" w:space="0" w:color="000000"/>
              <w:bottom w:val="nil"/>
              <w:right w:val="single" w:sz="5" w:space="0" w:color="000000"/>
            </w:tcBorders>
          </w:tcPr>
          <w:p w14:paraId="6E1998EA"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670C42D7" w14:textId="77777777" w:rsidR="0055331D" w:rsidRDefault="0055331D">
            <w:pPr>
              <w:spacing w:after="160" w:line="259" w:lineRule="auto"/>
              <w:ind w:right="0" w:firstLine="0"/>
              <w:jc w:val="left"/>
            </w:pPr>
          </w:p>
        </w:tc>
      </w:tr>
      <w:tr w:rsidR="0055331D" w14:paraId="17976C7E" w14:textId="77777777">
        <w:trPr>
          <w:trHeight w:val="2222"/>
        </w:trPr>
        <w:tc>
          <w:tcPr>
            <w:tcW w:w="1561" w:type="dxa"/>
            <w:tcBorders>
              <w:top w:val="single" w:sz="5" w:space="0" w:color="000000"/>
              <w:left w:val="single" w:sz="5" w:space="0" w:color="000000"/>
              <w:bottom w:val="single" w:sz="5" w:space="0" w:color="000000"/>
              <w:right w:val="single" w:sz="5" w:space="0" w:color="000000"/>
            </w:tcBorders>
          </w:tcPr>
          <w:p w14:paraId="60757D4E" w14:textId="77777777" w:rsidR="0055331D" w:rsidRDefault="00F521A5">
            <w:pPr>
              <w:tabs>
                <w:tab w:val="right" w:pos="1273"/>
              </w:tabs>
              <w:spacing w:after="28" w:line="259" w:lineRule="auto"/>
              <w:ind w:right="0" w:firstLine="0"/>
              <w:jc w:val="left"/>
            </w:pPr>
            <w:r>
              <w:rPr>
                <w:i/>
              </w:rPr>
              <w:t xml:space="preserve">A </w:t>
            </w:r>
            <w:r>
              <w:rPr>
                <w:i/>
              </w:rPr>
              <w:tab/>
              <w:t xml:space="preserve">római </w:t>
            </w:r>
          </w:p>
          <w:p w14:paraId="16550C34" w14:textId="77777777" w:rsidR="0055331D" w:rsidRDefault="00F521A5">
            <w:pPr>
              <w:spacing w:after="0" w:line="259" w:lineRule="auto"/>
              <w:ind w:right="0" w:firstLine="0"/>
              <w:jc w:val="left"/>
            </w:pPr>
            <w:r>
              <w:rPr>
                <w:i/>
              </w:rPr>
              <w:t xml:space="preserve">köztársaság </w:t>
            </w:r>
          </w:p>
        </w:tc>
        <w:tc>
          <w:tcPr>
            <w:tcW w:w="2522" w:type="dxa"/>
            <w:tcBorders>
              <w:top w:val="single" w:sz="5" w:space="0" w:color="000000"/>
              <w:left w:val="single" w:sz="5" w:space="0" w:color="000000"/>
              <w:bottom w:val="single" w:sz="5" w:space="0" w:color="000000"/>
              <w:right w:val="single" w:sz="5" w:space="0" w:color="000000"/>
            </w:tcBorders>
          </w:tcPr>
          <w:p w14:paraId="57C1EBD3" w14:textId="77777777" w:rsidR="0055331D" w:rsidRDefault="00F521A5">
            <w:pPr>
              <w:spacing w:after="0" w:line="278" w:lineRule="auto"/>
              <w:ind w:right="0" w:firstLine="0"/>
            </w:pPr>
            <w:r>
              <w:t xml:space="preserve">A vérségi, a vagyoni és a területi elv. </w:t>
            </w:r>
          </w:p>
          <w:p w14:paraId="4580DBB0" w14:textId="77777777" w:rsidR="0055331D" w:rsidRDefault="00F521A5">
            <w:pPr>
              <w:spacing w:after="0" w:line="259" w:lineRule="auto"/>
              <w:ind w:right="64" w:firstLine="0"/>
            </w:pPr>
            <w:r>
              <w:t xml:space="preserve">A római köztársaság államszervezete és működése. Köztársaságból egyeduralom: Caesar és Augustus. </w:t>
            </w:r>
          </w:p>
        </w:tc>
        <w:tc>
          <w:tcPr>
            <w:tcW w:w="0" w:type="auto"/>
            <w:vMerge/>
            <w:tcBorders>
              <w:top w:val="nil"/>
              <w:left w:val="single" w:sz="5" w:space="0" w:color="000000"/>
              <w:bottom w:val="single" w:sz="5" w:space="0" w:color="000000"/>
              <w:right w:val="single" w:sz="5" w:space="0" w:color="000000"/>
            </w:tcBorders>
          </w:tcPr>
          <w:p w14:paraId="7B78C733"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637EEEAE" w14:textId="77777777" w:rsidR="0055331D" w:rsidRDefault="0055331D">
            <w:pPr>
              <w:spacing w:after="160" w:line="259" w:lineRule="auto"/>
              <w:ind w:right="0" w:firstLine="0"/>
              <w:jc w:val="left"/>
            </w:pPr>
          </w:p>
        </w:tc>
      </w:tr>
    </w:tbl>
    <w:p w14:paraId="2729EB1A" w14:textId="77777777" w:rsidR="0055331D" w:rsidRDefault="00F521A5">
      <w:pPr>
        <w:spacing w:after="170" w:line="259" w:lineRule="auto"/>
        <w:ind w:left="289" w:right="0" w:firstLine="0"/>
        <w:jc w:val="left"/>
      </w:pPr>
      <w:r>
        <w:rPr>
          <w:b/>
        </w:rPr>
        <w:t xml:space="preserve"> </w:t>
      </w:r>
    </w:p>
    <w:p w14:paraId="0E2D094F" w14:textId="77777777" w:rsidR="0055331D" w:rsidRDefault="00F521A5">
      <w:pPr>
        <w:spacing w:after="32" w:line="259" w:lineRule="auto"/>
        <w:ind w:left="299" w:right="0" w:hanging="10"/>
      </w:pPr>
      <w:r>
        <w:rPr>
          <w:b/>
        </w:rPr>
        <w:lastRenderedPageBreak/>
        <w:t>J</w:t>
      </w:r>
      <w:r>
        <w:rPr>
          <w:b/>
          <w:sz w:val="19"/>
        </w:rPr>
        <w:t>AVASOLT TEVÉKENYSÉGEK</w:t>
      </w:r>
      <w:r>
        <w:rPr>
          <w:b/>
        </w:rPr>
        <w:t xml:space="preserve">: </w:t>
      </w:r>
    </w:p>
    <w:p w14:paraId="70CACC66" w14:textId="77777777" w:rsidR="0055331D" w:rsidRDefault="00F521A5" w:rsidP="00F521A5">
      <w:pPr>
        <w:numPr>
          <w:ilvl w:val="0"/>
          <w:numId w:val="112"/>
        </w:numPr>
        <w:ind w:right="15" w:hanging="433"/>
      </w:pPr>
      <w:r>
        <w:t xml:space="preserve">Képek gyűjtése a különböző civilizációk kultúrájának bemutatásához. </w:t>
      </w:r>
    </w:p>
    <w:p w14:paraId="2F1067CE" w14:textId="77777777" w:rsidR="0055331D" w:rsidRDefault="00F521A5" w:rsidP="00F521A5">
      <w:pPr>
        <w:numPr>
          <w:ilvl w:val="0"/>
          <w:numId w:val="112"/>
        </w:numPr>
        <w:ind w:right="15" w:hanging="433"/>
      </w:pPr>
      <w:r>
        <w:t xml:space="preserve">Az ókori görög tudomány kulcsfogalmait bemutató idézetek, képi források gyűjtése. </w:t>
      </w:r>
    </w:p>
    <w:p w14:paraId="236B2254" w14:textId="77777777" w:rsidR="0055331D" w:rsidRDefault="00F521A5" w:rsidP="00F521A5">
      <w:pPr>
        <w:numPr>
          <w:ilvl w:val="0"/>
          <w:numId w:val="112"/>
        </w:numPr>
        <w:ind w:right="15" w:hanging="433"/>
      </w:pPr>
      <w:r>
        <w:t xml:space="preserve">Információk gyűjtése egy pannóniai kulturális emlékről, régészeti feltárásról, épületről vagy építményről. </w:t>
      </w:r>
    </w:p>
    <w:p w14:paraId="6010B7D9" w14:textId="77777777" w:rsidR="0055331D" w:rsidRDefault="00F521A5" w:rsidP="00F521A5">
      <w:pPr>
        <w:numPr>
          <w:ilvl w:val="0"/>
          <w:numId w:val="112"/>
        </w:numPr>
        <w:ind w:right="15" w:hanging="433"/>
      </w:pPr>
      <w:r>
        <w:t xml:space="preserve">Ábra készítése az athéni demokrácia és a római köztársaság működési rendjéről. </w:t>
      </w:r>
    </w:p>
    <w:p w14:paraId="7C69D6AC" w14:textId="77777777" w:rsidR="0055331D" w:rsidRDefault="00F521A5" w:rsidP="00F521A5">
      <w:pPr>
        <w:numPr>
          <w:ilvl w:val="0"/>
          <w:numId w:val="112"/>
        </w:numPr>
        <w:spacing w:after="491"/>
        <w:ind w:right="15" w:hanging="433"/>
      </w:pPr>
      <w:r>
        <w:t xml:space="preserve">Ókori témájú filmek / filmrészletek elemzése, értelmezése. </w:t>
      </w:r>
      <w:r>
        <w:rPr>
          <w:color w:val="333333"/>
        </w:rPr>
        <w:t>–</w:t>
      </w:r>
      <w:r>
        <w:rPr>
          <w:rFonts w:ascii="Arial" w:eastAsia="Arial" w:hAnsi="Arial" w:cs="Arial"/>
          <w:color w:val="333333"/>
        </w:rPr>
        <w:t xml:space="preserve"> </w:t>
      </w:r>
      <w:r>
        <w:t xml:space="preserve">Római kori emlékek felkeresése. </w:t>
      </w:r>
    </w:p>
    <w:p w14:paraId="035D7255" w14:textId="77777777" w:rsidR="0055331D" w:rsidRDefault="00F521A5">
      <w:pPr>
        <w:spacing w:line="270" w:lineRule="auto"/>
        <w:ind w:left="299" w:right="690" w:hanging="10"/>
      </w:pPr>
      <w:r>
        <w:rPr>
          <w:b/>
        </w:rPr>
        <w:t>T</w:t>
      </w:r>
      <w:r>
        <w:rPr>
          <w:b/>
          <w:sz w:val="30"/>
          <w:vertAlign w:val="subscript"/>
        </w:rPr>
        <w:t>ÉMAKÖR</w:t>
      </w:r>
      <w:r>
        <w:rPr>
          <w:b/>
        </w:rPr>
        <w:t xml:space="preserve">: Vallások az ókorban                    </w:t>
      </w:r>
      <w:r>
        <w:rPr>
          <w:b/>
          <w:sz w:val="30"/>
          <w:vertAlign w:val="subscript"/>
        </w:rPr>
        <w:t>ÓRASZÁM</w:t>
      </w:r>
      <w:r>
        <w:rPr>
          <w:b/>
        </w:rPr>
        <w:t>:</w:t>
      </w:r>
      <w:r>
        <w:t xml:space="preserve"> </w:t>
      </w:r>
      <w:r>
        <w:rPr>
          <w:b/>
        </w:rPr>
        <w:t>Esti tagozat: 10 óra</w:t>
      </w:r>
      <w:r>
        <w:t xml:space="preserve"> </w:t>
      </w:r>
      <w:r>
        <w:rPr>
          <w:b/>
        </w:rPr>
        <w:t>I</w:t>
      </w:r>
      <w:r>
        <w:rPr>
          <w:b/>
          <w:sz w:val="19"/>
        </w:rPr>
        <w:t>SMERETEK ÉS FEJLESZTÉSI FELADATOK</w:t>
      </w:r>
      <w:r>
        <w:rPr>
          <w:b/>
        </w:rPr>
        <w:t xml:space="preserve">: </w:t>
      </w:r>
    </w:p>
    <w:tbl>
      <w:tblPr>
        <w:tblStyle w:val="TableGrid"/>
        <w:tblW w:w="9334" w:type="dxa"/>
        <w:tblInd w:w="138" w:type="dxa"/>
        <w:tblCellMar>
          <w:left w:w="114" w:type="dxa"/>
          <w:right w:w="90" w:type="dxa"/>
        </w:tblCellMar>
        <w:tblLook w:val="04A0" w:firstRow="1" w:lastRow="0" w:firstColumn="1" w:lastColumn="0" w:noHBand="0" w:noVBand="1"/>
      </w:tblPr>
      <w:tblGrid>
        <w:gridCol w:w="1682"/>
        <w:gridCol w:w="1982"/>
        <w:gridCol w:w="2559"/>
        <w:gridCol w:w="3111"/>
      </w:tblGrid>
      <w:tr w:rsidR="0055331D" w14:paraId="1CBAF577" w14:textId="77777777">
        <w:trPr>
          <w:trHeight w:val="288"/>
        </w:trPr>
        <w:tc>
          <w:tcPr>
            <w:tcW w:w="1681" w:type="dxa"/>
            <w:tcBorders>
              <w:top w:val="single" w:sz="5" w:space="0" w:color="000000"/>
              <w:left w:val="single" w:sz="5" w:space="0" w:color="000000"/>
              <w:bottom w:val="single" w:sz="5" w:space="0" w:color="000000"/>
              <w:right w:val="nil"/>
            </w:tcBorders>
          </w:tcPr>
          <w:p w14:paraId="32F7E572" w14:textId="77777777" w:rsidR="0055331D" w:rsidRDefault="0055331D">
            <w:pPr>
              <w:spacing w:after="160" w:line="259" w:lineRule="auto"/>
              <w:ind w:right="0" w:firstLine="0"/>
              <w:jc w:val="left"/>
            </w:pPr>
          </w:p>
        </w:tc>
        <w:tc>
          <w:tcPr>
            <w:tcW w:w="4541" w:type="dxa"/>
            <w:gridSpan w:val="2"/>
            <w:tcBorders>
              <w:top w:val="single" w:sz="5" w:space="0" w:color="000000"/>
              <w:left w:val="nil"/>
              <w:bottom w:val="single" w:sz="5" w:space="0" w:color="000000"/>
              <w:right w:val="nil"/>
            </w:tcBorders>
          </w:tcPr>
          <w:p w14:paraId="6B2A1397" w14:textId="77777777" w:rsidR="0055331D" w:rsidRDefault="00F521A5">
            <w:pPr>
              <w:spacing w:after="0" w:line="259" w:lineRule="auto"/>
              <w:ind w:right="55" w:firstLine="0"/>
              <w:jc w:val="right"/>
            </w:pPr>
            <w:r>
              <w:rPr>
                <w:b/>
              </w:rPr>
              <w:t>R</w:t>
            </w:r>
            <w:r>
              <w:rPr>
                <w:b/>
                <w:sz w:val="19"/>
              </w:rPr>
              <w:t>ÉSZLETES KÖVETELMÉNYEK</w:t>
            </w:r>
            <w:r>
              <w:rPr>
                <w:b/>
              </w:rPr>
              <w:t xml:space="preserve"> </w:t>
            </w:r>
          </w:p>
        </w:tc>
        <w:tc>
          <w:tcPr>
            <w:tcW w:w="3111" w:type="dxa"/>
            <w:tcBorders>
              <w:top w:val="single" w:sz="5" w:space="0" w:color="000000"/>
              <w:left w:val="nil"/>
              <w:bottom w:val="single" w:sz="5" w:space="0" w:color="000000"/>
              <w:right w:val="single" w:sz="5" w:space="0" w:color="000000"/>
            </w:tcBorders>
          </w:tcPr>
          <w:p w14:paraId="483E6524" w14:textId="77777777" w:rsidR="0055331D" w:rsidRDefault="0055331D">
            <w:pPr>
              <w:spacing w:after="160" w:line="259" w:lineRule="auto"/>
              <w:ind w:right="0" w:firstLine="0"/>
              <w:jc w:val="left"/>
            </w:pPr>
          </w:p>
        </w:tc>
      </w:tr>
      <w:tr w:rsidR="0055331D" w14:paraId="68E5FCA3" w14:textId="77777777">
        <w:trPr>
          <w:trHeight w:val="564"/>
        </w:trPr>
        <w:tc>
          <w:tcPr>
            <w:tcW w:w="1681" w:type="dxa"/>
            <w:tcBorders>
              <w:top w:val="single" w:sz="5" w:space="0" w:color="000000"/>
              <w:left w:val="single" w:sz="5" w:space="0" w:color="000000"/>
              <w:bottom w:val="single" w:sz="5" w:space="0" w:color="000000"/>
              <w:right w:val="single" w:sz="5" w:space="0" w:color="000000"/>
            </w:tcBorders>
          </w:tcPr>
          <w:p w14:paraId="4B679279" w14:textId="77777777" w:rsidR="0055331D" w:rsidRDefault="00F521A5">
            <w:pPr>
              <w:spacing w:after="0" w:line="259" w:lineRule="auto"/>
              <w:ind w:right="155" w:firstLine="0"/>
              <w:jc w:val="center"/>
            </w:pPr>
            <w:r>
              <w:rPr>
                <w:b/>
              </w:rPr>
              <w:t xml:space="preserve">Témák </w:t>
            </w:r>
          </w:p>
        </w:tc>
        <w:tc>
          <w:tcPr>
            <w:tcW w:w="1982" w:type="dxa"/>
            <w:tcBorders>
              <w:top w:val="single" w:sz="5" w:space="0" w:color="000000"/>
              <w:left w:val="single" w:sz="5" w:space="0" w:color="000000"/>
              <w:bottom w:val="single" w:sz="5" w:space="0" w:color="000000"/>
              <w:right w:val="single" w:sz="5" w:space="0" w:color="000000"/>
            </w:tcBorders>
          </w:tcPr>
          <w:p w14:paraId="5F6B074B" w14:textId="77777777" w:rsidR="0055331D" w:rsidRDefault="00F521A5">
            <w:pPr>
              <w:spacing w:after="0" w:line="259" w:lineRule="auto"/>
              <w:ind w:right="156" w:firstLine="0"/>
              <w:jc w:val="center"/>
            </w:pPr>
            <w:r>
              <w:rPr>
                <w:b/>
              </w:rPr>
              <w:t xml:space="preserve">Altémák </w:t>
            </w:r>
          </w:p>
        </w:tc>
        <w:tc>
          <w:tcPr>
            <w:tcW w:w="2559" w:type="dxa"/>
            <w:tcBorders>
              <w:top w:val="single" w:sz="5" w:space="0" w:color="000000"/>
              <w:left w:val="single" w:sz="5" w:space="0" w:color="000000"/>
              <w:bottom w:val="single" w:sz="5" w:space="0" w:color="000000"/>
              <w:right w:val="single" w:sz="5" w:space="0" w:color="000000"/>
            </w:tcBorders>
          </w:tcPr>
          <w:p w14:paraId="2803B232" w14:textId="77777777" w:rsidR="0055331D" w:rsidRDefault="00F521A5">
            <w:pPr>
              <w:spacing w:after="0" w:line="259" w:lineRule="auto"/>
              <w:ind w:left="673" w:right="0" w:hanging="673"/>
              <w:jc w:val="left"/>
            </w:pPr>
            <w:r>
              <w:rPr>
                <w:b/>
              </w:rPr>
              <w:t xml:space="preserve">Fogalmak és adatok / Lexikák </w:t>
            </w:r>
          </w:p>
        </w:tc>
        <w:tc>
          <w:tcPr>
            <w:tcW w:w="3111" w:type="dxa"/>
            <w:tcBorders>
              <w:top w:val="single" w:sz="5" w:space="0" w:color="000000"/>
              <w:left w:val="single" w:sz="5" w:space="0" w:color="000000"/>
              <w:bottom w:val="single" w:sz="5" w:space="0" w:color="000000"/>
              <w:right w:val="single" w:sz="5" w:space="0" w:color="000000"/>
            </w:tcBorders>
          </w:tcPr>
          <w:p w14:paraId="30D7FBDC" w14:textId="77777777" w:rsidR="0055331D" w:rsidRDefault="00F521A5">
            <w:pPr>
              <w:spacing w:after="0" w:line="259" w:lineRule="auto"/>
              <w:ind w:right="160" w:firstLine="0"/>
              <w:jc w:val="center"/>
            </w:pPr>
            <w:r>
              <w:rPr>
                <w:b/>
              </w:rPr>
              <w:t xml:space="preserve">Fejlesztési feladatok </w:t>
            </w:r>
          </w:p>
        </w:tc>
      </w:tr>
      <w:tr w:rsidR="0055331D" w14:paraId="22C142CC" w14:textId="77777777">
        <w:trPr>
          <w:trHeight w:val="1105"/>
        </w:trPr>
        <w:tc>
          <w:tcPr>
            <w:tcW w:w="1681" w:type="dxa"/>
            <w:tcBorders>
              <w:top w:val="single" w:sz="5" w:space="0" w:color="000000"/>
              <w:left w:val="single" w:sz="5" w:space="0" w:color="000000"/>
              <w:bottom w:val="single" w:sz="5" w:space="0" w:color="000000"/>
              <w:right w:val="single" w:sz="5" w:space="0" w:color="000000"/>
            </w:tcBorders>
          </w:tcPr>
          <w:p w14:paraId="5A19F1A0" w14:textId="77777777" w:rsidR="0055331D" w:rsidRDefault="00F521A5">
            <w:pPr>
              <w:spacing w:after="0" w:line="259" w:lineRule="auto"/>
              <w:ind w:right="78" w:firstLine="0"/>
              <w:jc w:val="left"/>
            </w:pPr>
            <w:r>
              <w:rPr>
                <w:i/>
              </w:rPr>
              <w:t xml:space="preserve">Politeizmus és monoteizmus </w:t>
            </w:r>
          </w:p>
        </w:tc>
        <w:tc>
          <w:tcPr>
            <w:tcW w:w="1982" w:type="dxa"/>
            <w:tcBorders>
              <w:top w:val="single" w:sz="5" w:space="0" w:color="000000"/>
              <w:left w:val="single" w:sz="5" w:space="0" w:color="000000"/>
              <w:bottom w:val="single" w:sz="5" w:space="0" w:color="000000"/>
              <w:right w:val="single" w:sz="5" w:space="0" w:color="000000"/>
            </w:tcBorders>
          </w:tcPr>
          <w:p w14:paraId="30575CFE" w14:textId="77777777" w:rsidR="0055331D" w:rsidRDefault="00F521A5">
            <w:pPr>
              <w:spacing w:after="0" w:line="259" w:lineRule="auto"/>
              <w:ind w:right="149" w:firstLine="0"/>
            </w:pPr>
            <w:r>
              <w:t xml:space="preserve">A politeizmus az ókori Keleten. Görög és római istenek. </w:t>
            </w:r>
          </w:p>
        </w:tc>
        <w:tc>
          <w:tcPr>
            <w:tcW w:w="2559" w:type="dxa"/>
            <w:tcBorders>
              <w:top w:val="single" w:sz="5" w:space="0" w:color="000000"/>
              <w:left w:val="single" w:sz="5" w:space="0" w:color="000000"/>
              <w:bottom w:val="single" w:sz="5" w:space="0" w:color="000000"/>
              <w:right w:val="single" w:sz="5" w:space="0" w:color="000000"/>
            </w:tcBorders>
          </w:tcPr>
          <w:p w14:paraId="22975C42" w14:textId="77777777" w:rsidR="0055331D" w:rsidRDefault="00F521A5">
            <w:pPr>
              <w:spacing w:after="0" w:line="239" w:lineRule="auto"/>
              <w:ind w:right="0" w:firstLine="0"/>
            </w:pPr>
            <w:r>
              <w:rPr>
                <w:i/>
              </w:rPr>
              <w:t>Fogalmak:</w:t>
            </w:r>
            <w:r>
              <w:t xml:space="preserve"> politeizmus, monoteizmus, </w:t>
            </w:r>
          </w:p>
          <w:p w14:paraId="23BB1D9B" w14:textId="77777777" w:rsidR="0055331D" w:rsidRDefault="00F521A5">
            <w:pPr>
              <w:spacing w:after="0" w:line="259" w:lineRule="auto"/>
              <w:ind w:right="0" w:firstLine="0"/>
              <w:jc w:val="left"/>
            </w:pPr>
            <w:r>
              <w:t xml:space="preserve">zsidó vallás, </w:t>
            </w:r>
            <w:proofErr w:type="spellStart"/>
            <w:r>
              <w:t>Ószövet</w:t>
            </w:r>
            <w:proofErr w:type="spellEnd"/>
            <w:r>
              <w:t>-</w:t>
            </w:r>
          </w:p>
        </w:tc>
        <w:tc>
          <w:tcPr>
            <w:tcW w:w="3111" w:type="dxa"/>
            <w:tcBorders>
              <w:top w:val="single" w:sz="5" w:space="0" w:color="000000"/>
              <w:left w:val="single" w:sz="5" w:space="0" w:color="000000"/>
              <w:bottom w:val="single" w:sz="5" w:space="0" w:color="000000"/>
              <w:right w:val="single" w:sz="5" w:space="0" w:color="000000"/>
            </w:tcBorders>
          </w:tcPr>
          <w:p w14:paraId="5C6B7DAD" w14:textId="77777777" w:rsidR="0055331D" w:rsidRDefault="00F521A5">
            <w:pPr>
              <w:spacing w:after="0" w:line="259" w:lineRule="auto"/>
              <w:ind w:right="143" w:firstLine="0"/>
            </w:pPr>
            <w:r>
              <w:t xml:space="preserve">A zsidó és a keresztény vallások jellemzőinek összehasonlítása. </w:t>
            </w:r>
          </w:p>
        </w:tc>
      </w:tr>
      <w:tr w:rsidR="0055331D" w14:paraId="3F600276" w14:textId="77777777">
        <w:trPr>
          <w:trHeight w:val="552"/>
        </w:trPr>
        <w:tc>
          <w:tcPr>
            <w:tcW w:w="1681" w:type="dxa"/>
            <w:tcBorders>
              <w:top w:val="single" w:sz="5" w:space="0" w:color="000000"/>
              <w:left w:val="single" w:sz="5" w:space="0" w:color="000000"/>
              <w:bottom w:val="single" w:sz="5" w:space="0" w:color="000000"/>
              <w:right w:val="single" w:sz="5" w:space="0" w:color="000000"/>
            </w:tcBorders>
          </w:tcPr>
          <w:p w14:paraId="6B2C43A1" w14:textId="77777777" w:rsidR="0055331D" w:rsidRDefault="0055331D">
            <w:pPr>
              <w:spacing w:after="160" w:line="259" w:lineRule="auto"/>
              <w:ind w:right="0" w:firstLine="0"/>
              <w:jc w:val="left"/>
            </w:pPr>
          </w:p>
        </w:tc>
        <w:tc>
          <w:tcPr>
            <w:tcW w:w="1982" w:type="dxa"/>
            <w:tcBorders>
              <w:top w:val="single" w:sz="5" w:space="0" w:color="000000"/>
              <w:left w:val="single" w:sz="5" w:space="0" w:color="000000"/>
              <w:bottom w:val="single" w:sz="5" w:space="0" w:color="000000"/>
              <w:right w:val="single" w:sz="5" w:space="0" w:color="000000"/>
            </w:tcBorders>
          </w:tcPr>
          <w:p w14:paraId="1C2B682F" w14:textId="77777777" w:rsidR="0055331D" w:rsidRDefault="00F521A5">
            <w:pPr>
              <w:spacing w:after="0" w:line="259" w:lineRule="auto"/>
              <w:ind w:right="0" w:firstLine="0"/>
              <w:jc w:val="left"/>
            </w:pPr>
            <w:r>
              <w:t xml:space="preserve">A zsidó monoteizmus. </w:t>
            </w:r>
          </w:p>
        </w:tc>
        <w:tc>
          <w:tcPr>
            <w:tcW w:w="2559" w:type="dxa"/>
            <w:vMerge w:val="restart"/>
            <w:tcBorders>
              <w:top w:val="single" w:sz="5" w:space="0" w:color="000000"/>
              <w:left w:val="single" w:sz="5" w:space="0" w:color="000000"/>
              <w:bottom w:val="single" w:sz="5" w:space="0" w:color="000000"/>
              <w:right w:val="single" w:sz="5" w:space="0" w:color="000000"/>
            </w:tcBorders>
          </w:tcPr>
          <w:p w14:paraId="48488DBE" w14:textId="77777777" w:rsidR="0055331D" w:rsidRDefault="00F521A5">
            <w:pPr>
              <w:spacing w:after="0" w:line="274" w:lineRule="auto"/>
              <w:ind w:right="0" w:firstLine="0"/>
            </w:pPr>
            <w:proofErr w:type="spellStart"/>
            <w:r>
              <w:t>ség</w:t>
            </w:r>
            <w:proofErr w:type="spellEnd"/>
            <w:r>
              <w:t>/Héber Biblia, Tízparancsolat próféta, je-</w:t>
            </w:r>
          </w:p>
          <w:p w14:paraId="2272947B" w14:textId="77777777" w:rsidR="0055331D" w:rsidRDefault="00F521A5">
            <w:pPr>
              <w:spacing w:after="13" w:line="266" w:lineRule="auto"/>
              <w:ind w:right="0" w:firstLine="0"/>
              <w:jc w:val="left"/>
            </w:pPr>
            <w:proofErr w:type="spellStart"/>
            <w:r>
              <w:t>ruzsálemi</w:t>
            </w:r>
            <w:proofErr w:type="spellEnd"/>
            <w:r>
              <w:t xml:space="preserve"> </w:t>
            </w:r>
            <w:r>
              <w:tab/>
              <w:t xml:space="preserve">templom, </w:t>
            </w:r>
            <w:proofErr w:type="gramStart"/>
            <w:r>
              <w:t>diaszpóra,,</w:t>
            </w:r>
            <w:proofErr w:type="gramEnd"/>
            <w:r>
              <w:t xml:space="preserve"> </w:t>
            </w:r>
            <w:r>
              <w:tab/>
              <w:t xml:space="preserve">Messiás, </w:t>
            </w:r>
            <w:r>
              <w:rPr>
                <w:u w:val="single" w:color="000000"/>
              </w:rPr>
              <w:t>keresztény vallás</w:t>
            </w:r>
            <w:r>
              <w:t xml:space="preserve">, </w:t>
            </w:r>
            <w:r>
              <w:rPr>
                <w:u w:val="single" w:color="000000"/>
              </w:rPr>
              <w:t>keresztség és úrvacsora</w:t>
            </w:r>
            <w:r>
              <w:t xml:space="preserve">, apostol, misszió, Biblia, </w:t>
            </w:r>
            <w:r>
              <w:rPr>
                <w:u w:val="single" w:color="000000"/>
              </w:rPr>
              <w:t>Újszövetség</w:t>
            </w:r>
            <w:r>
              <w:t xml:space="preserve">, evangélium, püspök, zsinat. </w:t>
            </w:r>
            <w:r>
              <w:rPr>
                <w:i/>
              </w:rPr>
              <w:t>Személyek:</w:t>
            </w:r>
            <w:r>
              <w:t xml:space="preserve"> </w:t>
            </w:r>
            <w:r>
              <w:rPr>
                <w:u w:val="single" w:color="000000"/>
              </w:rPr>
              <w:t>Kheopsz,</w:t>
            </w:r>
            <w:r>
              <w:t xml:space="preserve"> </w:t>
            </w:r>
          </w:p>
          <w:p w14:paraId="20B70016" w14:textId="77777777" w:rsidR="0055331D" w:rsidRDefault="00F521A5">
            <w:pPr>
              <w:spacing w:after="6" w:line="256" w:lineRule="auto"/>
              <w:ind w:right="67" w:firstLine="0"/>
            </w:pPr>
            <w:r>
              <w:rPr>
                <w:u w:val="single" w:color="000000"/>
              </w:rPr>
              <w:t>Zeusz, Pallasz Athéné</w:t>
            </w:r>
            <w:r>
              <w:t>, Ábrahám</w:t>
            </w:r>
            <w:r>
              <w:rPr>
                <w:u w:val="single" w:color="000000"/>
              </w:rPr>
              <w:t>, Mózes, Jézus</w:t>
            </w:r>
            <w:r>
              <w:t xml:space="preserve">, </w:t>
            </w:r>
            <w:r>
              <w:rPr>
                <w:u w:val="single" w:color="000000"/>
              </w:rPr>
              <w:t>Szent Péter</w:t>
            </w:r>
            <w:r>
              <w:t xml:space="preserve"> </w:t>
            </w:r>
            <w:r>
              <w:rPr>
                <w:u w:val="single" w:color="000000"/>
              </w:rPr>
              <w:t>és</w:t>
            </w:r>
            <w:r>
              <w:t xml:space="preserve"> </w:t>
            </w:r>
            <w:r>
              <w:rPr>
                <w:u w:val="single" w:color="000000"/>
              </w:rPr>
              <w:t>Szent Pál apostolok</w:t>
            </w:r>
            <w:r>
              <w:t>, Constantinus</w:t>
            </w:r>
            <w:r>
              <w:rPr>
                <w:i/>
              </w:rPr>
              <w:t xml:space="preserve">  </w:t>
            </w:r>
          </w:p>
          <w:p w14:paraId="278B17D2" w14:textId="77777777" w:rsidR="0055331D" w:rsidRDefault="00F521A5">
            <w:pPr>
              <w:spacing w:after="0" w:line="259" w:lineRule="auto"/>
              <w:ind w:right="72" w:firstLine="0"/>
            </w:pPr>
            <w:r>
              <w:rPr>
                <w:i/>
              </w:rPr>
              <w:t>Kronológia:</w:t>
            </w:r>
            <w:r>
              <w:t xml:space="preserve"> </w:t>
            </w:r>
            <w:r>
              <w:rPr>
                <w:u w:val="single" w:color="000000"/>
              </w:rPr>
              <w:t>a keresztény időszámítás kezdete</w:t>
            </w:r>
            <w:r>
              <w:t xml:space="preserve"> (</w:t>
            </w:r>
            <w:r>
              <w:rPr>
                <w:u w:val="single" w:color="000000"/>
              </w:rPr>
              <w:t>Kr. e. és Kr. u.</w:t>
            </w:r>
            <w:r>
              <w:t xml:space="preserve">), 313 a milánói rendelet, 325 a niceai zsinat. </w:t>
            </w:r>
            <w:r>
              <w:rPr>
                <w:i/>
              </w:rPr>
              <w:t>Topográfia:</w:t>
            </w:r>
            <w:r>
              <w:t xml:space="preserve"> </w:t>
            </w:r>
            <w:r>
              <w:rPr>
                <w:u w:val="single" w:color="000000"/>
              </w:rPr>
              <w:t>Jeruzsálem</w:t>
            </w:r>
            <w:r>
              <w:t xml:space="preserve">, Kánaán, </w:t>
            </w:r>
            <w:r>
              <w:lastRenderedPageBreak/>
              <w:t xml:space="preserve">Júdea, Izrael, Palesztina, </w:t>
            </w:r>
            <w:r>
              <w:rPr>
                <w:u w:val="single" w:color="000000"/>
              </w:rPr>
              <w:t>Betlehem</w:t>
            </w:r>
            <w:r>
              <w:t xml:space="preserve">. </w:t>
            </w:r>
          </w:p>
        </w:tc>
        <w:tc>
          <w:tcPr>
            <w:tcW w:w="3111" w:type="dxa"/>
            <w:vMerge w:val="restart"/>
            <w:tcBorders>
              <w:top w:val="single" w:sz="5" w:space="0" w:color="000000"/>
              <w:left w:val="single" w:sz="5" w:space="0" w:color="000000"/>
              <w:bottom w:val="single" w:sz="5" w:space="0" w:color="000000"/>
              <w:right w:val="single" w:sz="5" w:space="0" w:color="000000"/>
            </w:tcBorders>
          </w:tcPr>
          <w:p w14:paraId="1E1DA63D" w14:textId="77777777" w:rsidR="0055331D" w:rsidRDefault="00F521A5">
            <w:pPr>
              <w:spacing w:after="23" w:line="258" w:lineRule="auto"/>
              <w:ind w:right="66" w:firstLine="0"/>
            </w:pPr>
            <w:r>
              <w:lastRenderedPageBreak/>
              <w:t xml:space="preserve">A vallások a mindennapi életre gyakorolt hatásainak megállapítása. </w:t>
            </w:r>
          </w:p>
          <w:p w14:paraId="727F288E" w14:textId="77777777" w:rsidR="0055331D" w:rsidRDefault="00F521A5">
            <w:pPr>
              <w:spacing w:after="0" w:line="250" w:lineRule="auto"/>
              <w:ind w:right="78" w:firstLine="0"/>
            </w:pPr>
            <w:r>
              <w:t xml:space="preserve">A zsidó-keresztény hagyományok európai kultúrára gyakorolt hatásának bemutatása. </w:t>
            </w:r>
          </w:p>
          <w:p w14:paraId="1343CAD9" w14:textId="77777777" w:rsidR="0055331D" w:rsidRDefault="00F521A5">
            <w:pPr>
              <w:spacing w:after="0" w:line="278" w:lineRule="auto"/>
              <w:ind w:right="0" w:firstLine="0"/>
            </w:pPr>
            <w:r>
              <w:t xml:space="preserve">Bibliai történetek, személyek felidézése. </w:t>
            </w:r>
          </w:p>
          <w:p w14:paraId="2AC992AB" w14:textId="77777777" w:rsidR="0055331D" w:rsidRDefault="00F521A5">
            <w:pPr>
              <w:spacing w:after="0"/>
              <w:ind w:right="59" w:firstLine="0"/>
            </w:pPr>
            <w:r>
              <w:t xml:space="preserve">A kereszténység terjedésének </w:t>
            </w:r>
            <w:proofErr w:type="spellStart"/>
            <w:r>
              <w:t>végigkövetése</w:t>
            </w:r>
            <w:proofErr w:type="spellEnd"/>
            <w:r>
              <w:t xml:space="preserve"> térképen. Az Ószövetség történelmi szereplőinek, helyszíneinek azonosítása bibliai idézetek alapján. </w:t>
            </w:r>
          </w:p>
          <w:p w14:paraId="120C6791" w14:textId="77777777" w:rsidR="0055331D" w:rsidRDefault="00F521A5">
            <w:pPr>
              <w:spacing w:after="0" w:line="247" w:lineRule="auto"/>
              <w:ind w:right="71" w:firstLine="0"/>
            </w:pPr>
            <w:r>
              <w:t xml:space="preserve">Jézus életével és a kereszténység terjedésével kapcsolatos filmek/ filmrészletek, regények elemzése, értelmezése. </w:t>
            </w:r>
          </w:p>
          <w:p w14:paraId="00EDD70F" w14:textId="77777777" w:rsidR="0055331D" w:rsidRDefault="00F521A5">
            <w:pPr>
              <w:spacing w:after="0" w:line="259" w:lineRule="auto"/>
              <w:ind w:right="70" w:firstLine="0"/>
            </w:pPr>
            <w:r>
              <w:t xml:space="preserve">Képzőművészeti, irodalmi és zenei alkotások gyűjtése és elemzése bibliai témákról. </w:t>
            </w:r>
          </w:p>
        </w:tc>
      </w:tr>
      <w:tr w:rsidR="0055331D" w14:paraId="055D1860" w14:textId="77777777">
        <w:trPr>
          <w:trHeight w:val="6076"/>
        </w:trPr>
        <w:tc>
          <w:tcPr>
            <w:tcW w:w="1681" w:type="dxa"/>
            <w:tcBorders>
              <w:top w:val="single" w:sz="5" w:space="0" w:color="000000"/>
              <w:left w:val="single" w:sz="5" w:space="0" w:color="000000"/>
              <w:bottom w:val="single" w:sz="5" w:space="0" w:color="000000"/>
              <w:right w:val="single" w:sz="5" w:space="0" w:color="000000"/>
            </w:tcBorders>
          </w:tcPr>
          <w:p w14:paraId="614B428E" w14:textId="77777777" w:rsidR="0055331D" w:rsidRDefault="00F521A5">
            <w:pPr>
              <w:spacing w:after="0" w:line="259" w:lineRule="auto"/>
              <w:ind w:right="0" w:firstLine="0"/>
            </w:pPr>
            <w:r>
              <w:rPr>
                <w:i/>
              </w:rPr>
              <w:t xml:space="preserve">A kereszténység kezdete </w:t>
            </w:r>
          </w:p>
        </w:tc>
        <w:tc>
          <w:tcPr>
            <w:tcW w:w="1982" w:type="dxa"/>
            <w:tcBorders>
              <w:top w:val="single" w:sz="5" w:space="0" w:color="000000"/>
              <w:left w:val="single" w:sz="5" w:space="0" w:color="000000"/>
              <w:bottom w:val="single" w:sz="5" w:space="0" w:color="000000"/>
              <w:right w:val="single" w:sz="5" w:space="0" w:color="000000"/>
            </w:tcBorders>
          </w:tcPr>
          <w:p w14:paraId="1F453727" w14:textId="77777777" w:rsidR="0055331D" w:rsidRDefault="00F521A5">
            <w:pPr>
              <w:spacing w:after="21" w:line="259" w:lineRule="auto"/>
              <w:ind w:right="0" w:firstLine="0"/>
              <w:jc w:val="left"/>
            </w:pPr>
            <w:r>
              <w:t xml:space="preserve">Jézus tanításai. </w:t>
            </w:r>
          </w:p>
          <w:p w14:paraId="3D61866B" w14:textId="77777777" w:rsidR="0055331D" w:rsidRDefault="00F521A5">
            <w:pPr>
              <w:spacing w:after="0" w:line="245" w:lineRule="auto"/>
              <w:ind w:right="67" w:firstLine="0"/>
            </w:pPr>
            <w:r>
              <w:t xml:space="preserve">A páli fordulat. Keresztény-üldözések, a kereszténység elterjedése a Római Birodalomban. </w:t>
            </w:r>
          </w:p>
          <w:p w14:paraId="616E9A00" w14:textId="77777777" w:rsidR="0055331D" w:rsidRDefault="00F521A5">
            <w:pPr>
              <w:spacing w:after="0" w:line="259" w:lineRule="auto"/>
              <w:ind w:right="0" w:firstLine="0"/>
              <w:jc w:val="left"/>
            </w:pPr>
            <w:r>
              <w:t xml:space="preserve">A Szentháromság-tan. </w:t>
            </w:r>
          </w:p>
        </w:tc>
        <w:tc>
          <w:tcPr>
            <w:tcW w:w="0" w:type="auto"/>
            <w:vMerge/>
            <w:tcBorders>
              <w:top w:val="nil"/>
              <w:left w:val="single" w:sz="5" w:space="0" w:color="000000"/>
              <w:bottom w:val="single" w:sz="5" w:space="0" w:color="000000"/>
              <w:right w:val="single" w:sz="5" w:space="0" w:color="000000"/>
            </w:tcBorders>
          </w:tcPr>
          <w:p w14:paraId="6B16D7C0"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665FD436" w14:textId="77777777" w:rsidR="0055331D" w:rsidRDefault="0055331D">
            <w:pPr>
              <w:spacing w:after="160" w:line="259" w:lineRule="auto"/>
              <w:ind w:right="0" w:firstLine="0"/>
              <w:jc w:val="left"/>
            </w:pPr>
          </w:p>
        </w:tc>
      </w:tr>
    </w:tbl>
    <w:p w14:paraId="5F7CDEE9"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548067C9" w14:textId="77777777" w:rsidR="0055331D" w:rsidRDefault="00F521A5" w:rsidP="00F521A5">
      <w:pPr>
        <w:numPr>
          <w:ilvl w:val="0"/>
          <w:numId w:val="112"/>
        </w:numPr>
        <w:ind w:right="15" w:hanging="433"/>
      </w:pPr>
      <w:r>
        <w:t xml:space="preserve">Képek, ábrázolások gyűjtése a különböző tanult vallások jellegzetes építményeiről. </w:t>
      </w:r>
    </w:p>
    <w:p w14:paraId="5D1A6D5F" w14:textId="77777777" w:rsidR="0055331D" w:rsidRDefault="00F521A5" w:rsidP="00F521A5">
      <w:pPr>
        <w:numPr>
          <w:ilvl w:val="0"/>
          <w:numId w:val="112"/>
        </w:numPr>
        <w:ind w:right="15" w:hanging="433"/>
      </w:pPr>
      <w:r>
        <w:t xml:space="preserve">Képzőművészeti, irodalmi és zenei alkotások gyűjtése és elemzése antik mitológiai témákról. </w:t>
      </w:r>
    </w:p>
    <w:p w14:paraId="59E2D02B" w14:textId="77777777" w:rsidR="0055331D" w:rsidRDefault="00F521A5" w:rsidP="00F521A5">
      <w:pPr>
        <w:numPr>
          <w:ilvl w:val="0"/>
          <w:numId w:val="112"/>
        </w:numPr>
        <w:ind w:right="15" w:hanging="433"/>
      </w:pPr>
      <w:r>
        <w:t xml:space="preserve">Áttekintő táblázat / tabló készítése a görög-római hitvilágról. </w:t>
      </w:r>
    </w:p>
    <w:p w14:paraId="6D58E8B8" w14:textId="77777777" w:rsidR="0055331D" w:rsidRDefault="00F521A5" w:rsidP="00F521A5">
      <w:pPr>
        <w:numPr>
          <w:ilvl w:val="0"/>
          <w:numId w:val="112"/>
        </w:numPr>
        <w:ind w:right="15" w:hanging="433"/>
      </w:pPr>
      <w:r>
        <w:t xml:space="preserve">Az Ószövetség történelmi szereplőinek, helyszíneinek azonosítása bibliai idézetek alapján. </w:t>
      </w:r>
    </w:p>
    <w:p w14:paraId="06E4D8A7" w14:textId="77777777" w:rsidR="0055331D" w:rsidRDefault="00F521A5" w:rsidP="00F521A5">
      <w:pPr>
        <w:numPr>
          <w:ilvl w:val="0"/>
          <w:numId w:val="112"/>
        </w:numPr>
        <w:ind w:right="15" w:hanging="433"/>
      </w:pPr>
      <w:r>
        <w:t xml:space="preserve">Jézus életével és a kereszténység terjedésével kapcsolatos filmek/ filmrészletek, regények elemzése, értelmezése. </w:t>
      </w:r>
    </w:p>
    <w:p w14:paraId="1458313F" w14:textId="77777777" w:rsidR="0055331D" w:rsidRDefault="00F521A5" w:rsidP="00F521A5">
      <w:pPr>
        <w:numPr>
          <w:ilvl w:val="0"/>
          <w:numId w:val="112"/>
        </w:numPr>
        <w:spacing w:after="495"/>
        <w:ind w:right="15" w:hanging="433"/>
      </w:pPr>
      <w:r>
        <w:t xml:space="preserve">Képzőművészeti, irodalmi és zenei alkotások gyűjtése és elemzése bibliai témákról. </w:t>
      </w:r>
    </w:p>
    <w:p w14:paraId="166608AB" w14:textId="77777777" w:rsidR="0055331D" w:rsidRDefault="00F521A5">
      <w:pPr>
        <w:spacing w:line="270" w:lineRule="auto"/>
        <w:ind w:left="299" w:right="714" w:hanging="10"/>
      </w:pPr>
      <w:r>
        <w:rPr>
          <w:b/>
        </w:rPr>
        <w:t>T</w:t>
      </w:r>
      <w:r>
        <w:rPr>
          <w:b/>
          <w:sz w:val="30"/>
          <w:vertAlign w:val="subscript"/>
        </w:rPr>
        <w:t>ÉMAKÖR</w:t>
      </w:r>
      <w:r>
        <w:rPr>
          <w:b/>
        </w:rPr>
        <w:t>: Hódító birodalmak</w:t>
      </w:r>
      <w:r>
        <w:t xml:space="preserve">                      </w:t>
      </w:r>
      <w:r>
        <w:rPr>
          <w:b/>
          <w:sz w:val="30"/>
          <w:vertAlign w:val="subscript"/>
        </w:rPr>
        <w:t>ÓRASZÁM</w:t>
      </w:r>
      <w:r>
        <w:rPr>
          <w:b/>
        </w:rPr>
        <w:t>:</w:t>
      </w:r>
      <w:r>
        <w:t xml:space="preserve"> </w:t>
      </w:r>
      <w:r>
        <w:rPr>
          <w:b/>
        </w:rPr>
        <w:t>Esti tagozat: 10 óra</w:t>
      </w:r>
      <w:r>
        <w:t xml:space="preserve"> </w:t>
      </w:r>
      <w:r>
        <w:rPr>
          <w:b/>
        </w:rPr>
        <w:t>I</w:t>
      </w:r>
      <w:r>
        <w:rPr>
          <w:b/>
          <w:sz w:val="19"/>
        </w:rPr>
        <w:t>SMERETEK ÉS FEJLESZTÉSI FELADATOK</w:t>
      </w:r>
      <w:r>
        <w:rPr>
          <w:b/>
        </w:rPr>
        <w:t xml:space="preserve">: </w:t>
      </w:r>
    </w:p>
    <w:tbl>
      <w:tblPr>
        <w:tblStyle w:val="TableGrid"/>
        <w:tblW w:w="9190" w:type="dxa"/>
        <w:tblInd w:w="282" w:type="dxa"/>
        <w:tblCellMar>
          <w:left w:w="114" w:type="dxa"/>
          <w:right w:w="176" w:type="dxa"/>
        </w:tblCellMar>
        <w:tblLook w:val="04A0" w:firstRow="1" w:lastRow="0" w:firstColumn="1" w:lastColumn="0" w:noHBand="0" w:noVBand="1"/>
      </w:tblPr>
      <w:tblGrid>
        <w:gridCol w:w="1538"/>
        <w:gridCol w:w="2691"/>
        <w:gridCol w:w="2415"/>
        <w:gridCol w:w="2546"/>
      </w:tblGrid>
      <w:tr w:rsidR="0055331D" w14:paraId="0D306A62" w14:textId="77777777">
        <w:trPr>
          <w:trHeight w:val="289"/>
        </w:trPr>
        <w:tc>
          <w:tcPr>
            <w:tcW w:w="1537" w:type="dxa"/>
            <w:tcBorders>
              <w:top w:val="single" w:sz="5" w:space="0" w:color="000000"/>
              <w:left w:val="single" w:sz="5" w:space="0" w:color="000000"/>
              <w:bottom w:val="single" w:sz="5" w:space="0" w:color="000000"/>
              <w:right w:val="nil"/>
            </w:tcBorders>
          </w:tcPr>
          <w:p w14:paraId="6367463C" w14:textId="77777777" w:rsidR="0055331D" w:rsidRDefault="0055331D">
            <w:pPr>
              <w:spacing w:after="160" w:line="259" w:lineRule="auto"/>
              <w:ind w:right="0" w:firstLine="0"/>
              <w:jc w:val="left"/>
            </w:pPr>
          </w:p>
        </w:tc>
        <w:tc>
          <w:tcPr>
            <w:tcW w:w="5106" w:type="dxa"/>
            <w:gridSpan w:val="2"/>
            <w:tcBorders>
              <w:top w:val="single" w:sz="5" w:space="0" w:color="000000"/>
              <w:left w:val="nil"/>
              <w:bottom w:val="single" w:sz="5" w:space="0" w:color="000000"/>
              <w:right w:val="nil"/>
            </w:tcBorders>
          </w:tcPr>
          <w:p w14:paraId="0BFE5BE5" w14:textId="77777777" w:rsidR="0055331D" w:rsidRDefault="00F521A5">
            <w:pPr>
              <w:spacing w:after="0" w:line="259" w:lineRule="auto"/>
              <w:ind w:left="1418" w:right="0" w:firstLine="0"/>
              <w:jc w:val="left"/>
            </w:pPr>
            <w:r>
              <w:rPr>
                <w:b/>
              </w:rPr>
              <w:t>R</w:t>
            </w:r>
            <w:r>
              <w:rPr>
                <w:b/>
                <w:sz w:val="19"/>
              </w:rPr>
              <w:t>ÉSZLETES KÖVETELMÉNYEK</w:t>
            </w:r>
            <w:r>
              <w:rPr>
                <w:b/>
              </w:rPr>
              <w:t xml:space="preserve"> </w:t>
            </w:r>
          </w:p>
        </w:tc>
        <w:tc>
          <w:tcPr>
            <w:tcW w:w="2546" w:type="dxa"/>
            <w:tcBorders>
              <w:top w:val="single" w:sz="5" w:space="0" w:color="000000"/>
              <w:left w:val="nil"/>
              <w:bottom w:val="single" w:sz="5" w:space="0" w:color="000000"/>
              <w:right w:val="single" w:sz="5" w:space="0" w:color="000000"/>
            </w:tcBorders>
          </w:tcPr>
          <w:p w14:paraId="3818097A" w14:textId="77777777" w:rsidR="0055331D" w:rsidRDefault="0055331D">
            <w:pPr>
              <w:spacing w:after="160" w:line="259" w:lineRule="auto"/>
              <w:ind w:right="0" w:firstLine="0"/>
              <w:jc w:val="left"/>
            </w:pPr>
          </w:p>
        </w:tc>
      </w:tr>
      <w:tr w:rsidR="0055331D" w14:paraId="4EF8CEF0" w14:textId="77777777">
        <w:trPr>
          <w:trHeight w:val="564"/>
        </w:trPr>
        <w:tc>
          <w:tcPr>
            <w:tcW w:w="1537" w:type="dxa"/>
            <w:tcBorders>
              <w:top w:val="single" w:sz="5" w:space="0" w:color="000000"/>
              <w:left w:val="single" w:sz="5" w:space="0" w:color="000000"/>
              <w:bottom w:val="single" w:sz="5" w:space="0" w:color="000000"/>
              <w:right w:val="single" w:sz="5" w:space="0" w:color="000000"/>
            </w:tcBorders>
          </w:tcPr>
          <w:p w14:paraId="156DFC02" w14:textId="77777777" w:rsidR="0055331D" w:rsidRDefault="00F521A5">
            <w:pPr>
              <w:spacing w:after="0" w:line="259" w:lineRule="auto"/>
              <w:ind w:right="69" w:firstLine="0"/>
              <w:jc w:val="center"/>
            </w:pPr>
            <w:r>
              <w:rPr>
                <w:b/>
              </w:rPr>
              <w:t xml:space="preserve">Témák </w:t>
            </w:r>
          </w:p>
        </w:tc>
        <w:tc>
          <w:tcPr>
            <w:tcW w:w="2691" w:type="dxa"/>
            <w:tcBorders>
              <w:top w:val="single" w:sz="5" w:space="0" w:color="000000"/>
              <w:left w:val="single" w:sz="5" w:space="0" w:color="000000"/>
              <w:bottom w:val="single" w:sz="5" w:space="0" w:color="000000"/>
              <w:right w:val="single" w:sz="5" w:space="0" w:color="000000"/>
            </w:tcBorders>
          </w:tcPr>
          <w:p w14:paraId="37699A5D" w14:textId="77777777" w:rsidR="0055331D" w:rsidRDefault="00F521A5">
            <w:pPr>
              <w:spacing w:after="0" w:line="259" w:lineRule="auto"/>
              <w:ind w:right="58" w:firstLine="0"/>
              <w:jc w:val="center"/>
            </w:pPr>
            <w:r>
              <w:rPr>
                <w:b/>
              </w:rPr>
              <w:t xml:space="preserve">Altémák </w:t>
            </w:r>
          </w:p>
        </w:tc>
        <w:tc>
          <w:tcPr>
            <w:tcW w:w="2415" w:type="dxa"/>
            <w:tcBorders>
              <w:top w:val="single" w:sz="5" w:space="0" w:color="000000"/>
              <w:left w:val="single" w:sz="5" w:space="0" w:color="000000"/>
              <w:bottom w:val="single" w:sz="5" w:space="0" w:color="000000"/>
              <w:right w:val="single" w:sz="5" w:space="0" w:color="000000"/>
            </w:tcBorders>
          </w:tcPr>
          <w:p w14:paraId="6953C01E" w14:textId="77777777" w:rsidR="0055331D" w:rsidRDefault="00F521A5">
            <w:pPr>
              <w:spacing w:after="0" w:line="259" w:lineRule="auto"/>
              <w:ind w:left="396" w:right="0" w:hanging="264"/>
              <w:jc w:val="left"/>
            </w:pPr>
            <w:r>
              <w:rPr>
                <w:b/>
              </w:rPr>
              <w:t xml:space="preserve">Fogalmak és adatok/Lexikák </w:t>
            </w:r>
          </w:p>
        </w:tc>
        <w:tc>
          <w:tcPr>
            <w:tcW w:w="2546" w:type="dxa"/>
            <w:tcBorders>
              <w:top w:val="single" w:sz="5" w:space="0" w:color="000000"/>
              <w:left w:val="single" w:sz="5" w:space="0" w:color="000000"/>
              <w:bottom w:val="single" w:sz="5" w:space="0" w:color="000000"/>
              <w:right w:val="single" w:sz="5" w:space="0" w:color="000000"/>
            </w:tcBorders>
          </w:tcPr>
          <w:p w14:paraId="4CFE3309" w14:textId="77777777" w:rsidR="0055331D" w:rsidRDefault="00F521A5">
            <w:pPr>
              <w:spacing w:after="0" w:line="259" w:lineRule="auto"/>
              <w:ind w:left="60" w:right="0" w:firstLine="0"/>
              <w:jc w:val="left"/>
            </w:pPr>
            <w:r>
              <w:rPr>
                <w:b/>
              </w:rPr>
              <w:t xml:space="preserve">Fejlesztési feladatok </w:t>
            </w:r>
          </w:p>
        </w:tc>
      </w:tr>
      <w:tr w:rsidR="0055331D" w14:paraId="05694C09" w14:textId="77777777">
        <w:trPr>
          <w:trHeight w:val="1381"/>
        </w:trPr>
        <w:tc>
          <w:tcPr>
            <w:tcW w:w="1537" w:type="dxa"/>
            <w:tcBorders>
              <w:top w:val="single" w:sz="5" w:space="0" w:color="000000"/>
              <w:left w:val="single" w:sz="5" w:space="0" w:color="000000"/>
              <w:bottom w:val="single" w:sz="5" w:space="0" w:color="000000"/>
              <w:right w:val="single" w:sz="5" w:space="0" w:color="000000"/>
            </w:tcBorders>
          </w:tcPr>
          <w:p w14:paraId="3A27B1E4" w14:textId="77777777" w:rsidR="0055331D" w:rsidRDefault="00F521A5">
            <w:pPr>
              <w:spacing w:after="0" w:line="238" w:lineRule="auto"/>
              <w:ind w:left="12" w:right="0" w:firstLine="0"/>
            </w:pPr>
            <w:r>
              <w:rPr>
                <w:i/>
              </w:rPr>
              <w:t xml:space="preserve">Egy eurázsiai </w:t>
            </w:r>
            <w:proofErr w:type="spellStart"/>
            <w:r>
              <w:rPr>
                <w:i/>
              </w:rPr>
              <w:t>biro</w:t>
            </w:r>
            <w:proofErr w:type="spellEnd"/>
            <w:r>
              <w:rPr>
                <w:i/>
              </w:rPr>
              <w:t>-</w:t>
            </w:r>
          </w:p>
          <w:p w14:paraId="1FE05677" w14:textId="77777777" w:rsidR="0055331D" w:rsidRDefault="00F521A5">
            <w:pPr>
              <w:spacing w:after="0" w:line="259" w:lineRule="auto"/>
              <w:ind w:left="12" w:right="0" w:firstLine="0"/>
              <w:jc w:val="left"/>
            </w:pPr>
            <w:r>
              <w:rPr>
                <w:i/>
              </w:rPr>
              <w:t xml:space="preserve">dalom: </w:t>
            </w:r>
            <w:r>
              <w:rPr>
                <w:i/>
              </w:rPr>
              <w:tab/>
              <w:t xml:space="preserve">a hunok </w:t>
            </w:r>
          </w:p>
        </w:tc>
        <w:tc>
          <w:tcPr>
            <w:tcW w:w="2691" w:type="dxa"/>
            <w:tcBorders>
              <w:top w:val="single" w:sz="5" w:space="0" w:color="000000"/>
              <w:left w:val="single" w:sz="5" w:space="0" w:color="000000"/>
              <w:bottom w:val="single" w:sz="5" w:space="0" w:color="000000"/>
              <w:right w:val="single" w:sz="5" w:space="0" w:color="000000"/>
            </w:tcBorders>
          </w:tcPr>
          <w:p w14:paraId="7C61D683" w14:textId="77777777" w:rsidR="0055331D" w:rsidRDefault="00F521A5">
            <w:pPr>
              <w:spacing w:after="25" w:line="256" w:lineRule="auto"/>
              <w:ind w:right="68" w:firstLine="0"/>
            </w:pPr>
            <w:r>
              <w:t xml:space="preserve">A nomád életmód, harcmodor és államszervezés. </w:t>
            </w:r>
          </w:p>
          <w:p w14:paraId="506F6423" w14:textId="77777777" w:rsidR="0055331D" w:rsidRDefault="00F521A5">
            <w:pPr>
              <w:spacing w:after="0" w:line="259" w:lineRule="auto"/>
              <w:ind w:right="0" w:firstLine="0"/>
              <w:jc w:val="left"/>
            </w:pPr>
            <w:r>
              <w:t xml:space="preserve">A népvándorlás. </w:t>
            </w:r>
          </w:p>
          <w:p w14:paraId="5C6178FE" w14:textId="77777777" w:rsidR="0055331D" w:rsidRDefault="00F521A5">
            <w:pPr>
              <w:spacing w:after="0" w:line="259" w:lineRule="auto"/>
              <w:ind w:right="0" w:firstLine="0"/>
              <w:jc w:val="left"/>
            </w:pPr>
            <w:r>
              <w:t xml:space="preserve">A Hun Birodalom. </w:t>
            </w:r>
          </w:p>
        </w:tc>
        <w:tc>
          <w:tcPr>
            <w:tcW w:w="2415" w:type="dxa"/>
            <w:tcBorders>
              <w:top w:val="single" w:sz="5" w:space="0" w:color="000000"/>
              <w:left w:val="single" w:sz="5" w:space="0" w:color="000000"/>
              <w:bottom w:val="single" w:sz="5" w:space="0" w:color="000000"/>
              <w:right w:val="single" w:sz="5" w:space="0" w:color="000000"/>
            </w:tcBorders>
          </w:tcPr>
          <w:p w14:paraId="226B7FCB" w14:textId="77777777" w:rsidR="0055331D" w:rsidRDefault="00F521A5">
            <w:pPr>
              <w:spacing w:after="0" w:line="259" w:lineRule="auto"/>
              <w:ind w:right="75" w:firstLine="0"/>
            </w:pPr>
            <w:r>
              <w:rPr>
                <w:i/>
              </w:rPr>
              <w:t>Fogalmak:</w:t>
            </w:r>
            <w:r>
              <w:t xml:space="preserve"> </w:t>
            </w:r>
            <w:r>
              <w:rPr>
                <w:u w:val="single" w:color="000000"/>
              </w:rPr>
              <w:t>népvándorlás</w:t>
            </w:r>
            <w:r>
              <w:t xml:space="preserve">, </w:t>
            </w:r>
            <w:r>
              <w:rPr>
                <w:u w:val="single" w:color="000000"/>
              </w:rPr>
              <w:t>hunok,</w:t>
            </w:r>
            <w:r>
              <w:t xml:space="preserve"> ortodox, </w:t>
            </w:r>
            <w:r>
              <w:rPr>
                <w:u w:val="single" w:color="000000"/>
              </w:rPr>
              <w:t>iszlám, Korán</w:t>
            </w:r>
            <w:r>
              <w:t xml:space="preserve">, kalifa. </w:t>
            </w:r>
          </w:p>
        </w:tc>
        <w:tc>
          <w:tcPr>
            <w:tcW w:w="2546" w:type="dxa"/>
            <w:tcBorders>
              <w:top w:val="single" w:sz="5" w:space="0" w:color="000000"/>
              <w:left w:val="single" w:sz="5" w:space="0" w:color="000000"/>
              <w:bottom w:val="single" w:sz="5" w:space="0" w:color="000000"/>
              <w:right w:val="single" w:sz="5" w:space="0" w:color="000000"/>
            </w:tcBorders>
          </w:tcPr>
          <w:p w14:paraId="11124838" w14:textId="77777777" w:rsidR="0055331D" w:rsidRDefault="00F521A5">
            <w:pPr>
              <w:spacing w:after="0" w:line="259" w:lineRule="auto"/>
              <w:ind w:right="55" w:firstLine="0"/>
            </w:pPr>
            <w:r>
              <w:t xml:space="preserve">A népvándorlás irányainak és résztvevőinek nyomon követése térkép segítségével a </w:t>
            </w:r>
          </w:p>
        </w:tc>
      </w:tr>
      <w:tr w:rsidR="0055331D" w14:paraId="00A5EBC6" w14:textId="77777777">
        <w:trPr>
          <w:trHeight w:val="1381"/>
        </w:trPr>
        <w:tc>
          <w:tcPr>
            <w:tcW w:w="1537" w:type="dxa"/>
            <w:tcBorders>
              <w:top w:val="single" w:sz="5" w:space="0" w:color="000000"/>
              <w:left w:val="single" w:sz="5" w:space="0" w:color="000000"/>
              <w:bottom w:val="single" w:sz="5" w:space="0" w:color="000000"/>
              <w:right w:val="single" w:sz="5" w:space="0" w:color="000000"/>
            </w:tcBorders>
          </w:tcPr>
          <w:p w14:paraId="3396B7E2" w14:textId="77777777" w:rsidR="0055331D" w:rsidRDefault="0055331D">
            <w:pPr>
              <w:spacing w:after="160" w:line="259" w:lineRule="auto"/>
              <w:ind w:right="0" w:firstLine="0"/>
              <w:jc w:val="left"/>
            </w:pPr>
          </w:p>
        </w:tc>
        <w:tc>
          <w:tcPr>
            <w:tcW w:w="2691" w:type="dxa"/>
            <w:tcBorders>
              <w:top w:val="single" w:sz="5" w:space="0" w:color="000000"/>
              <w:left w:val="single" w:sz="5" w:space="0" w:color="000000"/>
              <w:bottom w:val="single" w:sz="5" w:space="0" w:color="000000"/>
              <w:right w:val="single" w:sz="5" w:space="0" w:color="000000"/>
            </w:tcBorders>
          </w:tcPr>
          <w:p w14:paraId="38191EEF" w14:textId="77777777" w:rsidR="0055331D" w:rsidRDefault="00F521A5">
            <w:pPr>
              <w:spacing w:after="0" w:line="258" w:lineRule="auto"/>
              <w:ind w:right="77" w:firstLine="0"/>
            </w:pPr>
            <w:r>
              <w:t xml:space="preserve">Az ókor vége Nyugaton: a Római Birodalom </w:t>
            </w:r>
            <w:proofErr w:type="spellStart"/>
            <w:r>
              <w:t>öszszeomlása</w:t>
            </w:r>
            <w:proofErr w:type="spellEnd"/>
            <w:r>
              <w:t xml:space="preserve">. </w:t>
            </w:r>
          </w:p>
          <w:p w14:paraId="36C49BC1" w14:textId="77777777" w:rsidR="0055331D" w:rsidRDefault="00F521A5">
            <w:pPr>
              <w:spacing w:after="0" w:line="259" w:lineRule="auto"/>
              <w:ind w:right="0" w:firstLine="0"/>
              <w:jc w:val="left"/>
            </w:pPr>
            <w:r>
              <w:t xml:space="preserve">Róma örökösei Európa térképén. </w:t>
            </w:r>
          </w:p>
        </w:tc>
        <w:tc>
          <w:tcPr>
            <w:tcW w:w="2415" w:type="dxa"/>
            <w:vMerge w:val="restart"/>
            <w:tcBorders>
              <w:top w:val="single" w:sz="5" w:space="0" w:color="000000"/>
              <w:left w:val="single" w:sz="5" w:space="0" w:color="000000"/>
              <w:bottom w:val="single" w:sz="5" w:space="0" w:color="000000"/>
              <w:right w:val="single" w:sz="5" w:space="0" w:color="000000"/>
            </w:tcBorders>
          </w:tcPr>
          <w:p w14:paraId="2F98084A" w14:textId="77777777" w:rsidR="0055331D" w:rsidRDefault="00F521A5">
            <w:pPr>
              <w:spacing w:after="17" w:line="259" w:lineRule="auto"/>
              <w:ind w:right="0" w:firstLine="0"/>
              <w:jc w:val="left"/>
            </w:pPr>
            <w:r>
              <w:rPr>
                <w:i/>
              </w:rPr>
              <w:t>Személyek:</w:t>
            </w:r>
            <w:r>
              <w:t xml:space="preserve"> </w:t>
            </w:r>
            <w:r>
              <w:tab/>
            </w:r>
            <w:r>
              <w:rPr>
                <w:u w:val="single" w:color="000000"/>
              </w:rPr>
              <w:t>Attila</w:t>
            </w:r>
            <w:r>
              <w:t xml:space="preserve">, </w:t>
            </w:r>
            <w:proofErr w:type="spellStart"/>
            <w:r>
              <w:t>Justinianus</w:t>
            </w:r>
            <w:proofErr w:type="spellEnd"/>
            <w:r>
              <w:t xml:space="preserve">, </w:t>
            </w:r>
            <w:r>
              <w:tab/>
            </w:r>
            <w:r>
              <w:rPr>
                <w:u w:val="single" w:color="000000"/>
              </w:rPr>
              <w:t>Mohamed,</w:t>
            </w:r>
            <w:r>
              <w:t xml:space="preserve"> Nagy Károly, I. </w:t>
            </w:r>
          </w:p>
          <w:p w14:paraId="7682DC2A" w14:textId="77777777" w:rsidR="0055331D" w:rsidRDefault="00F521A5">
            <w:pPr>
              <w:spacing w:line="259" w:lineRule="auto"/>
              <w:ind w:right="0" w:firstLine="0"/>
              <w:jc w:val="left"/>
            </w:pPr>
            <w:r>
              <w:t>Ottó.</w:t>
            </w:r>
            <w:r>
              <w:rPr>
                <w:i/>
              </w:rPr>
              <w:t xml:space="preserve"> </w:t>
            </w:r>
          </w:p>
          <w:p w14:paraId="15453CEF" w14:textId="77777777" w:rsidR="0055331D" w:rsidRDefault="00F521A5">
            <w:pPr>
              <w:spacing w:after="17" w:line="249" w:lineRule="auto"/>
              <w:ind w:right="65" w:firstLine="0"/>
            </w:pPr>
            <w:r>
              <w:rPr>
                <w:i/>
              </w:rPr>
              <w:t>Kronológia:</w:t>
            </w:r>
            <w:r>
              <w:t xml:space="preserve"> </w:t>
            </w:r>
            <w:r>
              <w:rPr>
                <w:u w:val="single" w:color="000000"/>
              </w:rPr>
              <w:t>476 a</w:t>
            </w:r>
            <w:r>
              <w:t xml:space="preserve"> </w:t>
            </w:r>
            <w:r>
              <w:rPr>
                <w:u w:val="single" w:color="000000"/>
              </w:rPr>
              <w:t>Nyugatrómai Birodalom bukása</w:t>
            </w:r>
            <w:r>
              <w:t xml:space="preserve">, 622 </w:t>
            </w:r>
            <w:proofErr w:type="spellStart"/>
            <w:r>
              <w:t>Mo</w:t>
            </w:r>
            <w:proofErr w:type="spellEnd"/>
            <w:r>
              <w:t>-</w:t>
            </w:r>
          </w:p>
          <w:p w14:paraId="1C3F521A" w14:textId="77777777" w:rsidR="0055331D" w:rsidRDefault="00F521A5">
            <w:pPr>
              <w:spacing w:after="24" w:line="241" w:lineRule="auto"/>
              <w:ind w:right="0" w:firstLine="0"/>
              <w:jc w:val="left"/>
            </w:pPr>
            <w:proofErr w:type="spellStart"/>
            <w:r>
              <w:t>hamed</w:t>
            </w:r>
            <w:proofErr w:type="spellEnd"/>
            <w:r>
              <w:t xml:space="preserve"> </w:t>
            </w:r>
            <w:r>
              <w:tab/>
              <w:t xml:space="preserve">Medinába költözése, 732 a poitiers-i csata. </w:t>
            </w:r>
          </w:p>
          <w:p w14:paraId="443D688A" w14:textId="77777777" w:rsidR="0055331D" w:rsidRDefault="00F521A5">
            <w:pPr>
              <w:spacing w:after="42" w:line="246" w:lineRule="auto"/>
              <w:ind w:right="0" w:firstLine="0"/>
              <w:jc w:val="left"/>
            </w:pPr>
            <w:r>
              <w:rPr>
                <w:i/>
              </w:rPr>
              <w:t>Topográfia:</w:t>
            </w:r>
            <w:r>
              <w:t xml:space="preserve"> Hun Birodalom, Konstantinápoly, Bizánci Birodalom, Mekka, Poitiers, Frank Birodalom, </w:t>
            </w:r>
            <w:r>
              <w:tab/>
              <w:t xml:space="preserve">Német-római </w:t>
            </w:r>
          </w:p>
          <w:p w14:paraId="02E05FB6" w14:textId="77777777" w:rsidR="0055331D" w:rsidRDefault="00F521A5">
            <w:pPr>
              <w:spacing w:after="0" w:line="259" w:lineRule="auto"/>
              <w:ind w:right="0" w:firstLine="0"/>
              <w:jc w:val="left"/>
            </w:pPr>
            <w:r>
              <w:t xml:space="preserve">Császárság. </w:t>
            </w:r>
          </w:p>
        </w:tc>
        <w:tc>
          <w:tcPr>
            <w:tcW w:w="2546" w:type="dxa"/>
            <w:vMerge w:val="restart"/>
            <w:tcBorders>
              <w:top w:val="single" w:sz="5" w:space="0" w:color="000000"/>
              <w:left w:val="single" w:sz="5" w:space="0" w:color="000000"/>
              <w:bottom w:val="single" w:sz="5" w:space="0" w:color="000000"/>
              <w:right w:val="single" w:sz="5" w:space="0" w:color="000000"/>
            </w:tcBorders>
          </w:tcPr>
          <w:p w14:paraId="74C479F8" w14:textId="77777777" w:rsidR="0055331D" w:rsidRDefault="00F521A5">
            <w:pPr>
              <w:spacing w:after="0" w:line="265" w:lineRule="auto"/>
              <w:ind w:right="0" w:firstLine="0"/>
              <w:jc w:val="left"/>
            </w:pPr>
            <w:r>
              <w:t xml:space="preserve">Kr. u. 4-8. sz. időszakában. </w:t>
            </w:r>
          </w:p>
          <w:p w14:paraId="3088096C" w14:textId="77777777" w:rsidR="0055331D" w:rsidRDefault="00F521A5">
            <w:pPr>
              <w:spacing w:after="0" w:line="245" w:lineRule="auto"/>
              <w:ind w:right="54" w:firstLine="0"/>
            </w:pPr>
            <w:r>
              <w:t xml:space="preserve">A sztyeppei állam működésének, sajátosságainak bemutatása. A kora középkori Európa államalakulatainak azonosítása térképen. </w:t>
            </w:r>
          </w:p>
          <w:p w14:paraId="6DDE350B" w14:textId="77777777" w:rsidR="0055331D" w:rsidRDefault="00F521A5">
            <w:pPr>
              <w:spacing w:after="0" w:line="259" w:lineRule="auto"/>
              <w:ind w:right="60" w:firstLine="0"/>
            </w:pPr>
            <w:r>
              <w:t xml:space="preserve">Az iszlám vallás és az arab terjeszkedés közötti összefüggések feltárása. </w:t>
            </w:r>
          </w:p>
        </w:tc>
      </w:tr>
      <w:tr w:rsidR="0055331D" w14:paraId="46B2D15D" w14:textId="77777777">
        <w:trPr>
          <w:trHeight w:val="3314"/>
        </w:trPr>
        <w:tc>
          <w:tcPr>
            <w:tcW w:w="1537" w:type="dxa"/>
            <w:tcBorders>
              <w:top w:val="single" w:sz="5" w:space="0" w:color="000000"/>
              <w:left w:val="single" w:sz="5" w:space="0" w:color="000000"/>
              <w:bottom w:val="single" w:sz="5" w:space="0" w:color="000000"/>
              <w:right w:val="single" w:sz="5" w:space="0" w:color="000000"/>
            </w:tcBorders>
          </w:tcPr>
          <w:p w14:paraId="7852B94F" w14:textId="77777777" w:rsidR="0055331D" w:rsidRDefault="00F521A5">
            <w:pPr>
              <w:spacing w:after="0" w:line="259" w:lineRule="auto"/>
              <w:ind w:left="12" w:right="63" w:firstLine="0"/>
            </w:pPr>
            <w:r>
              <w:rPr>
                <w:i/>
              </w:rPr>
              <w:t xml:space="preserve">Az Arab Birodalom és az iszlám </w:t>
            </w:r>
          </w:p>
        </w:tc>
        <w:tc>
          <w:tcPr>
            <w:tcW w:w="2691" w:type="dxa"/>
            <w:tcBorders>
              <w:top w:val="single" w:sz="5" w:space="0" w:color="000000"/>
              <w:left w:val="single" w:sz="5" w:space="0" w:color="000000"/>
              <w:bottom w:val="single" w:sz="5" w:space="0" w:color="000000"/>
              <w:right w:val="single" w:sz="5" w:space="0" w:color="000000"/>
            </w:tcBorders>
          </w:tcPr>
          <w:p w14:paraId="189BF640" w14:textId="77777777" w:rsidR="0055331D" w:rsidRDefault="00F521A5">
            <w:pPr>
              <w:spacing w:after="0" w:line="276" w:lineRule="auto"/>
              <w:ind w:right="0" w:firstLine="0"/>
              <w:jc w:val="left"/>
            </w:pPr>
            <w:r>
              <w:t xml:space="preserve">Mohamed tanításai és a Korán. </w:t>
            </w:r>
          </w:p>
          <w:p w14:paraId="3242BF81" w14:textId="77777777" w:rsidR="0055331D" w:rsidRDefault="00F521A5">
            <w:pPr>
              <w:spacing w:after="0" w:line="277" w:lineRule="auto"/>
              <w:ind w:right="0" w:firstLine="0"/>
              <w:jc w:val="left"/>
            </w:pPr>
            <w:r>
              <w:t xml:space="preserve">Az iszlám kultúra jellegzetességei. </w:t>
            </w:r>
          </w:p>
          <w:p w14:paraId="45B991ED" w14:textId="77777777" w:rsidR="0055331D" w:rsidRDefault="00F521A5">
            <w:pPr>
              <w:spacing w:after="0" w:line="278" w:lineRule="auto"/>
              <w:ind w:right="0" w:firstLine="0"/>
            </w:pPr>
            <w:r>
              <w:t xml:space="preserve">Az Arab Birodalom és az arab hódítás. </w:t>
            </w:r>
          </w:p>
          <w:p w14:paraId="7B2017AC" w14:textId="77777777" w:rsidR="0055331D" w:rsidRDefault="00F521A5">
            <w:pPr>
              <w:spacing w:after="22" w:line="264" w:lineRule="auto"/>
              <w:ind w:right="0" w:firstLine="0"/>
              <w:jc w:val="left"/>
            </w:pPr>
            <w:r>
              <w:t xml:space="preserve">Az arab hódítás feltartóztatása </w:t>
            </w:r>
            <w:r>
              <w:tab/>
              <w:t xml:space="preserve">Európában: </w:t>
            </w:r>
          </w:p>
          <w:p w14:paraId="193914E0" w14:textId="77777777" w:rsidR="0055331D" w:rsidRDefault="00F521A5">
            <w:pPr>
              <w:spacing w:after="0" w:line="259" w:lineRule="auto"/>
              <w:ind w:right="0" w:firstLine="0"/>
              <w:jc w:val="left"/>
            </w:pPr>
            <w:r>
              <w:t xml:space="preserve">Poitiers, Bizánc. </w:t>
            </w:r>
          </w:p>
        </w:tc>
        <w:tc>
          <w:tcPr>
            <w:tcW w:w="0" w:type="auto"/>
            <w:vMerge/>
            <w:tcBorders>
              <w:top w:val="nil"/>
              <w:left w:val="single" w:sz="5" w:space="0" w:color="000000"/>
              <w:bottom w:val="single" w:sz="5" w:space="0" w:color="000000"/>
              <w:right w:val="single" w:sz="5" w:space="0" w:color="000000"/>
            </w:tcBorders>
          </w:tcPr>
          <w:p w14:paraId="3DE2A4B9"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3AD634C2" w14:textId="77777777" w:rsidR="0055331D" w:rsidRDefault="0055331D">
            <w:pPr>
              <w:spacing w:after="160" w:line="259" w:lineRule="auto"/>
              <w:ind w:right="0" w:firstLine="0"/>
              <w:jc w:val="left"/>
            </w:pPr>
          </w:p>
        </w:tc>
      </w:tr>
    </w:tbl>
    <w:p w14:paraId="5516C349"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654EB3F0" w14:textId="77777777" w:rsidR="0055331D" w:rsidRDefault="00F521A5" w:rsidP="00F521A5">
      <w:pPr>
        <w:numPr>
          <w:ilvl w:val="0"/>
          <w:numId w:val="112"/>
        </w:numPr>
        <w:ind w:right="15" w:hanging="433"/>
      </w:pPr>
      <w:r>
        <w:t xml:space="preserve">A Római Birodalom bukása külső és belső okainak összegyűjtése. </w:t>
      </w:r>
    </w:p>
    <w:p w14:paraId="1759F806" w14:textId="77777777" w:rsidR="0055331D" w:rsidRDefault="00F521A5" w:rsidP="00F521A5">
      <w:pPr>
        <w:numPr>
          <w:ilvl w:val="0"/>
          <w:numId w:val="112"/>
        </w:numPr>
        <w:ind w:right="15" w:hanging="433"/>
      </w:pPr>
      <w:r>
        <w:t xml:space="preserve">A monoteista vallások (zsidó, keresztény, iszlám) összehasonlítása különböző szempontok alapján. </w:t>
      </w:r>
    </w:p>
    <w:p w14:paraId="718CBEFD" w14:textId="77777777" w:rsidR="0055331D" w:rsidRDefault="00F521A5" w:rsidP="00F521A5">
      <w:pPr>
        <w:numPr>
          <w:ilvl w:val="0"/>
          <w:numId w:val="112"/>
        </w:numPr>
        <w:spacing w:after="487" w:line="265" w:lineRule="auto"/>
        <w:ind w:right="15" w:hanging="433"/>
      </w:pPr>
      <w:r>
        <w:t xml:space="preserve">Kiselőadás, prezentáció készítése jellegzetes iszlám vallási épületekről, szokásokról. </w:t>
      </w:r>
    </w:p>
    <w:p w14:paraId="3F87F4AF" w14:textId="77777777" w:rsidR="0055331D" w:rsidRDefault="00F521A5">
      <w:pPr>
        <w:spacing w:line="270" w:lineRule="auto"/>
        <w:ind w:left="299" w:right="642" w:hanging="10"/>
      </w:pPr>
      <w:r>
        <w:rPr>
          <w:b/>
        </w:rPr>
        <w:t>T</w:t>
      </w:r>
      <w:r>
        <w:rPr>
          <w:b/>
          <w:sz w:val="30"/>
          <w:vertAlign w:val="subscript"/>
        </w:rPr>
        <w:t>ÉMAKÖR</w:t>
      </w:r>
      <w:r>
        <w:rPr>
          <w:b/>
        </w:rPr>
        <w:t xml:space="preserve">: A középkori Európa </w:t>
      </w:r>
      <w:r>
        <w:t xml:space="preserve">                    </w:t>
      </w:r>
      <w:r>
        <w:rPr>
          <w:b/>
          <w:sz w:val="30"/>
          <w:vertAlign w:val="subscript"/>
        </w:rPr>
        <w:t>ÓRASZÁM</w:t>
      </w:r>
      <w:r>
        <w:rPr>
          <w:b/>
        </w:rPr>
        <w:t>:</w:t>
      </w:r>
      <w:r>
        <w:t xml:space="preserve"> </w:t>
      </w:r>
      <w:r>
        <w:rPr>
          <w:b/>
        </w:rPr>
        <w:t>Esti tagozat: 10 óra</w:t>
      </w:r>
      <w:r>
        <w:t xml:space="preserve"> </w:t>
      </w:r>
      <w:r>
        <w:rPr>
          <w:b/>
        </w:rPr>
        <w:t>I</w:t>
      </w:r>
      <w:r>
        <w:rPr>
          <w:b/>
          <w:sz w:val="19"/>
        </w:rPr>
        <w:t>SMERETEK ÉS FEJLESZTÉSI FELADATOK</w:t>
      </w:r>
      <w:r>
        <w:rPr>
          <w:b/>
        </w:rPr>
        <w:t xml:space="preserve">: </w:t>
      </w:r>
    </w:p>
    <w:tbl>
      <w:tblPr>
        <w:tblStyle w:val="TableGrid"/>
        <w:tblW w:w="9190" w:type="dxa"/>
        <w:tblInd w:w="282" w:type="dxa"/>
        <w:tblCellMar>
          <w:left w:w="114" w:type="dxa"/>
          <w:right w:w="176" w:type="dxa"/>
        </w:tblCellMar>
        <w:tblLook w:val="04A0" w:firstRow="1" w:lastRow="0" w:firstColumn="1" w:lastColumn="0" w:noHBand="0" w:noVBand="1"/>
      </w:tblPr>
      <w:tblGrid>
        <w:gridCol w:w="1670"/>
        <w:gridCol w:w="2415"/>
        <w:gridCol w:w="2414"/>
        <w:gridCol w:w="2691"/>
      </w:tblGrid>
      <w:tr w:rsidR="0055331D" w14:paraId="5481B089" w14:textId="77777777">
        <w:trPr>
          <w:trHeight w:val="288"/>
        </w:trPr>
        <w:tc>
          <w:tcPr>
            <w:tcW w:w="6499" w:type="dxa"/>
            <w:gridSpan w:val="3"/>
            <w:tcBorders>
              <w:top w:val="single" w:sz="5" w:space="0" w:color="000000"/>
              <w:left w:val="single" w:sz="5" w:space="0" w:color="000000"/>
              <w:bottom w:val="single" w:sz="5" w:space="0" w:color="000000"/>
              <w:right w:val="nil"/>
            </w:tcBorders>
          </w:tcPr>
          <w:p w14:paraId="5DC2B251" w14:textId="77777777" w:rsidR="0055331D" w:rsidRDefault="00F521A5">
            <w:pPr>
              <w:spacing w:after="0" w:line="259" w:lineRule="auto"/>
              <w:ind w:right="317" w:firstLine="0"/>
              <w:jc w:val="right"/>
            </w:pPr>
            <w:r>
              <w:rPr>
                <w:b/>
              </w:rPr>
              <w:t>R</w:t>
            </w:r>
            <w:r>
              <w:rPr>
                <w:b/>
                <w:sz w:val="19"/>
              </w:rPr>
              <w:t>ÉSZLETES KÖVETELMÉNYEK</w:t>
            </w:r>
            <w:r>
              <w:rPr>
                <w:b/>
              </w:rPr>
              <w:t xml:space="preserve"> </w:t>
            </w:r>
          </w:p>
        </w:tc>
        <w:tc>
          <w:tcPr>
            <w:tcW w:w="2691" w:type="dxa"/>
            <w:tcBorders>
              <w:top w:val="single" w:sz="5" w:space="0" w:color="000000"/>
              <w:left w:val="nil"/>
              <w:bottom w:val="single" w:sz="5" w:space="0" w:color="000000"/>
              <w:right w:val="single" w:sz="5" w:space="0" w:color="000000"/>
            </w:tcBorders>
          </w:tcPr>
          <w:p w14:paraId="113FB7FA" w14:textId="77777777" w:rsidR="0055331D" w:rsidRDefault="0055331D">
            <w:pPr>
              <w:spacing w:after="160" w:line="259" w:lineRule="auto"/>
              <w:ind w:right="0" w:firstLine="0"/>
              <w:jc w:val="left"/>
            </w:pPr>
          </w:p>
        </w:tc>
      </w:tr>
      <w:tr w:rsidR="0055331D" w14:paraId="60590055" w14:textId="77777777">
        <w:trPr>
          <w:trHeight w:val="565"/>
        </w:trPr>
        <w:tc>
          <w:tcPr>
            <w:tcW w:w="1670" w:type="dxa"/>
            <w:tcBorders>
              <w:top w:val="single" w:sz="5" w:space="0" w:color="000000"/>
              <w:left w:val="single" w:sz="5" w:space="0" w:color="000000"/>
              <w:bottom w:val="single" w:sz="5" w:space="0" w:color="000000"/>
              <w:right w:val="single" w:sz="5" w:space="0" w:color="000000"/>
            </w:tcBorders>
          </w:tcPr>
          <w:p w14:paraId="0E5E52E3" w14:textId="77777777" w:rsidR="0055331D" w:rsidRDefault="00F521A5">
            <w:pPr>
              <w:spacing w:after="0" w:line="259" w:lineRule="auto"/>
              <w:ind w:right="57" w:firstLine="0"/>
              <w:jc w:val="center"/>
            </w:pPr>
            <w:r>
              <w:rPr>
                <w:b/>
              </w:rPr>
              <w:t xml:space="preserve">Témák </w:t>
            </w:r>
          </w:p>
        </w:tc>
        <w:tc>
          <w:tcPr>
            <w:tcW w:w="2415" w:type="dxa"/>
            <w:tcBorders>
              <w:top w:val="single" w:sz="5" w:space="0" w:color="000000"/>
              <w:left w:val="single" w:sz="5" w:space="0" w:color="000000"/>
              <w:bottom w:val="single" w:sz="5" w:space="0" w:color="000000"/>
              <w:right w:val="single" w:sz="5" w:space="0" w:color="000000"/>
            </w:tcBorders>
          </w:tcPr>
          <w:p w14:paraId="539E7D25" w14:textId="77777777" w:rsidR="0055331D" w:rsidRDefault="00F521A5">
            <w:pPr>
              <w:spacing w:after="0" w:line="259" w:lineRule="auto"/>
              <w:ind w:right="70" w:firstLine="0"/>
              <w:jc w:val="center"/>
            </w:pPr>
            <w:r>
              <w:rPr>
                <w:b/>
              </w:rPr>
              <w:t xml:space="preserve">Altémák </w:t>
            </w:r>
          </w:p>
        </w:tc>
        <w:tc>
          <w:tcPr>
            <w:tcW w:w="2414" w:type="dxa"/>
            <w:tcBorders>
              <w:top w:val="single" w:sz="5" w:space="0" w:color="000000"/>
              <w:left w:val="single" w:sz="5" w:space="0" w:color="000000"/>
              <w:bottom w:val="single" w:sz="5" w:space="0" w:color="000000"/>
              <w:right w:val="single" w:sz="5" w:space="0" w:color="000000"/>
            </w:tcBorders>
          </w:tcPr>
          <w:p w14:paraId="0233D481" w14:textId="77777777" w:rsidR="0055331D" w:rsidRDefault="00F521A5">
            <w:pPr>
              <w:spacing w:after="0" w:line="259" w:lineRule="auto"/>
              <w:ind w:right="3" w:firstLine="0"/>
            </w:pPr>
            <w:r>
              <w:rPr>
                <w:b/>
              </w:rPr>
              <w:t xml:space="preserve">Fogalmak és adatok / Lexikák </w:t>
            </w:r>
          </w:p>
        </w:tc>
        <w:tc>
          <w:tcPr>
            <w:tcW w:w="2691" w:type="dxa"/>
            <w:tcBorders>
              <w:top w:val="single" w:sz="5" w:space="0" w:color="000000"/>
              <w:left w:val="single" w:sz="5" w:space="0" w:color="000000"/>
              <w:bottom w:val="single" w:sz="5" w:space="0" w:color="000000"/>
              <w:right w:val="single" w:sz="5" w:space="0" w:color="000000"/>
            </w:tcBorders>
          </w:tcPr>
          <w:p w14:paraId="196C0719" w14:textId="77777777" w:rsidR="0055331D" w:rsidRDefault="00F521A5">
            <w:pPr>
              <w:spacing w:after="0" w:line="259" w:lineRule="auto"/>
              <w:ind w:right="61" w:firstLine="0"/>
              <w:jc w:val="center"/>
            </w:pPr>
            <w:r>
              <w:rPr>
                <w:b/>
              </w:rPr>
              <w:t xml:space="preserve">Fejlesztési feladatok </w:t>
            </w:r>
          </w:p>
        </w:tc>
      </w:tr>
      <w:tr w:rsidR="0055331D" w14:paraId="682B3F4C" w14:textId="77777777">
        <w:trPr>
          <w:trHeight w:val="2497"/>
        </w:trPr>
        <w:tc>
          <w:tcPr>
            <w:tcW w:w="1670" w:type="dxa"/>
            <w:tcBorders>
              <w:top w:val="single" w:sz="5" w:space="0" w:color="000000"/>
              <w:left w:val="single" w:sz="5" w:space="0" w:color="000000"/>
              <w:bottom w:val="single" w:sz="5" w:space="0" w:color="000000"/>
              <w:right w:val="single" w:sz="5" w:space="0" w:color="000000"/>
            </w:tcBorders>
          </w:tcPr>
          <w:p w14:paraId="516E9AD7" w14:textId="77777777" w:rsidR="0055331D" w:rsidRDefault="00F521A5">
            <w:pPr>
              <w:spacing w:after="0" w:line="259" w:lineRule="auto"/>
              <w:ind w:left="12" w:right="0" w:firstLine="0"/>
              <w:jc w:val="left"/>
            </w:pPr>
            <w:r>
              <w:rPr>
                <w:i/>
              </w:rPr>
              <w:t xml:space="preserve">A parasztság világa </w:t>
            </w:r>
          </w:p>
        </w:tc>
        <w:tc>
          <w:tcPr>
            <w:tcW w:w="2415" w:type="dxa"/>
            <w:tcBorders>
              <w:top w:val="single" w:sz="5" w:space="0" w:color="000000"/>
              <w:left w:val="single" w:sz="5" w:space="0" w:color="000000"/>
              <w:bottom w:val="single" w:sz="5" w:space="0" w:color="000000"/>
              <w:right w:val="single" w:sz="5" w:space="0" w:color="000000"/>
            </w:tcBorders>
          </w:tcPr>
          <w:p w14:paraId="1B36FB68" w14:textId="77777777" w:rsidR="0055331D" w:rsidRDefault="00F521A5">
            <w:pPr>
              <w:spacing w:after="0" w:line="274" w:lineRule="auto"/>
              <w:ind w:right="0" w:firstLine="0"/>
              <w:jc w:val="left"/>
            </w:pPr>
            <w:r>
              <w:t xml:space="preserve">A hierarchikus világkép. </w:t>
            </w:r>
          </w:p>
          <w:p w14:paraId="27577B55" w14:textId="77777777" w:rsidR="0055331D" w:rsidRDefault="00F521A5">
            <w:pPr>
              <w:spacing w:after="37" w:line="249" w:lineRule="auto"/>
              <w:ind w:right="78" w:firstLine="0"/>
            </w:pPr>
            <w:r>
              <w:t xml:space="preserve">Az uradalom. A jobbágyok kötelességei és jogai. </w:t>
            </w:r>
          </w:p>
          <w:p w14:paraId="62232858" w14:textId="77777777" w:rsidR="0055331D" w:rsidRDefault="00F521A5">
            <w:pPr>
              <w:spacing w:after="0" w:line="277" w:lineRule="auto"/>
              <w:ind w:left="360" w:right="0" w:hanging="360"/>
              <w:jc w:val="left"/>
            </w:pPr>
            <w:r>
              <w:rPr>
                <w:color w:val="333333"/>
              </w:rPr>
              <w:t>–</w:t>
            </w:r>
            <w:r>
              <w:rPr>
                <w:rFonts w:ascii="Arial" w:eastAsia="Arial" w:hAnsi="Arial" w:cs="Arial"/>
                <w:color w:val="333333"/>
              </w:rPr>
              <w:t xml:space="preserve"> </w:t>
            </w:r>
            <w:r>
              <w:t xml:space="preserve">Az önellátástól az árutermelésig. </w:t>
            </w:r>
          </w:p>
          <w:p w14:paraId="79CFA835" w14:textId="77777777" w:rsidR="0055331D" w:rsidRDefault="00F521A5">
            <w:pPr>
              <w:spacing w:after="0" w:line="259" w:lineRule="auto"/>
              <w:ind w:right="0" w:firstLine="0"/>
              <w:jc w:val="left"/>
            </w:pPr>
            <w:r>
              <w:t xml:space="preserve">Éhínségek, </w:t>
            </w:r>
            <w:r>
              <w:tab/>
              <w:t xml:space="preserve">járványok, felkelések. </w:t>
            </w:r>
          </w:p>
        </w:tc>
        <w:tc>
          <w:tcPr>
            <w:tcW w:w="2414" w:type="dxa"/>
            <w:vMerge w:val="restart"/>
            <w:tcBorders>
              <w:top w:val="single" w:sz="5" w:space="0" w:color="000000"/>
              <w:left w:val="single" w:sz="5" w:space="0" w:color="000000"/>
              <w:bottom w:val="single" w:sz="5" w:space="0" w:color="000000"/>
              <w:right w:val="single" w:sz="5" w:space="0" w:color="000000"/>
            </w:tcBorders>
          </w:tcPr>
          <w:p w14:paraId="2E74FD34" w14:textId="77777777" w:rsidR="0055331D" w:rsidRDefault="00F521A5">
            <w:pPr>
              <w:spacing w:after="0" w:line="259" w:lineRule="auto"/>
              <w:ind w:right="70" w:firstLine="0"/>
            </w:pPr>
            <w:r>
              <w:rPr>
                <w:i/>
              </w:rPr>
              <w:t>Fogalmak:</w:t>
            </w:r>
            <w:r>
              <w:t xml:space="preserve"> </w:t>
            </w:r>
            <w:r>
              <w:rPr>
                <w:u w:val="single" w:color="000000"/>
              </w:rPr>
              <w:t>uradalom</w:t>
            </w:r>
            <w:r>
              <w:t xml:space="preserve">, </w:t>
            </w:r>
            <w:r>
              <w:rPr>
                <w:u w:val="single" w:color="000000"/>
              </w:rPr>
              <w:t>földesúr,</w:t>
            </w:r>
            <w:r>
              <w:t xml:space="preserve"> majorság, </w:t>
            </w:r>
            <w:r>
              <w:rPr>
                <w:u w:val="single" w:color="000000"/>
              </w:rPr>
              <w:t>jobbágy</w:t>
            </w:r>
            <w:r>
              <w:t xml:space="preserve">, </w:t>
            </w:r>
            <w:r>
              <w:rPr>
                <w:u w:val="single" w:color="000000"/>
              </w:rPr>
              <w:t>robot</w:t>
            </w:r>
            <w:r>
              <w:t xml:space="preserve">, kiváltság, rend, </w:t>
            </w:r>
            <w:r>
              <w:rPr>
                <w:u w:val="single" w:color="000000"/>
              </w:rPr>
              <w:t>pápa</w:t>
            </w:r>
            <w:r>
              <w:t xml:space="preserve">, érsek, cölibátus, </w:t>
            </w:r>
            <w:r>
              <w:rPr>
                <w:u w:val="single" w:color="000000"/>
              </w:rPr>
              <w:t>szerzetes</w:t>
            </w:r>
            <w:r>
              <w:t xml:space="preserve">, </w:t>
            </w:r>
            <w:r>
              <w:rPr>
                <w:u w:val="single" w:color="000000"/>
              </w:rPr>
              <w:t>bencés rend</w:t>
            </w:r>
            <w:r>
              <w:t xml:space="preserve">, ferences rend, eretnek, inkvizíció, </w:t>
            </w:r>
            <w:r>
              <w:rPr>
                <w:u w:val="single" w:color="000000"/>
              </w:rPr>
              <w:t>kolostor</w:t>
            </w:r>
            <w:r>
              <w:t xml:space="preserve">, </w:t>
            </w:r>
            <w:r>
              <w:rPr>
                <w:u w:val="single" w:color="000000"/>
              </w:rPr>
              <w:t>katolikus</w:t>
            </w:r>
            <w:r>
              <w:t xml:space="preserve">, szent, </w:t>
            </w:r>
            <w:r>
              <w:rPr>
                <w:u w:val="single" w:color="000000"/>
              </w:rPr>
              <w:lastRenderedPageBreak/>
              <w:t>kódex</w:t>
            </w:r>
            <w:r>
              <w:t xml:space="preserve">, </w:t>
            </w:r>
            <w:r>
              <w:rPr>
                <w:u w:val="single" w:color="000000"/>
              </w:rPr>
              <w:t>román</w:t>
            </w:r>
            <w:r>
              <w:t xml:space="preserve"> </w:t>
            </w:r>
            <w:r>
              <w:rPr>
                <w:u w:val="single" w:color="000000"/>
              </w:rPr>
              <w:t>stílus</w:t>
            </w:r>
            <w:r>
              <w:t xml:space="preserve">, </w:t>
            </w:r>
            <w:r>
              <w:rPr>
                <w:u w:val="single" w:color="000000"/>
              </w:rPr>
              <w:t>gótikus stílus</w:t>
            </w:r>
            <w:r>
              <w:t xml:space="preserve">, </w:t>
            </w:r>
            <w:r>
              <w:rPr>
                <w:u w:val="single" w:color="000000"/>
              </w:rPr>
              <w:t>reneszánsz</w:t>
            </w:r>
            <w:r>
              <w:t xml:space="preserve">, </w:t>
            </w:r>
            <w:r>
              <w:rPr>
                <w:u w:val="single" w:color="000000"/>
              </w:rPr>
              <w:t>lovag</w:t>
            </w:r>
            <w:r>
              <w:t xml:space="preserve">, </w:t>
            </w:r>
            <w:r>
              <w:rPr>
                <w:u w:val="single" w:color="000000"/>
              </w:rPr>
              <w:t>nemes</w:t>
            </w:r>
            <w:r>
              <w:t xml:space="preserve">, feudalizmus, hűbériség, király, rendi monarchia, keresztes hadjáratok, </w:t>
            </w:r>
            <w:r>
              <w:rPr>
                <w:u w:val="single" w:color="000000"/>
              </w:rPr>
              <w:t>polgár</w:t>
            </w:r>
            <w:r>
              <w:t xml:space="preserve">, </w:t>
            </w:r>
            <w:r>
              <w:rPr>
                <w:u w:val="single" w:color="000000"/>
              </w:rPr>
              <w:t>céh</w:t>
            </w:r>
            <w:r>
              <w:t xml:space="preserve">. </w:t>
            </w:r>
          </w:p>
        </w:tc>
        <w:tc>
          <w:tcPr>
            <w:tcW w:w="2691" w:type="dxa"/>
            <w:vMerge w:val="restart"/>
            <w:tcBorders>
              <w:top w:val="single" w:sz="5" w:space="0" w:color="000000"/>
              <w:left w:val="single" w:sz="5" w:space="0" w:color="000000"/>
              <w:bottom w:val="single" w:sz="5" w:space="0" w:color="000000"/>
              <w:right w:val="single" w:sz="5" w:space="0" w:color="000000"/>
            </w:tcBorders>
          </w:tcPr>
          <w:p w14:paraId="592288C8" w14:textId="77777777" w:rsidR="0055331D" w:rsidRDefault="00F521A5">
            <w:pPr>
              <w:spacing w:after="0" w:line="251" w:lineRule="auto"/>
              <w:ind w:right="64" w:firstLine="0"/>
            </w:pPr>
            <w:r>
              <w:lastRenderedPageBreak/>
              <w:t xml:space="preserve">A középkor társadalmi, gazdasági, vallási és kulturális jellemzőinek bemutatása. </w:t>
            </w:r>
          </w:p>
          <w:p w14:paraId="1CE65925" w14:textId="77777777" w:rsidR="0055331D" w:rsidRDefault="00F521A5">
            <w:pPr>
              <w:spacing w:after="0" w:line="258" w:lineRule="auto"/>
              <w:ind w:right="63" w:firstLine="0"/>
            </w:pPr>
            <w:r>
              <w:t xml:space="preserve">A társadalmi csoportok közötti jogi különbségek azonosítása. </w:t>
            </w:r>
          </w:p>
          <w:p w14:paraId="4BF696EA" w14:textId="77777777" w:rsidR="0055331D" w:rsidRDefault="00F521A5">
            <w:pPr>
              <w:spacing w:after="0" w:line="250" w:lineRule="auto"/>
              <w:ind w:right="67" w:firstLine="0"/>
            </w:pPr>
            <w:r>
              <w:t xml:space="preserve">Érvekkel alátámasztott vélemény </w:t>
            </w:r>
            <w:r>
              <w:lastRenderedPageBreak/>
              <w:t xml:space="preserve">megfogalmazása a középkor világáról. </w:t>
            </w:r>
          </w:p>
          <w:p w14:paraId="4E086ADF" w14:textId="77777777" w:rsidR="0055331D" w:rsidRDefault="00F521A5">
            <w:pPr>
              <w:spacing w:after="36" w:line="239" w:lineRule="auto"/>
              <w:ind w:right="0" w:firstLine="0"/>
            </w:pPr>
            <w:r>
              <w:t xml:space="preserve">A középkor társadalmi berendezkedése és a </w:t>
            </w:r>
          </w:p>
          <w:p w14:paraId="33F8BB03" w14:textId="77777777" w:rsidR="0055331D" w:rsidRDefault="00F521A5">
            <w:pPr>
              <w:spacing w:after="0" w:line="259" w:lineRule="auto"/>
              <w:ind w:right="0" w:firstLine="0"/>
              <w:jc w:val="left"/>
            </w:pPr>
            <w:r>
              <w:t xml:space="preserve">rendi szemlélet értelmezése. </w:t>
            </w:r>
          </w:p>
        </w:tc>
      </w:tr>
      <w:tr w:rsidR="0055331D" w14:paraId="79BF935F" w14:textId="77777777">
        <w:trPr>
          <w:trHeight w:val="2210"/>
        </w:trPr>
        <w:tc>
          <w:tcPr>
            <w:tcW w:w="1670" w:type="dxa"/>
            <w:tcBorders>
              <w:top w:val="single" w:sz="5" w:space="0" w:color="000000"/>
              <w:left w:val="single" w:sz="5" w:space="0" w:color="000000"/>
              <w:bottom w:val="single" w:sz="5" w:space="0" w:color="000000"/>
              <w:right w:val="single" w:sz="5" w:space="0" w:color="000000"/>
            </w:tcBorders>
          </w:tcPr>
          <w:p w14:paraId="5E284550" w14:textId="77777777" w:rsidR="0055331D" w:rsidRDefault="00F521A5">
            <w:pPr>
              <w:tabs>
                <w:tab w:val="right" w:pos="1379"/>
              </w:tabs>
              <w:spacing w:after="0" w:line="259" w:lineRule="auto"/>
              <w:ind w:right="0" w:firstLine="0"/>
              <w:jc w:val="left"/>
            </w:pPr>
            <w:r>
              <w:rPr>
                <w:i/>
              </w:rPr>
              <w:lastRenderedPageBreak/>
              <w:t xml:space="preserve">Az </w:t>
            </w:r>
            <w:r>
              <w:rPr>
                <w:i/>
              </w:rPr>
              <w:tab/>
              <w:t xml:space="preserve">egyházi </w:t>
            </w:r>
          </w:p>
          <w:p w14:paraId="49F7EDD2" w14:textId="77777777" w:rsidR="0055331D" w:rsidRDefault="00F521A5">
            <w:pPr>
              <w:spacing w:after="0" w:line="259" w:lineRule="auto"/>
              <w:ind w:left="12" w:right="0" w:firstLine="0"/>
              <w:jc w:val="left"/>
            </w:pPr>
            <w:r>
              <w:rPr>
                <w:i/>
              </w:rPr>
              <w:t xml:space="preserve">rend </w:t>
            </w:r>
          </w:p>
        </w:tc>
        <w:tc>
          <w:tcPr>
            <w:tcW w:w="2415" w:type="dxa"/>
            <w:tcBorders>
              <w:top w:val="single" w:sz="5" w:space="0" w:color="000000"/>
              <w:left w:val="single" w:sz="5" w:space="0" w:color="000000"/>
              <w:bottom w:val="single" w:sz="5" w:space="0" w:color="000000"/>
              <w:right w:val="single" w:sz="5" w:space="0" w:color="000000"/>
            </w:tcBorders>
          </w:tcPr>
          <w:p w14:paraId="476B705F" w14:textId="77777777" w:rsidR="0055331D" w:rsidRDefault="00F521A5">
            <w:pPr>
              <w:spacing w:after="0" w:line="258" w:lineRule="auto"/>
              <w:ind w:right="66" w:firstLine="0"/>
            </w:pPr>
            <w:r>
              <w:t xml:space="preserve">Az egyházi hierarchia, az egyházi intézményrendszer. </w:t>
            </w:r>
          </w:p>
          <w:p w14:paraId="7FC2D99B" w14:textId="77777777" w:rsidR="0055331D" w:rsidRDefault="00F521A5">
            <w:pPr>
              <w:spacing w:after="45" w:line="238" w:lineRule="auto"/>
              <w:ind w:right="67" w:firstLine="0"/>
            </w:pPr>
            <w:r>
              <w:t xml:space="preserve">Az egyházszakadás és a 11. századi reform. </w:t>
            </w:r>
          </w:p>
          <w:p w14:paraId="7122FB21" w14:textId="77777777" w:rsidR="0055331D" w:rsidRDefault="00F521A5">
            <w:pPr>
              <w:spacing w:after="9" w:line="259" w:lineRule="auto"/>
              <w:ind w:right="0" w:firstLine="0"/>
              <w:jc w:val="left"/>
            </w:pPr>
            <w:r>
              <w:t xml:space="preserve">A szerzetesség. </w:t>
            </w:r>
          </w:p>
          <w:p w14:paraId="66090983" w14:textId="77777777" w:rsidR="0055331D" w:rsidRDefault="00F521A5">
            <w:pPr>
              <w:spacing w:after="0" w:line="259" w:lineRule="auto"/>
              <w:ind w:right="0" w:firstLine="0"/>
              <w:jc w:val="left"/>
            </w:pPr>
            <w:r>
              <w:t xml:space="preserve">Az eretnekség. </w:t>
            </w:r>
          </w:p>
        </w:tc>
        <w:tc>
          <w:tcPr>
            <w:tcW w:w="0" w:type="auto"/>
            <w:vMerge/>
            <w:tcBorders>
              <w:top w:val="nil"/>
              <w:left w:val="single" w:sz="5" w:space="0" w:color="000000"/>
              <w:bottom w:val="single" w:sz="5" w:space="0" w:color="000000"/>
              <w:right w:val="single" w:sz="5" w:space="0" w:color="000000"/>
            </w:tcBorders>
          </w:tcPr>
          <w:p w14:paraId="03BECF6B"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4A27F3C4" w14:textId="77777777" w:rsidR="0055331D" w:rsidRDefault="0055331D">
            <w:pPr>
              <w:spacing w:after="160" w:line="259" w:lineRule="auto"/>
              <w:ind w:right="0" w:firstLine="0"/>
              <w:jc w:val="left"/>
            </w:pPr>
          </w:p>
        </w:tc>
      </w:tr>
      <w:tr w:rsidR="0055331D" w14:paraId="094C70F6" w14:textId="77777777">
        <w:trPr>
          <w:trHeight w:val="1657"/>
        </w:trPr>
        <w:tc>
          <w:tcPr>
            <w:tcW w:w="1670" w:type="dxa"/>
            <w:tcBorders>
              <w:top w:val="single" w:sz="5" w:space="0" w:color="000000"/>
              <w:left w:val="single" w:sz="5" w:space="0" w:color="000000"/>
              <w:bottom w:val="single" w:sz="5" w:space="0" w:color="000000"/>
              <w:right w:val="single" w:sz="5" w:space="0" w:color="000000"/>
            </w:tcBorders>
          </w:tcPr>
          <w:p w14:paraId="4585964D" w14:textId="77777777" w:rsidR="0055331D" w:rsidRDefault="0055331D">
            <w:pPr>
              <w:spacing w:after="160" w:line="259" w:lineRule="auto"/>
              <w:ind w:right="0" w:firstLine="0"/>
              <w:jc w:val="left"/>
            </w:pPr>
          </w:p>
        </w:tc>
        <w:tc>
          <w:tcPr>
            <w:tcW w:w="2415" w:type="dxa"/>
            <w:tcBorders>
              <w:top w:val="single" w:sz="5" w:space="0" w:color="000000"/>
              <w:left w:val="single" w:sz="5" w:space="0" w:color="000000"/>
              <w:bottom w:val="single" w:sz="5" w:space="0" w:color="000000"/>
              <w:right w:val="single" w:sz="5" w:space="0" w:color="000000"/>
            </w:tcBorders>
          </w:tcPr>
          <w:p w14:paraId="30E3EC4E" w14:textId="77777777" w:rsidR="0055331D" w:rsidRDefault="00F521A5">
            <w:pPr>
              <w:spacing w:after="29" w:line="238" w:lineRule="auto"/>
              <w:ind w:right="76" w:firstLine="0"/>
            </w:pPr>
            <w:r>
              <w:t xml:space="preserve">Kultúra és oktatás, a középkori egyetemek. </w:t>
            </w:r>
          </w:p>
          <w:p w14:paraId="32ED2821" w14:textId="77777777" w:rsidR="0055331D" w:rsidRDefault="00F521A5">
            <w:pPr>
              <w:spacing w:after="0" w:line="259" w:lineRule="auto"/>
              <w:ind w:right="0" w:firstLine="0"/>
              <w:jc w:val="left"/>
            </w:pPr>
            <w:r>
              <w:t xml:space="preserve">Román </w:t>
            </w:r>
            <w:r>
              <w:tab/>
              <w:t xml:space="preserve">és gótikus építészet – európai és magyar példák. </w:t>
            </w:r>
          </w:p>
        </w:tc>
        <w:tc>
          <w:tcPr>
            <w:tcW w:w="2414" w:type="dxa"/>
            <w:vMerge w:val="restart"/>
            <w:tcBorders>
              <w:top w:val="single" w:sz="5" w:space="0" w:color="000000"/>
              <w:left w:val="single" w:sz="5" w:space="0" w:color="000000"/>
              <w:bottom w:val="single" w:sz="5" w:space="0" w:color="000000"/>
              <w:right w:val="single" w:sz="5" w:space="0" w:color="000000"/>
            </w:tcBorders>
          </w:tcPr>
          <w:p w14:paraId="4F2951E1" w14:textId="77777777" w:rsidR="0055331D" w:rsidRDefault="00F521A5">
            <w:pPr>
              <w:spacing w:after="1" w:line="238" w:lineRule="auto"/>
              <w:ind w:right="0" w:firstLine="0"/>
            </w:pPr>
            <w:r>
              <w:rPr>
                <w:i/>
              </w:rPr>
              <w:t>Személyek:</w:t>
            </w:r>
            <w:r>
              <w:t xml:space="preserve"> </w:t>
            </w:r>
            <w:r>
              <w:rPr>
                <w:u w:val="single" w:color="000000"/>
              </w:rPr>
              <w:t>Szent Benedek</w:t>
            </w:r>
            <w:r>
              <w:t xml:space="preserve">, VII. Gergely, </w:t>
            </w:r>
          </w:p>
          <w:p w14:paraId="7F37010C" w14:textId="77777777" w:rsidR="0055331D" w:rsidRDefault="00F521A5">
            <w:pPr>
              <w:spacing w:after="0" w:line="259" w:lineRule="auto"/>
              <w:ind w:right="0" w:firstLine="0"/>
              <w:jc w:val="left"/>
            </w:pPr>
            <w:r>
              <w:t xml:space="preserve">Assisi Szent Ferenc, </w:t>
            </w:r>
          </w:p>
          <w:p w14:paraId="7C30212B" w14:textId="77777777" w:rsidR="0055331D" w:rsidRDefault="00F521A5">
            <w:pPr>
              <w:spacing w:after="46" w:line="238" w:lineRule="auto"/>
              <w:ind w:right="74" w:firstLine="0"/>
            </w:pPr>
            <w:r>
              <w:t xml:space="preserve">Aquinói Szent Tamás, Leonardo da Vinci, </w:t>
            </w:r>
            <w:r>
              <w:rPr>
                <w:u w:val="single" w:color="000000"/>
              </w:rPr>
              <w:t>Gutenberg</w:t>
            </w:r>
            <w:r>
              <w:t xml:space="preserve">, </w:t>
            </w:r>
          </w:p>
          <w:p w14:paraId="5D75598B" w14:textId="77777777" w:rsidR="0055331D" w:rsidRDefault="00F521A5">
            <w:pPr>
              <w:spacing w:after="12" w:line="259" w:lineRule="auto"/>
              <w:ind w:right="0" w:firstLine="0"/>
              <w:jc w:val="left"/>
            </w:pPr>
            <w:r>
              <w:t xml:space="preserve">Dózsa György. </w:t>
            </w:r>
          </w:p>
          <w:p w14:paraId="79F90B20" w14:textId="77777777" w:rsidR="0055331D" w:rsidRDefault="00F521A5">
            <w:pPr>
              <w:spacing w:after="0" w:line="263" w:lineRule="auto"/>
              <w:ind w:right="0" w:firstLine="0"/>
            </w:pPr>
            <w:r>
              <w:rPr>
                <w:i/>
              </w:rPr>
              <w:t>Kronológia:</w:t>
            </w:r>
            <w:r>
              <w:t xml:space="preserve"> 476– 1492 </w:t>
            </w:r>
            <w:r>
              <w:rPr>
                <w:u w:val="single" w:color="000000"/>
              </w:rPr>
              <w:t>a középkor</w:t>
            </w:r>
            <w:r>
              <w:t xml:space="preserve">, </w:t>
            </w:r>
          </w:p>
          <w:p w14:paraId="622CBE76" w14:textId="77777777" w:rsidR="0055331D" w:rsidRDefault="00F521A5">
            <w:pPr>
              <w:spacing w:after="25" w:line="258" w:lineRule="auto"/>
              <w:ind w:right="0" w:firstLine="0"/>
              <w:jc w:val="left"/>
            </w:pPr>
            <w:r>
              <w:t xml:space="preserve">1054 az egyházszakadás, 1347 a nagy pestisjárvány. </w:t>
            </w:r>
            <w:r>
              <w:rPr>
                <w:i/>
              </w:rPr>
              <w:t>Topográfia:</w:t>
            </w:r>
            <w:r>
              <w:t xml:space="preserve"> Egyházi Állam, </w:t>
            </w:r>
            <w:r>
              <w:rPr>
                <w:u w:val="single" w:color="000000"/>
              </w:rPr>
              <w:t>Anglia, Franciaország</w:t>
            </w:r>
            <w:r>
              <w:t xml:space="preserve">, </w:t>
            </w:r>
            <w:r>
              <w:tab/>
              <w:t xml:space="preserve">levantei kereskedelmi </w:t>
            </w:r>
            <w:r>
              <w:tab/>
              <w:t xml:space="preserve">hálózat, </w:t>
            </w:r>
            <w:r>
              <w:tab/>
              <w:t xml:space="preserve">Velence, </w:t>
            </w:r>
            <w:r>
              <w:tab/>
              <w:t xml:space="preserve">Firenze, </w:t>
            </w:r>
            <w:proofErr w:type="spellStart"/>
            <w:r>
              <w:t>Hanza</w:t>
            </w:r>
            <w:proofErr w:type="spellEnd"/>
            <w:r>
              <w:t xml:space="preserve"> kereskedelmi </w:t>
            </w:r>
            <w:r>
              <w:tab/>
              <w:t xml:space="preserve">hálózat, </w:t>
            </w:r>
          </w:p>
          <w:p w14:paraId="6993AE2D" w14:textId="77777777" w:rsidR="0055331D" w:rsidRDefault="00F521A5">
            <w:pPr>
              <w:spacing w:after="0" w:line="259" w:lineRule="auto"/>
              <w:ind w:right="0" w:firstLine="0"/>
              <w:jc w:val="left"/>
            </w:pPr>
            <w:r>
              <w:rPr>
                <w:u w:val="single" w:color="000000"/>
              </w:rPr>
              <w:t>Szentföld</w:t>
            </w:r>
            <w:r>
              <w:t xml:space="preserve">. </w:t>
            </w:r>
          </w:p>
        </w:tc>
        <w:tc>
          <w:tcPr>
            <w:tcW w:w="2691" w:type="dxa"/>
            <w:vMerge w:val="restart"/>
            <w:tcBorders>
              <w:top w:val="single" w:sz="5" w:space="0" w:color="000000"/>
              <w:left w:val="single" w:sz="5" w:space="0" w:color="000000"/>
              <w:bottom w:val="single" w:sz="5" w:space="0" w:color="000000"/>
              <w:right w:val="single" w:sz="5" w:space="0" w:color="000000"/>
            </w:tcBorders>
          </w:tcPr>
          <w:p w14:paraId="618DD11B" w14:textId="77777777" w:rsidR="0055331D" w:rsidRDefault="00F521A5">
            <w:pPr>
              <w:spacing w:after="0" w:line="258" w:lineRule="auto"/>
              <w:ind w:right="63" w:firstLine="0"/>
            </w:pPr>
            <w:r>
              <w:t xml:space="preserve">A jobbágyság jogainak és kötelességeinek rendszerezése. </w:t>
            </w:r>
          </w:p>
          <w:p w14:paraId="189BF412" w14:textId="77777777" w:rsidR="0055331D" w:rsidRDefault="00F521A5">
            <w:pPr>
              <w:spacing w:after="0" w:line="258" w:lineRule="auto"/>
              <w:ind w:right="63" w:firstLine="0"/>
            </w:pPr>
            <w:r>
              <w:t xml:space="preserve">Az egyház szerepének áttekintése a középkori Európában. </w:t>
            </w:r>
          </w:p>
          <w:p w14:paraId="31EF024C" w14:textId="77777777" w:rsidR="0055331D" w:rsidRDefault="00F521A5">
            <w:pPr>
              <w:spacing w:after="0" w:line="252" w:lineRule="auto"/>
              <w:ind w:right="63" w:firstLine="0"/>
            </w:pPr>
            <w:r>
              <w:t xml:space="preserve">A középkori kolostori élet bemutatása képi vagy szöveges források segítségével. </w:t>
            </w:r>
          </w:p>
          <w:p w14:paraId="3937FA72" w14:textId="77777777" w:rsidR="0055331D" w:rsidRDefault="00F521A5">
            <w:pPr>
              <w:spacing w:after="0" w:line="274" w:lineRule="auto"/>
              <w:ind w:right="75" w:firstLine="0"/>
            </w:pPr>
            <w:r>
              <w:t xml:space="preserve">A nyugati és keleti kereszténység összehasonlítása. </w:t>
            </w:r>
          </w:p>
          <w:p w14:paraId="338FC347" w14:textId="77777777" w:rsidR="0055331D" w:rsidRDefault="00F521A5">
            <w:pPr>
              <w:spacing w:after="0" w:line="254" w:lineRule="auto"/>
              <w:ind w:right="0" w:firstLine="0"/>
              <w:jc w:val="left"/>
            </w:pPr>
            <w:r>
              <w:t xml:space="preserve">A lovagi életmód jellemzőinek azonosítása. A városok életének bemutatása képek, ábrák és szöveges </w:t>
            </w:r>
            <w:r>
              <w:tab/>
              <w:t xml:space="preserve">források alapján, kitérve a zsidóság városiasodásban játszott </w:t>
            </w:r>
            <w:r>
              <w:tab/>
              <w:t xml:space="preserve">szerepére, valamint az </w:t>
            </w:r>
            <w:proofErr w:type="spellStart"/>
            <w:r>
              <w:t>antijudaista</w:t>
            </w:r>
            <w:proofErr w:type="spellEnd"/>
            <w:r>
              <w:t xml:space="preserve"> törekvésekre. </w:t>
            </w:r>
          </w:p>
          <w:p w14:paraId="2D4348CB" w14:textId="77777777" w:rsidR="0055331D" w:rsidRDefault="00F521A5">
            <w:pPr>
              <w:spacing w:after="0" w:line="259" w:lineRule="auto"/>
              <w:ind w:right="60" w:firstLine="0"/>
            </w:pPr>
            <w:r>
              <w:t xml:space="preserve">A céhek működésének jellemzése források alapján. </w:t>
            </w:r>
          </w:p>
        </w:tc>
      </w:tr>
      <w:tr w:rsidR="0055331D" w14:paraId="35C7DA40" w14:textId="77777777">
        <w:trPr>
          <w:trHeight w:val="1946"/>
        </w:trPr>
        <w:tc>
          <w:tcPr>
            <w:tcW w:w="1670" w:type="dxa"/>
            <w:tcBorders>
              <w:top w:val="single" w:sz="5" w:space="0" w:color="000000"/>
              <w:left w:val="single" w:sz="5" w:space="0" w:color="000000"/>
              <w:bottom w:val="single" w:sz="5" w:space="0" w:color="000000"/>
              <w:right w:val="single" w:sz="5" w:space="0" w:color="000000"/>
            </w:tcBorders>
          </w:tcPr>
          <w:p w14:paraId="54963F58" w14:textId="77777777" w:rsidR="0055331D" w:rsidRDefault="00F521A5">
            <w:pPr>
              <w:tabs>
                <w:tab w:val="right" w:pos="1379"/>
              </w:tabs>
              <w:spacing w:after="0" w:line="259" w:lineRule="auto"/>
              <w:ind w:right="0" w:firstLine="0"/>
              <w:jc w:val="left"/>
            </w:pPr>
            <w:r>
              <w:rPr>
                <w:i/>
              </w:rPr>
              <w:t xml:space="preserve">A </w:t>
            </w:r>
            <w:r>
              <w:rPr>
                <w:i/>
              </w:rPr>
              <w:tab/>
              <w:t xml:space="preserve">nemesi </w:t>
            </w:r>
          </w:p>
          <w:p w14:paraId="2308F2BB" w14:textId="77777777" w:rsidR="0055331D" w:rsidRDefault="00F521A5">
            <w:pPr>
              <w:spacing w:after="0" w:line="259" w:lineRule="auto"/>
              <w:ind w:left="12" w:right="0" w:firstLine="0"/>
              <w:jc w:val="left"/>
            </w:pPr>
            <w:r>
              <w:rPr>
                <w:i/>
              </w:rPr>
              <w:t xml:space="preserve">rend </w:t>
            </w:r>
          </w:p>
        </w:tc>
        <w:tc>
          <w:tcPr>
            <w:tcW w:w="2415" w:type="dxa"/>
            <w:tcBorders>
              <w:top w:val="single" w:sz="5" w:space="0" w:color="000000"/>
              <w:left w:val="single" w:sz="5" w:space="0" w:color="000000"/>
              <w:bottom w:val="single" w:sz="5" w:space="0" w:color="000000"/>
              <w:right w:val="single" w:sz="5" w:space="0" w:color="000000"/>
            </w:tcBorders>
          </w:tcPr>
          <w:p w14:paraId="2954A8A8" w14:textId="77777777" w:rsidR="0055331D" w:rsidRDefault="00F521A5">
            <w:pPr>
              <w:spacing w:after="0" w:line="258" w:lineRule="auto"/>
              <w:ind w:right="90" w:firstLine="0"/>
            </w:pPr>
            <w:r>
              <w:t xml:space="preserve">Az uralkodói hatalom és </w:t>
            </w:r>
            <w:proofErr w:type="spellStart"/>
            <w:r>
              <w:t>korlátai</w:t>
            </w:r>
            <w:proofErr w:type="spellEnd"/>
            <w:r>
              <w:t xml:space="preserve"> (hűbériség, rendiség). </w:t>
            </w:r>
          </w:p>
          <w:p w14:paraId="2FD6FBC4" w14:textId="77777777" w:rsidR="0055331D" w:rsidRDefault="00F521A5">
            <w:pPr>
              <w:spacing w:after="0" w:line="259" w:lineRule="auto"/>
              <w:ind w:right="77" w:firstLine="0"/>
            </w:pPr>
            <w:r>
              <w:t xml:space="preserve">Lovagi eszmény és lovagi kultúra. A keresztes hadjáratok eszméje. </w:t>
            </w:r>
          </w:p>
        </w:tc>
        <w:tc>
          <w:tcPr>
            <w:tcW w:w="0" w:type="auto"/>
            <w:vMerge/>
            <w:tcBorders>
              <w:top w:val="nil"/>
              <w:left w:val="single" w:sz="5" w:space="0" w:color="000000"/>
              <w:bottom w:val="nil"/>
              <w:right w:val="single" w:sz="5" w:space="0" w:color="000000"/>
            </w:tcBorders>
          </w:tcPr>
          <w:p w14:paraId="658553A9"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46E762D8" w14:textId="77777777" w:rsidR="0055331D" w:rsidRDefault="0055331D">
            <w:pPr>
              <w:spacing w:after="160" w:line="259" w:lineRule="auto"/>
              <w:ind w:right="0" w:firstLine="0"/>
              <w:jc w:val="left"/>
            </w:pPr>
          </w:p>
        </w:tc>
      </w:tr>
      <w:tr w:rsidR="0055331D" w14:paraId="07F138AD" w14:textId="77777777">
        <w:trPr>
          <w:trHeight w:val="3699"/>
        </w:trPr>
        <w:tc>
          <w:tcPr>
            <w:tcW w:w="1670" w:type="dxa"/>
            <w:tcBorders>
              <w:top w:val="single" w:sz="5" w:space="0" w:color="000000"/>
              <w:left w:val="single" w:sz="5" w:space="0" w:color="000000"/>
              <w:bottom w:val="single" w:sz="5" w:space="0" w:color="000000"/>
              <w:right w:val="single" w:sz="5" w:space="0" w:color="000000"/>
            </w:tcBorders>
          </w:tcPr>
          <w:p w14:paraId="4F0CA4A9" w14:textId="77777777" w:rsidR="0055331D" w:rsidRDefault="00F521A5">
            <w:pPr>
              <w:tabs>
                <w:tab w:val="right" w:pos="1379"/>
              </w:tabs>
              <w:spacing w:after="26" w:line="259" w:lineRule="auto"/>
              <w:ind w:right="0" w:firstLine="0"/>
              <w:jc w:val="left"/>
            </w:pPr>
            <w:r>
              <w:rPr>
                <w:i/>
              </w:rPr>
              <w:t xml:space="preserve">A </w:t>
            </w:r>
            <w:r>
              <w:rPr>
                <w:i/>
              </w:rPr>
              <w:tab/>
              <w:t xml:space="preserve">polgárok </w:t>
            </w:r>
          </w:p>
          <w:p w14:paraId="3315D850" w14:textId="77777777" w:rsidR="0055331D" w:rsidRDefault="00F521A5">
            <w:pPr>
              <w:spacing w:after="0" w:line="259" w:lineRule="auto"/>
              <w:ind w:left="12" w:right="0" w:firstLine="0"/>
              <w:jc w:val="left"/>
            </w:pPr>
            <w:r>
              <w:rPr>
                <w:i/>
              </w:rPr>
              <w:t xml:space="preserve">világa </w:t>
            </w:r>
          </w:p>
        </w:tc>
        <w:tc>
          <w:tcPr>
            <w:tcW w:w="2415" w:type="dxa"/>
            <w:tcBorders>
              <w:top w:val="single" w:sz="5" w:space="0" w:color="000000"/>
              <w:left w:val="single" w:sz="5" w:space="0" w:color="000000"/>
              <w:bottom w:val="single" w:sz="5" w:space="0" w:color="000000"/>
              <w:right w:val="single" w:sz="5" w:space="0" w:color="000000"/>
            </w:tcBorders>
          </w:tcPr>
          <w:p w14:paraId="681844A2" w14:textId="77777777" w:rsidR="0055331D" w:rsidRDefault="00F521A5">
            <w:pPr>
              <w:spacing w:after="0" w:line="276" w:lineRule="auto"/>
              <w:ind w:right="0" w:firstLine="0"/>
              <w:jc w:val="left"/>
            </w:pPr>
            <w:r>
              <w:t xml:space="preserve">A középkori város és lakói. </w:t>
            </w:r>
          </w:p>
          <w:p w14:paraId="060DF750" w14:textId="77777777" w:rsidR="0055331D" w:rsidRDefault="00F521A5">
            <w:pPr>
              <w:spacing w:after="23" w:line="256" w:lineRule="auto"/>
              <w:ind w:right="67" w:firstLine="0"/>
            </w:pPr>
            <w:r>
              <w:t xml:space="preserve">A város kiváltságai (magyar példák alapján). </w:t>
            </w:r>
          </w:p>
          <w:p w14:paraId="60D56039" w14:textId="77777777" w:rsidR="0055331D" w:rsidRDefault="00F521A5">
            <w:pPr>
              <w:spacing w:after="18" w:line="259" w:lineRule="auto"/>
              <w:ind w:right="0" w:firstLine="0"/>
              <w:jc w:val="left"/>
            </w:pPr>
            <w:r>
              <w:t xml:space="preserve">A céhek. </w:t>
            </w:r>
          </w:p>
          <w:p w14:paraId="74D95254" w14:textId="77777777" w:rsidR="0055331D" w:rsidRDefault="00F521A5">
            <w:pPr>
              <w:spacing w:after="0" w:line="238" w:lineRule="auto"/>
              <w:ind w:right="0" w:firstLine="0"/>
              <w:jc w:val="left"/>
            </w:pPr>
            <w:r>
              <w:t xml:space="preserve">A helyi és távolsági kereskedelem. </w:t>
            </w:r>
          </w:p>
          <w:p w14:paraId="503868BC" w14:textId="77777777" w:rsidR="0055331D" w:rsidRDefault="00F521A5">
            <w:pPr>
              <w:spacing w:after="0" w:line="259" w:lineRule="auto"/>
              <w:ind w:right="79" w:firstLine="0"/>
            </w:pPr>
            <w:r>
              <w:t xml:space="preserve">A reneszánsz építészet (európai és magyar példák). </w:t>
            </w:r>
          </w:p>
        </w:tc>
        <w:tc>
          <w:tcPr>
            <w:tcW w:w="0" w:type="auto"/>
            <w:vMerge/>
            <w:tcBorders>
              <w:top w:val="nil"/>
              <w:left w:val="single" w:sz="5" w:space="0" w:color="000000"/>
              <w:bottom w:val="single" w:sz="5" w:space="0" w:color="000000"/>
              <w:right w:val="single" w:sz="5" w:space="0" w:color="000000"/>
            </w:tcBorders>
          </w:tcPr>
          <w:p w14:paraId="1F16D6D4"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4A3C5762" w14:textId="77777777" w:rsidR="0055331D" w:rsidRDefault="0055331D">
            <w:pPr>
              <w:spacing w:after="160" w:line="259" w:lineRule="auto"/>
              <w:ind w:right="0" w:firstLine="0"/>
              <w:jc w:val="left"/>
            </w:pPr>
          </w:p>
        </w:tc>
      </w:tr>
    </w:tbl>
    <w:p w14:paraId="4C17F1CE"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4DA44513" w14:textId="77777777" w:rsidR="0055331D" w:rsidRDefault="00F521A5" w:rsidP="00F521A5">
      <w:pPr>
        <w:numPr>
          <w:ilvl w:val="0"/>
          <w:numId w:val="112"/>
        </w:numPr>
        <w:ind w:right="15" w:hanging="433"/>
      </w:pPr>
      <w:r>
        <w:t xml:space="preserve">Képek gyűjtése és rendszerezése román, gótikus és reneszánsz stílusú épületekről. </w:t>
      </w:r>
    </w:p>
    <w:p w14:paraId="31FAD08E" w14:textId="77777777" w:rsidR="0055331D" w:rsidRDefault="00F521A5" w:rsidP="00F521A5">
      <w:pPr>
        <w:numPr>
          <w:ilvl w:val="0"/>
          <w:numId w:val="112"/>
        </w:numPr>
        <w:ind w:right="15" w:hanging="433"/>
      </w:pPr>
      <w:r>
        <w:t xml:space="preserve">Képek gyűjtése az ortodox egyház jellegzetes épületeiről, szokásairól. </w:t>
      </w:r>
    </w:p>
    <w:p w14:paraId="7E1FAB94" w14:textId="77777777" w:rsidR="0055331D" w:rsidRDefault="00F521A5" w:rsidP="00F521A5">
      <w:pPr>
        <w:numPr>
          <w:ilvl w:val="0"/>
          <w:numId w:val="112"/>
        </w:numPr>
        <w:ind w:right="15" w:hanging="433"/>
      </w:pPr>
      <w:r>
        <w:t xml:space="preserve">Áttekintő ábra készítése az egyházi hierarchiáról. </w:t>
      </w:r>
    </w:p>
    <w:p w14:paraId="20063E5C" w14:textId="77777777" w:rsidR="0055331D" w:rsidRDefault="00F521A5" w:rsidP="00F521A5">
      <w:pPr>
        <w:numPr>
          <w:ilvl w:val="0"/>
          <w:numId w:val="112"/>
        </w:numPr>
        <w:ind w:right="15" w:hanging="433"/>
      </w:pPr>
      <w:r>
        <w:t xml:space="preserve">Prezentáció, bemutató készítése valamely szerzetes, illetve lovagrendről. </w:t>
      </w:r>
    </w:p>
    <w:p w14:paraId="2A9310FC" w14:textId="77777777" w:rsidR="0055331D" w:rsidRDefault="00F521A5" w:rsidP="00F521A5">
      <w:pPr>
        <w:numPr>
          <w:ilvl w:val="0"/>
          <w:numId w:val="112"/>
        </w:numPr>
        <w:ind w:right="15" w:hanging="433"/>
      </w:pPr>
      <w:r>
        <w:t xml:space="preserve">A város jellegzetes helyszíneinek, intézményeinek azonosítása egy fiktív középkori várost bemutató ábrán. </w:t>
      </w:r>
    </w:p>
    <w:p w14:paraId="66FF6AE9" w14:textId="77777777" w:rsidR="0055331D" w:rsidRDefault="00F521A5" w:rsidP="00F521A5">
      <w:pPr>
        <w:numPr>
          <w:ilvl w:val="0"/>
          <w:numId w:val="112"/>
        </w:numPr>
        <w:spacing w:after="217"/>
        <w:ind w:right="15" w:hanging="433"/>
      </w:pPr>
      <w:r>
        <w:lastRenderedPageBreak/>
        <w:t xml:space="preserve">Kampányplakát készítése egy középkori témáról (Pl.: a keresztes háborúkban való részvétel hirdetése). </w:t>
      </w:r>
    </w:p>
    <w:p w14:paraId="6FB564E7" w14:textId="77777777" w:rsidR="0055331D" w:rsidRDefault="00F521A5">
      <w:pPr>
        <w:spacing w:after="49" w:line="270" w:lineRule="auto"/>
        <w:ind w:left="299" w:right="0" w:hanging="10"/>
      </w:pPr>
      <w:r>
        <w:rPr>
          <w:b/>
        </w:rPr>
        <w:t>T</w:t>
      </w:r>
      <w:r>
        <w:rPr>
          <w:b/>
          <w:sz w:val="30"/>
          <w:vertAlign w:val="subscript"/>
        </w:rPr>
        <w:t>ÉMAKÖR</w:t>
      </w:r>
      <w:r>
        <w:rPr>
          <w:b/>
        </w:rPr>
        <w:t>: A magyar nép eredete és az Árpád-kor</w:t>
      </w:r>
      <w:r>
        <w:t xml:space="preserve"> </w:t>
      </w:r>
    </w:p>
    <w:p w14:paraId="1CECE037" w14:textId="77777777" w:rsidR="0055331D" w:rsidRDefault="00F521A5">
      <w:pPr>
        <w:spacing w:after="99" w:line="270" w:lineRule="auto"/>
        <w:ind w:left="299" w:right="0" w:hanging="10"/>
      </w:pPr>
      <w:r>
        <w:rPr>
          <w:b/>
          <w:sz w:val="30"/>
          <w:vertAlign w:val="subscript"/>
        </w:rPr>
        <w:t>ÓRASZÁM</w:t>
      </w:r>
      <w:r>
        <w:rPr>
          <w:b/>
        </w:rPr>
        <w:t>:</w:t>
      </w:r>
      <w:r>
        <w:t xml:space="preserve"> </w:t>
      </w:r>
      <w:r>
        <w:rPr>
          <w:b/>
        </w:rPr>
        <w:t>Esti tagozat: 12 óra</w:t>
      </w:r>
      <w:r>
        <w:t xml:space="preserve"> </w:t>
      </w:r>
    </w:p>
    <w:p w14:paraId="46625FD8"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4" w:type="dxa"/>
          <w:right w:w="178" w:type="dxa"/>
        </w:tblCellMar>
        <w:tblLook w:val="04A0" w:firstRow="1" w:lastRow="0" w:firstColumn="1" w:lastColumn="0" w:noHBand="0" w:noVBand="1"/>
      </w:tblPr>
      <w:tblGrid>
        <w:gridCol w:w="1929"/>
        <w:gridCol w:w="2393"/>
        <w:gridCol w:w="2364"/>
        <w:gridCol w:w="2504"/>
      </w:tblGrid>
      <w:tr w:rsidR="0055331D" w14:paraId="7F206910" w14:textId="77777777">
        <w:trPr>
          <w:trHeight w:val="288"/>
        </w:trPr>
        <w:tc>
          <w:tcPr>
            <w:tcW w:w="1814" w:type="dxa"/>
            <w:tcBorders>
              <w:top w:val="single" w:sz="5" w:space="0" w:color="000000"/>
              <w:left w:val="single" w:sz="5" w:space="0" w:color="000000"/>
              <w:bottom w:val="single" w:sz="5" w:space="0" w:color="000000"/>
              <w:right w:val="nil"/>
            </w:tcBorders>
          </w:tcPr>
          <w:p w14:paraId="4703AE58" w14:textId="77777777" w:rsidR="0055331D" w:rsidRDefault="0055331D">
            <w:pPr>
              <w:spacing w:after="160" w:line="259" w:lineRule="auto"/>
              <w:ind w:right="0" w:firstLine="0"/>
              <w:jc w:val="left"/>
            </w:pPr>
          </w:p>
        </w:tc>
        <w:tc>
          <w:tcPr>
            <w:tcW w:w="4829" w:type="dxa"/>
            <w:gridSpan w:val="2"/>
            <w:tcBorders>
              <w:top w:val="single" w:sz="5" w:space="0" w:color="000000"/>
              <w:left w:val="nil"/>
              <w:bottom w:val="single" w:sz="5" w:space="0" w:color="000000"/>
              <w:right w:val="nil"/>
            </w:tcBorders>
          </w:tcPr>
          <w:p w14:paraId="73444DBE" w14:textId="77777777" w:rsidR="0055331D" w:rsidRDefault="00F521A5">
            <w:pPr>
              <w:spacing w:after="0" w:line="259" w:lineRule="auto"/>
              <w:ind w:left="1141" w:right="0" w:firstLine="0"/>
              <w:jc w:val="left"/>
            </w:pPr>
            <w:r>
              <w:rPr>
                <w:b/>
              </w:rPr>
              <w:t>R</w:t>
            </w:r>
            <w:r>
              <w:rPr>
                <w:b/>
                <w:sz w:val="19"/>
              </w:rPr>
              <w:t>ÉSZLETES KÖVETELMÉNYEK</w:t>
            </w:r>
            <w:r>
              <w:rPr>
                <w:b/>
              </w:rPr>
              <w:t xml:space="preserve"> </w:t>
            </w:r>
          </w:p>
        </w:tc>
        <w:tc>
          <w:tcPr>
            <w:tcW w:w="2546" w:type="dxa"/>
            <w:tcBorders>
              <w:top w:val="single" w:sz="5" w:space="0" w:color="000000"/>
              <w:left w:val="nil"/>
              <w:bottom w:val="single" w:sz="5" w:space="0" w:color="000000"/>
              <w:right w:val="single" w:sz="5" w:space="0" w:color="000000"/>
            </w:tcBorders>
          </w:tcPr>
          <w:p w14:paraId="1E6761D2" w14:textId="77777777" w:rsidR="0055331D" w:rsidRDefault="0055331D">
            <w:pPr>
              <w:spacing w:after="160" w:line="259" w:lineRule="auto"/>
              <w:ind w:right="0" w:firstLine="0"/>
              <w:jc w:val="left"/>
            </w:pPr>
          </w:p>
        </w:tc>
      </w:tr>
      <w:tr w:rsidR="0055331D" w14:paraId="7CB68E7C" w14:textId="77777777">
        <w:trPr>
          <w:trHeight w:val="564"/>
        </w:trPr>
        <w:tc>
          <w:tcPr>
            <w:tcW w:w="1814" w:type="dxa"/>
            <w:tcBorders>
              <w:top w:val="single" w:sz="5" w:space="0" w:color="000000"/>
              <w:left w:val="single" w:sz="5" w:space="0" w:color="000000"/>
              <w:bottom w:val="single" w:sz="5" w:space="0" w:color="000000"/>
              <w:right w:val="single" w:sz="5" w:space="0" w:color="000000"/>
            </w:tcBorders>
          </w:tcPr>
          <w:p w14:paraId="196B785C" w14:textId="77777777" w:rsidR="0055331D" w:rsidRDefault="00F521A5">
            <w:pPr>
              <w:spacing w:after="0" w:line="259" w:lineRule="auto"/>
              <w:ind w:left="12" w:right="0" w:firstLine="0"/>
              <w:jc w:val="left"/>
            </w:pPr>
            <w:r>
              <w:rPr>
                <w:b/>
              </w:rPr>
              <w:t xml:space="preserve">Témák </w:t>
            </w:r>
          </w:p>
        </w:tc>
        <w:tc>
          <w:tcPr>
            <w:tcW w:w="2414" w:type="dxa"/>
            <w:tcBorders>
              <w:top w:val="single" w:sz="5" w:space="0" w:color="000000"/>
              <w:left w:val="single" w:sz="5" w:space="0" w:color="000000"/>
              <w:bottom w:val="single" w:sz="5" w:space="0" w:color="000000"/>
              <w:right w:val="single" w:sz="5" w:space="0" w:color="000000"/>
            </w:tcBorders>
          </w:tcPr>
          <w:p w14:paraId="4AF52A7A" w14:textId="77777777" w:rsidR="0055331D" w:rsidRDefault="00F521A5">
            <w:pPr>
              <w:spacing w:after="0" w:line="259" w:lineRule="auto"/>
              <w:ind w:right="69" w:firstLine="0"/>
              <w:jc w:val="center"/>
            </w:pPr>
            <w:r>
              <w:rPr>
                <w:b/>
              </w:rPr>
              <w:t xml:space="preserve">Altémák </w:t>
            </w:r>
          </w:p>
        </w:tc>
        <w:tc>
          <w:tcPr>
            <w:tcW w:w="2415" w:type="dxa"/>
            <w:tcBorders>
              <w:top w:val="single" w:sz="5" w:space="0" w:color="000000"/>
              <w:left w:val="single" w:sz="5" w:space="0" w:color="000000"/>
              <w:bottom w:val="single" w:sz="5" w:space="0" w:color="000000"/>
              <w:right w:val="single" w:sz="5" w:space="0" w:color="000000"/>
            </w:tcBorders>
          </w:tcPr>
          <w:p w14:paraId="3A6B67FB" w14:textId="77777777" w:rsidR="0055331D" w:rsidRDefault="00F521A5">
            <w:pPr>
              <w:spacing w:after="0" w:line="259" w:lineRule="auto"/>
              <w:ind w:left="349" w:right="0" w:hanging="217"/>
            </w:pPr>
            <w:r>
              <w:rPr>
                <w:b/>
              </w:rPr>
              <w:t xml:space="preserve">Fogalmak és adatok / Lexikák </w:t>
            </w:r>
          </w:p>
        </w:tc>
        <w:tc>
          <w:tcPr>
            <w:tcW w:w="2546" w:type="dxa"/>
            <w:tcBorders>
              <w:top w:val="single" w:sz="5" w:space="0" w:color="000000"/>
              <w:left w:val="single" w:sz="5" w:space="0" w:color="000000"/>
              <w:bottom w:val="single" w:sz="5" w:space="0" w:color="000000"/>
              <w:right w:val="single" w:sz="5" w:space="0" w:color="000000"/>
            </w:tcBorders>
          </w:tcPr>
          <w:p w14:paraId="4580E3F9" w14:textId="77777777" w:rsidR="0055331D" w:rsidRDefault="00F521A5">
            <w:pPr>
              <w:spacing w:after="0" w:line="259" w:lineRule="auto"/>
              <w:ind w:left="60" w:right="0" w:firstLine="0"/>
              <w:jc w:val="left"/>
            </w:pPr>
            <w:r>
              <w:rPr>
                <w:b/>
              </w:rPr>
              <w:t xml:space="preserve">Fejlesztési feladatok </w:t>
            </w:r>
          </w:p>
        </w:tc>
      </w:tr>
      <w:tr w:rsidR="0055331D" w14:paraId="69064758" w14:textId="77777777">
        <w:trPr>
          <w:trHeight w:val="1105"/>
        </w:trPr>
        <w:tc>
          <w:tcPr>
            <w:tcW w:w="1814" w:type="dxa"/>
            <w:tcBorders>
              <w:top w:val="single" w:sz="5" w:space="0" w:color="000000"/>
              <w:left w:val="single" w:sz="5" w:space="0" w:color="000000"/>
              <w:bottom w:val="single" w:sz="5" w:space="0" w:color="000000"/>
              <w:right w:val="single" w:sz="5" w:space="0" w:color="000000"/>
            </w:tcBorders>
          </w:tcPr>
          <w:p w14:paraId="028532BF" w14:textId="77777777" w:rsidR="0055331D" w:rsidRDefault="00F521A5">
            <w:pPr>
              <w:spacing w:after="0" w:line="259" w:lineRule="auto"/>
              <w:ind w:left="12" w:right="52" w:firstLine="0"/>
            </w:pPr>
            <w:r>
              <w:rPr>
                <w:i/>
              </w:rPr>
              <w:t xml:space="preserve">Magyar őstörténet és honfoglalás </w:t>
            </w:r>
          </w:p>
        </w:tc>
        <w:tc>
          <w:tcPr>
            <w:tcW w:w="2414" w:type="dxa"/>
            <w:tcBorders>
              <w:top w:val="single" w:sz="5" w:space="0" w:color="000000"/>
              <w:left w:val="single" w:sz="5" w:space="0" w:color="000000"/>
              <w:bottom w:val="single" w:sz="5" w:space="0" w:color="000000"/>
              <w:right w:val="single" w:sz="5" w:space="0" w:color="000000"/>
            </w:tcBorders>
          </w:tcPr>
          <w:p w14:paraId="4AF87B10" w14:textId="77777777" w:rsidR="0055331D" w:rsidRDefault="00F521A5">
            <w:pPr>
              <w:spacing w:after="0" w:line="259" w:lineRule="auto"/>
              <w:ind w:right="75" w:firstLine="0"/>
            </w:pPr>
            <w:r>
              <w:t xml:space="preserve">Az eredet kérdései, a nyelvészet, a régészet, a néprajz és a genetika eredményei. </w:t>
            </w:r>
          </w:p>
        </w:tc>
        <w:tc>
          <w:tcPr>
            <w:tcW w:w="2415" w:type="dxa"/>
            <w:tcBorders>
              <w:top w:val="single" w:sz="5" w:space="0" w:color="000000"/>
              <w:left w:val="single" w:sz="5" w:space="0" w:color="000000"/>
              <w:bottom w:val="single" w:sz="5" w:space="0" w:color="000000"/>
              <w:right w:val="single" w:sz="5" w:space="0" w:color="000000"/>
            </w:tcBorders>
          </w:tcPr>
          <w:p w14:paraId="3995FF10" w14:textId="77777777" w:rsidR="0055331D" w:rsidRDefault="00F521A5">
            <w:pPr>
              <w:spacing w:after="0" w:line="259" w:lineRule="auto"/>
              <w:ind w:right="69" w:firstLine="0"/>
            </w:pPr>
            <w:r>
              <w:rPr>
                <w:i/>
              </w:rPr>
              <w:t>Fogalmak:</w:t>
            </w:r>
            <w:r>
              <w:t xml:space="preserve"> </w:t>
            </w:r>
            <w:r>
              <w:rPr>
                <w:u w:val="single" w:color="000000"/>
              </w:rPr>
              <w:t>finnugor</w:t>
            </w:r>
            <w:r>
              <w:t xml:space="preserve">, </w:t>
            </w:r>
            <w:r>
              <w:rPr>
                <w:u w:val="single" w:color="000000"/>
              </w:rPr>
              <w:t>törzs</w:t>
            </w:r>
            <w:r>
              <w:t xml:space="preserve">, </w:t>
            </w:r>
            <w:r>
              <w:rPr>
                <w:u w:val="single" w:color="000000"/>
              </w:rPr>
              <w:t>fejedelem</w:t>
            </w:r>
            <w:r>
              <w:t xml:space="preserve">, kabarok, </w:t>
            </w:r>
            <w:r>
              <w:rPr>
                <w:u w:val="single" w:color="000000"/>
              </w:rPr>
              <w:t>vérszerződés</w:t>
            </w:r>
            <w:r>
              <w:t xml:space="preserve">, </w:t>
            </w:r>
            <w:r>
              <w:rPr>
                <w:u w:val="single" w:color="000000"/>
              </w:rPr>
              <w:t>honfoglalás</w:t>
            </w:r>
            <w:r>
              <w:t xml:space="preserve">, kettős </w:t>
            </w:r>
          </w:p>
        </w:tc>
        <w:tc>
          <w:tcPr>
            <w:tcW w:w="2546" w:type="dxa"/>
            <w:tcBorders>
              <w:top w:val="single" w:sz="5" w:space="0" w:color="000000"/>
              <w:left w:val="single" w:sz="5" w:space="0" w:color="000000"/>
              <w:bottom w:val="single" w:sz="5" w:space="0" w:color="000000"/>
              <w:right w:val="single" w:sz="5" w:space="0" w:color="000000"/>
            </w:tcBorders>
          </w:tcPr>
          <w:p w14:paraId="4A66E905" w14:textId="77777777" w:rsidR="0055331D" w:rsidRDefault="00F521A5">
            <w:pPr>
              <w:spacing w:after="0" w:line="259" w:lineRule="auto"/>
              <w:ind w:right="0" w:firstLine="0"/>
              <w:jc w:val="left"/>
            </w:pPr>
            <w:r>
              <w:t xml:space="preserve">A magyarság eredetére vonatkozó </w:t>
            </w:r>
            <w:r>
              <w:tab/>
              <w:t xml:space="preserve">elméletek közötti </w:t>
            </w:r>
            <w:r>
              <w:tab/>
              <w:t xml:space="preserve">különbségek megállapítása. </w:t>
            </w:r>
          </w:p>
        </w:tc>
      </w:tr>
      <w:tr w:rsidR="0055331D" w14:paraId="4A0A29F9" w14:textId="77777777">
        <w:trPr>
          <w:trHeight w:val="2209"/>
        </w:trPr>
        <w:tc>
          <w:tcPr>
            <w:tcW w:w="1814" w:type="dxa"/>
            <w:tcBorders>
              <w:top w:val="single" w:sz="5" w:space="0" w:color="000000"/>
              <w:left w:val="single" w:sz="5" w:space="0" w:color="000000"/>
              <w:bottom w:val="single" w:sz="5" w:space="0" w:color="000000"/>
              <w:right w:val="single" w:sz="5" w:space="0" w:color="000000"/>
            </w:tcBorders>
          </w:tcPr>
          <w:p w14:paraId="30EBF5B4" w14:textId="77777777" w:rsidR="0055331D" w:rsidRDefault="0055331D">
            <w:pPr>
              <w:spacing w:after="160" w:line="259" w:lineRule="auto"/>
              <w:ind w:right="0" w:firstLine="0"/>
              <w:jc w:val="left"/>
            </w:pPr>
          </w:p>
        </w:tc>
        <w:tc>
          <w:tcPr>
            <w:tcW w:w="2414" w:type="dxa"/>
            <w:tcBorders>
              <w:top w:val="single" w:sz="5" w:space="0" w:color="000000"/>
              <w:left w:val="single" w:sz="5" w:space="0" w:color="000000"/>
              <w:bottom w:val="single" w:sz="5" w:space="0" w:color="000000"/>
              <w:right w:val="single" w:sz="5" w:space="0" w:color="000000"/>
            </w:tcBorders>
          </w:tcPr>
          <w:p w14:paraId="673DC218" w14:textId="77777777" w:rsidR="0055331D" w:rsidRDefault="00F521A5">
            <w:pPr>
              <w:spacing w:after="0" w:line="238" w:lineRule="auto"/>
              <w:ind w:right="88" w:firstLine="0"/>
            </w:pPr>
            <w:r>
              <w:t xml:space="preserve">A magyar törzsszövetség az Etelközben. </w:t>
            </w:r>
          </w:p>
          <w:p w14:paraId="474C0C67" w14:textId="77777777" w:rsidR="0055331D" w:rsidRDefault="00F521A5">
            <w:pPr>
              <w:spacing w:after="42" w:line="239" w:lineRule="auto"/>
              <w:ind w:right="0" w:firstLine="0"/>
              <w:jc w:val="left"/>
            </w:pPr>
            <w:r>
              <w:t xml:space="preserve">A honfoglalás okai és menete. </w:t>
            </w:r>
          </w:p>
          <w:p w14:paraId="4B84A4A8" w14:textId="77777777" w:rsidR="0055331D" w:rsidRDefault="00F521A5">
            <w:pPr>
              <w:spacing w:after="0" w:line="259" w:lineRule="auto"/>
              <w:ind w:right="70" w:firstLine="0"/>
            </w:pPr>
            <w:r>
              <w:t xml:space="preserve">A kalandozások – a lovas-íjász harcmodor. </w:t>
            </w:r>
          </w:p>
        </w:tc>
        <w:tc>
          <w:tcPr>
            <w:tcW w:w="2415" w:type="dxa"/>
            <w:vMerge w:val="restart"/>
            <w:tcBorders>
              <w:top w:val="single" w:sz="5" w:space="0" w:color="000000"/>
              <w:left w:val="single" w:sz="5" w:space="0" w:color="000000"/>
              <w:bottom w:val="single" w:sz="5" w:space="0" w:color="000000"/>
              <w:right w:val="single" w:sz="5" w:space="0" w:color="000000"/>
            </w:tcBorders>
          </w:tcPr>
          <w:p w14:paraId="3AADA7AF" w14:textId="77777777" w:rsidR="0055331D" w:rsidRDefault="00F521A5">
            <w:pPr>
              <w:spacing w:after="15" w:line="263" w:lineRule="auto"/>
              <w:ind w:right="0" w:firstLine="0"/>
              <w:jc w:val="left"/>
            </w:pPr>
            <w:r>
              <w:t xml:space="preserve">honfoglalás elmélete, avarok, rovásírás, </w:t>
            </w:r>
            <w:r>
              <w:rPr>
                <w:u w:val="single" w:color="000000"/>
              </w:rPr>
              <w:t>kalandozások</w:t>
            </w:r>
            <w:r>
              <w:t xml:space="preserve">, </w:t>
            </w:r>
            <w:r>
              <w:tab/>
            </w:r>
            <w:r>
              <w:rPr>
                <w:u w:val="single" w:color="000000"/>
              </w:rPr>
              <w:t>székelyek</w:t>
            </w:r>
            <w:r>
              <w:t xml:space="preserve">, </w:t>
            </w:r>
            <w:r>
              <w:rPr>
                <w:u w:val="single" w:color="000000"/>
              </w:rPr>
              <w:t>vármegye</w:t>
            </w:r>
            <w:r>
              <w:t xml:space="preserve">, egyházmegye, érsekség, </w:t>
            </w:r>
            <w:r>
              <w:rPr>
                <w:u w:val="single" w:color="000000"/>
              </w:rPr>
              <w:t>tized</w:t>
            </w:r>
            <w:r>
              <w:t xml:space="preserve">, nádor, </w:t>
            </w:r>
            <w:r>
              <w:rPr>
                <w:u w:val="single" w:color="000000"/>
              </w:rPr>
              <w:t>ispán</w:t>
            </w:r>
            <w:r>
              <w:t xml:space="preserve">, kancellária, </w:t>
            </w:r>
            <w:r>
              <w:tab/>
              <w:t xml:space="preserve">kettős kereszt, </w:t>
            </w:r>
            <w:proofErr w:type="gramStart"/>
            <w:r>
              <w:rPr>
                <w:u w:val="single" w:color="000000"/>
              </w:rPr>
              <w:t>kunok</w:t>
            </w:r>
            <w:r>
              <w:t xml:space="preserve">,  </w:t>
            </w:r>
            <w:r>
              <w:rPr>
                <w:i/>
              </w:rPr>
              <w:t>Személyek</w:t>
            </w:r>
            <w:proofErr w:type="gramEnd"/>
            <w:r>
              <w:t xml:space="preserve">: </w:t>
            </w:r>
            <w:r>
              <w:tab/>
            </w:r>
            <w:r>
              <w:rPr>
                <w:u w:val="single" w:color="000000"/>
              </w:rPr>
              <w:t>Álmos,</w:t>
            </w:r>
            <w:r>
              <w:t xml:space="preserve"> </w:t>
            </w:r>
            <w:r>
              <w:rPr>
                <w:u w:val="single" w:color="000000"/>
              </w:rPr>
              <w:t>Árpád</w:t>
            </w:r>
            <w:r>
              <w:t xml:space="preserve">, az Árpád-ház, </w:t>
            </w:r>
            <w:r>
              <w:rPr>
                <w:u w:val="single" w:color="000000"/>
              </w:rPr>
              <w:t>Géza</w:t>
            </w:r>
            <w:r>
              <w:t xml:space="preserve">, </w:t>
            </w:r>
            <w:r>
              <w:rPr>
                <w:u w:val="single" w:color="000000"/>
              </w:rPr>
              <w:t xml:space="preserve">I. (Szent) </w:t>
            </w:r>
            <w:r>
              <w:rPr>
                <w:u w:val="single" w:color="000000"/>
              </w:rPr>
              <w:lastRenderedPageBreak/>
              <w:t>István</w:t>
            </w:r>
            <w:r>
              <w:t xml:space="preserve">, Koppány, </w:t>
            </w:r>
            <w:r>
              <w:rPr>
                <w:u w:val="single" w:color="000000"/>
              </w:rPr>
              <w:t>Szent</w:t>
            </w:r>
            <w:r>
              <w:t xml:space="preserve"> </w:t>
            </w:r>
            <w:r>
              <w:rPr>
                <w:u w:val="single" w:color="000000"/>
              </w:rPr>
              <w:t>Gellért</w:t>
            </w:r>
            <w:r>
              <w:t xml:space="preserve">, Szent Imre, </w:t>
            </w:r>
            <w:r>
              <w:rPr>
                <w:u w:val="single" w:color="000000"/>
              </w:rPr>
              <w:t>I.</w:t>
            </w:r>
            <w:r>
              <w:t xml:space="preserve"> </w:t>
            </w:r>
          </w:p>
          <w:p w14:paraId="3306B892" w14:textId="77777777" w:rsidR="0055331D" w:rsidRDefault="00F521A5">
            <w:pPr>
              <w:tabs>
                <w:tab w:val="right" w:pos="2123"/>
              </w:tabs>
              <w:spacing w:after="12" w:line="259" w:lineRule="auto"/>
              <w:ind w:right="0" w:firstLine="0"/>
              <w:jc w:val="left"/>
            </w:pPr>
            <w:r>
              <w:rPr>
                <w:u w:val="single" w:color="000000"/>
              </w:rPr>
              <w:t xml:space="preserve">(Szent) </w:t>
            </w:r>
            <w:r>
              <w:rPr>
                <w:u w:val="single" w:color="000000"/>
              </w:rPr>
              <w:tab/>
              <w:t>László</w:t>
            </w:r>
            <w:r>
              <w:t xml:space="preserve">, </w:t>
            </w:r>
          </w:p>
          <w:p w14:paraId="23E38445" w14:textId="77777777" w:rsidR="0055331D" w:rsidRDefault="00F521A5">
            <w:pPr>
              <w:tabs>
                <w:tab w:val="right" w:pos="2123"/>
              </w:tabs>
              <w:spacing w:after="0" w:line="259" w:lineRule="auto"/>
              <w:ind w:right="0" w:firstLine="0"/>
              <w:jc w:val="left"/>
            </w:pPr>
            <w:r>
              <w:rPr>
                <w:u w:val="single" w:color="000000"/>
              </w:rPr>
              <w:t xml:space="preserve">Könyves </w:t>
            </w:r>
            <w:r>
              <w:rPr>
                <w:u w:val="single" w:color="000000"/>
              </w:rPr>
              <w:tab/>
              <w:t>Kálmán,</w:t>
            </w:r>
            <w:r>
              <w:t xml:space="preserve"> </w:t>
            </w:r>
          </w:p>
          <w:p w14:paraId="6A560CA0" w14:textId="77777777" w:rsidR="0055331D" w:rsidRDefault="00F521A5">
            <w:pPr>
              <w:spacing w:after="19" w:line="247" w:lineRule="auto"/>
              <w:ind w:right="74" w:firstLine="0"/>
            </w:pPr>
            <w:r>
              <w:rPr>
                <w:u w:val="single" w:color="000000"/>
              </w:rPr>
              <w:t>III. Béla</w:t>
            </w:r>
            <w:r>
              <w:t xml:space="preserve">, II. András, </w:t>
            </w:r>
            <w:r>
              <w:rPr>
                <w:u w:val="single" w:color="000000"/>
              </w:rPr>
              <w:t>IV. Béla</w:t>
            </w:r>
            <w:r>
              <w:t xml:space="preserve">, </w:t>
            </w:r>
            <w:r>
              <w:rPr>
                <w:u w:val="single" w:color="000000"/>
              </w:rPr>
              <w:t>Szent Margit</w:t>
            </w:r>
            <w:r>
              <w:t xml:space="preserve">. </w:t>
            </w:r>
          </w:p>
          <w:p w14:paraId="022F53DC" w14:textId="77777777" w:rsidR="0055331D" w:rsidRDefault="00F521A5">
            <w:pPr>
              <w:spacing w:after="0" w:line="250" w:lineRule="auto"/>
              <w:ind w:right="0" w:firstLine="0"/>
              <w:jc w:val="left"/>
            </w:pPr>
            <w:r>
              <w:rPr>
                <w:i/>
              </w:rPr>
              <w:t>Kronológia:</w:t>
            </w:r>
            <w:r>
              <w:t xml:space="preserve"> </w:t>
            </w:r>
            <w:r>
              <w:rPr>
                <w:u w:val="single" w:color="000000"/>
              </w:rPr>
              <w:t>895 a</w:t>
            </w:r>
            <w:r>
              <w:t xml:space="preserve"> </w:t>
            </w:r>
            <w:r>
              <w:rPr>
                <w:u w:val="single" w:color="000000"/>
              </w:rPr>
              <w:t>honfoglalás</w:t>
            </w:r>
            <w:r>
              <w:t xml:space="preserve">, </w:t>
            </w:r>
            <w:r>
              <w:rPr>
                <w:u w:val="single" w:color="000000"/>
              </w:rPr>
              <w:t>907 a</w:t>
            </w:r>
            <w:r>
              <w:t xml:space="preserve"> </w:t>
            </w:r>
            <w:r>
              <w:rPr>
                <w:u w:val="single" w:color="000000"/>
              </w:rPr>
              <w:t xml:space="preserve">pozsonyi </w:t>
            </w:r>
            <w:r>
              <w:rPr>
                <w:u w:val="single" w:color="000000"/>
              </w:rPr>
              <w:tab/>
              <w:t>csata,</w:t>
            </w:r>
            <w:r>
              <w:t xml:space="preserve"> </w:t>
            </w:r>
          </w:p>
          <w:p w14:paraId="6CB0CA74" w14:textId="77777777" w:rsidR="0055331D" w:rsidRDefault="00F521A5">
            <w:pPr>
              <w:tabs>
                <w:tab w:val="right" w:pos="2123"/>
              </w:tabs>
              <w:spacing w:after="21" w:line="259" w:lineRule="auto"/>
              <w:ind w:right="0" w:firstLine="0"/>
              <w:jc w:val="left"/>
            </w:pPr>
            <w:r>
              <w:rPr>
                <w:u w:val="single" w:color="000000"/>
              </w:rPr>
              <w:t xml:space="preserve">997/1000–1038 </w:t>
            </w:r>
            <w:r>
              <w:rPr>
                <w:u w:val="single" w:color="000000"/>
              </w:rPr>
              <w:tab/>
              <w:t>I.</w:t>
            </w:r>
            <w:r>
              <w:t xml:space="preserve"> </w:t>
            </w:r>
          </w:p>
          <w:p w14:paraId="5553B270" w14:textId="77777777" w:rsidR="0055331D" w:rsidRDefault="00F521A5">
            <w:pPr>
              <w:spacing w:after="0" w:line="259" w:lineRule="auto"/>
              <w:ind w:right="0" w:firstLine="0"/>
              <w:jc w:val="left"/>
            </w:pPr>
            <w:r>
              <w:rPr>
                <w:u w:val="single" w:color="000000"/>
              </w:rPr>
              <w:t>(Szent) István ural-</w:t>
            </w:r>
          </w:p>
          <w:p w14:paraId="06F14BA2" w14:textId="77777777" w:rsidR="0055331D" w:rsidRDefault="00F521A5">
            <w:pPr>
              <w:spacing w:after="40" w:line="242" w:lineRule="auto"/>
              <w:ind w:right="0" w:firstLine="0"/>
            </w:pPr>
            <w:proofErr w:type="spellStart"/>
            <w:r>
              <w:rPr>
                <w:u w:val="single" w:color="000000"/>
              </w:rPr>
              <w:t>kodása</w:t>
            </w:r>
            <w:proofErr w:type="spellEnd"/>
            <w:r>
              <w:t xml:space="preserve">, </w:t>
            </w:r>
            <w:r>
              <w:rPr>
                <w:u w:val="single" w:color="000000"/>
              </w:rPr>
              <w:t>1222 az</w:t>
            </w:r>
            <w:r>
              <w:t xml:space="preserve"> </w:t>
            </w:r>
            <w:r>
              <w:rPr>
                <w:u w:val="single" w:color="000000"/>
              </w:rPr>
              <w:t>Aranybulla</w:t>
            </w:r>
            <w:r>
              <w:t xml:space="preserve">, </w:t>
            </w:r>
            <w:r>
              <w:rPr>
                <w:u w:val="single" w:color="000000"/>
              </w:rPr>
              <w:t>1241–</w:t>
            </w:r>
          </w:p>
          <w:p w14:paraId="71EF2A44" w14:textId="77777777" w:rsidR="0055331D" w:rsidRDefault="00F521A5">
            <w:pPr>
              <w:spacing w:after="0" w:line="259" w:lineRule="auto"/>
              <w:ind w:right="0" w:firstLine="0"/>
              <w:jc w:val="left"/>
            </w:pPr>
            <w:r>
              <w:rPr>
                <w:u w:val="single" w:color="000000"/>
              </w:rPr>
              <w:t>1242 a tatárjárás</w:t>
            </w:r>
            <w:r>
              <w:t xml:space="preserve">. </w:t>
            </w:r>
            <w:r>
              <w:rPr>
                <w:i/>
              </w:rPr>
              <w:t>Topográfia:</w:t>
            </w:r>
            <w:r>
              <w:t xml:space="preserve"> </w:t>
            </w:r>
            <w:r>
              <w:rPr>
                <w:u w:val="single" w:color="000000"/>
              </w:rPr>
              <w:t>Etelköz</w:t>
            </w:r>
            <w:r>
              <w:t xml:space="preserve">, </w:t>
            </w:r>
            <w:r>
              <w:rPr>
                <w:u w:val="single" w:color="000000"/>
              </w:rPr>
              <w:t>Vereckei-hágó</w:t>
            </w:r>
            <w:r>
              <w:t xml:space="preserve">, </w:t>
            </w:r>
            <w:r>
              <w:rPr>
                <w:u w:val="single" w:color="000000"/>
              </w:rPr>
              <w:t>Kárpát-medence</w:t>
            </w:r>
            <w:r>
              <w:t xml:space="preserve">, </w:t>
            </w:r>
            <w:r>
              <w:tab/>
            </w:r>
            <w:r>
              <w:rPr>
                <w:u w:val="single" w:color="000000"/>
              </w:rPr>
              <w:t>Pannonhalma</w:t>
            </w:r>
            <w:r>
              <w:t xml:space="preserve">, </w:t>
            </w:r>
            <w:r>
              <w:tab/>
            </w:r>
            <w:r>
              <w:rPr>
                <w:u w:val="single" w:color="000000"/>
              </w:rPr>
              <w:t>Esztergom</w:t>
            </w:r>
            <w:r>
              <w:t xml:space="preserve">, </w:t>
            </w:r>
            <w:r>
              <w:tab/>
            </w:r>
            <w:r>
              <w:rPr>
                <w:u w:val="single" w:color="000000"/>
              </w:rPr>
              <w:t>Székesfehérvár</w:t>
            </w:r>
            <w:r>
              <w:t xml:space="preserve">, </w:t>
            </w:r>
            <w:r>
              <w:rPr>
                <w:u w:val="single" w:color="000000"/>
              </w:rPr>
              <w:t>Buda</w:t>
            </w:r>
            <w:r>
              <w:t xml:space="preserve">, </w:t>
            </w:r>
            <w:r>
              <w:rPr>
                <w:u w:val="single" w:color="000000"/>
              </w:rPr>
              <w:t>Muhi</w:t>
            </w:r>
            <w:r>
              <w:t xml:space="preserve">, Erdély, </w:t>
            </w:r>
            <w:r>
              <w:rPr>
                <w:u w:val="single" w:color="000000"/>
              </w:rPr>
              <w:t>Horvátország</w:t>
            </w:r>
            <w:r>
              <w:t xml:space="preserve">. </w:t>
            </w:r>
          </w:p>
        </w:tc>
        <w:tc>
          <w:tcPr>
            <w:tcW w:w="2546" w:type="dxa"/>
            <w:vMerge w:val="restart"/>
            <w:tcBorders>
              <w:top w:val="single" w:sz="5" w:space="0" w:color="000000"/>
              <w:left w:val="single" w:sz="5" w:space="0" w:color="000000"/>
              <w:bottom w:val="single" w:sz="5" w:space="0" w:color="000000"/>
              <w:right w:val="single" w:sz="5" w:space="0" w:color="000000"/>
            </w:tcBorders>
          </w:tcPr>
          <w:p w14:paraId="7F35572E" w14:textId="77777777" w:rsidR="0055331D" w:rsidRDefault="00F521A5">
            <w:pPr>
              <w:spacing w:after="0" w:line="248" w:lineRule="auto"/>
              <w:ind w:right="76" w:firstLine="0"/>
            </w:pPr>
            <w:r>
              <w:lastRenderedPageBreak/>
              <w:t xml:space="preserve">A mondák, a történeti hagyomány és a történettudomány eredményeinek megkülönböztetése. </w:t>
            </w:r>
          </w:p>
          <w:p w14:paraId="3C5E6FE1" w14:textId="77777777" w:rsidR="0055331D" w:rsidRDefault="00F521A5">
            <w:pPr>
              <w:spacing w:after="0" w:line="257" w:lineRule="auto"/>
              <w:ind w:right="65" w:firstLine="0"/>
            </w:pPr>
            <w:r>
              <w:t xml:space="preserve">A kalandozó hadjáratok céljainak azonosítása.  </w:t>
            </w:r>
          </w:p>
          <w:p w14:paraId="0DF6E16F" w14:textId="77777777" w:rsidR="0055331D" w:rsidRDefault="00F521A5">
            <w:pPr>
              <w:spacing w:after="0" w:line="247" w:lineRule="auto"/>
              <w:ind w:right="60" w:firstLine="0"/>
            </w:pPr>
            <w:r>
              <w:t xml:space="preserve">Géza fejedelem, I. (Szent) István és IV. Béla uralkodásának jellemzése és értékelése. </w:t>
            </w:r>
          </w:p>
          <w:p w14:paraId="533318DE" w14:textId="77777777" w:rsidR="0055331D" w:rsidRDefault="00F521A5">
            <w:pPr>
              <w:spacing w:after="0" w:line="251" w:lineRule="auto"/>
              <w:ind w:right="54" w:firstLine="0"/>
            </w:pPr>
            <w:r>
              <w:t xml:space="preserve">A kereszténység felvétele és az </w:t>
            </w:r>
            <w:r>
              <w:lastRenderedPageBreak/>
              <w:t xml:space="preserve">államalapítás jelentőségének a felismerése. </w:t>
            </w:r>
          </w:p>
          <w:p w14:paraId="6A4DE9AB" w14:textId="77777777" w:rsidR="0055331D" w:rsidRDefault="00F521A5">
            <w:pPr>
              <w:spacing w:after="0" w:line="259" w:lineRule="auto"/>
              <w:ind w:right="0" w:firstLine="0"/>
              <w:jc w:val="left"/>
            </w:pPr>
            <w:r>
              <w:t xml:space="preserve">A korai magyar történelmet és az Árpádkort megjelenítő legfontosabb </w:t>
            </w:r>
            <w:r>
              <w:tab/>
              <w:t xml:space="preserve">kulturális alkotások azonosítása. </w:t>
            </w:r>
          </w:p>
        </w:tc>
      </w:tr>
      <w:tr w:rsidR="0055331D" w14:paraId="064AE792" w14:textId="77777777">
        <w:trPr>
          <w:trHeight w:val="1946"/>
        </w:trPr>
        <w:tc>
          <w:tcPr>
            <w:tcW w:w="1814" w:type="dxa"/>
            <w:tcBorders>
              <w:top w:val="single" w:sz="5" w:space="0" w:color="000000"/>
              <w:left w:val="single" w:sz="5" w:space="0" w:color="000000"/>
              <w:bottom w:val="single" w:sz="5" w:space="0" w:color="000000"/>
              <w:right w:val="single" w:sz="5" w:space="0" w:color="000000"/>
            </w:tcBorders>
          </w:tcPr>
          <w:p w14:paraId="02F92208" w14:textId="77777777" w:rsidR="0055331D" w:rsidRDefault="00F521A5">
            <w:pPr>
              <w:spacing w:after="0" w:line="259" w:lineRule="auto"/>
              <w:ind w:left="12" w:right="0" w:firstLine="0"/>
              <w:jc w:val="left"/>
            </w:pPr>
            <w:r>
              <w:rPr>
                <w:i/>
              </w:rPr>
              <w:t xml:space="preserve">Az államalapítás </w:t>
            </w:r>
          </w:p>
        </w:tc>
        <w:tc>
          <w:tcPr>
            <w:tcW w:w="2414" w:type="dxa"/>
            <w:tcBorders>
              <w:top w:val="single" w:sz="5" w:space="0" w:color="000000"/>
              <w:left w:val="single" w:sz="5" w:space="0" w:color="000000"/>
              <w:bottom w:val="single" w:sz="5" w:space="0" w:color="000000"/>
              <w:right w:val="single" w:sz="5" w:space="0" w:color="000000"/>
            </w:tcBorders>
          </w:tcPr>
          <w:p w14:paraId="2A9B47F4" w14:textId="77777777" w:rsidR="0055331D" w:rsidRDefault="00F521A5">
            <w:pPr>
              <w:spacing w:after="6" w:line="259" w:lineRule="auto"/>
              <w:ind w:right="0" w:firstLine="0"/>
              <w:jc w:val="left"/>
            </w:pPr>
            <w:r>
              <w:t xml:space="preserve">Géza és I. (Szent) </w:t>
            </w:r>
            <w:proofErr w:type="spellStart"/>
            <w:r>
              <w:t>Ist</w:t>
            </w:r>
            <w:proofErr w:type="spellEnd"/>
            <w:r>
              <w:t>-</w:t>
            </w:r>
          </w:p>
          <w:p w14:paraId="22241437" w14:textId="77777777" w:rsidR="0055331D" w:rsidRDefault="00F521A5">
            <w:pPr>
              <w:spacing w:after="0" w:line="283" w:lineRule="auto"/>
              <w:ind w:right="0" w:firstLine="0"/>
              <w:jc w:val="left"/>
            </w:pPr>
            <w:proofErr w:type="spellStart"/>
            <w:r>
              <w:t>ván</w:t>
            </w:r>
            <w:proofErr w:type="spellEnd"/>
            <w:r>
              <w:t xml:space="preserve"> </w:t>
            </w:r>
            <w:r>
              <w:tab/>
              <w:t xml:space="preserve">államszervező tevékenysége. </w:t>
            </w:r>
          </w:p>
          <w:p w14:paraId="5D2851C7" w14:textId="77777777" w:rsidR="0055331D" w:rsidRDefault="00F521A5">
            <w:pPr>
              <w:spacing w:after="46" w:line="238" w:lineRule="auto"/>
              <w:ind w:right="88" w:firstLine="0"/>
            </w:pPr>
            <w:r>
              <w:t xml:space="preserve">A földbirtokrendszer és a vármegyeszervezet. </w:t>
            </w:r>
          </w:p>
          <w:p w14:paraId="6ED62A4A" w14:textId="77777777" w:rsidR="0055331D" w:rsidRDefault="00F521A5">
            <w:pPr>
              <w:spacing w:after="0" w:line="259" w:lineRule="auto"/>
              <w:ind w:right="0" w:firstLine="0"/>
              <w:jc w:val="left"/>
            </w:pPr>
            <w:r>
              <w:t xml:space="preserve">Az egyházszervezés. </w:t>
            </w:r>
          </w:p>
        </w:tc>
        <w:tc>
          <w:tcPr>
            <w:tcW w:w="0" w:type="auto"/>
            <w:vMerge/>
            <w:tcBorders>
              <w:top w:val="nil"/>
              <w:left w:val="single" w:sz="5" w:space="0" w:color="000000"/>
              <w:bottom w:val="nil"/>
              <w:right w:val="single" w:sz="5" w:space="0" w:color="000000"/>
            </w:tcBorders>
          </w:tcPr>
          <w:p w14:paraId="29214169"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7BD71B9A" w14:textId="77777777" w:rsidR="0055331D" w:rsidRDefault="0055331D">
            <w:pPr>
              <w:spacing w:after="160" w:line="259" w:lineRule="auto"/>
              <w:ind w:right="0" w:firstLine="0"/>
              <w:jc w:val="left"/>
            </w:pPr>
          </w:p>
        </w:tc>
      </w:tr>
      <w:tr w:rsidR="0055331D" w14:paraId="27FBF92D" w14:textId="77777777">
        <w:trPr>
          <w:trHeight w:val="4959"/>
        </w:trPr>
        <w:tc>
          <w:tcPr>
            <w:tcW w:w="1814" w:type="dxa"/>
            <w:tcBorders>
              <w:top w:val="single" w:sz="5" w:space="0" w:color="000000"/>
              <w:left w:val="single" w:sz="5" w:space="0" w:color="000000"/>
              <w:bottom w:val="single" w:sz="5" w:space="0" w:color="000000"/>
              <w:right w:val="single" w:sz="5" w:space="0" w:color="000000"/>
            </w:tcBorders>
          </w:tcPr>
          <w:p w14:paraId="02A29300" w14:textId="77777777" w:rsidR="0055331D" w:rsidRDefault="00F521A5">
            <w:pPr>
              <w:spacing w:after="0" w:line="259" w:lineRule="auto"/>
              <w:ind w:left="12" w:right="51" w:firstLine="0"/>
            </w:pPr>
            <w:r>
              <w:rPr>
                <w:i/>
              </w:rPr>
              <w:lastRenderedPageBreak/>
              <w:t xml:space="preserve">A magyar állam megszilárdulása az Árpád-korban </w:t>
            </w:r>
          </w:p>
        </w:tc>
        <w:tc>
          <w:tcPr>
            <w:tcW w:w="2414" w:type="dxa"/>
            <w:tcBorders>
              <w:top w:val="single" w:sz="5" w:space="0" w:color="000000"/>
              <w:left w:val="single" w:sz="5" w:space="0" w:color="000000"/>
              <w:bottom w:val="single" w:sz="5" w:space="0" w:color="000000"/>
              <w:right w:val="single" w:sz="5" w:space="0" w:color="000000"/>
            </w:tcBorders>
          </w:tcPr>
          <w:p w14:paraId="31EE1B00" w14:textId="77777777" w:rsidR="0055331D" w:rsidRDefault="00F521A5">
            <w:pPr>
              <w:spacing w:after="0" w:line="277" w:lineRule="auto"/>
              <w:ind w:right="0" w:firstLine="0"/>
              <w:jc w:val="left"/>
            </w:pPr>
            <w:r>
              <w:t xml:space="preserve">Szent László, az országépítő. </w:t>
            </w:r>
          </w:p>
          <w:p w14:paraId="168EAB18" w14:textId="77777777" w:rsidR="0055331D" w:rsidRDefault="00F521A5">
            <w:pPr>
              <w:spacing w:after="44" w:line="238" w:lineRule="auto"/>
              <w:ind w:right="76" w:firstLine="0"/>
            </w:pPr>
            <w:r>
              <w:t xml:space="preserve">Könyves Kálmán törvénykezési reformjai. </w:t>
            </w:r>
          </w:p>
          <w:p w14:paraId="7A4664E6" w14:textId="77777777" w:rsidR="0055331D" w:rsidRDefault="00F521A5">
            <w:pPr>
              <w:spacing w:after="0" w:line="258" w:lineRule="auto"/>
              <w:ind w:right="73" w:firstLine="0"/>
            </w:pPr>
            <w:r>
              <w:t xml:space="preserve">A </w:t>
            </w:r>
            <w:proofErr w:type="spellStart"/>
            <w:r>
              <w:t>kül</w:t>
            </w:r>
            <w:proofErr w:type="spellEnd"/>
            <w:r>
              <w:t xml:space="preserve">- és belpolitika új irányai: III. Béla uralkodása. </w:t>
            </w:r>
          </w:p>
          <w:p w14:paraId="7999B9B2" w14:textId="77777777" w:rsidR="0055331D" w:rsidRDefault="00F521A5">
            <w:pPr>
              <w:spacing w:after="0" w:line="259" w:lineRule="auto"/>
              <w:ind w:right="76" w:firstLine="0"/>
            </w:pPr>
            <w:r>
              <w:t xml:space="preserve">II. András kora: az átalakuló társadalom. Újjáépítés a tatárjárás után: IV. Béla. Az Árpádok európai kapcsolatai. </w:t>
            </w:r>
          </w:p>
        </w:tc>
        <w:tc>
          <w:tcPr>
            <w:tcW w:w="0" w:type="auto"/>
            <w:vMerge/>
            <w:tcBorders>
              <w:top w:val="nil"/>
              <w:left w:val="single" w:sz="5" w:space="0" w:color="000000"/>
              <w:bottom w:val="single" w:sz="5" w:space="0" w:color="000000"/>
              <w:right w:val="single" w:sz="5" w:space="0" w:color="000000"/>
            </w:tcBorders>
          </w:tcPr>
          <w:p w14:paraId="1975E278"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5A7DD25C" w14:textId="77777777" w:rsidR="0055331D" w:rsidRDefault="0055331D">
            <w:pPr>
              <w:spacing w:after="160" w:line="259" w:lineRule="auto"/>
              <w:ind w:right="0" w:firstLine="0"/>
              <w:jc w:val="left"/>
            </w:pPr>
          </w:p>
        </w:tc>
      </w:tr>
    </w:tbl>
    <w:p w14:paraId="08930074" w14:textId="77777777" w:rsidR="0055331D" w:rsidRDefault="00F521A5">
      <w:pPr>
        <w:spacing w:after="170" w:line="259" w:lineRule="auto"/>
        <w:ind w:left="289" w:right="0" w:firstLine="0"/>
        <w:jc w:val="left"/>
      </w:pPr>
      <w:r>
        <w:rPr>
          <w:b/>
        </w:rPr>
        <w:t xml:space="preserve"> </w:t>
      </w:r>
    </w:p>
    <w:p w14:paraId="0A851219"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2E140626" w14:textId="77777777" w:rsidR="0055331D" w:rsidRDefault="00F521A5" w:rsidP="00F521A5">
      <w:pPr>
        <w:numPr>
          <w:ilvl w:val="0"/>
          <w:numId w:val="112"/>
        </w:numPr>
        <w:ind w:right="15" w:hanging="433"/>
      </w:pPr>
      <w:r>
        <w:t xml:space="preserve">Beszámoló készítése a magyar kalandozó hadjáratok irányairól, sikereiről és kudarcairól, valamint a magyarok harcmodoráról IKT eszközök segítségével. </w:t>
      </w:r>
    </w:p>
    <w:p w14:paraId="513CBB11" w14:textId="77777777" w:rsidR="0055331D" w:rsidRDefault="00F521A5" w:rsidP="00F521A5">
      <w:pPr>
        <w:numPr>
          <w:ilvl w:val="0"/>
          <w:numId w:val="112"/>
        </w:numPr>
        <w:ind w:right="15" w:hanging="433"/>
      </w:pPr>
      <w:r>
        <w:t xml:space="preserve">A kalandozó hadjáratok jellegének megvitatása. </w:t>
      </w:r>
    </w:p>
    <w:p w14:paraId="21E15E29" w14:textId="77777777" w:rsidR="0055331D" w:rsidRDefault="00F521A5" w:rsidP="00F521A5">
      <w:pPr>
        <w:numPr>
          <w:ilvl w:val="0"/>
          <w:numId w:val="112"/>
        </w:numPr>
        <w:ind w:right="15" w:hanging="433"/>
      </w:pPr>
      <w:r>
        <w:t xml:space="preserve">Áttekintő ábra készítése a Szent István-i állam- és egyházszervezetről. </w:t>
      </w:r>
    </w:p>
    <w:p w14:paraId="5DE5FC59" w14:textId="77777777" w:rsidR="0055331D" w:rsidRDefault="00F521A5" w:rsidP="00F521A5">
      <w:pPr>
        <w:numPr>
          <w:ilvl w:val="0"/>
          <w:numId w:val="112"/>
        </w:numPr>
        <w:ind w:right="15" w:hanging="433"/>
      </w:pPr>
      <w:r>
        <w:t xml:space="preserve">Információgyűjtés Szent László kultuszáról a krónikák és néphagyományok tükrében.  </w:t>
      </w:r>
    </w:p>
    <w:p w14:paraId="5B0EB7AD" w14:textId="77777777" w:rsidR="0055331D" w:rsidRDefault="00F521A5" w:rsidP="00F521A5">
      <w:pPr>
        <w:numPr>
          <w:ilvl w:val="0"/>
          <w:numId w:val="112"/>
        </w:numPr>
        <w:ind w:right="15" w:hanging="433"/>
      </w:pPr>
      <w:r>
        <w:t xml:space="preserve">Tabló összeállítása az Árpád-kor legfontosabb kulturális emlékeiből. </w:t>
      </w:r>
    </w:p>
    <w:p w14:paraId="5EA93D6A" w14:textId="77777777" w:rsidR="0055331D" w:rsidRDefault="00F521A5" w:rsidP="00F521A5">
      <w:pPr>
        <w:numPr>
          <w:ilvl w:val="0"/>
          <w:numId w:val="112"/>
        </w:numPr>
        <w:ind w:right="15" w:hanging="433"/>
      </w:pPr>
      <w:r>
        <w:t xml:space="preserve">Folyamatábra készítése II. András politikai döntéseinek okairól és következményeiről. </w:t>
      </w:r>
    </w:p>
    <w:p w14:paraId="1DA5F5FC" w14:textId="77777777" w:rsidR="0055331D" w:rsidRDefault="00F521A5" w:rsidP="00F521A5">
      <w:pPr>
        <w:numPr>
          <w:ilvl w:val="0"/>
          <w:numId w:val="112"/>
        </w:numPr>
        <w:ind w:right="15" w:hanging="433"/>
      </w:pPr>
      <w:r>
        <w:t xml:space="preserve">A 13. századi társadalmi rétegek azonosítása az Aranybulla szövegében. </w:t>
      </w:r>
    </w:p>
    <w:p w14:paraId="02DA7C4C" w14:textId="77777777" w:rsidR="0055331D" w:rsidRDefault="00F521A5" w:rsidP="00F521A5">
      <w:pPr>
        <w:numPr>
          <w:ilvl w:val="0"/>
          <w:numId w:val="112"/>
        </w:numPr>
        <w:ind w:right="15" w:hanging="433"/>
      </w:pPr>
      <w:r>
        <w:t>Az Árpádok európai dinasztikus kapcsolatainak ábrázolása térképen.</w:t>
      </w:r>
      <w:r>
        <w:rPr>
          <w:b/>
        </w:rPr>
        <w:t xml:space="preserve"> </w:t>
      </w:r>
    </w:p>
    <w:p w14:paraId="12DF287C" w14:textId="77777777" w:rsidR="0055331D" w:rsidRDefault="00F521A5" w:rsidP="00F521A5">
      <w:pPr>
        <w:numPr>
          <w:ilvl w:val="0"/>
          <w:numId w:val="112"/>
        </w:numPr>
        <w:ind w:right="15" w:hanging="433"/>
      </w:pPr>
      <w:r>
        <w:t xml:space="preserve">A magyar igazságszolgáltatás gyakorlatának bemutatása Szent László és Könyves Kálmán törvényeinek elemzésével. </w:t>
      </w:r>
    </w:p>
    <w:p w14:paraId="1620CB5C" w14:textId="77777777" w:rsidR="0055331D" w:rsidRDefault="00F521A5">
      <w:pPr>
        <w:spacing w:after="48" w:line="270" w:lineRule="auto"/>
        <w:ind w:left="299" w:right="0" w:hanging="10"/>
      </w:pPr>
      <w:r>
        <w:rPr>
          <w:b/>
        </w:rPr>
        <w:t>T</w:t>
      </w:r>
      <w:r>
        <w:rPr>
          <w:b/>
          <w:sz w:val="30"/>
          <w:vertAlign w:val="subscript"/>
        </w:rPr>
        <w:t>ÉMAKÖR</w:t>
      </w:r>
      <w:r>
        <w:rPr>
          <w:b/>
        </w:rPr>
        <w:t>: A középkori Magyar Királyság fénykora</w:t>
      </w:r>
      <w:r>
        <w:t xml:space="preserve"> </w:t>
      </w:r>
    </w:p>
    <w:p w14:paraId="03263648" w14:textId="77777777" w:rsidR="0055331D" w:rsidRDefault="00F521A5">
      <w:pPr>
        <w:spacing w:after="98" w:line="270" w:lineRule="auto"/>
        <w:ind w:left="299" w:right="0" w:hanging="10"/>
      </w:pPr>
      <w:r>
        <w:rPr>
          <w:b/>
        </w:rPr>
        <w:t>Ó</w:t>
      </w:r>
      <w:r>
        <w:rPr>
          <w:b/>
          <w:sz w:val="30"/>
          <w:vertAlign w:val="subscript"/>
        </w:rPr>
        <w:t>RASZÁM</w:t>
      </w:r>
      <w:r>
        <w:rPr>
          <w:b/>
        </w:rPr>
        <w:t>:</w:t>
      </w:r>
      <w:r>
        <w:t xml:space="preserve"> </w:t>
      </w:r>
      <w:r>
        <w:rPr>
          <w:b/>
        </w:rPr>
        <w:t xml:space="preserve">Esti tagozat: 10 óra </w:t>
      </w:r>
    </w:p>
    <w:p w14:paraId="6BFD21EC"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478" w:type="dxa"/>
        <w:tblInd w:w="282" w:type="dxa"/>
        <w:tblCellMar>
          <w:left w:w="114" w:type="dxa"/>
          <w:right w:w="174" w:type="dxa"/>
        </w:tblCellMar>
        <w:tblLook w:val="04A0" w:firstRow="1" w:lastRow="0" w:firstColumn="1" w:lastColumn="0" w:noHBand="0" w:noVBand="1"/>
      </w:tblPr>
      <w:tblGrid>
        <w:gridCol w:w="2102"/>
        <w:gridCol w:w="2126"/>
        <w:gridCol w:w="2691"/>
        <w:gridCol w:w="2559"/>
      </w:tblGrid>
      <w:tr w:rsidR="0055331D" w14:paraId="26BAFEF7" w14:textId="77777777">
        <w:trPr>
          <w:trHeight w:val="277"/>
        </w:trPr>
        <w:tc>
          <w:tcPr>
            <w:tcW w:w="6919" w:type="dxa"/>
            <w:gridSpan w:val="3"/>
            <w:tcBorders>
              <w:top w:val="single" w:sz="5" w:space="0" w:color="000000"/>
              <w:left w:val="single" w:sz="5" w:space="0" w:color="000000"/>
              <w:bottom w:val="single" w:sz="5" w:space="0" w:color="000000"/>
              <w:right w:val="nil"/>
            </w:tcBorders>
          </w:tcPr>
          <w:p w14:paraId="690B5CA9" w14:textId="77777777" w:rsidR="0055331D" w:rsidRDefault="00F521A5">
            <w:pPr>
              <w:spacing w:after="0" w:line="259" w:lineRule="auto"/>
              <w:ind w:left="3099" w:right="0" w:firstLine="0"/>
              <w:jc w:val="left"/>
            </w:pPr>
            <w:r>
              <w:rPr>
                <w:b/>
              </w:rPr>
              <w:t>R</w:t>
            </w:r>
            <w:r>
              <w:rPr>
                <w:b/>
                <w:sz w:val="19"/>
              </w:rPr>
              <w:t>ÉSZLETES KÖVETELMÉNYEK</w:t>
            </w:r>
            <w:r>
              <w:rPr>
                <w:b/>
              </w:rPr>
              <w:t xml:space="preserve"> </w:t>
            </w:r>
          </w:p>
        </w:tc>
        <w:tc>
          <w:tcPr>
            <w:tcW w:w="2559" w:type="dxa"/>
            <w:tcBorders>
              <w:top w:val="single" w:sz="5" w:space="0" w:color="000000"/>
              <w:left w:val="nil"/>
              <w:bottom w:val="single" w:sz="5" w:space="0" w:color="000000"/>
              <w:right w:val="single" w:sz="5" w:space="0" w:color="000000"/>
            </w:tcBorders>
          </w:tcPr>
          <w:p w14:paraId="73EEAEF6" w14:textId="77777777" w:rsidR="0055331D" w:rsidRDefault="0055331D">
            <w:pPr>
              <w:spacing w:after="160" w:line="259" w:lineRule="auto"/>
              <w:ind w:right="0" w:firstLine="0"/>
              <w:jc w:val="left"/>
            </w:pPr>
          </w:p>
        </w:tc>
      </w:tr>
      <w:tr w:rsidR="0055331D" w14:paraId="10DB3FAF" w14:textId="77777777">
        <w:trPr>
          <w:trHeight w:val="564"/>
        </w:trPr>
        <w:tc>
          <w:tcPr>
            <w:tcW w:w="2102" w:type="dxa"/>
            <w:tcBorders>
              <w:top w:val="single" w:sz="5" w:space="0" w:color="000000"/>
              <w:left w:val="single" w:sz="5" w:space="0" w:color="000000"/>
              <w:bottom w:val="single" w:sz="5" w:space="0" w:color="000000"/>
              <w:right w:val="single" w:sz="5" w:space="0" w:color="000000"/>
            </w:tcBorders>
          </w:tcPr>
          <w:p w14:paraId="6ED41D46" w14:textId="77777777" w:rsidR="0055331D" w:rsidRDefault="00F521A5">
            <w:pPr>
              <w:spacing w:after="0" w:line="259" w:lineRule="auto"/>
              <w:ind w:right="60" w:firstLine="0"/>
              <w:jc w:val="center"/>
            </w:pPr>
            <w:r>
              <w:rPr>
                <w:b/>
              </w:rPr>
              <w:lastRenderedPageBreak/>
              <w:t xml:space="preserve">Témák </w:t>
            </w:r>
          </w:p>
        </w:tc>
        <w:tc>
          <w:tcPr>
            <w:tcW w:w="2126" w:type="dxa"/>
            <w:tcBorders>
              <w:top w:val="single" w:sz="5" w:space="0" w:color="000000"/>
              <w:left w:val="single" w:sz="5" w:space="0" w:color="000000"/>
              <w:bottom w:val="single" w:sz="5" w:space="0" w:color="000000"/>
              <w:right w:val="single" w:sz="5" w:space="0" w:color="000000"/>
            </w:tcBorders>
          </w:tcPr>
          <w:p w14:paraId="5A73F493" w14:textId="77777777" w:rsidR="0055331D" w:rsidRDefault="00F521A5">
            <w:pPr>
              <w:spacing w:after="0" w:line="259" w:lineRule="auto"/>
              <w:ind w:right="73" w:firstLine="0"/>
              <w:jc w:val="center"/>
            </w:pPr>
            <w:r>
              <w:rPr>
                <w:b/>
              </w:rPr>
              <w:t xml:space="preserve">Altémák </w:t>
            </w:r>
          </w:p>
        </w:tc>
        <w:tc>
          <w:tcPr>
            <w:tcW w:w="2691" w:type="dxa"/>
            <w:tcBorders>
              <w:top w:val="single" w:sz="5" w:space="0" w:color="000000"/>
              <w:left w:val="single" w:sz="5" w:space="0" w:color="000000"/>
              <w:bottom w:val="single" w:sz="5" w:space="0" w:color="000000"/>
              <w:right w:val="single" w:sz="5" w:space="0" w:color="000000"/>
            </w:tcBorders>
          </w:tcPr>
          <w:p w14:paraId="2D7A85D8" w14:textId="77777777" w:rsidR="0055331D" w:rsidRDefault="00F521A5">
            <w:pPr>
              <w:spacing w:after="0" w:line="259" w:lineRule="auto"/>
              <w:ind w:left="745" w:right="0" w:hanging="673"/>
              <w:jc w:val="left"/>
            </w:pPr>
            <w:r>
              <w:rPr>
                <w:b/>
              </w:rPr>
              <w:t xml:space="preserve">Fogalmak és adatok / Lexikák </w:t>
            </w:r>
          </w:p>
        </w:tc>
        <w:tc>
          <w:tcPr>
            <w:tcW w:w="2559" w:type="dxa"/>
            <w:tcBorders>
              <w:top w:val="single" w:sz="5" w:space="0" w:color="000000"/>
              <w:left w:val="single" w:sz="5" w:space="0" w:color="000000"/>
              <w:bottom w:val="single" w:sz="5" w:space="0" w:color="000000"/>
              <w:right w:val="single" w:sz="5" w:space="0" w:color="000000"/>
            </w:tcBorders>
          </w:tcPr>
          <w:p w14:paraId="506D6C29" w14:textId="77777777" w:rsidR="0055331D" w:rsidRDefault="00F521A5">
            <w:pPr>
              <w:spacing w:after="0" w:line="259" w:lineRule="auto"/>
              <w:ind w:left="72" w:right="0" w:firstLine="0"/>
              <w:jc w:val="left"/>
            </w:pPr>
            <w:r>
              <w:rPr>
                <w:b/>
              </w:rPr>
              <w:t xml:space="preserve">Fejlesztési feladatok </w:t>
            </w:r>
          </w:p>
        </w:tc>
      </w:tr>
      <w:tr w:rsidR="0055331D" w14:paraId="2C2628A7" w14:textId="77777777">
        <w:trPr>
          <w:trHeight w:val="2774"/>
        </w:trPr>
        <w:tc>
          <w:tcPr>
            <w:tcW w:w="2102" w:type="dxa"/>
            <w:tcBorders>
              <w:top w:val="single" w:sz="5" w:space="0" w:color="000000"/>
              <w:left w:val="single" w:sz="5" w:space="0" w:color="000000"/>
              <w:bottom w:val="single" w:sz="5" w:space="0" w:color="000000"/>
              <w:right w:val="single" w:sz="5" w:space="0" w:color="000000"/>
            </w:tcBorders>
          </w:tcPr>
          <w:p w14:paraId="4626C76F" w14:textId="77777777" w:rsidR="0055331D" w:rsidRDefault="00F521A5">
            <w:pPr>
              <w:spacing w:after="0" w:line="259" w:lineRule="auto"/>
              <w:ind w:left="12" w:right="0" w:firstLine="0"/>
              <w:jc w:val="left"/>
            </w:pPr>
            <w:r>
              <w:rPr>
                <w:i/>
              </w:rPr>
              <w:t xml:space="preserve">Az Anjouk </w:t>
            </w:r>
          </w:p>
        </w:tc>
        <w:tc>
          <w:tcPr>
            <w:tcW w:w="2126" w:type="dxa"/>
            <w:tcBorders>
              <w:top w:val="single" w:sz="5" w:space="0" w:color="000000"/>
              <w:left w:val="single" w:sz="5" w:space="0" w:color="000000"/>
              <w:bottom w:val="single" w:sz="5" w:space="0" w:color="000000"/>
              <w:right w:val="single" w:sz="5" w:space="0" w:color="000000"/>
            </w:tcBorders>
          </w:tcPr>
          <w:p w14:paraId="58BDC344" w14:textId="77777777" w:rsidR="0055331D" w:rsidRDefault="00F521A5">
            <w:pPr>
              <w:spacing w:after="0" w:line="251" w:lineRule="auto"/>
              <w:ind w:right="64" w:firstLine="0"/>
            </w:pPr>
            <w:r>
              <w:t xml:space="preserve">A királyi hatalom újbóli megszilárdítása I. Károly idején. </w:t>
            </w:r>
          </w:p>
          <w:p w14:paraId="02F8EEA9" w14:textId="77777777" w:rsidR="0055331D" w:rsidRDefault="00F521A5">
            <w:pPr>
              <w:spacing w:after="0" w:line="277" w:lineRule="auto"/>
              <w:ind w:right="0" w:firstLine="0"/>
              <w:jc w:val="left"/>
            </w:pPr>
            <w:r>
              <w:t xml:space="preserve">A visegrádi királytalálkozó. </w:t>
            </w:r>
          </w:p>
          <w:p w14:paraId="22E86C8A" w14:textId="77777777" w:rsidR="0055331D" w:rsidRDefault="00F521A5">
            <w:pPr>
              <w:spacing w:after="0" w:line="239" w:lineRule="auto"/>
              <w:ind w:right="0" w:firstLine="0"/>
              <w:jc w:val="left"/>
            </w:pPr>
            <w:r>
              <w:t xml:space="preserve">Az 1351-es törvények. </w:t>
            </w:r>
          </w:p>
          <w:p w14:paraId="4998A4E1" w14:textId="77777777" w:rsidR="0055331D" w:rsidRDefault="00F521A5">
            <w:pPr>
              <w:spacing w:after="0" w:line="259" w:lineRule="auto"/>
              <w:ind w:right="0" w:firstLine="0"/>
              <w:jc w:val="left"/>
            </w:pPr>
            <w:r>
              <w:t xml:space="preserve">Nagy Lajos hadjáratai. </w:t>
            </w:r>
          </w:p>
        </w:tc>
        <w:tc>
          <w:tcPr>
            <w:tcW w:w="2691" w:type="dxa"/>
            <w:vMerge w:val="restart"/>
            <w:tcBorders>
              <w:top w:val="single" w:sz="5" w:space="0" w:color="000000"/>
              <w:left w:val="single" w:sz="5" w:space="0" w:color="000000"/>
              <w:bottom w:val="single" w:sz="5" w:space="0" w:color="000000"/>
              <w:right w:val="single" w:sz="5" w:space="0" w:color="000000"/>
            </w:tcBorders>
          </w:tcPr>
          <w:p w14:paraId="7FFA25CC" w14:textId="77777777" w:rsidR="0055331D" w:rsidRDefault="00F521A5">
            <w:pPr>
              <w:spacing w:after="20" w:line="249" w:lineRule="auto"/>
              <w:ind w:right="69" w:firstLine="0"/>
            </w:pPr>
            <w:r>
              <w:rPr>
                <w:i/>
              </w:rPr>
              <w:t>Fogalmak:</w:t>
            </w:r>
            <w:r>
              <w:t xml:space="preserve"> </w:t>
            </w:r>
            <w:r>
              <w:rPr>
                <w:u w:val="single" w:color="000000"/>
              </w:rPr>
              <w:t>aranyforint</w:t>
            </w:r>
            <w:r>
              <w:t xml:space="preserve">, regálé, kapuadó, kilenced, bandérium, perszonálunió, sarkalatos nemesi jogok, fő- és köznemes, szabad királyi város, bányaváros, mezőváros, </w:t>
            </w:r>
            <w:r>
              <w:rPr>
                <w:u w:val="single" w:color="000000"/>
              </w:rPr>
              <w:t>kormányzó</w:t>
            </w:r>
            <w:r>
              <w:t xml:space="preserve">, </w:t>
            </w:r>
          </w:p>
          <w:p w14:paraId="3A89100D" w14:textId="77777777" w:rsidR="0055331D" w:rsidRDefault="00F521A5">
            <w:pPr>
              <w:spacing w:after="0" w:line="258" w:lineRule="auto"/>
              <w:ind w:right="60" w:firstLine="0"/>
            </w:pPr>
            <w:r>
              <w:rPr>
                <w:u w:val="single" w:color="000000"/>
              </w:rPr>
              <w:t>szekérvár</w:t>
            </w:r>
            <w:r>
              <w:t xml:space="preserve">, </w:t>
            </w:r>
            <w:r>
              <w:rPr>
                <w:u w:val="single" w:color="000000"/>
              </w:rPr>
              <w:t>végvár</w:t>
            </w:r>
            <w:r>
              <w:t xml:space="preserve">, </w:t>
            </w:r>
            <w:r>
              <w:rPr>
                <w:u w:val="single" w:color="000000"/>
              </w:rPr>
              <w:t>szultán</w:t>
            </w:r>
            <w:r>
              <w:t xml:space="preserve">, szpáhi, </w:t>
            </w:r>
            <w:r>
              <w:rPr>
                <w:u w:val="single" w:color="000000"/>
              </w:rPr>
              <w:t>janicsár</w:t>
            </w:r>
            <w:r>
              <w:t xml:space="preserve">, rendkívüli hadiadó, füstpénz, fekete sereg, </w:t>
            </w:r>
            <w:r>
              <w:rPr>
                <w:u w:val="single" w:color="000000"/>
              </w:rPr>
              <w:t>zsoldos</w:t>
            </w:r>
            <w:r>
              <w:t xml:space="preserve">, Corvina, </w:t>
            </w:r>
            <w:r>
              <w:rPr>
                <w:u w:val="single" w:color="000000"/>
              </w:rPr>
              <w:t>Szent</w:t>
            </w:r>
            <w:r>
              <w:t xml:space="preserve"> </w:t>
            </w:r>
            <w:r>
              <w:rPr>
                <w:u w:val="single" w:color="000000"/>
              </w:rPr>
              <w:t xml:space="preserve">Korona, </w:t>
            </w:r>
            <w:r>
              <w:t xml:space="preserve">Szent Koronatan, Képes krónika. </w:t>
            </w:r>
          </w:p>
          <w:p w14:paraId="37398FD3" w14:textId="77777777" w:rsidR="0055331D" w:rsidRDefault="00F521A5">
            <w:pPr>
              <w:spacing w:after="0" w:line="259" w:lineRule="auto"/>
              <w:ind w:right="0" w:firstLine="0"/>
              <w:jc w:val="left"/>
            </w:pPr>
            <w:r>
              <w:rPr>
                <w:i/>
              </w:rPr>
              <w:t>Személyek:</w:t>
            </w:r>
            <w:r>
              <w:t xml:space="preserve"> </w:t>
            </w:r>
            <w:r>
              <w:rPr>
                <w:u w:val="single" w:color="000000"/>
              </w:rPr>
              <w:t>I. (Anjou)</w:t>
            </w:r>
            <w:r>
              <w:t xml:space="preserve"> </w:t>
            </w:r>
          </w:p>
          <w:p w14:paraId="364F67F8" w14:textId="77777777" w:rsidR="0055331D" w:rsidRDefault="00F521A5">
            <w:pPr>
              <w:spacing w:after="0" w:line="259" w:lineRule="auto"/>
              <w:ind w:right="0" w:firstLine="0"/>
              <w:jc w:val="left"/>
            </w:pPr>
            <w:r>
              <w:rPr>
                <w:u w:val="single" w:color="000000"/>
              </w:rPr>
              <w:t>Károly</w:t>
            </w:r>
            <w:r>
              <w:t xml:space="preserve">, </w:t>
            </w:r>
            <w:r>
              <w:rPr>
                <w:u w:val="single" w:color="000000"/>
              </w:rPr>
              <w:t>I. (Nagy) Lajos</w:t>
            </w:r>
            <w:r>
              <w:t xml:space="preserve">, </w:t>
            </w:r>
          </w:p>
          <w:p w14:paraId="1F547887" w14:textId="77777777" w:rsidR="0055331D" w:rsidRDefault="00F521A5">
            <w:pPr>
              <w:spacing w:after="0" w:line="270" w:lineRule="auto"/>
              <w:ind w:right="72" w:firstLine="0"/>
            </w:pPr>
            <w:r>
              <w:rPr>
                <w:u w:val="single" w:color="000000"/>
              </w:rPr>
              <w:t>Luxemburgi Zsigmond</w:t>
            </w:r>
            <w:r>
              <w:t xml:space="preserve">, </w:t>
            </w:r>
            <w:r>
              <w:rPr>
                <w:u w:val="single" w:color="000000"/>
              </w:rPr>
              <w:t>Hunyadi János</w:t>
            </w:r>
            <w:r>
              <w:t xml:space="preserve">, </w:t>
            </w:r>
            <w:r>
              <w:rPr>
                <w:u w:val="single" w:color="000000"/>
              </w:rPr>
              <w:t>I. (Hunyadi) Mátyás</w:t>
            </w:r>
            <w:r>
              <w:t xml:space="preserve">. </w:t>
            </w:r>
          </w:p>
          <w:p w14:paraId="06A087F2" w14:textId="77777777" w:rsidR="0055331D" w:rsidRDefault="00F521A5">
            <w:pPr>
              <w:spacing w:after="18" w:line="259" w:lineRule="auto"/>
              <w:ind w:right="0" w:firstLine="0"/>
              <w:jc w:val="left"/>
            </w:pPr>
            <w:r>
              <w:rPr>
                <w:i/>
              </w:rPr>
              <w:t>Kronológia:</w:t>
            </w:r>
            <w:r>
              <w:t xml:space="preserve"> </w:t>
            </w:r>
            <w:r>
              <w:rPr>
                <w:u w:val="single" w:color="000000"/>
              </w:rPr>
              <w:t>1301 az</w:t>
            </w:r>
            <w:r>
              <w:t xml:space="preserve"> </w:t>
            </w:r>
          </w:p>
          <w:p w14:paraId="578C0B88" w14:textId="77777777" w:rsidR="0055331D" w:rsidRDefault="00F521A5">
            <w:pPr>
              <w:spacing w:after="32" w:line="249" w:lineRule="auto"/>
              <w:ind w:right="61" w:firstLine="0"/>
            </w:pPr>
            <w:r>
              <w:rPr>
                <w:u w:val="single" w:color="000000"/>
              </w:rPr>
              <w:t>Árpád-ház kihalása</w:t>
            </w:r>
            <w:r>
              <w:t>, 1308. I. Károly uralkodásának kezdete,</w:t>
            </w:r>
            <w:r>
              <w:rPr>
                <w:u w:val="single" w:color="000000"/>
              </w:rPr>
              <w:t xml:space="preserve"> 1335 a</w:t>
            </w:r>
            <w:r>
              <w:t xml:space="preserve"> </w:t>
            </w:r>
            <w:r>
              <w:rPr>
                <w:u w:val="single" w:color="000000"/>
              </w:rPr>
              <w:t>visegrádi királytalálkozó</w:t>
            </w:r>
            <w:r>
              <w:t xml:space="preserve">, 1351 </w:t>
            </w:r>
            <w:proofErr w:type="gramStart"/>
            <w:r>
              <w:t>I.(</w:t>
            </w:r>
            <w:proofErr w:type="gramEnd"/>
            <w:r>
              <w:t xml:space="preserve">Nagy) Lajos törvényei, 1396 a nikápolyi csata, 1443– 1444-es hosszú hadjárat, 1444 a várnai csata, 1453 Konstantinápoly eleste, </w:t>
            </w:r>
            <w:r>
              <w:rPr>
                <w:u w:val="single" w:color="000000"/>
              </w:rPr>
              <w:t>1456 a nándorfehérvári diadal</w:t>
            </w:r>
            <w:r>
              <w:t xml:space="preserve">, </w:t>
            </w:r>
            <w:r>
              <w:rPr>
                <w:u w:val="single" w:color="000000"/>
              </w:rPr>
              <w:t>1458–90</w:t>
            </w:r>
            <w:r>
              <w:t xml:space="preserve"> </w:t>
            </w:r>
          </w:p>
          <w:p w14:paraId="32A33839" w14:textId="77777777" w:rsidR="0055331D" w:rsidRDefault="00F521A5">
            <w:pPr>
              <w:spacing w:after="0" w:line="259" w:lineRule="auto"/>
              <w:ind w:right="72" w:firstLine="0"/>
            </w:pPr>
            <w:r>
              <w:rPr>
                <w:u w:val="single" w:color="000000"/>
              </w:rPr>
              <w:t>Mátyás uralkodása</w:t>
            </w:r>
            <w:r>
              <w:t xml:space="preserve">. </w:t>
            </w:r>
            <w:r>
              <w:rPr>
                <w:i/>
              </w:rPr>
              <w:t>Topográfia:</w:t>
            </w:r>
            <w:r>
              <w:t xml:space="preserve"> </w:t>
            </w:r>
            <w:r>
              <w:rPr>
                <w:u w:val="single" w:color="000000"/>
              </w:rPr>
              <w:t>Visegrád</w:t>
            </w:r>
            <w:r>
              <w:t xml:space="preserve">, </w:t>
            </w:r>
            <w:r>
              <w:rPr>
                <w:u w:val="single" w:color="000000"/>
              </w:rPr>
              <w:t>Lengyelország</w:t>
            </w:r>
            <w:r>
              <w:t xml:space="preserve">, </w:t>
            </w:r>
            <w:r>
              <w:rPr>
                <w:u w:val="single" w:color="000000"/>
              </w:rPr>
              <w:t>Csehország</w:t>
            </w:r>
            <w:r>
              <w:t xml:space="preserve">, osztrák tartományok, Nikápoly, Várna, </w:t>
            </w:r>
            <w:r>
              <w:rPr>
                <w:u w:val="single" w:color="000000"/>
              </w:rPr>
              <w:t>Nándorfehérvár</w:t>
            </w:r>
            <w:r>
              <w:t xml:space="preserve">, Kolozsvár, </w:t>
            </w:r>
            <w:r>
              <w:lastRenderedPageBreak/>
              <w:t xml:space="preserve">Kenyérmező, </w:t>
            </w:r>
            <w:r>
              <w:rPr>
                <w:u w:val="single" w:color="000000"/>
              </w:rPr>
              <w:t>Oszmán Birodalom</w:t>
            </w:r>
            <w:r>
              <w:t xml:space="preserve">. </w:t>
            </w:r>
          </w:p>
        </w:tc>
        <w:tc>
          <w:tcPr>
            <w:tcW w:w="2559" w:type="dxa"/>
            <w:vMerge w:val="restart"/>
            <w:tcBorders>
              <w:top w:val="single" w:sz="5" w:space="0" w:color="000000"/>
              <w:left w:val="single" w:sz="5" w:space="0" w:color="000000"/>
              <w:bottom w:val="single" w:sz="5" w:space="0" w:color="000000"/>
              <w:right w:val="single" w:sz="5" w:space="0" w:color="000000"/>
            </w:tcBorders>
          </w:tcPr>
          <w:p w14:paraId="3AB0B80D" w14:textId="77777777" w:rsidR="0055331D" w:rsidRDefault="00F521A5">
            <w:pPr>
              <w:spacing w:after="0" w:line="250" w:lineRule="auto"/>
              <w:ind w:left="12" w:right="57" w:firstLine="0"/>
            </w:pPr>
            <w:r>
              <w:lastRenderedPageBreak/>
              <w:t xml:space="preserve">A 14–15. századi magyar uralkodók politikai pályájának felidézése. </w:t>
            </w:r>
          </w:p>
          <w:p w14:paraId="2891A04B" w14:textId="77777777" w:rsidR="0055331D" w:rsidRDefault="00F521A5">
            <w:pPr>
              <w:spacing w:after="0" w:line="261" w:lineRule="auto"/>
              <w:ind w:left="12" w:right="0" w:firstLine="0"/>
              <w:jc w:val="left"/>
            </w:pPr>
            <w:r>
              <w:t xml:space="preserve">Érvekkel alátámasztott vélemény </w:t>
            </w:r>
            <w:r>
              <w:tab/>
              <w:t xml:space="preserve">megfogalmazása az egyes személyek </w:t>
            </w:r>
            <w:r>
              <w:tab/>
              <w:t xml:space="preserve">cselekedeteiről, döntéseiről. </w:t>
            </w:r>
          </w:p>
          <w:p w14:paraId="75BF215A" w14:textId="77777777" w:rsidR="0055331D" w:rsidRDefault="00F521A5">
            <w:pPr>
              <w:spacing w:after="19" w:line="248" w:lineRule="auto"/>
              <w:ind w:left="12" w:right="70" w:firstLine="0"/>
            </w:pPr>
            <w:r>
              <w:t xml:space="preserve">A késő középkori magyar állam és az Oszmán Birodalom főbb összecsapásainak felidézése. </w:t>
            </w:r>
          </w:p>
          <w:p w14:paraId="406F7E2B" w14:textId="77777777" w:rsidR="0055331D" w:rsidRDefault="00F521A5">
            <w:pPr>
              <w:spacing w:after="25" w:line="248" w:lineRule="auto"/>
              <w:ind w:left="12" w:right="0" w:firstLine="0"/>
              <w:jc w:val="left"/>
            </w:pPr>
            <w:r>
              <w:t xml:space="preserve">Annak </w:t>
            </w:r>
            <w:r>
              <w:tab/>
              <w:t xml:space="preserve">értékelése, hogy az Oszmán Birodalom terjeszkedő politikája milyen hatást gyakorolt </w:t>
            </w:r>
            <w:r>
              <w:tab/>
              <w:t xml:space="preserve">a magyar történelemre. </w:t>
            </w:r>
          </w:p>
          <w:p w14:paraId="104816DC" w14:textId="77777777" w:rsidR="0055331D" w:rsidRDefault="00F521A5">
            <w:pPr>
              <w:spacing w:after="11" w:line="258" w:lineRule="auto"/>
              <w:ind w:left="12" w:right="77" w:firstLine="0"/>
            </w:pPr>
            <w:r>
              <w:t xml:space="preserve">Mátyás hatalom-gyakorlásának jellemzése. A reneszánsz kultúra bemutatása Mátyás udvarában. </w:t>
            </w:r>
          </w:p>
          <w:p w14:paraId="38A1A43A" w14:textId="77777777" w:rsidR="0055331D" w:rsidRDefault="00F521A5">
            <w:pPr>
              <w:spacing w:after="0" w:line="259" w:lineRule="auto"/>
              <w:ind w:left="12" w:right="79" w:firstLine="0"/>
            </w:pPr>
            <w:r>
              <w:t xml:space="preserve">A 14-15. századi magyar történelmet megjelenítő fontos kulturális alkotások azonosítása. </w:t>
            </w:r>
          </w:p>
        </w:tc>
      </w:tr>
      <w:tr w:rsidR="0055331D" w14:paraId="31467EAE" w14:textId="77777777">
        <w:trPr>
          <w:trHeight w:val="3603"/>
        </w:trPr>
        <w:tc>
          <w:tcPr>
            <w:tcW w:w="2102" w:type="dxa"/>
            <w:tcBorders>
              <w:top w:val="single" w:sz="5" w:space="0" w:color="000000"/>
              <w:left w:val="single" w:sz="5" w:space="0" w:color="000000"/>
              <w:bottom w:val="single" w:sz="5" w:space="0" w:color="000000"/>
              <w:right w:val="single" w:sz="5" w:space="0" w:color="000000"/>
            </w:tcBorders>
          </w:tcPr>
          <w:p w14:paraId="4EF25181" w14:textId="77777777" w:rsidR="0055331D" w:rsidRDefault="00F521A5">
            <w:pPr>
              <w:spacing w:after="0" w:line="259" w:lineRule="auto"/>
              <w:ind w:left="12" w:right="0" w:firstLine="0"/>
            </w:pPr>
            <w:r>
              <w:rPr>
                <w:i/>
              </w:rPr>
              <w:t xml:space="preserve">A török fenyegetés árnyékában </w:t>
            </w:r>
          </w:p>
        </w:tc>
        <w:tc>
          <w:tcPr>
            <w:tcW w:w="2126" w:type="dxa"/>
            <w:tcBorders>
              <w:top w:val="single" w:sz="5" w:space="0" w:color="000000"/>
              <w:left w:val="single" w:sz="5" w:space="0" w:color="000000"/>
              <w:bottom w:val="single" w:sz="5" w:space="0" w:color="000000"/>
              <w:right w:val="single" w:sz="5" w:space="0" w:color="000000"/>
            </w:tcBorders>
          </w:tcPr>
          <w:p w14:paraId="412D9C9A" w14:textId="77777777" w:rsidR="0055331D" w:rsidRDefault="00F521A5">
            <w:pPr>
              <w:spacing w:after="1" w:line="238" w:lineRule="auto"/>
              <w:ind w:right="0" w:firstLine="0"/>
              <w:jc w:val="left"/>
            </w:pPr>
            <w:r>
              <w:t xml:space="preserve">Az Oszmán Birodalom. </w:t>
            </w:r>
          </w:p>
          <w:p w14:paraId="0DDD9884" w14:textId="77777777" w:rsidR="0055331D" w:rsidRDefault="00F521A5">
            <w:pPr>
              <w:spacing w:after="20" w:line="259" w:lineRule="auto"/>
              <w:ind w:right="0" w:firstLine="0"/>
              <w:jc w:val="left"/>
            </w:pPr>
            <w:r>
              <w:t xml:space="preserve">Török hódítás a </w:t>
            </w:r>
          </w:p>
          <w:p w14:paraId="0930A7E5" w14:textId="77777777" w:rsidR="0055331D" w:rsidRDefault="00F521A5">
            <w:pPr>
              <w:spacing w:after="0" w:line="254" w:lineRule="auto"/>
              <w:ind w:right="77" w:firstLine="0"/>
            </w:pPr>
            <w:r>
              <w:t xml:space="preserve">Balkánon. Luxemburgi Zsigmond, a közép-európai uralkodó és a török veszély.  Hunyadi János, a politikus és hadvezér.   </w:t>
            </w:r>
          </w:p>
          <w:p w14:paraId="2AA5A88D" w14:textId="77777777" w:rsidR="0055331D" w:rsidRDefault="00F521A5">
            <w:pPr>
              <w:spacing w:after="0" w:line="259" w:lineRule="auto"/>
              <w:ind w:right="0" w:firstLine="0"/>
            </w:pPr>
            <w:r>
              <w:t xml:space="preserve">Hunyadi János törökellenes harcai. </w:t>
            </w:r>
          </w:p>
        </w:tc>
        <w:tc>
          <w:tcPr>
            <w:tcW w:w="0" w:type="auto"/>
            <w:vMerge/>
            <w:tcBorders>
              <w:top w:val="nil"/>
              <w:left w:val="single" w:sz="5" w:space="0" w:color="000000"/>
              <w:bottom w:val="nil"/>
              <w:right w:val="single" w:sz="5" w:space="0" w:color="000000"/>
            </w:tcBorders>
          </w:tcPr>
          <w:p w14:paraId="303FF115"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20106D86" w14:textId="77777777" w:rsidR="0055331D" w:rsidRDefault="0055331D">
            <w:pPr>
              <w:spacing w:after="160" w:line="259" w:lineRule="auto"/>
              <w:ind w:right="0" w:firstLine="0"/>
              <w:jc w:val="left"/>
            </w:pPr>
          </w:p>
        </w:tc>
      </w:tr>
      <w:tr w:rsidR="0055331D" w14:paraId="3A306533" w14:textId="77777777">
        <w:trPr>
          <w:trHeight w:val="2774"/>
        </w:trPr>
        <w:tc>
          <w:tcPr>
            <w:tcW w:w="2102" w:type="dxa"/>
            <w:tcBorders>
              <w:top w:val="single" w:sz="5" w:space="0" w:color="000000"/>
              <w:left w:val="single" w:sz="5" w:space="0" w:color="000000"/>
              <w:bottom w:val="single" w:sz="5" w:space="0" w:color="000000"/>
              <w:right w:val="single" w:sz="5" w:space="0" w:color="000000"/>
            </w:tcBorders>
          </w:tcPr>
          <w:p w14:paraId="78769A3F" w14:textId="77777777" w:rsidR="0055331D" w:rsidRDefault="00F521A5">
            <w:pPr>
              <w:spacing w:after="0" w:line="259" w:lineRule="auto"/>
              <w:ind w:left="12" w:right="0" w:firstLine="0"/>
              <w:jc w:val="left"/>
            </w:pPr>
            <w:r>
              <w:rPr>
                <w:i/>
              </w:rPr>
              <w:t xml:space="preserve">Hunyadi Mátyás </w:t>
            </w:r>
          </w:p>
        </w:tc>
        <w:tc>
          <w:tcPr>
            <w:tcW w:w="2126" w:type="dxa"/>
            <w:tcBorders>
              <w:top w:val="single" w:sz="5" w:space="0" w:color="000000"/>
              <w:left w:val="single" w:sz="5" w:space="0" w:color="000000"/>
              <w:bottom w:val="single" w:sz="5" w:space="0" w:color="000000"/>
              <w:right w:val="single" w:sz="5" w:space="0" w:color="000000"/>
            </w:tcBorders>
          </w:tcPr>
          <w:p w14:paraId="79085633" w14:textId="77777777" w:rsidR="0055331D" w:rsidRDefault="00F521A5">
            <w:pPr>
              <w:spacing w:after="0" w:line="281" w:lineRule="auto"/>
              <w:ind w:right="0" w:firstLine="0"/>
              <w:jc w:val="left"/>
            </w:pPr>
            <w:r>
              <w:t xml:space="preserve">Mátyás </w:t>
            </w:r>
            <w:r>
              <w:tab/>
              <w:t xml:space="preserve">útja </w:t>
            </w:r>
            <w:r>
              <w:tab/>
              <w:t xml:space="preserve">a trónig. </w:t>
            </w:r>
          </w:p>
          <w:p w14:paraId="4FDFD158" w14:textId="77777777" w:rsidR="0055331D" w:rsidRDefault="00F521A5">
            <w:pPr>
              <w:spacing w:after="16" w:line="264" w:lineRule="auto"/>
              <w:ind w:right="0" w:firstLine="0"/>
              <w:jc w:val="left"/>
            </w:pPr>
            <w:r>
              <w:t xml:space="preserve">A központosított királyi hatalom. Jövedelmek és kiadások. </w:t>
            </w:r>
          </w:p>
          <w:p w14:paraId="586F0FAF" w14:textId="77777777" w:rsidR="0055331D" w:rsidRDefault="00F521A5">
            <w:pPr>
              <w:spacing w:after="0" w:line="238" w:lineRule="auto"/>
              <w:ind w:right="0" w:firstLine="0"/>
              <w:jc w:val="left"/>
            </w:pPr>
            <w:r>
              <w:t xml:space="preserve">Birodalomépítő tervek. </w:t>
            </w:r>
          </w:p>
          <w:p w14:paraId="37B989F0" w14:textId="77777777" w:rsidR="0055331D" w:rsidRDefault="00F521A5">
            <w:pPr>
              <w:spacing w:after="0" w:line="259" w:lineRule="auto"/>
              <w:ind w:right="0" w:firstLine="0"/>
            </w:pPr>
            <w:r>
              <w:t xml:space="preserve">Aktív védelem a török ellen. </w:t>
            </w:r>
          </w:p>
        </w:tc>
        <w:tc>
          <w:tcPr>
            <w:tcW w:w="0" w:type="auto"/>
            <w:vMerge/>
            <w:tcBorders>
              <w:top w:val="nil"/>
              <w:left w:val="single" w:sz="5" w:space="0" w:color="000000"/>
              <w:bottom w:val="nil"/>
              <w:right w:val="single" w:sz="5" w:space="0" w:color="000000"/>
            </w:tcBorders>
          </w:tcPr>
          <w:p w14:paraId="63ED7C19"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28BEC8F7" w14:textId="77777777" w:rsidR="0055331D" w:rsidRDefault="0055331D">
            <w:pPr>
              <w:spacing w:after="160" w:line="259" w:lineRule="auto"/>
              <w:ind w:right="0" w:firstLine="0"/>
              <w:jc w:val="left"/>
            </w:pPr>
          </w:p>
        </w:tc>
      </w:tr>
      <w:tr w:rsidR="0055331D" w14:paraId="5438C0FB" w14:textId="77777777">
        <w:trPr>
          <w:trHeight w:val="2209"/>
        </w:trPr>
        <w:tc>
          <w:tcPr>
            <w:tcW w:w="2102" w:type="dxa"/>
            <w:tcBorders>
              <w:top w:val="single" w:sz="5" w:space="0" w:color="000000"/>
              <w:left w:val="single" w:sz="5" w:space="0" w:color="000000"/>
              <w:bottom w:val="single" w:sz="5" w:space="0" w:color="000000"/>
              <w:right w:val="single" w:sz="5" w:space="0" w:color="000000"/>
            </w:tcBorders>
          </w:tcPr>
          <w:p w14:paraId="6DA73B94" w14:textId="77777777" w:rsidR="0055331D" w:rsidRDefault="00F521A5">
            <w:pPr>
              <w:spacing w:after="0" w:line="259" w:lineRule="auto"/>
              <w:ind w:left="12" w:right="68" w:firstLine="0"/>
            </w:pPr>
            <w:r>
              <w:rPr>
                <w:i/>
              </w:rPr>
              <w:t xml:space="preserve">A magyar középkor kulturális hagyatéka </w:t>
            </w:r>
          </w:p>
        </w:tc>
        <w:tc>
          <w:tcPr>
            <w:tcW w:w="2126" w:type="dxa"/>
            <w:tcBorders>
              <w:top w:val="single" w:sz="5" w:space="0" w:color="000000"/>
              <w:left w:val="single" w:sz="5" w:space="0" w:color="000000"/>
              <w:bottom w:val="single" w:sz="5" w:space="0" w:color="000000"/>
              <w:right w:val="single" w:sz="5" w:space="0" w:color="000000"/>
            </w:tcBorders>
          </w:tcPr>
          <w:p w14:paraId="43A585BE" w14:textId="77777777" w:rsidR="0055331D" w:rsidRDefault="00F521A5">
            <w:pPr>
              <w:spacing w:after="25" w:line="242" w:lineRule="auto"/>
              <w:ind w:right="0" w:firstLine="0"/>
              <w:jc w:val="left"/>
            </w:pPr>
            <w:r>
              <w:t xml:space="preserve">Honfoglalás kori leletek. A Szent </w:t>
            </w:r>
            <w:proofErr w:type="spellStart"/>
            <w:r>
              <w:t>Korona.Várak</w:t>
            </w:r>
            <w:proofErr w:type="spellEnd"/>
            <w:r>
              <w:t xml:space="preserve">, királyi udvar, kolostorok, templomok. </w:t>
            </w:r>
          </w:p>
          <w:p w14:paraId="40088FEF" w14:textId="77777777" w:rsidR="0055331D" w:rsidRDefault="00F521A5">
            <w:pPr>
              <w:spacing w:after="0" w:line="259" w:lineRule="auto"/>
              <w:ind w:right="0" w:firstLine="0"/>
              <w:jc w:val="left"/>
            </w:pPr>
            <w:r>
              <w:t xml:space="preserve">Magyar </w:t>
            </w:r>
            <w:r>
              <w:tab/>
              <w:t xml:space="preserve">geszták, </w:t>
            </w:r>
            <w:r>
              <w:lastRenderedPageBreak/>
              <w:t xml:space="preserve">krónikák és szentek legendái. </w:t>
            </w:r>
          </w:p>
        </w:tc>
        <w:tc>
          <w:tcPr>
            <w:tcW w:w="0" w:type="auto"/>
            <w:vMerge/>
            <w:tcBorders>
              <w:top w:val="nil"/>
              <w:left w:val="single" w:sz="5" w:space="0" w:color="000000"/>
              <w:bottom w:val="single" w:sz="5" w:space="0" w:color="000000"/>
              <w:right w:val="single" w:sz="5" w:space="0" w:color="000000"/>
            </w:tcBorders>
          </w:tcPr>
          <w:p w14:paraId="2386895C"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7B505779" w14:textId="77777777" w:rsidR="0055331D" w:rsidRDefault="0055331D">
            <w:pPr>
              <w:spacing w:after="160" w:line="259" w:lineRule="auto"/>
              <w:ind w:right="0" w:firstLine="0"/>
              <w:jc w:val="left"/>
            </w:pPr>
          </w:p>
        </w:tc>
      </w:tr>
    </w:tbl>
    <w:p w14:paraId="2050391F"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40AC2F3B" w14:textId="77777777" w:rsidR="0055331D" w:rsidRDefault="00F521A5" w:rsidP="00F521A5">
      <w:pPr>
        <w:numPr>
          <w:ilvl w:val="0"/>
          <w:numId w:val="112"/>
        </w:numPr>
        <w:ind w:right="15" w:hanging="433"/>
      </w:pPr>
      <w:r>
        <w:t xml:space="preserve">Nándorfehérvár ostromának rekonstruálása különböző írásos és vizuális források alapján. </w:t>
      </w:r>
    </w:p>
    <w:p w14:paraId="289CC386" w14:textId="77777777" w:rsidR="0055331D" w:rsidRDefault="00F521A5" w:rsidP="00F521A5">
      <w:pPr>
        <w:numPr>
          <w:ilvl w:val="0"/>
          <w:numId w:val="112"/>
        </w:numPr>
        <w:ind w:right="15" w:hanging="433"/>
      </w:pPr>
      <w:r>
        <w:t xml:space="preserve">A korszak kiemelkedő személyiségeinek jellemzése, feltevések megfogalmazása a cselekedeteik mozgatórugóiról. (Pl.: Hunyadi Mátyás külpolitikája.) </w:t>
      </w:r>
    </w:p>
    <w:p w14:paraId="2105C466" w14:textId="77777777" w:rsidR="0055331D" w:rsidRDefault="00F521A5" w:rsidP="00F521A5">
      <w:pPr>
        <w:numPr>
          <w:ilvl w:val="0"/>
          <w:numId w:val="112"/>
        </w:numPr>
        <w:ind w:right="15" w:hanging="433"/>
      </w:pPr>
      <w:r>
        <w:t xml:space="preserve">Hunyadi János és Mátyás híres ütközeteinek felidézése, bemutatása térképvázlatok és írott források segítségével. </w:t>
      </w:r>
    </w:p>
    <w:p w14:paraId="754C32ED" w14:textId="77777777" w:rsidR="0055331D" w:rsidRDefault="00F521A5" w:rsidP="00F521A5">
      <w:pPr>
        <w:numPr>
          <w:ilvl w:val="0"/>
          <w:numId w:val="112"/>
        </w:numPr>
        <w:ind w:right="15" w:hanging="433"/>
      </w:pPr>
      <w:r>
        <w:t xml:space="preserve">Kiselőadás készítése 14-15. századi magyar történelem kulturális hagyatékának kiemelkedő emlékeiről. </w:t>
      </w:r>
    </w:p>
    <w:p w14:paraId="074A9EF2" w14:textId="77777777" w:rsidR="0055331D" w:rsidRDefault="00F521A5" w:rsidP="00F521A5">
      <w:pPr>
        <w:numPr>
          <w:ilvl w:val="0"/>
          <w:numId w:val="112"/>
        </w:numPr>
        <w:spacing w:after="476"/>
        <w:ind w:right="15" w:hanging="433"/>
      </w:pPr>
      <w:r>
        <w:t xml:space="preserve">A magyar középkor egy kiemelkedő helyszínének (Pl.: Pannonhalma, Diósgyőr, Székesfehérvár, </w:t>
      </w:r>
      <w:proofErr w:type="gramStart"/>
      <w:r>
        <w:t>Visegrád,</w:t>
      </w:r>
      <w:proofErr w:type="gramEnd"/>
      <w:r>
        <w:t xml:space="preserve"> stb.) meglátogatása és jellemzőinek bemutatása. </w:t>
      </w:r>
      <w:r>
        <w:rPr>
          <w:color w:val="333333"/>
        </w:rPr>
        <w:t>–</w:t>
      </w:r>
      <w:r>
        <w:rPr>
          <w:rFonts w:ascii="Arial" w:eastAsia="Arial" w:hAnsi="Arial" w:cs="Arial"/>
          <w:color w:val="333333"/>
        </w:rPr>
        <w:t xml:space="preserve"> </w:t>
      </w:r>
      <w:r>
        <w:t xml:space="preserve">Gyűjtőmunka készítése Mátyás és a budai zsidók kapcsolatáról. </w:t>
      </w:r>
    </w:p>
    <w:p w14:paraId="54C04C4E" w14:textId="77777777" w:rsidR="0055331D" w:rsidRDefault="00F521A5">
      <w:pPr>
        <w:spacing w:line="270" w:lineRule="auto"/>
        <w:ind w:left="299" w:right="726" w:hanging="10"/>
      </w:pPr>
      <w:r>
        <w:rPr>
          <w:b/>
        </w:rPr>
        <w:t>T</w:t>
      </w:r>
      <w:r>
        <w:rPr>
          <w:b/>
          <w:sz w:val="30"/>
          <w:vertAlign w:val="subscript"/>
        </w:rPr>
        <w:t>ÉMAKÖR</w:t>
      </w:r>
      <w:r>
        <w:rPr>
          <w:b/>
        </w:rPr>
        <w:t>: A kora újkor</w:t>
      </w:r>
      <w:r>
        <w:t xml:space="preserve">                                </w:t>
      </w:r>
      <w:r>
        <w:rPr>
          <w:b/>
          <w:sz w:val="30"/>
          <w:vertAlign w:val="subscript"/>
        </w:rPr>
        <w:t>ÓRASZÁM</w:t>
      </w:r>
      <w:r>
        <w:rPr>
          <w:b/>
        </w:rPr>
        <w:t>:</w:t>
      </w:r>
      <w:r>
        <w:t xml:space="preserve"> </w:t>
      </w:r>
      <w:r>
        <w:rPr>
          <w:b/>
        </w:rPr>
        <w:t>Esti tagozat: 10 óra</w:t>
      </w:r>
      <w:r>
        <w:t xml:space="preserve"> </w:t>
      </w:r>
      <w:r>
        <w:rPr>
          <w:b/>
        </w:rPr>
        <w:t>I</w:t>
      </w:r>
      <w:r>
        <w:rPr>
          <w:b/>
          <w:sz w:val="19"/>
        </w:rPr>
        <w:t>SMERETEK ÉS FEJLESZTÉSI FELADATOK</w:t>
      </w:r>
      <w:r>
        <w:rPr>
          <w:b/>
        </w:rPr>
        <w:t xml:space="preserve">: </w:t>
      </w:r>
    </w:p>
    <w:tbl>
      <w:tblPr>
        <w:tblStyle w:val="TableGrid"/>
        <w:tblW w:w="9190" w:type="dxa"/>
        <w:tblInd w:w="282" w:type="dxa"/>
        <w:tblCellMar>
          <w:left w:w="114" w:type="dxa"/>
          <w:right w:w="178" w:type="dxa"/>
        </w:tblCellMar>
        <w:tblLook w:val="04A0" w:firstRow="1" w:lastRow="0" w:firstColumn="1" w:lastColumn="0" w:noHBand="0" w:noVBand="1"/>
      </w:tblPr>
      <w:tblGrid>
        <w:gridCol w:w="1945"/>
        <w:gridCol w:w="2586"/>
        <w:gridCol w:w="2315"/>
        <w:gridCol w:w="2344"/>
      </w:tblGrid>
      <w:tr w:rsidR="0055331D" w14:paraId="50B66551" w14:textId="77777777">
        <w:trPr>
          <w:trHeight w:val="276"/>
        </w:trPr>
        <w:tc>
          <w:tcPr>
            <w:tcW w:w="9190" w:type="dxa"/>
            <w:gridSpan w:val="4"/>
            <w:tcBorders>
              <w:top w:val="single" w:sz="5" w:space="0" w:color="000000"/>
              <w:left w:val="single" w:sz="5" w:space="0" w:color="000000"/>
              <w:bottom w:val="single" w:sz="5" w:space="0" w:color="000000"/>
              <w:right w:val="single" w:sz="5" w:space="0" w:color="000000"/>
            </w:tcBorders>
          </w:tcPr>
          <w:p w14:paraId="703C347C" w14:textId="77777777" w:rsidR="0055331D" w:rsidRDefault="00F521A5">
            <w:pPr>
              <w:spacing w:after="0" w:line="259" w:lineRule="auto"/>
              <w:ind w:right="50" w:firstLine="0"/>
              <w:jc w:val="center"/>
            </w:pPr>
            <w:r>
              <w:rPr>
                <w:b/>
              </w:rPr>
              <w:t>R</w:t>
            </w:r>
            <w:r>
              <w:rPr>
                <w:b/>
                <w:sz w:val="19"/>
              </w:rPr>
              <w:t>ÉSZLETES KÖVETELMÉNYEK</w:t>
            </w:r>
            <w:r>
              <w:rPr>
                <w:b/>
              </w:rPr>
              <w:t xml:space="preserve"> </w:t>
            </w:r>
          </w:p>
        </w:tc>
      </w:tr>
      <w:tr w:rsidR="0055331D" w14:paraId="0F5BB6BC" w14:textId="77777777">
        <w:trPr>
          <w:trHeight w:val="565"/>
        </w:trPr>
        <w:tc>
          <w:tcPr>
            <w:tcW w:w="1742" w:type="dxa"/>
            <w:tcBorders>
              <w:top w:val="single" w:sz="5" w:space="0" w:color="000000"/>
              <w:left w:val="single" w:sz="5" w:space="0" w:color="000000"/>
              <w:bottom w:val="single" w:sz="5" w:space="0" w:color="000000"/>
              <w:right w:val="single" w:sz="5" w:space="0" w:color="000000"/>
            </w:tcBorders>
          </w:tcPr>
          <w:p w14:paraId="0059C067" w14:textId="77777777" w:rsidR="0055331D" w:rsidRDefault="00F521A5">
            <w:pPr>
              <w:spacing w:after="0" w:line="259" w:lineRule="auto"/>
              <w:ind w:right="55" w:firstLine="0"/>
              <w:jc w:val="center"/>
            </w:pPr>
            <w:r>
              <w:rPr>
                <w:b/>
              </w:rPr>
              <w:t xml:space="preserve">Témák </w:t>
            </w:r>
          </w:p>
        </w:tc>
        <w:tc>
          <w:tcPr>
            <w:tcW w:w="2342" w:type="dxa"/>
            <w:tcBorders>
              <w:top w:val="single" w:sz="5" w:space="0" w:color="000000"/>
              <w:left w:val="single" w:sz="5" w:space="0" w:color="000000"/>
              <w:bottom w:val="single" w:sz="5" w:space="0" w:color="000000"/>
              <w:right w:val="single" w:sz="5" w:space="0" w:color="000000"/>
            </w:tcBorders>
          </w:tcPr>
          <w:p w14:paraId="0E36D915" w14:textId="77777777" w:rsidR="0055331D" w:rsidRDefault="00F521A5">
            <w:pPr>
              <w:spacing w:after="0" w:line="259" w:lineRule="auto"/>
              <w:ind w:right="68" w:firstLine="0"/>
              <w:jc w:val="center"/>
            </w:pPr>
            <w:r>
              <w:rPr>
                <w:b/>
              </w:rPr>
              <w:t xml:space="preserve">Altémák </w:t>
            </w:r>
          </w:p>
        </w:tc>
        <w:tc>
          <w:tcPr>
            <w:tcW w:w="2559" w:type="dxa"/>
            <w:tcBorders>
              <w:top w:val="single" w:sz="5" w:space="0" w:color="000000"/>
              <w:left w:val="single" w:sz="5" w:space="0" w:color="000000"/>
              <w:bottom w:val="single" w:sz="5" w:space="0" w:color="000000"/>
              <w:right w:val="single" w:sz="5" w:space="0" w:color="000000"/>
            </w:tcBorders>
          </w:tcPr>
          <w:p w14:paraId="6932ADCE" w14:textId="77777777" w:rsidR="0055331D" w:rsidRDefault="00F521A5">
            <w:pPr>
              <w:spacing w:after="0" w:line="259" w:lineRule="auto"/>
              <w:ind w:left="674" w:right="0" w:hanging="673"/>
              <w:jc w:val="left"/>
            </w:pPr>
            <w:r>
              <w:rPr>
                <w:b/>
              </w:rPr>
              <w:t xml:space="preserve">Fogalmak és adatok / Lexikák </w:t>
            </w:r>
          </w:p>
        </w:tc>
        <w:tc>
          <w:tcPr>
            <w:tcW w:w="2546" w:type="dxa"/>
            <w:tcBorders>
              <w:top w:val="single" w:sz="5" w:space="0" w:color="000000"/>
              <w:left w:val="single" w:sz="5" w:space="0" w:color="000000"/>
              <w:bottom w:val="single" w:sz="5" w:space="0" w:color="000000"/>
              <w:right w:val="single" w:sz="5" w:space="0" w:color="000000"/>
            </w:tcBorders>
          </w:tcPr>
          <w:p w14:paraId="5842A25D" w14:textId="77777777" w:rsidR="0055331D" w:rsidRDefault="00F521A5">
            <w:pPr>
              <w:spacing w:after="0" w:line="259" w:lineRule="auto"/>
              <w:ind w:left="60" w:right="0" w:firstLine="0"/>
              <w:jc w:val="left"/>
            </w:pPr>
            <w:r>
              <w:rPr>
                <w:b/>
              </w:rPr>
              <w:t xml:space="preserve">Fejlesztési feladatok </w:t>
            </w:r>
          </w:p>
        </w:tc>
      </w:tr>
      <w:tr w:rsidR="0055331D" w14:paraId="5C148AEA" w14:textId="77777777">
        <w:trPr>
          <w:trHeight w:val="2222"/>
        </w:trPr>
        <w:tc>
          <w:tcPr>
            <w:tcW w:w="1742" w:type="dxa"/>
            <w:tcBorders>
              <w:top w:val="single" w:sz="5" w:space="0" w:color="000000"/>
              <w:left w:val="single" w:sz="5" w:space="0" w:color="000000"/>
              <w:bottom w:val="single" w:sz="5" w:space="0" w:color="000000"/>
              <w:right w:val="single" w:sz="5" w:space="0" w:color="000000"/>
            </w:tcBorders>
          </w:tcPr>
          <w:p w14:paraId="4C7E01D1" w14:textId="77777777" w:rsidR="0055331D" w:rsidRDefault="00F521A5">
            <w:pPr>
              <w:spacing w:after="0" w:line="259" w:lineRule="auto"/>
              <w:ind w:left="12" w:right="0" w:firstLine="0"/>
              <w:jc w:val="left"/>
            </w:pPr>
            <w:r>
              <w:rPr>
                <w:i/>
              </w:rPr>
              <w:t>A földrajzi felfedezések</w:t>
            </w:r>
            <w:r>
              <w:rPr>
                <w:b/>
                <w:i/>
              </w:rPr>
              <w:t xml:space="preserve"> </w:t>
            </w:r>
          </w:p>
        </w:tc>
        <w:tc>
          <w:tcPr>
            <w:tcW w:w="2342" w:type="dxa"/>
            <w:tcBorders>
              <w:top w:val="single" w:sz="5" w:space="0" w:color="000000"/>
              <w:left w:val="single" w:sz="5" w:space="0" w:color="000000"/>
              <w:bottom w:val="single" w:sz="5" w:space="0" w:color="000000"/>
              <w:right w:val="single" w:sz="5" w:space="0" w:color="000000"/>
            </w:tcBorders>
          </w:tcPr>
          <w:p w14:paraId="19189F9F" w14:textId="77777777" w:rsidR="0055331D" w:rsidRDefault="00F521A5">
            <w:pPr>
              <w:spacing w:after="18" w:line="248" w:lineRule="auto"/>
              <w:ind w:right="64" w:firstLine="0"/>
            </w:pPr>
            <w:r>
              <w:t xml:space="preserve">A portugál és spanyol felfedezések. A korai gyarmatosítás és következményei. </w:t>
            </w:r>
          </w:p>
          <w:p w14:paraId="60B0516E" w14:textId="77777777" w:rsidR="0055331D" w:rsidRDefault="00F521A5">
            <w:pPr>
              <w:spacing w:after="0" w:line="283" w:lineRule="auto"/>
              <w:ind w:right="0" w:firstLine="0"/>
              <w:jc w:val="left"/>
            </w:pPr>
            <w:r>
              <w:t xml:space="preserve">A </w:t>
            </w:r>
            <w:r>
              <w:tab/>
              <w:t xml:space="preserve">világkereskedelem kialakulása. </w:t>
            </w:r>
          </w:p>
          <w:p w14:paraId="6730CB6A" w14:textId="77777777" w:rsidR="0055331D" w:rsidRDefault="00F521A5">
            <w:pPr>
              <w:spacing w:after="0" w:line="259" w:lineRule="auto"/>
              <w:ind w:right="0" w:firstLine="0"/>
              <w:jc w:val="left"/>
            </w:pPr>
            <w:r>
              <w:t>Az abszolutizmus.</w:t>
            </w:r>
            <w:r>
              <w:rPr>
                <w:b/>
              </w:rPr>
              <w:t xml:space="preserve"> </w:t>
            </w:r>
          </w:p>
        </w:tc>
        <w:tc>
          <w:tcPr>
            <w:tcW w:w="2559" w:type="dxa"/>
            <w:vMerge w:val="restart"/>
            <w:tcBorders>
              <w:top w:val="single" w:sz="5" w:space="0" w:color="000000"/>
              <w:left w:val="single" w:sz="5" w:space="0" w:color="000000"/>
              <w:bottom w:val="single" w:sz="5" w:space="0" w:color="000000"/>
              <w:right w:val="single" w:sz="5" w:space="0" w:color="000000"/>
            </w:tcBorders>
          </w:tcPr>
          <w:p w14:paraId="55F89545" w14:textId="77777777" w:rsidR="0055331D" w:rsidRDefault="00F521A5">
            <w:pPr>
              <w:spacing w:after="38" w:line="244" w:lineRule="auto"/>
              <w:ind w:left="1" w:right="76" w:firstLine="0"/>
            </w:pPr>
            <w:r>
              <w:rPr>
                <w:i/>
              </w:rPr>
              <w:t>Fogalmak:</w:t>
            </w:r>
            <w:r>
              <w:t xml:space="preserve"> </w:t>
            </w:r>
            <w:r>
              <w:rPr>
                <w:u w:val="single" w:color="000000"/>
              </w:rPr>
              <w:t>gyarmat</w:t>
            </w:r>
            <w:r>
              <w:t xml:space="preserve">, világkereskedelem, abszolutizmus, infláció, </w:t>
            </w:r>
            <w:r>
              <w:rPr>
                <w:u w:val="single" w:color="000000"/>
              </w:rPr>
              <w:t>manufaktúra</w:t>
            </w:r>
            <w:r>
              <w:t xml:space="preserve">, tőke, </w:t>
            </w:r>
            <w:r>
              <w:rPr>
                <w:u w:val="single" w:color="000000"/>
              </w:rPr>
              <w:t>tőkés</w:t>
            </w:r>
            <w:r>
              <w:t xml:space="preserve">, </w:t>
            </w:r>
            <w:r>
              <w:rPr>
                <w:u w:val="single" w:color="000000"/>
              </w:rPr>
              <w:t>bérmunkás</w:t>
            </w:r>
            <w:r>
              <w:t xml:space="preserve">, </w:t>
            </w:r>
            <w:r>
              <w:rPr>
                <w:u w:val="single" w:color="000000"/>
              </w:rPr>
              <w:t>kapitalizmus</w:t>
            </w:r>
            <w:r>
              <w:t xml:space="preserve">, </w:t>
            </w:r>
            <w:r>
              <w:rPr>
                <w:u w:val="single" w:color="000000"/>
              </w:rPr>
              <w:t>bank</w:t>
            </w:r>
            <w:r>
              <w:t xml:space="preserve">, </w:t>
            </w:r>
          </w:p>
          <w:p w14:paraId="3C836A42" w14:textId="77777777" w:rsidR="0055331D" w:rsidRDefault="00F521A5">
            <w:pPr>
              <w:spacing w:after="0" w:line="264" w:lineRule="auto"/>
              <w:ind w:left="1" w:right="61" w:firstLine="0"/>
            </w:pPr>
            <w:r>
              <w:rPr>
                <w:u w:val="single" w:color="000000"/>
              </w:rPr>
              <w:t>tőzsde</w:t>
            </w:r>
            <w:r>
              <w:t xml:space="preserve">, </w:t>
            </w:r>
            <w:r>
              <w:rPr>
                <w:u w:val="single" w:color="000000"/>
              </w:rPr>
              <w:t>részvény</w:t>
            </w:r>
            <w:r>
              <w:t xml:space="preserve">, örökös jobbágyság, </w:t>
            </w:r>
            <w:r>
              <w:rPr>
                <w:u w:val="single" w:color="000000"/>
              </w:rPr>
              <w:t>reformáció</w:t>
            </w:r>
            <w:r>
              <w:t xml:space="preserve">, protestáns, </w:t>
            </w:r>
            <w:r>
              <w:rPr>
                <w:u w:val="single" w:color="000000"/>
              </w:rPr>
              <w:t>evangélikus</w:t>
            </w:r>
            <w:r>
              <w:t xml:space="preserve">, </w:t>
            </w:r>
            <w:r>
              <w:rPr>
                <w:u w:val="single" w:color="000000"/>
              </w:rPr>
              <w:t>református</w:t>
            </w:r>
            <w:r>
              <w:t xml:space="preserve">, anglikán, unitárius, </w:t>
            </w:r>
            <w:r>
              <w:rPr>
                <w:u w:val="single" w:color="000000"/>
              </w:rPr>
              <w:lastRenderedPageBreak/>
              <w:t>vallási türelem</w:t>
            </w:r>
            <w:r>
              <w:t xml:space="preserve">, </w:t>
            </w:r>
            <w:r>
              <w:rPr>
                <w:u w:val="single" w:color="000000"/>
              </w:rPr>
              <w:t>ellenreformáció</w:t>
            </w:r>
            <w:r>
              <w:t xml:space="preserve">, </w:t>
            </w:r>
            <w:r>
              <w:rPr>
                <w:u w:val="single" w:color="000000"/>
              </w:rPr>
              <w:t>katolikus megújulás</w:t>
            </w:r>
            <w:r>
              <w:t xml:space="preserve">, </w:t>
            </w:r>
            <w:r>
              <w:rPr>
                <w:u w:val="single" w:color="000000"/>
              </w:rPr>
              <w:t>jezsuiták</w:t>
            </w:r>
            <w:r>
              <w:t xml:space="preserve">, </w:t>
            </w:r>
            <w:r>
              <w:rPr>
                <w:u w:val="single" w:color="000000"/>
              </w:rPr>
              <w:t>barokk</w:t>
            </w:r>
            <w:r>
              <w:t xml:space="preserve">. </w:t>
            </w:r>
          </w:p>
          <w:p w14:paraId="189038ED" w14:textId="77777777" w:rsidR="0055331D" w:rsidRDefault="00F521A5">
            <w:pPr>
              <w:tabs>
                <w:tab w:val="right" w:pos="2267"/>
              </w:tabs>
              <w:spacing w:after="8" w:line="259" w:lineRule="auto"/>
              <w:ind w:right="0" w:firstLine="0"/>
              <w:jc w:val="left"/>
            </w:pPr>
            <w:r>
              <w:rPr>
                <w:i/>
              </w:rPr>
              <w:t>Személyek:</w:t>
            </w:r>
            <w:r>
              <w:t xml:space="preserve"> </w:t>
            </w:r>
            <w:r>
              <w:tab/>
            </w:r>
            <w:proofErr w:type="spellStart"/>
            <w:r>
              <w:rPr>
                <w:u w:val="single" w:color="000000"/>
              </w:rPr>
              <w:t>Kolum</w:t>
            </w:r>
            <w:proofErr w:type="spellEnd"/>
            <w:r>
              <w:rPr>
                <w:u w:val="single" w:color="000000"/>
              </w:rPr>
              <w:t>-</w:t>
            </w:r>
          </w:p>
          <w:p w14:paraId="6FE4927E" w14:textId="77777777" w:rsidR="0055331D" w:rsidRDefault="00F521A5">
            <w:pPr>
              <w:spacing w:after="0" w:line="259" w:lineRule="auto"/>
              <w:ind w:left="1" w:right="0" w:firstLine="0"/>
              <w:jc w:val="left"/>
            </w:pPr>
            <w:r>
              <w:rPr>
                <w:u w:val="single" w:color="000000"/>
              </w:rPr>
              <w:t>busz Kristóf</w:t>
            </w:r>
            <w:r>
              <w:t xml:space="preserve">, Vasco da </w:t>
            </w:r>
          </w:p>
          <w:p w14:paraId="2ED4E708" w14:textId="77777777" w:rsidR="0055331D" w:rsidRDefault="00F521A5">
            <w:pPr>
              <w:spacing w:after="12" w:line="257" w:lineRule="auto"/>
              <w:ind w:left="1" w:right="65" w:firstLine="0"/>
            </w:pPr>
            <w:r>
              <w:t xml:space="preserve">Gama, Ferdinánd Magellán, </w:t>
            </w:r>
            <w:r>
              <w:rPr>
                <w:u w:val="single" w:color="000000"/>
              </w:rPr>
              <w:t>Luther Márton</w:t>
            </w:r>
            <w:r>
              <w:t xml:space="preserve">, </w:t>
            </w:r>
            <w:r>
              <w:rPr>
                <w:u w:val="single" w:color="000000"/>
              </w:rPr>
              <w:t>Kálvin János</w:t>
            </w:r>
            <w:r>
              <w:t xml:space="preserve">, </w:t>
            </w:r>
            <w:r>
              <w:rPr>
                <w:u w:val="single" w:color="000000"/>
              </w:rPr>
              <w:t>Károli</w:t>
            </w:r>
            <w:r>
              <w:t xml:space="preserve"> </w:t>
            </w:r>
            <w:r>
              <w:rPr>
                <w:u w:val="single" w:color="000000"/>
              </w:rPr>
              <w:t>Gáspár</w:t>
            </w:r>
            <w:r>
              <w:t xml:space="preserve">, </w:t>
            </w:r>
            <w:r>
              <w:rPr>
                <w:u w:val="single" w:color="000000"/>
              </w:rPr>
              <w:t>Pázmány Péter</w:t>
            </w:r>
            <w:r>
              <w:t xml:space="preserve">, Apáczai Csere János, Habsburg-dinasztia, V. Károly, Loyolai (Szent) Ignác, XIV. Lajos. </w:t>
            </w:r>
          </w:p>
          <w:p w14:paraId="38AFF01A" w14:textId="77777777" w:rsidR="0055331D" w:rsidRDefault="00F521A5">
            <w:pPr>
              <w:spacing w:after="0" w:line="259" w:lineRule="auto"/>
              <w:ind w:left="1" w:right="68" w:firstLine="0"/>
            </w:pPr>
            <w:r>
              <w:rPr>
                <w:i/>
              </w:rPr>
              <w:t>Kronológia:</w:t>
            </w:r>
            <w:r>
              <w:t xml:space="preserve"> 1492-től az újkor, </w:t>
            </w:r>
            <w:r>
              <w:rPr>
                <w:u w:val="single" w:color="000000"/>
              </w:rPr>
              <w:t>1492 Amerika felfedezése</w:t>
            </w:r>
            <w:r>
              <w:t xml:space="preserve">, </w:t>
            </w:r>
            <w:r>
              <w:rPr>
                <w:u w:val="single" w:color="000000"/>
              </w:rPr>
              <w:t>1517</w:t>
            </w:r>
            <w:r>
              <w:t xml:space="preserve"> </w:t>
            </w:r>
            <w:r>
              <w:rPr>
                <w:u w:val="single" w:color="000000"/>
              </w:rPr>
              <w:t>a reformáció kezdete</w:t>
            </w:r>
            <w:r>
              <w:t xml:space="preserve">, </w:t>
            </w:r>
          </w:p>
        </w:tc>
        <w:tc>
          <w:tcPr>
            <w:tcW w:w="2546" w:type="dxa"/>
            <w:vMerge w:val="restart"/>
            <w:tcBorders>
              <w:top w:val="single" w:sz="5" w:space="0" w:color="000000"/>
              <w:left w:val="single" w:sz="5" w:space="0" w:color="000000"/>
              <w:bottom w:val="single" w:sz="5" w:space="0" w:color="000000"/>
              <w:right w:val="single" w:sz="5" w:space="0" w:color="000000"/>
            </w:tcBorders>
          </w:tcPr>
          <w:p w14:paraId="509AF940" w14:textId="77777777" w:rsidR="0055331D" w:rsidRDefault="00F521A5">
            <w:pPr>
              <w:spacing w:after="0" w:line="254" w:lineRule="auto"/>
              <w:ind w:right="0" w:firstLine="0"/>
              <w:jc w:val="left"/>
            </w:pPr>
            <w:r>
              <w:lastRenderedPageBreak/>
              <w:t xml:space="preserve">A felfedezők céljainak és útjainak bemutatása tematikus térképeken. Információk gyűjtése a kialakuló </w:t>
            </w:r>
            <w:r>
              <w:tab/>
              <w:t xml:space="preserve">világkereskedelem új útvonalairól, fontosabb termékeiről és szereplőiről. </w:t>
            </w:r>
          </w:p>
          <w:p w14:paraId="6458E3FD" w14:textId="77777777" w:rsidR="0055331D" w:rsidRDefault="00F521A5">
            <w:pPr>
              <w:spacing w:after="0" w:line="254" w:lineRule="auto"/>
              <w:ind w:right="60" w:firstLine="0"/>
            </w:pPr>
            <w:r>
              <w:t xml:space="preserve">Az új munkaszervezési </w:t>
            </w:r>
            <w:r>
              <w:lastRenderedPageBreak/>
              <w:t xml:space="preserve">formák bemutatása és összehasonlítása a céhes iparral. Az európai régiók közötti gazdasági és társadalmi különbségek felismerése. </w:t>
            </w:r>
          </w:p>
          <w:p w14:paraId="412F55A6" w14:textId="77777777" w:rsidR="0055331D" w:rsidRDefault="00F521A5">
            <w:pPr>
              <w:spacing w:after="0" w:line="258" w:lineRule="auto"/>
              <w:ind w:right="60" w:firstLine="0"/>
            </w:pPr>
            <w:r>
              <w:t xml:space="preserve">A reformáció okainak és következményeinek bemutatása. </w:t>
            </w:r>
          </w:p>
          <w:p w14:paraId="4FF59AFE" w14:textId="77777777" w:rsidR="0055331D" w:rsidRDefault="00F521A5">
            <w:pPr>
              <w:spacing w:after="0" w:line="251" w:lineRule="auto"/>
              <w:ind w:right="62" w:firstLine="0"/>
            </w:pPr>
            <w:r>
              <w:t xml:space="preserve">A katolikus és a protestáns tanítások és egyházszervezet </w:t>
            </w:r>
            <w:proofErr w:type="spellStart"/>
            <w:r>
              <w:t>öszszehasonlítása</w:t>
            </w:r>
            <w:proofErr w:type="spellEnd"/>
            <w:r>
              <w:t xml:space="preserve">. </w:t>
            </w:r>
          </w:p>
          <w:p w14:paraId="1C47EC60" w14:textId="77777777" w:rsidR="0055331D" w:rsidRDefault="00F521A5">
            <w:pPr>
              <w:spacing w:after="0" w:line="261" w:lineRule="auto"/>
              <w:ind w:right="61" w:firstLine="0"/>
            </w:pPr>
            <w:r>
              <w:t xml:space="preserve">A reformáció egyes irányzatai terjedésének nyomon követése térképen. </w:t>
            </w:r>
          </w:p>
          <w:p w14:paraId="0E43DA26" w14:textId="77777777" w:rsidR="0055331D" w:rsidRDefault="00F521A5">
            <w:pPr>
              <w:spacing w:after="0" w:line="259" w:lineRule="auto"/>
              <w:ind w:right="52" w:firstLine="0"/>
            </w:pPr>
            <w:r>
              <w:t xml:space="preserve">Vallás és politika </w:t>
            </w:r>
            <w:proofErr w:type="spellStart"/>
            <w:r>
              <w:t>öszszefonódásának</w:t>
            </w:r>
            <w:proofErr w:type="spellEnd"/>
            <w:r>
              <w:t xml:space="preserve"> felismerése.  </w:t>
            </w:r>
          </w:p>
        </w:tc>
      </w:tr>
      <w:tr w:rsidR="0055331D" w14:paraId="08C874CC" w14:textId="77777777">
        <w:trPr>
          <w:trHeight w:val="1669"/>
        </w:trPr>
        <w:tc>
          <w:tcPr>
            <w:tcW w:w="1742" w:type="dxa"/>
            <w:tcBorders>
              <w:top w:val="single" w:sz="5" w:space="0" w:color="000000"/>
              <w:left w:val="single" w:sz="5" w:space="0" w:color="000000"/>
              <w:bottom w:val="single" w:sz="5" w:space="0" w:color="000000"/>
              <w:right w:val="single" w:sz="5" w:space="0" w:color="000000"/>
            </w:tcBorders>
          </w:tcPr>
          <w:p w14:paraId="1B222C2B" w14:textId="77777777" w:rsidR="0055331D" w:rsidRDefault="00F521A5">
            <w:pPr>
              <w:spacing w:after="0" w:line="259" w:lineRule="auto"/>
              <w:ind w:left="12" w:right="0" w:firstLine="0"/>
              <w:jc w:val="left"/>
            </w:pPr>
            <w:r>
              <w:rPr>
                <w:i/>
              </w:rPr>
              <w:t>A korai kapitalizmus</w:t>
            </w:r>
            <w:r>
              <w:rPr>
                <w:b/>
                <w:i/>
              </w:rPr>
              <w:t xml:space="preserve"> </w:t>
            </w:r>
          </w:p>
        </w:tc>
        <w:tc>
          <w:tcPr>
            <w:tcW w:w="2342" w:type="dxa"/>
            <w:tcBorders>
              <w:top w:val="single" w:sz="5" w:space="0" w:color="000000"/>
              <w:left w:val="single" w:sz="5" w:space="0" w:color="000000"/>
              <w:bottom w:val="single" w:sz="5" w:space="0" w:color="000000"/>
              <w:right w:val="single" w:sz="5" w:space="0" w:color="000000"/>
            </w:tcBorders>
          </w:tcPr>
          <w:p w14:paraId="09053C73" w14:textId="77777777" w:rsidR="0055331D" w:rsidRDefault="00F521A5">
            <w:pPr>
              <w:spacing w:after="0" w:line="278" w:lineRule="auto"/>
              <w:ind w:right="171" w:firstLine="0"/>
            </w:pPr>
            <w:r>
              <w:t xml:space="preserve">Az </w:t>
            </w:r>
            <w:proofErr w:type="spellStart"/>
            <w:r>
              <w:t>árforradalom</w:t>
            </w:r>
            <w:proofErr w:type="spellEnd"/>
            <w:r>
              <w:t xml:space="preserve">. A manufaktúrák. </w:t>
            </w:r>
          </w:p>
          <w:p w14:paraId="28ECBE8D" w14:textId="77777777" w:rsidR="0055331D" w:rsidRDefault="00F521A5">
            <w:pPr>
              <w:spacing w:after="0" w:line="259" w:lineRule="auto"/>
              <w:ind w:right="75" w:firstLine="0"/>
            </w:pPr>
            <w:r>
              <w:t>Bankok és tőzsdék. Az európai munkamegosztás és következményei</w:t>
            </w:r>
            <w:r>
              <w:rPr>
                <w:b/>
              </w:rPr>
              <w:t xml:space="preserve"> </w:t>
            </w:r>
          </w:p>
        </w:tc>
        <w:tc>
          <w:tcPr>
            <w:tcW w:w="0" w:type="auto"/>
            <w:vMerge/>
            <w:tcBorders>
              <w:top w:val="nil"/>
              <w:left w:val="single" w:sz="5" w:space="0" w:color="000000"/>
              <w:bottom w:val="nil"/>
              <w:right w:val="single" w:sz="5" w:space="0" w:color="000000"/>
            </w:tcBorders>
          </w:tcPr>
          <w:p w14:paraId="1D56F899"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2C8BC31A" w14:textId="77777777" w:rsidR="0055331D" w:rsidRDefault="0055331D">
            <w:pPr>
              <w:spacing w:after="160" w:line="259" w:lineRule="auto"/>
              <w:ind w:right="0" w:firstLine="0"/>
              <w:jc w:val="left"/>
            </w:pPr>
          </w:p>
        </w:tc>
      </w:tr>
      <w:tr w:rsidR="0055331D" w14:paraId="3F2AA0B5" w14:textId="77777777">
        <w:trPr>
          <w:trHeight w:val="3603"/>
        </w:trPr>
        <w:tc>
          <w:tcPr>
            <w:tcW w:w="1742" w:type="dxa"/>
            <w:tcBorders>
              <w:top w:val="single" w:sz="5" w:space="0" w:color="000000"/>
              <w:left w:val="single" w:sz="5" w:space="0" w:color="000000"/>
              <w:bottom w:val="single" w:sz="5" w:space="0" w:color="000000"/>
              <w:right w:val="single" w:sz="5" w:space="0" w:color="000000"/>
            </w:tcBorders>
          </w:tcPr>
          <w:p w14:paraId="0D355A01" w14:textId="77777777" w:rsidR="0055331D" w:rsidRDefault="00F521A5">
            <w:pPr>
              <w:spacing w:after="0" w:line="259" w:lineRule="auto"/>
              <w:ind w:left="12" w:right="0" w:firstLine="0"/>
              <w:jc w:val="left"/>
            </w:pPr>
            <w:r>
              <w:rPr>
                <w:i/>
              </w:rPr>
              <w:lastRenderedPageBreak/>
              <w:t xml:space="preserve">Reformáció </w:t>
            </w:r>
          </w:p>
          <w:p w14:paraId="52CA8C10" w14:textId="77777777" w:rsidR="0055331D" w:rsidRDefault="00F521A5">
            <w:pPr>
              <w:spacing w:after="0" w:line="259" w:lineRule="auto"/>
              <w:ind w:left="12" w:right="0" w:firstLine="0"/>
              <w:jc w:val="left"/>
            </w:pPr>
            <w:r>
              <w:rPr>
                <w:i/>
              </w:rPr>
              <w:t xml:space="preserve">Európában és Magyarországon  </w:t>
            </w:r>
          </w:p>
        </w:tc>
        <w:tc>
          <w:tcPr>
            <w:tcW w:w="2342" w:type="dxa"/>
            <w:tcBorders>
              <w:top w:val="single" w:sz="5" w:space="0" w:color="000000"/>
              <w:left w:val="single" w:sz="5" w:space="0" w:color="000000"/>
              <w:bottom w:val="single" w:sz="5" w:space="0" w:color="000000"/>
              <w:right w:val="single" w:sz="5" w:space="0" w:color="000000"/>
            </w:tcBorders>
          </w:tcPr>
          <w:p w14:paraId="3F6C2864" w14:textId="77777777" w:rsidR="0055331D" w:rsidRDefault="00F521A5">
            <w:pPr>
              <w:spacing w:after="0" w:line="254" w:lineRule="auto"/>
              <w:ind w:right="64" w:firstLine="0"/>
            </w:pPr>
            <w:r>
              <w:t xml:space="preserve">A reformáció előzményei (humanizmus és az egyházi reform igénye). Luther és Kálvin fellépése. </w:t>
            </w:r>
          </w:p>
          <w:p w14:paraId="3356515B" w14:textId="77777777" w:rsidR="0055331D" w:rsidRDefault="00F521A5">
            <w:pPr>
              <w:spacing w:after="26" w:line="259" w:lineRule="auto"/>
              <w:ind w:right="15" w:firstLine="0"/>
              <w:jc w:val="left"/>
            </w:pPr>
            <w:r>
              <w:t xml:space="preserve">A protestáns egyházak </w:t>
            </w:r>
            <w:r>
              <w:tab/>
              <w:t xml:space="preserve">megszerveződése és a protestantizmus elterjedése. A reformáció eredményei </w:t>
            </w:r>
            <w:r>
              <w:tab/>
            </w:r>
            <w:proofErr w:type="spellStart"/>
            <w:r>
              <w:t>Magyaror</w:t>
            </w:r>
            <w:proofErr w:type="spellEnd"/>
            <w:r>
              <w:t>-</w:t>
            </w:r>
          </w:p>
          <w:p w14:paraId="117BDF69" w14:textId="77777777" w:rsidR="0055331D" w:rsidRDefault="00F521A5">
            <w:pPr>
              <w:spacing w:after="0" w:line="259" w:lineRule="auto"/>
              <w:ind w:right="0" w:firstLine="0"/>
              <w:jc w:val="left"/>
            </w:pPr>
            <w:proofErr w:type="spellStart"/>
            <w:r>
              <w:t>szágon</w:t>
            </w:r>
            <w:proofErr w:type="spellEnd"/>
            <w:r>
              <w:t xml:space="preserve"> </w:t>
            </w:r>
          </w:p>
        </w:tc>
        <w:tc>
          <w:tcPr>
            <w:tcW w:w="0" w:type="auto"/>
            <w:vMerge/>
            <w:tcBorders>
              <w:top w:val="nil"/>
              <w:left w:val="single" w:sz="5" w:space="0" w:color="000000"/>
              <w:bottom w:val="nil"/>
              <w:right w:val="single" w:sz="5" w:space="0" w:color="000000"/>
            </w:tcBorders>
          </w:tcPr>
          <w:p w14:paraId="58368055"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3DE617C4" w14:textId="77777777" w:rsidR="0055331D" w:rsidRDefault="0055331D">
            <w:pPr>
              <w:spacing w:after="160" w:line="259" w:lineRule="auto"/>
              <w:ind w:right="0" w:firstLine="0"/>
              <w:jc w:val="left"/>
            </w:pPr>
          </w:p>
        </w:tc>
      </w:tr>
      <w:tr w:rsidR="0055331D" w14:paraId="527B4260" w14:textId="77777777">
        <w:trPr>
          <w:trHeight w:val="804"/>
        </w:trPr>
        <w:tc>
          <w:tcPr>
            <w:tcW w:w="1742" w:type="dxa"/>
            <w:tcBorders>
              <w:top w:val="single" w:sz="5" w:space="0" w:color="000000"/>
              <w:left w:val="single" w:sz="5" w:space="0" w:color="000000"/>
              <w:bottom w:val="single" w:sz="5" w:space="0" w:color="000000"/>
              <w:right w:val="single" w:sz="5" w:space="0" w:color="000000"/>
            </w:tcBorders>
          </w:tcPr>
          <w:p w14:paraId="616405CF" w14:textId="77777777" w:rsidR="0055331D" w:rsidRDefault="00F521A5">
            <w:pPr>
              <w:spacing w:after="0" w:line="259" w:lineRule="auto"/>
              <w:ind w:left="12" w:right="0" w:firstLine="0"/>
              <w:jc w:val="left"/>
            </w:pPr>
            <w:r>
              <w:rPr>
                <w:i/>
              </w:rPr>
              <w:t xml:space="preserve">„Hitviták tüzében” </w:t>
            </w:r>
          </w:p>
        </w:tc>
        <w:tc>
          <w:tcPr>
            <w:tcW w:w="2342" w:type="dxa"/>
            <w:tcBorders>
              <w:top w:val="single" w:sz="5" w:space="0" w:color="000000"/>
              <w:left w:val="single" w:sz="5" w:space="0" w:color="000000"/>
              <w:bottom w:val="single" w:sz="5" w:space="0" w:color="000000"/>
              <w:right w:val="single" w:sz="5" w:space="0" w:color="000000"/>
            </w:tcBorders>
          </w:tcPr>
          <w:p w14:paraId="553FD008" w14:textId="77777777" w:rsidR="0055331D" w:rsidRDefault="00F521A5">
            <w:pPr>
              <w:spacing w:after="0" w:line="259" w:lineRule="auto"/>
              <w:ind w:right="0" w:firstLine="0"/>
              <w:jc w:val="left"/>
            </w:pPr>
            <w:r>
              <w:t xml:space="preserve">Vallási konfliktusok Európában. </w:t>
            </w:r>
          </w:p>
        </w:tc>
        <w:tc>
          <w:tcPr>
            <w:tcW w:w="0" w:type="auto"/>
            <w:vMerge/>
            <w:tcBorders>
              <w:top w:val="nil"/>
              <w:left w:val="single" w:sz="5" w:space="0" w:color="000000"/>
              <w:bottom w:val="single" w:sz="5" w:space="0" w:color="000000"/>
              <w:right w:val="single" w:sz="5" w:space="0" w:color="000000"/>
            </w:tcBorders>
          </w:tcPr>
          <w:p w14:paraId="0C1CAA16"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42B5C60A" w14:textId="77777777" w:rsidR="0055331D" w:rsidRDefault="0055331D">
            <w:pPr>
              <w:spacing w:after="160" w:line="259" w:lineRule="auto"/>
              <w:ind w:right="0" w:firstLine="0"/>
              <w:jc w:val="left"/>
            </w:pPr>
          </w:p>
        </w:tc>
      </w:tr>
      <w:tr w:rsidR="0055331D" w14:paraId="14E26EFF" w14:textId="77777777">
        <w:trPr>
          <w:trHeight w:val="2605"/>
        </w:trPr>
        <w:tc>
          <w:tcPr>
            <w:tcW w:w="1742" w:type="dxa"/>
            <w:tcBorders>
              <w:top w:val="single" w:sz="5" w:space="0" w:color="000000"/>
              <w:left w:val="single" w:sz="5" w:space="0" w:color="000000"/>
              <w:bottom w:val="single" w:sz="5" w:space="0" w:color="000000"/>
              <w:right w:val="single" w:sz="5" w:space="0" w:color="000000"/>
            </w:tcBorders>
          </w:tcPr>
          <w:p w14:paraId="5DAE476C" w14:textId="77777777" w:rsidR="0055331D" w:rsidRDefault="0055331D">
            <w:pPr>
              <w:spacing w:after="160" w:line="259" w:lineRule="auto"/>
              <w:ind w:right="0" w:firstLine="0"/>
              <w:jc w:val="left"/>
            </w:pPr>
          </w:p>
        </w:tc>
        <w:tc>
          <w:tcPr>
            <w:tcW w:w="2342" w:type="dxa"/>
            <w:tcBorders>
              <w:top w:val="single" w:sz="5" w:space="0" w:color="000000"/>
              <w:left w:val="single" w:sz="5" w:space="0" w:color="000000"/>
              <w:bottom w:val="single" w:sz="5" w:space="0" w:color="000000"/>
              <w:right w:val="single" w:sz="5" w:space="0" w:color="000000"/>
            </w:tcBorders>
          </w:tcPr>
          <w:p w14:paraId="01F6DF51" w14:textId="77777777" w:rsidR="0055331D" w:rsidRDefault="00F521A5">
            <w:pPr>
              <w:spacing w:after="0" w:line="258" w:lineRule="auto"/>
              <w:ind w:right="60" w:firstLine="0"/>
            </w:pPr>
            <w:r>
              <w:t xml:space="preserve">Etnikai sokszínűség és vallásbéke Erdélyben. </w:t>
            </w:r>
          </w:p>
          <w:p w14:paraId="76E1DB2C" w14:textId="77777777" w:rsidR="0055331D" w:rsidRDefault="00F521A5">
            <w:pPr>
              <w:spacing w:after="0" w:line="259" w:lineRule="auto"/>
              <w:ind w:right="75" w:firstLine="0"/>
            </w:pPr>
            <w:r>
              <w:t>A magyar protestáns és katolikus iskolák. A katolikus megújulás és a barokk Európában és Magyarországon.</w:t>
            </w:r>
            <w:r>
              <w:rPr>
                <w:b/>
              </w:rPr>
              <w:t xml:space="preserve"> </w:t>
            </w:r>
          </w:p>
        </w:tc>
        <w:tc>
          <w:tcPr>
            <w:tcW w:w="2559" w:type="dxa"/>
            <w:tcBorders>
              <w:top w:val="single" w:sz="5" w:space="0" w:color="000000"/>
              <w:left w:val="single" w:sz="5" w:space="0" w:color="000000"/>
              <w:bottom w:val="single" w:sz="5" w:space="0" w:color="000000"/>
              <w:right w:val="single" w:sz="5" w:space="0" w:color="000000"/>
            </w:tcBorders>
          </w:tcPr>
          <w:p w14:paraId="51A22265" w14:textId="77777777" w:rsidR="0055331D" w:rsidRDefault="00F521A5">
            <w:pPr>
              <w:spacing w:after="0" w:line="259" w:lineRule="auto"/>
              <w:ind w:left="1" w:right="69" w:firstLine="0"/>
            </w:pPr>
            <w:r>
              <w:t>1545. a tridenti zsinat megnyitása, 1568 a tordai határozat, 1648 a vesztfáliai békék.</w:t>
            </w:r>
            <w:r>
              <w:rPr>
                <w:i/>
              </w:rPr>
              <w:t xml:space="preserve"> </w:t>
            </w:r>
            <w:r>
              <w:t xml:space="preserve"> </w:t>
            </w:r>
            <w:r>
              <w:rPr>
                <w:i/>
              </w:rPr>
              <w:t>Topográfia:</w:t>
            </w:r>
            <w:r>
              <w:t xml:space="preserve"> </w:t>
            </w:r>
            <w:r>
              <w:rPr>
                <w:u w:val="single" w:color="000000"/>
              </w:rPr>
              <w:t>Spanyolország</w:t>
            </w:r>
            <w:r>
              <w:t xml:space="preserve">, </w:t>
            </w:r>
            <w:r>
              <w:rPr>
                <w:u w:val="single" w:color="000000"/>
              </w:rPr>
              <w:t>India</w:t>
            </w:r>
            <w:r>
              <w:t xml:space="preserve">, </w:t>
            </w:r>
            <w:r>
              <w:rPr>
                <w:u w:val="single" w:color="000000"/>
              </w:rPr>
              <w:t>London</w:t>
            </w:r>
            <w:r>
              <w:t xml:space="preserve">, Párizs/Versailles, </w:t>
            </w:r>
            <w:r>
              <w:rPr>
                <w:u w:val="single" w:color="000000"/>
              </w:rPr>
              <w:t>Sárospatak</w:t>
            </w:r>
            <w:r>
              <w:t xml:space="preserve">. </w:t>
            </w:r>
          </w:p>
        </w:tc>
        <w:tc>
          <w:tcPr>
            <w:tcW w:w="2546" w:type="dxa"/>
            <w:tcBorders>
              <w:top w:val="single" w:sz="5" w:space="0" w:color="000000"/>
              <w:left w:val="single" w:sz="5" w:space="0" w:color="000000"/>
              <w:bottom w:val="single" w:sz="5" w:space="0" w:color="000000"/>
              <w:right w:val="single" w:sz="5" w:space="0" w:color="000000"/>
            </w:tcBorders>
          </w:tcPr>
          <w:p w14:paraId="540E4D63" w14:textId="77777777" w:rsidR="0055331D" w:rsidRDefault="00F521A5">
            <w:pPr>
              <w:spacing w:after="0" w:line="250" w:lineRule="auto"/>
              <w:ind w:right="54" w:firstLine="0"/>
            </w:pPr>
            <w:r>
              <w:t xml:space="preserve">Az erdélyi vallási türelem szerepének és jelentőségének felismerése. </w:t>
            </w:r>
          </w:p>
          <w:p w14:paraId="43BBC0DB" w14:textId="77777777" w:rsidR="0055331D" w:rsidRDefault="00F521A5">
            <w:pPr>
              <w:spacing w:after="0" w:line="259" w:lineRule="auto"/>
              <w:ind w:right="54" w:firstLine="0"/>
            </w:pPr>
            <w:r>
              <w:t xml:space="preserve">A katolikus egyház megújulási törekvései és a barokk művészet jellemzői közötti párhuzam felismerése. </w:t>
            </w:r>
          </w:p>
        </w:tc>
      </w:tr>
    </w:tbl>
    <w:p w14:paraId="4DC8F385"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313308B6" w14:textId="77777777" w:rsidR="0055331D" w:rsidRDefault="00F521A5">
      <w:pPr>
        <w:tabs>
          <w:tab w:val="center" w:pos="695"/>
          <w:tab w:val="center" w:pos="4856"/>
        </w:tabs>
        <w:ind w:right="0" w:firstLine="0"/>
        <w:jc w:val="left"/>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A </w:t>
      </w:r>
      <w:proofErr w:type="gramStart"/>
      <w:r>
        <w:t>felfedező utak</w:t>
      </w:r>
      <w:proofErr w:type="gramEnd"/>
      <w:r>
        <w:t xml:space="preserve"> irányainak követése és a korai gyarmatok elhelyezése térképen. </w:t>
      </w:r>
    </w:p>
    <w:p w14:paraId="0DE20E54" w14:textId="77777777" w:rsidR="0055331D" w:rsidRDefault="00F521A5">
      <w:pPr>
        <w:tabs>
          <w:tab w:val="center" w:pos="695"/>
          <w:tab w:val="center" w:pos="4814"/>
        </w:tabs>
        <w:ind w:right="0" w:firstLine="0"/>
        <w:jc w:val="left"/>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t xml:space="preserve">Információk gyűjtése a korai gyarmatosítás módszereiről és következményeiről. </w:t>
      </w:r>
    </w:p>
    <w:p w14:paraId="344C68AF" w14:textId="77777777" w:rsidR="0055331D" w:rsidRDefault="00F521A5">
      <w:pPr>
        <w:ind w:left="997" w:right="15" w:hanging="360"/>
      </w:pPr>
      <w:r>
        <w:rPr>
          <w:sz w:val="20"/>
        </w:rPr>
        <w:t>−</w:t>
      </w:r>
      <w:r>
        <w:rPr>
          <w:rFonts w:ascii="Arial" w:eastAsia="Arial" w:hAnsi="Arial" w:cs="Arial"/>
          <w:sz w:val="20"/>
        </w:rPr>
        <w:t xml:space="preserve"> </w:t>
      </w:r>
      <w:r>
        <w:t xml:space="preserve">Beszámoló készítése az európai és magyar reformáció kapcsolatáról (Pl.: peregrináció, kulturális hatások, irányzatok). </w:t>
      </w:r>
    </w:p>
    <w:p w14:paraId="7258D5F1" w14:textId="77777777" w:rsidR="0055331D" w:rsidRDefault="00F521A5">
      <w:pPr>
        <w:ind w:left="997" w:right="15" w:hanging="360"/>
      </w:pPr>
      <w:r>
        <w:rPr>
          <w:sz w:val="20"/>
        </w:rPr>
        <w:t>−</w:t>
      </w:r>
      <w:r>
        <w:rPr>
          <w:rFonts w:ascii="Arial" w:eastAsia="Arial" w:hAnsi="Arial" w:cs="Arial"/>
          <w:sz w:val="20"/>
        </w:rPr>
        <w:t xml:space="preserve"> </w:t>
      </w:r>
      <w:r>
        <w:t xml:space="preserve">Interjú készítése különböző felekezetek papjaival, lelkészeivel az egyházak szerepvállalásáról és hivatásukról. </w:t>
      </w:r>
    </w:p>
    <w:p w14:paraId="55146C9F" w14:textId="77777777" w:rsidR="0055331D" w:rsidRDefault="00F521A5">
      <w:pPr>
        <w:spacing w:after="180"/>
        <w:ind w:left="997" w:right="15" w:hanging="360"/>
      </w:pPr>
      <w:r>
        <w:rPr>
          <w:sz w:val="20"/>
        </w:rPr>
        <w:t>−</w:t>
      </w:r>
      <w:r>
        <w:rPr>
          <w:rFonts w:ascii="Arial" w:eastAsia="Arial" w:hAnsi="Arial" w:cs="Arial"/>
          <w:sz w:val="20"/>
        </w:rPr>
        <w:t xml:space="preserve"> </w:t>
      </w:r>
      <w:r>
        <w:t xml:space="preserve">Kiselőadás készítése a reformáció korának valamely jelentős személyiségéről (Pl.: </w:t>
      </w:r>
      <w:proofErr w:type="spellStart"/>
      <w:r>
        <w:t>Szenci</w:t>
      </w:r>
      <w:proofErr w:type="spellEnd"/>
      <w:r>
        <w:t xml:space="preserve"> Molnár Albert, Pázmány Péter).</w:t>
      </w:r>
      <w:r>
        <w:rPr>
          <w:b/>
        </w:rPr>
        <w:t xml:space="preserve"> </w:t>
      </w:r>
    </w:p>
    <w:p w14:paraId="0B97E329" w14:textId="77777777" w:rsidR="0055331D" w:rsidRDefault="00F521A5">
      <w:pPr>
        <w:spacing w:after="181" w:line="259" w:lineRule="auto"/>
        <w:ind w:left="289" w:right="0" w:firstLine="0"/>
        <w:jc w:val="left"/>
      </w:pPr>
      <w:r>
        <w:rPr>
          <w:b/>
        </w:rPr>
        <w:lastRenderedPageBreak/>
        <w:t xml:space="preserve"> </w:t>
      </w:r>
    </w:p>
    <w:p w14:paraId="5CF255BD" w14:textId="77777777" w:rsidR="0055331D" w:rsidRDefault="00F521A5">
      <w:pPr>
        <w:spacing w:after="184" w:line="270" w:lineRule="auto"/>
        <w:ind w:left="299" w:right="0" w:hanging="10"/>
      </w:pPr>
      <w:r>
        <w:rPr>
          <w:b/>
        </w:rPr>
        <w:t xml:space="preserve">A 10. évfolyam </w:t>
      </w:r>
    </w:p>
    <w:p w14:paraId="57D01631" w14:textId="77777777" w:rsidR="0055331D" w:rsidRDefault="00F521A5">
      <w:pPr>
        <w:spacing w:line="270" w:lineRule="auto"/>
        <w:ind w:left="299" w:right="0" w:hanging="10"/>
      </w:pPr>
      <w:r>
        <w:rPr>
          <w:b/>
        </w:rPr>
        <w:t xml:space="preserve">A témakör áttekintő táblázata: </w:t>
      </w:r>
    </w:p>
    <w:tbl>
      <w:tblPr>
        <w:tblStyle w:val="TableGrid"/>
        <w:tblW w:w="7532" w:type="dxa"/>
        <w:tblInd w:w="391" w:type="dxa"/>
        <w:tblCellMar>
          <w:left w:w="114" w:type="dxa"/>
          <w:right w:w="163" w:type="dxa"/>
        </w:tblCellMar>
        <w:tblLook w:val="04A0" w:firstRow="1" w:lastRow="0" w:firstColumn="1" w:lastColumn="0" w:noHBand="0" w:noVBand="1"/>
      </w:tblPr>
      <w:tblGrid>
        <w:gridCol w:w="5634"/>
        <w:gridCol w:w="1898"/>
      </w:tblGrid>
      <w:tr w:rsidR="0055331D" w14:paraId="36DDD69F" w14:textId="77777777">
        <w:trPr>
          <w:trHeight w:val="301"/>
        </w:trPr>
        <w:tc>
          <w:tcPr>
            <w:tcW w:w="5634" w:type="dxa"/>
            <w:tcBorders>
              <w:top w:val="single" w:sz="5" w:space="0" w:color="000000"/>
              <w:left w:val="single" w:sz="5" w:space="0" w:color="000000"/>
              <w:bottom w:val="single" w:sz="5" w:space="0" w:color="000000"/>
              <w:right w:val="single" w:sz="5" w:space="0" w:color="000000"/>
            </w:tcBorders>
          </w:tcPr>
          <w:p w14:paraId="64F02A2B" w14:textId="77777777" w:rsidR="0055331D" w:rsidRDefault="00F521A5">
            <w:pPr>
              <w:spacing w:after="0" w:line="259" w:lineRule="auto"/>
              <w:ind w:right="62" w:firstLine="0"/>
              <w:jc w:val="center"/>
            </w:pPr>
            <w:r>
              <w:rPr>
                <w:b/>
              </w:rPr>
              <w:t xml:space="preserve">Témakör </w:t>
            </w:r>
          </w:p>
        </w:tc>
        <w:tc>
          <w:tcPr>
            <w:tcW w:w="1898" w:type="dxa"/>
            <w:tcBorders>
              <w:top w:val="single" w:sz="5" w:space="0" w:color="000000"/>
              <w:left w:val="single" w:sz="5" w:space="0" w:color="000000"/>
              <w:bottom w:val="single" w:sz="5" w:space="0" w:color="000000"/>
              <w:right w:val="single" w:sz="5" w:space="0" w:color="000000"/>
            </w:tcBorders>
          </w:tcPr>
          <w:p w14:paraId="6C8EA1B0" w14:textId="77777777" w:rsidR="0055331D" w:rsidRDefault="00F521A5">
            <w:pPr>
              <w:spacing w:after="0" w:line="259" w:lineRule="auto"/>
              <w:ind w:right="53" w:firstLine="0"/>
              <w:jc w:val="center"/>
            </w:pPr>
            <w:r>
              <w:rPr>
                <w:b/>
              </w:rPr>
              <w:t xml:space="preserve">óraszám </w:t>
            </w:r>
          </w:p>
        </w:tc>
      </w:tr>
      <w:tr w:rsidR="0055331D" w14:paraId="13036BD1" w14:textId="77777777">
        <w:trPr>
          <w:trHeight w:val="288"/>
        </w:trPr>
        <w:tc>
          <w:tcPr>
            <w:tcW w:w="5634" w:type="dxa"/>
            <w:tcBorders>
              <w:top w:val="single" w:sz="5" w:space="0" w:color="000000"/>
              <w:left w:val="single" w:sz="5" w:space="0" w:color="000000"/>
              <w:bottom w:val="single" w:sz="5" w:space="0" w:color="000000"/>
              <w:right w:val="single" w:sz="5" w:space="0" w:color="000000"/>
            </w:tcBorders>
          </w:tcPr>
          <w:p w14:paraId="777F6B00" w14:textId="77777777" w:rsidR="0055331D" w:rsidRDefault="00F521A5">
            <w:pPr>
              <w:spacing w:after="0" w:line="259" w:lineRule="auto"/>
              <w:ind w:right="0" w:firstLine="0"/>
              <w:jc w:val="left"/>
            </w:pPr>
            <w:r>
              <w:t xml:space="preserve">A török hódoltság kora Magyarországon </w:t>
            </w:r>
          </w:p>
        </w:tc>
        <w:tc>
          <w:tcPr>
            <w:tcW w:w="1898" w:type="dxa"/>
            <w:tcBorders>
              <w:top w:val="single" w:sz="5" w:space="0" w:color="000000"/>
              <w:left w:val="single" w:sz="5" w:space="0" w:color="000000"/>
              <w:bottom w:val="single" w:sz="5" w:space="0" w:color="000000"/>
              <w:right w:val="single" w:sz="5" w:space="0" w:color="000000"/>
            </w:tcBorders>
          </w:tcPr>
          <w:p w14:paraId="6E38C5A6" w14:textId="77777777" w:rsidR="0055331D" w:rsidRDefault="00F521A5">
            <w:pPr>
              <w:spacing w:after="0" w:line="259" w:lineRule="auto"/>
              <w:ind w:right="84" w:firstLine="0"/>
              <w:jc w:val="center"/>
            </w:pPr>
            <w:r>
              <w:t xml:space="preserve">12 </w:t>
            </w:r>
          </w:p>
        </w:tc>
      </w:tr>
      <w:tr w:rsidR="0055331D" w14:paraId="7FB09D9E"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054BE3CE" w14:textId="77777777" w:rsidR="0055331D" w:rsidRDefault="00F521A5">
            <w:pPr>
              <w:spacing w:after="0" w:line="259" w:lineRule="auto"/>
              <w:ind w:right="0" w:firstLine="0"/>
              <w:jc w:val="left"/>
            </w:pPr>
            <w:r>
              <w:t xml:space="preserve">A felvilágosodás kora </w:t>
            </w:r>
          </w:p>
        </w:tc>
        <w:tc>
          <w:tcPr>
            <w:tcW w:w="1898" w:type="dxa"/>
            <w:tcBorders>
              <w:top w:val="single" w:sz="5" w:space="0" w:color="000000"/>
              <w:left w:val="single" w:sz="5" w:space="0" w:color="000000"/>
              <w:bottom w:val="single" w:sz="5" w:space="0" w:color="000000"/>
              <w:right w:val="single" w:sz="5" w:space="0" w:color="000000"/>
            </w:tcBorders>
          </w:tcPr>
          <w:p w14:paraId="4B6F1620" w14:textId="77777777" w:rsidR="0055331D" w:rsidRDefault="00F521A5">
            <w:pPr>
              <w:spacing w:after="0" w:line="259" w:lineRule="auto"/>
              <w:ind w:right="84" w:firstLine="0"/>
              <w:jc w:val="center"/>
            </w:pPr>
            <w:r>
              <w:t xml:space="preserve">12 </w:t>
            </w:r>
          </w:p>
        </w:tc>
      </w:tr>
      <w:tr w:rsidR="0055331D" w14:paraId="2229F51C"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359BA7FE" w14:textId="77777777" w:rsidR="0055331D" w:rsidRDefault="00F521A5">
            <w:pPr>
              <w:spacing w:after="0" w:line="259" w:lineRule="auto"/>
              <w:ind w:right="0" w:firstLine="0"/>
              <w:jc w:val="left"/>
            </w:pPr>
            <w:r>
              <w:t xml:space="preserve">Magyarország a 18. században </w:t>
            </w:r>
          </w:p>
        </w:tc>
        <w:tc>
          <w:tcPr>
            <w:tcW w:w="1898" w:type="dxa"/>
            <w:tcBorders>
              <w:top w:val="single" w:sz="5" w:space="0" w:color="000000"/>
              <w:left w:val="single" w:sz="5" w:space="0" w:color="000000"/>
              <w:bottom w:val="single" w:sz="5" w:space="0" w:color="000000"/>
              <w:right w:val="single" w:sz="5" w:space="0" w:color="000000"/>
            </w:tcBorders>
          </w:tcPr>
          <w:p w14:paraId="2F887CD6" w14:textId="77777777" w:rsidR="0055331D" w:rsidRDefault="00F521A5">
            <w:pPr>
              <w:spacing w:after="0" w:line="259" w:lineRule="auto"/>
              <w:ind w:right="84" w:firstLine="0"/>
              <w:jc w:val="center"/>
            </w:pPr>
            <w:r>
              <w:t xml:space="preserve">12 </w:t>
            </w:r>
          </w:p>
        </w:tc>
      </w:tr>
      <w:tr w:rsidR="0055331D" w14:paraId="696422D1" w14:textId="77777777">
        <w:trPr>
          <w:trHeight w:val="289"/>
        </w:trPr>
        <w:tc>
          <w:tcPr>
            <w:tcW w:w="5634" w:type="dxa"/>
            <w:tcBorders>
              <w:top w:val="single" w:sz="5" w:space="0" w:color="000000"/>
              <w:left w:val="single" w:sz="5" w:space="0" w:color="000000"/>
              <w:bottom w:val="single" w:sz="5" w:space="0" w:color="000000"/>
              <w:right w:val="single" w:sz="5" w:space="0" w:color="000000"/>
            </w:tcBorders>
          </w:tcPr>
          <w:p w14:paraId="3EAD0512" w14:textId="77777777" w:rsidR="0055331D" w:rsidRDefault="00F521A5">
            <w:pPr>
              <w:spacing w:after="0" w:line="259" w:lineRule="auto"/>
              <w:ind w:right="0" w:firstLine="0"/>
              <w:jc w:val="left"/>
            </w:pPr>
            <w:r>
              <w:t xml:space="preserve">Új eszmék és az iparosodás kora </w:t>
            </w:r>
          </w:p>
        </w:tc>
        <w:tc>
          <w:tcPr>
            <w:tcW w:w="1898" w:type="dxa"/>
            <w:tcBorders>
              <w:top w:val="single" w:sz="5" w:space="0" w:color="000000"/>
              <w:left w:val="single" w:sz="5" w:space="0" w:color="000000"/>
              <w:bottom w:val="single" w:sz="5" w:space="0" w:color="000000"/>
              <w:right w:val="single" w:sz="5" w:space="0" w:color="000000"/>
            </w:tcBorders>
          </w:tcPr>
          <w:p w14:paraId="0EA84B79" w14:textId="77777777" w:rsidR="0055331D" w:rsidRDefault="00F521A5">
            <w:pPr>
              <w:spacing w:after="0" w:line="259" w:lineRule="auto"/>
              <w:ind w:right="84" w:firstLine="0"/>
              <w:jc w:val="center"/>
            </w:pPr>
            <w:r>
              <w:t xml:space="preserve">12 </w:t>
            </w:r>
          </w:p>
        </w:tc>
      </w:tr>
      <w:tr w:rsidR="0055331D" w14:paraId="19D180B4"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41989F2A" w14:textId="77777777" w:rsidR="0055331D" w:rsidRDefault="00F521A5">
            <w:pPr>
              <w:spacing w:after="0" w:line="259" w:lineRule="auto"/>
              <w:ind w:right="0" w:firstLine="0"/>
              <w:jc w:val="left"/>
            </w:pPr>
            <w:r>
              <w:t xml:space="preserve">A reformkor </w:t>
            </w:r>
          </w:p>
        </w:tc>
        <w:tc>
          <w:tcPr>
            <w:tcW w:w="1898" w:type="dxa"/>
            <w:tcBorders>
              <w:top w:val="single" w:sz="5" w:space="0" w:color="000000"/>
              <w:left w:val="single" w:sz="5" w:space="0" w:color="000000"/>
              <w:bottom w:val="single" w:sz="5" w:space="0" w:color="000000"/>
              <w:right w:val="single" w:sz="5" w:space="0" w:color="000000"/>
            </w:tcBorders>
          </w:tcPr>
          <w:p w14:paraId="171EF609" w14:textId="77777777" w:rsidR="0055331D" w:rsidRDefault="00F521A5">
            <w:pPr>
              <w:spacing w:after="0" w:line="259" w:lineRule="auto"/>
              <w:ind w:right="84" w:firstLine="0"/>
              <w:jc w:val="center"/>
            </w:pPr>
            <w:r>
              <w:t xml:space="preserve">12 </w:t>
            </w:r>
          </w:p>
        </w:tc>
      </w:tr>
      <w:tr w:rsidR="0055331D" w14:paraId="286E54BE"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15432D2B" w14:textId="77777777" w:rsidR="0055331D" w:rsidRDefault="00F521A5">
            <w:pPr>
              <w:spacing w:after="0" w:line="259" w:lineRule="auto"/>
              <w:ind w:right="0" w:firstLine="0"/>
              <w:jc w:val="left"/>
            </w:pPr>
            <w:r>
              <w:t xml:space="preserve">A forradalom és szabadságharc </w:t>
            </w:r>
          </w:p>
        </w:tc>
        <w:tc>
          <w:tcPr>
            <w:tcW w:w="1898" w:type="dxa"/>
            <w:tcBorders>
              <w:top w:val="single" w:sz="5" w:space="0" w:color="000000"/>
              <w:left w:val="single" w:sz="5" w:space="0" w:color="000000"/>
              <w:bottom w:val="single" w:sz="5" w:space="0" w:color="000000"/>
              <w:right w:val="single" w:sz="5" w:space="0" w:color="000000"/>
            </w:tcBorders>
          </w:tcPr>
          <w:p w14:paraId="4D2891CD" w14:textId="77777777" w:rsidR="0055331D" w:rsidRDefault="00F521A5">
            <w:pPr>
              <w:spacing w:after="0" w:line="259" w:lineRule="auto"/>
              <w:ind w:right="84" w:firstLine="0"/>
              <w:jc w:val="center"/>
            </w:pPr>
            <w:r>
              <w:t xml:space="preserve">12 </w:t>
            </w:r>
          </w:p>
        </w:tc>
      </w:tr>
      <w:tr w:rsidR="0055331D" w14:paraId="5FFC9227" w14:textId="77777777">
        <w:trPr>
          <w:trHeight w:val="300"/>
        </w:trPr>
        <w:tc>
          <w:tcPr>
            <w:tcW w:w="5634" w:type="dxa"/>
            <w:tcBorders>
              <w:top w:val="single" w:sz="5" w:space="0" w:color="000000"/>
              <w:left w:val="single" w:sz="5" w:space="0" w:color="000000"/>
              <w:bottom w:val="single" w:sz="5" w:space="0" w:color="000000"/>
              <w:right w:val="single" w:sz="5" w:space="0" w:color="000000"/>
            </w:tcBorders>
          </w:tcPr>
          <w:p w14:paraId="2BB5CCC0" w14:textId="77777777" w:rsidR="0055331D" w:rsidRDefault="00F521A5">
            <w:pPr>
              <w:spacing w:after="0" w:line="259" w:lineRule="auto"/>
              <w:ind w:right="67" w:firstLine="0"/>
              <w:jc w:val="right"/>
            </w:pPr>
            <w:r>
              <w:rPr>
                <w:b/>
              </w:rPr>
              <w:t xml:space="preserve">Összes óraszám: </w:t>
            </w:r>
          </w:p>
        </w:tc>
        <w:tc>
          <w:tcPr>
            <w:tcW w:w="1898" w:type="dxa"/>
            <w:tcBorders>
              <w:top w:val="single" w:sz="5" w:space="0" w:color="000000"/>
              <w:left w:val="single" w:sz="5" w:space="0" w:color="000000"/>
              <w:bottom w:val="single" w:sz="5" w:space="0" w:color="000000"/>
              <w:right w:val="single" w:sz="5" w:space="0" w:color="000000"/>
            </w:tcBorders>
          </w:tcPr>
          <w:p w14:paraId="787C9F6A" w14:textId="77777777" w:rsidR="0055331D" w:rsidRDefault="00F521A5">
            <w:pPr>
              <w:spacing w:after="0" w:line="259" w:lineRule="auto"/>
              <w:ind w:right="84" w:firstLine="0"/>
              <w:jc w:val="center"/>
            </w:pPr>
            <w:r>
              <w:rPr>
                <w:b/>
              </w:rPr>
              <w:t xml:space="preserve">72 </w:t>
            </w:r>
          </w:p>
        </w:tc>
      </w:tr>
    </w:tbl>
    <w:p w14:paraId="777FCAB1" w14:textId="77777777" w:rsidR="0055331D" w:rsidRDefault="00F521A5">
      <w:pPr>
        <w:spacing w:after="49" w:line="270" w:lineRule="auto"/>
        <w:ind w:left="299" w:right="0" w:hanging="10"/>
      </w:pPr>
      <w:r>
        <w:rPr>
          <w:b/>
        </w:rPr>
        <w:t>T</w:t>
      </w:r>
      <w:r>
        <w:rPr>
          <w:b/>
          <w:sz w:val="30"/>
          <w:vertAlign w:val="subscript"/>
        </w:rPr>
        <w:t>ÉMAKÖR</w:t>
      </w:r>
      <w:r>
        <w:rPr>
          <w:b/>
        </w:rPr>
        <w:t xml:space="preserve">: A török hódoltság kora Magyarország </w:t>
      </w:r>
      <w:r>
        <w:t xml:space="preserve"> </w:t>
      </w:r>
    </w:p>
    <w:p w14:paraId="7C8FD10C" w14:textId="77777777" w:rsidR="0055331D" w:rsidRDefault="00F521A5">
      <w:pPr>
        <w:spacing w:after="99" w:line="270" w:lineRule="auto"/>
        <w:ind w:left="299" w:right="0" w:hanging="10"/>
      </w:pPr>
      <w:r>
        <w:rPr>
          <w:b/>
          <w:sz w:val="30"/>
          <w:vertAlign w:val="subscript"/>
        </w:rPr>
        <w:t>ÓRASZÁM</w:t>
      </w:r>
      <w:r>
        <w:rPr>
          <w:b/>
        </w:rPr>
        <w:t>:</w:t>
      </w:r>
      <w:r>
        <w:t xml:space="preserve"> </w:t>
      </w:r>
      <w:r>
        <w:rPr>
          <w:b/>
        </w:rPr>
        <w:t xml:space="preserve">Esti tagozat: 12 óra </w:t>
      </w:r>
    </w:p>
    <w:p w14:paraId="3453B72A"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4" w:type="dxa"/>
          <w:right w:w="174" w:type="dxa"/>
        </w:tblCellMar>
        <w:tblLook w:val="04A0" w:firstRow="1" w:lastRow="0" w:firstColumn="1" w:lastColumn="0" w:noHBand="0" w:noVBand="1"/>
      </w:tblPr>
      <w:tblGrid>
        <w:gridCol w:w="1942"/>
        <w:gridCol w:w="2441"/>
        <w:gridCol w:w="2543"/>
        <w:gridCol w:w="2264"/>
      </w:tblGrid>
      <w:tr w:rsidR="0055331D" w14:paraId="318921A8" w14:textId="77777777">
        <w:trPr>
          <w:trHeight w:val="289"/>
        </w:trPr>
        <w:tc>
          <w:tcPr>
            <w:tcW w:w="1958" w:type="dxa"/>
            <w:tcBorders>
              <w:top w:val="single" w:sz="5" w:space="0" w:color="000000"/>
              <w:left w:val="single" w:sz="5" w:space="0" w:color="000000"/>
              <w:bottom w:val="single" w:sz="5" w:space="0" w:color="000000"/>
              <w:right w:val="nil"/>
            </w:tcBorders>
          </w:tcPr>
          <w:p w14:paraId="0AA69F34" w14:textId="77777777" w:rsidR="0055331D" w:rsidRDefault="0055331D">
            <w:pPr>
              <w:spacing w:after="160" w:line="259" w:lineRule="auto"/>
              <w:ind w:right="0" w:firstLine="0"/>
              <w:jc w:val="left"/>
            </w:pPr>
          </w:p>
        </w:tc>
        <w:tc>
          <w:tcPr>
            <w:tcW w:w="4961" w:type="dxa"/>
            <w:gridSpan w:val="2"/>
            <w:tcBorders>
              <w:top w:val="single" w:sz="5" w:space="0" w:color="000000"/>
              <w:left w:val="nil"/>
              <w:bottom w:val="single" w:sz="5" w:space="0" w:color="000000"/>
              <w:right w:val="nil"/>
            </w:tcBorders>
          </w:tcPr>
          <w:p w14:paraId="3536324F" w14:textId="77777777" w:rsidR="0055331D" w:rsidRDefault="00F521A5">
            <w:pPr>
              <w:spacing w:after="0" w:line="259" w:lineRule="auto"/>
              <w:ind w:left="261" w:right="0" w:firstLine="0"/>
              <w:jc w:val="center"/>
            </w:pPr>
            <w:r>
              <w:rPr>
                <w:b/>
              </w:rPr>
              <w:t>R</w:t>
            </w:r>
            <w:r>
              <w:rPr>
                <w:b/>
                <w:sz w:val="19"/>
              </w:rPr>
              <w:t>ÉSZLETES KÖVETELMÉNYEK</w:t>
            </w:r>
            <w:r>
              <w:rPr>
                <w:b/>
              </w:rPr>
              <w:t xml:space="preserve"> </w:t>
            </w:r>
          </w:p>
        </w:tc>
        <w:tc>
          <w:tcPr>
            <w:tcW w:w="2270" w:type="dxa"/>
            <w:tcBorders>
              <w:top w:val="single" w:sz="5" w:space="0" w:color="000000"/>
              <w:left w:val="nil"/>
              <w:bottom w:val="single" w:sz="5" w:space="0" w:color="000000"/>
              <w:right w:val="single" w:sz="5" w:space="0" w:color="000000"/>
            </w:tcBorders>
          </w:tcPr>
          <w:p w14:paraId="7B34BED0" w14:textId="77777777" w:rsidR="0055331D" w:rsidRDefault="0055331D">
            <w:pPr>
              <w:spacing w:after="160" w:line="259" w:lineRule="auto"/>
              <w:ind w:right="0" w:firstLine="0"/>
              <w:jc w:val="left"/>
            </w:pPr>
          </w:p>
        </w:tc>
      </w:tr>
      <w:tr w:rsidR="0055331D" w14:paraId="1FCD9A82" w14:textId="77777777">
        <w:trPr>
          <w:trHeight w:val="564"/>
        </w:trPr>
        <w:tc>
          <w:tcPr>
            <w:tcW w:w="1958" w:type="dxa"/>
            <w:tcBorders>
              <w:top w:val="single" w:sz="5" w:space="0" w:color="000000"/>
              <w:left w:val="single" w:sz="5" w:space="0" w:color="000000"/>
              <w:bottom w:val="single" w:sz="5" w:space="0" w:color="000000"/>
              <w:right w:val="single" w:sz="5" w:space="0" w:color="000000"/>
            </w:tcBorders>
          </w:tcPr>
          <w:p w14:paraId="74DCF9AD" w14:textId="77777777" w:rsidR="0055331D" w:rsidRDefault="00F521A5">
            <w:pPr>
              <w:spacing w:after="0" w:line="259" w:lineRule="auto"/>
              <w:ind w:right="56" w:firstLine="0"/>
              <w:jc w:val="center"/>
            </w:pPr>
            <w:r>
              <w:rPr>
                <w:b/>
              </w:rPr>
              <w:t xml:space="preserve">Témák </w:t>
            </w:r>
          </w:p>
        </w:tc>
        <w:tc>
          <w:tcPr>
            <w:tcW w:w="2414" w:type="dxa"/>
            <w:tcBorders>
              <w:top w:val="single" w:sz="5" w:space="0" w:color="000000"/>
              <w:left w:val="single" w:sz="5" w:space="0" w:color="000000"/>
              <w:bottom w:val="single" w:sz="5" w:space="0" w:color="000000"/>
              <w:right w:val="single" w:sz="5" w:space="0" w:color="000000"/>
            </w:tcBorders>
          </w:tcPr>
          <w:p w14:paraId="5C636545" w14:textId="77777777" w:rsidR="0055331D" w:rsidRDefault="00F521A5">
            <w:pPr>
              <w:spacing w:after="0" w:line="259" w:lineRule="auto"/>
              <w:ind w:right="69" w:firstLine="0"/>
              <w:jc w:val="center"/>
            </w:pPr>
            <w:r>
              <w:rPr>
                <w:b/>
              </w:rPr>
              <w:t xml:space="preserve">Altémák </w:t>
            </w:r>
          </w:p>
        </w:tc>
        <w:tc>
          <w:tcPr>
            <w:tcW w:w="2547" w:type="dxa"/>
            <w:tcBorders>
              <w:top w:val="single" w:sz="5" w:space="0" w:color="000000"/>
              <w:left w:val="single" w:sz="5" w:space="0" w:color="000000"/>
              <w:bottom w:val="single" w:sz="5" w:space="0" w:color="000000"/>
              <w:right w:val="single" w:sz="5" w:space="0" w:color="000000"/>
            </w:tcBorders>
          </w:tcPr>
          <w:p w14:paraId="6C30F8FB" w14:textId="77777777" w:rsidR="0055331D" w:rsidRDefault="00F521A5">
            <w:pPr>
              <w:spacing w:after="0" w:line="259" w:lineRule="auto"/>
              <w:ind w:left="673" w:right="0" w:hanging="673"/>
              <w:jc w:val="left"/>
            </w:pPr>
            <w:r>
              <w:rPr>
                <w:b/>
              </w:rPr>
              <w:t xml:space="preserve">Fogalmak és adatok / Lexikák </w:t>
            </w:r>
          </w:p>
        </w:tc>
        <w:tc>
          <w:tcPr>
            <w:tcW w:w="2270" w:type="dxa"/>
            <w:tcBorders>
              <w:top w:val="single" w:sz="5" w:space="0" w:color="000000"/>
              <w:left w:val="single" w:sz="5" w:space="0" w:color="000000"/>
              <w:bottom w:val="single" w:sz="5" w:space="0" w:color="000000"/>
              <w:right w:val="single" w:sz="5" w:space="0" w:color="000000"/>
            </w:tcBorders>
          </w:tcPr>
          <w:p w14:paraId="2DCCAB1F" w14:textId="77777777" w:rsidR="0055331D" w:rsidRDefault="00F521A5">
            <w:pPr>
              <w:spacing w:after="0" w:line="259" w:lineRule="auto"/>
              <w:ind w:left="793" w:right="0" w:hanging="745"/>
              <w:jc w:val="left"/>
            </w:pPr>
            <w:r>
              <w:rPr>
                <w:b/>
              </w:rPr>
              <w:t xml:space="preserve">Fejlesztési feladatok </w:t>
            </w:r>
          </w:p>
        </w:tc>
      </w:tr>
      <w:tr w:rsidR="0055331D" w14:paraId="111A3788" w14:textId="77777777">
        <w:trPr>
          <w:trHeight w:val="1657"/>
        </w:trPr>
        <w:tc>
          <w:tcPr>
            <w:tcW w:w="1958" w:type="dxa"/>
            <w:tcBorders>
              <w:top w:val="single" w:sz="5" w:space="0" w:color="000000"/>
              <w:left w:val="single" w:sz="5" w:space="0" w:color="000000"/>
              <w:bottom w:val="single" w:sz="5" w:space="0" w:color="000000"/>
              <w:right w:val="single" w:sz="5" w:space="0" w:color="000000"/>
            </w:tcBorders>
          </w:tcPr>
          <w:p w14:paraId="2DAD2354" w14:textId="77777777" w:rsidR="0055331D" w:rsidRDefault="00F521A5">
            <w:pPr>
              <w:spacing w:after="0" w:line="259" w:lineRule="auto"/>
              <w:ind w:left="12" w:right="53" w:firstLine="0"/>
            </w:pPr>
            <w:r>
              <w:rPr>
                <w:i/>
              </w:rPr>
              <w:t>Az ország három részre szakadása</w:t>
            </w:r>
            <w:r>
              <w:rPr>
                <w:b/>
                <w:i/>
              </w:rPr>
              <w:t xml:space="preserve"> </w:t>
            </w:r>
          </w:p>
        </w:tc>
        <w:tc>
          <w:tcPr>
            <w:tcW w:w="2414" w:type="dxa"/>
            <w:tcBorders>
              <w:top w:val="single" w:sz="5" w:space="0" w:color="000000"/>
              <w:left w:val="single" w:sz="5" w:space="0" w:color="000000"/>
              <w:bottom w:val="single" w:sz="5" w:space="0" w:color="000000"/>
              <w:right w:val="single" w:sz="5" w:space="0" w:color="000000"/>
            </w:tcBorders>
          </w:tcPr>
          <w:p w14:paraId="66310689" w14:textId="77777777" w:rsidR="0055331D" w:rsidRDefault="00F521A5">
            <w:pPr>
              <w:spacing w:after="14" w:line="251" w:lineRule="auto"/>
              <w:ind w:right="76" w:firstLine="0"/>
            </w:pPr>
            <w:r>
              <w:t xml:space="preserve">A mohácsi csata és közvetlen előzményei, a kettős királyválasztás. </w:t>
            </w:r>
          </w:p>
          <w:p w14:paraId="01D49861" w14:textId="77777777" w:rsidR="0055331D" w:rsidRDefault="00F521A5">
            <w:pPr>
              <w:spacing w:after="0" w:line="259" w:lineRule="auto"/>
              <w:ind w:right="0" w:firstLine="0"/>
              <w:jc w:val="left"/>
            </w:pPr>
            <w:r>
              <w:t xml:space="preserve">Az </w:t>
            </w:r>
            <w:r>
              <w:tab/>
              <w:t xml:space="preserve">ország </w:t>
            </w:r>
            <w:r>
              <w:tab/>
              <w:t xml:space="preserve">három részre szakadása. </w:t>
            </w:r>
          </w:p>
        </w:tc>
        <w:tc>
          <w:tcPr>
            <w:tcW w:w="2547" w:type="dxa"/>
            <w:tcBorders>
              <w:top w:val="single" w:sz="5" w:space="0" w:color="000000"/>
              <w:left w:val="single" w:sz="5" w:space="0" w:color="000000"/>
              <w:bottom w:val="single" w:sz="5" w:space="0" w:color="000000"/>
              <w:right w:val="single" w:sz="5" w:space="0" w:color="000000"/>
            </w:tcBorders>
          </w:tcPr>
          <w:p w14:paraId="53E67636" w14:textId="77777777" w:rsidR="0055331D" w:rsidRDefault="00F521A5">
            <w:pPr>
              <w:spacing w:after="2" w:line="257" w:lineRule="auto"/>
              <w:ind w:right="62" w:firstLine="0"/>
            </w:pPr>
            <w:r>
              <w:rPr>
                <w:i/>
              </w:rPr>
              <w:t>Fogalmak:</w:t>
            </w:r>
            <w:r>
              <w:t xml:space="preserve"> rendi országgyűlés, hajdúszabadság. </w:t>
            </w:r>
          </w:p>
          <w:p w14:paraId="4B51DF91" w14:textId="77777777" w:rsidR="0055331D" w:rsidRDefault="00F521A5">
            <w:pPr>
              <w:spacing w:after="0" w:line="259" w:lineRule="auto"/>
              <w:ind w:right="0" w:firstLine="0"/>
            </w:pPr>
            <w:r>
              <w:rPr>
                <w:i/>
              </w:rPr>
              <w:t>Személyek:</w:t>
            </w:r>
            <w:r>
              <w:t xml:space="preserve"> </w:t>
            </w:r>
            <w:r>
              <w:rPr>
                <w:u w:val="single" w:color="000000"/>
              </w:rPr>
              <w:t>I. Szulejmán</w:t>
            </w:r>
            <w:r>
              <w:t xml:space="preserve">, </w:t>
            </w:r>
            <w:r>
              <w:rPr>
                <w:u w:val="single" w:color="000000"/>
              </w:rPr>
              <w:t>II. Lajos</w:t>
            </w:r>
            <w:r>
              <w:t>, (</w:t>
            </w:r>
            <w:proofErr w:type="spellStart"/>
            <w:r>
              <w:t>Szapo</w:t>
            </w:r>
            <w:proofErr w:type="spellEnd"/>
            <w:r>
              <w:t>-</w:t>
            </w:r>
          </w:p>
        </w:tc>
        <w:tc>
          <w:tcPr>
            <w:tcW w:w="2270" w:type="dxa"/>
            <w:tcBorders>
              <w:top w:val="single" w:sz="5" w:space="0" w:color="000000"/>
              <w:left w:val="single" w:sz="5" w:space="0" w:color="000000"/>
              <w:bottom w:val="single" w:sz="5" w:space="0" w:color="000000"/>
              <w:right w:val="single" w:sz="5" w:space="0" w:color="000000"/>
            </w:tcBorders>
          </w:tcPr>
          <w:p w14:paraId="1EFAA860" w14:textId="77777777" w:rsidR="0055331D" w:rsidRDefault="00F521A5">
            <w:pPr>
              <w:spacing w:after="0" w:line="259" w:lineRule="auto"/>
              <w:ind w:left="12" w:right="0" w:firstLine="0"/>
              <w:jc w:val="left"/>
            </w:pPr>
            <w:r>
              <w:t xml:space="preserve">A török hadjáratoknak és az ország három részre szakadásának </w:t>
            </w:r>
            <w:r>
              <w:tab/>
              <w:t xml:space="preserve">bemutatása térképeken. </w:t>
            </w:r>
          </w:p>
        </w:tc>
      </w:tr>
      <w:tr w:rsidR="0055331D" w14:paraId="7A00DDAF" w14:textId="77777777">
        <w:trPr>
          <w:trHeight w:val="552"/>
        </w:trPr>
        <w:tc>
          <w:tcPr>
            <w:tcW w:w="1958" w:type="dxa"/>
            <w:tcBorders>
              <w:top w:val="single" w:sz="5" w:space="0" w:color="000000"/>
              <w:left w:val="single" w:sz="5" w:space="0" w:color="000000"/>
              <w:bottom w:val="single" w:sz="5" w:space="0" w:color="000000"/>
              <w:right w:val="single" w:sz="5" w:space="0" w:color="000000"/>
            </w:tcBorders>
          </w:tcPr>
          <w:p w14:paraId="35D108EA" w14:textId="77777777" w:rsidR="0055331D" w:rsidRDefault="0055331D">
            <w:pPr>
              <w:spacing w:after="160" w:line="259" w:lineRule="auto"/>
              <w:ind w:right="0" w:firstLine="0"/>
              <w:jc w:val="left"/>
            </w:pPr>
          </w:p>
        </w:tc>
        <w:tc>
          <w:tcPr>
            <w:tcW w:w="2414" w:type="dxa"/>
            <w:tcBorders>
              <w:top w:val="single" w:sz="5" w:space="0" w:color="000000"/>
              <w:left w:val="single" w:sz="5" w:space="0" w:color="000000"/>
              <w:bottom w:val="single" w:sz="5" w:space="0" w:color="000000"/>
              <w:right w:val="single" w:sz="5" w:space="0" w:color="000000"/>
            </w:tcBorders>
          </w:tcPr>
          <w:p w14:paraId="2F4FCECD" w14:textId="77777777" w:rsidR="0055331D" w:rsidRDefault="00F521A5">
            <w:pPr>
              <w:spacing w:after="0" w:line="259" w:lineRule="auto"/>
              <w:ind w:right="0" w:firstLine="0"/>
              <w:jc w:val="left"/>
            </w:pPr>
            <w:r>
              <w:t>A várháborúk és az új végvárrendszer.</w:t>
            </w:r>
            <w:r>
              <w:rPr>
                <w:b/>
              </w:rPr>
              <w:t xml:space="preserve"> </w:t>
            </w:r>
          </w:p>
        </w:tc>
        <w:tc>
          <w:tcPr>
            <w:tcW w:w="2547" w:type="dxa"/>
            <w:vMerge w:val="restart"/>
            <w:tcBorders>
              <w:top w:val="single" w:sz="5" w:space="0" w:color="000000"/>
              <w:left w:val="single" w:sz="5" w:space="0" w:color="000000"/>
              <w:bottom w:val="single" w:sz="5" w:space="0" w:color="000000"/>
              <w:right w:val="single" w:sz="5" w:space="0" w:color="000000"/>
            </w:tcBorders>
          </w:tcPr>
          <w:p w14:paraId="23BD677D" w14:textId="77777777" w:rsidR="0055331D" w:rsidRDefault="00F521A5">
            <w:pPr>
              <w:spacing w:after="22" w:line="258" w:lineRule="auto"/>
              <w:ind w:right="58" w:firstLine="0"/>
            </w:pPr>
            <w:proofErr w:type="spellStart"/>
            <w:r>
              <w:t>lyai</w:t>
            </w:r>
            <w:proofErr w:type="spellEnd"/>
            <w:r>
              <w:t xml:space="preserve">) János, I. Ferdinánd, </w:t>
            </w:r>
            <w:r>
              <w:rPr>
                <w:u w:val="single" w:color="000000"/>
              </w:rPr>
              <w:t>Dobó István</w:t>
            </w:r>
            <w:r>
              <w:t xml:space="preserve">, Zrínyi Miklós (a szigetvári hős), Báthory István, </w:t>
            </w:r>
            <w:r>
              <w:rPr>
                <w:u w:val="single" w:color="000000"/>
              </w:rPr>
              <w:t>Bocskai István</w:t>
            </w:r>
            <w:r>
              <w:t xml:space="preserve">, </w:t>
            </w:r>
          </w:p>
          <w:p w14:paraId="3437F828" w14:textId="77777777" w:rsidR="0055331D" w:rsidRDefault="00F521A5">
            <w:pPr>
              <w:spacing w:after="12" w:line="251" w:lineRule="auto"/>
              <w:ind w:right="67" w:firstLine="0"/>
            </w:pPr>
            <w:r>
              <w:rPr>
                <w:u w:val="single" w:color="000000"/>
              </w:rPr>
              <w:t>Bethlen Gábor</w:t>
            </w:r>
            <w:r>
              <w:t xml:space="preserve">, </w:t>
            </w:r>
            <w:r>
              <w:rPr>
                <w:u w:val="single" w:color="000000"/>
              </w:rPr>
              <w:t>Zrínyi</w:t>
            </w:r>
            <w:r>
              <w:t xml:space="preserve"> </w:t>
            </w:r>
            <w:r>
              <w:rPr>
                <w:u w:val="single" w:color="000000"/>
              </w:rPr>
              <w:t>Miklós (a költő és hadvezér)</w:t>
            </w:r>
            <w:r>
              <w:t>, I. Lipót, Savoyai Jenő.</w:t>
            </w:r>
            <w:r>
              <w:rPr>
                <w:b/>
              </w:rPr>
              <w:t xml:space="preserve"> </w:t>
            </w:r>
          </w:p>
          <w:p w14:paraId="6237F6E3" w14:textId="77777777" w:rsidR="0055331D" w:rsidRDefault="00F521A5">
            <w:pPr>
              <w:spacing w:after="22" w:line="257" w:lineRule="auto"/>
              <w:ind w:right="0" w:firstLine="0"/>
              <w:jc w:val="left"/>
            </w:pPr>
            <w:r>
              <w:rPr>
                <w:i/>
              </w:rPr>
              <w:t>Kronológia:</w:t>
            </w:r>
            <w:r>
              <w:t xml:space="preserve"> </w:t>
            </w:r>
            <w:r>
              <w:rPr>
                <w:u w:val="single" w:color="000000"/>
              </w:rPr>
              <w:t>1526 a</w:t>
            </w:r>
            <w:r>
              <w:t xml:space="preserve"> </w:t>
            </w:r>
            <w:r>
              <w:rPr>
                <w:u w:val="single" w:color="000000"/>
              </w:rPr>
              <w:t>mohácsi csata</w:t>
            </w:r>
            <w:r>
              <w:t xml:space="preserve">, </w:t>
            </w:r>
            <w:r>
              <w:rPr>
                <w:u w:val="single" w:color="000000"/>
              </w:rPr>
              <w:t>1541</w:t>
            </w:r>
            <w:r>
              <w:t xml:space="preserve"> </w:t>
            </w:r>
            <w:r>
              <w:rPr>
                <w:u w:val="single" w:color="000000"/>
              </w:rPr>
              <w:lastRenderedPageBreak/>
              <w:t>Buda eleste</w:t>
            </w:r>
            <w:r>
              <w:t xml:space="preserve">, </w:t>
            </w:r>
            <w:r>
              <w:rPr>
                <w:u w:val="single" w:color="000000"/>
              </w:rPr>
              <w:t>1552 Eger</w:t>
            </w:r>
            <w:r>
              <w:t xml:space="preserve"> </w:t>
            </w:r>
            <w:r>
              <w:rPr>
                <w:u w:val="single" w:color="000000"/>
              </w:rPr>
              <w:t>védelme</w:t>
            </w:r>
            <w:r>
              <w:t xml:space="preserve">, 1566 Szigetvár eleste, 1664 a vasvári béke, </w:t>
            </w:r>
            <w:r>
              <w:rPr>
                <w:u w:val="single" w:color="000000"/>
              </w:rPr>
              <w:t>1686 Buda</w:t>
            </w:r>
            <w:r>
              <w:t xml:space="preserve"> </w:t>
            </w:r>
            <w:r>
              <w:rPr>
                <w:u w:val="single" w:color="000000"/>
              </w:rPr>
              <w:t>visszafoglalása</w:t>
            </w:r>
            <w:r>
              <w:t>, 1699 karlócai béke.</w:t>
            </w:r>
            <w:r>
              <w:rPr>
                <w:i/>
              </w:rPr>
              <w:t xml:space="preserve"> </w:t>
            </w:r>
          </w:p>
          <w:p w14:paraId="180752EF" w14:textId="77777777" w:rsidR="0055331D" w:rsidRDefault="00F521A5">
            <w:pPr>
              <w:spacing w:after="0" w:line="259" w:lineRule="auto"/>
              <w:ind w:right="0" w:firstLine="0"/>
              <w:jc w:val="left"/>
            </w:pPr>
            <w:r>
              <w:rPr>
                <w:i/>
              </w:rPr>
              <w:t>Topográfia:</w:t>
            </w:r>
            <w:r>
              <w:t xml:space="preserve"> </w:t>
            </w:r>
            <w:r>
              <w:rPr>
                <w:u w:val="single" w:color="000000"/>
              </w:rPr>
              <w:t>Mohács</w:t>
            </w:r>
            <w:r>
              <w:t xml:space="preserve">, Kőszeg, </w:t>
            </w:r>
            <w:r>
              <w:rPr>
                <w:u w:val="single" w:color="000000"/>
              </w:rPr>
              <w:t>Eger</w:t>
            </w:r>
            <w:r>
              <w:t xml:space="preserve">, Szigetvár, </w:t>
            </w:r>
            <w:r>
              <w:rPr>
                <w:u w:val="single" w:color="000000"/>
              </w:rPr>
              <w:t>Habsburg Birodalom</w:t>
            </w:r>
            <w:r>
              <w:t xml:space="preserve">, </w:t>
            </w:r>
            <w:r>
              <w:rPr>
                <w:u w:val="single" w:color="000000"/>
              </w:rPr>
              <w:t>Erdélyi Fejedelemség</w:t>
            </w:r>
            <w:r>
              <w:t xml:space="preserve">, </w:t>
            </w:r>
            <w:r>
              <w:tab/>
              <w:t xml:space="preserve">Hódoltság, Magyar Királyság (királyi </w:t>
            </w:r>
            <w:r>
              <w:tab/>
              <w:t xml:space="preserve">Magyarország), </w:t>
            </w:r>
            <w:r>
              <w:rPr>
                <w:u w:val="single" w:color="000000"/>
              </w:rPr>
              <w:t>Pozsony</w:t>
            </w:r>
            <w:r>
              <w:t xml:space="preserve">, Gyulafehérvár, </w:t>
            </w:r>
            <w:r>
              <w:rPr>
                <w:u w:val="single" w:color="000000"/>
              </w:rPr>
              <w:t>Bécs</w:t>
            </w:r>
            <w:r>
              <w:t>.</w:t>
            </w:r>
            <w:r>
              <w:rPr>
                <w:b/>
              </w:rPr>
              <w:t xml:space="preserve"> </w:t>
            </w:r>
          </w:p>
        </w:tc>
        <w:tc>
          <w:tcPr>
            <w:tcW w:w="2270" w:type="dxa"/>
            <w:vMerge w:val="restart"/>
            <w:tcBorders>
              <w:top w:val="single" w:sz="5" w:space="0" w:color="000000"/>
              <w:left w:val="single" w:sz="5" w:space="0" w:color="000000"/>
              <w:bottom w:val="single" w:sz="5" w:space="0" w:color="000000"/>
              <w:right w:val="single" w:sz="5" w:space="0" w:color="000000"/>
            </w:tcBorders>
          </w:tcPr>
          <w:p w14:paraId="6C0566F3" w14:textId="77777777" w:rsidR="0055331D" w:rsidRDefault="00F521A5">
            <w:pPr>
              <w:spacing w:after="0" w:line="248" w:lineRule="auto"/>
              <w:ind w:left="12" w:right="0" w:firstLine="0"/>
              <w:jc w:val="left"/>
            </w:pPr>
            <w:r>
              <w:lastRenderedPageBreak/>
              <w:t xml:space="preserve">A végvári élet felidézése különböző források </w:t>
            </w:r>
            <w:r>
              <w:tab/>
              <w:t xml:space="preserve">(képek, irodalmi alkotások és filmek) alapján. A három részre szakadt ország gazdasági lehetőségeinek és szerepének értelmezése adatok, </w:t>
            </w:r>
            <w:r>
              <w:lastRenderedPageBreak/>
              <w:t xml:space="preserve">grafikonok, diagramok alapján. </w:t>
            </w:r>
          </w:p>
          <w:p w14:paraId="264B6719" w14:textId="77777777" w:rsidR="0055331D" w:rsidRDefault="00F521A5">
            <w:pPr>
              <w:spacing w:after="8" w:line="258" w:lineRule="auto"/>
              <w:ind w:left="12" w:right="64" w:firstLine="0"/>
            </w:pPr>
            <w:r>
              <w:t xml:space="preserve">A török hódoltság hosszú távú hatásainak azonosítása. </w:t>
            </w:r>
          </w:p>
          <w:p w14:paraId="35BEF66F" w14:textId="77777777" w:rsidR="0055331D" w:rsidRDefault="00F521A5">
            <w:pPr>
              <w:spacing w:after="0" w:line="259" w:lineRule="auto"/>
              <w:ind w:left="12" w:right="65" w:firstLine="0"/>
            </w:pPr>
            <w:r>
              <w:t xml:space="preserve">A 16-17. századi magyar történelmet megjelenítő fontos kulturális alkotások azonosítása. </w:t>
            </w:r>
          </w:p>
        </w:tc>
      </w:tr>
      <w:tr w:rsidR="0055331D" w14:paraId="366C94FB" w14:textId="77777777">
        <w:trPr>
          <w:trHeight w:val="2498"/>
        </w:trPr>
        <w:tc>
          <w:tcPr>
            <w:tcW w:w="1958" w:type="dxa"/>
            <w:tcBorders>
              <w:top w:val="single" w:sz="5" w:space="0" w:color="000000"/>
              <w:left w:val="single" w:sz="5" w:space="0" w:color="000000"/>
              <w:bottom w:val="single" w:sz="5" w:space="0" w:color="000000"/>
              <w:right w:val="single" w:sz="5" w:space="0" w:color="000000"/>
            </w:tcBorders>
          </w:tcPr>
          <w:p w14:paraId="0E4568DB" w14:textId="77777777" w:rsidR="0055331D" w:rsidRDefault="00F521A5">
            <w:pPr>
              <w:spacing w:after="0" w:line="259" w:lineRule="auto"/>
              <w:ind w:left="12" w:right="0" w:firstLine="0"/>
              <w:jc w:val="left"/>
            </w:pPr>
            <w:r>
              <w:rPr>
                <w:i/>
              </w:rPr>
              <w:t>A két magyar állam</w:t>
            </w:r>
            <w:r>
              <w:rPr>
                <w:b/>
                <w:i/>
              </w:rPr>
              <w:t xml:space="preserve"> </w:t>
            </w:r>
          </w:p>
        </w:tc>
        <w:tc>
          <w:tcPr>
            <w:tcW w:w="2414" w:type="dxa"/>
            <w:tcBorders>
              <w:top w:val="single" w:sz="5" w:space="0" w:color="000000"/>
              <w:left w:val="single" w:sz="5" w:space="0" w:color="000000"/>
              <w:bottom w:val="single" w:sz="5" w:space="0" w:color="000000"/>
              <w:right w:val="single" w:sz="5" w:space="0" w:color="000000"/>
            </w:tcBorders>
          </w:tcPr>
          <w:p w14:paraId="17D44ACA" w14:textId="77777777" w:rsidR="0055331D" w:rsidRDefault="00F521A5">
            <w:pPr>
              <w:spacing w:after="0" w:line="238" w:lineRule="auto"/>
              <w:ind w:right="69" w:firstLine="0"/>
            </w:pPr>
            <w:r>
              <w:t xml:space="preserve">A Magyar Királyság a Habsburg Birodalomban: rendi és abszolutista törekvések, konfliktusok. </w:t>
            </w:r>
          </w:p>
          <w:p w14:paraId="4645E7D2" w14:textId="77777777" w:rsidR="0055331D" w:rsidRDefault="00F521A5">
            <w:pPr>
              <w:spacing w:after="0" w:line="259" w:lineRule="auto"/>
              <w:ind w:right="69" w:firstLine="0"/>
            </w:pPr>
            <w:r>
              <w:t>Az Erdélyi Fejedelemség viszonylagos önállósága és aranykora.</w:t>
            </w:r>
            <w:r>
              <w:rPr>
                <w:b/>
              </w:rPr>
              <w:t xml:space="preserve"> </w:t>
            </w:r>
          </w:p>
        </w:tc>
        <w:tc>
          <w:tcPr>
            <w:tcW w:w="0" w:type="auto"/>
            <w:vMerge/>
            <w:tcBorders>
              <w:top w:val="nil"/>
              <w:left w:val="single" w:sz="5" w:space="0" w:color="000000"/>
              <w:bottom w:val="nil"/>
              <w:right w:val="single" w:sz="5" w:space="0" w:color="000000"/>
            </w:tcBorders>
          </w:tcPr>
          <w:p w14:paraId="02DB4539"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30FB5EB2" w14:textId="77777777" w:rsidR="0055331D" w:rsidRDefault="0055331D">
            <w:pPr>
              <w:spacing w:after="160" w:line="259" w:lineRule="auto"/>
              <w:ind w:right="0" w:firstLine="0"/>
              <w:jc w:val="left"/>
            </w:pPr>
          </w:p>
        </w:tc>
      </w:tr>
      <w:tr w:rsidR="0055331D" w14:paraId="5980274A" w14:textId="77777777">
        <w:trPr>
          <w:trHeight w:val="4131"/>
        </w:trPr>
        <w:tc>
          <w:tcPr>
            <w:tcW w:w="1958" w:type="dxa"/>
            <w:tcBorders>
              <w:top w:val="single" w:sz="5" w:space="0" w:color="000000"/>
              <w:left w:val="single" w:sz="5" w:space="0" w:color="000000"/>
              <w:bottom w:val="single" w:sz="5" w:space="0" w:color="000000"/>
              <w:right w:val="single" w:sz="5" w:space="0" w:color="000000"/>
            </w:tcBorders>
          </w:tcPr>
          <w:p w14:paraId="7E9C2225" w14:textId="77777777" w:rsidR="0055331D" w:rsidRDefault="00F521A5">
            <w:pPr>
              <w:spacing w:after="0" w:line="259" w:lineRule="auto"/>
              <w:ind w:left="12" w:right="66" w:firstLine="0"/>
            </w:pPr>
            <w:r>
              <w:rPr>
                <w:i/>
              </w:rPr>
              <w:lastRenderedPageBreak/>
              <w:t>A török kiűzése és a török kor mérlege</w:t>
            </w:r>
            <w:r>
              <w:rPr>
                <w:b/>
                <w:i/>
              </w:rPr>
              <w:t xml:space="preserve"> </w:t>
            </w:r>
          </w:p>
        </w:tc>
        <w:tc>
          <w:tcPr>
            <w:tcW w:w="2414" w:type="dxa"/>
            <w:tcBorders>
              <w:top w:val="single" w:sz="5" w:space="0" w:color="000000"/>
              <w:left w:val="single" w:sz="5" w:space="0" w:color="000000"/>
              <w:bottom w:val="single" w:sz="5" w:space="0" w:color="000000"/>
              <w:right w:val="single" w:sz="5" w:space="0" w:color="000000"/>
            </w:tcBorders>
          </w:tcPr>
          <w:p w14:paraId="46D6D1CA" w14:textId="77777777" w:rsidR="0055331D" w:rsidRDefault="00F521A5">
            <w:pPr>
              <w:spacing w:after="0" w:line="257" w:lineRule="auto"/>
              <w:ind w:right="93" w:firstLine="0"/>
            </w:pPr>
            <w:r>
              <w:t xml:space="preserve">Magyarország az európai munkamegosztásban. </w:t>
            </w:r>
          </w:p>
          <w:p w14:paraId="3A3AFF09" w14:textId="77777777" w:rsidR="0055331D" w:rsidRDefault="00F521A5">
            <w:pPr>
              <w:spacing w:after="31" w:line="251" w:lineRule="auto"/>
              <w:ind w:right="77" w:firstLine="0"/>
            </w:pPr>
            <w:r>
              <w:t xml:space="preserve">Háborús békeévek: másfél évszázad hódoltság és az ország pusztulása. </w:t>
            </w:r>
          </w:p>
          <w:p w14:paraId="0456CF25" w14:textId="77777777" w:rsidR="0055331D" w:rsidRDefault="00F521A5">
            <w:pPr>
              <w:spacing w:after="0" w:line="259" w:lineRule="auto"/>
              <w:ind w:right="0" w:firstLine="0"/>
              <w:jc w:val="left"/>
            </w:pPr>
            <w:r>
              <w:t>A török kiűzése.</w:t>
            </w:r>
            <w:r>
              <w:rPr>
                <w:b/>
              </w:rPr>
              <w:t xml:space="preserve"> </w:t>
            </w:r>
          </w:p>
        </w:tc>
        <w:tc>
          <w:tcPr>
            <w:tcW w:w="0" w:type="auto"/>
            <w:vMerge/>
            <w:tcBorders>
              <w:top w:val="nil"/>
              <w:left w:val="single" w:sz="5" w:space="0" w:color="000000"/>
              <w:bottom w:val="single" w:sz="5" w:space="0" w:color="000000"/>
              <w:right w:val="single" w:sz="5" w:space="0" w:color="000000"/>
            </w:tcBorders>
          </w:tcPr>
          <w:p w14:paraId="11556DE0"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1564DD08" w14:textId="77777777" w:rsidR="0055331D" w:rsidRDefault="0055331D">
            <w:pPr>
              <w:spacing w:after="160" w:line="259" w:lineRule="auto"/>
              <w:ind w:right="0" w:firstLine="0"/>
              <w:jc w:val="left"/>
            </w:pPr>
          </w:p>
        </w:tc>
      </w:tr>
    </w:tbl>
    <w:p w14:paraId="2470223E" w14:textId="77777777" w:rsidR="0055331D" w:rsidRDefault="00F521A5">
      <w:pPr>
        <w:spacing w:after="0" w:line="259" w:lineRule="auto"/>
        <w:ind w:left="299" w:right="0" w:hanging="10"/>
      </w:pPr>
      <w:r>
        <w:rPr>
          <w:b/>
        </w:rPr>
        <w:t>J</w:t>
      </w:r>
      <w:r>
        <w:rPr>
          <w:b/>
          <w:sz w:val="19"/>
        </w:rPr>
        <w:t>AVASOLT TEVÉKENYSÉGEK</w:t>
      </w:r>
      <w:r>
        <w:rPr>
          <w:b/>
        </w:rPr>
        <w:t xml:space="preserve">: </w:t>
      </w:r>
    </w:p>
    <w:tbl>
      <w:tblPr>
        <w:tblStyle w:val="TableGrid"/>
        <w:tblW w:w="8649" w:type="dxa"/>
        <w:tblInd w:w="637" w:type="dxa"/>
        <w:tblCellMar>
          <w:top w:w="34" w:type="dxa"/>
        </w:tblCellMar>
        <w:tblLook w:val="04A0" w:firstRow="1" w:lastRow="0" w:firstColumn="1" w:lastColumn="0" w:noHBand="0" w:noVBand="1"/>
      </w:tblPr>
      <w:tblGrid>
        <w:gridCol w:w="360"/>
        <w:gridCol w:w="8289"/>
      </w:tblGrid>
      <w:tr w:rsidR="0055331D" w14:paraId="46708FDB" w14:textId="77777777">
        <w:trPr>
          <w:trHeight w:val="273"/>
        </w:trPr>
        <w:tc>
          <w:tcPr>
            <w:tcW w:w="360" w:type="dxa"/>
            <w:tcBorders>
              <w:top w:val="nil"/>
              <w:left w:val="nil"/>
              <w:bottom w:val="nil"/>
              <w:right w:val="nil"/>
            </w:tcBorders>
          </w:tcPr>
          <w:p w14:paraId="7CDE6EA0"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7C46E29D" w14:textId="77777777" w:rsidR="0055331D" w:rsidRDefault="00F521A5">
            <w:pPr>
              <w:spacing w:after="0" w:line="259" w:lineRule="auto"/>
              <w:ind w:right="0" w:firstLine="0"/>
              <w:jc w:val="left"/>
            </w:pPr>
            <w:r>
              <w:t xml:space="preserve">A mohácsi csata eseményeinek megvitatása különböző interpretációk alapján. </w:t>
            </w:r>
          </w:p>
        </w:tc>
      </w:tr>
      <w:tr w:rsidR="0055331D" w14:paraId="66BCC4A3" w14:textId="77777777">
        <w:trPr>
          <w:trHeight w:val="553"/>
        </w:trPr>
        <w:tc>
          <w:tcPr>
            <w:tcW w:w="360" w:type="dxa"/>
            <w:tcBorders>
              <w:top w:val="nil"/>
              <w:left w:val="nil"/>
              <w:bottom w:val="nil"/>
              <w:right w:val="nil"/>
            </w:tcBorders>
          </w:tcPr>
          <w:p w14:paraId="674B90E9"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59031801" w14:textId="77777777" w:rsidR="0055331D" w:rsidRDefault="00F521A5">
            <w:pPr>
              <w:spacing w:after="0" w:line="259" w:lineRule="auto"/>
              <w:ind w:right="0" w:firstLine="0"/>
            </w:pPr>
            <w:r>
              <w:t xml:space="preserve">Politikai portré készítése a korszak kiemelkedő személyiségeiről (Pl.: Bethlen Gábor, Zrínyi Miklós). </w:t>
            </w:r>
          </w:p>
        </w:tc>
      </w:tr>
      <w:tr w:rsidR="0055331D" w14:paraId="2E1D765A" w14:textId="77777777">
        <w:trPr>
          <w:trHeight w:val="276"/>
        </w:trPr>
        <w:tc>
          <w:tcPr>
            <w:tcW w:w="360" w:type="dxa"/>
            <w:tcBorders>
              <w:top w:val="nil"/>
              <w:left w:val="nil"/>
              <w:bottom w:val="nil"/>
              <w:right w:val="nil"/>
            </w:tcBorders>
          </w:tcPr>
          <w:p w14:paraId="72D09F17"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48743B8D" w14:textId="77777777" w:rsidR="0055331D" w:rsidRDefault="00F521A5">
            <w:pPr>
              <w:spacing w:after="0" w:line="259" w:lineRule="auto"/>
              <w:ind w:right="0" w:firstLine="0"/>
            </w:pPr>
            <w:r>
              <w:t xml:space="preserve">Államszervezeti ábrák készítése a Magyar Királyságról és az Erdélyi Fejedelemségről. </w:t>
            </w:r>
          </w:p>
        </w:tc>
      </w:tr>
      <w:tr w:rsidR="0055331D" w14:paraId="7FB02F2A" w14:textId="77777777">
        <w:trPr>
          <w:trHeight w:val="276"/>
        </w:trPr>
        <w:tc>
          <w:tcPr>
            <w:tcW w:w="360" w:type="dxa"/>
            <w:tcBorders>
              <w:top w:val="nil"/>
              <w:left w:val="nil"/>
              <w:bottom w:val="nil"/>
              <w:right w:val="nil"/>
            </w:tcBorders>
          </w:tcPr>
          <w:p w14:paraId="3B522447"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59467981" w14:textId="77777777" w:rsidR="0055331D" w:rsidRDefault="00F521A5">
            <w:pPr>
              <w:spacing w:after="0" w:line="259" w:lineRule="auto"/>
              <w:ind w:right="0" w:firstLine="0"/>
              <w:jc w:val="left"/>
            </w:pPr>
            <w:r>
              <w:t xml:space="preserve">Az országrészek és a fontosabb várak, csaták elhelyezése vaktérképen. </w:t>
            </w:r>
          </w:p>
        </w:tc>
      </w:tr>
      <w:tr w:rsidR="0055331D" w14:paraId="467D5D02" w14:textId="77777777">
        <w:trPr>
          <w:trHeight w:val="276"/>
        </w:trPr>
        <w:tc>
          <w:tcPr>
            <w:tcW w:w="360" w:type="dxa"/>
            <w:tcBorders>
              <w:top w:val="nil"/>
              <w:left w:val="nil"/>
              <w:bottom w:val="nil"/>
              <w:right w:val="nil"/>
            </w:tcBorders>
          </w:tcPr>
          <w:p w14:paraId="250E4E47"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30DDC28D" w14:textId="77777777" w:rsidR="0055331D" w:rsidRDefault="00F521A5">
            <w:pPr>
              <w:spacing w:after="0" w:line="259" w:lineRule="auto"/>
              <w:ind w:right="0" w:firstLine="0"/>
              <w:jc w:val="left"/>
            </w:pPr>
            <w:r>
              <w:t xml:space="preserve">A török kiűzése állomásainak nyomon követése térképen. </w:t>
            </w:r>
          </w:p>
        </w:tc>
      </w:tr>
      <w:tr w:rsidR="0055331D" w14:paraId="539473D3" w14:textId="77777777">
        <w:trPr>
          <w:trHeight w:val="276"/>
        </w:trPr>
        <w:tc>
          <w:tcPr>
            <w:tcW w:w="360" w:type="dxa"/>
            <w:tcBorders>
              <w:top w:val="nil"/>
              <w:left w:val="nil"/>
              <w:bottom w:val="nil"/>
              <w:right w:val="nil"/>
            </w:tcBorders>
          </w:tcPr>
          <w:p w14:paraId="526601FF"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2E677F89" w14:textId="77777777" w:rsidR="0055331D" w:rsidRDefault="00F521A5">
            <w:pPr>
              <w:spacing w:after="0" w:line="259" w:lineRule="auto"/>
              <w:ind w:right="0" w:firstLine="0"/>
              <w:jc w:val="left"/>
            </w:pPr>
            <w:r>
              <w:t>A Habsburg-magyar konfliktusok okainak és eredményeinek vázlatos összegzése.</w:t>
            </w:r>
            <w:r>
              <w:rPr>
                <w:b/>
              </w:rPr>
              <w:t xml:space="preserve"> </w:t>
            </w:r>
          </w:p>
        </w:tc>
      </w:tr>
      <w:tr w:rsidR="0055331D" w14:paraId="397B853B" w14:textId="77777777">
        <w:trPr>
          <w:trHeight w:val="273"/>
        </w:trPr>
        <w:tc>
          <w:tcPr>
            <w:tcW w:w="360" w:type="dxa"/>
            <w:tcBorders>
              <w:top w:val="nil"/>
              <w:left w:val="nil"/>
              <w:bottom w:val="nil"/>
              <w:right w:val="nil"/>
            </w:tcBorders>
          </w:tcPr>
          <w:p w14:paraId="012C4351"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1A1F2FDA" w14:textId="77777777" w:rsidR="0055331D" w:rsidRDefault="00F521A5">
            <w:pPr>
              <w:spacing w:after="0" w:line="259" w:lineRule="auto"/>
              <w:ind w:right="0" w:firstLine="0"/>
              <w:jc w:val="left"/>
            </w:pPr>
            <w:r>
              <w:t xml:space="preserve">Korabeli beszámolók gyűjtése a török kiűzéséről (Pl.: Bél Mátyás, </w:t>
            </w:r>
            <w:proofErr w:type="spellStart"/>
            <w:r>
              <w:t>Schulhof</w:t>
            </w:r>
            <w:proofErr w:type="spellEnd"/>
            <w:r>
              <w:t xml:space="preserve"> Izsák).</w:t>
            </w:r>
            <w:r>
              <w:rPr>
                <w:b/>
              </w:rPr>
              <w:t xml:space="preserve"> </w:t>
            </w:r>
          </w:p>
        </w:tc>
      </w:tr>
    </w:tbl>
    <w:p w14:paraId="52B2EEE7" w14:textId="77777777" w:rsidR="0055331D" w:rsidRDefault="00F521A5">
      <w:pPr>
        <w:spacing w:after="45" w:line="270" w:lineRule="auto"/>
        <w:ind w:left="299" w:right="0" w:hanging="10"/>
      </w:pPr>
      <w:r>
        <w:rPr>
          <w:b/>
        </w:rPr>
        <w:t>T</w:t>
      </w:r>
      <w:r>
        <w:rPr>
          <w:b/>
          <w:sz w:val="30"/>
          <w:vertAlign w:val="subscript"/>
        </w:rPr>
        <w:t>ÉMAKÖR</w:t>
      </w:r>
      <w:r>
        <w:rPr>
          <w:b/>
        </w:rPr>
        <w:t>: A felvilágosodás kora</w:t>
      </w:r>
      <w:r>
        <w:t xml:space="preserve"> </w:t>
      </w:r>
    </w:p>
    <w:p w14:paraId="3583FA92" w14:textId="77777777" w:rsidR="0055331D" w:rsidRDefault="00F521A5">
      <w:pPr>
        <w:spacing w:after="99" w:line="270" w:lineRule="auto"/>
        <w:ind w:left="299" w:right="0" w:hanging="10"/>
      </w:pPr>
      <w:r>
        <w:rPr>
          <w:b/>
          <w:sz w:val="30"/>
          <w:vertAlign w:val="subscript"/>
        </w:rPr>
        <w:t>ÓRASZÁM</w:t>
      </w:r>
      <w:r>
        <w:rPr>
          <w:b/>
        </w:rPr>
        <w:t>:</w:t>
      </w:r>
      <w:r>
        <w:t xml:space="preserve"> </w:t>
      </w:r>
      <w:r>
        <w:rPr>
          <w:b/>
        </w:rPr>
        <w:t xml:space="preserve">Esti tagozat: 12 óra </w:t>
      </w:r>
    </w:p>
    <w:p w14:paraId="23308709"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478" w:type="dxa"/>
        <w:tblInd w:w="282" w:type="dxa"/>
        <w:tblCellMar>
          <w:left w:w="114" w:type="dxa"/>
          <w:right w:w="177" w:type="dxa"/>
        </w:tblCellMar>
        <w:tblLook w:val="04A0" w:firstRow="1" w:lastRow="0" w:firstColumn="1" w:lastColumn="0" w:noHBand="0" w:noVBand="1"/>
      </w:tblPr>
      <w:tblGrid>
        <w:gridCol w:w="1690"/>
        <w:gridCol w:w="2138"/>
        <w:gridCol w:w="3095"/>
        <w:gridCol w:w="2555"/>
      </w:tblGrid>
      <w:tr w:rsidR="0055331D" w14:paraId="03443A9D" w14:textId="77777777">
        <w:trPr>
          <w:trHeight w:val="288"/>
        </w:trPr>
        <w:tc>
          <w:tcPr>
            <w:tcW w:w="1670" w:type="dxa"/>
            <w:tcBorders>
              <w:top w:val="single" w:sz="5" w:space="0" w:color="000000"/>
              <w:left w:val="single" w:sz="5" w:space="0" w:color="000000"/>
              <w:bottom w:val="single" w:sz="5" w:space="0" w:color="000000"/>
              <w:right w:val="nil"/>
            </w:tcBorders>
          </w:tcPr>
          <w:p w14:paraId="17B92F80" w14:textId="77777777" w:rsidR="0055331D" w:rsidRDefault="0055331D">
            <w:pPr>
              <w:spacing w:after="160" w:line="259" w:lineRule="auto"/>
              <w:ind w:right="0" w:firstLine="0"/>
              <w:jc w:val="left"/>
            </w:pPr>
          </w:p>
        </w:tc>
        <w:tc>
          <w:tcPr>
            <w:tcW w:w="5250" w:type="dxa"/>
            <w:gridSpan w:val="2"/>
            <w:tcBorders>
              <w:top w:val="single" w:sz="5" w:space="0" w:color="000000"/>
              <w:left w:val="nil"/>
              <w:bottom w:val="single" w:sz="5" w:space="0" w:color="000000"/>
              <w:right w:val="nil"/>
            </w:tcBorders>
          </w:tcPr>
          <w:p w14:paraId="36600310" w14:textId="77777777" w:rsidR="0055331D" w:rsidRDefault="00F521A5">
            <w:pPr>
              <w:spacing w:after="0" w:line="259" w:lineRule="auto"/>
              <w:ind w:left="1430" w:right="0" w:firstLine="0"/>
              <w:jc w:val="left"/>
            </w:pPr>
            <w:r>
              <w:rPr>
                <w:b/>
              </w:rPr>
              <w:t>R</w:t>
            </w:r>
            <w:r>
              <w:rPr>
                <w:b/>
                <w:sz w:val="19"/>
              </w:rPr>
              <w:t>ÉSZLETES KÖVETELMÉNYEK</w:t>
            </w:r>
            <w:r>
              <w:rPr>
                <w:b/>
              </w:rPr>
              <w:t xml:space="preserve"> </w:t>
            </w:r>
          </w:p>
        </w:tc>
        <w:tc>
          <w:tcPr>
            <w:tcW w:w="2559" w:type="dxa"/>
            <w:tcBorders>
              <w:top w:val="single" w:sz="5" w:space="0" w:color="000000"/>
              <w:left w:val="nil"/>
              <w:bottom w:val="single" w:sz="5" w:space="0" w:color="000000"/>
              <w:right w:val="single" w:sz="5" w:space="0" w:color="000000"/>
            </w:tcBorders>
          </w:tcPr>
          <w:p w14:paraId="1C62542E" w14:textId="77777777" w:rsidR="0055331D" w:rsidRDefault="0055331D">
            <w:pPr>
              <w:spacing w:after="160" w:line="259" w:lineRule="auto"/>
              <w:ind w:right="0" w:firstLine="0"/>
              <w:jc w:val="left"/>
            </w:pPr>
          </w:p>
        </w:tc>
      </w:tr>
      <w:tr w:rsidR="0055331D" w14:paraId="515C65E4" w14:textId="77777777">
        <w:trPr>
          <w:trHeight w:val="565"/>
        </w:trPr>
        <w:tc>
          <w:tcPr>
            <w:tcW w:w="1670" w:type="dxa"/>
            <w:tcBorders>
              <w:top w:val="single" w:sz="5" w:space="0" w:color="000000"/>
              <w:left w:val="single" w:sz="5" w:space="0" w:color="000000"/>
              <w:bottom w:val="single" w:sz="5" w:space="0" w:color="000000"/>
              <w:right w:val="single" w:sz="5" w:space="0" w:color="000000"/>
            </w:tcBorders>
          </w:tcPr>
          <w:p w14:paraId="6B893A9A" w14:textId="77777777" w:rsidR="0055331D" w:rsidRDefault="00F521A5">
            <w:pPr>
              <w:spacing w:after="0" w:line="259" w:lineRule="auto"/>
              <w:ind w:right="8" w:firstLine="0"/>
              <w:jc w:val="center"/>
            </w:pPr>
            <w:r>
              <w:rPr>
                <w:b/>
              </w:rPr>
              <w:t xml:space="preserve">Témák </w:t>
            </w:r>
          </w:p>
        </w:tc>
        <w:tc>
          <w:tcPr>
            <w:tcW w:w="2139" w:type="dxa"/>
            <w:tcBorders>
              <w:top w:val="single" w:sz="5" w:space="0" w:color="000000"/>
              <w:left w:val="single" w:sz="5" w:space="0" w:color="000000"/>
              <w:bottom w:val="single" w:sz="5" w:space="0" w:color="000000"/>
              <w:right w:val="single" w:sz="5" w:space="0" w:color="000000"/>
            </w:tcBorders>
          </w:tcPr>
          <w:p w14:paraId="0A9A0E2D" w14:textId="77777777" w:rsidR="0055331D" w:rsidRDefault="00F521A5">
            <w:pPr>
              <w:spacing w:after="0" w:line="259" w:lineRule="auto"/>
              <w:ind w:right="32" w:firstLine="0"/>
              <w:jc w:val="center"/>
            </w:pPr>
            <w:r>
              <w:rPr>
                <w:b/>
              </w:rPr>
              <w:t xml:space="preserve">Altémák </w:t>
            </w:r>
          </w:p>
        </w:tc>
        <w:tc>
          <w:tcPr>
            <w:tcW w:w="3111" w:type="dxa"/>
            <w:tcBorders>
              <w:top w:val="single" w:sz="5" w:space="0" w:color="000000"/>
              <w:left w:val="single" w:sz="5" w:space="0" w:color="000000"/>
              <w:bottom w:val="single" w:sz="5" w:space="0" w:color="000000"/>
              <w:right w:val="single" w:sz="5" w:space="0" w:color="000000"/>
            </w:tcBorders>
          </w:tcPr>
          <w:p w14:paraId="531E91DD" w14:textId="77777777" w:rsidR="0055331D" w:rsidRDefault="00F521A5">
            <w:pPr>
              <w:spacing w:after="0" w:line="259" w:lineRule="auto"/>
              <w:ind w:left="961" w:right="0" w:hanging="673"/>
              <w:jc w:val="left"/>
            </w:pPr>
            <w:r>
              <w:rPr>
                <w:b/>
              </w:rPr>
              <w:t xml:space="preserve">Fogalmak és adatok / Lexikák </w:t>
            </w:r>
          </w:p>
        </w:tc>
        <w:tc>
          <w:tcPr>
            <w:tcW w:w="2559" w:type="dxa"/>
            <w:tcBorders>
              <w:top w:val="single" w:sz="5" w:space="0" w:color="000000"/>
              <w:left w:val="single" w:sz="5" w:space="0" w:color="000000"/>
              <w:bottom w:val="single" w:sz="5" w:space="0" w:color="000000"/>
              <w:right w:val="single" w:sz="5" w:space="0" w:color="000000"/>
            </w:tcBorders>
          </w:tcPr>
          <w:p w14:paraId="56CEA9FE" w14:textId="77777777" w:rsidR="0055331D" w:rsidRDefault="00F521A5">
            <w:pPr>
              <w:spacing w:after="0" w:line="259" w:lineRule="auto"/>
              <w:ind w:left="72" w:right="0" w:firstLine="0"/>
              <w:jc w:val="left"/>
            </w:pPr>
            <w:r>
              <w:rPr>
                <w:b/>
              </w:rPr>
              <w:t xml:space="preserve">Fejlesztési feladatok </w:t>
            </w:r>
          </w:p>
        </w:tc>
      </w:tr>
      <w:tr w:rsidR="0055331D" w14:paraId="160FF26A" w14:textId="77777777">
        <w:trPr>
          <w:trHeight w:val="1104"/>
        </w:trPr>
        <w:tc>
          <w:tcPr>
            <w:tcW w:w="1670" w:type="dxa"/>
            <w:tcBorders>
              <w:top w:val="single" w:sz="5" w:space="0" w:color="000000"/>
              <w:left w:val="single" w:sz="5" w:space="0" w:color="000000"/>
              <w:bottom w:val="single" w:sz="5" w:space="0" w:color="000000"/>
              <w:right w:val="single" w:sz="5" w:space="0" w:color="000000"/>
            </w:tcBorders>
          </w:tcPr>
          <w:p w14:paraId="60BDB5E4" w14:textId="77777777" w:rsidR="0055331D" w:rsidRDefault="00F521A5">
            <w:pPr>
              <w:spacing w:after="0" w:line="259" w:lineRule="auto"/>
              <w:ind w:left="12" w:right="0" w:firstLine="0"/>
              <w:jc w:val="left"/>
            </w:pPr>
            <w:r>
              <w:rPr>
                <w:i/>
              </w:rPr>
              <w:t>A felvilágosodás</w:t>
            </w:r>
            <w:r>
              <w:rPr>
                <w:b/>
                <w:i/>
              </w:rPr>
              <w:t xml:space="preserve"> </w:t>
            </w:r>
          </w:p>
        </w:tc>
        <w:tc>
          <w:tcPr>
            <w:tcW w:w="2139" w:type="dxa"/>
            <w:tcBorders>
              <w:top w:val="single" w:sz="5" w:space="0" w:color="000000"/>
              <w:left w:val="single" w:sz="5" w:space="0" w:color="000000"/>
              <w:bottom w:val="single" w:sz="5" w:space="0" w:color="000000"/>
              <w:right w:val="single" w:sz="5" w:space="0" w:color="000000"/>
            </w:tcBorders>
          </w:tcPr>
          <w:p w14:paraId="68F7D267" w14:textId="77777777" w:rsidR="0055331D" w:rsidRDefault="00F521A5">
            <w:pPr>
              <w:spacing w:after="0" w:line="259" w:lineRule="auto"/>
              <w:ind w:right="29" w:firstLine="0"/>
            </w:pPr>
            <w:r>
              <w:t xml:space="preserve">Tapasztalat és értelem − a felvilágosodás új világképe. </w:t>
            </w:r>
          </w:p>
        </w:tc>
        <w:tc>
          <w:tcPr>
            <w:tcW w:w="3111" w:type="dxa"/>
            <w:tcBorders>
              <w:top w:val="single" w:sz="5" w:space="0" w:color="000000"/>
              <w:left w:val="single" w:sz="5" w:space="0" w:color="000000"/>
              <w:bottom w:val="single" w:sz="5" w:space="0" w:color="000000"/>
              <w:right w:val="single" w:sz="5" w:space="0" w:color="000000"/>
            </w:tcBorders>
          </w:tcPr>
          <w:p w14:paraId="064FACD0" w14:textId="77777777" w:rsidR="0055331D" w:rsidRDefault="00F521A5">
            <w:pPr>
              <w:spacing w:after="0" w:line="259" w:lineRule="auto"/>
              <w:ind w:right="48" w:firstLine="0"/>
            </w:pPr>
            <w:r>
              <w:rPr>
                <w:i/>
              </w:rPr>
              <w:t>Fogalmak:</w:t>
            </w:r>
            <w:r>
              <w:t xml:space="preserve"> </w:t>
            </w:r>
            <w:r>
              <w:rPr>
                <w:u w:val="single" w:color="000000"/>
              </w:rPr>
              <w:t>felvilágosodás</w:t>
            </w:r>
            <w:r>
              <w:t xml:space="preserve">, jogegyenlőség, </w:t>
            </w:r>
            <w:r>
              <w:rPr>
                <w:u w:val="single" w:color="000000"/>
              </w:rPr>
              <w:t>hatalmi ágak</w:t>
            </w:r>
            <w:r>
              <w:t xml:space="preserve"> </w:t>
            </w:r>
            <w:r>
              <w:rPr>
                <w:u w:val="single" w:color="000000"/>
              </w:rPr>
              <w:t>megosztása,</w:t>
            </w:r>
            <w:r>
              <w:t xml:space="preserve"> népfelség, társadalmi szerződés, </w:t>
            </w:r>
            <w:r>
              <w:rPr>
                <w:u w:val="single" w:color="000000"/>
              </w:rPr>
              <w:t>szabad</w:t>
            </w:r>
            <w:r>
              <w:t xml:space="preserve"> </w:t>
            </w:r>
          </w:p>
        </w:tc>
        <w:tc>
          <w:tcPr>
            <w:tcW w:w="2559" w:type="dxa"/>
            <w:tcBorders>
              <w:top w:val="single" w:sz="5" w:space="0" w:color="000000"/>
              <w:left w:val="single" w:sz="5" w:space="0" w:color="000000"/>
              <w:bottom w:val="single" w:sz="5" w:space="0" w:color="000000"/>
              <w:right w:val="single" w:sz="5" w:space="0" w:color="000000"/>
            </w:tcBorders>
          </w:tcPr>
          <w:p w14:paraId="39A5508D" w14:textId="77777777" w:rsidR="0055331D" w:rsidRDefault="00F521A5">
            <w:pPr>
              <w:spacing w:after="0" w:line="259" w:lineRule="auto"/>
              <w:ind w:left="12" w:right="78" w:firstLine="0"/>
            </w:pPr>
            <w:r>
              <w:t xml:space="preserve">A középkor és a felvilágosodás világképének összehasonlítása. </w:t>
            </w:r>
          </w:p>
        </w:tc>
      </w:tr>
      <w:tr w:rsidR="0055331D" w14:paraId="56DD9E7F" w14:textId="77777777">
        <w:trPr>
          <w:trHeight w:val="1104"/>
        </w:trPr>
        <w:tc>
          <w:tcPr>
            <w:tcW w:w="1670" w:type="dxa"/>
            <w:tcBorders>
              <w:top w:val="single" w:sz="5" w:space="0" w:color="000000"/>
              <w:left w:val="single" w:sz="5" w:space="0" w:color="000000"/>
              <w:bottom w:val="single" w:sz="5" w:space="0" w:color="000000"/>
              <w:right w:val="single" w:sz="5" w:space="0" w:color="000000"/>
            </w:tcBorders>
          </w:tcPr>
          <w:p w14:paraId="7CD38107" w14:textId="77777777" w:rsidR="0055331D" w:rsidRDefault="0055331D">
            <w:pPr>
              <w:spacing w:after="160" w:line="259" w:lineRule="auto"/>
              <w:ind w:right="0" w:firstLine="0"/>
              <w:jc w:val="left"/>
            </w:pPr>
          </w:p>
        </w:tc>
        <w:tc>
          <w:tcPr>
            <w:tcW w:w="2139" w:type="dxa"/>
            <w:tcBorders>
              <w:top w:val="single" w:sz="5" w:space="0" w:color="000000"/>
              <w:left w:val="single" w:sz="5" w:space="0" w:color="000000"/>
              <w:bottom w:val="single" w:sz="5" w:space="0" w:color="000000"/>
              <w:right w:val="single" w:sz="5" w:space="0" w:color="000000"/>
            </w:tcBorders>
          </w:tcPr>
          <w:p w14:paraId="5909F668" w14:textId="77777777" w:rsidR="0055331D" w:rsidRDefault="00F521A5">
            <w:pPr>
              <w:spacing w:after="0" w:line="259" w:lineRule="auto"/>
              <w:ind w:right="86" w:firstLine="0"/>
            </w:pPr>
            <w:r>
              <w:t>A felvilágosodás államelméletei. A szabad verseny elmélete.</w:t>
            </w:r>
            <w:r>
              <w:rPr>
                <w:b/>
              </w:rPr>
              <w:t xml:space="preserve"> </w:t>
            </w:r>
          </w:p>
        </w:tc>
        <w:tc>
          <w:tcPr>
            <w:tcW w:w="3111" w:type="dxa"/>
            <w:vMerge w:val="restart"/>
            <w:tcBorders>
              <w:top w:val="single" w:sz="5" w:space="0" w:color="000000"/>
              <w:left w:val="single" w:sz="5" w:space="0" w:color="000000"/>
              <w:bottom w:val="single" w:sz="5" w:space="0" w:color="000000"/>
              <w:right w:val="single" w:sz="5" w:space="0" w:color="000000"/>
            </w:tcBorders>
          </w:tcPr>
          <w:p w14:paraId="6E3EE033" w14:textId="77777777" w:rsidR="0055331D" w:rsidRDefault="00F521A5">
            <w:pPr>
              <w:spacing w:after="1" w:line="253" w:lineRule="auto"/>
              <w:ind w:right="98" w:firstLine="0"/>
            </w:pPr>
            <w:r>
              <w:rPr>
                <w:u w:val="single" w:color="000000"/>
              </w:rPr>
              <w:t>verseny</w:t>
            </w:r>
            <w:r>
              <w:t xml:space="preserve">, </w:t>
            </w:r>
            <w:r>
              <w:rPr>
                <w:u w:val="single" w:color="000000"/>
              </w:rPr>
              <w:t>alkotmány</w:t>
            </w:r>
            <w:r>
              <w:t xml:space="preserve">, alkotmányos monarchia, </w:t>
            </w:r>
            <w:r>
              <w:rPr>
                <w:u w:val="single" w:color="000000"/>
              </w:rPr>
              <w:t>elnök</w:t>
            </w:r>
            <w:r>
              <w:t xml:space="preserve">, </w:t>
            </w:r>
            <w:r>
              <w:rPr>
                <w:u w:val="single" w:color="000000"/>
              </w:rPr>
              <w:t>miniszterelnök</w:t>
            </w:r>
            <w:r>
              <w:t xml:space="preserve">, felelős kormány, cenzus, </w:t>
            </w:r>
            <w:r>
              <w:rPr>
                <w:u w:val="single" w:color="000000"/>
              </w:rPr>
              <w:lastRenderedPageBreak/>
              <w:t>általános választójog</w:t>
            </w:r>
            <w:r>
              <w:t xml:space="preserve">, </w:t>
            </w:r>
            <w:r>
              <w:rPr>
                <w:u w:val="single" w:color="000000"/>
              </w:rPr>
              <w:t>forradalom</w:t>
            </w:r>
            <w:r>
              <w:t xml:space="preserve">, </w:t>
            </w:r>
            <w:r>
              <w:rPr>
                <w:u w:val="single" w:color="000000"/>
              </w:rPr>
              <w:t>diktatúra</w:t>
            </w:r>
            <w:r>
              <w:t xml:space="preserve">, jakobinus, Szent Szövetség. </w:t>
            </w:r>
          </w:p>
          <w:p w14:paraId="7D2BFE5B" w14:textId="77777777" w:rsidR="0055331D" w:rsidRDefault="00F521A5">
            <w:pPr>
              <w:spacing w:after="0" w:line="238" w:lineRule="auto"/>
              <w:ind w:right="60" w:firstLine="0"/>
            </w:pPr>
            <w:r>
              <w:rPr>
                <w:i/>
              </w:rPr>
              <w:t>Személyek:</w:t>
            </w:r>
            <w:r>
              <w:t xml:space="preserve"> </w:t>
            </w:r>
            <w:proofErr w:type="spellStart"/>
            <w:r>
              <w:t>Nikolausz</w:t>
            </w:r>
            <w:proofErr w:type="spellEnd"/>
            <w:r>
              <w:t xml:space="preserve"> Kopernikusz, Isaac Newton, Charles Louis Montesquieu, Jean-Jacques Rousseau, Adam Smith, </w:t>
            </w:r>
            <w:r>
              <w:rPr>
                <w:u w:val="single" w:color="000000"/>
              </w:rPr>
              <w:t>George Washington</w:t>
            </w:r>
            <w:r>
              <w:t xml:space="preserve">, </w:t>
            </w:r>
            <w:proofErr w:type="spellStart"/>
            <w:r>
              <w:t>Maximilien</w:t>
            </w:r>
            <w:proofErr w:type="spellEnd"/>
            <w:r>
              <w:t xml:space="preserve"> </w:t>
            </w:r>
          </w:p>
          <w:p w14:paraId="1BC9F6C0" w14:textId="77777777" w:rsidR="0055331D" w:rsidRDefault="00F521A5">
            <w:pPr>
              <w:spacing w:after="0" w:line="273" w:lineRule="auto"/>
              <w:ind w:right="0" w:firstLine="0"/>
              <w:jc w:val="left"/>
            </w:pPr>
            <w:r>
              <w:t xml:space="preserve">Robespierre, </w:t>
            </w:r>
            <w:r>
              <w:rPr>
                <w:u w:val="single" w:color="000000"/>
              </w:rPr>
              <w:t>Bonaparte Napóleon</w:t>
            </w:r>
            <w:r>
              <w:t xml:space="preserve">. </w:t>
            </w:r>
          </w:p>
          <w:p w14:paraId="2E0BE9CF" w14:textId="77777777" w:rsidR="0055331D" w:rsidRDefault="00F521A5">
            <w:pPr>
              <w:spacing w:after="9" w:line="250" w:lineRule="auto"/>
              <w:ind w:right="172" w:firstLine="0"/>
            </w:pPr>
            <w:r>
              <w:rPr>
                <w:i/>
              </w:rPr>
              <w:t>Kronológia:</w:t>
            </w:r>
            <w:r>
              <w:t xml:space="preserve"> 1689 a Jognyilatkozat, </w:t>
            </w:r>
            <w:r>
              <w:rPr>
                <w:u w:val="single" w:color="000000"/>
              </w:rPr>
              <w:t>1776 a Függetlenségi nyilatkozat</w:t>
            </w:r>
            <w:r>
              <w:t xml:space="preserve">, </w:t>
            </w:r>
            <w:r>
              <w:rPr>
                <w:u w:val="single" w:color="000000"/>
              </w:rPr>
              <w:t>1789 a</w:t>
            </w:r>
            <w:r>
              <w:t xml:space="preserve"> </w:t>
            </w:r>
            <w:r>
              <w:rPr>
                <w:u w:val="single" w:color="000000"/>
              </w:rPr>
              <w:t>francia forradalom</w:t>
            </w:r>
            <w:r>
              <w:t xml:space="preserve">, 1804– 1814/1815 Napóleon császársága, </w:t>
            </w:r>
            <w:r>
              <w:rPr>
                <w:u w:val="single" w:color="000000"/>
              </w:rPr>
              <w:t>1815 a waterlooi</w:t>
            </w:r>
            <w:r>
              <w:t xml:space="preserve"> </w:t>
            </w:r>
            <w:r>
              <w:rPr>
                <w:u w:val="single" w:color="000000"/>
              </w:rPr>
              <w:t>csata</w:t>
            </w:r>
            <w:r>
              <w:t>.</w:t>
            </w:r>
            <w:r>
              <w:rPr>
                <w:i/>
              </w:rPr>
              <w:t xml:space="preserve">  </w:t>
            </w:r>
          </w:p>
          <w:p w14:paraId="1A157DAC" w14:textId="77777777" w:rsidR="0055331D" w:rsidRDefault="00F521A5">
            <w:pPr>
              <w:spacing w:after="0" w:line="259" w:lineRule="auto"/>
              <w:ind w:right="154" w:firstLine="0"/>
            </w:pPr>
            <w:r>
              <w:rPr>
                <w:i/>
              </w:rPr>
              <w:t>Topográfia:</w:t>
            </w:r>
            <w:r>
              <w:t xml:space="preserve"> </w:t>
            </w:r>
            <w:r>
              <w:rPr>
                <w:u w:val="single" w:color="000000"/>
              </w:rPr>
              <w:t>Nagy-Britannia</w:t>
            </w:r>
            <w:r>
              <w:t xml:space="preserve">, </w:t>
            </w:r>
            <w:r>
              <w:rPr>
                <w:u w:val="single" w:color="000000"/>
              </w:rPr>
              <w:t>Amerikai Egyesült Államok</w:t>
            </w:r>
            <w:r>
              <w:t xml:space="preserve">, </w:t>
            </w:r>
            <w:r>
              <w:rPr>
                <w:u w:val="single" w:color="000000"/>
              </w:rPr>
              <w:t>Párizs</w:t>
            </w:r>
            <w:r>
              <w:t xml:space="preserve">, </w:t>
            </w:r>
            <w:r>
              <w:rPr>
                <w:u w:val="single" w:color="000000"/>
              </w:rPr>
              <w:t>Oroszország</w:t>
            </w:r>
            <w:r>
              <w:t xml:space="preserve">, </w:t>
            </w:r>
            <w:r>
              <w:rPr>
                <w:u w:val="single" w:color="000000"/>
              </w:rPr>
              <w:t>Waterloo</w:t>
            </w:r>
            <w:r>
              <w:t xml:space="preserve">. </w:t>
            </w:r>
          </w:p>
        </w:tc>
        <w:tc>
          <w:tcPr>
            <w:tcW w:w="2559" w:type="dxa"/>
            <w:vMerge w:val="restart"/>
            <w:tcBorders>
              <w:top w:val="single" w:sz="5" w:space="0" w:color="000000"/>
              <w:left w:val="single" w:sz="5" w:space="0" w:color="000000"/>
              <w:bottom w:val="single" w:sz="5" w:space="0" w:color="000000"/>
              <w:right w:val="single" w:sz="5" w:space="0" w:color="000000"/>
            </w:tcBorders>
          </w:tcPr>
          <w:p w14:paraId="4582F04C" w14:textId="77777777" w:rsidR="0055331D" w:rsidRDefault="00F521A5">
            <w:pPr>
              <w:spacing w:after="0" w:line="248" w:lineRule="auto"/>
              <w:ind w:left="12" w:right="218" w:firstLine="0"/>
            </w:pPr>
            <w:r>
              <w:lastRenderedPageBreak/>
              <w:t xml:space="preserve">A felvilágosodás államelméleteinek </w:t>
            </w:r>
            <w:proofErr w:type="spellStart"/>
            <w:r>
              <w:t>öszszehasonlítása</w:t>
            </w:r>
            <w:proofErr w:type="spellEnd"/>
            <w:r>
              <w:t xml:space="preserve"> </w:t>
            </w:r>
            <w:r>
              <w:lastRenderedPageBreak/>
              <w:t xml:space="preserve">különböző szempontok alapján. </w:t>
            </w:r>
          </w:p>
          <w:p w14:paraId="4B497205" w14:textId="77777777" w:rsidR="0055331D" w:rsidRDefault="00F521A5">
            <w:pPr>
              <w:spacing w:after="0" w:line="250" w:lineRule="auto"/>
              <w:ind w:left="12" w:right="150" w:firstLine="0"/>
            </w:pPr>
            <w:r>
              <w:t xml:space="preserve">A brit és az amerikai államszervezetet bemutató ábrák értelmezése. </w:t>
            </w:r>
          </w:p>
          <w:p w14:paraId="5BA7FE8F" w14:textId="77777777" w:rsidR="0055331D" w:rsidRDefault="00F521A5">
            <w:pPr>
              <w:spacing w:after="0" w:line="259" w:lineRule="auto"/>
              <w:ind w:left="12" w:right="103" w:firstLine="0"/>
            </w:pPr>
            <w:r>
              <w:t xml:space="preserve">Az Emberi és polgári jogok nyilatkozatában megjelenő felvilágosult elvek azonosítása. A forradalmi gondolat és a legitimitás eszméjének értelmezése, azonosítása. </w:t>
            </w:r>
          </w:p>
        </w:tc>
      </w:tr>
      <w:tr w:rsidR="0055331D" w14:paraId="7A85C6D3" w14:textId="77777777">
        <w:trPr>
          <w:trHeight w:val="1669"/>
        </w:trPr>
        <w:tc>
          <w:tcPr>
            <w:tcW w:w="1670" w:type="dxa"/>
            <w:tcBorders>
              <w:top w:val="single" w:sz="5" w:space="0" w:color="000000"/>
              <w:left w:val="single" w:sz="5" w:space="0" w:color="000000"/>
              <w:bottom w:val="single" w:sz="5" w:space="0" w:color="000000"/>
              <w:right w:val="single" w:sz="5" w:space="0" w:color="000000"/>
            </w:tcBorders>
          </w:tcPr>
          <w:p w14:paraId="0F165338" w14:textId="77777777" w:rsidR="0055331D" w:rsidRDefault="00F521A5">
            <w:pPr>
              <w:spacing w:after="0" w:line="259" w:lineRule="auto"/>
              <w:ind w:left="12" w:right="0" w:firstLine="0"/>
              <w:jc w:val="left"/>
            </w:pPr>
            <w:r>
              <w:rPr>
                <w:i/>
              </w:rPr>
              <w:lastRenderedPageBreak/>
              <w:t>A brit alkot-</w:t>
            </w:r>
          </w:p>
          <w:p w14:paraId="66834017" w14:textId="77777777" w:rsidR="0055331D" w:rsidRDefault="00F521A5">
            <w:pPr>
              <w:spacing w:after="0" w:line="259" w:lineRule="auto"/>
              <w:ind w:left="12" w:right="0" w:firstLine="0"/>
              <w:jc w:val="left"/>
            </w:pPr>
            <w:proofErr w:type="spellStart"/>
            <w:r>
              <w:rPr>
                <w:i/>
              </w:rPr>
              <w:t>mányos</w:t>
            </w:r>
            <w:proofErr w:type="spellEnd"/>
            <w:r>
              <w:rPr>
                <w:i/>
              </w:rPr>
              <w:t xml:space="preserve"> </w:t>
            </w:r>
            <w:proofErr w:type="spellStart"/>
            <w:r>
              <w:rPr>
                <w:i/>
              </w:rPr>
              <w:t>mo</w:t>
            </w:r>
            <w:proofErr w:type="spellEnd"/>
            <w:r>
              <w:rPr>
                <w:i/>
              </w:rPr>
              <w:t>-</w:t>
            </w:r>
          </w:p>
          <w:p w14:paraId="543EADC3" w14:textId="77777777" w:rsidR="0055331D" w:rsidRDefault="00F521A5">
            <w:pPr>
              <w:spacing w:after="0" w:line="259" w:lineRule="auto"/>
              <w:ind w:left="12" w:right="0" w:firstLine="0"/>
              <w:jc w:val="left"/>
            </w:pPr>
            <w:proofErr w:type="spellStart"/>
            <w:r>
              <w:rPr>
                <w:i/>
              </w:rPr>
              <w:t>narchia</w:t>
            </w:r>
            <w:proofErr w:type="spellEnd"/>
            <w:r>
              <w:rPr>
                <w:i/>
              </w:rPr>
              <w:t xml:space="preserve"> és az amerikai köztársaság működése </w:t>
            </w:r>
          </w:p>
        </w:tc>
        <w:tc>
          <w:tcPr>
            <w:tcW w:w="2139" w:type="dxa"/>
            <w:tcBorders>
              <w:top w:val="single" w:sz="5" w:space="0" w:color="000000"/>
              <w:left w:val="single" w:sz="5" w:space="0" w:color="000000"/>
              <w:bottom w:val="single" w:sz="5" w:space="0" w:color="000000"/>
              <w:right w:val="single" w:sz="5" w:space="0" w:color="000000"/>
            </w:tcBorders>
          </w:tcPr>
          <w:p w14:paraId="039CF1E7" w14:textId="77777777" w:rsidR="0055331D" w:rsidRDefault="00F521A5">
            <w:pPr>
              <w:spacing w:after="0" w:line="259" w:lineRule="auto"/>
              <w:ind w:right="0" w:firstLine="0"/>
              <w:jc w:val="left"/>
            </w:pPr>
            <w:r>
              <w:t xml:space="preserve">A </w:t>
            </w:r>
            <w:r>
              <w:tab/>
              <w:t xml:space="preserve">parlamentáris rendszer: </w:t>
            </w:r>
            <w:r>
              <w:tab/>
              <w:t xml:space="preserve">parlament és kormány. Az elnöki rendszer: kongresszus és elnök. </w:t>
            </w:r>
          </w:p>
        </w:tc>
        <w:tc>
          <w:tcPr>
            <w:tcW w:w="0" w:type="auto"/>
            <w:vMerge/>
            <w:tcBorders>
              <w:top w:val="nil"/>
              <w:left w:val="single" w:sz="5" w:space="0" w:color="000000"/>
              <w:bottom w:val="nil"/>
              <w:right w:val="single" w:sz="5" w:space="0" w:color="000000"/>
            </w:tcBorders>
          </w:tcPr>
          <w:p w14:paraId="36F8D926"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03AF636C" w14:textId="77777777" w:rsidR="0055331D" w:rsidRDefault="0055331D">
            <w:pPr>
              <w:spacing w:after="160" w:line="259" w:lineRule="auto"/>
              <w:ind w:right="0" w:firstLine="0"/>
              <w:jc w:val="left"/>
            </w:pPr>
          </w:p>
        </w:tc>
      </w:tr>
      <w:tr w:rsidR="0055331D" w14:paraId="6F78031C" w14:textId="77777777">
        <w:trPr>
          <w:trHeight w:val="4407"/>
        </w:trPr>
        <w:tc>
          <w:tcPr>
            <w:tcW w:w="1670" w:type="dxa"/>
            <w:tcBorders>
              <w:top w:val="single" w:sz="5" w:space="0" w:color="000000"/>
              <w:left w:val="single" w:sz="5" w:space="0" w:color="000000"/>
              <w:bottom w:val="single" w:sz="5" w:space="0" w:color="000000"/>
              <w:right w:val="single" w:sz="5" w:space="0" w:color="000000"/>
            </w:tcBorders>
          </w:tcPr>
          <w:p w14:paraId="79298D60" w14:textId="77777777" w:rsidR="0055331D" w:rsidRDefault="00F521A5">
            <w:pPr>
              <w:spacing w:after="0" w:line="259" w:lineRule="auto"/>
              <w:ind w:left="12" w:right="258" w:firstLine="0"/>
            </w:pPr>
            <w:r>
              <w:rPr>
                <w:i/>
              </w:rPr>
              <w:t xml:space="preserve">A francia forradalom és hatása </w:t>
            </w:r>
          </w:p>
        </w:tc>
        <w:tc>
          <w:tcPr>
            <w:tcW w:w="2139" w:type="dxa"/>
            <w:tcBorders>
              <w:top w:val="single" w:sz="5" w:space="0" w:color="000000"/>
              <w:left w:val="single" w:sz="5" w:space="0" w:color="000000"/>
              <w:bottom w:val="single" w:sz="5" w:space="0" w:color="000000"/>
              <w:right w:val="single" w:sz="5" w:space="0" w:color="000000"/>
            </w:tcBorders>
          </w:tcPr>
          <w:p w14:paraId="4A219E7A" w14:textId="77777777" w:rsidR="0055331D" w:rsidRDefault="00F521A5">
            <w:pPr>
              <w:spacing w:after="0" w:line="246" w:lineRule="auto"/>
              <w:ind w:right="148" w:firstLine="0"/>
            </w:pPr>
            <w:r>
              <w:t xml:space="preserve">A forradalom kitörése és az Emberi és polgári jogok nyilatkozata. A jakobinus diktatúra. </w:t>
            </w:r>
          </w:p>
          <w:p w14:paraId="06C978E1" w14:textId="77777777" w:rsidR="0055331D" w:rsidRDefault="00F521A5">
            <w:pPr>
              <w:spacing w:after="0" w:line="259" w:lineRule="auto"/>
              <w:ind w:right="295" w:firstLine="0"/>
            </w:pPr>
            <w:r>
              <w:t xml:space="preserve">Napóleon birodalma: a polgári berendezkedés exportja. </w:t>
            </w:r>
          </w:p>
        </w:tc>
        <w:tc>
          <w:tcPr>
            <w:tcW w:w="0" w:type="auto"/>
            <w:vMerge/>
            <w:tcBorders>
              <w:top w:val="nil"/>
              <w:left w:val="single" w:sz="5" w:space="0" w:color="000000"/>
              <w:bottom w:val="single" w:sz="5" w:space="0" w:color="000000"/>
              <w:right w:val="single" w:sz="5" w:space="0" w:color="000000"/>
            </w:tcBorders>
          </w:tcPr>
          <w:p w14:paraId="7A2EF8F2"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7711585E" w14:textId="77777777" w:rsidR="0055331D" w:rsidRDefault="0055331D">
            <w:pPr>
              <w:spacing w:after="160" w:line="259" w:lineRule="auto"/>
              <w:ind w:right="0" w:firstLine="0"/>
              <w:jc w:val="left"/>
            </w:pPr>
          </w:p>
        </w:tc>
      </w:tr>
    </w:tbl>
    <w:p w14:paraId="6A1C37D7"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579717E2" w14:textId="77777777" w:rsidR="0055331D" w:rsidRDefault="00F521A5">
      <w:pPr>
        <w:spacing w:after="3" w:line="265" w:lineRule="auto"/>
        <w:ind w:left="10" w:right="868" w:hanging="10"/>
        <w:jc w:val="right"/>
      </w:pPr>
      <w:r>
        <w:t>−</w:t>
      </w:r>
      <w:r>
        <w:rPr>
          <w:rFonts w:ascii="Arial" w:eastAsia="Arial" w:hAnsi="Arial" w:cs="Arial"/>
        </w:rPr>
        <w:t xml:space="preserve"> </w:t>
      </w:r>
      <w:r>
        <w:t xml:space="preserve">Képek és irodalmi idézetek gyűjtése a felvilágosodás világképének bemutatásához. </w:t>
      </w:r>
    </w:p>
    <w:p w14:paraId="5A7C1EB4" w14:textId="77777777" w:rsidR="0055331D" w:rsidRDefault="00F521A5">
      <w:pPr>
        <w:ind w:left="637" w:right="15"/>
      </w:pPr>
      <w:r>
        <w:t>−</w:t>
      </w:r>
      <w:r>
        <w:rPr>
          <w:rFonts w:ascii="Arial" w:eastAsia="Arial" w:hAnsi="Arial" w:cs="Arial"/>
        </w:rPr>
        <w:t xml:space="preserve"> </w:t>
      </w:r>
      <w:r>
        <w:t xml:space="preserve">Vita a brit és az amerikai államszervezet sajátosságairól. </w:t>
      </w:r>
    </w:p>
    <w:p w14:paraId="66B2C4EB" w14:textId="77777777" w:rsidR="0055331D" w:rsidRDefault="00F521A5">
      <w:pPr>
        <w:spacing w:after="221"/>
        <w:ind w:left="637" w:right="2336"/>
      </w:pPr>
      <w:r>
        <w:t>−</w:t>
      </w:r>
      <w:r>
        <w:rPr>
          <w:rFonts w:ascii="Arial" w:eastAsia="Arial" w:hAnsi="Arial" w:cs="Arial"/>
        </w:rPr>
        <w:t xml:space="preserve"> </w:t>
      </w:r>
      <w:r>
        <w:t>Vita rendezése a francia forradalom pozitív és negatív hatásairól. −</w:t>
      </w:r>
      <w:r>
        <w:rPr>
          <w:rFonts w:ascii="Arial" w:eastAsia="Arial" w:hAnsi="Arial" w:cs="Arial"/>
        </w:rPr>
        <w:t xml:space="preserve"> </w:t>
      </w:r>
      <w:r>
        <w:t xml:space="preserve">Gondolattérkép készítése a francia forradalom okairól. </w:t>
      </w:r>
    </w:p>
    <w:p w14:paraId="733949EE" w14:textId="77777777" w:rsidR="0055331D" w:rsidRDefault="00F521A5">
      <w:pPr>
        <w:spacing w:after="79" w:line="270" w:lineRule="auto"/>
        <w:ind w:left="299" w:right="4073" w:hanging="10"/>
      </w:pPr>
      <w:r>
        <w:rPr>
          <w:b/>
        </w:rPr>
        <w:t>T</w:t>
      </w:r>
      <w:r>
        <w:rPr>
          <w:b/>
          <w:sz w:val="30"/>
          <w:vertAlign w:val="subscript"/>
        </w:rPr>
        <w:t>ÉMAKÖR</w:t>
      </w:r>
      <w:r>
        <w:rPr>
          <w:b/>
        </w:rPr>
        <w:t>: Magyarország a 18. században</w:t>
      </w:r>
      <w:r>
        <w:t xml:space="preserve"> </w:t>
      </w:r>
      <w:r>
        <w:rPr>
          <w:b/>
          <w:sz w:val="30"/>
          <w:vertAlign w:val="subscript"/>
        </w:rPr>
        <w:t>ÓRASZÁM</w:t>
      </w:r>
      <w:r>
        <w:rPr>
          <w:b/>
        </w:rPr>
        <w:t>:</w:t>
      </w:r>
      <w:r>
        <w:t xml:space="preserve"> </w:t>
      </w:r>
      <w:r>
        <w:rPr>
          <w:b/>
        </w:rPr>
        <w:t xml:space="preserve">Esti tagozat: 12 óra </w:t>
      </w:r>
    </w:p>
    <w:p w14:paraId="77D61223"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4" w:type="dxa"/>
          <w:right w:w="151" w:type="dxa"/>
        </w:tblCellMar>
        <w:tblLook w:val="04A0" w:firstRow="1" w:lastRow="0" w:firstColumn="1" w:lastColumn="0" w:noHBand="0" w:noVBand="1"/>
      </w:tblPr>
      <w:tblGrid>
        <w:gridCol w:w="2477"/>
        <w:gridCol w:w="2235"/>
        <w:gridCol w:w="2028"/>
        <w:gridCol w:w="2450"/>
      </w:tblGrid>
      <w:tr w:rsidR="0055331D" w14:paraId="1E8CD3CB" w14:textId="77777777">
        <w:trPr>
          <w:trHeight w:val="289"/>
        </w:trPr>
        <w:tc>
          <w:tcPr>
            <w:tcW w:w="6210" w:type="dxa"/>
            <w:gridSpan w:val="3"/>
            <w:tcBorders>
              <w:top w:val="single" w:sz="5" w:space="0" w:color="000000"/>
              <w:left w:val="single" w:sz="5" w:space="0" w:color="000000"/>
              <w:bottom w:val="single" w:sz="5" w:space="0" w:color="000000"/>
              <w:right w:val="nil"/>
            </w:tcBorders>
          </w:tcPr>
          <w:p w14:paraId="6A82D175" w14:textId="77777777" w:rsidR="0055331D" w:rsidRDefault="00F521A5">
            <w:pPr>
              <w:spacing w:after="0" w:line="259" w:lineRule="auto"/>
              <w:ind w:right="57" w:firstLine="0"/>
              <w:jc w:val="right"/>
            </w:pPr>
            <w:r>
              <w:rPr>
                <w:b/>
              </w:rPr>
              <w:t>R</w:t>
            </w:r>
            <w:r>
              <w:rPr>
                <w:b/>
                <w:sz w:val="19"/>
              </w:rPr>
              <w:t>ÉSZLETES KÖVETELMÉNYEK</w:t>
            </w:r>
            <w:r>
              <w:rPr>
                <w:b/>
              </w:rPr>
              <w:t xml:space="preserve"> </w:t>
            </w:r>
          </w:p>
        </w:tc>
        <w:tc>
          <w:tcPr>
            <w:tcW w:w="2979" w:type="dxa"/>
            <w:tcBorders>
              <w:top w:val="single" w:sz="5" w:space="0" w:color="000000"/>
              <w:left w:val="nil"/>
              <w:bottom w:val="single" w:sz="5" w:space="0" w:color="000000"/>
              <w:right w:val="single" w:sz="5" w:space="0" w:color="000000"/>
            </w:tcBorders>
          </w:tcPr>
          <w:p w14:paraId="37AA6260" w14:textId="77777777" w:rsidR="0055331D" w:rsidRDefault="0055331D">
            <w:pPr>
              <w:spacing w:after="160" w:line="259" w:lineRule="auto"/>
              <w:ind w:right="0" w:firstLine="0"/>
              <w:jc w:val="left"/>
            </w:pPr>
          </w:p>
        </w:tc>
      </w:tr>
      <w:tr w:rsidR="0055331D" w14:paraId="733AEF12" w14:textId="77777777">
        <w:trPr>
          <w:trHeight w:val="564"/>
        </w:trPr>
        <w:tc>
          <w:tcPr>
            <w:tcW w:w="1670" w:type="dxa"/>
            <w:tcBorders>
              <w:top w:val="single" w:sz="5" w:space="0" w:color="000000"/>
              <w:left w:val="single" w:sz="5" w:space="0" w:color="000000"/>
              <w:bottom w:val="single" w:sz="5" w:space="0" w:color="000000"/>
              <w:right w:val="single" w:sz="5" w:space="0" w:color="000000"/>
            </w:tcBorders>
          </w:tcPr>
          <w:p w14:paraId="1BA5E133" w14:textId="77777777" w:rsidR="0055331D" w:rsidRDefault="00F521A5">
            <w:pPr>
              <w:spacing w:after="0" w:line="259" w:lineRule="auto"/>
              <w:ind w:right="83" w:firstLine="0"/>
              <w:jc w:val="center"/>
            </w:pPr>
            <w:r>
              <w:rPr>
                <w:b/>
              </w:rPr>
              <w:t xml:space="preserve">Témák </w:t>
            </w:r>
          </w:p>
        </w:tc>
        <w:tc>
          <w:tcPr>
            <w:tcW w:w="2415" w:type="dxa"/>
            <w:tcBorders>
              <w:top w:val="single" w:sz="5" w:space="0" w:color="000000"/>
              <w:left w:val="single" w:sz="5" w:space="0" w:color="000000"/>
              <w:bottom w:val="single" w:sz="5" w:space="0" w:color="000000"/>
              <w:right w:val="single" w:sz="5" w:space="0" w:color="000000"/>
            </w:tcBorders>
          </w:tcPr>
          <w:p w14:paraId="45BD1BD2" w14:textId="77777777" w:rsidR="0055331D" w:rsidRDefault="00F521A5">
            <w:pPr>
              <w:spacing w:after="0" w:line="259" w:lineRule="auto"/>
              <w:ind w:right="95" w:firstLine="0"/>
              <w:jc w:val="center"/>
            </w:pPr>
            <w:r>
              <w:rPr>
                <w:b/>
              </w:rPr>
              <w:t xml:space="preserve">Altémák </w:t>
            </w:r>
          </w:p>
        </w:tc>
        <w:tc>
          <w:tcPr>
            <w:tcW w:w="2126" w:type="dxa"/>
            <w:tcBorders>
              <w:top w:val="single" w:sz="5" w:space="0" w:color="000000"/>
              <w:left w:val="single" w:sz="5" w:space="0" w:color="000000"/>
              <w:bottom w:val="single" w:sz="5" w:space="0" w:color="000000"/>
              <w:right w:val="single" w:sz="5" w:space="0" w:color="000000"/>
            </w:tcBorders>
          </w:tcPr>
          <w:p w14:paraId="02E12D45" w14:textId="77777777" w:rsidR="0055331D" w:rsidRDefault="00F521A5">
            <w:pPr>
              <w:spacing w:after="0" w:line="259" w:lineRule="auto"/>
              <w:ind w:left="84" w:right="0" w:firstLine="156"/>
              <w:jc w:val="left"/>
            </w:pPr>
            <w:r>
              <w:rPr>
                <w:b/>
              </w:rPr>
              <w:t xml:space="preserve">Fogalmak és adatok/Lexikák </w:t>
            </w:r>
          </w:p>
        </w:tc>
        <w:tc>
          <w:tcPr>
            <w:tcW w:w="2979" w:type="dxa"/>
            <w:tcBorders>
              <w:top w:val="single" w:sz="5" w:space="0" w:color="000000"/>
              <w:left w:val="single" w:sz="5" w:space="0" w:color="000000"/>
              <w:bottom w:val="single" w:sz="5" w:space="0" w:color="000000"/>
              <w:right w:val="single" w:sz="5" w:space="0" w:color="000000"/>
            </w:tcBorders>
          </w:tcPr>
          <w:p w14:paraId="13926BB6" w14:textId="77777777" w:rsidR="0055331D" w:rsidRDefault="00F521A5">
            <w:pPr>
              <w:spacing w:after="0" w:line="259" w:lineRule="auto"/>
              <w:ind w:right="110" w:firstLine="0"/>
              <w:jc w:val="center"/>
            </w:pPr>
            <w:r>
              <w:rPr>
                <w:b/>
              </w:rPr>
              <w:t xml:space="preserve">Fejlesztési feladatok </w:t>
            </w:r>
          </w:p>
        </w:tc>
      </w:tr>
      <w:tr w:rsidR="0055331D" w14:paraId="4D63A6EA" w14:textId="77777777">
        <w:trPr>
          <w:trHeight w:val="2210"/>
        </w:trPr>
        <w:tc>
          <w:tcPr>
            <w:tcW w:w="1670" w:type="dxa"/>
            <w:tcBorders>
              <w:top w:val="single" w:sz="5" w:space="0" w:color="000000"/>
              <w:left w:val="single" w:sz="5" w:space="0" w:color="000000"/>
              <w:bottom w:val="single" w:sz="5" w:space="0" w:color="000000"/>
              <w:right w:val="single" w:sz="5" w:space="0" w:color="000000"/>
            </w:tcBorders>
          </w:tcPr>
          <w:p w14:paraId="36F28119" w14:textId="77777777" w:rsidR="0055331D" w:rsidRDefault="00F521A5">
            <w:pPr>
              <w:spacing w:after="0" w:line="259" w:lineRule="auto"/>
              <w:ind w:left="12" w:right="0" w:firstLine="0"/>
              <w:jc w:val="left"/>
            </w:pPr>
            <w:r>
              <w:rPr>
                <w:i/>
              </w:rPr>
              <w:t xml:space="preserve">A Rákócziszabadságharc </w:t>
            </w:r>
          </w:p>
        </w:tc>
        <w:tc>
          <w:tcPr>
            <w:tcW w:w="2415" w:type="dxa"/>
            <w:tcBorders>
              <w:top w:val="single" w:sz="5" w:space="0" w:color="000000"/>
              <w:left w:val="single" w:sz="5" w:space="0" w:color="000000"/>
              <w:bottom w:val="single" w:sz="5" w:space="0" w:color="000000"/>
              <w:right w:val="single" w:sz="5" w:space="0" w:color="000000"/>
            </w:tcBorders>
          </w:tcPr>
          <w:p w14:paraId="104F63CB" w14:textId="77777777" w:rsidR="0055331D" w:rsidRDefault="00F521A5">
            <w:pPr>
              <w:spacing w:after="0" w:line="238" w:lineRule="auto"/>
              <w:ind w:right="415" w:firstLine="0"/>
            </w:pPr>
            <w:r>
              <w:t xml:space="preserve">Magyarország a Habsburg Birodalomban. </w:t>
            </w:r>
          </w:p>
          <w:p w14:paraId="50B40FB4" w14:textId="77777777" w:rsidR="0055331D" w:rsidRDefault="00F521A5">
            <w:pPr>
              <w:spacing w:after="0" w:line="277" w:lineRule="auto"/>
              <w:ind w:right="93" w:firstLine="0"/>
            </w:pPr>
            <w:r>
              <w:t xml:space="preserve">A szabadságharc okai és céljai. </w:t>
            </w:r>
          </w:p>
          <w:p w14:paraId="26CB45A2" w14:textId="77777777" w:rsidR="0055331D" w:rsidRDefault="00F521A5">
            <w:pPr>
              <w:spacing w:after="0" w:line="259" w:lineRule="auto"/>
              <w:ind w:right="152" w:firstLine="0"/>
            </w:pPr>
            <w:r>
              <w:t xml:space="preserve">A szabadságharc politikai és katonai fordulópontjai. </w:t>
            </w:r>
          </w:p>
        </w:tc>
        <w:tc>
          <w:tcPr>
            <w:tcW w:w="2126" w:type="dxa"/>
            <w:tcBorders>
              <w:top w:val="single" w:sz="5" w:space="0" w:color="000000"/>
              <w:left w:val="single" w:sz="5" w:space="0" w:color="000000"/>
              <w:bottom w:val="single" w:sz="5" w:space="0" w:color="000000"/>
              <w:right w:val="single" w:sz="5" w:space="0" w:color="000000"/>
            </w:tcBorders>
          </w:tcPr>
          <w:p w14:paraId="5F3B1823" w14:textId="77777777" w:rsidR="0055331D" w:rsidRDefault="00F521A5">
            <w:pPr>
              <w:spacing w:after="0" w:line="259" w:lineRule="auto"/>
              <w:ind w:right="168" w:firstLine="0"/>
            </w:pPr>
            <w:r>
              <w:rPr>
                <w:i/>
              </w:rPr>
              <w:t>Fogalmak:</w:t>
            </w:r>
            <w:r>
              <w:t xml:space="preserve"> </w:t>
            </w:r>
            <w:r>
              <w:rPr>
                <w:u w:val="single" w:color="000000"/>
              </w:rPr>
              <w:t>kuruc</w:t>
            </w:r>
            <w:r>
              <w:t xml:space="preserve">, </w:t>
            </w:r>
            <w:r>
              <w:rPr>
                <w:u w:val="single" w:color="000000"/>
              </w:rPr>
              <w:t>labanc</w:t>
            </w:r>
            <w:r>
              <w:t xml:space="preserve">, </w:t>
            </w:r>
            <w:r>
              <w:rPr>
                <w:u w:val="single" w:color="000000"/>
              </w:rPr>
              <w:t>szabadságharc</w:t>
            </w:r>
            <w:r>
              <w:t>, trónfosztás, amnesztia, felvilágosult abszolutizmus, kettős vámhatár, úr-</w:t>
            </w:r>
          </w:p>
        </w:tc>
        <w:tc>
          <w:tcPr>
            <w:tcW w:w="2979" w:type="dxa"/>
            <w:tcBorders>
              <w:top w:val="single" w:sz="5" w:space="0" w:color="000000"/>
              <w:left w:val="single" w:sz="5" w:space="0" w:color="000000"/>
              <w:bottom w:val="single" w:sz="5" w:space="0" w:color="000000"/>
              <w:right w:val="single" w:sz="5" w:space="0" w:color="000000"/>
            </w:tcBorders>
          </w:tcPr>
          <w:p w14:paraId="7919F112" w14:textId="77777777" w:rsidR="0055331D" w:rsidRDefault="00F521A5">
            <w:pPr>
              <w:spacing w:after="19" w:line="258" w:lineRule="auto"/>
              <w:ind w:right="182" w:firstLine="0"/>
            </w:pPr>
            <w:r>
              <w:t xml:space="preserve">A Rákóczi-szabadság-harc céljainak és eredményeinek összevetése. </w:t>
            </w:r>
          </w:p>
          <w:p w14:paraId="73423121" w14:textId="77777777" w:rsidR="0055331D" w:rsidRDefault="00F521A5">
            <w:pPr>
              <w:spacing w:after="0" w:line="259" w:lineRule="auto"/>
              <w:ind w:right="118" w:firstLine="0"/>
            </w:pPr>
            <w:r>
              <w:t xml:space="preserve">A szabadságharc katonai történetének felidézése térképek, képek és szöveges </w:t>
            </w:r>
            <w:r>
              <w:lastRenderedPageBreak/>
              <w:t xml:space="preserve">források segítségével. </w:t>
            </w:r>
          </w:p>
        </w:tc>
      </w:tr>
      <w:tr w:rsidR="0055331D" w14:paraId="127F76F4" w14:textId="77777777">
        <w:trPr>
          <w:trHeight w:val="552"/>
        </w:trPr>
        <w:tc>
          <w:tcPr>
            <w:tcW w:w="1670" w:type="dxa"/>
            <w:tcBorders>
              <w:top w:val="single" w:sz="5" w:space="0" w:color="000000"/>
              <w:left w:val="single" w:sz="5" w:space="0" w:color="000000"/>
              <w:bottom w:val="single" w:sz="5" w:space="0" w:color="000000"/>
              <w:right w:val="single" w:sz="5" w:space="0" w:color="000000"/>
            </w:tcBorders>
          </w:tcPr>
          <w:p w14:paraId="03073674" w14:textId="77777777" w:rsidR="0055331D" w:rsidRDefault="0055331D">
            <w:pPr>
              <w:spacing w:after="160" w:line="259" w:lineRule="auto"/>
              <w:ind w:right="0" w:firstLine="0"/>
              <w:jc w:val="left"/>
            </w:pPr>
          </w:p>
        </w:tc>
        <w:tc>
          <w:tcPr>
            <w:tcW w:w="2415" w:type="dxa"/>
            <w:tcBorders>
              <w:top w:val="single" w:sz="5" w:space="0" w:color="000000"/>
              <w:left w:val="single" w:sz="5" w:space="0" w:color="000000"/>
              <w:bottom w:val="single" w:sz="5" w:space="0" w:color="000000"/>
              <w:right w:val="single" w:sz="5" w:space="0" w:color="000000"/>
            </w:tcBorders>
          </w:tcPr>
          <w:p w14:paraId="46C0B2A4" w14:textId="77777777" w:rsidR="0055331D" w:rsidRDefault="00F521A5">
            <w:pPr>
              <w:spacing w:after="0" w:line="259" w:lineRule="auto"/>
              <w:ind w:right="0" w:firstLine="0"/>
              <w:jc w:val="left"/>
            </w:pPr>
            <w:r>
              <w:t>A szatmári béke kompromisszuma.</w:t>
            </w:r>
            <w:r>
              <w:rPr>
                <w:b/>
              </w:rPr>
              <w:t xml:space="preserve"> </w:t>
            </w:r>
          </w:p>
        </w:tc>
        <w:tc>
          <w:tcPr>
            <w:tcW w:w="2126" w:type="dxa"/>
            <w:vMerge w:val="restart"/>
            <w:tcBorders>
              <w:top w:val="single" w:sz="5" w:space="0" w:color="000000"/>
              <w:left w:val="single" w:sz="5" w:space="0" w:color="000000"/>
              <w:bottom w:val="single" w:sz="5" w:space="0" w:color="000000"/>
              <w:right w:val="single" w:sz="5" w:space="0" w:color="000000"/>
            </w:tcBorders>
          </w:tcPr>
          <w:p w14:paraId="699227C0" w14:textId="77777777" w:rsidR="0055331D" w:rsidRDefault="00F521A5">
            <w:pPr>
              <w:spacing w:after="46" w:line="238" w:lineRule="auto"/>
              <w:ind w:right="176" w:firstLine="0"/>
            </w:pPr>
            <w:r>
              <w:t>béri rendelet, Ratio Educationis, türelmi rendelet, nyelvrendelet.</w:t>
            </w:r>
            <w:r>
              <w:rPr>
                <w:i/>
              </w:rPr>
              <w:t xml:space="preserve"> </w:t>
            </w:r>
          </w:p>
          <w:p w14:paraId="270BF05B" w14:textId="77777777" w:rsidR="0055331D" w:rsidRDefault="00F521A5">
            <w:pPr>
              <w:spacing w:after="0" w:line="259" w:lineRule="auto"/>
              <w:ind w:right="89" w:firstLine="0"/>
            </w:pPr>
            <w:r>
              <w:rPr>
                <w:i/>
              </w:rPr>
              <w:t>Személyek:</w:t>
            </w:r>
            <w:r>
              <w:t xml:space="preserve"> </w:t>
            </w:r>
            <w:r>
              <w:rPr>
                <w:u w:val="single" w:color="000000"/>
              </w:rPr>
              <w:t>II. Rákóczi Ferenc</w:t>
            </w:r>
            <w:r>
              <w:t xml:space="preserve">, </w:t>
            </w:r>
            <w:r>
              <w:rPr>
                <w:u w:val="single" w:color="000000"/>
              </w:rPr>
              <w:t xml:space="preserve">Mária </w:t>
            </w:r>
            <w:proofErr w:type="gramStart"/>
            <w:r>
              <w:rPr>
                <w:u w:val="single" w:color="000000"/>
              </w:rPr>
              <w:t>Terézia</w:t>
            </w:r>
            <w:r>
              <w:t>,  II</w:t>
            </w:r>
            <w:proofErr w:type="gramEnd"/>
            <w:r>
              <w:t>. József.</w:t>
            </w:r>
            <w:r>
              <w:rPr>
                <w:i/>
              </w:rPr>
              <w:t xml:space="preserve"> Kronológia:</w:t>
            </w:r>
            <w:r>
              <w:t xml:space="preserve"> </w:t>
            </w:r>
            <w:r>
              <w:rPr>
                <w:u w:val="single" w:color="000000"/>
              </w:rPr>
              <w:t>1703–1711 a Rákóczi-szabadságharc</w:t>
            </w:r>
            <w:r>
              <w:t>, 1711 a szatmári béke, 1740– 1780 Mária Terézia uralkodása, 1780–1790 II. József uralkodása.</w:t>
            </w:r>
            <w:r>
              <w:rPr>
                <w:i/>
              </w:rPr>
              <w:t xml:space="preserve"> Topográfia:</w:t>
            </w:r>
            <w:r>
              <w:t xml:space="preserve"> </w:t>
            </w:r>
            <w:r>
              <w:rPr>
                <w:u w:val="single" w:color="000000"/>
              </w:rPr>
              <w:t>Temesvár</w:t>
            </w:r>
            <w:r>
              <w:t>, Határőrvidék, Poroszország.</w:t>
            </w:r>
            <w:r>
              <w:rPr>
                <w:i/>
              </w:rPr>
              <w:t xml:space="preserve"> </w:t>
            </w:r>
          </w:p>
        </w:tc>
        <w:tc>
          <w:tcPr>
            <w:tcW w:w="2979" w:type="dxa"/>
            <w:vMerge w:val="restart"/>
            <w:tcBorders>
              <w:top w:val="single" w:sz="5" w:space="0" w:color="000000"/>
              <w:left w:val="single" w:sz="5" w:space="0" w:color="000000"/>
              <w:bottom w:val="single" w:sz="5" w:space="0" w:color="000000"/>
              <w:right w:val="single" w:sz="5" w:space="0" w:color="000000"/>
            </w:tcBorders>
          </w:tcPr>
          <w:p w14:paraId="1010935A" w14:textId="77777777" w:rsidR="0055331D" w:rsidRDefault="00F521A5">
            <w:pPr>
              <w:spacing w:after="0" w:line="256" w:lineRule="auto"/>
              <w:ind w:right="71" w:firstLine="0"/>
            </w:pPr>
            <w:r>
              <w:t xml:space="preserve">Magyarország </w:t>
            </w:r>
            <w:proofErr w:type="spellStart"/>
            <w:r>
              <w:t>újranépesülésének</w:t>
            </w:r>
            <w:proofErr w:type="spellEnd"/>
            <w:r>
              <w:t xml:space="preserve"> és a folyamat eredményének értelmezése tematikus térképek segítségével. A felvilágosult </w:t>
            </w:r>
            <w:proofErr w:type="spellStart"/>
            <w:r>
              <w:t>abszol</w:t>
            </w:r>
            <w:proofErr w:type="spellEnd"/>
            <w:r>
              <w:t xml:space="preserve"> </w:t>
            </w:r>
            <w:proofErr w:type="spellStart"/>
            <w:r>
              <w:t>tizmus</w:t>
            </w:r>
            <w:proofErr w:type="spellEnd"/>
            <w:r>
              <w:t xml:space="preserve"> eszmei és politikai hátterének, valamint eredményeinek azonosítása. </w:t>
            </w:r>
          </w:p>
          <w:p w14:paraId="66F19153" w14:textId="77777777" w:rsidR="0055331D" w:rsidRDefault="00F521A5">
            <w:pPr>
              <w:spacing w:after="0" w:line="256" w:lineRule="auto"/>
              <w:ind w:right="0" w:firstLine="0"/>
              <w:jc w:val="left"/>
            </w:pPr>
            <w:r>
              <w:t xml:space="preserve">Mária Terézia és II. József politikájának összehasonlítása. </w:t>
            </w:r>
          </w:p>
          <w:p w14:paraId="5C610EBE" w14:textId="77777777" w:rsidR="0055331D" w:rsidRDefault="00F521A5">
            <w:pPr>
              <w:spacing w:after="0" w:line="259" w:lineRule="auto"/>
              <w:ind w:right="126" w:firstLine="0"/>
            </w:pPr>
            <w:r>
              <w:t xml:space="preserve">II. József személyiségének bemutatása, uralkodásának mérlege, értékelése. A 18. századi Magyarország legfőbb kulturális eredményeinek azonosítása. </w:t>
            </w:r>
          </w:p>
        </w:tc>
      </w:tr>
      <w:tr w:rsidR="0055331D" w14:paraId="1CA17817" w14:textId="77777777">
        <w:trPr>
          <w:trHeight w:val="1945"/>
        </w:trPr>
        <w:tc>
          <w:tcPr>
            <w:tcW w:w="1670" w:type="dxa"/>
            <w:tcBorders>
              <w:top w:val="single" w:sz="5" w:space="0" w:color="000000"/>
              <w:left w:val="single" w:sz="5" w:space="0" w:color="000000"/>
              <w:bottom w:val="single" w:sz="5" w:space="0" w:color="000000"/>
              <w:right w:val="single" w:sz="5" w:space="0" w:color="000000"/>
            </w:tcBorders>
          </w:tcPr>
          <w:p w14:paraId="3F031FA5" w14:textId="77777777" w:rsidR="0055331D" w:rsidRDefault="00F521A5">
            <w:pPr>
              <w:spacing w:after="0" w:line="259" w:lineRule="auto"/>
              <w:ind w:left="12" w:right="49" w:firstLine="0"/>
            </w:pPr>
            <w:r>
              <w:rPr>
                <w:i/>
              </w:rPr>
              <w:t xml:space="preserve">Magyarország </w:t>
            </w:r>
            <w:proofErr w:type="spellStart"/>
            <w:r>
              <w:rPr>
                <w:i/>
              </w:rPr>
              <w:t>újranépesülése</w:t>
            </w:r>
            <w:proofErr w:type="spellEnd"/>
            <w:r>
              <w:rPr>
                <w:i/>
              </w:rPr>
              <w:t xml:space="preserve"> és </w:t>
            </w:r>
            <w:proofErr w:type="spellStart"/>
            <w:r>
              <w:rPr>
                <w:i/>
              </w:rPr>
              <w:t>újranépesítée</w:t>
            </w:r>
            <w:proofErr w:type="spellEnd"/>
            <w:r>
              <w:rPr>
                <w:i/>
              </w:rPr>
              <w:t xml:space="preserve"> </w:t>
            </w:r>
          </w:p>
        </w:tc>
        <w:tc>
          <w:tcPr>
            <w:tcW w:w="2415" w:type="dxa"/>
            <w:tcBorders>
              <w:top w:val="single" w:sz="5" w:space="0" w:color="000000"/>
              <w:left w:val="single" w:sz="5" w:space="0" w:color="000000"/>
              <w:bottom w:val="single" w:sz="5" w:space="0" w:color="000000"/>
              <w:right w:val="single" w:sz="5" w:space="0" w:color="000000"/>
            </w:tcBorders>
          </w:tcPr>
          <w:p w14:paraId="75E1CED6" w14:textId="77777777" w:rsidR="0055331D" w:rsidRDefault="00F521A5">
            <w:pPr>
              <w:spacing w:after="0" w:line="259" w:lineRule="auto"/>
              <w:ind w:right="75" w:firstLine="0"/>
            </w:pPr>
            <w:r>
              <w:t xml:space="preserve">A belső vándorlás, a szervezett betelepítés és az öntevékeny betelepülés. A többnyelvű és többvallású ország. Gazdaság és életmód. </w:t>
            </w:r>
          </w:p>
        </w:tc>
        <w:tc>
          <w:tcPr>
            <w:tcW w:w="0" w:type="auto"/>
            <w:vMerge/>
            <w:tcBorders>
              <w:top w:val="nil"/>
              <w:left w:val="single" w:sz="5" w:space="0" w:color="000000"/>
              <w:bottom w:val="nil"/>
              <w:right w:val="single" w:sz="5" w:space="0" w:color="000000"/>
            </w:tcBorders>
          </w:tcPr>
          <w:p w14:paraId="72C8D609"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1DC7FF7F" w14:textId="77777777" w:rsidR="0055331D" w:rsidRDefault="0055331D">
            <w:pPr>
              <w:spacing w:after="160" w:line="259" w:lineRule="auto"/>
              <w:ind w:right="0" w:firstLine="0"/>
              <w:jc w:val="left"/>
            </w:pPr>
          </w:p>
        </w:tc>
      </w:tr>
      <w:tr w:rsidR="0055331D" w14:paraId="0B1C033F" w14:textId="77777777">
        <w:trPr>
          <w:trHeight w:val="3303"/>
        </w:trPr>
        <w:tc>
          <w:tcPr>
            <w:tcW w:w="1670" w:type="dxa"/>
            <w:tcBorders>
              <w:top w:val="single" w:sz="5" w:space="0" w:color="000000"/>
              <w:left w:val="single" w:sz="5" w:space="0" w:color="000000"/>
              <w:bottom w:val="single" w:sz="5" w:space="0" w:color="000000"/>
              <w:right w:val="single" w:sz="5" w:space="0" w:color="000000"/>
            </w:tcBorders>
          </w:tcPr>
          <w:p w14:paraId="7988D2BC" w14:textId="77777777" w:rsidR="0055331D" w:rsidRDefault="00F521A5">
            <w:pPr>
              <w:spacing w:after="4" w:line="241" w:lineRule="auto"/>
              <w:ind w:left="12" w:right="0" w:firstLine="0"/>
              <w:jc w:val="left"/>
            </w:pPr>
            <w:r>
              <w:rPr>
                <w:i/>
              </w:rPr>
              <w:t xml:space="preserve">A </w:t>
            </w:r>
            <w:r>
              <w:rPr>
                <w:i/>
              </w:rPr>
              <w:tab/>
              <w:t xml:space="preserve">felvilágosult abszolutizmus </w:t>
            </w:r>
            <w:r>
              <w:rPr>
                <w:i/>
              </w:rPr>
              <w:tab/>
              <w:t>re-</w:t>
            </w:r>
          </w:p>
          <w:p w14:paraId="110961F9" w14:textId="77777777" w:rsidR="0055331D" w:rsidRDefault="00F521A5">
            <w:pPr>
              <w:spacing w:after="0" w:line="259" w:lineRule="auto"/>
              <w:ind w:left="12" w:right="0" w:firstLine="0"/>
              <w:jc w:val="left"/>
            </w:pPr>
            <w:proofErr w:type="spellStart"/>
            <w:r>
              <w:rPr>
                <w:i/>
              </w:rPr>
              <w:t>formjai</w:t>
            </w:r>
            <w:proofErr w:type="spellEnd"/>
            <w:r>
              <w:rPr>
                <w:i/>
              </w:rPr>
              <w:t xml:space="preserve"> </w:t>
            </w:r>
          </w:p>
        </w:tc>
        <w:tc>
          <w:tcPr>
            <w:tcW w:w="2415" w:type="dxa"/>
            <w:tcBorders>
              <w:top w:val="single" w:sz="5" w:space="0" w:color="000000"/>
              <w:left w:val="single" w:sz="5" w:space="0" w:color="000000"/>
              <w:bottom w:val="single" w:sz="5" w:space="0" w:color="000000"/>
              <w:right w:val="single" w:sz="5" w:space="0" w:color="000000"/>
            </w:tcBorders>
          </w:tcPr>
          <w:p w14:paraId="300041AF" w14:textId="77777777" w:rsidR="0055331D" w:rsidRDefault="00F521A5">
            <w:pPr>
              <w:spacing w:after="39" w:line="238" w:lineRule="auto"/>
              <w:ind w:right="0" w:firstLine="0"/>
              <w:jc w:val="left"/>
            </w:pPr>
            <w:r>
              <w:t xml:space="preserve">A Pragmatica </w:t>
            </w:r>
            <w:proofErr w:type="spellStart"/>
            <w:r>
              <w:t>Sanctio</w:t>
            </w:r>
            <w:proofErr w:type="spellEnd"/>
            <w:r>
              <w:t xml:space="preserve">. </w:t>
            </w:r>
          </w:p>
          <w:p w14:paraId="14E4A135" w14:textId="77777777" w:rsidR="0055331D" w:rsidRDefault="00F521A5">
            <w:pPr>
              <w:spacing w:after="0" w:line="278" w:lineRule="auto"/>
              <w:ind w:right="0" w:firstLine="0"/>
              <w:jc w:val="left"/>
            </w:pPr>
            <w:r>
              <w:t xml:space="preserve">A felvilágosult abszolutizmus </w:t>
            </w:r>
            <w:r>
              <w:tab/>
              <w:t xml:space="preserve">céljai. </w:t>
            </w:r>
          </w:p>
          <w:p w14:paraId="22091E6F" w14:textId="77777777" w:rsidR="0055331D" w:rsidRDefault="00F521A5">
            <w:pPr>
              <w:tabs>
                <w:tab w:val="right" w:pos="2150"/>
              </w:tabs>
              <w:spacing w:after="0" w:line="259" w:lineRule="auto"/>
              <w:ind w:right="0" w:firstLine="0"/>
              <w:jc w:val="left"/>
            </w:pPr>
            <w:r>
              <w:t xml:space="preserve">Mária </w:t>
            </w:r>
            <w:r>
              <w:tab/>
              <w:t xml:space="preserve">Terézia: </w:t>
            </w:r>
          </w:p>
          <w:p w14:paraId="52E15A4C" w14:textId="77777777" w:rsidR="0055331D" w:rsidRDefault="00F521A5">
            <w:pPr>
              <w:spacing w:after="0" w:line="238" w:lineRule="auto"/>
              <w:ind w:right="0" w:firstLine="0"/>
              <w:jc w:val="left"/>
            </w:pPr>
            <w:r>
              <w:t xml:space="preserve">együttműködés és reform. </w:t>
            </w:r>
          </w:p>
          <w:p w14:paraId="2A51E483" w14:textId="77777777" w:rsidR="0055331D" w:rsidRDefault="00F521A5">
            <w:pPr>
              <w:spacing w:after="0" w:line="259" w:lineRule="auto"/>
              <w:ind w:right="0" w:firstLine="0"/>
            </w:pPr>
            <w:r>
              <w:t>II. József reformpolitikája és kudarca.</w:t>
            </w:r>
            <w:r>
              <w:rPr>
                <w:b/>
              </w:rPr>
              <w:t xml:space="preserve"> </w:t>
            </w:r>
          </w:p>
        </w:tc>
        <w:tc>
          <w:tcPr>
            <w:tcW w:w="0" w:type="auto"/>
            <w:vMerge/>
            <w:tcBorders>
              <w:top w:val="nil"/>
              <w:left w:val="single" w:sz="5" w:space="0" w:color="000000"/>
              <w:bottom w:val="single" w:sz="5" w:space="0" w:color="000000"/>
              <w:right w:val="single" w:sz="5" w:space="0" w:color="000000"/>
            </w:tcBorders>
          </w:tcPr>
          <w:p w14:paraId="22B83355"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0F961122" w14:textId="77777777" w:rsidR="0055331D" w:rsidRDefault="0055331D">
            <w:pPr>
              <w:spacing w:after="160" w:line="259" w:lineRule="auto"/>
              <w:ind w:right="0" w:firstLine="0"/>
              <w:jc w:val="left"/>
            </w:pPr>
          </w:p>
        </w:tc>
      </w:tr>
    </w:tbl>
    <w:p w14:paraId="4CB53CB6"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5FE6EE21" w14:textId="77777777" w:rsidR="0055331D" w:rsidRDefault="00F521A5">
      <w:pPr>
        <w:ind w:left="289" w:right="714"/>
      </w:pPr>
      <w:r>
        <w:t>−</w:t>
      </w:r>
      <w:r>
        <w:rPr>
          <w:rFonts w:ascii="Arial" w:eastAsia="Arial" w:hAnsi="Arial" w:cs="Arial"/>
        </w:rPr>
        <w:t xml:space="preserve"> </w:t>
      </w:r>
      <w:r>
        <w:t>Összefoglaló készítése a szabadságharc okainak és eredményeinek összehasonlítására. −</w:t>
      </w:r>
      <w:r>
        <w:rPr>
          <w:rFonts w:ascii="Arial" w:eastAsia="Arial" w:hAnsi="Arial" w:cs="Arial"/>
        </w:rPr>
        <w:t xml:space="preserve"> </w:t>
      </w:r>
      <w:r>
        <w:t xml:space="preserve">Vita Magyarország és a Habsburg-dinasztia kapcsolatáról. </w:t>
      </w:r>
    </w:p>
    <w:p w14:paraId="394A43ED" w14:textId="77777777" w:rsidR="0055331D" w:rsidRDefault="00F521A5">
      <w:pPr>
        <w:ind w:left="289" w:right="571"/>
      </w:pPr>
      <w:r>
        <w:t>−</w:t>
      </w:r>
      <w:r>
        <w:rPr>
          <w:rFonts w:ascii="Arial" w:eastAsia="Arial" w:hAnsi="Arial" w:cs="Arial"/>
        </w:rPr>
        <w:t xml:space="preserve"> </w:t>
      </w:r>
      <w:r>
        <w:t>Képek, térképek, irodalmi szövegek, kuruc nóták gyűjtése a Rákóczi-szabadságharccal kapcsolatban. −</w:t>
      </w:r>
      <w:r>
        <w:rPr>
          <w:rFonts w:ascii="Arial" w:eastAsia="Arial" w:hAnsi="Arial" w:cs="Arial"/>
        </w:rPr>
        <w:t xml:space="preserve"> </w:t>
      </w:r>
      <w:r>
        <w:t xml:space="preserve">A Rákóczi-szabadságharc nemzetközi kapcsolatainak ábrázolása gondolattérképen. </w:t>
      </w:r>
    </w:p>
    <w:p w14:paraId="711CB010" w14:textId="77777777" w:rsidR="0055331D" w:rsidRDefault="00F521A5">
      <w:pPr>
        <w:ind w:left="289" w:right="15"/>
      </w:pPr>
      <w:r>
        <w:t>−</w:t>
      </w:r>
      <w:r>
        <w:rPr>
          <w:rFonts w:ascii="Arial" w:eastAsia="Arial" w:hAnsi="Arial" w:cs="Arial"/>
        </w:rPr>
        <w:t xml:space="preserve"> </w:t>
      </w:r>
      <w:r>
        <w:t xml:space="preserve">A népességmozgások és az egyes népcsoportok nyomon követése térképen. </w:t>
      </w:r>
    </w:p>
    <w:p w14:paraId="749B5543" w14:textId="77777777" w:rsidR="0055331D" w:rsidRDefault="00F521A5">
      <w:pPr>
        <w:ind w:left="289" w:right="15"/>
      </w:pPr>
      <w:r>
        <w:t>−</w:t>
      </w:r>
      <w:r>
        <w:rPr>
          <w:rFonts w:ascii="Arial" w:eastAsia="Arial" w:hAnsi="Arial" w:cs="Arial"/>
        </w:rPr>
        <w:t xml:space="preserve"> </w:t>
      </w:r>
      <w:r>
        <w:t xml:space="preserve">Magyarázó ábra készítése a kettős vámhatár működéséről. </w:t>
      </w:r>
    </w:p>
    <w:p w14:paraId="0622EA7F" w14:textId="77777777" w:rsidR="0055331D" w:rsidRDefault="00F521A5">
      <w:pPr>
        <w:spacing w:after="222"/>
        <w:ind w:left="578" w:right="228" w:hanging="289"/>
      </w:pPr>
      <w:r>
        <w:t>−</w:t>
      </w:r>
      <w:r>
        <w:rPr>
          <w:rFonts w:ascii="Arial" w:eastAsia="Arial" w:hAnsi="Arial" w:cs="Arial"/>
        </w:rPr>
        <w:t xml:space="preserve"> </w:t>
      </w:r>
      <w:r>
        <w:t>Beszélgetés az állami iskolarendszer létrejöttéről és működéséről a Ratio Educationis részlete alapján.</w:t>
      </w:r>
      <w:r>
        <w:rPr>
          <w:b/>
        </w:rPr>
        <w:t xml:space="preserve"> </w:t>
      </w:r>
    </w:p>
    <w:p w14:paraId="048AC70F" w14:textId="77777777" w:rsidR="0055331D" w:rsidRDefault="00F521A5">
      <w:pPr>
        <w:spacing w:after="49" w:line="270" w:lineRule="auto"/>
        <w:ind w:left="299" w:right="0" w:hanging="10"/>
      </w:pPr>
      <w:r>
        <w:rPr>
          <w:b/>
        </w:rPr>
        <w:t>T</w:t>
      </w:r>
      <w:r>
        <w:rPr>
          <w:b/>
          <w:sz w:val="30"/>
          <w:vertAlign w:val="subscript"/>
        </w:rPr>
        <w:t>ÉMAKÖR</w:t>
      </w:r>
      <w:r>
        <w:rPr>
          <w:b/>
        </w:rPr>
        <w:t>: Az új eszmék és az iparosodás kora</w:t>
      </w:r>
      <w:r>
        <w:t xml:space="preserve"> </w:t>
      </w:r>
    </w:p>
    <w:p w14:paraId="5B033169" w14:textId="77777777" w:rsidR="0055331D" w:rsidRDefault="00F521A5">
      <w:pPr>
        <w:spacing w:after="95" w:line="270" w:lineRule="auto"/>
        <w:ind w:left="299" w:right="0" w:hanging="10"/>
      </w:pPr>
      <w:r>
        <w:rPr>
          <w:b/>
          <w:sz w:val="30"/>
          <w:vertAlign w:val="subscript"/>
        </w:rPr>
        <w:lastRenderedPageBreak/>
        <w:t>ÓRASZÁM</w:t>
      </w:r>
      <w:r>
        <w:rPr>
          <w:b/>
        </w:rPr>
        <w:t>:</w:t>
      </w:r>
      <w:r>
        <w:t xml:space="preserve"> </w:t>
      </w:r>
      <w:r>
        <w:rPr>
          <w:b/>
        </w:rPr>
        <w:t xml:space="preserve">Esti tagozat: 12 óra </w:t>
      </w:r>
    </w:p>
    <w:p w14:paraId="248B745E"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766" w:type="dxa"/>
        <w:tblInd w:w="282" w:type="dxa"/>
        <w:tblCellMar>
          <w:left w:w="18" w:type="dxa"/>
          <w:right w:w="187" w:type="dxa"/>
        </w:tblCellMar>
        <w:tblLook w:val="04A0" w:firstRow="1" w:lastRow="0" w:firstColumn="1" w:lastColumn="0" w:noHBand="0" w:noVBand="1"/>
      </w:tblPr>
      <w:tblGrid>
        <w:gridCol w:w="1859"/>
        <w:gridCol w:w="3020"/>
        <w:gridCol w:w="2376"/>
        <w:gridCol w:w="2511"/>
      </w:tblGrid>
      <w:tr w:rsidR="0055331D" w14:paraId="0A36B00B" w14:textId="77777777">
        <w:trPr>
          <w:trHeight w:val="289"/>
        </w:trPr>
        <w:tc>
          <w:tcPr>
            <w:tcW w:w="1670" w:type="dxa"/>
            <w:tcBorders>
              <w:top w:val="single" w:sz="5" w:space="0" w:color="000000"/>
              <w:left w:val="single" w:sz="5" w:space="0" w:color="000000"/>
              <w:bottom w:val="single" w:sz="5" w:space="0" w:color="000000"/>
              <w:right w:val="nil"/>
            </w:tcBorders>
          </w:tcPr>
          <w:p w14:paraId="14FC1138" w14:textId="77777777" w:rsidR="0055331D" w:rsidRDefault="0055331D">
            <w:pPr>
              <w:spacing w:after="160" w:line="259" w:lineRule="auto"/>
              <w:ind w:right="0" w:firstLine="0"/>
              <w:jc w:val="left"/>
            </w:pPr>
          </w:p>
        </w:tc>
        <w:tc>
          <w:tcPr>
            <w:tcW w:w="5538" w:type="dxa"/>
            <w:gridSpan w:val="2"/>
            <w:tcBorders>
              <w:top w:val="single" w:sz="5" w:space="0" w:color="000000"/>
              <w:left w:val="nil"/>
              <w:bottom w:val="single" w:sz="5" w:space="0" w:color="000000"/>
              <w:right w:val="nil"/>
            </w:tcBorders>
          </w:tcPr>
          <w:p w14:paraId="252D475E" w14:textId="77777777" w:rsidR="0055331D" w:rsidRDefault="00F521A5">
            <w:pPr>
              <w:spacing w:after="0" w:line="259" w:lineRule="auto"/>
              <w:ind w:left="1670" w:right="0" w:firstLine="0"/>
              <w:jc w:val="left"/>
            </w:pPr>
            <w:r>
              <w:rPr>
                <w:b/>
              </w:rPr>
              <w:t>R</w:t>
            </w:r>
            <w:r>
              <w:rPr>
                <w:b/>
                <w:sz w:val="19"/>
              </w:rPr>
              <w:t>ÉSZLETES KÖVETELMÉNYEK</w:t>
            </w:r>
            <w:r>
              <w:rPr>
                <w:b/>
              </w:rPr>
              <w:t xml:space="preserve"> </w:t>
            </w:r>
          </w:p>
        </w:tc>
        <w:tc>
          <w:tcPr>
            <w:tcW w:w="2559" w:type="dxa"/>
            <w:tcBorders>
              <w:top w:val="single" w:sz="5" w:space="0" w:color="000000"/>
              <w:left w:val="nil"/>
              <w:bottom w:val="single" w:sz="5" w:space="0" w:color="000000"/>
              <w:right w:val="single" w:sz="5" w:space="0" w:color="000000"/>
            </w:tcBorders>
          </w:tcPr>
          <w:p w14:paraId="5517B990" w14:textId="77777777" w:rsidR="0055331D" w:rsidRDefault="0055331D">
            <w:pPr>
              <w:spacing w:after="160" w:line="259" w:lineRule="auto"/>
              <w:ind w:right="0" w:firstLine="0"/>
              <w:jc w:val="left"/>
            </w:pPr>
          </w:p>
        </w:tc>
      </w:tr>
      <w:tr w:rsidR="0055331D" w14:paraId="503F01E8" w14:textId="77777777">
        <w:trPr>
          <w:trHeight w:val="564"/>
        </w:trPr>
        <w:tc>
          <w:tcPr>
            <w:tcW w:w="1670" w:type="dxa"/>
            <w:tcBorders>
              <w:top w:val="single" w:sz="5" w:space="0" w:color="000000"/>
              <w:left w:val="single" w:sz="5" w:space="0" w:color="000000"/>
              <w:bottom w:val="single" w:sz="5" w:space="0" w:color="000000"/>
              <w:right w:val="single" w:sz="5" w:space="0" w:color="000000"/>
            </w:tcBorders>
          </w:tcPr>
          <w:p w14:paraId="6F0C4A98" w14:textId="77777777" w:rsidR="0055331D" w:rsidRDefault="00F521A5">
            <w:pPr>
              <w:spacing w:after="0" w:line="259" w:lineRule="auto"/>
              <w:ind w:left="49" w:right="0" w:firstLine="0"/>
              <w:jc w:val="center"/>
            </w:pPr>
            <w:r>
              <w:rPr>
                <w:b/>
              </w:rPr>
              <w:t xml:space="preserve">Témák </w:t>
            </w:r>
          </w:p>
        </w:tc>
        <w:tc>
          <w:tcPr>
            <w:tcW w:w="3124" w:type="dxa"/>
            <w:tcBorders>
              <w:top w:val="single" w:sz="5" w:space="0" w:color="000000"/>
              <w:left w:val="single" w:sz="5" w:space="0" w:color="000000"/>
              <w:bottom w:val="single" w:sz="5" w:space="0" w:color="000000"/>
              <w:right w:val="single" w:sz="5" w:space="0" w:color="000000"/>
            </w:tcBorders>
          </w:tcPr>
          <w:p w14:paraId="459696B0" w14:textId="77777777" w:rsidR="0055331D" w:rsidRDefault="00F521A5">
            <w:pPr>
              <w:spacing w:after="0" w:line="259" w:lineRule="auto"/>
              <w:ind w:left="25" w:right="0" w:firstLine="0"/>
              <w:jc w:val="center"/>
            </w:pPr>
            <w:r>
              <w:rPr>
                <w:b/>
              </w:rPr>
              <w:t xml:space="preserve">Altémák </w:t>
            </w:r>
          </w:p>
        </w:tc>
        <w:tc>
          <w:tcPr>
            <w:tcW w:w="2414" w:type="dxa"/>
            <w:tcBorders>
              <w:top w:val="single" w:sz="5" w:space="0" w:color="000000"/>
              <w:left w:val="single" w:sz="5" w:space="0" w:color="000000"/>
              <w:bottom w:val="single" w:sz="5" w:space="0" w:color="000000"/>
              <w:right w:val="single" w:sz="5" w:space="0" w:color="000000"/>
            </w:tcBorders>
          </w:tcPr>
          <w:p w14:paraId="3D1FC650" w14:textId="77777777" w:rsidR="0055331D" w:rsidRDefault="00F521A5">
            <w:pPr>
              <w:spacing w:after="0" w:line="259" w:lineRule="auto"/>
              <w:ind w:left="444" w:right="0" w:hanging="216"/>
            </w:pPr>
            <w:r>
              <w:rPr>
                <w:b/>
              </w:rPr>
              <w:t xml:space="preserve">Fogalmak és adatok / Lexikák </w:t>
            </w:r>
          </w:p>
        </w:tc>
        <w:tc>
          <w:tcPr>
            <w:tcW w:w="2559" w:type="dxa"/>
            <w:tcBorders>
              <w:top w:val="single" w:sz="5" w:space="0" w:color="000000"/>
              <w:left w:val="single" w:sz="5" w:space="0" w:color="000000"/>
              <w:bottom w:val="single" w:sz="5" w:space="0" w:color="000000"/>
              <w:right w:val="single" w:sz="5" w:space="0" w:color="000000"/>
            </w:tcBorders>
          </w:tcPr>
          <w:p w14:paraId="0707C5E1" w14:textId="77777777" w:rsidR="0055331D" w:rsidRDefault="00F521A5">
            <w:pPr>
              <w:spacing w:after="0" w:line="259" w:lineRule="auto"/>
              <w:ind w:left="709" w:right="0" w:hanging="60"/>
              <w:jc w:val="left"/>
            </w:pPr>
            <w:r>
              <w:rPr>
                <w:b/>
              </w:rPr>
              <w:t xml:space="preserve">Fejlesztési feladatok </w:t>
            </w:r>
          </w:p>
        </w:tc>
      </w:tr>
      <w:tr w:rsidR="0055331D" w14:paraId="1E2903A7" w14:textId="77777777">
        <w:trPr>
          <w:trHeight w:val="1934"/>
        </w:trPr>
        <w:tc>
          <w:tcPr>
            <w:tcW w:w="1670" w:type="dxa"/>
            <w:tcBorders>
              <w:top w:val="single" w:sz="5" w:space="0" w:color="000000"/>
              <w:left w:val="single" w:sz="5" w:space="0" w:color="000000"/>
              <w:bottom w:val="single" w:sz="5" w:space="0" w:color="000000"/>
              <w:right w:val="single" w:sz="5" w:space="0" w:color="000000"/>
            </w:tcBorders>
          </w:tcPr>
          <w:p w14:paraId="1C3911D3" w14:textId="77777777" w:rsidR="0055331D" w:rsidRDefault="00F521A5">
            <w:pPr>
              <w:spacing w:after="0" w:line="259" w:lineRule="auto"/>
              <w:ind w:right="0" w:firstLine="0"/>
              <w:jc w:val="left"/>
            </w:pPr>
            <w:r>
              <w:rPr>
                <w:i/>
              </w:rPr>
              <w:t xml:space="preserve">Liberalizmus, nacionalizmus és konzervativizmus </w:t>
            </w:r>
          </w:p>
        </w:tc>
        <w:tc>
          <w:tcPr>
            <w:tcW w:w="3124" w:type="dxa"/>
            <w:tcBorders>
              <w:top w:val="single" w:sz="5" w:space="0" w:color="000000"/>
              <w:left w:val="single" w:sz="5" w:space="0" w:color="000000"/>
              <w:bottom w:val="single" w:sz="5" w:space="0" w:color="000000"/>
              <w:right w:val="single" w:sz="5" w:space="0" w:color="000000"/>
            </w:tcBorders>
          </w:tcPr>
          <w:p w14:paraId="546D9EBF" w14:textId="77777777" w:rsidR="0055331D" w:rsidRDefault="00F521A5">
            <w:pPr>
              <w:spacing w:after="0" w:line="284" w:lineRule="auto"/>
              <w:ind w:left="96" w:right="0" w:firstLine="0"/>
              <w:jc w:val="left"/>
            </w:pPr>
            <w:r>
              <w:t xml:space="preserve">Liberalizmus: </w:t>
            </w:r>
            <w:r>
              <w:tab/>
              <w:t xml:space="preserve">jogegyenlőség és alkotmányosság. </w:t>
            </w:r>
          </w:p>
          <w:p w14:paraId="0C6FF017" w14:textId="77777777" w:rsidR="0055331D" w:rsidRDefault="00F521A5">
            <w:pPr>
              <w:spacing w:after="0" w:line="278" w:lineRule="auto"/>
              <w:ind w:left="96" w:right="0" w:firstLine="0"/>
            </w:pPr>
            <w:r>
              <w:t xml:space="preserve">Nacionalizmus: nemzetépítés és nemzetállam. </w:t>
            </w:r>
          </w:p>
          <w:p w14:paraId="3D5A48A5" w14:textId="77777777" w:rsidR="0055331D" w:rsidRDefault="00F521A5">
            <w:pPr>
              <w:spacing w:after="0" w:line="259" w:lineRule="auto"/>
              <w:ind w:left="96" w:right="68" w:firstLine="0"/>
            </w:pPr>
            <w:r>
              <w:t xml:space="preserve">Konzervativizmus: szerves reform és a forradalom elutasítása. </w:t>
            </w:r>
          </w:p>
        </w:tc>
        <w:tc>
          <w:tcPr>
            <w:tcW w:w="2414" w:type="dxa"/>
            <w:tcBorders>
              <w:top w:val="single" w:sz="5" w:space="0" w:color="000000"/>
              <w:left w:val="single" w:sz="5" w:space="0" w:color="000000"/>
              <w:bottom w:val="single" w:sz="5" w:space="0" w:color="000000"/>
              <w:right w:val="single" w:sz="5" w:space="0" w:color="000000"/>
            </w:tcBorders>
          </w:tcPr>
          <w:p w14:paraId="4BA1B4D0" w14:textId="77777777" w:rsidR="0055331D" w:rsidRDefault="00F521A5">
            <w:pPr>
              <w:spacing w:after="0" w:line="259" w:lineRule="auto"/>
              <w:ind w:left="96" w:right="53" w:firstLine="0"/>
            </w:pPr>
            <w:r>
              <w:rPr>
                <w:i/>
              </w:rPr>
              <w:t>Fogalmak:</w:t>
            </w:r>
            <w:r>
              <w:t xml:space="preserve"> </w:t>
            </w:r>
            <w:r>
              <w:rPr>
                <w:u w:val="single" w:color="000000"/>
              </w:rPr>
              <w:t>liberalizmus</w:t>
            </w:r>
            <w:r>
              <w:t xml:space="preserve">, </w:t>
            </w:r>
            <w:r>
              <w:rPr>
                <w:u w:val="single" w:color="000000"/>
              </w:rPr>
              <w:t>nacionalizmus</w:t>
            </w:r>
            <w:r>
              <w:t xml:space="preserve">, nemzetállam, </w:t>
            </w:r>
            <w:r>
              <w:rPr>
                <w:u w:val="single" w:color="000000"/>
              </w:rPr>
              <w:t>konzervativizmus</w:t>
            </w:r>
            <w:r>
              <w:t xml:space="preserve">, reform, </w:t>
            </w:r>
            <w:r>
              <w:rPr>
                <w:u w:val="single" w:color="000000"/>
              </w:rPr>
              <w:t xml:space="preserve">ipari </w:t>
            </w:r>
            <w:proofErr w:type="spellStart"/>
            <w:r>
              <w:rPr>
                <w:u w:val="single" w:color="000000"/>
              </w:rPr>
              <w:t>forrada</w:t>
            </w:r>
            <w:proofErr w:type="spellEnd"/>
            <w:r>
              <w:rPr>
                <w:u w:val="single" w:color="000000"/>
              </w:rPr>
              <w:t>-</w:t>
            </w:r>
          </w:p>
        </w:tc>
        <w:tc>
          <w:tcPr>
            <w:tcW w:w="2559" w:type="dxa"/>
            <w:tcBorders>
              <w:top w:val="single" w:sz="5" w:space="0" w:color="000000"/>
              <w:left w:val="single" w:sz="5" w:space="0" w:color="000000"/>
              <w:bottom w:val="single" w:sz="5" w:space="0" w:color="000000"/>
              <w:right w:val="single" w:sz="5" w:space="0" w:color="000000"/>
            </w:tcBorders>
          </w:tcPr>
          <w:p w14:paraId="15A2655C" w14:textId="77777777" w:rsidR="0055331D" w:rsidRDefault="00F521A5">
            <w:pPr>
              <w:spacing w:after="0" w:line="261" w:lineRule="auto"/>
              <w:ind w:left="96" w:right="0" w:firstLine="0"/>
              <w:jc w:val="left"/>
            </w:pPr>
            <w:r>
              <w:t xml:space="preserve">A 19. század politikai eszméinek azonosítása szöveges </w:t>
            </w:r>
            <w:r>
              <w:tab/>
              <w:t xml:space="preserve">források alapján. </w:t>
            </w:r>
          </w:p>
          <w:p w14:paraId="12172D14" w14:textId="77777777" w:rsidR="0055331D" w:rsidRDefault="00F521A5">
            <w:pPr>
              <w:spacing w:after="0" w:line="259" w:lineRule="auto"/>
              <w:ind w:left="96" w:right="68" w:firstLine="0"/>
            </w:pPr>
            <w:r>
              <w:t xml:space="preserve">Az iparosodás hullámainak azonosítása és összevetése. </w:t>
            </w:r>
          </w:p>
        </w:tc>
      </w:tr>
      <w:tr w:rsidR="0055331D" w14:paraId="72C4E91A" w14:textId="77777777">
        <w:trPr>
          <w:trHeight w:val="2485"/>
        </w:trPr>
        <w:tc>
          <w:tcPr>
            <w:tcW w:w="1670" w:type="dxa"/>
            <w:tcBorders>
              <w:top w:val="single" w:sz="5" w:space="0" w:color="000000"/>
              <w:left w:val="single" w:sz="5" w:space="0" w:color="000000"/>
              <w:bottom w:val="single" w:sz="5" w:space="0" w:color="000000"/>
              <w:right w:val="single" w:sz="5" w:space="0" w:color="000000"/>
            </w:tcBorders>
          </w:tcPr>
          <w:p w14:paraId="267DD7AA" w14:textId="77777777" w:rsidR="0055331D" w:rsidRDefault="00F521A5">
            <w:pPr>
              <w:spacing w:after="0" w:line="259" w:lineRule="auto"/>
              <w:ind w:left="12" w:right="42" w:firstLine="0"/>
            </w:pPr>
            <w:r>
              <w:rPr>
                <w:i/>
              </w:rPr>
              <w:t xml:space="preserve">Az ipari forradalom hullámai </w:t>
            </w:r>
          </w:p>
        </w:tc>
        <w:tc>
          <w:tcPr>
            <w:tcW w:w="3124" w:type="dxa"/>
            <w:tcBorders>
              <w:top w:val="single" w:sz="5" w:space="0" w:color="000000"/>
              <w:left w:val="single" w:sz="5" w:space="0" w:color="000000"/>
              <w:bottom w:val="single" w:sz="5" w:space="0" w:color="000000"/>
              <w:right w:val="single" w:sz="5" w:space="0" w:color="000000"/>
            </w:tcBorders>
          </w:tcPr>
          <w:p w14:paraId="44C75EDD" w14:textId="77777777" w:rsidR="0055331D" w:rsidRDefault="00F521A5">
            <w:pPr>
              <w:spacing w:after="0" w:line="278" w:lineRule="auto"/>
              <w:ind w:right="66" w:firstLine="0"/>
            </w:pPr>
            <w:r>
              <w:t xml:space="preserve">Az első hullám: textilipar, bányászat, kohászat. A közlekedés forradalma. </w:t>
            </w:r>
          </w:p>
          <w:p w14:paraId="2F8F106A" w14:textId="77777777" w:rsidR="0055331D" w:rsidRDefault="00F521A5">
            <w:pPr>
              <w:spacing w:after="0" w:line="259" w:lineRule="auto"/>
              <w:ind w:right="56" w:firstLine="0"/>
            </w:pPr>
            <w:r>
              <w:t xml:space="preserve">A második hullám: elektronika és vegyipar. A gyár és a futószalag. Az ipari forradalmak társadalmi és környezeti hatásai. </w:t>
            </w:r>
          </w:p>
        </w:tc>
        <w:tc>
          <w:tcPr>
            <w:tcW w:w="2414" w:type="dxa"/>
            <w:tcBorders>
              <w:top w:val="single" w:sz="5" w:space="0" w:color="000000"/>
              <w:left w:val="single" w:sz="5" w:space="0" w:color="000000"/>
              <w:bottom w:val="single" w:sz="5" w:space="0" w:color="000000"/>
              <w:right w:val="single" w:sz="5" w:space="0" w:color="000000"/>
            </w:tcBorders>
          </w:tcPr>
          <w:p w14:paraId="1E757AF7" w14:textId="77777777" w:rsidR="0055331D" w:rsidRDefault="00F521A5">
            <w:pPr>
              <w:spacing w:after="0" w:line="276" w:lineRule="auto"/>
              <w:ind w:right="72" w:firstLine="0"/>
            </w:pPr>
            <w:r>
              <w:rPr>
                <w:u w:val="single" w:color="000000"/>
              </w:rPr>
              <w:t>lom</w:t>
            </w:r>
            <w:r>
              <w:t xml:space="preserve">, </w:t>
            </w:r>
            <w:r>
              <w:rPr>
                <w:u w:val="single" w:color="000000"/>
              </w:rPr>
              <w:t>munkanélküliség</w:t>
            </w:r>
            <w:r>
              <w:t xml:space="preserve">, </w:t>
            </w:r>
            <w:r>
              <w:rPr>
                <w:u w:val="single" w:color="000000"/>
              </w:rPr>
              <w:t>tömegtermelés</w:t>
            </w:r>
            <w:r>
              <w:t xml:space="preserve">, szegregáció. </w:t>
            </w:r>
          </w:p>
          <w:p w14:paraId="1BFB2203" w14:textId="77777777" w:rsidR="0055331D" w:rsidRDefault="00F521A5">
            <w:pPr>
              <w:spacing w:after="27" w:line="241" w:lineRule="auto"/>
              <w:ind w:right="0" w:firstLine="0"/>
              <w:jc w:val="left"/>
            </w:pPr>
            <w:r>
              <w:rPr>
                <w:i/>
              </w:rPr>
              <w:t>Személyek:</w:t>
            </w:r>
            <w:r>
              <w:t xml:space="preserve"> </w:t>
            </w:r>
            <w:r>
              <w:tab/>
            </w:r>
            <w:r>
              <w:rPr>
                <w:u w:val="single" w:color="000000"/>
              </w:rPr>
              <w:t>James</w:t>
            </w:r>
            <w:r>
              <w:t xml:space="preserve"> </w:t>
            </w:r>
            <w:r>
              <w:rPr>
                <w:u w:val="single" w:color="000000"/>
              </w:rPr>
              <w:t>Watt</w:t>
            </w:r>
            <w:r>
              <w:t xml:space="preserve">, </w:t>
            </w:r>
            <w:r>
              <w:rPr>
                <w:u w:val="single" w:color="000000"/>
              </w:rPr>
              <w:t>Thomas Edison</w:t>
            </w:r>
            <w:r>
              <w:t xml:space="preserve">, Henry Ford. </w:t>
            </w:r>
          </w:p>
          <w:p w14:paraId="0C547D1F" w14:textId="77777777" w:rsidR="0055331D" w:rsidRDefault="00F521A5">
            <w:pPr>
              <w:spacing w:after="0" w:line="259" w:lineRule="auto"/>
              <w:ind w:right="452" w:firstLine="0"/>
              <w:jc w:val="left"/>
            </w:pPr>
            <w:r>
              <w:rPr>
                <w:i/>
              </w:rPr>
              <w:t>Topográfia:</w:t>
            </w:r>
            <w:r>
              <w:t xml:space="preserve"> Manchester, New York. </w:t>
            </w:r>
          </w:p>
        </w:tc>
        <w:tc>
          <w:tcPr>
            <w:tcW w:w="2559" w:type="dxa"/>
            <w:tcBorders>
              <w:top w:val="single" w:sz="5" w:space="0" w:color="000000"/>
              <w:left w:val="single" w:sz="5" w:space="0" w:color="000000"/>
              <w:bottom w:val="single" w:sz="5" w:space="0" w:color="000000"/>
              <w:right w:val="single" w:sz="5" w:space="0" w:color="000000"/>
            </w:tcBorders>
          </w:tcPr>
          <w:p w14:paraId="2050D24D" w14:textId="77777777" w:rsidR="0055331D" w:rsidRDefault="00F521A5">
            <w:pPr>
              <w:spacing w:after="0" w:line="258" w:lineRule="auto"/>
              <w:ind w:right="0" w:firstLine="0"/>
              <w:jc w:val="left"/>
            </w:pPr>
            <w:r>
              <w:t xml:space="preserve">Egy ipari nagyváros életkörülményeinek jellemzése. </w:t>
            </w:r>
          </w:p>
          <w:p w14:paraId="57A084C0" w14:textId="77777777" w:rsidR="0055331D" w:rsidRDefault="00F521A5">
            <w:pPr>
              <w:spacing w:after="0" w:line="250" w:lineRule="auto"/>
              <w:ind w:right="65" w:firstLine="0"/>
            </w:pPr>
            <w:r>
              <w:t xml:space="preserve">Az ipari forradalmak ökológiai következményeinek azonosítása. </w:t>
            </w:r>
          </w:p>
          <w:p w14:paraId="44119D1B" w14:textId="77777777" w:rsidR="0055331D" w:rsidRDefault="00F521A5">
            <w:pPr>
              <w:spacing w:after="0" w:line="259" w:lineRule="auto"/>
              <w:ind w:right="80" w:firstLine="0"/>
            </w:pPr>
            <w:r>
              <w:t xml:space="preserve">A 19. századi demográfiai változások okainak feltárása. </w:t>
            </w:r>
          </w:p>
        </w:tc>
      </w:tr>
    </w:tbl>
    <w:p w14:paraId="072F718D"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4223DF4D" w14:textId="77777777" w:rsidR="0055331D" w:rsidRDefault="00F521A5">
      <w:pPr>
        <w:ind w:left="637" w:right="15"/>
      </w:pPr>
      <w:r>
        <w:t>−</w:t>
      </w:r>
      <w:r>
        <w:rPr>
          <w:rFonts w:ascii="Arial" w:eastAsia="Arial" w:hAnsi="Arial" w:cs="Arial"/>
        </w:rPr>
        <w:t xml:space="preserve"> </w:t>
      </w:r>
      <w:r>
        <w:t xml:space="preserve">Az egyes politikai eszmék álláspontjai közötti különbségek megbeszélése. </w:t>
      </w:r>
    </w:p>
    <w:p w14:paraId="753A65D6" w14:textId="77777777" w:rsidR="0055331D" w:rsidRDefault="00F521A5">
      <w:pPr>
        <w:ind w:left="997" w:right="15" w:hanging="360"/>
      </w:pPr>
      <w:r>
        <w:t>−</w:t>
      </w:r>
      <w:r>
        <w:rPr>
          <w:rFonts w:ascii="Arial" w:eastAsia="Arial" w:hAnsi="Arial" w:cs="Arial"/>
        </w:rPr>
        <w:t xml:space="preserve"> </w:t>
      </w:r>
      <w:r>
        <w:t xml:space="preserve">Grafikonok, adatsorok elemzése az ipari forradalmak társadalmi és demográfiai hatásairól. </w:t>
      </w:r>
    </w:p>
    <w:p w14:paraId="5C61ACEA" w14:textId="77777777" w:rsidR="0055331D" w:rsidRDefault="00F521A5">
      <w:pPr>
        <w:ind w:left="637" w:right="15"/>
      </w:pPr>
      <w:r>
        <w:t>−</w:t>
      </w:r>
      <w:r>
        <w:rPr>
          <w:rFonts w:ascii="Arial" w:eastAsia="Arial" w:hAnsi="Arial" w:cs="Arial"/>
        </w:rPr>
        <w:t xml:space="preserve"> </w:t>
      </w:r>
      <w:r>
        <w:t xml:space="preserve">Kiselőadások tartása fontosabb találmányokról. </w:t>
      </w:r>
    </w:p>
    <w:p w14:paraId="2A3375AF" w14:textId="77777777" w:rsidR="0055331D" w:rsidRDefault="00F521A5">
      <w:pPr>
        <w:spacing w:after="482"/>
        <w:ind w:left="637" w:right="15"/>
      </w:pPr>
      <w:r>
        <w:t>−</w:t>
      </w:r>
      <w:r>
        <w:rPr>
          <w:rFonts w:ascii="Arial" w:eastAsia="Arial" w:hAnsi="Arial" w:cs="Arial"/>
        </w:rPr>
        <w:t xml:space="preserve"> </w:t>
      </w:r>
      <w:r>
        <w:t>Az ipari forradalom társadalmi hatásainak megvitatása.</w:t>
      </w:r>
      <w:r>
        <w:rPr>
          <w:b/>
        </w:rPr>
        <w:t xml:space="preserve"> </w:t>
      </w:r>
    </w:p>
    <w:p w14:paraId="13368AE7" w14:textId="77777777" w:rsidR="0055331D" w:rsidRDefault="00F521A5">
      <w:pPr>
        <w:spacing w:line="270" w:lineRule="auto"/>
        <w:ind w:left="299" w:right="762" w:hanging="10"/>
      </w:pPr>
      <w:r>
        <w:rPr>
          <w:b/>
        </w:rPr>
        <w:t>T</w:t>
      </w:r>
      <w:r>
        <w:rPr>
          <w:b/>
          <w:sz w:val="30"/>
          <w:vertAlign w:val="subscript"/>
        </w:rPr>
        <w:t>ÉMAKÖR</w:t>
      </w:r>
      <w:r>
        <w:rPr>
          <w:b/>
        </w:rPr>
        <w:t>: A reformkor</w:t>
      </w:r>
      <w:r>
        <w:t xml:space="preserve">                                </w:t>
      </w:r>
      <w:r>
        <w:rPr>
          <w:b/>
          <w:sz w:val="30"/>
          <w:vertAlign w:val="subscript"/>
        </w:rPr>
        <w:t>ÓRASZÁM</w:t>
      </w:r>
      <w:r>
        <w:rPr>
          <w:b/>
        </w:rPr>
        <w:t>:</w:t>
      </w:r>
      <w:r>
        <w:t xml:space="preserve"> </w:t>
      </w:r>
      <w:r>
        <w:rPr>
          <w:b/>
        </w:rPr>
        <w:t>Esti tagozat: 12 óra</w:t>
      </w:r>
      <w:r>
        <w:t xml:space="preserve"> </w:t>
      </w:r>
      <w:r>
        <w:rPr>
          <w:b/>
        </w:rPr>
        <w:t>I</w:t>
      </w:r>
      <w:r>
        <w:rPr>
          <w:b/>
          <w:sz w:val="19"/>
        </w:rPr>
        <w:t>SMERETEK ÉS FEJLESZTÉSI FELADATOK</w:t>
      </w:r>
      <w:r>
        <w:rPr>
          <w:b/>
        </w:rPr>
        <w:t xml:space="preserve">: </w:t>
      </w:r>
    </w:p>
    <w:tbl>
      <w:tblPr>
        <w:tblStyle w:val="TableGrid"/>
        <w:tblW w:w="9178" w:type="dxa"/>
        <w:tblInd w:w="282" w:type="dxa"/>
        <w:tblCellMar>
          <w:left w:w="114" w:type="dxa"/>
          <w:right w:w="174" w:type="dxa"/>
        </w:tblCellMar>
        <w:tblLook w:val="04A0" w:firstRow="1" w:lastRow="0" w:firstColumn="1" w:lastColumn="0" w:noHBand="0" w:noVBand="1"/>
      </w:tblPr>
      <w:tblGrid>
        <w:gridCol w:w="1633"/>
        <w:gridCol w:w="2224"/>
        <w:gridCol w:w="2426"/>
        <w:gridCol w:w="2895"/>
      </w:tblGrid>
      <w:tr w:rsidR="0055331D" w14:paraId="4F68CDFC" w14:textId="77777777">
        <w:trPr>
          <w:trHeight w:val="288"/>
        </w:trPr>
        <w:tc>
          <w:tcPr>
            <w:tcW w:w="9178" w:type="dxa"/>
            <w:gridSpan w:val="4"/>
            <w:tcBorders>
              <w:top w:val="single" w:sz="5" w:space="0" w:color="000000"/>
              <w:left w:val="single" w:sz="5" w:space="0" w:color="000000"/>
              <w:bottom w:val="single" w:sz="5" w:space="0" w:color="000000"/>
              <w:right w:val="single" w:sz="5" w:space="0" w:color="000000"/>
            </w:tcBorders>
          </w:tcPr>
          <w:p w14:paraId="2E7B689B" w14:textId="77777777" w:rsidR="0055331D" w:rsidRDefault="00F521A5">
            <w:pPr>
              <w:spacing w:after="0" w:line="259" w:lineRule="auto"/>
              <w:ind w:right="43" w:firstLine="0"/>
              <w:jc w:val="center"/>
            </w:pPr>
            <w:r>
              <w:rPr>
                <w:b/>
              </w:rPr>
              <w:t>R</w:t>
            </w:r>
            <w:r>
              <w:rPr>
                <w:b/>
                <w:sz w:val="19"/>
              </w:rPr>
              <w:t>ÉSZLETES KÖVETELMÉNYEK</w:t>
            </w:r>
            <w:r>
              <w:rPr>
                <w:b/>
              </w:rPr>
              <w:t xml:space="preserve"> </w:t>
            </w:r>
          </w:p>
        </w:tc>
      </w:tr>
      <w:tr w:rsidR="0055331D" w14:paraId="3AE2BF2A" w14:textId="77777777">
        <w:trPr>
          <w:trHeight w:val="564"/>
        </w:trPr>
        <w:tc>
          <w:tcPr>
            <w:tcW w:w="1670" w:type="dxa"/>
            <w:tcBorders>
              <w:top w:val="single" w:sz="5" w:space="0" w:color="000000"/>
              <w:left w:val="single" w:sz="5" w:space="0" w:color="000000"/>
              <w:bottom w:val="single" w:sz="5" w:space="0" w:color="000000"/>
              <w:right w:val="single" w:sz="5" w:space="0" w:color="000000"/>
            </w:tcBorders>
          </w:tcPr>
          <w:p w14:paraId="02B327EC" w14:textId="77777777" w:rsidR="0055331D" w:rsidRDefault="00F521A5">
            <w:pPr>
              <w:spacing w:after="0" w:line="259" w:lineRule="auto"/>
              <w:ind w:left="12" w:right="0" w:firstLine="0"/>
              <w:jc w:val="left"/>
            </w:pPr>
            <w:r>
              <w:rPr>
                <w:b/>
              </w:rPr>
              <w:t xml:space="preserve">Témák </w:t>
            </w:r>
          </w:p>
        </w:tc>
        <w:tc>
          <w:tcPr>
            <w:tcW w:w="2270" w:type="dxa"/>
            <w:tcBorders>
              <w:top w:val="single" w:sz="5" w:space="0" w:color="000000"/>
              <w:left w:val="single" w:sz="5" w:space="0" w:color="000000"/>
              <w:bottom w:val="single" w:sz="5" w:space="0" w:color="000000"/>
              <w:right w:val="single" w:sz="5" w:space="0" w:color="000000"/>
            </w:tcBorders>
          </w:tcPr>
          <w:p w14:paraId="2E0F4760" w14:textId="77777777" w:rsidR="0055331D" w:rsidRDefault="00F521A5">
            <w:pPr>
              <w:spacing w:after="0" w:line="259" w:lineRule="auto"/>
              <w:ind w:right="71" w:firstLine="0"/>
              <w:jc w:val="center"/>
            </w:pPr>
            <w:r>
              <w:rPr>
                <w:b/>
              </w:rPr>
              <w:t xml:space="preserve">Altémák </w:t>
            </w:r>
          </w:p>
        </w:tc>
        <w:tc>
          <w:tcPr>
            <w:tcW w:w="2126" w:type="dxa"/>
            <w:tcBorders>
              <w:top w:val="single" w:sz="5" w:space="0" w:color="000000"/>
              <w:left w:val="single" w:sz="5" w:space="0" w:color="000000"/>
              <w:bottom w:val="single" w:sz="5" w:space="0" w:color="000000"/>
              <w:right w:val="single" w:sz="5" w:space="0" w:color="000000"/>
            </w:tcBorders>
          </w:tcPr>
          <w:p w14:paraId="1B320206" w14:textId="77777777" w:rsidR="0055331D" w:rsidRDefault="00F521A5">
            <w:pPr>
              <w:spacing w:after="0" w:line="259" w:lineRule="auto"/>
              <w:ind w:left="72" w:right="0" w:firstLine="156"/>
              <w:jc w:val="left"/>
            </w:pPr>
            <w:r>
              <w:rPr>
                <w:b/>
              </w:rPr>
              <w:t xml:space="preserve">Fogalmak és adatok/Lexikák </w:t>
            </w:r>
          </w:p>
        </w:tc>
        <w:tc>
          <w:tcPr>
            <w:tcW w:w="3111" w:type="dxa"/>
            <w:tcBorders>
              <w:top w:val="single" w:sz="5" w:space="0" w:color="000000"/>
              <w:left w:val="single" w:sz="5" w:space="0" w:color="000000"/>
              <w:bottom w:val="single" w:sz="5" w:space="0" w:color="000000"/>
              <w:right w:val="single" w:sz="5" w:space="0" w:color="000000"/>
            </w:tcBorders>
          </w:tcPr>
          <w:p w14:paraId="688469FB" w14:textId="77777777" w:rsidR="0055331D" w:rsidRDefault="00F521A5">
            <w:pPr>
              <w:spacing w:after="0" w:line="259" w:lineRule="auto"/>
              <w:ind w:right="75" w:firstLine="0"/>
              <w:jc w:val="center"/>
            </w:pPr>
            <w:r>
              <w:rPr>
                <w:b/>
              </w:rPr>
              <w:t xml:space="preserve">Fejlesztési feladatok </w:t>
            </w:r>
          </w:p>
        </w:tc>
      </w:tr>
      <w:tr w:rsidR="0055331D" w14:paraId="3C2F4456" w14:textId="77777777">
        <w:trPr>
          <w:trHeight w:val="3686"/>
        </w:trPr>
        <w:tc>
          <w:tcPr>
            <w:tcW w:w="1670" w:type="dxa"/>
            <w:tcBorders>
              <w:top w:val="single" w:sz="5" w:space="0" w:color="000000"/>
              <w:left w:val="single" w:sz="5" w:space="0" w:color="000000"/>
              <w:bottom w:val="single" w:sz="5" w:space="0" w:color="000000"/>
              <w:right w:val="single" w:sz="5" w:space="0" w:color="000000"/>
            </w:tcBorders>
          </w:tcPr>
          <w:p w14:paraId="27CC8733" w14:textId="77777777" w:rsidR="0055331D" w:rsidRDefault="00F521A5">
            <w:pPr>
              <w:tabs>
                <w:tab w:val="right" w:pos="1381"/>
              </w:tabs>
              <w:spacing w:after="28" w:line="259" w:lineRule="auto"/>
              <w:ind w:right="0" w:firstLine="0"/>
              <w:jc w:val="left"/>
            </w:pPr>
            <w:r>
              <w:rPr>
                <w:i/>
              </w:rPr>
              <w:lastRenderedPageBreak/>
              <w:t xml:space="preserve">A </w:t>
            </w:r>
            <w:r>
              <w:rPr>
                <w:i/>
              </w:rPr>
              <w:tab/>
              <w:t xml:space="preserve">politikai </w:t>
            </w:r>
          </w:p>
          <w:p w14:paraId="6C6B7A4E" w14:textId="77777777" w:rsidR="0055331D" w:rsidRDefault="00F521A5">
            <w:pPr>
              <w:spacing w:after="0" w:line="259" w:lineRule="auto"/>
              <w:ind w:left="12" w:right="0" w:firstLine="0"/>
              <w:jc w:val="left"/>
            </w:pPr>
            <w:r>
              <w:rPr>
                <w:i/>
              </w:rPr>
              <w:t xml:space="preserve">élet színterei </w:t>
            </w:r>
          </w:p>
        </w:tc>
        <w:tc>
          <w:tcPr>
            <w:tcW w:w="2270" w:type="dxa"/>
            <w:tcBorders>
              <w:top w:val="single" w:sz="5" w:space="0" w:color="000000"/>
              <w:left w:val="single" w:sz="5" w:space="0" w:color="000000"/>
              <w:bottom w:val="single" w:sz="5" w:space="0" w:color="000000"/>
              <w:right w:val="single" w:sz="5" w:space="0" w:color="000000"/>
            </w:tcBorders>
          </w:tcPr>
          <w:p w14:paraId="723FE6D0" w14:textId="77777777" w:rsidR="0055331D" w:rsidRDefault="00F521A5">
            <w:pPr>
              <w:spacing w:after="0" w:line="257" w:lineRule="auto"/>
              <w:ind w:right="67" w:firstLine="0"/>
            </w:pPr>
            <w:r>
              <w:t xml:space="preserve">A Habsburg Birodalom és Magyarország. </w:t>
            </w:r>
          </w:p>
          <w:p w14:paraId="1886A9BC" w14:textId="77777777" w:rsidR="0055331D" w:rsidRDefault="00F521A5">
            <w:pPr>
              <w:spacing w:after="0" w:line="238" w:lineRule="auto"/>
              <w:ind w:right="92" w:firstLine="0"/>
            </w:pPr>
            <w:r>
              <w:t xml:space="preserve">A rendi országgyűlés és a megyerendszer. </w:t>
            </w:r>
          </w:p>
          <w:p w14:paraId="012A41A1" w14:textId="77777777" w:rsidR="0055331D" w:rsidRDefault="00F521A5">
            <w:pPr>
              <w:spacing w:after="29" w:line="238" w:lineRule="auto"/>
              <w:ind w:right="0" w:firstLine="0"/>
              <w:jc w:val="left"/>
            </w:pPr>
            <w:r>
              <w:t xml:space="preserve">A reformkori PestBuda. </w:t>
            </w:r>
          </w:p>
          <w:p w14:paraId="4D247708" w14:textId="77777777" w:rsidR="0055331D" w:rsidRDefault="00F521A5">
            <w:pPr>
              <w:spacing w:after="0" w:line="259" w:lineRule="auto"/>
              <w:ind w:right="0" w:firstLine="0"/>
              <w:jc w:val="left"/>
            </w:pPr>
            <w:r>
              <w:t xml:space="preserve">A </w:t>
            </w:r>
            <w:r>
              <w:tab/>
              <w:t xml:space="preserve">nyilvánosság megteremtése, politika és kultúra. </w:t>
            </w:r>
          </w:p>
        </w:tc>
        <w:tc>
          <w:tcPr>
            <w:tcW w:w="2126" w:type="dxa"/>
            <w:tcBorders>
              <w:top w:val="single" w:sz="5" w:space="0" w:color="000000"/>
              <w:left w:val="single" w:sz="5" w:space="0" w:color="000000"/>
              <w:bottom w:val="single" w:sz="5" w:space="0" w:color="000000"/>
              <w:right w:val="single" w:sz="5" w:space="0" w:color="000000"/>
            </w:tcBorders>
          </w:tcPr>
          <w:p w14:paraId="0AF75AEF" w14:textId="77777777" w:rsidR="0055331D" w:rsidRDefault="00F521A5">
            <w:pPr>
              <w:spacing w:after="8" w:line="257" w:lineRule="auto"/>
              <w:ind w:right="65" w:firstLine="0"/>
            </w:pPr>
            <w:r>
              <w:rPr>
                <w:i/>
              </w:rPr>
              <w:t>Fogalmak:</w:t>
            </w:r>
            <w:r>
              <w:t xml:space="preserve"> alsó- és felsőtábla, érdekegyesítés, </w:t>
            </w:r>
            <w:r>
              <w:rPr>
                <w:u w:val="single" w:color="000000"/>
              </w:rPr>
              <w:t>közteherviselés</w:t>
            </w:r>
            <w:r>
              <w:t xml:space="preserve">, </w:t>
            </w:r>
            <w:r>
              <w:rPr>
                <w:u w:val="single" w:color="000000"/>
              </w:rPr>
              <w:t>jobbágyfelszabadítás</w:t>
            </w:r>
            <w:r>
              <w:t xml:space="preserve">, örökváltság. </w:t>
            </w:r>
            <w:r>
              <w:rPr>
                <w:i/>
              </w:rPr>
              <w:t>Személyek:</w:t>
            </w:r>
            <w:r>
              <w:t xml:space="preserve"> József nádor, </w:t>
            </w:r>
            <w:proofErr w:type="spellStart"/>
            <w:r>
              <w:t>Klemens</w:t>
            </w:r>
            <w:proofErr w:type="spellEnd"/>
            <w:r>
              <w:t xml:space="preserve"> Metternich, Wesselényi Miklós, </w:t>
            </w:r>
            <w:r>
              <w:rPr>
                <w:u w:val="single" w:color="000000"/>
              </w:rPr>
              <w:t>Széchenyi István</w:t>
            </w:r>
            <w:r>
              <w:t xml:space="preserve">, </w:t>
            </w:r>
          </w:p>
          <w:p w14:paraId="4E68266A" w14:textId="77777777" w:rsidR="0055331D" w:rsidRDefault="00F521A5">
            <w:pPr>
              <w:tabs>
                <w:tab w:val="right" w:pos="1838"/>
              </w:tabs>
              <w:spacing w:after="25" w:line="259" w:lineRule="auto"/>
              <w:ind w:right="0" w:firstLine="0"/>
              <w:jc w:val="left"/>
            </w:pPr>
            <w:r>
              <w:t xml:space="preserve">Kölcsey </w:t>
            </w:r>
            <w:r>
              <w:tab/>
              <w:t xml:space="preserve">Ferenc, </w:t>
            </w:r>
          </w:p>
          <w:p w14:paraId="0C969511" w14:textId="77777777" w:rsidR="0055331D" w:rsidRDefault="00F521A5">
            <w:pPr>
              <w:tabs>
                <w:tab w:val="right" w:pos="1838"/>
              </w:tabs>
              <w:spacing w:after="0" w:line="259" w:lineRule="auto"/>
              <w:ind w:right="0" w:firstLine="0"/>
              <w:jc w:val="left"/>
            </w:pPr>
            <w:r>
              <w:rPr>
                <w:u w:val="single" w:color="000000"/>
              </w:rPr>
              <w:t xml:space="preserve">Deák </w:t>
            </w:r>
            <w:r>
              <w:rPr>
                <w:u w:val="single" w:color="000000"/>
              </w:rPr>
              <w:tab/>
              <w:t>Ferenc</w:t>
            </w:r>
            <w:r>
              <w:t xml:space="preserve">, </w:t>
            </w:r>
          </w:p>
        </w:tc>
        <w:tc>
          <w:tcPr>
            <w:tcW w:w="3111" w:type="dxa"/>
            <w:tcBorders>
              <w:top w:val="single" w:sz="5" w:space="0" w:color="000000"/>
              <w:left w:val="single" w:sz="5" w:space="0" w:color="000000"/>
              <w:bottom w:val="single" w:sz="5" w:space="0" w:color="000000"/>
              <w:right w:val="single" w:sz="5" w:space="0" w:color="000000"/>
            </w:tcBorders>
          </w:tcPr>
          <w:p w14:paraId="07E15784" w14:textId="77777777" w:rsidR="0055331D" w:rsidRDefault="00F521A5">
            <w:pPr>
              <w:spacing w:after="0" w:line="251" w:lineRule="auto"/>
              <w:ind w:right="65" w:firstLine="0"/>
            </w:pPr>
            <w:r>
              <w:t xml:space="preserve">A jobbágykérdés és megoldási javaslatainak értelmezése szövegek és adatok alapján. </w:t>
            </w:r>
          </w:p>
          <w:p w14:paraId="6AE7081E" w14:textId="77777777" w:rsidR="0055331D" w:rsidRDefault="00F521A5">
            <w:pPr>
              <w:spacing w:after="0" w:line="259" w:lineRule="auto"/>
              <w:ind w:right="65" w:firstLine="0"/>
            </w:pPr>
            <w:r>
              <w:t xml:space="preserve">A nyelvkérdés és a nemzetté válás bemutatása különböző források segítségével. (Pl.: magyar államnyelv, a zsidóság nyelvváltása, </w:t>
            </w:r>
            <w:proofErr w:type="spellStart"/>
            <w:r>
              <w:t>Lőv</w:t>
            </w:r>
            <w:proofErr w:type="spellEnd"/>
            <w:r>
              <w:t xml:space="preserve"> Lipót) A polgári alkotmányosság programjának bemutatása </w:t>
            </w:r>
          </w:p>
        </w:tc>
      </w:tr>
      <w:tr w:rsidR="0055331D" w14:paraId="054C160D" w14:textId="77777777">
        <w:trPr>
          <w:trHeight w:val="4983"/>
        </w:trPr>
        <w:tc>
          <w:tcPr>
            <w:tcW w:w="1670" w:type="dxa"/>
            <w:tcBorders>
              <w:top w:val="single" w:sz="5" w:space="0" w:color="000000"/>
              <w:left w:val="single" w:sz="5" w:space="0" w:color="000000"/>
              <w:bottom w:val="single" w:sz="5" w:space="0" w:color="000000"/>
              <w:right w:val="single" w:sz="5" w:space="0" w:color="000000"/>
            </w:tcBorders>
          </w:tcPr>
          <w:p w14:paraId="7C5D5E32" w14:textId="77777777" w:rsidR="0055331D" w:rsidRDefault="00F521A5">
            <w:pPr>
              <w:spacing w:after="0" w:line="259" w:lineRule="auto"/>
              <w:ind w:left="12" w:right="0" w:firstLine="0"/>
              <w:jc w:val="left"/>
            </w:pPr>
            <w:r>
              <w:rPr>
                <w:i/>
              </w:rPr>
              <w:t xml:space="preserve">A reformkor fő kérdései </w:t>
            </w:r>
          </w:p>
        </w:tc>
        <w:tc>
          <w:tcPr>
            <w:tcW w:w="2270" w:type="dxa"/>
            <w:tcBorders>
              <w:top w:val="single" w:sz="5" w:space="0" w:color="000000"/>
              <w:left w:val="single" w:sz="5" w:space="0" w:color="000000"/>
              <w:bottom w:val="single" w:sz="5" w:space="0" w:color="000000"/>
              <w:right w:val="single" w:sz="5" w:space="0" w:color="000000"/>
            </w:tcBorders>
          </w:tcPr>
          <w:p w14:paraId="24F3A4E5" w14:textId="77777777" w:rsidR="0055331D" w:rsidRDefault="00F521A5">
            <w:pPr>
              <w:spacing w:after="0" w:line="257" w:lineRule="auto"/>
              <w:ind w:right="85" w:firstLine="0"/>
            </w:pPr>
            <w:r>
              <w:t xml:space="preserve">A magyar nyelv ügye és a nemzetté válás. </w:t>
            </w:r>
          </w:p>
          <w:p w14:paraId="32099B11" w14:textId="77777777" w:rsidR="0055331D" w:rsidRDefault="00F521A5">
            <w:pPr>
              <w:spacing w:after="0" w:line="257" w:lineRule="auto"/>
              <w:ind w:right="77" w:firstLine="0"/>
            </w:pPr>
            <w:r>
              <w:t xml:space="preserve">A jobbágykérdés: örökváltság, kárpótlás. </w:t>
            </w:r>
          </w:p>
          <w:p w14:paraId="358EA5A8" w14:textId="77777777" w:rsidR="0055331D" w:rsidRDefault="00F521A5">
            <w:pPr>
              <w:spacing w:after="0" w:line="259" w:lineRule="auto"/>
              <w:ind w:right="76" w:firstLine="0"/>
            </w:pPr>
            <w:r>
              <w:t xml:space="preserve">A polgári alkotmányosság kérdése. Széchenyi és Kossuth programja és vitája. </w:t>
            </w:r>
          </w:p>
        </w:tc>
        <w:tc>
          <w:tcPr>
            <w:tcW w:w="2126" w:type="dxa"/>
            <w:tcBorders>
              <w:top w:val="single" w:sz="5" w:space="0" w:color="000000"/>
              <w:left w:val="single" w:sz="5" w:space="0" w:color="000000"/>
              <w:bottom w:val="single" w:sz="5" w:space="0" w:color="000000"/>
              <w:right w:val="single" w:sz="5" w:space="0" w:color="000000"/>
            </w:tcBorders>
          </w:tcPr>
          <w:p w14:paraId="3C75E6A3" w14:textId="77777777" w:rsidR="0055331D" w:rsidRDefault="00F521A5">
            <w:pPr>
              <w:tabs>
                <w:tab w:val="right" w:pos="1838"/>
              </w:tabs>
              <w:spacing w:after="28" w:line="259" w:lineRule="auto"/>
              <w:ind w:right="0" w:firstLine="0"/>
              <w:jc w:val="left"/>
            </w:pPr>
            <w:r>
              <w:rPr>
                <w:u w:val="single" w:color="000000"/>
              </w:rPr>
              <w:t xml:space="preserve">Kossuth </w:t>
            </w:r>
            <w:r>
              <w:rPr>
                <w:u w:val="single" w:color="000000"/>
              </w:rPr>
              <w:tab/>
              <w:t>Lajos</w:t>
            </w:r>
            <w:r>
              <w:t xml:space="preserve">, </w:t>
            </w:r>
          </w:p>
          <w:p w14:paraId="121DD56E" w14:textId="77777777" w:rsidR="0055331D" w:rsidRDefault="00F521A5">
            <w:pPr>
              <w:spacing w:after="0" w:line="259" w:lineRule="auto"/>
              <w:ind w:right="64" w:firstLine="0"/>
            </w:pPr>
            <w:r>
              <w:t xml:space="preserve">Ganz Ábrahám. </w:t>
            </w:r>
            <w:r>
              <w:rPr>
                <w:i/>
              </w:rPr>
              <w:t>Kronológia:</w:t>
            </w:r>
            <w:r>
              <w:t xml:space="preserve"> </w:t>
            </w:r>
            <w:r>
              <w:rPr>
                <w:u w:val="single" w:color="000000"/>
              </w:rPr>
              <w:t>1830–1848 a reformkor</w:t>
            </w:r>
            <w:r>
              <w:t xml:space="preserve">, 1830 a Hitel megjelenése, 1844 törvény a magyar államnyelvről. </w:t>
            </w:r>
            <w:r>
              <w:rPr>
                <w:i/>
              </w:rPr>
              <w:t>Topográfia</w:t>
            </w:r>
            <w:r>
              <w:t>: PestBuda.</w:t>
            </w:r>
            <w:r>
              <w:rPr>
                <w:i/>
              </w:rPr>
              <w:t xml:space="preserve"> </w:t>
            </w:r>
          </w:p>
        </w:tc>
        <w:tc>
          <w:tcPr>
            <w:tcW w:w="3111" w:type="dxa"/>
            <w:tcBorders>
              <w:top w:val="single" w:sz="5" w:space="0" w:color="000000"/>
              <w:left w:val="single" w:sz="5" w:space="0" w:color="000000"/>
              <w:bottom w:val="single" w:sz="5" w:space="0" w:color="000000"/>
              <w:right w:val="single" w:sz="5" w:space="0" w:color="000000"/>
            </w:tcBorders>
          </w:tcPr>
          <w:p w14:paraId="1D91AB1D" w14:textId="77777777" w:rsidR="0055331D" w:rsidRDefault="00F521A5">
            <w:pPr>
              <w:spacing w:after="0" w:line="277" w:lineRule="auto"/>
              <w:ind w:right="60" w:firstLine="0"/>
            </w:pPr>
            <w:r>
              <w:t xml:space="preserve">politikai írások, országgyűlési felszólalások és ábrák alapján. </w:t>
            </w:r>
          </w:p>
          <w:p w14:paraId="785E3C51" w14:textId="77777777" w:rsidR="0055331D" w:rsidRDefault="00F521A5">
            <w:pPr>
              <w:spacing w:after="0" w:line="263" w:lineRule="auto"/>
              <w:ind w:right="51" w:firstLine="0"/>
            </w:pPr>
            <w:r>
              <w:t xml:space="preserve">Széchenyi és Kossuth társadalmi hátterének, egyéniségének, álláspontjának és eredményeinek összevetése. </w:t>
            </w:r>
          </w:p>
          <w:p w14:paraId="523CE5E3" w14:textId="77777777" w:rsidR="0055331D" w:rsidRDefault="00F521A5">
            <w:pPr>
              <w:spacing w:after="0" w:line="259" w:lineRule="auto"/>
              <w:ind w:right="68" w:firstLine="0"/>
            </w:pPr>
            <w:r>
              <w:t xml:space="preserve">A nemzeti kultúra és a kor politikai törekvései közötti kapcsolatok azonosítása példák alapján. A reformkor legfőbb kulturális eredményeinek, alkotásainak azonosítása különböző típusú források alapján. </w:t>
            </w:r>
          </w:p>
        </w:tc>
      </w:tr>
    </w:tbl>
    <w:p w14:paraId="52F6A95E" w14:textId="77777777" w:rsidR="0055331D" w:rsidRDefault="00F521A5">
      <w:pPr>
        <w:spacing w:after="0" w:line="259" w:lineRule="auto"/>
        <w:ind w:left="299" w:right="0" w:hanging="10"/>
      </w:pPr>
      <w:r>
        <w:rPr>
          <w:b/>
        </w:rPr>
        <w:t>J</w:t>
      </w:r>
      <w:r>
        <w:rPr>
          <w:b/>
          <w:sz w:val="19"/>
        </w:rPr>
        <w:t>AVASOLT TEVÉKENYSÉGEK</w:t>
      </w:r>
      <w:r>
        <w:rPr>
          <w:b/>
        </w:rPr>
        <w:t xml:space="preserve">: </w:t>
      </w:r>
    </w:p>
    <w:tbl>
      <w:tblPr>
        <w:tblStyle w:val="TableGrid"/>
        <w:tblW w:w="8577" w:type="dxa"/>
        <w:tblInd w:w="637" w:type="dxa"/>
        <w:tblCellMar>
          <w:top w:w="34" w:type="dxa"/>
        </w:tblCellMar>
        <w:tblLook w:val="04A0" w:firstRow="1" w:lastRow="0" w:firstColumn="1" w:lastColumn="0" w:noHBand="0" w:noVBand="1"/>
      </w:tblPr>
      <w:tblGrid>
        <w:gridCol w:w="360"/>
        <w:gridCol w:w="8217"/>
      </w:tblGrid>
      <w:tr w:rsidR="0055331D" w14:paraId="42E0E696" w14:textId="77777777">
        <w:trPr>
          <w:trHeight w:val="272"/>
        </w:trPr>
        <w:tc>
          <w:tcPr>
            <w:tcW w:w="360" w:type="dxa"/>
            <w:tcBorders>
              <w:top w:val="nil"/>
              <w:left w:val="nil"/>
              <w:bottom w:val="nil"/>
              <w:right w:val="nil"/>
            </w:tcBorders>
          </w:tcPr>
          <w:p w14:paraId="5BCC6146" w14:textId="77777777" w:rsidR="0055331D" w:rsidRDefault="00F521A5">
            <w:pPr>
              <w:spacing w:after="0" w:line="259" w:lineRule="auto"/>
              <w:ind w:right="0" w:firstLine="0"/>
              <w:jc w:val="left"/>
            </w:pPr>
            <w:r>
              <w:t>−</w:t>
            </w:r>
            <w:r>
              <w:rPr>
                <w:rFonts w:ascii="Arial" w:eastAsia="Arial" w:hAnsi="Arial" w:cs="Arial"/>
              </w:rPr>
              <w:t xml:space="preserve"> </w:t>
            </w:r>
          </w:p>
        </w:tc>
        <w:tc>
          <w:tcPr>
            <w:tcW w:w="8217" w:type="dxa"/>
            <w:tcBorders>
              <w:top w:val="nil"/>
              <w:left w:val="nil"/>
              <w:bottom w:val="nil"/>
              <w:right w:val="nil"/>
            </w:tcBorders>
          </w:tcPr>
          <w:p w14:paraId="4ABCAA5F" w14:textId="77777777" w:rsidR="0055331D" w:rsidRDefault="00F521A5">
            <w:pPr>
              <w:spacing w:after="0" w:line="259" w:lineRule="auto"/>
              <w:ind w:right="0" w:firstLine="0"/>
              <w:jc w:val="left"/>
            </w:pPr>
            <w:r>
              <w:t xml:space="preserve">Ábrák készítése a rendi államszervezet működéséről. </w:t>
            </w:r>
          </w:p>
        </w:tc>
      </w:tr>
      <w:tr w:rsidR="0055331D" w14:paraId="4A694BE2" w14:textId="77777777">
        <w:trPr>
          <w:trHeight w:val="276"/>
        </w:trPr>
        <w:tc>
          <w:tcPr>
            <w:tcW w:w="360" w:type="dxa"/>
            <w:tcBorders>
              <w:top w:val="nil"/>
              <w:left w:val="nil"/>
              <w:bottom w:val="nil"/>
              <w:right w:val="nil"/>
            </w:tcBorders>
          </w:tcPr>
          <w:p w14:paraId="48FAEDCC" w14:textId="77777777" w:rsidR="0055331D" w:rsidRDefault="00F521A5">
            <w:pPr>
              <w:spacing w:after="0" w:line="259" w:lineRule="auto"/>
              <w:ind w:right="0" w:firstLine="0"/>
              <w:jc w:val="left"/>
            </w:pPr>
            <w:r>
              <w:t>−</w:t>
            </w:r>
            <w:r>
              <w:rPr>
                <w:rFonts w:ascii="Arial" w:eastAsia="Arial" w:hAnsi="Arial" w:cs="Arial"/>
              </w:rPr>
              <w:t xml:space="preserve"> </w:t>
            </w:r>
          </w:p>
        </w:tc>
        <w:tc>
          <w:tcPr>
            <w:tcW w:w="8217" w:type="dxa"/>
            <w:tcBorders>
              <w:top w:val="nil"/>
              <w:left w:val="nil"/>
              <w:bottom w:val="nil"/>
              <w:right w:val="nil"/>
            </w:tcBorders>
          </w:tcPr>
          <w:p w14:paraId="5D8174C3" w14:textId="77777777" w:rsidR="0055331D" w:rsidRDefault="00F521A5">
            <w:pPr>
              <w:spacing w:after="0" w:line="259" w:lineRule="auto"/>
              <w:ind w:right="0" w:firstLine="0"/>
              <w:jc w:val="left"/>
            </w:pPr>
            <w:r>
              <w:t xml:space="preserve">Kiselőadások, prezentációk készítése a reformkor jelentősebb alkotásairól. </w:t>
            </w:r>
          </w:p>
        </w:tc>
      </w:tr>
      <w:tr w:rsidR="0055331D" w14:paraId="5BB9E661" w14:textId="77777777">
        <w:trPr>
          <w:trHeight w:val="552"/>
        </w:trPr>
        <w:tc>
          <w:tcPr>
            <w:tcW w:w="360" w:type="dxa"/>
            <w:tcBorders>
              <w:top w:val="nil"/>
              <w:left w:val="nil"/>
              <w:bottom w:val="nil"/>
              <w:right w:val="nil"/>
            </w:tcBorders>
          </w:tcPr>
          <w:p w14:paraId="4490FE49" w14:textId="77777777" w:rsidR="0055331D" w:rsidRDefault="00F521A5">
            <w:pPr>
              <w:spacing w:after="0" w:line="259" w:lineRule="auto"/>
              <w:ind w:right="0" w:firstLine="0"/>
              <w:jc w:val="left"/>
            </w:pPr>
            <w:r>
              <w:t>−</w:t>
            </w:r>
            <w:r>
              <w:rPr>
                <w:rFonts w:ascii="Arial" w:eastAsia="Arial" w:hAnsi="Arial" w:cs="Arial"/>
              </w:rPr>
              <w:t xml:space="preserve"> </w:t>
            </w:r>
          </w:p>
        </w:tc>
        <w:tc>
          <w:tcPr>
            <w:tcW w:w="8217" w:type="dxa"/>
            <w:tcBorders>
              <w:top w:val="nil"/>
              <w:left w:val="nil"/>
              <w:bottom w:val="nil"/>
              <w:right w:val="nil"/>
            </w:tcBorders>
          </w:tcPr>
          <w:p w14:paraId="0978008D" w14:textId="77777777" w:rsidR="0055331D" w:rsidRDefault="00F521A5">
            <w:pPr>
              <w:spacing w:after="0" w:line="259" w:lineRule="auto"/>
              <w:ind w:right="0" w:firstLine="0"/>
            </w:pPr>
            <w:r>
              <w:t xml:space="preserve">Táblázatos összefoglaló készítése a reformellenzék, a konzervatívok és az udvar álláspontjáról a főbb vitakérdésekben. </w:t>
            </w:r>
          </w:p>
        </w:tc>
      </w:tr>
      <w:tr w:rsidR="0055331D" w14:paraId="0CDD2AF4" w14:textId="77777777">
        <w:trPr>
          <w:trHeight w:val="549"/>
        </w:trPr>
        <w:tc>
          <w:tcPr>
            <w:tcW w:w="360" w:type="dxa"/>
            <w:tcBorders>
              <w:top w:val="nil"/>
              <w:left w:val="nil"/>
              <w:bottom w:val="nil"/>
              <w:right w:val="nil"/>
            </w:tcBorders>
          </w:tcPr>
          <w:p w14:paraId="05C80A2F" w14:textId="77777777" w:rsidR="0055331D" w:rsidRDefault="00F521A5">
            <w:pPr>
              <w:spacing w:after="0" w:line="259" w:lineRule="auto"/>
              <w:ind w:right="0" w:firstLine="0"/>
              <w:jc w:val="left"/>
            </w:pPr>
            <w:r>
              <w:t>−</w:t>
            </w:r>
            <w:r>
              <w:rPr>
                <w:rFonts w:ascii="Arial" w:eastAsia="Arial" w:hAnsi="Arial" w:cs="Arial"/>
              </w:rPr>
              <w:t xml:space="preserve"> </w:t>
            </w:r>
          </w:p>
        </w:tc>
        <w:tc>
          <w:tcPr>
            <w:tcW w:w="8217" w:type="dxa"/>
            <w:tcBorders>
              <w:top w:val="nil"/>
              <w:left w:val="nil"/>
              <w:bottom w:val="nil"/>
              <w:right w:val="nil"/>
            </w:tcBorders>
          </w:tcPr>
          <w:p w14:paraId="663B529C" w14:textId="77777777" w:rsidR="0055331D" w:rsidRDefault="00F521A5">
            <w:pPr>
              <w:spacing w:after="0" w:line="259" w:lineRule="auto"/>
              <w:ind w:right="0" w:firstLine="0"/>
            </w:pPr>
            <w:r>
              <w:t>A reformkor legfontosabb kérdéseinek, jellemzőinek azonosítása szépirodalmi művekben és más szöveges forrásokban.</w:t>
            </w:r>
            <w:r>
              <w:rPr>
                <w:b/>
              </w:rPr>
              <w:t xml:space="preserve"> </w:t>
            </w:r>
          </w:p>
        </w:tc>
      </w:tr>
    </w:tbl>
    <w:p w14:paraId="1BC584EC" w14:textId="77777777" w:rsidR="0055331D" w:rsidRDefault="00F521A5">
      <w:pPr>
        <w:spacing w:after="37" w:line="270" w:lineRule="auto"/>
        <w:ind w:left="299" w:right="0" w:hanging="10"/>
      </w:pPr>
      <w:r>
        <w:rPr>
          <w:b/>
        </w:rPr>
        <w:t>T</w:t>
      </w:r>
      <w:r>
        <w:rPr>
          <w:b/>
          <w:sz w:val="30"/>
          <w:vertAlign w:val="subscript"/>
        </w:rPr>
        <w:t>ÉMAKÖR</w:t>
      </w:r>
      <w:r>
        <w:rPr>
          <w:b/>
        </w:rPr>
        <w:t>: A forradalom és a szabadságharc</w:t>
      </w:r>
      <w:r>
        <w:t xml:space="preserve"> </w:t>
      </w:r>
    </w:p>
    <w:p w14:paraId="038900A5" w14:textId="77777777" w:rsidR="0055331D" w:rsidRDefault="00F521A5">
      <w:pPr>
        <w:spacing w:after="99" w:line="270" w:lineRule="auto"/>
        <w:ind w:left="299" w:right="0" w:hanging="10"/>
      </w:pPr>
      <w:r>
        <w:rPr>
          <w:b/>
          <w:sz w:val="30"/>
          <w:vertAlign w:val="subscript"/>
        </w:rPr>
        <w:t>ÓRASZÁM</w:t>
      </w:r>
      <w:r>
        <w:rPr>
          <w:b/>
        </w:rPr>
        <w:t>:</w:t>
      </w:r>
      <w:r>
        <w:t xml:space="preserve"> </w:t>
      </w:r>
      <w:r>
        <w:rPr>
          <w:b/>
        </w:rPr>
        <w:t xml:space="preserve">Esti tagozat: 12 óra </w:t>
      </w:r>
    </w:p>
    <w:p w14:paraId="39EA622E"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4" w:type="dxa"/>
          <w:right w:w="174" w:type="dxa"/>
        </w:tblCellMar>
        <w:tblLook w:val="04A0" w:firstRow="1" w:lastRow="0" w:firstColumn="1" w:lastColumn="0" w:noHBand="0" w:noVBand="1"/>
      </w:tblPr>
      <w:tblGrid>
        <w:gridCol w:w="1551"/>
        <w:gridCol w:w="2114"/>
        <w:gridCol w:w="2979"/>
        <w:gridCol w:w="2546"/>
      </w:tblGrid>
      <w:tr w:rsidR="0055331D" w14:paraId="61B6F859" w14:textId="77777777">
        <w:trPr>
          <w:trHeight w:val="288"/>
        </w:trPr>
        <w:tc>
          <w:tcPr>
            <w:tcW w:w="6643" w:type="dxa"/>
            <w:gridSpan w:val="3"/>
            <w:tcBorders>
              <w:top w:val="single" w:sz="5" w:space="0" w:color="000000"/>
              <w:left w:val="single" w:sz="5" w:space="0" w:color="000000"/>
              <w:bottom w:val="single" w:sz="5" w:space="0" w:color="000000"/>
              <w:right w:val="nil"/>
            </w:tcBorders>
          </w:tcPr>
          <w:p w14:paraId="6FC546F0" w14:textId="77777777" w:rsidR="0055331D" w:rsidRDefault="00F521A5">
            <w:pPr>
              <w:spacing w:after="0" w:line="259" w:lineRule="auto"/>
              <w:ind w:right="463" w:firstLine="0"/>
              <w:jc w:val="right"/>
            </w:pPr>
            <w:r>
              <w:rPr>
                <w:b/>
              </w:rPr>
              <w:lastRenderedPageBreak/>
              <w:t>R</w:t>
            </w:r>
            <w:r>
              <w:rPr>
                <w:b/>
                <w:sz w:val="19"/>
              </w:rPr>
              <w:t>ÉSZLETES KÖVETELMÉNYEK</w:t>
            </w:r>
            <w:r>
              <w:rPr>
                <w:b/>
              </w:rPr>
              <w:t xml:space="preserve"> </w:t>
            </w:r>
          </w:p>
        </w:tc>
        <w:tc>
          <w:tcPr>
            <w:tcW w:w="2546" w:type="dxa"/>
            <w:tcBorders>
              <w:top w:val="single" w:sz="5" w:space="0" w:color="000000"/>
              <w:left w:val="nil"/>
              <w:bottom w:val="single" w:sz="5" w:space="0" w:color="000000"/>
              <w:right w:val="single" w:sz="5" w:space="0" w:color="000000"/>
            </w:tcBorders>
          </w:tcPr>
          <w:p w14:paraId="7E3F6948" w14:textId="77777777" w:rsidR="0055331D" w:rsidRDefault="0055331D">
            <w:pPr>
              <w:spacing w:after="160" w:line="259" w:lineRule="auto"/>
              <w:ind w:right="0" w:firstLine="0"/>
              <w:jc w:val="left"/>
            </w:pPr>
          </w:p>
        </w:tc>
      </w:tr>
      <w:tr w:rsidR="0055331D" w14:paraId="2E975152" w14:textId="77777777">
        <w:trPr>
          <w:trHeight w:val="565"/>
        </w:trPr>
        <w:tc>
          <w:tcPr>
            <w:tcW w:w="1550" w:type="dxa"/>
            <w:tcBorders>
              <w:top w:val="single" w:sz="5" w:space="0" w:color="000000"/>
              <w:left w:val="single" w:sz="5" w:space="0" w:color="000000"/>
              <w:bottom w:val="single" w:sz="5" w:space="0" w:color="000000"/>
              <w:right w:val="single" w:sz="5" w:space="0" w:color="000000"/>
            </w:tcBorders>
          </w:tcPr>
          <w:p w14:paraId="43625EA6" w14:textId="77777777" w:rsidR="0055331D" w:rsidRDefault="00F521A5">
            <w:pPr>
              <w:spacing w:after="0" w:line="259" w:lineRule="auto"/>
              <w:ind w:right="59" w:firstLine="0"/>
              <w:jc w:val="center"/>
            </w:pPr>
            <w:r>
              <w:rPr>
                <w:b/>
              </w:rPr>
              <w:t xml:space="preserve">Témák </w:t>
            </w:r>
          </w:p>
        </w:tc>
        <w:tc>
          <w:tcPr>
            <w:tcW w:w="2114" w:type="dxa"/>
            <w:tcBorders>
              <w:top w:val="single" w:sz="5" w:space="0" w:color="000000"/>
              <w:left w:val="single" w:sz="5" w:space="0" w:color="000000"/>
              <w:bottom w:val="single" w:sz="5" w:space="0" w:color="000000"/>
              <w:right w:val="single" w:sz="5" w:space="0" w:color="000000"/>
            </w:tcBorders>
          </w:tcPr>
          <w:p w14:paraId="2FD5EADC" w14:textId="77777777" w:rsidR="0055331D" w:rsidRDefault="00F521A5">
            <w:pPr>
              <w:spacing w:after="0" w:line="259" w:lineRule="auto"/>
              <w:ind w:right="83" w:firstLine="0"/>
              <w:jc w:val="center"/>
            </w:pPr>
            <w:r>
              <w:rPr>
                <w:b/>
              </w:rPr>
              <w:t xml:space="preserve">Altémák </w:t>
            </w:r>
          </w:p>
        </w:tc>
        <w:tc>
          <w:tcPr>
            <w:tcW w:w="2979" w:type="dxa"/>
            <w:tcBorders>
              <w:top w:val="single" w:sz="5" w:space="0" w:color="000000"/>
              <w:left w:val="single" w:sz="5" w:space="0" w:color="000000"/>
              <w:bottom w:val="single" w:sz="5" w:space="0" w:color="000000"/>
              <w:right w:val="single" w:sz="5" w:space="0" w:color="000000"/>
            </w:tcBorders>
          </w:tcPr>
          <w:p w14:paraId="3C9FCA9F" w14:textId="77777777" w:rsidR="0055331D" w:rsidRDefault="00F521A5">
            <w:pPr>
              <w:spacing w:after="0" w:line="259" w:lineRule="auto"/>
              <w:ind w:left="889" w:right="0" w:hanging="673"/>
              <w:jc w:val="left"/>
            </w:pPr>
            <w:r>
              <w:rPr>
                <w:b/>
              </w:rPr>
              <w:t xml:space="preserve">Fogalmak és adatok / Lexikák </w:t>
            </w:r>
          </w:p>
        </w:tc>
        <w:tc>
          <w:tcPr>
            <w:tcW w:w="2546" w:type="dxa"/>
            <w:tcBorders>
              <w:top w:val="single" w:sz="5" w:space="0" w:color="000000"/>
              <w:left w:val="single" w:sz="5" w:space="0" w:color="000000"/>
              <w:bottom w:val="single" w:sz="5" w:space="0" w:color="000000"/>
              <w:right w:val="single" w:sz="5" w:space="0" w:color="000000"/>
            </w:tcBorders>
          </w:tcPr>
          <w:p w14:paraId="592D014A" w14:textId="77777777" w:rsidR="0055331D" w:rsidRDefault="00F521A5">
            <w:pPr>
              <w:spacing w:after="0" w:line="259" w:lineRule="auto"/>
              <w:ind w:left="60" w:right="0" w:firstLine="0"/>
              <w:jc w:val="left"/>
            </w:pPr>
            <w:r>
              <w:rPr>
                <w:b/>
              </w:rPr>
              <w:t xml:space="preserve">Fejlesztési feladatok </w:t>
            </w:r>
          </w:p>
        </w:tc>
      </w:tr>
      <w:tr w:rsidR="0055331D" w14:paraId="5C734D06" w14:textId="77777777">
        <w:trPr>
          <w:trHeight w:val="2762"/>
        </w:trPr>
        <w:tc>
          <w:tcPr>
            <w:tcW w:w="1550" w:type="dxa"/>
            <w:tcBorders>
              <w:top w:val="single" w:sz="5" w:space="0" w:color="000000"/>
              <w:left w:val="single" w:sz="5" w:space="0" w:color="000000"/>
              <w:bottom w:val="single" w:sz="5" w:space="0" w:color="000000"/>
              <w:right w:val="single" w:sz="5" w:space="0" w:color="000000"/>
            </w:tcBorders>
          </w:tcPr>
          <w:p w14:paraId="7E177DAB" w14:textId="77777777" w:rsidR="0055331D" w:rsidRDefault="00F521A5">
            <w:pPr>
              <w:tabs>
                <w:tab w:val="right" w:pos="1261"/>
              </w:tabs>
              <w:spacing w:after="0" w:line="259" w:lineRule="auto"/>
              <w:ind w:right="0" w:firstLine="0"/>
              <w:jc w:val="left"/>
            </w:pPr>
            <w:r>
              <w:rPr>
                <w:i/>
              </w:rPr>
              <w:t xml:space="preserve">A </w:t>
            </w:r>
            <w:r>
              <w:rPr>
                <w:i/>
              </w:rPr>
              <w:tab/>
            </w:r>
            <w:proofErr w:type="spellStart"/>
            <w:r>
              <w:rPr>
                <w:i/>
              </w:rPr>
              <w:t>forrada</w:t>
            </w:r>
            <w:proofErr w:type="spellEnd"/>
            <w:r>
              <w:rPr>
                <w:i/>
              </w:rPr>
              <w:t>-</w:t>
            </w:r>
          </w:p>
          <w:p w14:paraId="663D02E1" w14:textId="77777777" w:rsidR="0055331D" w:rsidRDefault="00F521A5">
            <w:pPr>
              <w:spacing w:after="0" w:line="259" w:lineRule="auto"/>
              <w:ind w:left="12" w:right="0" w:firstLine="0"/>
              <w:jc w:val="left"/>
            </w:pPr>
            <w:r>
              <w:rPr>
                <w:i/>
              </w:rPr>
              <w:t xml:space="preserve">lom céljai és eredményei </w:t>
            </w:r>
          </w:p>
        </w:tc>
        <w:tc>
          <w:tcPr>
            <w:tcW w:w="2114" w:type="dxa"/>
            <w:tcBorders>
              <w:top w:val="single" w:sz="5" w:space="0" w:color="000000"/>
              <w:left w:val="single" w:sz="5" w:space="0" w:color="000000"/>
              <w:bottom w:val="single" w:sz="5" w:space="0" w:color="000000"/>
              <w:right w:val="single" w:sz="5" w:space="0" w:color="000000"/>
            </w:tcBorders>
          </w:tcPr>
          <w:p w14:paraId="4DA45205" w14:textId="77777777" w:rsidR="0055331D" w:rsidRDefault="00F521A5">
            <w:pPr>
              <w:spacing w:after="0" w:line="258" w:lineRule="auto"/>
              <w:ind w:right="79" w:firstLine="0"/>
            </w:pPr>
            <w:r>
              <w:t xml:space="preserve">Az európai forradalmi hullám és március 15. </w:t>
            </w:r>
          </w:p>
          <w:p w14:paraId="33EB7351" w14:textId="77777777" w:rsidR="0055331D" w:rsidRDefault="00F521A5">
            <w:pPr>
              <w:spacing w:after="0" w:line="264" w:lineRule="auto"/>
              <w:ind w:right="0" w:firstLine="0"/>
              <w:jc w:val="left"/>
            </w:pPr>
            <w:r>
              <w:t xml:space="preserve">Az első magyar polgári </w:t>
            </w:r>
            <w:r>
              <w:tab/>
              <w:t>alkot-</w:t>
            </w:r>
          </w:p>
          <w:p w14:paraId="6AB3BAAC" w14:textId="77777777" w:rsidR="0055331D" w:rsidRDefault="00F521A5">
            <w:pPr>
              <w:spacing w:after="0" w:line="277" w:lineRule="auto"/>
              <w:ind w:right="0" w:firstLine="0"/>
              <w:jc w:val="left"/>
            </w:pPr>
            <w:proofErr w:type="spellStart"/>
            <w:r>
              <w:t>mány</w:t>
            </w:r>
            <w:proofErr w:type="spellEnd"/>
            <w:r>
              <w:t xml:space="preserve">: az áprilisi törvények. </w:t>
            </w:r>
          </w:p>
          <w:p w14:paraId="0C0D46EF" w14:textId="77777777" w:rsidR="0055331D" w:rsidRDefault="00F521A5">
            <w:pPr>
              <w:spacing w:after="0" w:line="259" w:lineRule="auto"/>
              <w:ind w:right="89" w:firstLine="0"/>
            </w:pPr>
            <w:r>
              <w:t xml:space="preserve">A Batthyány-kormány tevékenysége. </w:t>
            </w:r>
          </w:p>
        </w:tc>
        <w:tc>
          <w:tcPr>
            <w:tcW w:w="2979" w:type="dxa"/>
            <w:vMerge w:val="restart"/>
            <w:tcBorders>
              <w:top w:val="single" w:sz="5" w:space="0" w:color="000000"/>
              <w:left w:val="single" w:sz="5" w:space="0" w:color="000000"/>
              <w:bottom w:val="single" w:sz="5" w:space="0" w:color="000000"/>
              <w:right w:val="single" w:sz="5" w:space="0" w:color="000000"/>
            </w:tcBorders>
          </w:tcPr>
          <w:p w14:paraId="7466E842" w14:textId="77777777" w:rsidR="0055331D" w:rsidRDefault="00F521A5">
            <w:pPr>
              <w:spacing w:after="32" w:line="250" w:lineRule="auto"/>
              <w:ind w:left="1" w:right="65" w:firstLine="0"/>
            </w:pPr>
            <w:r>
              <w:rPr>
                <w:i/>
              </w:rPr>
              <w:t>Fogalmak:</w:t>
            </w:r>
            <w:r>
              <w:t xml:space="preserve"> márciusi ifjak, </w:t>
            </w:r>
            <w:r>
              <w:rPr>
                <w:u w:val="single" w:color="000000"/>
              </w:rPr>
              <w:t>sajtószabadság</w:t>
            </w:r>
            <w:r>
              <w:t xml:space="preserve">, </w:t>
            </w:r>
            <w:r>
              <w:rPr>
                <w:u w:val="single" w:color="000000"/>
              </w:rPr>
              <w:t>cenzúra</w:t>
            </w:r>
            <w:r>
              <w:t xml:space="preserve">, áprilisi törvények, népképviseleti </w:t>
            </w:r>
            <w:r>
              <w:rPr>
                <w:u w:val="single" w:color="000000"/>
              </w:rPr>
              <w:t>országgyűlés</w:t>
            </w:r>
            <w:r>
              <w:t xml:space="preserve">, politikai nemzet, </w:t>
            </w:r>
            <w:r>
              <w:rPr>
                <w:u w:val="single" w:color="000000"/>
              </w:rPr>
              <w:t>nemzetiség</w:t>
            </w:r>
            <w:r>
              <w:t xml:space="preserve">, </w:t>
            </w:r>
            <w:r>
              <w:rPr>
                <w:u w:val="single" w:color="000000"/>
              </w:rPr>
              <w:t>honvédség</w:t>
            </w:r>
            <w:r>
              <w:t>, Függetlenségi nyilatkozat.</w:t>
            </w:r>
            <w:r>
              <w:rPr>
                <w:i/>
              </w:rPr>
              <w:t xml:space="preserve"> </w:t>
            </w:r>
          </w:p>
          <w:p w14:paraId="2AE916FA" w14:textId="77777777" w:rsidR="0055331D" w:rsidRDefault="00F521A5">
            <w:pPr>
              <w:spacing w:after="0" w:line="277" w:lineRule="auto"/>
              <w:ind w:left="1" w:right="0" w:firstLine="0"/>
            </w:pPr>
            <w:r>
              <w:rPr>
                <w:i/>
              </w:rPr>
              <w:t>Személyek:</w:t>
            </w:r>
            <w:r>
              <w:t xml:space="preserve"> Petőfi Sándor, </w:t>
            </w:r>
            <w:r>
              <w:rPr>
                <w:u w:val="single" w:color="000000"/>
              </w:rPr>
              <w:t>Batthyány Lajos</w:t>
            </w:r>
            <w:r>
              <w:t xml:space="preserve">, </w:t>
            </w:r>
            <w:proofErr w:type="spellStart"/>
            <w:r>
              <w:rPr>
                <w:u w:val="single" w:color="000000"/>
              </w:rPr>
              <w:t>Görgei</w:t>
            </w:r>
            <w:proofErr w:type="spellEnd"/>
            <w:r>
              <w:t xml:space="preserve"> </w:t>
            </w:r>
          </w:p>
          <w:p w14:paraId="4B2336FB" w14:textId="77777777" w:rsidR="0055331D" w:rsidRDefault="00F521A5">
            <w:pPr>
              <w:spacing w:after="28" w:line="255" w:lineRule="auto"/>
              <w:ind w:left="1" w:right="75" w:firstLine="0"/>
            </w:pPr>
            <w:r>
              <w:rPr>
                <w:u w:val="single" w:color="000000"/>
              </w:rPr>
              <w:t>Artúr</w:t>
            </w:r>
            <w:r>
              <w:t xml:space="preserve">, </w:t>
            </w:r>
            <w:r>
              <w:rPr>
                <w:u w:val="single" w:color="000000"/>
              </w:rPr>
              <w:t>Bem József</w:t>
            </w:r>
            <w:r>
              <w:t xml:space="preserve">, </w:t>
            </w:r>
            <w:r>
              <w:rPr>
                <w:u w:val="single" w:color="000000"/>
              </w:rPr>
              <w:t>Klapka</w:t>
            </w:r>
            <w:r>
              <w:t xml:space="preserve"> </w:t>
            </w:r>
            <w:r>
              <w:rPr>
                <w:u w:val="single" w:color="000000"/>
              </w:rPr>
              <w:t>György</w:t>
            </w:r>
            <w:r>
              <w:t xml:space="preserve">, </w:t>
            </w:r>
            <w:r>
              <w:rPr>
                <w:u w:val="single" w:color="000000"/>
              </w:rPr>
              <w:t>Ferenc József</w:t>
            </w:r>
            <w:r>
              <w:t>, Julius Haynau.</w:t>
            </w:r>
            <w:r>
              <w:rPr>
                <w:i/>
              </w:rPr>
              <w:t xml:space="preserve">  </w:t>
            </w:r>
          </w:p>
          <w:p w14:paraId="210123F0" w14:textId="77777777" w:rsidR="0055331D" w:rsidRDefault="00F521A5">
            <w:pPr>
              <w:spacing w:after="0" w:line="259" w:lineRule="auto"/>
              <w:ind w:left="1" w:right="0" w:firstLine="0"/>
              <w:jc w:val="left"/>
            </w:pPr>
            <w:r>
              <w:rPr>
                <w:i/>
              </w:rPr>
              <w:t>Kronológia:</w:t>
            </w:r>
            <w:r>
              <w:t xml:space="preserve"> </w:t>
            </w:r>
            <w:r>
              <w:rPr>
                <w:u w:val="single" w:color="000000"/>
              </w:rPr>
              <w:t>1848. március</w:t>
            </w:r>
            <w:r>
              <w:t xml:space="preserve"> </w:t>
            </w:r>
          </w:p>
          <w:p w14:paraId="43CC5F1E" w14:textId="77777777" w:rsidR="0055331D" w:rsidRDefault="00F521A5">
            <w:pPr>
              <w:spacing w:after="0" w:line="259" w:lineRule="auto"/>
              <w:ind w:left="1" w:right="0" w:firstLine="0"/>
              <w:jc w:val="left"/>
            </w:pPr>
            <w:r>
              <w:rPr>
                <w:u w:val="single" w:color="000000"/>
              </w:rPr>
              <w:t>15. a pesti forradalom</w:t>
            </w:r>
            <w:r>
              <w:t xml:space="preserve">, </w:t>
            </w:r>
          </w:p>
        </w:tc>
        <w:tc>
          <w:tcPr>
            <w:tcW w:w="2546" w:type="dxa"/>
            <w:vMerge w:val="restart"/>
            <w:tcBorders>
              <w:top w:val="single" w:sz="5" w:space="0" w:color="000000"/>
              <w:left w:val="single" w:sz="5" w:space="0" w:color="000000"/>
              <w:bottom w:val="single" w:sz="5" w:space="0" w:color="000000"/>
              <w:right w:val="single" w:sz="5" w:space="0" w:color="000000"/>
            </w:tcBorders>
          </w:tcPr>
          <w:p w14:paraId="1269CCD4" w14:textId="77777777" w:rsidR="0055331D" w:rsidRDefault="00F521A5">
            <w:pPr>
              <w:spacing w:after="20" w:line="250" w:lineRule="auto"/>
              <w:ind w:right="58" w:firstLine="0"/>
            </w:pPr>
            <w:r>
              <w:t xml:space="preserve">A reformkori elképzeléseknek, a forradalom követeléseinek és az áprilisi törvényeknek az összehasonlítása. A forradalom eseményeinek felidézése források segítségével. </w:t>
            </w:r>
          </w:p>
          <w:p w14:paraId="7FE3AD10" w14:textId="77777777" w:rsidR="0055331D" w:rsidRDefault="00F521A5">
            <w:pPr>
              <w:spacing w:after="0" w:line="259" w:lineRule="auto"/>
              <w:ind w:right="65" w:firstLine="0"/>
            </w:pPr>
            <w:r>
              <w:t xml:space="preserve">A szabadságharc néhány döntő csatájának bemutatása térképek, beszámolók alapján. A szabadságharc néhány </w:t>
            </w:r>
          </w:p>
        </w:tc>
      </w:tr>
      <w:tr w:rsidR="0055331D" w14:paraId="3C505255" w14:textId="77777777">
        <w:trPr>
          <w:trHeight w:val="1116"/>
        </w:trPr>
        <w:tc>
          <w:tcPr>
            <w:tcW w:w="1550" w:type="dxa"/>
            <w:tcBorders>
              <w:top w:val="single" w:sz="5" w:space="0" w:color="000000"/>
              <w:left w:val="single" w:sz="5" w:space="0" w:color="000000"/>
              <w:bottom w:val="single" w:sz="5" w:space="0" w:color="000000"/>
              <w:right w:val="single" w:sz="5" w:space="0" w:color="000000"/>
            </w:tcBorders>
          </w:tcPr>
          <w:p w14:paraId="4E5ED617" w14:textId="77777777" w:rsidR="0055331D" w:rsidRDefault="00F521A5">
            <w:pPr>
              <w:tabs>
                <w:tab w:val="right" w:pos="1261"/>
              </w:tabs>
              <w:spacing w:after="0" w:line="259" w:lineRule="auto"/>
              <w:ind w:right="0" w:firstLine="0"/>
              <w:jc w:val="left"/>
            </w:pPr>
            <w:r>
              <w:rPr>
                <w:i/>
              </w:rPr>
              <w:t xml:space="preserve">A </w:t>
            </w:r>
            <w:r>
              <w:rPr>
                <w:i/>
              </w:rPr>
              <w:tab/>
              <w:t>szabad-</w:t>
            </w:r>
          </w:p>
          <w:p w14:paraId="27481450" w14:textId="77777777" w:rsidR="0055331D" w:rsidRDefault="00F521A5">
            <w:pPr>
              <w:spacing w:after="0" w:line="259" w:lineRule="auto"/>
              <w:ind w:left="12" w:right="0" w:firstLine="0"/>
              <w:jc w:val="left"/>
            </w:pPr>
            <w:proofErr w:type="spellStart"/>
            <w:r>
              <w:rPr>
                <w:i/>
              </w:rPr>
              <w:t>ságharc</w:t>
            </w:r>
            <w:proofErr w:type="spellEnd"/>
            <w:r>
              <w:rPr>
                <w:i/>
              </w:rPr>
              <w:t xml:space="preserve"> főbb </w:t>
            </w:r>
            <w:proofErr w:type="spellStart"/>
            <w:r>
              <w:rPr>
                <w:i/>
              </w:rPr>
              <w:t>esemé</w:t>
            </w:r>
            <w:proofErr w:type="spellEnd"/>
            <w:r>
              <w:rPr>
                <w:i/>
              </w:rPr>
              <w:t>-</w:t>
            </w:r>
          </w:p>
        </w:tc>
        <w:tc>
          <w:tcPr>
            <w:tcW w:w="2114" w:type="dxa"/>
            <w:tcBorders>
              <w:top w:val="single" w:sz="5" w:space="0" w:color="000000"/>
              <w:left w:val="single" w:sz="5" w:space="0" w:color="000000"/>
              <w:bottom w:val="single" w:sz="5" w:space="0" w:color="000000"/>
              <w:right w:val="single" w:sz="5" w:space="0" w:color="000000"/>
            </w:tcBorders>
          </w:tcPr>
          <w:p w14:paraId="13400061" w14:textId="77777777" w:rsidR="0055331D" w:rsidRDefault="00F521A5">
            <w:pPr>
              <w:spacing w:after="0" w:line="259" w:lineRule="auto"/>
              <w:ind w:right="90" w:firstLine="0"/>
            </w:pPr>
            <w:r>
              <w:t xml:space="preserve">Harc a dinasztiával és a vele szövetkező nemzetiségekkel. </w:t>
            </w:r>
          </w:p>
        </w:tc>
        <w:tc>
          <w:tcPr>
            <w:tcW w:w="0" w:type="auto"/>
            <w:vMerge/>
            <w:tcBorders>
              <w:top w:val="nil"/>
              <w:left w:val="single" w:sz="5" w:space="0" w:color="000000"/>
              <w:bottom w:val="single" w:sz="5" w:space="0" w:color="000000"/>
              <w:right w:val="single" w:sz="5" w:space="0" w:color="000000"/>
            </w:tcBorders>
          </w:tcPr>
          <w:p w14:paraId="195B4F60"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5F00C9F3" w14:textId="77777777" w:rsidR="0055331D" w:rsidRDefault="0055331D">
            <w:pPr>
              <w:spacing w:after="160" w:line="259" w:lineRule="auto"/>
              <w:ind w:right="0" w:firstLine="0"/>
              <w:jc w:val="left"/>
            </w:pPr>
          </w:p>
        </w:tc>
      </w:tr>
      <w:tr w:rsidR="0055331D" w14:paraId="5D2B5830" w14:textId="77777777">
        <w:trPr>
          <w:trHeight w:val="4695"/>
        </w:trPr>
        <w:tc>
          <w:tcPr>
            <w:tcW w:w="1550" w:type="dxa"/>
            <w:tcBorders>
              <w:top w:val="single" w:sz="5" w:space="0" w:color="000000"/>
              <w:left w:val="single" w:sz="5" w:space="0" w:color="000000"/>
              <w:bottom w:val="single" w:sz="5" w:space="0" w:color="000000"/>
              <w:right w:val="single" w:sz="5" w:space="0" w:color="000000"/>
            </w:tcBorders>
          </w:tcPr>
          <w:p w14:paraId="707365A9" w14:textId="77777777" w:rsidR="0055331D" w:rsidRDefault="00F521A5">
            <w:pPr>
              <w:spacing w:after="0" w:line="259" w:lineRule="auto"/>
              <w:ind w:left="12" w:right="0" w:firstLine="0"/>
              <w:jc w:val="left"/>
            </w:pPr>
            <w:proofErr w:type="spellStart"/>
            <w:r>
              <w:rPr>
                <w:i/>
              </w:rPr>
              <w:t>nyei</w:t>
            </w:r>
            <w:proofErr w:type="spellEnd"/>
            <w:r>
              <w:rPr>
                <w:i/>
              </w:rPr>
              <w:t xml:space="preserve"> és kiemelkedő szereplői </w:t>
            </w:r>
          </w:p>
        </w:tc>
        <w:tc>
          <w:tcPr>
            <w:tcW w:w="2114" w:type="dxa"/>
            <w:tcBorders>
              <w:top w:val="single" w:sz="5" w:space="0" w:color="000000"/>
              <w:left w:val="single" w:sz="5" w:space="0" w:color="000000"/>
              <w:bottom w:val="single" w:sz="5" w:space="0" w:color="000000"/>
              <w:right w:val="single" w:sz="5" w:space="0" w:color="000000"/>
            </w:tcBorders>
          </w:tcPr>
          <w:p w14:paraId="160FFBFC" w14:textId="77777777" w:rsidR="0055331D" w:rsidRDefault="00F521A5">
            <w:pPr>
              <w:spacing w:after="1" w:line="238" w:lineRule="auto"/>
              <w:ind w:right="0" w:firstLine="0"/>
              <w:jc w:val="left"/>
            </w:pPr>
            <w:r>
              <w:t xml:space="preserve">A tavaszi hadjárat. </w:t>
            </w:r>
          </w:p>
          <w:p w14:paraId="7E42A21F" w14:textId="77777777" w:rsidR="0055331D" w:rsidRDefault="00F521A5">
            <w:pPr>
              <w:spacing w:after="0" w:line="259" w:lineRule="auto"/>
              <w:ind w:right="70" w:firstLine="0"/>
            </w:pPr>
            <w:r>
              <w:t xml:space="preserve">A Függetlenségi nyilatkozat, kísérlet az önálló állam megteremtésére. A szabadságharc leverése és a megtorlás. </w:t>
            </w:r>
          </w:p>
        </w:tc>
        <w:tc>
          <w:tcPr>
            <w:tcW w:w="2979" w:type="dxa"/>
            <w:tcBorders>
              <w:top w:val="single" w:sz="5" w:space="0" w:color="000000"/>
              <w:left w:val="single" w:sz="5" w:space="0" w:color="000000"/>
              <w:bottom w:val="single" w:sz="5" w:space="0" w:color="000000"/>
              <w:right w:val="single" w:sz="5" w:space="0" w:color="000000"/>
            </w:tcBorders>
          </w:tcPr>
          <w:p w14:paraId="5D528C93" w14:textId="77777777" w:rsidR="0055331D" w:rsidRDefault="00F521A5">
            <w:pPr>
              <w:spacing w:after="0" w:line="259" w:lineRule="auto"/>
              <w:ind w:left="1" w:right="65" w:firstLine="0"/>
            </w:pPr>
            <w:r>
              <w:t xml:space="preserve">1848. április 11. az áprilisi törvények, 1848. szeptember 29. a pákozdi csata, 1849. április-május a tavaszi hadjárat, 1849. április 14. a Függetlenségi nyilatkozat, 1849. május 21. Buda visszavétele, 1849. augusztus 13. a világosi fegyverletétel, </w:t>
            </w:r>
            <w:r>
              <w:rPr>
                <w:u w:val="single" w:color="000000"/>
              </w:rPr>
              <w:t>1849. október 6. az aradi vértanúk és</w:t>
            </w:r>
            <w:r>
              <w:t xml:space="preserve"> </w:t>
            </w:r>
            <w:r>
              <w:rPr>
                <w:u w:val="single" w:color="000000"/>
              </w:rPr>
              <w:t>Batthyány kivégzése</w:t>
            </w:r>
            <w:r>
              <w:t>.</w:t>
            </w:r>
            <w:r>
              <w:rPr>
                <w:i/>
              </w:rPr>
              <w:t xml:space="preserve"> Topográfia:</w:t>
            </w:r>
            <w:r>
              <w:t xml:space="preserve"> </w:t>
            </w:r>
            <w:r>
              <w:rPr>
                <w:u w:val="single" w:color="000000"/>
              </w:rPr>
              <w:t>Pákozd</w:t>
            </w:r>
            <w:r>
              <w:t xml:space="preserve">, </w:t>
            </w:r>
            <w:r>
              <w:rPr>
                <w:u w:val="single" w:color="000000"/>
              </w:rPr>
              <w:t>Debrecen</w:t>
            </w:r>
            <w:r>
              <w:t xml:space="preserve">, </w:t>
            </w:r>
            <w:r>
              <w:rPr>
                <w:u w:val="single" w:color="000000"/>
              </w:rPr>
              <w:t>Isaszeg</w:t>
            </w:r>
            <w:r>
              <w:t xml:space="preserve">, </w:t>
            </w:r>
            <w:r>
              <w:rPr>
                <w:u w:val="single" w:color="000000"/>
              </w:rPr>
              <w:t>Világos</w:t>
            </w:r>
            <w:r>
              <w:t xml:space="preserve">, </w:t>
            </w:r>
            <w:r>
              <w:rPr>
                <w:u w:val="single" w:color="000000"/>
              </w:rPr>
              <w:t>Komárom</w:t>
            </w:r>
            <w:r>
              <w:t xml:space="preserve">, </w:t>
            </w:r>
            <w:r>
              <w:rPr>
                <w:u w:val="single" w:color="000000"/>
              </w:rPr>
              <w:t>Arad</w:t>
            </w:r>
            <w:r>
              <w:t>.</w:t>
            </w:r>
            <w:r>
              <w:rPr>
                <w:i/>
              </w:rPr>
              <w:t xml:space="preserve"> </w:t>
            </w:r>
          </w:p>
        </w:tc>
        <w:tc>
          <w:tcPr>
            <w:tcW w:w="2546" w:type="dxa"/>
            <w:tcBorders>
              <w:top w:val="single" w:sz="5" w:space="0" w:color="000000"/>
              <w:left w:val="single" w:sz="5" w:space="0" w:color="000000"/>
              <w:bottom w:val="single" w:sz="5" w:space="0" w:color="000000"/>
              <w:right w:val="single" w:sz="5" w:space="0" w:color="000000"/>
            </w:tcBorders>
          </w:tcPr>
          <w:p w14:paraId="42E7D36C" w14:textId="77777777" w:rsidR="0055331D" w:rsidRDefault="00F521A5">
            <w:pPr>
              <w:spacing w:after="0" w:line="254" w:lineRule="auto"/>
              <w:ind w:right="64" w:firstLine="0"/>
            </w:pPr>
            <w:r>
              <w:t xml:space="preserve">kiemelkedő szereplőjének, illetve vértanújának bemutatása. A nemzetiségek és a kisebbségek részvételének (Pl.: németek, szlávok, és zsidók) bemutatása a szabadságharcban és az azt követő megtorlás során. A forradalom és a szabadságharc eredményeinek értékelése. A magyar forradalom és </w:t>
            </w:r>
          </w:p>
          <w:p w14:paraId="52A69EEA" w14:textId="77777777" w:rsidR="0055331D" w:rsidRDefault="00F521A5">
            <w:pPr>
              <w:spacing w:after="0" w:line="259" w:lineRule="auto"/>
              <w:ind w:right="69" w:firstLine="0"/>
            </w:pPr>
            <w:r>
              <w:t xml:space="preserve">szabadságharc elhelyezése az európai környezetben. </w:t>
            </w:r>
          </w:p>
        </w:tc>
      </w:tr>
    </w:tbl>
    <w:p w14:paraId="62E319D4" w14:textId="77777777" w:rsidR="0055331D" w:rsidRDefault="00F521A5">
      <w:pPr>
        <w:spacing w:after="0" w:line="259" w:lineRule="auto"/>
        <w:ind w:left="299" w:right="0" w:hanging="10"/>
      </w:pPr>
      <w:r>
        <w:rPr>
          <w:b/>
        </w:rPr>
        <w:t>J</w:t>
      </w:r>
      <w:r>
        <w:rPr>
          <w:b/>
          <w:sz w:val="19"/>
        </w:rPr>
        <w:t>AVASOLT TEVÉKENYSÉGEK</w:t>
      </w:r>
      <w:r>
        <w:rPr>
          <w:b/>
        </w:rPr>
        <w:t xml:space="preserve">: </w:t>
      </w:r>
    </w:p>
    <w:tbl>
      <w:tblPr>
        <w:tblStyle w:val="TableGrid"/>
        <w:tblW w:w="8629" w:type="dxa"/>
        <w:tblInd w:w="637" w:type="dxa"/>
        <w:tblCellMar>
          <w:top w:w="34" w:type="dxa"/>
        </w:tblCellMar>
        <w:tblLook w:val="04A0" w:firstRow="1" w:lastRow="0" w:firstColumn="1" w:lastColumn="0" w:noHBand="0" w:noVBand="1"/>
      </w:tblPr>
      <w:tblGrid>
        <w:gridCol w:w="360"/>
        <w:gridCol w:w="8269"/>
      </w:tblGrid>
      <w:tr w:rsidR="0055331D" w14:paraId="076B1106" w14:textId="77777777">
        <w:trPr>
          <w:trHeight w:val="273"/>
        </w:trPr>
        <w:tc>
          <w:tcPr>
            <w:tcW w:w="360" w:type="dxa"/>
            <w:tcBorders>
              <w:top w:val="nil"/>
              <w:left w:val="nil"/>
              <w:bottom w:val="nil"/>
              <w:right w:val="nil"/>
            </w:tcBorders>
          </w:tcPr>
          <w:p w14:paraId="3D62C58A" w14:textId="77777777" w:rsidR="0055331D" w:rsidRDefault="00F521A5">
            <w:pPr>
              <w:spacing w:after="0" w:line="259" w:lineRule="auto"/>
              <w:ind w:right="0" w:firstLine="0"/>
              <w:jc w:val="left"/>
            </w:pPr>
            <w:r>
              <w:t>−</w:t>
            </w:r>
            <w:r>
              <w:rPr>
                <w:rFonts w:ascii="Arial" w:eastAsia="Arial" w:hAnsi="Arial" w:cs="Arial"/>
              </w:rPr>
              <w:t xml:space="preserve"> </w:t>
            </w:r>
          </w:p>
        </w:tc>
        <w:tc>
          <w:tcPr>
            <w:tcW w:w="8269" w:type="dxa"/>
            <w:tcBorders>
              <w:top w:val="nil"/>
              <w:left w:val="nil"/>
              <w:bottom w:val="nil"/>
              <w:right w:val="nil"/>
            </w:tcBorders>
          </w:tcPr>
          <w:p w14:paraId="11410BB6" w14:textId="77777777" w:rsidR="0055331D" w:rsidRDefault="00F521A5">
            <w:pPr>
              <w:spacing w:after="0" w:line="259" w:lineRule="auto"/>
              <w:ind w:right="0" w:firstLine="0"/>
              <w:jc w:val="left"/>
            </w:pPr>
            <w:r>
              <w:t xml:space="preserve">A szabadságharc főbb eseményeinek elhelyezése vaktérképen. </w:t>
            </w:r>
          </w:p>
        </w:tc>
      </w:tr>
      <w:tr w:rsidR="0055331D" w14:paraId="45F0F8AC" w14:textId="77777777">
        <w:trPr>
          <w:trHeight w:val="276"/>
        </w:trPr>
        <w:tc>
          <w:tcPr>
            <w:tcW w:w="360" w:type="dxa"/>
            <w:tcBorders>
              <w:top w:val="nil"/>
              <w:left w:val="nil"/>
              <w:bottom w:val="nil"/>
              <w:right w:val="nil"/>
            </w:tcBorders>
          </w:tcPr>
          <w:p w14:paraId="3178C6BB" w14:textId="77777777" w:rsidR="0055331D" w:rsidRDefault="00F521A5">
            <w:pPr>
              <w:spacing w:after="0" w:line="259" w:lineRule="auto"/>
              <w:ind w:right="0" w:firstLine="0"/>
              <w:jc w:val="left"/>
            </w:pPr>
            <w:r>
              <w:t>−</w:t>
            </w:r>
            <w:r>
              <w:rPr>
                <w:rFonts w:ascii="Arial" w:eastAsia="Arial" w:hAnsi="Arial" w:cs="Arial"/>
              </w:rPr>
              <w:t xml:space="preserve"> </w:t>
            </w:r>
          </w:p>
        </w:tc>
        <w:tc>
          <w:tcPr>
            <w:tcW w:w="8269" w:type="dxa"/>
            <w:tcBorders>
              <w:top w:val="nil"/>
              <w:left w:val="nil"/>
              <w:bottom w:val="nil"/>
              <w:right w:val="nil"/>
            </w:tcBorders>
          </w:tcPr>
          <w:p w14:paraId="016CCC94" w14:textId="77777777" w:rsidR="0055331D" w:rsidRDefault="00F521A5">
            <w:pPr>
              <w:spacing w:after="0" w:line="259" w:lineRule="auto"/>
              <w:ind w:right="0" w:firstLine="0"/>
              <w:jc w:val="left"/>
            </w:pPr>
            <w:r>
              <w:t xml:space="preserve">Vita a szabadságharc vereségének okairól. </w:t>
            </w:r>
          </w:p>
        </w:tc>
      </w:tr>
      <w:tr w:rsidR="0055331D" w14:paraId="545D4DA8" w14:textId="77777777">
        <w:trPr>
          <w:trHeight w:val="276"/>
        </w:trPr>
        <w:tc>
          <w:tcPr>
            <w:tcW w:w="360" w:type="dxa"/>
            <w:tcBorders>
              <w:top w:val="nil"/>
              <w:left w:val="nil"/>
              <w:bottom w:val="nil"/>
              <w:right w:val="nil"/>
            </w:tcBorders>
          </w:tcPr>
          <w:p w14:paraId="4880AD16" w14:textId="77777777" w:rsidR="0055331D" w:rsidRDefault="00F521A5">
            <w:pPr>
              <w:spacing w:after="0" w:line="259" w:lineRule="auto"/>
              <w:ind w:right="0" w:firstLine="0"/>
              <w:jc w:val="left"/>
            </w:pPr>
            <w:r>
              <w:t>−</w:t>
            </w:r>
            <w:r>
              <w:rPr>
                <w:rFonts w:ascii="Arial" w:eastAsia="Arial" w:hAnsi="Arial" w:cs="Arial"/>
              </w:rPr>
              <w:t xml:space="preserve"> </w:t>
            </w:r>
          </w:p>
        </w:tc>
        <w:tc>
          <w:tcPr>
            <w:tcW w:w="8269" w:type="dxa"/>
            <w:tcBorders>
              <w:top w:val="nil"/>
              <w:left w:val="nil"/>
              <w:bottom w:val="nil"/>
              <w:right w:val="nil"/>
            </w:tcBorders>
          </w:tcPr>
          <w:p w14:paraId="0B7CF8B1" w14:textId="77777777" w:rsidR="0055331D" w:rsidRDefault="00F521A5">
            <w:pPr>
              <w:spacing w:after="0" w:line="259" w:lineRule="auto"/>
              <w:ind w:right="0" w:firstLine="0"/>
              <w:jc w:val="left"/>
            </w:pPr>
            <w:r>
              <w:t xml:space="preserve">Kisesszé készítése a forradalom és szabadságharc valamely vitatott kérdéséről. </w:t>
            </w:r>
          </w:p>
        </w:tc>
      </w:tr>
      <w:tr w:rsidR="0055331D" w14:paraId="69831155" w14:textId="77777777">
        <w:trPr>
          <w:trHeight w:val="552"/>
        </w:trPr>
        <w:tc>
          <w:tcPr>
            <w:tcW w:w="360" w:type="dxa"/>
            <w:tcBorders>
              <w:top w:val="nil"/>
              <w:left w:val="nil"/>
              <w:bottom w:val="nil"/>
              <w:right w:val="nil"/>
            </w:tcBorders>
          </w:tcPr>
          <w:p w14:paraId="1A78F815" w14:textId="77777777" w:rsidR="0055331D" w:rsidRDefault="00F521A5">
            <w:pPr>
              <w:spacing w:after="0" w:line="259" w:lineRule="auto"/>
              <w:ind w:right="0" w:firstLine="0"/>
              <w:jc w:val="left"/>
            </w:pPr>
            <w:r>
              <w:t>−</w:t>
            </w:r>
            <w:r>
              <w:rPr>
                <w:rFonts w:ascii="Arial" w:eastAsia="Arial" w:hAnsi="Arial" w:cs="Arial"/>
              </w:rPr>
              <w:t xml:space="preserve"> </w:t>
            </w:r>
          </w:p>
        </w:tc>
        <w:tc>
          <w:tcPr>
            <w:tcW w:w="8269" w:type="dxa"/>
            <w:tcBorders>
              <w:top w:val="nil"/>
              <w:left w:val="nil"/>
              <w:bottom w:val="nil"/>
              <w:right w:val="nil"/>
            </w:tcBorders>
          </w:tcPr>
          <w:p w14:paraId="2DD1ED23" w14:textId="77777777" w:rsidR="0055331D" w:rsidRDefault="00F521A5">
            <w:pPr>
              <w:spacing w:after="0" w:line="259" w:lineRule="auto"/>
              <w:ind w:right="0" w:firstLine="0"/>
            </w:pPr>
            <w:r>
              <w:t xml:space="preserve">A forradalom és szabadságharc eseményeit megörökítő művészeti alkotások (képek, irodalmi szövegek, filmek) gyűjtése és értelmezése. </w:t>
            </w:r>
          </w:p>
        </w:tc>
      </w:tr>
      <w:tr w:rsidR="0055331D" w14:paraId="5A4F6C2F" w14:textId="77777777">
        <w:trPr>
          <w:trHeight w:val="549"/>
        </w:trPr>
        <w:tc>
          <w:tcPr>
            <w:tcW w:w="360" w:type="dxa"/>
            <w:tcBorders>
              <w:top w:val="nil"/>
              <w:left w:val="nil"/>
              <w:bottom w:val="nil"/>
              <w:right w:val="nil"/>
            </w:tcBorders>
          </w:tcPr>
          <w:p w14:paraId="643CDDDE" w14:textId="77777777" w:rsidR="0055331D" w:rsidRDefault="00F521A5">
            <w:pPr>
              <w:spacing w:after="0" w:line="259" w:lineRule="auto"/>
              <w:ind w:right="0" w:firstLine="0"/>
              <w:jc w:val="left"/>
            </w:pPr>
            <w:r>
              <w:lastRenderedPageBreak/>
              <w:t>−</w:t>
            </w:r>
            <w:r>
              <w:rPr>
                <w:rFonts w:ascii="Arial" w:eastAsia="Arial" w:hAnsi="Arial" w:cs="Arial"/>
              </w:rPr>
              <w:t xml:space="preserve"> </w:t>
            </w:r>
          </w:p>
        </w:tc>
        <w:tc>
          <w:tcPr>
            <w:tcW w:w="8269" w:type="dxa"/>
            <w:tcBorders>
              <w:top w:val="nil"/>
              <w:left w:val="nil"/>
              <w:bottom w:val="nil"/>
              <w:right w:val="nil"/>
            </w:tcBorders>
          </w:tcPr>
          <w:p w14:paraId="0E186E62" w14:textId="77777777" w:rsidR="0055331D" w:rsidRDefault="00F521A5">
            <w:pPr>
              <w:spacing w:after="0" w:line="259" w:lineRule="auto"/>
              <w:ind w:right="0" w:firstLine="0"/>
            </w:pPr>
            <w:proofErr w:type="spellStart"/>
            <w:r>
              <w:t>Mikrotörténeti</w:t>
            </w:r>
            <w:proofErr w:type="spellEnd"/>
            <w:r>
              <w:t xml:space="preserve"> kutatás: konfliktusos élethelyzetek és életutak bemutatása a szabadságharc nemzetiségi vagy zsidó származású résztvevői köréből. </w:t>
            </w:r>
          </w:p>
        </w:tc>
      </w:tr>
    </w:tbl>
    <w:p w14:paraId="33F624F6" w14:textId="77777777" w:rsidR="0055331D" w:rsidRDefault="00F521A5">
      <w:pPr>
        <w:spacing w:after="248" w:line="270" w:lineRule="auto"/>
        <w:ind w:left="299" w:right="0" w:hanging="10"/>
      </w:pPr>
      <w:r>
        <w:rPr>
          <w:b/>
        </w:rPr>
        <w:t xml:space="preserve">11-12. évfolyam </w:t>
      </w:r>
    </w:p>
    <w:p w14:paraId="04F4BBB3" w14:textId="77777777" w:rsidR="0055331D" w:rsidRDefault="00F521A5">
      <w:pPr>
        <w:spacing w:after="125"/>
        <w:ind w:left="289" w:right="555"/>
      </w:pPr>
      <w:r>
        <w:t xml:space="preserve">A felnőtt tanuló történelmi ismereteinek gyarapodása, információszerzési és forrás feldolgozási kompetenciájának, valamint gondolkodási és érvelő készségeinek fejlődése lehetővé teszi, hogy a középiskola utolsó évfolyamaira birtokába kerüljön azoknak az általános kompetenciáknak, amelyek hozzájárulnak a társadalmi életben való hatékony tájékozódásához és részvételéhez. </w:t>
      </w:r>
    </w:p>
    <w:p w14:paraId="3BD17CB2" w14:textId="77777777" w:rsidR="0055331D" w:rsidRDefault="00F521A5">
      <w:pPr>
        <w:spacing w:after="111"/>
        <w:ind w:left="289" w:right="557"/>
      </w:pPr>
      <w:r>
        <w:t xml:space="preserve">Az utolsó két év az érettségire való felkészülés időszaka. A különböző témakörök, összefüggések, jelenségek összefoglaló áttekintése külön időkeretet igényel – ez a kerettanterv ajánlása szerint 22 óra -, amit a helyi tantervek a vizsgakövetelmények figyelembevételével szabályozhatnak. </w:t>
      </w:r>
    </w:p>
    <w:p w14:paraId="6EA99B1E" w14:textId="77777777" w:rsidR="0055331D" w:rsidRDefault="00F521A5">
      <w:pPr>
        <w:spacing w:after="111"/>
        <w:ind w:left="289" w:right="557"/>
      </w:pPr>
      <w:r>
        <w:t xml:space="preserve">Az utolsó két év témakörei a 19. század közepétől a 21. század elejéig terjedő időszakot ölelik fel. Feldolgozásuk során kiemelt szempont, hogy ez az időszak már közvetlen hatást gyakorol a jelen társadalmi, gazdasági és politikai viszonyaira, ezért különösképpen alkalmas a problémaközpontú megközelítésre. Az egyes témakörök, témák a korábbiaknál összetettebb feldolgozásra, komplexebb fejlesztésre adnak lehetőséget. </w:t>
      </w:r>
    </w:p>
    <w:p w14:paraId="7BB0C1A9" w14:textId="77777777" w:rsidR="0055331D" w:rsidRDefault="00F521A5">
      <w:pPr>
        <w:ind w:left="289" w:right="577"/>
      </w:pPr>
      <w:r>
        <w:t xml:space="preserve">A középiskolai történelemtanulás inspirációt nyújt arra, hogy a felnőtt tanuló a középiskola befejezése után is érdeklődjék a történelem, illetve közéleti kérdések iránt, valamint hozzájárul ahhoz, hogy a tanuló az iskolából kikerülve hazáját szerető, demokratikus gondolkodású, kisebb-nagyobb közösségeiért felelősséget vállaló polgárrá; a társadalom tevékeny és autonóm tagjává váljék. </w:t>
      </w:r>
    </w:p>
    <w:p w14:paraId="470262A9" w14:textId="77777777" w:rsidR="0055331D" w:rsidRDefault="00F521A5">
      <w:pPr>
        <w:spacing w:after="69" w:line="259" w:lineRule="auto"/>
        <w:ind w:left="289" w:right="0" w:firstLine="0"/>
        <w:jc w:val="left"/>
      </w:pPr>
      <w:r>
        <w:t xml:space="preserve"> </w:t>
      </w:r>
    </w:p>
    <w:p w14:paraId="418FC762" w14:textId="77777777" w:rsidR="0055331D" w:rsidRDefault="00F521A5">
      <w:pPr>
        <w:spacing w:after="207" w:line="259" w:lineRule="auto"/>
        <w:ind w:left="299" w:right="0" w:hanging="10"/>
      </w:pPr>
      <w:r>
        <w:rPr>
          <w:b/>
        </w:rPr>
        <w:t>F</w:t>
      </w:r>
      <w:r>
        <w:rPr>
          <w:b/>
          <w:sz w:val="19"/>
        </w:rPr>
        <w:t xml:space="preserve">EJLESZTÉSI TERÜLETEKHEZ KAPCSOLÓDÓ TANULÁSI EREDMÉNYEK </w:t>
      </w:r>
      <w:r>
        <w:rPr>
          <w:b/>
        </w:rPr>
        <w:t xml:space="preserve"> </w:t>
      </w:r>
    </w:p>
    <w:p w14:paraId="43E0DA36" w14:textId="77777777" w:rsidR="0055331D" w:rsidRDefault="00F521A5">
      <w:pPr>
        <w:spacing w:after="163" w:line="259" w:lineRule="auto"/>
        <w:ind w:left="299" w:right="0" w:hanging="10"/>
      </w:pPr>
      <w:r>
        <w:rPr>
          <w:b/>
        </w:rPr>
        <w:t>T</w:t>
      </w:r>
      <w:r>
        <w:rPr>
          <w:b/>
          <w:sz w:val="19"/>
        </w:rPr>
        <w:t>ÖRTÉNELMI ISMERETEK</w:t>
      </w:r>
      <w:r>
        <w:rPr>
          <w:b/>
        </w:rPr>
        <w:t xml:space="preserve"> </w:t>
      </w:r>
    </w:p>
    <w:p w14:paraId="24201AC4" w14:textId="77777777" w:rsidR="0055331D" w:rsidRDefault="00F521A5">
      <w:pPr>
        <w:spacing w:after="161"/>
        <w:ind w:left="289" w:right="15"/>
      </w:pPr>
      <w:r>
        <w:t xml:space="preserve">A nevelési-oktatási szakasz végére a felnőtt tanuló: </w:t>
      </w:r>
    </w:p>
    <w:p w14:paraId="7EAFA02D" w14:textId="77777777" w:rsidR="0055331D" w:rsidRDefault="00F521A5" w:rsidP="00F521A5">
      <w:pPr>
        <w:numPr>
          <w:ilvl w:val="0"/>
          <w:numId w:val="113"/>
        </w:numPr>
        <w:ind w:right="90" w:hanging="360"/>
      </w:pPr>
      <w:r>
        <w:t>ismeri és értékeli a magyar nemzetnek a polgári átalakulás és nemzeti függetlenség elérésére tett erőfeszítéseit az 1848-1849-es forradalmat és szabadságharcot követő időszakban; a kor kiemelkedő magyar politikusait és azok nézeteit, véleményt tud formálni a kiegyezésről;</w:t>
      </w:r>
      <w:r>
        <w:rPr>
          <w:b/>
        </w:rPr>
        <w:t xml:space="preserve"> </w:t>
      </w:r>
    </w:p>
    <w:p w14:paraId="32A0C96C" w14:textId="77777777" w:rsidR="0055331D" w:rsidRDefault="00F521A5" w:rsidP="00F521A5">
      <w:pPr>
        <w:numPr>
          <w:ilvl w:val="0"/>
          <w:numId w:val="113"/>
        </w:numPr>
        <w:ind w:right="90" w:hanging="360"/>
      </w:pPr>
      <w:r>
        <w:t xml:space="preserve">fel tudja idézni az első világháború előzményeit, a háború jellemzőit és fontosabb fordulópontjait, értékeli a háborúkat lezáró békék tartalmát, és felismeri a háborúnak a </w:t>
      </w:r>
    </w:p>
    <w:p w14:paraId="5D5BFD70" w14:textId="77777777" w:rsidR="0055331D" w:rsidRDefault="00F521A5">
      <w:pPr>
        <w:ind w:left="1009" w:right="15"/>
      </w:pPr>
      <w:r>
        <w:t>20. század egészére gyakorolt hatását;</w:t>
      </w:r>
      <w:r>
        <w:rPr>
          <w:b/>
        </w:rPr>
        <w:t xml:space="preserve"> </w:t>
      </w:r>
    </w:p>
    <w:p w14:paraId="2D169D49" w14:textId="77777777" w:rsidR="0055331D" w:rsidRDefault="00F521A5" w:rsidP="00F521A5">
      <w:pPr>
        <w:numPr>
          <w:ilvl w:val="0"/>
          <w:numId w:val="113"/>
        </w:numPr>
        <w:ind w:right="90" w:hanging="360"/>
      </w:pPr>
      <w:r>
        <w:t>bemutatja az első világháború magyar vonatkozásait, a háborús vereség következményeit; példákat tud hozni a háborús helytállásra;</w:t>
      </w:r>
      <w:r>
        <w:rPr>
          <w:b/>
        </w:rPr>
        <w:t xml:space="preserve"> </w:t>
      </w:r>
    </w:p>
    <w:p w14:paraId="579CCD10" w14:textId="77777777" w:rsidR="0055331D" w:rsidRDefault="00F521A5" w:rsidP="00F521A5">
      <w:pPr>
        <w:numPr>
          <w:ilvl w:val="0"/>
          <w:numId w:val="113"/>
        </w:numPr>
        <w:ind w:right="90" w:hanging="360"/>
      </w:pPr>
      <w:r>
        <w:t>képes felidézni azokat az okokat és körülményeket, amelyek a történelmi Magyarország felbomlásához vezettek;</w:t>
      </w:r>
      <w:r>
        <w:rPr>
          <w:b/>
        </w:rPr>
        <w:t xml:space="preserve"> </w:t>
      </w:r>
    </w:p>
    <w:p w14:paraId="3573CCF5" w14:textId="77777777" w:rsidR="0055331D" w:rsidRDefault="00F521A5" w:rsidP="00F521A5">
      <w:pPr>
        <w:numPr>
          <w:ilvl w:val="0"/>
          <w:numId w:val="113"/>
        </w:numPr>
        <w:ind w:right="90" w:hanging="360"/>
      </w:pPr>
      <w:r>
        <w:t>tisztában van a trianoni békediktátum tartalmával és következményeivel, be tudja mutatni az ország talpra állását, a Horthy-korszak politikai, gazdasági, társadalmi és kulturális viszonyait, felismeri a magyar külpolitika mozgásterének korlátozottságát;</w:t>
      </w:r>
      <w:r>
        <w:rPr>
          <w:b/>
        </w:rPr>
        <w:t xml:space="preserve"> </w:t>
      </w:r>
    </w:p>
    <w:p w14:paraId="368AAD4B" w14:textId="77777777" w:rsidR="0055331D" w:rsidRDefault="00F521A5" w:rsidP="00F521A5">
      <w:pPr>
        <w:numPr>
          <w:ilvl w:val="0"/>
          <w:numId w:val="113"/>
        </w:numPr>
        <w:ind w:right="90" w:hanging="360"/>
      </w:pPr>
      <w:r>
        <w:lastRenderedPageBreak/>
        <w:t>össze tudja hasonlítani a nemzetiszocialista és a kommunista ideológiát és diktatúrát, példák segítségével bemutatja a rendszerek embertelenségét és a velük szembeni ellenállás formáit;</w:t>
      </w:r>
      <w:r>
        <w:rPr>
          <w:b/>
        </w:rPr>
        <w:t xml:space="preserve"> </w:t>
      </w:r>
    </w:p>
    <w:p w14:paraId="0126EB5E" w14:textId="77777777" w:rsidR="0055331D" w:rsidRDefault="00F521A5" w:rsidP="00F521A5">
      <w:pPr>
        <w:numPr>
          <w:ilvl w:val="0"/>
          <w:numId w:val="113"/>
        </w:numPr>
        <w:ind w:right="90" w:hanging="360"/>
      </w:pPr>
      <w:r>
        <w:t>képes felidézni a második világháború okait, a háború jellemzőit és fontosabb fordulópontjait, ismeri a holokausztot és a hozzávezető vezető okokat;</w:t>
      </w:r>
      <w:r>
        <w:rPr>
          <w:b/>
        </w:rPr>
        <w:t xml:space="preserve"> </w:t>
      </w:r>
    </w:p>
    <w:p w14:paraId="4D2035D0" w14:textId="77777777" w:rsidR="0055331D" w:rsidRDefault="00F521A5" w:rsidP="00F521A5">
      <w:pPr>
        <w:numPr>
          <w:ilvl w:val="0"/>
          <w:numId w:val="113"/>
        </w:numPr>
        <w:ind w:right="90" w:hanging="360"/>
      </w:pPr>
      <w:r>
        <w:t>bemutatja Magyarország revíziós lépéseit, a háborús részvételét, az ország német megszállását, a magyar zsidóság tragédiáját, a szovjet megszállást, a polgári lakosság szenvedését, a hadifoglyok embertelen sorsát;</w:t>
      </w:r>
      <w:r>
        <w:rPr>
          <w:b/>
        </w:rPr>
        <w:t xml:space="preserve"> </w:t>
      </w:r>
    </w:p>
    <w:p w14:paraId="67BD3D09" w14:textId="77777777" w:rsidR="0055331D" w:rsidRDefault="00F521A5" w:rsidP="00F521A5">
      <w:pPr>
        <w:numPr>
          <w:ilvl w:val="0"/>
          <w:numId w:val="113"/>
        </w:numPr>
        <w:ind w:right="90" w:hanging="360"/>
      </w:pPr>
      <w:r>
        <w:t>össze tudja hasonlítani a nyugati demokratikus világ és a kommunista szovjet blokk politikai és társadalmi berendezkedését, képes jellemezni a hidegháború időszakát, bemutatni a gyarmati rendszer felbomlását és az európai kommunista rendszerek összeomlását;</w:t>
      </w:r>
      <w:r>
        <w:rPr>
          <w:b/>
        </w:rPr>
        <w:t xml:space="preserve"> </w:t>
      </w:r>
    </w:p>
    <w:p w14:paraId="61DB6AB8" w14:textId="77777777" w:rsidR="0055331D" w:rsidRDefault="00F521A5" w:rsidP="00F521A5">
      <w:pPr>
        <w:numPr>
          <w:ilvl w:val="0"/>
          <w:numId w:val="113"/>
        </w:numPr>
        <w:ind w:right="90" w:hanging="360"/>
      </w:pPr>
      <w:r>
        <w:t>bemutatja a kommunista diktatúra magyarországi kiépítését, működését és változatait, az 1956-os forradalom és szabadságharc okait, eseményeit, és hőseit, összefüggéseiben szemléli a rendszerváltoztatás folyamatát, felismerve annak történelmi jelentőségét;</w:t>
      </w:r>
      <w:r>
        <w:rPr>
          <w:b/>
        </w:rPr>
        <w:t xml:space="preserve"> </w:t>
      </w:r>
    </w:p>
    <w:p w14:paraId="3999F6A0" w14:textId="77777777" w:rsidR="0055331D" w:rsidRDefault="00F521A5" w:rsidP="00F521A5">
      <w:pPr>
        <w:numPr>
          <w:ilvl w:val="0"/>
          <w:numId w:val="113"/>
        </w:numPr>
        <w:ind w:right="90" w:hanging="360"/>
      </w:pPr>
      <w:r>
        <w:t xml:space="preserve">bemutatja a gyarmati rendszer felbomlásának következményeit, India, Kína és a </w:t>
      </w:r>
      <w:proofErr w:type="spellStart"/>
      <w:r>
        <w:t>közelkeleti</w:t>
      </w:r>
      <w:proofErr w:type="spellEnd"/>
      <w:r>
        <w:t xml:space="preserve"> régió helyzetét és jelentőségét;</w:t>
      </w:r>
      <w:r>
        <w:rPr>
          <w:b/>
        </w:rPr>
        <w:t xml:space="preserve"> </w:t>
      </w:r>
    </w:p>
    <w:p w14:paraId="62973389" w14:textId="77777777" w:rsidR="0055331D" w:rsidRDefault="00F521A5" w:rsidP="00F521A5">
      <w:pPr>
        <w:numPr>
          <w:ilvl w:val="0"/>
          <w:numId w:val="113"/>
        </w:numPr>
        <w:ind w:right="90" w:hanging="360"/>
      </w:pPr>
      <w:r>
        <w:t>ismeri és reálisan látja a többpólusú világ jellemzőit napjainkban, elhelyezi Magyarországot a globális világ folyamataiban;</w:t>
      </w:r>
      <w:r>
        <w:rPr>
          <w:b/>
        </w:rPr>
        <w:t xml:space="preserve"> </w:t>
      </w:r>
    </w:p>
    <w:p w14:paraId="5DA0FFAF" w14:textId="77777777" w:rsidR="0055331D" w:rsidRDefault="00F521A5" w:rsidP="00F521A5">
      <w:pPr>
        <w:numPr>
          <w:ilvl w:val="0"/>
          <w:numId w:val="113"/>
        </w:numPr>
        <w:ind w:right="90" w:hanging="360"/>
      </w:pPr>
      <w:r>
        <w:t>bemutatja a határon túli magyarság helyzetét, a megmaradásért való küzdelmét Trianontól napjainkig;</w:t>
      </w:r>
      <w:r>
        <w:rPr>
          <w:b/>
        </w:rPr>
        <w:t xml:space="preserve"> </w:t>
      </w:r>
    </w:p>
    <w:p w14:paraId="047DD284" w14:textId="77777777" w:rsidR="0055331D" w:rsidRDefault="00F521A5" w:rsidP="00F521A5">
      <w:pPr>
        <w:numPr>
          <w:ilvl w:val="0"/>
          <w:numId w:val="113"/>
        </w:numPr>
        <w:ind w:right="90" w:hanging="360"/>
      </w:pPr>
      <w:r>
        <w:t>ismeri a magyar cigányság történetének főbb állomásait, bemutatja jelenkori helyzetét;</w:t>
      </w:r>
      <w:r>
        <w:rPr>
          <w:b/>
        </w:rPr>
        <w:t xml:space="preserve"> </w:t>
      </w:r>
    </w:p>
    <w:p w14:paraId="6A01C1AE" w14:textId="77777777" w:rsidR="0055331D" w:rsidRDefault="00F521A5" w:rsidP="00F521A5">
      <w:pPr>
        <w:numPr>
          <w:ilvl w:val="0"/>
          <w:numId w:val="113"/>
        </w:numPr>
        <w:ind w:right="90" w:hanging="360"/>
      </w:pPr>
      <w:r>
        <w:t>ismeri a magyarság, illetve a Kárpát-medence népei együttélésének jellemzőit, példákat hoz a magyar nemzet és a közép-európai régió népeinek kapcsolatára, különös tekintettel a visegrádi együttműködésére;</w:t>
      </w:r>
      <w:r>
        <w:rPr>
          <w:b/>
        </w:rPr>
        <w:t xml:space="preserve"> </w:t>
      </w:r>
    </w:p>
    <w:p w14:paraId="60702519" w14:textId="77777777" w:rsidR="0055331D" w:rsidRDefault="00F521A5" w:rsidP="00F521A5">
      <w:pPr>
        <w:numPr>
          <w:ilvl w:val="0"/>
          <w:numId w:val="113"/>
        </w:numPr>
        <w:ind w:right="90" w:hanging="360"/>
      </w:pPr>
      <w:r>
        <w:t>ismeri hazája államszervezetét, választási rendszerét.</w:t>
      </w:r>
      <w:r>
        <w:rPr>
          <w:b/>
        </w:rPr>
        <w:t xml:space="preserve"> </w:t>
      </w:r>
    </w:p>
    <w:p w14:paraId="494C17B5" w14:textId="77777777" w:rsidR="0055331D" w:rsidRDefault="00F521A5">
      <w:pPr>
        <w:spacing w:line="270" w:lineRule="auto"/>
        <w:ind w:left="299" w:right="0" w:hanging="10"/>
      </w:pPr>
      <w:r>
        <w:rPr>
          <w:b/>
        </w:rPr>
        <w:t xml:space="preserve">A 11-12. évfolyamon a történelem tantárgy alapóraszáma: </w:t>
      </w:r>
    </w:p>
    <w:p w14:paraId="07365C9D" w14:textId="77777777" w:rsidR="0055331D" w:rsidRDefault="00F521A5">
      <w:pPr>
        <w:spacing w:line="270" w:lineRule="auto"/>
        <w:ind w:left="299" w:right="0" w:hanging="10"/>
      </w:pPr>
      <w:r>
        <w:rPr>
          <w:b/>
        </w:rPr>
        <w:t xml:space="preserve">Esti tagozat: 136 óra </w:t>
      </w:r>
    </w:p>
    <w:p w14:paraId="4B8BAF0D" w14:textId="77777777" w:rsidR="0055331D" w:rsidRDefault="00F521A5">
      <w:pPr>
        <w:spacing w:after="23" w:line="259" w:lineRule="auto"/>
        <w:ind w:left="289" w:right="0" w:firstLine="0"/>
        <w:jc w:val="left"/>
      </w:pPr>
      <w:r>
        <w:rPr>
          <w:b/>
        </w:rPr>
        <w:t xml:space="preserve"> </w:t>
      </w:r>
    </w:p>
    <w:p w14:paraId="48C77285" w14:textId="77777777" w:rsidR="0055331D" w:rsidRDefault="00F521A5">
      <w:pPr>
        <w:spacing w:line="270" w:lineRule="auto"/>
        <w:ind w:left="704" w:right="0" w:hanging="10"/>
      </w:pPr>
      <w:r>
        <w:rPr>
          <w:b/>
        </w:rPr>
        <w:t>11.</w:t>
      </w:r>
      <w:r>
        <w:rPr>
          <w:rFonts w:ascii="Arial" w:eastAsia="Arial" w:hAnsi="Arial" w:cs="Arial"/>
          <w:b/>
        </w:rPr>
        <w:t xml:space="preserve"> </w:t>
      </w:r>
      <w:r>
        <w:rPr>
          <w:b/>
        </w:rPr>
        <w:t xml:space="preserve">évfolyam – A témakörök áttekintő táblázata: </w:t>
      </w:r>
    </w:p>
    <w:tbl>
      <w:tblPr>
        <w:tblStyle w:val="TableGrid"/>
        <w:tblW w:w="8265" w:type="dxa"/>
        <w:tblInd w:w="391" w:type="dxa"/>
        <w:tblCellMar>
          <w:left w:w="114" w:type="dxa"/>
          <w:right w:w="163" w:type="dxa"/>
        </w:tblCellMar>
        <w:tblLook w:val="04A0" w:firstRow="1" w:lastRow="0" w:firstColumn="1" w:lastColumn="0" w:noHBand="0" w:noVBand="1"/>
      </w:tblPr>
      <w:tblGrid>
        <w:gridCol w:w="6560"/>
        <w:gridCol w:w="1705"/>
      </w:tblGrid>
      <w:tr w:rsidR="0055331D" w14:paraId="4AD5DCB6" w14:textId="77777777">
        <w:trPr>
          <w:trHeight w:val="289"/>
        </w:trPr>
        <w:tc>
          <w:tcPr>
            <w:tcW w:w="6559" w:type="dxa"/>
            <w:tcBorders>
              <w:top w:val="single" w:sz="5" w:space="0" w:color="000000"/>
              <w:left w:val="single" w:sz="5" w:space="0" w:color="000000"/>
              <w:bottom w:val="single" w:sz="5" w:space="0" w:color="000000"/>
              <w:right w:val="single" w:sz="5" w:space="0" w:color="000000"/>
            </w:tcBorders>
          </w:tcPr>
          <w:p w14:paraId="26812844" w14:textId="77777777" w:rsidR="0055331D" w:rsidRDefault="00F521A5">
            <w:pPr>
              <w:spacing w:after="0" w:line="259" w:lineRule="auto"/>
              <w:ind w:right="50" w:firstLine="0"/>
              <w:jc w:val="center"/>
            </w:pPr>
            <w:r>
              <w:rPr>
                <w:b/>
              </w:rPr>
              <w:t>Témakör</w:t>
            </w:r>
            <w:r>
              <w:t xml:space="preserve"> </w:t>
            </w:r>
          </w:p>
        </w:tc>
        <w:tc>
          <w:tcPr>
            <w:tcW w:w="1705" w:type="dxa"/>
            <w:tcBorders>
              <w:top w:val="single" w:sz="5" w:space="0" w:color="000000"/>
              <w:left w:val="single" w:sz="5" w:space="0" w:color="000000"/>
              <w:bottom w:val="single" w:sz="5" w:space="0" w:color="000000"/>
              <w:right w:val="single" w:sz="5" w:space="0" w:color="000000"/>
            </w:tcBorders>
          </w:tcPr>
          <w:p w14:paraId="43F28B46" w14:textId="77777777" w:rsidR="0055331D" w:rsidRDefault="00F521A5">
            <w:pPr>
              <w:spacing w:after="0" w:line="259" w:lineRule="auto"/>
              <w:ind w:right="54" w:firstLine="0"/>
              <w:jc w:val="center"/>
            </w:pPr>
            <w:r>
              <w:rPr>
                <w:b/>
              </w:rPr>
              <w:t>Óraszám</w:t>
            </w:r>
            <w:r>
              <w:t xml:space="preserve"> </w:t>
            </w:r>
          </w:p>
        </w:tc>
      </w:tr>
      <w:tr w:rsidR="0055331D" w14:paraId="4E424463" w14:textId="77777777">
        <w:trPr>
          <w:trHeight w:val="288"/>
        </w:trPr>
        <w:tc>
          <w:tcPr>
            <w:tcW w:w="6559" w:type="dxa"/>
            <w:tcBorders>
              <w:top w:val="single" w:sz="5" w:space="0" w:color="000000"/>
              <w:left w:val="single" w:sz="5" w:space="0" w:color="000000"/>
              <w:bottom w:val="single" w:sz="5" w:space="0" w:color="000000"/>
              <w:right w:val="single" w:sz="5" w:space="0" w:color="000000"/>
            </w:tcBorders>
          </w:tcPr>
          <w:p w14:paraId="09811B9F" w14:textId="77777777" w:rsidR="0055331D" w:rsidRDefault="00F521A5">
            <w:pPr>
              <w:spacing w:after="0" w:line="259" w:lineRule="auto"/>
              <w:ind w:right="0" w:firstLine="0"/>
              <w:jc w:val="left"/>
            </w:pPr>
            <w:r>
              <w:t xml:space="preserve">A nemzetállamok születése és a szocialista eszmék megjelenése </w:t>
            </w:r>
          </w:p>
        </w:tc>
        <w:tc>
          <w:tcPr>
            <w:tcW w:w="1705" w:type="dxa"/>
            <w:tcBorders>
              <w:top w:val="single" w:sz="5" w:space="0" w:color="000000"/>
              <w:left w:val="single" w:sz="5" w:space="0" w:color="000000"/>
              <w:bottom w:val="single" w:sz="5" w:space="0" w:color="000000"/>
              <w:right w:val="single" w:sz="5" w:space="0" w:color="000000"/>
            </w:tcBorders>
          </w:tcPr>
          <w:p w14:paraId="390D4CA6" w14:textId="77777777" w:rsidR="0055331D" w:rsidRDefault="00F521A5">
            <w:pPr>
              <w:spacing w:after="0" w:line="259" w:lineRule="auto"/>
              <w:ind w:right="84" w:firstLine="0"/>
              <w:jc w:val="center"/>
            </w:pPr>
            <w:r>
              <w:t xml:space="preserve">8 </w:t>
            </w:r>
          </w:p>
        </w:tc>
      </w:tr>
      <w:tr w:rsidR="0055331D" w14:paraId="5F9E9244" w14:textId="77777777">
        <w:trPr>
          <w:trHeight w:val="300"/>
        </w:trPr>
        <w:tc>
          <w:tcPr>
            <w:tcW w:w="6559" w:type="dxa"/>
            <w:tcBorders>
              <w:top w:val="single" w:sz="5" w:space="0" w:color="000000"/>
              <w:left w:val="single" w:sz="5" w:space="0" w:color="000000"/>
              <w:bottom w:val="single" w:sz="5" w:space="0" w:color="000000"/>
              <w:right w:val="single" w:sz="5" w:space="0" w:color="000000"/>
            </w:tcBorders>
          </w:tcPr>
          <w:p w14:paraId="5F4659C3" w14:textId="77777777" w:rsidR="0055331D" w:rsidRDefault="00F521A5">
            <w:pPr>
              <w:spacing w:after="0" w:line="259" w:lineRule="auto"/>
              <w:ind w:right="0" w:firstLine="0"/>
              <w:jc w:val="left"/>
            </w:pPr>
            <w:r>
              <w:t xml:space="preserve">A dualizmus kori Magyarország </w:t>
            </w:r>
          </w:p>
        </w:tc>
        <w:tc>
          <w:tcPr>
            <w:tcW w:w="1705" w:type="dxa"/>
            <w:tcBorders>
              <w:top w:val="single" w:sz="5" w:space="0" w:color="000000"/>
              <w:left w:val="single" w:sz="5" w:space="0" w:color="000000"/>
              <w:bottom w:val="single" w:sz="5" w:space="0" w:color="000000"/>
              <w:right w:val="single" w:sz="5" w:space="0" w:color="000000"/>
            </w:tcBorders>
          </w:tcPr>
          <w:p w14:paraId="28EE78D7" w14:textId="77777777" w:rsidR="0055331D" w:rsidRDefault="00F521A5">
            <w:pPr>
              <w:spacing w:after="0" w:line="259" w:lineRule="auto"/>
              <w:ind w:right="84" w:firstLine="0"/>
              <w:jc w:val="center"/>
            </w:pPr>
            <w:r>
              <w:t xml:space="preserve">8 </w:t>
            </w:r>
          </w:p>
        </w:tc>
      </w:tr>
      <w:tr w:rsidR="0055331D" w14:paraId="014E9D42" w14:textId="77777777">
        <w:trPr>
          <w:trHeight w:val="300"/>
        </w:trPr>
        <w:tc>
          <w:tcPr>
            <w:tcW w:w="6559" w:type="dxa"/>
            <w:tcBorders>
              <w:top w:val="single" w:sz="5" w:space="0" w:color="000000"/>
              <w:left w:val="single" w:sz="5" w:space="0" w:color="000000"/>
              <w:bottom w:val="single" w:sz="5" w:space="0" w:color="000000"/>
              <w:right w:val="single" w:sz="5" w:space="0" w:color="000000"/>
            </w:tcBorders>
          </w:tcPr>
          <w:p w14:paraId="615E2373" w14:textId="77777777" w:rsidR="0055331D" w:rsidRDefault="00F521A5">
            <w:pPr>
              <w:spacing w:after="0" w:line="259" w:lineRule="auto"/>
              <w:ind w:right="0" w:firstLine="0"/>
              <w:jc w:val="left"/>
            </w:pPr>
            <w:r>
              <w:t xml:space="preserve">A nagy háború </w:t>
            </w:r>
          </w:p>
        </w:tc>
        <w:tc>
          <w:tcPr>
            <w:tcW w:w="1705" w:type="dxa"/>
            <w:tcBorders>
              <w:top w:val="single" w:sz="5" w:space="0" w:color="000000"/>
              <w:left w:val="single" w:sz="5" w:space="0" w:color="000000"/>
              <w:bottom w:val="single" w:sz="5" w:space="0" w:color="000000"/>
              <w:right w:val="single" w:sz="5" w:space="0" w:color="000000"/>
            </w:tcBorders>
          </w:tcPr>
          <w:p w14:paraId="7382F06E" w14:textId="77777777" w:rsidR="0055331D" w:rsidRDefault="00F521A5">
            <w:pPr>
              <w:spacing w:after="0" w:line="259" w:lineRule="auto"/>
              <w:ind w:right="84" w:firstLine="0"/>
              <w:jc w:val="center"/>
            </w:pPr>
            <w:r>
              <w:t xml:space="preserve">8 </w:t>
            </w:r>
          </w:p>
        </w:tc>
      </w:tr>
      <w:tr w:rsidR="0055331D" w14:paraId="21831B89" w14:textId="77777777">
        <w:trPr>
          <w:trHeight w:val="288"/>
        </w:trPr>
        <w:tc>
          <w:tcPr>
            <w:tcW w:w="6559" w:type="dxa"/>
            <w:tcBorders>
              <w:top w:val="single" w:sz="5" w:space="0" w:color="000000"/>
              <w:left w:val="single" w:sz="5" w:space="0" w:color="000000"/>
              <w:bottom w:val="single" w:sz="5" w:space="0" w:color="000000"/>
              <w:right w:val="single" w:sz="5" w:space="0" w:color="000000"/>
            </w:tcBorders>
          </w:tcPr>
          <w:p w14:paraId="3FF392AA" w14:textId="77777777" w:rsidR="0055331D" w:rsidRDefault="00F521A5">
            <w:pPr>
              <w:spacing w:after="0" w:line="259" w:lineRule="auto"/>
              <w:ind w:right="0" w:firstLine="0"/>
              <w:jc w:val="left"/>
            </w:pPr>
            <w:r>
              <w:t xml:space="preserve">Az átalakulás évei </w:t>
            </w:r>
          </w:p>
        </w:tc>
        <w:tc>
          <w:tcPr>
            <w:tcW w:w="1705" w:type="dxa"/>
            <w:tcBorders>
              <w:top w:val="single" w:sz="5" w:space="0" w:color="000000"/>
              <w:left w:val="single" w:sz="5" w:space="0" w:color="000000"/>
              <w:bottom w:val="single" w:sz="5" w:space="0" w:color="000000"/>
              <w:right w:val="single" w:sz="5" w:space="0" w:color="000000"/>
            </w:tcBorders>
          </w:tcPr>
          <w:p w14:paraId="7E4E6B9B" w14:textId="77777777" w:rsidR="0055331D" w:rsidRDefault="00F521A5">
            <w:pPr>
              <w:spacing w:after="0" w:line="259" w:lineRule="auto"/>
              <w:ind w:right="84" w:firstLine="0"/>
              <w:jc w:val="center"/>
            </w:pPr>
            <w:r>
              <w:t xml:space="preserve">8 </w:t>
            </w:r>
          </w:p>
        </w:tc>
      </w:tr>
      <w:tr w:rsidR="0055331D" w14:paraId="4A3D5C6A" w14:textId="77777777">
        <w:trPr>
          <w:trHeight w:val="301"/>
        </w:trPr>
        <w:tc>
          <w:tcPr>
            <w:tcW w:w="6559" w:type="dxa"/>
            <w:tcBorders>
              <w:top w:val="single" w:sz="5" w:space="0" w:color="000000"/>
              <w:left w:val="single" w:sz="5" w:space="0" w:color="000000"/>
              <w:bottom w:val="single" w:sz="5" w:space="0" w:color="000000"/>
              <w:right w:val="single" w:sz="5" w:space="0" w:color="000000"/>
            </w:tcBorders>
          </w:tcPr>
          <w:p w14:paraId="3DC424EC" w14:textId="77777777" w:rsidR="0055331D" w:rsidRDefault="00F521A5">
            <w:pPr>
              <w:spacing w:after="0" w:line="259" w:lineRule="auto"/>
              <w:ind w:right="0" w:firstLine="0"/>
              <w:jc w:val="left"/>
            </w:pPr>
            <w:r>
              <w:t xml:space="preserve">A két világháború között </w:t>
            </w:r>
          </w:p>
        </w:tc>
        <w:tc>
          <w:tcPr>
            <w:tcW w:w="1705" w:type="dxa"/>
            <w:tcBorders>
              <w:top w:val="single" w:sz="5" w:space="0" w:color="000000"/>
              <w:left w:val="single" w:sz="5" w:space="0" w:color="000000"/>
              <w:bottom w:val="single" w:sz="5" w:space="0" w:color="000000"/>
              <w:right w:val="single" w:sz="5" w:space="0" w:color="000000"/>
            </w:tcBorders>
          </w:tcPr>
          <w:p w14:paraId="28C93685" w14:textId="77777777" w:rsidR="0055331D" w:rsidRDefault="00F521A5">
            <w:pPr>
              <w:spacing w:after="0" w:line="259" w:lineRule="auto"/>
              <w:ind w:right="84" w:firstLine="0"/>
              <w:jc w:val="center"/>
            </w:pPr>
            <w:r>
              <w:t xml:space="preserve">8 </w:t>
            </w:r>
          </w:p>
        </w:tc>
      </w:tr>
      <w:tr w:rsidR="0055331D" w14:paraId="2766C006" w14:textId="77777777">
        <w:trPr>
          <w:trHeight w:val="300"/>
        </w:trPr>
        <w:tc>
          <w:tcPr>
            <w:tcW w:w="6559" w:type="dxa"/>
            <w:tcBorders>
              <w:top w:val="single" w:sz="5" w:space="0" w:color="000000"/>
              <w:left w:val="single" w:sz="5" w:space="0" w:color="000000"/>
              <w:bottom w:val="single" w:sz="5" w:space="0" w:color="000000"/>
              <w:right w:val="single" w:sz="5" w:space="0" w:color="000000"/>
            </w:tcBorders>
          </w:tcPr>
          <w:p w14:paraId="2F0F2F04" w14:textId="77777777" w:rsidR="0055331D" w:rsidRDefault="00F521A5">
            <w:pPr>
              <w:spacing w:after="0" w:line="259" w:lineRule="auto"/>
              <w:ind w:right="0" w:firstLine="0"/>
              <w:jc w:val="left"/>
            </w:pPr>
            <w:r>
              <w:t xml:space="preserve">A Horthy-korszak </w:t>
            </w:r>
          </w:p>
        </w:tc>
        <w:tc>
          <w:tcPr>
            <w:tcW w:w="1705" w:type="dxa"/>
            <w:tcBorders>
              <w:top w:val="single" w:sz="5" w:space="0" w:color="000000"/>
              <w:left w:val="single" w:sz="5" w:space="0" w:color="000000"/>
              <w:bottom w:val="single" w:sz="5" w:space="0" w:color="000000"/>
              <w:right w:val="single" w:sz="5" w:space="0" w:color="000000"/>
            </w:tcBorders>
          </w:tcPr>
          <w:p w14:paraId="748B847E" w14:textId="77777777" w:rsidR="0055331D" w:rsidRDefault="00F521A5">
            <w:pPr>
              <w:spacing w:after="0" w:line="259" w:lineRule="auto"/>
              <w:ind w:right="84" w:firstLine="0"/>
              <w:jc w:val="center"/>
            </w:pPr>
            <w:r>
              <w:t xml:space="preserve">8 </w:t>
            </w:r>
          </w:p>
        </w:tc>
      </w:tr>
      <w:tr w:rsidR="0055331D" w14:paraId="1D9DC1DB" w14:textId="77777777">
        <w:trPr>
          <w:trHeight w:val="288"/>
        </w:trPr>
        <w:tc>
          <w:tcPr>
            <w:tcW w:w="6559" w:type="dxa"/>
            <w:tcBorders>
              <w:top w:val="single" w:sz="5" w:space="0" w:color="000000"/>
              <w:left w:val="single" w:sz="5" w:space="0" w:color="000000"/>
              <w:bottom w:val="single" w:sz="5" w:space="0" w:color="000000"/>
              <w:right w:val="single" w:sz="5" w:space="0" w:color="000000"/>
            </w:tcBorders>
          </w:tcPr>
          <w:p w14:paraId="2BE16F89" w14:textId="77777777" w:rsidR="0055331D" w:rsidRDefault="00F521A5">
            <w:pPr>
              <w:spacing w:after="0" w:line="259" w:lineRule="auto"/>
              <w:ind w:right="0" w:firstLine="0"/>
              <w:jc w:val="left"/>
            </w:pPr>
            <w:r>
              <w:t xml:space="preserve">A második világháború </w:t>
            </w:r>
          </w:p>
        </w:tc>
        <w:tc>
          <w:tcPr>
            <w:tcW w:w="1705" w:type="dxa"/>
            <w:tcBorders>
              <w:top w:val="single" w:sz="5" w:space="0" w:color="000000"/>
              <w:left w:val="single" w:sz="5" w:space="0" w:color="000000"/>
              <w:bottom w:val="single" w:sz="5" w:space="0" w:color="000000"/>
              <w:right w:val="single" w:sz="5" w:space="0" w:color="000000"/>
            </w:tcBorders>
          </w:tcPr>
          <w:p w14:paraId="0280ADF2" w14:textId="77777777" w:rsidR="0055331D" w:rsidRDefault="00F521A5">
            <w:pPr>
              <w:spacing w:after="0" w:line="259" w:lineRule="auto"/>
              <w:ind w:right="84" w:firstLine="0"/>
              <w:jc w:val="center"/>
            </w:pPr>
            <w:r>
              <w:t xml:space="preserve">8 </w:t>
            </w:r>
          </w:p>
        </w:tc>
      </w:tr>
      <w:tr w:rsidR="0055331D" w14:paraId="2B1A1E84" w14:textId="77777777">
        <w:trPr>
          <w:trHeight w:val="288"/>
        </w:trPr>
        <w:tc>
          <w:tcPr>
            <w:tcW w:w="6559" w:type="dxa"/>
            <w:tcBorders>
              <w:top w:val="single" w:sz="5" w:space="0" w:color="000000"/>
              <w:left w:val="single" w:sz="5" w:space="0" w:color="000000"/>
              <w:bottom w:val="single" w:sz="5" w:space="0" w:color="000000"/>
              <w:right w:val="single" w:sz="5" w:space="0" w:color="000000"/>
            </w:tcBorders>
          </w:tcPr>
          <w:p w14:paraId="4822B717" w14:textId="77777777" w:rsidR="0055331D" w:rsidRDefault="00F521A5">
            <w:pPr>
              <w:spacing w:after="0" w:line="259" w:lineRule="auto"/>
              <w:ind w:right="0" w:firstLine="0"/>
              <w:jc w:val="left"/>
            </w:pPr>
            <w:r>
              <w:t xml:space="preserve">A két világrendszer szembenállása </w:t>
            </w:r>
          </w:p>
        </w:tc>
        <w:tc>
          <w:tcPr>
            <w:tcW w:w="1705" w:type="dxa"/>
            <w:tcBorders>
              <w:top w:val="single" w:sz="5" w:space="0" w:color="000000"/>
              <w:left w:val="single" w:sz="5" w:space="0" w:color="000000"/>
              <w:bottom w:val="single" w:sz="5" w:space="0" w:color="000000"/>
              <w:right w:val="single" w:sz="5" w:space="0" w:color="000000"/>
            </w:tcBorders>
          </w:tcPr>
          <w:p w14:paraId="76D6D79A" w14:textId="77777777" w:rsidR="0055331D" w:rsidRDefault="00F521A5">
            <w:pPr>
              <w:spacing w:after="0" w:line="259" w:lineRule="auto"/>
              <w:ind w:right="84" w:firstLine="0"/>
              <w:jc w:val="center"/>
            </w:pPr>
            <w:r>
              <w:t xml:space="preserve">8 </w:t>
            </w:r>
          </w:p>
        </w:tc>
      </w:tr>
      <w:tr w:rsidR="0055331D" w14:paraId="58F0B438" w14:textId="77777777">
        <w:trPr>
          <w:trHeight w:val="289"/>
        </w:trPr>
        <w:tc>
          <w:tcPr>
            <w:tcW w:w="6559" w:type="dxa"/>
            <w:tcBorders>
              <w:top w:val="single" w:sz="5" w:space="0" w:color="000000"/>
              <w:left w:val="single" w:sz="5" w:space="0" w:color="000000"/>
              <w:bottom w:val="single" w:sz="5" w:space="0" w:color="000000"/>
              <w:right w:val="single" w:sz="5" w:space="0" w:color="000000"/>
            </w:tcBorders>
          </w:tcPr>
          <w:p w14:paraId="24117344" w14:textId="77777777" w:rsidR="0055331D" w:rsidRDefault="00F521A5">
            <w:pPr>
              <w:spacing w:after="0" w:line="259" w:lineRule="auto"/>
              <w:ind w:right="0" w:firstLine="0"/>
              <w:jc w:val="left"/>
            </w:pPr>
            <w:r>
              <w:t xml:space="preserve">Háborútól forradalomig </w:t>
            </w:r>
          </w:p>
        </w:tc>
        <w:tc>
          <w:tcPr>
            <w:tcW w:w="1705" w:type="dxa"/>
            <w:tcBorders>
              <w:top w:val="single" w:sz="5" w:space="0" w:color="000000"/>
              <w:left w:val="single" w:sz="5" w:space="0" w:color="000000"/>
              <w:bottom w:val="single" w:sz="5" w:space="0" w:color="000000"/>
              <w:right w:val="single" w:sz="5" w:space="0" w:color="000000"/>
            </w:tcBorders>
          </w:tcPr>
          <w:p w14:paraId="4C7FABDA" w14:textId="77777777" w:rsidR="0055331D" w:rsidRDefault="00F521A5">
            <w:pPr>
              <w:spacing w:after="0" w:line="259" w:lineRule="auto"/>
              <w:ind w:right="84" w:firstLine="0"/>
              <w:jc w:val="center"/>
            </w:pPr>
            <w:r>
              <w:t xml:space="preserve">8 </w:t>
            </w:r>
          </w:p>
        </w:tc>
      </w:tr>
      <w:tr w:rsidR="0055331D" w14:paraId="7AD62392" w14:textId="77777777">
        <w:trPr>
          <w:trHeight w:val="300"/>
        </w:trPr>
        <w:tc>
          <w:tcPr>
            <w:tcW w:w="6559" w:type="dxa"/>
            <w:tcBorders>
              <w:top w:val="single" w:sz="5" w:space="0" w:color="000000"/>
              <w:left w:val="single" w:sz="5" w:space="0" w:color="000000"/>
              <w:bottom w:val="single" w:sz="5" w:space="0" w:color="000000"/>
              <w:right w:val="single" w:sz="5" w:space="0" w:color="000000"/>
            </w:tcBorders>
          </w:tcPr>
          <w:p w14:paraId="253EA302" w14:textId="77777777" w:rsidR="0055331D" w:rsidRDefault="00F521A5">
            <w:pPr>
              <w:spacing w:after="0" w:line="259" w:lineRule="auto"/>
              <w:ind w:right="67" w:firstLine="0"/>
              <w:jc w:val="right"/>
            </w:pPr>
            <w:r>
              <w:rPr>
                <w:b/>
              </w:rPr>
              <w:t>Összes óraszám:</w:t>
            </w:r>
            <w:r>
              <w:t xml:space="preserve"> </w:t>
            </w:r>
          </w:p>
        </w:tc>
        <w:tc>
          <w:tcPr>
            <w:tcW w:w="1705" w:type="dxa"/>
            <w:tcBorders>
              <w:top w:val="single" w:sz="5" w:space="0" w:color="000000"/>
              <w:left w:val="single" w:sz="5" w:space="0" w:color="000000"/>
              <w:bottom w:val="single" w:sz="5" w:space="0" w:color="000000"/>
              <w:right w:val="single" w:sz="5" w:space="0" w:color="000000"/>
            </w:tcBorders>
          </w:tcPr>
          <w:p w14:paraId="6F005552" w14:textId="77777777" w:rsidR="0055331D" w:rsidRDefault="00F521A5">
            <w:pPr>
              <w:spacing w:after="0" w:line="259" w:lineRule="auto"/>
              <w:ind w:right="84" w:firstLine="0"/>
              <w:jc w:val="center"/>
            </w:pPr>
            <w:r>
              <w:rPr>
                <w:b/>
              </w:rPr>
              <w:t xml:space="preserve">72 </w:t>
            </w:r>
          </w:p>
        </w:tc>
      </w:tr>
    </w:tbl>
    <w:p w14:paraId="041F90C1" w14:textId="77777777" w:rsidR="0055331D" w:rsidRDefault="00F521A5">
      <w:pPr>
        <w:spacing w:after="49" w:line="217" w:lineRule="auto"/>
        <w:ind w:left="299" w:right="806" w:hanging="10"/>
      </w:pPr>
      <w:r>
        <w:rPr>
          <w:b/>
        </w:rPr>
        <w:t>T</w:t>
      </w:r>
      <w:r>
        <w:rPr>
          <w:b/>
          <w:sz w:val="30"/>
          <w:vertAlign w:val="subscript"/>
        </w:rPr>
        <w:t>ÉMAKÖR</w:t>
      </w:r>
      <w:r>
        <w:rPr>
          <w:b/>
        </w:rPr>
        <w:t>: A nemzetállamok születése és a szocialista eszmék megjelenése</w:t>
      </w:r>
      <w:r>
        <w:t xml:space="preserve"> </w:t>
      </w:r>
      <w:r>
        <w:rPr>
          <w:b/>
          <w:sz w:val="30"/>
          <w:vertAlign w:val="subscript"/>
        </w:rPr>
        <w:t>ÓRASZÁM</w:t>
      </w:r>
      <w:r>
        <w:rPr>
          <w:b/>
        </w:rPr>
        <w:t>:</w:t>
      </w:r>
      <w:r>
        <w:t xml:space="preserve"> </w:t>
      </w:r>
      <w:r>
        <w:rPr>
          <w:b/>
        </w:rPr>
        <w:t xml:space="preserve">Esti tagozat:8 óra </w:t>
      </w:r>
    </w:p>
    <w:p w14:paraId="4A00E134" w14:textId="77777777" w:rsidR="0055331D" w:rsidRDefault="00F521A5">
      <w:pPr>
        <w:spacing w:after="0" w:line="259" w:lineRule="auto"/>
        <w:ind w:left="299" w:right="0" w:hanging="10"/>
      </w:pPr>
      <w:r>
        <w:rPr>
          <w:b/>
        </w:rPr>
        <w:lastRenderedPageBreak/>
        <w:t>I</w:t>
      </w:r>
      <w:r>
        <w:rPr>
          <w:b/>
          <w:sz w:val="19"/>
        </w:rPr>
        <w:t>SMERETEK ÉS FEJLESZTÉSI FELADATOK</w:t>
      </w:r>
      <w:r>
        <w:rPr>
          <w:b/>
        </w:rPr>
        <w:t xml:space="preserve">: </w:t>
      </w:r>
    </w:p>
    <w:tbl>
      <w:tblPr>
        <w:tblStyle w:val="TableGrid"/>
        <w:tblW w:w="9478" w:type="dxa"/>
        <w:tblInd w:w="282" w:type="dxa"/>
        <w:tblCellMar>
          <w:left w:w="18" w:type="dxa"/>
          <w:right w:w="175" w:type="dxa"/>
        </w:tblCellMar>
        <w:tblLook w:val="04A0" w:firstRow="1" w:lastRow="0" w:firstColumn="1" w:lastColumn="0" w:noHBand="0" w:noVBand="1"/>
      </w:tblPr>
      <w:tblGrid>
        <w:gridCol w:w="1914"/>
        <w:gridCol w:w="2579"/>
        <w:gridCol w:w="2602"/>
        <w:gridCol w:w="2386"/>
      </w:tblGrid>
      <w:tr w:rsidR="0055331D" w14:paraId="1798BA9F" w14:textId="77777777">
        <w:trPr>
          <w:trHeight w:val="276"/>
        </w:trPr>
        <w:tc>
          <w:tcPr>
            <w:tcW w:w="7808" w:type="dxa"/>
            <w:gridSpan w:val="3"/>
            <w:tcBorders>
              <w:top w:val="single" w:sz="5" w:space="0" w:color="000000"/>
              <w:left w:val="single" w:sz="5" w:space="0" w:color="000000"/>
              <w:bottom w:val="single" w:sz="5" w:space="0" w:color="000000"/>
              <w:right w:val="nil"/>
            </w:tcBorders>
          </w:tcPr>
          <w:p w14:paraId="1ECC5E5C" w14:textId="77777777" w:rsidR="0055331D" w:rsidRDefault="00F521A5">
            <w:pPr>
              <w:spacing w:after="0" w:line="259" w:lineRule="auto"/>
              <w:ind w:left="1712" w:right="0" w:firstLine="0"/>
              <w:jc w:val="center"/>
            </w:pPr>
            <w:r>
              <w:rPr>
                <w:b/>
              </w:rPr>
              <w:t>R</w:t>
            </w:r>
            <w:r>
              <w:rPr>
                <w:b/>
                <w:sz w:val="19"/>
              </w:rPr>
              <w:t>ÉSZLETES KÖVETELMÉNYEK</w:t>
            </w:r>
            <w:r>
              <w:rPr>
                <w:b/>
              </w:rPr>
              <w:t xml:space="preserve"> </w:t>
            </w:r>
          </w:p>
        </w:tc>
        <w:tc>
          <w:tcPr>
            <w:tcW w:w="1670" w:type="dxa"/>
            <w:tcBorders>
              <w:top w:val="single" w:sz="5" w:space="0" w:color="000000"/>
              <w:left w:val="nil"/>
              <w:bottom w:val="single" w:sz="5" w:space="0" w:color="000000"/>
              <w:right w:val="single" w:sz="5" w:space="0" w:color="000000"/>
            </w:tcBorders>
          </w:tcPr>
          <w:p w14:paraId="214CBA6D" w14:textId="77777777" w:rsidR="0055331D" w:rsidRDefault="0055331D">
            <w:pPr>
              <w:spacing w:after="160" w:line="259" w:lineRule="auto"/>
              <w:ind w:right="0" w:firstLine="0"/>
              <w:jc w:val="left"/>
            </w:pPr>
          </w:p>
        </w:tc>
      </w:tr>
      <w:tr w:rsidR="0055331D" w14:paraId="119E6114" w14:textId="77777777">
        <w:trPr>
          <w:trHeight w:val="564"/>
        </w:trPr>
        <w:tc>
          <w:tcPr>
            <w:tcW w:w="1670" w:type="dxa"/>
            <w:tcBorders>
              <w:top w:val="single" w:sz="5" w:space="0" w:color="000000"/>
              <w:left w:val="single" w:sz="5" w:space="0" w:color="000000"/>
              <w:bottom w:val="single" w:sz="5" w:space="0" w:color="000000"/>
              <w:right w:val="single" w:sz="5" w:space="0" w:color="000000"/>
            </w:tcBorders>
          </w:tcPr>
          <w:p w14:paraId="593C2320" w14:textId="77777777" w:rsidR="0055331D" w:rsidRDefault="00F521A5">
            <w:pPr>
              <w:spacing w:after="0" w:line="259" w:lineRule="auto"/>
              <w:ind w:left="38" w:right="0" w:firstLine="0"/>
              <w:jc w:val="center"/>
            </w:pPr>
            <w:r>
              <w:rPr>
                <w:b/>
              </w:rPr>
              <w:t xml:space="preserve">Témák </w:t>
            </w:r>
          </w:p>
        </w:tc>
        <w:tc>
          <w:tcPr>
            <w:tcW w:w="3124" w:type="dxa"/>
            <w:tcBorders>
              <w:top w:val="single" w:sz="5" w:space="0" w:color="000000"/>
              <w:left w:val="single" w:sz="5" w:space="0" w:color="000000"/>
              <w:bottom w:val="single" w:sz="5" w:space="0" w:color="000000"/>
              <w:right w:val="single" w:sz="5" w:space="0" w:color="000000"/>
            </w:tcBorders>
          </w:tcPr>
          <w:p w14:paraId="731C79C2" w14:textId="77777777" w:rsidR="0055331D" w:rsidRDefault="00F521A5">
            <w:pPr>
              <w:spacing w:after="0" w:line="259" w:lineRule="auto"/>
              <w:ind w:left="13" w:right="0" w:firstLine="0"/>
              <w:jc w:val="center"/>
            </w:pPr>
            <w:r>
              <w:rPr>
                <w:b/>
              </w:rPr>
              <w:t xml:space="preserve">Altémák </w:t>
            </w:r>
          </w:p>
        </w:tc>
        <w:tc>
          <w:tcPr>
            <w:tcW w:w="3015" w:type="dxa"/>
            <w:tcBorders>
              <w:top w:val="single" w:sz="5" w:space="0" w:color="000000"/>
              <w:left w:val="single" w:sz="5" w:space="0" w:color="000000"/>
              <w:bottom w:val="single" w:sz="5" w:space="0" w:color="000000"/>
              <w:right w:val="single" w:sz="5" w:space="0" w:color="000000"/>
            </w:tcBorders>
          </w:tcPr>
          <w:p w14:paraId="26780056" w14:textId="77777777" w:rsidR="0055331D" w:rsidRDefault="00F521A5">
            <w:pPr>
              <w:spacing w:after="0" w:line="259" w:lineRule="auto"/>
              <w:ind w:left="997" w:right="0" w:hanging="637"/>
              <w:jc w:val="left"/>
            </w:pPr>
            <w:r>
              <w:rPr>
                <w:b/>
              </w:rPr>
              <w:t xml:space="preserve">Fogalmak és adatok/ Lexikák </w:t>
            </w:r>
          </w:p>
        </w:tc>
        <w:tc>
          <w:tcPr>
            <w:tcW w:w="1670" w:type="dxa"/>
            <w:tcBorders>
              <w:top w:val="single" w:sz="5" w:space="0" w:color="000000"/>
              <w:left w:val="single" w:sz="5" w:space="0" w:color="000000"/>
              <w:bottom w:val="single" w:sz="5" w:space="0" w:color="000000"/>
              <w:right w:val="single" w:sz="5" w:space="0" w:color="000000"/>
            </w:tcBorders>
          </w:tcPr>
          <w:p w14:paraId="64B1BCA1" w14:textId="77777777" w:rsidR="0055331D" w:rsidRDefault="00F521A5">
            <w:pPr>
              <w:spacing w:after="0" w:line="259" w:lineRule="auto"/>
              <w:ind w:left="276" w:right="0" w:hanging="60"/>
              <w:jc w:val="left"/>
            </w:pPr>
            <w:r>
              <w:rPr>
                <w:b/>
              </w:rPr>
              <w:t xml:space="preserve">Fejlesztési feladatok </w:t>
            </w:r>
          </w:p>
        </w:tc>
      </w:tr>
      <w:tr w:rsidR="0055331D" w14:paraId="71A7ACB8" w14:textId="77777777">
        <w:trPr>
          <w:trHeight w:val="2498"/>
        </w:trPr>
        <w:tc>
          <w:tcPr>
            <w:tcW w:w="1670" w:type="dxa"/>
            <w:tcBorders>
              <w:top w:val="single" w:sz="5" w:space="0" w:color="000000"/>
              <w:left w:val="single" w:sz="5" w:space="0" w:color="000000"/>
              <w:bottom w:val="single" w:sz="5" w:space="0" w:color="000000"/>
              <w:right w:val="single" w:sz="5" w:space="0" w:color="000000"/>
            </w:tcBorders>
          </w:tcPr>
          <w:p w14:paraId="03FF0806" w14:textId="77777777" w:rsidR="0055331D" w:rsidRDefault="00F521A5">
            <w:pPr>
              <w:spacing w:after="0" w:line="259" w:lineRule="auto"/>
              <w:ind w:right="65" w:firstLine="0"/>
            </w:pPr>
            <w:r>
              <w:rPr>
                <w:i/>
              </w:rPr>
              <w:t xml:space="preserve">A szocializmus és a munkásmozgalom </w:t>
            </w:r>
          </w:p>
        </w:tc>
        <w:tc>
          <w:tcPr>
            <w:tcW w:w="3124" w:type="dxa"/>
            <w:tcBorders>
              <w:top w:val="single" w:sz="5" w:space="0" w:color="000000"/>
              <w:left w:val="single" w:sz="5" w:space="0" w:color="000000"/>
              <w:bottom w:val="single" w:sz="5" w:space="0" w:color="000000"/>
              <w:right w:val="single" w:sz="5" w:space="0" w:color="000000"/>
            </w:tcBorders>
          </w:tcPr>
          <w:p w14:paraId="69E373CB" w14:textId="77777777" w:rsidR="0055331D" w:rsidRDefault="00F521A5">
            <w:pPr>
              <w:spacing w:after="0" w:line="254" w:lineRule="auto"/>
              <w:ind w:left="96" w:right="82" w:firstLine="0"/>
              <w:jc w:val="left"/>
            </w:pPr>
            <w:r>
              <w:t xml:space="preserve">Szocializmus: </w:t>
            </w:r>
            <w:r>
              <w:tab/>
              <w:t xml:space="preserve">társadalmi egyenlőség és tulajdonviszonyok. A Kommunista kiáltvány. </w:t>
            </w:r>
          </w:p>
          <w:p w14:paraId="55DE13A1" w14:textId="77777777" w:rsidR="0055331D" w:rsidRDefault="00F521A5">
            <w:pPr>
              <w:spacing w:after="0" w:line="276" w:lineRule="auto"/>
              <w:ind w:left="96" w:right="0" w:firstLine="0"/>
              <w:jc w:val="left"/>
            </w:pPr>
            <w:r>
              <w:t xml:space="preserve">Szakszervezetek és munkáspártok. </w:t>
            </w:r>
          </w:p>
          <w:p w14:paraId="43A3DC02" w14:textId="77777777" w:rsidR="0055331D" w:rsidRDefault="00F521A5">
            <w:pPr>
              <w:spacing w:after="47" w:line="238" w:lineRule="auto"/>
              <w:ind w:left="96" w:right="0" w:firstLine="0"/>
              <w:jc w:val="left"/>
            </w:pPr>
            <w:r>
              <w:t>Szociáldemokrácia és kommunizmus.</w:t>
            </w:r>
            <w:r>
              <w:rPr>
                <w:b/>
              </w:rPr>
              <w:t xml:space="preserve"> </w:t>
            </w:r>
          </w:p>
          <w:p w14:paraId="003C0E60" w14:textId="77777777" w:rsidR="0055331D" w:rsidRDefault="00F521A5">
            <w:pPr>
              <w:spacing w:after="0" w:line="259" w:lineRule="auto"/>
              <w:ind w:left="96" w:right="0" w:firstLine="0"/>
              <w:jc w:val="left"/>
            </w:pPr>
            <w:r>
              <w:t>Keresztényszocializmus.</w:t>
            </w:r>
            <w:r>
              <w:rPr>
                <w:b/>
              </w:rPr>
              <w:t xml:space="preserve"> </w:t>
            </w:r>
          </w:p>
        </w:tc>
        <w:tc>
          <w:tcPr>
            <w:tcW w:w="3015" w:type="dxa"/>
            <w:vMerge w:val="restart"/>
            <w:tcBorders>
              <w:top w:val="single" w:sz="5" w:space="0" w:color="000000"/>
              <w:left w:val="single" w:sz="5" w:space="0" w:color="000000"/>
              <w:bottom w:val="single" w:sz="5" w:space="0" w:color="000000"/>
              <w:right w:val="single" w:sz="5" w:space="0" w:color="000000"/>
            </w:tcBorders>
          </w:tcPr>
          <w:p w14:paraId="1B001D98" w14:textId="77777777" w:rsidR="0055331D" w:rsidRDefault="00F521A5">
            <w:pPr>
              <w:spacing w:after="6" w:line="253" w:lineRule="auto"/>
              <w:ind w:left="96" w:right="78" w:firstLine="0"/>
            </w:pPr>
            <w:r>
              <w:rPr>
                <w:i/>
              </w:rPr>
              <w:t xml:space="preserve">Fogalmak: </w:t>
            </w:r>
            <w:r>
              <w:rPr>
                <w:u w:val="single" w:color="000000"/>
              </w:rPr>
              <w:t>polgárháború</w:t>
            </w:r>
            <w:r>
              <w:t xml:space="preserve">, polgári állam, szakszervezet, társadalombiztosítás, monopólium, </w:t>
            </w:r>
            <w:r>
              <w:rPr>
                <w:u w:val="single" w:color="000000"/>
              </w:rPr>
              <w:t>szocializmus</w:t>
            </w:r>
            <w:r>
              <w:t xml:space="preserve">, szociáldemokrácia, </w:t>
            </w:r>
            <w:r>
              <w:rPr>
                <w:u w:val="single" w:color="000000"/>
              </w:rPr>
              <w:t>kommunizmus</w:t>
            </w:r>
            <w:r>
              <w:t xml:space="preserve">, </w:t>
            </w:r>
            <w:r>
              <w:rPr>
                <w:u w:val="single" w:color="000000"/>
              </w:rPr>
              <w:t xml:space="preserve">keresztényszocializmus, </w:t>
            </w:r>
            <w:r>
              <w:t xml:space="preserve">proletárdiktatúra, osztályharc, cionizmus, emancipáció. </w:t>
            </w:r>
            <w:r>
              <w:rPr>
                <w:i/>
              </w:rPr>
              <w:t>Személyek:</w:t>
            </w:r>
            <w:r>
              <w:t xml:space="preserve"> Abraham Lincoln, </w:t>
            </w:r>
            <w:r>
              <w:rPr>
                <w:u w:val="single" w:color="000000"/>
              </w:rPr>
              <w:t>Otto von Bismarck</w:t>
            </w:r>
            <w:r>
              <w:t xml:space="preserve">, </w:t>
            </w:r>
            <w:r>
              <w:rPr>
                <w:u w:val="single" w:color="000000"/>
              </w:rPr>
              <w:t>Karl Marx</w:t>
            </w:r>
            <w:r>
              <w:t xml:space="preserve">. </w:t>
            </w:r>
          </w:p>
          <w:p w14:paraId="6E7C03D8" w14:textId="77777777" w:rsidR="0055331D" w:rsidRDefault="00F521A5">
            <w:pPr>
              <w:spacing w:after="20" w:line="239" w:lineRule="auto"/>
              <w:ind w:left="96" w:right="0" w:firstLine="0"/>
            </w:pPr>
            <w:r>
              <w:rPr>
                <w:i/>
              </w:rPr>
              <w:t>Kronológia:</w:t>
            </w:r>
            <w:r>
              <w:t xml:space="preserve"> 1861–1865 az amerikai polgárháború, </w:t>
            </w:r>
          </w:p>
          <w:p w14:paraId="26AC6377" w14:textId="77777777" w:rsidR="0055331D" w:rsidRDefault="00F521A5">
            <w:pPr>
              <w:spacing w:after="0" w:line="259" w:lineRule="auto"/>
              <w:ind w:left="96" w:right="0" w:firstLine="0"/>
              <w:jc w:val="left"/>
            </w:pPr>
            <w:r>
              <w:t xml:space="preserve">1868 a </w:t>
            </w:r>
            <w:proofErr w:type="spellStart"/>
            <w:r>
              <w:t>Meidzsi</w:t>
            </w:r>
            <w:proofErr w:type="spellEnd"/>
            <w:r>
              <w:t xml:space="preserve">-restauráció, </w:t>
            </w:r>
          </w:p>
          <w:p w14:paraId="3E709895" w14:textId="77777777" w:rsidR="0055331D" w:rsidRDefault="00F521A5">
            <w:pPr>
              <w:spacing w:after="1" w:line="275" w:lineRule="auto"/>
              <w:ind w:left="96" w:right="0" w:firstLine="0"/>
              <w:jc w:val="left"/>
            </w:pPr>
            <w:r>
              <w:rPr>
                <w:u w:val="single" w:color="000000"/>
              </w:rPr>
              <w:t>1871 Németország egyesítése.</w:t>
            </w:r>
            <w:r>
              <w:t xml:space="preserve">  </w:t>
            </w:r>
          </w:p>
          <w:p w14:paraId="009A697E" w14:textId="77777777" w:rsidR="0055331D" w:rsidRDefault="00F521A5">
            <w:pPr>
              <w:spacing w:after="0" w:line="259" w:lineRule="auto"/>
              <w:ind w:left="96" w:right="0" w:firstLine="0"/>
              <w:jc w:val="left"/>
            </w:pPr>
            <w:r>
              <w:rPr>
                <w:i/>
              </w:rPr>
              <w:t>Topográfia:</w:t>
            </w:r>
            <w:r>
              <w:t xml:space="preserve"> </w:t>
            </w:r>
            <w:r>
              <w:rPr>
                <w:u w:val="single" w:color="000000"/>
              </w:rPr>
              <w:t>Németország</w:t>
            </w:r>
            <w:r>
              <w:t xml:space="preserve">, </w:t>
            </w:r>
            <w:r>
              <w:rPr>
                <w:u w:val="single" w:color="000000"/>
              </w:rPr>
              <w:t>Japán</w:t>
            </w:r>
            <w:r>
              <w:t>.</w:t>
            </w:r>
            <w:r>
              <w:rPr>
                <w:b/>
              </w:rPr>
              <w:t xml:space="preserve"> </w:t>
            </w:r>
          </w:p>
        </w:tc>
        <w:tc>
          <w:tcPr>
            <w:tcW w:w="1670" w:type="dxa"/>
            <w:vMerge w:val="restart"/>
            <w:tcBorders>
              <w:top w:val="single" w:sz="5" w:space="0" w:color="000000"/>
              <w:left w:val="single" w:sz="5" w:space="0" w:color="000000"/>
              <w:bottom w:val="single" w:sz="5" w:space="0" w:color="000000"/>
              <w:right w:val="single" w:sz="5" w:space="0" w:color="000000"/>
            </w:tcBorders>
          </w:tcPr>
          <w:p w14:paraId="3ECDC6B0" w14:textId="77777777" w:rsidR="0055331D" w:rsidRDefault="00F521A5">
            <w:pPr>
              <w:spacing w:after="0" w:line="249" w:lineRule="auto"/>
              <w:ind w:left="96" w:right="54" w:firstLine="0"/>
              <w:jc w:val="left"/>
            </w:pPr>
            <w:r>
              <w:t xml:space="preserve">A nemzetállam fogalmának értelmezése </w:t>
            </w:r>
            <w:r>
              <w:tab/>
              <w:t xml:space="preserve">politikai, </w:t>
            </w:r>
            <w:r>
              <w:tab/>
              <w:t xml:space="preserve">gazdasági és kulturális </w:t>
            </w:r>
            <w:r>
              <w:tab/>
              <w:t xml:space="preserve">szempontokból.  A polgári állam feladatköreinek </w:t>
            </w:r>
            <w:r>
              <w:tab/>
              <w:t xml:space="preserve">és eredményeinek azonosítása. A kommunista, </w:t>
            </w:r>
            <w:r>
              <w:tab/>
              <w:t xml:space="preserve">a </w:t>
            </w:r>
          </w:p>
          <w:p w14:paraId="774C2574" w14:textId="77777777" w:rsidR="0055331D" w:rsidRDefault="00F521A5">
            <w:pPr>
              <w:spacing w:after="0" w:line="258" w:lineRule="auto"/>
              <w:ind w:left="96" w:right="0" w:firstLine="0"/>
              <w:jc w:val="left"/>
            </w:pPr>
            <w:r>
              <w:t xml:space="preserve">szociáldemokrata és a keresztény </w:t>
            </w:r>
          </w:p>
          <w:p w14:paraId="3F45BE70" w14:textId="77777777" w:rsidR="0055331D" w:rsidRDefault="00F521A5">
            <w:pPr>
              <w:spacing w:after="0" w:line="259" w:lineRule="auto"/>
              <w:ind w:left="96" w:right="67" w:firstLine="0"/>
            </w:pPr>
            <w:r>
              <w:t xml:space="preserve">szociális eszmék azonosítása és összehasonlítása. </w:t>
            </w:r>
          </w:p>
        </w:tc>
      </w:tr>
      <w:tr w:rsidR="0055331D" w14:paraId="6ED1E6BB" w14:textId="77777777">
        <w:trPr>
          <w:trHeight w:val="3591"/>
        </w:trPr>
        <w:tc>
          <w:tcPr>
            <w:tcW w:w="1670" w:type="dxa"/>
            <w:tcBorders>
              <w:top w:val="single" w:sz="5" w:space="0" w:color="000000"/>
              <w:left w:val="single" w:sz="5" w:space="0" w:color="000000"/>
              <w:bottom w:val="single" w:sz="5" w:space="0" w:color="000000"/>
              <w:right w:val="single" w:sz="5" w:space="0" w:color="000000"/>
            </w:tcBorders>
          </w:tcPr>
          <w:p w14:paraId="489A0D79" w14:textId="77777777" w:rsidR="0055331D" w:rsidRDefault="00F521A5">
            <w:pPr>
              <w:spacing w:line="239" w:lineRule="auto"/>
              <w:ind w:left="108" w:right="0" w:firstLine="0"/>
              <w:jc w:val="left"/>
            </w:pPr>
            <w:r>
              <w:rPr>
                <w:i/>
              </w:rPr>
              <w:t xml:space="preserve">A </w:t>
            </w:r>
            <w:r>
              <w:rPr>
                <w:i/>
              </w:rPr>
              <w:tab/>
              <w:t xml:space="preserve">polgári nemzetállam megteremtése (Németország, Amerikai </w:t>
            </w:r>
            <w:r>
              <w:rPr>
                <w:i/>
              </w:rPr>
              <w:tab/>
              <w:t>Egye-</w:t>
            </w:r>
          </w:p>
          <w:p w14:paraId="5903B3E5" w14:textId="77777777" w:rsidR="0055331D" w:rsidRDefault="00F521A5">
            <w:pPr>
              <w:spacing w:after="19" w:line="259" w:lineRule="auto"/>
              <w:ind w:left="108" w:right="0" w:firstLine="0"/>
              <w:jc w:val="left"/>
            </w:pPr>
            <w:r>
              <w:rPr>
                <w:i/>
              </w:rPr>
              <w:t xml:space="preserve">sült Államok, </w:t>
            </w:r>
          </w:p>
          <w:p w14:paraId="7E194954" w14:textId="77777777" w:rsidR="0055331D" w:rsidRDefault="00F521A5">
            <w:pPr>
              <w:spacing w:after="0" w:line="259" w:lineRule="auto"/>
              <w:ind w:left="108" w:right="0" w:firstLine="0"/>
              <w:jc w:val="left"/>
            </w:pPr>
            <w:r>
              <w:rPr>
                <w:i/>
              </w:rPr>
              <w:t xml:space="preserve">Japán) </w:t>
            </w:r>
          </w:p>
        </w:tc>
        <w:tc>
          <w:tcPr>
            <w:tcW w:w="3124" w:type="dxa"/>
            <w:tcBorders>
              <w:top w:val="single" w:sz="5" w:space="0" w:color="000000"/>
              <w:left w:val="single" w:sz="5" w:space="0" w:color="000000"/>
              <w:bottom w:val="single" w:sz="5" w:space="0" w:color="000000"/>
              <w:right w:val="single" w:sz="5" w:space="0" w:color="000000"/>
            </w:tcBorders>
          </w:tcPr>
          <w:p w14:paraId="2B1F265C" w14:textId="77777777" w:rsidR="0055331D" w:rsidRDefault="00F521A5">
            <w:pPr>
              <w:spacing w:after="0" w:line="259" w:lineRule="auto"/>
              <w:ind w:left="96" w:right="0" w:firstLine="0"/>
              <w:jc w:val="left"/>
            </w:pPr>
            <w:r>
              <w:t xml:space="preserve">A nemzeti egység </w:t>
            </w:r>
            <w:proofErr w:type="spellStart"/>
            <w:r>
              <w:t>megte</w:t>
            </w:r>
            <w:proofErr w:type="spellEnd"/>
            <w:r>
              <w:t>-</w:t>
            </w:r>
          </w:p>
          <w:p w14:paraId="650F6139" w14:textId="77777777" w:rsidR="0055331D" w:rsidRDefault="00F521A5">
            <w:pPr>
              <w:spacing w:after="0" w:line="277" w:lineRule="auto"/>
              <w:ind w:left="96" w:right="0" w:firstLine="0"/>
              <w:jc w:val="left"/>
            </w:pPr>
            <w:proofErr w:type="spellStart"/>
            <w:r>
              <w:t>remtése</w:t>
            </w:r>
            <w:proofErr w:type="spellEnd"/>
            <w:r>
              <w:t xml:space="preserve"> (politika, gazdaság, kultúra). </w:t>
            </w:r>
          </w:p>
          <w:p w14:paraId="1A11C4B1" w14:textId="77777777" w:rsidR="0055331D" w:rsidRDefault="00F521A5">
            <w:pPr>
              <w:spacing w:after="0" w:line="275" w:lineRule="auto"/>
              <w:ind w:left="96" w:right="0" w:firstLine="0"/>
              <w:jc w:val="left"/>
            </w:pPr>
            <w:r>
              <w:t xml:space="preserve">Alkotmányosság és választójog. </w:t>
            </w:r>
          </w:p>
          <w:p w14:paraId="36B36CE1" w14:textId="77777777" w:rsidR="0055331D" w:rsidRDefault="00F521A5">
            <w:pPr>
              <w:spacing w:after="1" w:line="278" w:lineRule="auto"/>
              <w:ind w:left="96" w:right="0" w:firstLine="0"/>
            </w:pPr>
            <w:r>
              <w:t xml:space="preserve">Jogegyenlőség és emancipációs törekvések. </w:t>
            </w:r>
          </w:p>
          <w:p w14:paraId="1C64BE85" w14:textId="77777777" w:rsidR="0055331D" w:rsidRDefault="00F521A5">
            <w:pPr>
              <w:spacing w:after="0" w:line="259" w:lineRule="auto"/>
              <w:ind w:left="96" w:right="0" w:firstLine="0"/>
              <w:jc w:val="left"/>
            </w:pPr>
            <w:r>
              <w:t>A polgári állam kiépítése.</w:t>
            </w:r>
            <w:r>
              <w:rPr>
                <w:b/>
              </w:rPr>
              <w:t xml:space="preserve"> </w:t>
            </w:r>
          </w:p>
        </w:tc>
        <w:tc>
          <w:tcPr>
            <w:tcW w:w="0" w:type="auto"/>
            <w:vMerge/>
            <w:tcBorders>
              <w:top w:val="nil"/>
              <w:left w:val="single" w:sz="5" w:space="0" w:color="000000"/>
              <w:bottom w:val="single" w:sz="5" w:space="0" w:color="000000"/>
              <w:right w:val="single" w:sz="5" w:space="0" w:color="000000"/>
            </w:tcBorders>
          </w:tcPr>
          <w:p w14:paraId="5FEDB26E"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3CE3160E" w14:textId="77777777" w:rsidR="0055331D" w:rsidRDefault="0055331D">
            <w:pPr>
              <w:spacing w:after="160" w:line="259" w:lineRule="auto"/>
              <w:ind w:right="0" w:firstLine="0"/>
              <w:jc w:val="left"/>
            </w:pPr>
          </w:p>
        </w:tc>
      </w:tr>
    </w:tbl>
    <w:p w14:paraId="058D975D"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23F46EFA" w14:textId="77777777" w:rsidR="0055331D" w:rsidRDefault="00F521A5">
      <w:pPr>
        <w:ind w:left="997" w:right="15" w:hanging="360"/>
      </w:pPr>
      <w:r>
        <w:t>−</w:t>
      </w:r>
      <w:r>
        <w:rPr>
          <w:rFonts w:ascii="Arial" w:eastAsia="Arial" w:hAnsi="Arial" w:cs="Arial"/>
        </w:rPr>
        <w:t xml:space="preserve"> </w:t>
      </w:r>
      <w:r>
        <w:t xml:space="preserve">Egyetemes és magyar történeti példák gyűjtése a polgári állam feladatköreiről és társadalmi hatásairól. </w:t>
      </w:r>
    </w:p>
    <w:p w14:paraId="73523C64" w14:textId="77777777" w:rsidR="0055331D" w:rsidRDefault="00F521A5">
      <w:pPr>
        <w:ind w:left="997" w:right="15" w:hanging="360"/>
      </w:pPr>
      <w:r>
        <w:t>−</w:t>
      </w:r>
      <w:r>
        <w:rPr>
          <w:rFonts w:ascii="Arial" w:eastAsia="Arial" w:hAnsi="Arial" w:cs="Arial"/>
        </w:rPr>
        <w:t xml:space="preserve"> </w:t>
      </w:r>
      <w:r>
        <w:t xml:space="preserve">Táblázat készítése a szociáldemokrácia és a kommunizmus céljainak, módszereinek, lehetőségeinek összevetéséről. </w:t>
      </w:r>
    </w:p>
    <w:p w14:paraId="34E3C4C9" w14:textId="77777777" w:rsidR="0055331D" w:rsidRDefault="00F521A5">
      <w:pPr>
        <w:ind w:left="637" w:right="15"/>
      </w:pPr>
      <w:r>
        <w:t>−</w:t>
      </w:r>
      <w:r>
        <w:rPr>
          <w:rFonts w:ascii="Arial" w:eastAsia="Arial" w:hAnsi="Arial" w:cs="Arial"/>
        </w:rPr>
        <w:t xml:space="preserve"> </w:t>
      </w:r>
      <w:r>
        <w:t xml:space="preserve">Vita a szocialista eszmékről, és hatásukról a korabeli közéletre. </w:t>
      </w:r>
    </w:p>
    <w:p w14:paraId="2101219F" w14:textId="77777777" w:rsidR="0055331D" w:rsidRDefault="00F521A5">
      <w:pPr>
        <w:spacing w:after="180"/>
        <w:ind w:left="997" w:right="15" w:hanging="360"/>
      </w:pPr>
      <w:r>
        <w:t>−</w:t>
      </w:r>
      <w:r>
        <w:rPr>
          <w:rFonts w:ascii="Arial" w:eastAsia="Arial" w:hAnsi="Arial" w:cs="Arial"/>
        </w:rPr>
        <w:t xml:space="preserve"> </w:t>
      </w:r>
      <w:r>
        <w:t>Az egységes Olaszország és a Német Császárság kialakulásának, valamint az Egyesült Államok terjeszkedése főbb mozzanatainak követése a térképen.</w:t>
      </w:r>
      <w:r>
        <w:rPr>
          <w:b/>
        </w:rPr>
        <w:t xml:space="preserve"> </w:t>
      </w:r>
    </w:p>
    <w:p w14:paraId="437398FE" w14:textId="77777777" w:rsidR="0055331D" w:rsidRDefault="00F521A5">
      <w:pPr>
        <w:spacing w:after="47" w:line="218" w:lineRule="auto"/>
        <w:ind w:left="299" w:right="5395" w:hanging="10"/>
      </w:pPr>
      <w:r>
        <w:rPr>
          <w:b/>
        </w:rPr>
        <w:t>T</w:t>
      </w:r>
      <w:r>
        <w:rPr>
          <w:b/>
          <w:sz w:val="30"/>
          <w:vertAlign w:val="subscript"/>
        </w:rPr>
        <w:t>ÉMAKÖR</w:t>
      </w:r>
      <w:r>
        <w:rPr>
          <w:b/>
        </w:rPr>
        <w:t xml:space="preserve">: A dualizmus kora </w:t>
      </w:r>
      <w:r>
        <w:rPr>
          <w:b/>
          <w:sz w:val="30"/>
          <w:vertAlign w:val="subscript"/>
        </w:rPr>
        <w:t>ÓRASZÁM</w:t>
      </w:r>
      <w:r>
        <w:rPr>
          <w:b/>
        </w:rPr>
        <w:t>:</w:t>
      </w:r>
      <w:r>
        <w:t xml:space="preserve"> </w:t>
      </w:r>
      <w:r>
        <w:rPr>
          <w:b/>
        </w:rPr>
        <w:t xml:space="preserve">Esti tagozat: 8 óra </w:t>
      </w:r>
    </w:p>
    <w:p w14:paraId="44C12602"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4" w:type="dxa"/>
          <w:right w:w="175" w:type="dxa"/>
        </w:tblCellMar>
        <w:tblLook w:val="04A0" w:firstRow="1" w:lastRow="0" w:firstColumn="1" w:lastColumn="0" w:noHBand="0" w:noVBand="1"/>
      </w:tblPr>
      <w:tblGrid>
        <w:gridCol w:w="1942"/>
        <w:gridCol w:w="2695"/>
        <w:gridCol w:w="2418"/>
        <w:gridCol w:w="2135"/>
      </w:tblGrid>
      <w:tr w:rsidR="0055331D" w14:paraId="529840F5" w14:textId="77777777">
        <w:trPr>
          <w:trHeight w:val="289"/>
        </w:trPr>
        <w:tc>
          <w:tcPr>
            <w:tcW w:w="9190" w:type="dxa"/>
            <w:gridSpan w:val="4"/>
            <w:tcBorders>
              <w:top w:val="single" w:sz="5" w:space="0" w:color="000000"/>
              <w:left w:val="single" w:sz="5" w:space="0" w:color="000000"/>
              <w:bottom w:val="single" w:sz="5" w:space="0" w:color="000000"/>
              <w:right w:val="single" w:sz="5" w:space="0" w:color="000000"/>
            </w:tcBorders>
          </w:tcPr>
          <w:p w14:paraId="40DBFD7B" w14:textId="77777777" w:rsidR="0055331D" w:rsidRDefault="00F521A5">
            <w:pPr>
              <w:spacing w:after="0" w:line="259" w:lineRule="auto"/>
              <w:ind w:right="55" w:firstLine="0"/>
              <w:jc w:val="center"/>
            </w:pPr>
            <w:r>
              <w:rPr>
                <w:b/>
              </w:rPr>
              <w:t>R</w:t>
            </w:r>
            <w:r>
              <w:rPr>
                <w:b/>
                <w:sz w:val="19"/>
              </w:rPr>
              <w:t>ÉSZLETES KÖVETELMÉNYEK</w:t>
            </w:r>
            <w:r>
              <w:rPr>
                <w:b/>
              </w:rPr>
              <w:t xml:space="preserve"> </w:t>
            </w:r>
          </w:p>
        </w:tc>
      </w:tr>
      <w:tr w:rsidR="0055331D" w14:paraId="09FE0CCA" w14:textId="77777777">
        <w:trPr>
          <w:trHeight w:val="564"/>
        </w:trPr>
        <w:tc>
          <w:tcPr>
            <w:tcW w:w="1537" w:type="dxa"/>
            <w:tcBorders>
              <w:top w:val="single" w:sz="5" w:space="0" w:color="000000"/>
              <w:left w:val="single" w:sz="5" w:space="0" w:color="000000"/>
              <w:bottom w:val="single" w:sz="5" w:space="0" w:color="000000"/>
              <w:right w:val="single" w:sz="5" w:space="0" w:color="000000"/>
            </w:tcBorders>
          </w:tcPr>
          <w:p w14:paraId="3600D8B6" w14:textId="77777777" w:rsidR="0055331D" w:rsidRDefault="00F521A5">
            <w:pPr>
              <w:spacing w:after="0" w:line="259" w:lineRule="auto"/>
              <w:ind w:right="71" w:firstLine="0"/>
              <w:jc w:val="center"/>
            </w:pPr>
            <w:r>
              <w:rPr>
                <w:b/>
              </w:rPr>
              <w:t xml:space="preserve">Témák </w:t>
            </w:r>
          </w:p>
        </w:tc>
        <w:tc>
          <w:tcPr>
            <w:tcW w:w="2835" w:type="dxa"/>
            <w:tcBorders>
              <w:top w:val="single" w:sz="5" w:space="0" w:color="000000"/>
              <w:left w:val="single" w:sz="5" w:space="0" w:color="000000"/>
              <w:bottom w:val="single" w:sz="5" w:space="0" w:color="000000"/>
              <w:right w:val="single" w:sz="5" w:space="0" w:color="000000"/>
            </w:tcBorders>
          </w:tcPr>
          <w:p w14:paraId="5986928F" w14:textId="77777777" w:rsidR="0055331D" w:rsidRDefault="00F521A5">
            <w:pPr>
              <w:spacing w:after="0" w:line="259" w:lineRule="auto"/>
              <w:ind w:right="83" w:firstLine="0"/>
              <w:jc w:val="center"/>
            </w:pPr>
            <w:r>
              <w:rPr>
                <w:b/>
              </w:rPr>
              <w:t xml:space="preserve">Altémák </w:t>
            </w:r>
          </w:p>
        </w:tc>
        <w:tc>
          <w:tcPr>
            <w:tcW w:w="2415" w:type="dxa"/>
            <w:tcBorders>
              <w:top w:val="single" w:sz="5" w:space="0" w:color="000000"/>
              <w:left w:val="single" w:sz="5" w:space="0" w:color="000000"/>
              <w:bottom w:val="single" w:sz="5" w:space="0" w:color="000000"/>
              <w:right w:val="single" w:sz="5" w:space="0" w:color="000000"/>
            </w:tcBorders>
          </w:tcPr>
          <w:p w14:paraId="1AB16CFD" w14:textId="77777777" w:rsidR="0055331D" w:rsidRDefault="00F521A5">
            <w:pPr>
              <w:spacing w:after="0" w:line="259" w:lineRule="auto"/>
              <w:ind w:left="397" w:right="0" w:hanging="265"/>
              <w:jc w:val="left"/>
            </w:pPr>
            <w:r>
              <w:rPr>
                <w:b/>
              </w:rPr>
              <w:t xml:space="preserve">Fogalmak és adatok/Lexikák </w:t>
            </w:r>
          </w:p>
        </w:tc>
        <w:tc>
          <w:tcPr>
            <w:tcW w:w="2402" w:type="dxa"/>
            <w:tcBorders>
              <w:top w:val="single" w:sz="5" w:space="0" w:color="000000"/>
              <w:left w:val="single" w:sz="5" w:space="0" w:color="000000"/>
              <w:bottom w:val="single" w:sz="5" w:space="0" w:color="000000"/>
              <w:right w:val="single" w:sz="5" w:space="0" w:color="000000"/>
            </w:tcBorders>
          </w:tcPr>
          <w:p w14:paraId="23AEF51D" w14:textId="77777777" w:rsidR="0055331D" w:rsidRDefault="00F521A5">
            <w:pPr>
              <w:spacing w:after="0" w:line="259" w:lineRule="auto"/>
              <w:ind w:left="853" w:right="0" w:hanging="745"/>
              <w:jc w:val="left"/>
            </w:pPr>
            <w:r>
              <w:rPr>
                <w:b/>
              </w:rPr>
              <w:t xml:space="preserve">Fejlesztési feladatok </w:t>
            </w:r>
          </w:p>
        </w:tc>
      </w:tr>
      <w:tr w:rsidR="0055331D" w14:paraId="0601A140" w14:textId="77777777">
        <w:trPr>
          <w:trHeight w:val="1393"/>
        </w:trPr>
        <w:tc>
          <w:tcPr>
            <w:tcW w:w="1537" w:type="dxa"/>
            <w:tcBorders>
              <w:top w:val="single" w:sz="5" w:space="0" w:color="000000"/>
              <w:left w:val="single" w:sz="5" w:space="0" w:color="000000"/>
              <w:bottom w:val="single" w:sz="5" w:space="0" w:color="000000"/>
              <w:right w:val="single" w:sz="5" w:space="0" w:color="000000"/>
            </w:tcBorders>
          </w:tcPr>
          <w:p w14:paraId="723D5E26" w14:textId="77777777" w:rsidR="0055331D" w:rsidRDefault="00F521A5">
            <w:pPr>
              <w:spacing w:after="6" w:line="238" w:lineRule="auto"/>
              <w:ind w:left="12" w:right="0" w:firstLine="0"/>
              <w:jc w:val="left"/>
            </w:pPr>
            <w:r>
              <w:rPr>
                <w:i/>
              </w:rPr>
              <w:lastRenderedPageBreak/>
              <w:t xml:space="preserve">A kiegyezés és a dualizmus </w:t>
            </w:r>
            <w:r>
              <w:rPr>
                <w:i/>
              </w:rPr>
              <w:tab/>
              <w:t>rend-</w:t>
            </w:r>
          </w:p>
          <w:p w14:paraId="3751BD8F" w14:textId="77777777" w:rsidR="0055331D" w:rsidRDefault="00F521A5">
            <w:pPr>
              <w:spacing w:after="0" w:line="259" w:lineRule="auto"/>
              <w:ind w:left="12" w:right="0" w:firstLine="0"/>
              <w:jc w:val="left"/>
            </w:pPr>
            <w:r>
              <w:rPr>
                <w:i/>
              </w:rPr>
              <w:t xml:space="preserve">szere </w:t>
            </w:r>
          </w:p>
        </w:tc>
        <w:tc>
          <w:tcPr>
            <w:tcW w:w="2835" w:type="dxa"/>
            <w:tcBorders>
              <w:top w:val="single" w:sz="5" w:space="0" w:color="000000"/>
              <w:left w:val="single" w:sz="5" w:space="0" w:color="000000"/>
              <w:bottom w:val="single" w:sz="5" w:space="0" w:color="000000"/>
              <w:right w:val="single" w:sz="5" w:space="0" w:color="000000"/>
            </w:tcBorders>
          </w:tcPr>
          <w:p w14:paraId="55E1E433" w14:textId="77777777" w:rsidR="0055331D" w:rsidRDefault="00F521A5">
            <w:pPr>
              <w:spacing w:after="22" w:line="259" w:lineRule="auto"/>
              <w:ind w:right="0" w:firstLine="0"/>
              <w:jc w:val="left"/>
            </w:pPr>
            <w:r>
              <w:t xml:space="preserve">A kiegyezés és okai.  </w:t>
            </w:r>
          </w:p>
          <w:p w14:paraId="55FC5CC8" w14:textId="77777777" w:rsidR="0055331D" w:rsidRDefault="00F521A5">
            <w:pPr>
              <w:spacing w:after="23" w:line="259" w:lineRule="auto"/>
              <w:ind w:right="0" w:firstLine="0"/>
              <w:jc w:val="left"/>
            </w:pPr>
            <w:r>
              <w:t xml:space="preserve">A közös ügyek rendszere. </w:t>
            </w:r>
          </w:p>
          <w:p w14:paraId="4D803FD8" w14:textId="77777777" w:rsidR="0055331D" w:rsidRDefault="00F521A5">
            <w:pPr>
              <w:spacing w:after="0" w:line="259" w:lineRule="auto"/>
              <w:ind w:right="70" w:firstLine="0"/>
            </w:pPr>
            <w:r>
              <w:t xml:space="preserve">A magyar államszervezet. A pártrendszer, a választójog és a véderőviták. </w:t>
            </w:r>
          </w:p>
        </w:tc>
        <w:tc>
          <w:tcPr>
            <w:tcW w:w="2415" w:type="dxa"/>
            <w:vMerge w:val="restart"/>
            <w:tcBorders>
              <w:top w:val="single" w:sz="5" w:space="0" w:color="000000"/>
              <w:left w:val="single" w:sz="5" w:space="0" w:color="000000"/>
              <w:bottom w:val="single" w:sz="5" w:space="0" w:color="000000"/>
              <w:right w:val="single" w:sz="5" w:space="0" w:color="000000"/>
            </w:tcBorders>
          </w:tcPr>
          <w:p w14:paraId="4C1E1D7B" w14:textId="77777777" w:rsidR="0055331D" w:rsidRDefault="00F521A5">
            <w:pPr>
              <w:spacing w:after="2" w:line="252" w:lineRule="auto"/>
              <w:ind w:right="0" w:firstLine="0"/>
              <w:jc w:val="left"/>
            </w:pPr>
            <w:r>
              <w:rPr>
                <w:i/>
              </w:rPr>
              <w:t>Fogalmak:</w:t>
            </w:r>
            <w:r>
              <w:t xml:space="preserve"> </w:t>
            </w:r>
            <w:r>
              <w:tab/>
              <w:t xml:space="preserve">emigráció, passzív ellenállás, </w:t>
            </w:r>
            <w:r>
              <w:rPr>
                <w:u w:val="single" w:color="000000"/>
              </w:rPr>
              <w:t>kiegyezés</w:t>
            </w:r>
            <w:r>
              <w:t xml:space="preserve">, </w:t>
            </w:r>
            <w:r>
              <w:rPr>
                <w:u w:val="single" w:color="000000"/>
              </w:rPr>
              <w:t>közös</w:t>
            </w:r>
            <w:r>
              <w:t xml:space="preserve"> </w:t>
            </w:r>
            <w:r>
              <w:rPr>
                <w:u w:val="single" w:color="000000"/>
              </w:rPr>
              <w:t>ügyek</w:t>
            </w:r>
            <w:r>
              <w:t xml:space="preserve">, közjogi kérdés, húsvéti cikk, </w:t>
            </w:r>
            <w:r>
              <w:rPr>
                <w:u w:val="single" w:color="000000"/>
              </w:rPr>
              <w:t>dualizmus</w:t>
            </w:r>
            <w:r>
              <w:t xml:space="preserve">, nyílt és titkos szavazás, Szabadelvű Párt, Függetlenségi Párt, Magyarországi </w:t>
            </w:r>
            <w:r>
              <w:tab/>
              <w:t xml:space="preserve">Szociáldemokrata Párt, népességrobbanás, urbanizáció, </w:t>
            </w:r>
            <w:r>
              <w:tab/>
              <w:t xml:space="preserve">kivándorlás, dzsentri, népoktatás, </w:t>
            </w:r>
            <w:r>
              <w:rPr>
                <w:u w:val="single" w:color="000000"/>
              </w:rPr>
              <w:t>Millennium</w:t>
            </w:r>
            <w:r>
              <w:t xml:space="preserve">, asszimiláció, autonómia. </w:t>
            </w:r>
          </w:p>
          <w:p w14:paraId="3A5DD39F" w14:textId="77777777" w:rsidR="0055331D" w:rsidRDefault="00F521A5">
            <w:pPr>
              <w:tabs>
                <w:tab w:val="right" w:pos="2126"/>
              </w:tabs>
              <w:spacing w:after="0" w:line="259" w:lineRule="auto"/>
              <w:ind w:right="0" w:firstLine="0"/>
              <w:jc w:val="left"/>
            </w:pPr>
            <w:r>
              <w:t xml:space="preserve">Személyek: </w:t>
            </w:r>
            <w:r>
              <w:tab/>
              <w:t>And-</w:t>
            </w:r>
          </w:p>
          <w:p w14:paraId="3C8C4FBB" w14:textId="77777777" w:rsidR="0055331D" w:rsidRDefault="00F521A5">
            <w:pPr>
              <w:spacing w:after="39" w:line="250" w:lineRule="auto"/>
              <w:ind w:right="0" w:firstLine="0"/>
              <w:jc w:val="left"/>
            </w:pPr>
            <w:proofErr w:type="spellStart"/>
            <w:r>
              <w:t>rássy</w:t>
            </w:r>
            <w:proofErr w:type="spellEnd"/>
            <w:r>
              <w:t xml:space="preserve"> Gyula, Eötvös József, Baross Gábor, Tisza Kálmán, Wekerle Sándor, Tisza </w:t>
            </w:r>
            <w:r>
              <w:tab/>
              <w:t xml:space="preserve">István, </w:t>
            </w:r>
            <w:r>
              <w:tab/>
              <w:t xml:space="preserve">Semmelweis </w:t>
            </w:r>
            <w:r>
              <w:tab/>
              <w:t xml:space="preserve">Ignác, </w:t>
            </w:r>
          </w:p>
          <w:p w14:paraId="6DDB9205" w14:textId="77777777" w:rsidR="0055331D" w:rsidRDefault="00F521A5">
            <w:pPr>
              <w:spacing w:after="0" w:line="259" w:lineRule="auto"/>
              <w:ind w:right="77" w:firstLine="0"/>
            </w:pPr>
            <w:r>
              <w:t xml:space="preserve">Weiss Manfréd. </w:t>
            </w:r>
            <w:r>
              <w:rPr>
                <w:i/>
              </w:rPr>
              <w:t>Kronológia:</w:t>
            </w:r>
            <w:r>
              <w:t xml:space="preserve"> 1848/1867–1916 Ferenc József uralkodása, </w:t>
            </w:r>
            <w:r>
              <w:rPr>
                <w:u w:val="single" w:color="000000"/>
              </w:rPr>
              <w:t>1867 a kiegyezés</w:t>
            </w:r>
            <w:r>
              <w:t xml:space="preserve">, 1868 a horvátmagyar kiegyezés, a nemzetiségi törvény, a népiskolai törvény, 1873 Budapest egyesítése, </w:t>
            </w:r>
            <w:r>
              <w:rPr>
                <w:u w:val="single" w:color="000000"/>
              </w:rPr>
              <w:t>1896 a Millennium</w:t>
            </w:r>
            <w:r>
              <w:t xml:space="preserve">. </w:t>
            </w:r>
          </w:p>
        </w:tc>
        <w:tc>
          <w:tcPr>
            <w:tcW w:w="2402" w:type="dxa"/>
            <w:vMerge w:val="restart"/>
            <w:tcBorders>
              <w:top w:val="single" w:sz="5" w:space="0" w:color="000000"/>
              <w:left w:val="single" w:sz="5" w:space="0" w:color="000000"/>
              <w:bottom w:val="single" w:sz="5" w:space="0" w:color="000000"/>
              <w:right w:val="single" w:sz="5" w:space="0" w:color="000000"/>
            </w:tcBorders>
          </w:tcPr>
          <w:p w14:paraId="1B7DC8E6" w14:textId="77777777" w:rsidR="0055331D" w:rsidRDefault="00F521A5">
            <w:pPr>
              <w:spacing w:after="0" w:line="257" w:lineRule="auto"/>
              <w:ind w:right="55" w:firstLine="0"/>
              <w:jc w:val="left"/>
            </w:pPr>
            <w:r>
              <w:t xml:space="preserve">A kiegyezés értékelése egykorú szempontok </w:t>
            </w:r>
            <w:r>
              <w:tab/>
              <w:t xml:space="preserve">szerint, </w:t>
            </w:r>
            <w:r>
              <w:tab/>
              <w:t xml:space="preserve">illetve másfél évszázados történelmi távlat nézőpontjából. A dualizmus államszervezetét bemutató ábra értelmezése. A dualizmus kora kiemelkedő </w:t>
            </w:r>
            <w:r>
              <w:tab/>
              <w:t xml:space="preserve">szereplői életútjának </w:t>
            </w:r>
            <w:r>
              <w:tab/>
              <w:t xml:space="preserve">áttekintése, értékelése. </w:t>
            </w:r>
          </w:p>
          <w:p w14:paraId="4390D56E" w14:textId="77777777" w:rsidR="0055331D" w:rsidRDefault="00F521A5">
            <w:pPr>
              <w:spacing w:after="0" w:line="246" w:lineRule="auto"/>
              <w:ind w:right="63" w:firstLine="0"/>
            </w:pPr>
            <w:r>
              <w:t xml:space="preserve">A dualizmus kori nemzetiségi kérdés elemzése szöveges források, adatsorok és etnikai térképek segítségével. </w:t>
            </w:r>
          </w:p>
          <w:p w14:paraId="2658A771" w14:textId="77777777" w:rsidR="0055331D" w:rsidRDefault="00F521A5">
            <w:pPr>
              <w:spacing w:after="0" w:line="254" w:lineRule="auto"/>
              <w:ind w:right="68" w:firstLine="0"/>
              <w:jc w:val="left"/>
            </w:pPr>
            <w:r>
              <w:t xml:space="preserve">A dualizmus kori társadalmi és gazdasági változások elemzése, értékelése adatsorok, szöveges és képi források segítségével. A dualizmus legkiemelkedőbb </w:t>
            </w:r>
            <w:r>
              <w:tab/>
              <w:t xml:space="preserve">gazdasági és kulturális teljesítményeinek </w:t>
            </w:r>
            <w:r>
              <w:tab/>
              <w:t xml:space="preserve">azonosítása </w:t>
            </w:r>
            <w:r>
              <w:tab/>
              <w:t xml:space="preserve">különböző forrásokban. </w:t>
            </w:r>
          </w:p>
          <w:p w14:paraId="321C62A8" w14:textId="77777777" w:rsidR="0055331D" w:rsidRDefault="00F521A5">
            <w:pPr>
              <w:spacing w:after="0" w:line="259" w:lineRule="auto"/>
              <w:ind w:right="64" w:firstLine="0"/>
            </w:pPr>
            <w:r>
              <w:lastRenderedPageBreak/>
              <w:t xml:space="preserve">A zsidók és németek szerepe a polgárosodásban. </w:t>
            </w:r>
          </w:p>
        </w:tc>
      </w:tr>
      <w:tr w:rsidR="0055331D" w14:paraId="5C1B1BDF" w14:textId="77777777">
        <w:trPr>
          <w:trHeight w:val="4708"/>
        </w:trPr>
        <w:tc>
          <w:tcPr>
            <w:tcW w:w="1537" w:type="dxa"/>
            <w:tcBorders>
              <w:top w:val="single" w:sz="5" w:space="0" w:color="000000"/>
              <w:left w:val="single" w:sz="5" w:space="0" w:color="000000"/>
              <w:bottom w:val="single" w:sz="5" w:space="0" w:color="000000"/>
              <w:right w:val="single" w:sz="5" w:space="0" w:color="000000"/>
            </w:tcBorders>
          </w:tcPr>
          <w:p w14:paraId="0793BC0A" w14:textId="77777777" w:rsidR="0055331D" w:rsidRDefault="00F521A5">
            <w:pPr>
              <w:spacing w:after="0" w:line="259" w:lineRule="auto"/>
              <w:ind w:left="12" w:right="0" w:firstLine="0"/>
              <w:jc w:val="left"/>
            </w:pPr>
            <w:r>
              <w:rPr>
                <w:i/>
              </w:rPr>
              <w:t xml:space="preserve">A </w:t>
            </w:r>
            <w:r>
              <w:rPr>
                <w:i/>
              </w:rPr>
              <w:tab/>
              <w:t xml:space="preserve">nemzeti és nemzetiségi kérdés, a cigányság helyzete </w:t>
            </w:r>
          </w:p>
        </w:tc>
        <w:tc>
          <w:tcPr>
            <w:tcW w:w="2835" w:type="dxa"/>
            <w:tcBorders>
              <w:top w:val="single" w:sz="5" w:space="0" w:color="000000"/>
              <w:left w:val="single" w:sz="5" w:space="0" w:color="000000"/>
              <w:bottom w:val="single" w:sz="5" w:space="0" w:color="000000"/>
              <w:right w:val="single" w:sz="5" w:space="0" w:color="000000"/>
            </w:tcBorders>
          </w:tcPr>
          <w:p w14:paraId="49A1906B" w14:textId="77777777" w:rsidR="0055331D" w:rsidRDefault="00F521A5">
            <w:pPr>
              <w:spacing w:after="0" w:line="277" w:lineRule="auto"/>
              <w:ind w:right="0" w:firstLine="0"/>
              <w:jc w:val="left"/>
            </w:pPr>
            <w:r>
              <w:t xml:space="preserve">A politikai nemzet koncepciója. </w:t>
            </w:r>
          </w:p>
          <w:p w14:paraId="562E28F8" w14:textId="77777777" w:rsidR="0055331D" w:rsidRDefault="00F521A5">
            <w:pPr>
              <w:spacing w:after="9" w:line="257" w:lineRule="auto"/>
              <w:ind w:right="70" w:firstLine="0"/>
            </w:pPr>
            <w:r>
              <w:t xml:space="preserve">A horvát-magyar kiegyezés és a nemzetiségi törvény. </w:t>
            </w:r>
          </w:p>
          <w:p w14:paraId="43E6929A" w14:textId="77777777" w:rsidR="0055331D" w:rsidRDefault="00F521A5">
            <w:pPr>
              <w:spacing w:after="0" w:line="283" w:lineRule="auto"/>
              <w:ind w:right="0" w:firstLine="0"/>
              <w:jc w:val="left"/>
            </w:pPr>
            <w:r>
              <w:t xml:space="preserve">Asszimiláció </w:t>
            </w:r>
            <w:r>
              <w:tab/>
              <w:t xml:space="preserve">és </w:t>
            </w:r>
            <w:r>
              <w:tab/>
              <w:t xml:space="preserve">anyanyelvhasználat. </w:t>
            </w:r>
          </w:p>
          <w:p w14:paraId="7F92F5FC" w14:textId="77777777" w:rsidR="0055331D" w:rsidRDefault="00F521A5">
            <w:pPr>
              <w:spacing w:after="18" w:line="249" w:lineRule="auto"/>
              <w:ind w:right="70" w:firstLine="0"/>
            </w:pPr>
            <w:r>
              <w:t xml:space="preserve">Autonómiatörekvések és irredenta mozgalmak. Zsidó emancipáció, a zsidóság részvétele a modernizációban, polgárosodás és a középosztály kérdése. </w:t>
            </w:r>
          </w:p>
          <w:p w14:paraId="43F3AECC" w14:textId="77777777" w:rsidR="0055331D" w:rsidRDefault="00F521A5">
            <w:pPr>
              <w:spacing w:after="0" w:line="259" w:lineRule="auto"/>
              <w:ind w:right="77" w:firstLine="0"/>
            </w:pPr>
            <w:r>
              <w:t xml:space="preserve">Cigányok/romák a dualizmus kori Magyarországon. </w:t>
            </w:r>
          </w:p>
        </w:tc>
        <w:tc>
          <w:tcPr>
            <w:tcW w:w="0" w:type="auto"/>
            <w:vMerge/>
            <w:tcBorders>
              <w:top w:val="nil"/>
              <w:left w:val="single" w:sz="5" w:space="0" w:color="000000"/>
              <w:bottom w:val="nil"/>
              <w:right w:val="single" w:sz="5" w:space="0" w:color="000000"/>
            </w:tcBorders>
          </w:tcPr>
          <w:p w14:paraId="76859176"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7D2A5566" w14:textId="77777777" w:rsidR="0055331D" w:rsidRDefault="0055331D">
            <w:pPr>
              <w:spacing w:after="160" w:line="259" w:lineRule="auto"/>
              <w:ind w:right="0" w:firstLine="0"/>
              <w:jc w:val="left"/>
            </w:pPr>
          </w:p>
        </w:tc>
      </w:tr>
      <w:tr w:rsidR="0055331D" w14:paraId="7B1D5BAB" w14:textId="77777777">
        <w:trPr>
          <w:trHeight w:val="1657"/>
        </w:trPr>
        <w:tc>
          <w:tcPr>
            <w:tcW w:w="1537" w:type="dxa"/>
            <w:tcBorders>
              <w:top w:val="single" w:sz="5" w:space="0" w:color="000000"/>
              <w:left w:val="single" w:sz="5" w:space="0" w:color="000000"/>
              <w:bottom w:val="single" w:sz="5" w:space="0" w:color="000000"/>
              <w:right w:val="single" w:sz="5" w:space="0" w:color="000000"/>
            </w:tcBorders>
          </w:tcPr>
          <w:p w14:paraId="1709108F" w14:textId="77777777" w:rsidR="0055331D" w:rsidRDefault="00F521A5">
            <w:pPr>
              <w:spacing w:after="0" w:line="259" w:lineRule="auto"/>
              <w:ind w:left="12" w:right="0" w:firstLine="0"/>
              <w:jc w:val="left"/>
            </w:pPr>
            <w:r>
              <w:rPr>
                <w:i/>
              </w:rPr>
              <w:t xml:space="preserve">Az ipari forradalom Magyarországon </w:t>
            </w:r>
          </w:p>
        </w:tc>
        <w:tc>
          <w:tcPr>
            <w:tcW w:w="2835" w:type="dxa"/>
            <w:tcBorders>
              <w:top w:val="single" w:sz="5" w:space="0" w:color="000000"/>
              <w:left w:val="single" w:sz="5" w:space="0" w:color="000000"/>
              <w:bottom w:val="single" w:sz="5" w:space="0" w:color="000000"/>
              <w:right w:val="single" w:sz="5" w:space="0" w:color="000000"/>
            </w:tcBorders>
          </w:tcPr>
          <w:p w14:paraId="51CCE98F" w14:textId="77777777" w:rsidR="0055331D" w:rsidRDefault="00F521A5">
            <w:pPr>
              <w:spacing w:after="21" w:line="259" w:lineRule="auto"/>
              <w:ind w:right="0" w:firstLine="0"/>
              <w:jc w:val="left"/>
            </w:pPr>
            <w:r>
              <w:t xml:space="preserve">A gazdasági kiegyezés. </w:t>
            </w:r>
          </w:p>
          <w:p w14:paraId="3D28E1D9" w14:textId="77777777" w:rsidR="0055331D" w:rsidRDefault="00F521A5">
            <w:pPr>
              <w:spacing w:after="22" w:line="259" w:lineRule="auto"/>
              <w:ind w:right="0" w:firstLine="0"/>
              <w:jc w:val="left"/>
            </w:pPr>
            <w:r>
              <w:t xml:space="preserve">A vasútépítés. </w:t>
            </w:r>
          </w:p>
          <w:p w14:paraId="646D25EF" w14:textId="77777777" w:rsidR="0055331D" w:rsidRDefault="00F521A5">
            <w:pPr>
              <w:spacing w:after="36" w:line="238" w:lineRule="auto"/>
              <w:ind w:right="70" w:firstLine="0"/>
            </w:pPr>
            <w:r>
              <w:t xml:space="preserve">Állami gazdaságpolitika. Mezőgazdaság és élelmiszeripar. </w:t>
            </w:r>
          </w:p>
          <w:p w14:paraId="4A553570" w14:textId="77777777" w:rsidR="0055331D" w:rsidRDefault="00F521A5">
            <w:pPr>
              <w:spacing w:after="0" w:line="259" w:lineRule="auto"/>
              <w:ind w:right="0" w:firstLine="0"/>
              <w:jc w:val="left"/>
            </w:pPr>
            <w:r>
              <w:t xml:space="preserve">Modernizálódó ipar. </w:t>
            </w:r>
          </w:p>
        </w:tc>
        <w:tc>
          <w:tcPr>
            <w:tcW w:w="0" w:type="auto"/>
            <w:vMerge/>
            <w:tcBorders>
              <w:top w:val="nil"/>
              <w:left w:val="single" w:sz="5" w:space="0" w:color="000000"/>
              <w:bottom w:val="nil"/>
              <w:right w:val="single" w:sz="5" w:space="0" w:color="000000"/>
            </w:tcBorders>
          </w:tcPr>
          <w:p w14:paraId="41EFEDF1"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2C8811BD" w14:textId="77777777" w:rsidR="0055331D" w:rsidRDefault="0055331D">
            <w:pPr>
              <w:spacing w:after="160" w:line="259" w:lineRule="auto"/>
              <w:ind w:right="0" w:firstLine="0"/>
              <w:jc w:val="left"/>
            </w:pPr>
          </w:p>
        </w:tc>
      </w:tr>
      <w:tr w:rsidR="0055331D" w14:paraId="237AB6BF" w14:textId="77777777">
        <w:trPr>
          <w:trHeight w:val="2498"/>
        </w:trPr>
        <w:tc>
          <w:tcPr>
            <w:tcW w:w="1537" w:type="dxa"/>
            <w:tcBorders>
              <w:top w:val="single" w:sz="5" w:space="0" w:color="000000"/>
              <w:left w:val="single" w:sz="5" w:space="0" w:color="000000"/>
              <w:bottom w:val="single" w:sz="5" w:space="0" w:color="000000"/>
              <w:right w:val="single" w:sz="5" w:space="0" w:color="000000"/>
            </w:tcBorders>
          </w:tcPr>
          <w:p w14:paraId="3052B16C" w14:textId="77777777" w:rsidR="0055331D" w:rsidRDefault="00F521A5">
            <w:pPr>
              <w:spacing w:after="0" w:line="259" w:lineRule="auto"/>
              <w:ind w:left="12" w:right="0" w:firstLine="0"/>
              <w:jc w:val="left"/>
            </w:pPr>
            <w:r>
              <w:rPr>
                <w:i/>
              </w:rPr>
              <w:t xml:space="preserve">Társadalom és életmód a dualizmus korában </w:t>
            </w:r>
          </w:p>
        </w:tc>
        <w:tc>
          <w:tcPr>
            <w:tcW w:w="2835" w:type="dxa"/>
            <w:tcBorders>
              <w:top w:val="single" w:sz="5" w:space="0" w:color="000000"/>
              <w:left w:val="single" w:sz="5" w:space="0" w:color="000000"/>
              <w:bottom w:val="single" w:sz="5" w:space="0" w:color="000000"/>
              <w:right w:val="single" w:sz="5" w:space="0" w:color="000000"/>
            </w:tcBorders>
          </w:tcPr>
          <w:p w14:paraId="6F6D5147" w14:textId="77777777" w:rsidR="0055331D" w:rsidRDefault="00F521A5">
            <w:pPr>
              <w:spacing w:after="0" w:line="277" w:lineRule="auto"/>
              <w:ind w:right="0" w:firstLine="0"/>
              <w:jc w:val="left"/>
            </w:pPr>
            <w:r>
              <w:t xml:space="preserve">Demográfiai robbanás és urbanizáció. </w:t>
            </w:r>
          </w:p>
          <w:p w14:paraId="4FD3F0DA" w14:textId="77777777" w:rsidR="0055331D" w:rsidRDefault="00F521A5">
            <w:pPr>
              <w:spacing w:after="1" w:line="278" w:lineRule="auto"/>
              <w:ind w:right="0" w:firstLine="0"/>
              <w:jc w:val="left"/>
            </w:pPr>
            <w:r>
              <w:t xml:space="preserve">Kivándorlás Európából és Magyarországról. </w:t>
            </w:r>
          </w:p>
          <w:p w14:paraId="10CBAFF1" w14:textId="77777777" w:rsidR="0055331D" w:rsidRDefault="00F521A5">
            <w:pPr>
              <w:spacing w:after="0" w:line="259" w:lineRule="auto"/>
              <w:ind w:right="0" w:firstLine="0"/>
              <w:jc w:val="left"/>
            </w:pPr>
            <w:r>
              <w:t xml:space="preserve">A földkérdés és a vidék. </w:t>
            </w:r>
          </w:p>
          <w:p w14:paraId="712974BC" w14:textId="77777777" w:rsidR="0055331D" w:rsidRDefault="00F521A5">
            <w:pPr>
              <w:spacing w:after="22" w:line="259" w:lineRule="auto"/>
              <w:ind w:right="0" w:firstLine="0"/>
              <w:jc w:val="left"/>
            </w:pPr>
            <w:r>
              <w:t xml:space="preserve">A nagyvárosi életforma: </w:t>
            </w:r>
          </w:p>
          <w:p w14:paraId="5E703560" w14:textId="77777777" w:rsidR="0055331D" w:rsidRDefault="00F521A5">
            <w:pPr>
              <w:spacing w:after="22" w:line="259" w:lineRule="auto"/>
              <w:ind w:right="0" w:firstLine="0"/>
              <w:jc w:val="left"/>
            </w:pPr>
            <w:r>
              <w:t xml:space="preserve">Budapest a világváros. </w:t>
            </w:r>
          </w:p>
          <w:p w14:paraId="11BC7F11" w14:textId="77777777" w:rsidR="0055331D" w:rsidRDefault="00F521A5">
            <w:pPr>
              <w:spacing w:after="22" w:line="259" w:lineRule="auto"/>
              <w:ind w:right="0" w:firstLine="0"/>
              <w:jc w:val="left"/>
            </w:pPr>
            <w:r>
              <w:t xml:space="preserve">Oktatás és kultúra. </w:t>
            </w:r>
          </w:p>
          <w:p w14:paraId="076364D4" w14:textId="77777777" w:rsidR="0055331D" w:rsidRDefault="00F521A5">
            <w:pPr>
              <w:spacing w:after="0" w:line="259" w:lineRule="auto"/>
              <w:ind w:right="0" w:firstLine="0"/>
              <w:jc w:val="left"/>
            </w:pPr>
            <w:r>
              <w:t xml:space="preserve">Életmód és szórakozás. </w:t>
            </w:r>
          </w:p>
        </w:tc>
        <w:tc>
          <w:tcPr>
            <w:tcW w:w="0" w:type="auto"/>
            <w:vMerge/>
            <w:tcBorders>
              <w:top w:val="nil"/>
              <w:left w:val="single" w:sz="5" w:space="0" w:color="000000"/>
              <w:bottom w:val="single" w:sz="5" w:space="0" w:color="000000"/>
              <w:right w:val="single" w:sz="5" w:space="0" w:color="000000"/>
            </w:tcBorders>
          </w:tcPr>
          <w:p w14:paraId="0B1FCE98"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5E454BD3" w14:textId="77777777" w:rsidR="0055331D" w:rsidRDefault="0055331D">
            <w:pPr>
              <w:spacing w:after="160" w:line="259" w:lineRule="auto"/>
              <w:ind w:right="0" w:firstLine="0"/>
              <w:jc w:val="left"/>
            </w:pPr>
          </w:p>
        </w:tc>
      </w:tr>
      <w:tr w:rsidR="0055331D" w14:paraId="365DBFAA" w14:textId="77777777">
        <w:trPr>
          <w:trHeight w:val="1104"/>
        </w:trPr>
        <w:tc>
          <w:tcPr>
            <w:tcW w:w="1537" w:type="dxa"/>
            <w:tcBorders>
              <w:top w:val="single" w:sz="5" w:space="0" w:color="000000"/>
              <w:left w:val="single" w:sz="5" w:space="0" w:color="000000"/>
              <w:bottom w:val="single" w:sz="5" w:space="0" w:color="000000"/>
              <w:right w:val="single" w:sz="5" w:space="0" w:color="000000"/>
            </w:tcBorders>
          </w:tcPr>
          <w:p w14:paraId="35C16FBD" w14:textId="77777777" w:rsidR="0055331D" w:rsidRDefault="0055331D">
            <w:pPr>
              <w:spacing w:after="160" w:line="259" w:lineRule="auto"/>
              <w:ind w:right="0" w:firstLine="0"/>
              <w:jc w:val="left"/>
            </w:pPr>
          </w:p>
        </w:tc>
        <w:tc>
          <w:tcPr>
            <w:tcW w:w="2835" w:type="dxa"/>
            <w:tcBorders>
              <w:top w:val="single" w:sz="5" w:space="0" w:color="000000"/>
              <w:left w:val="single" w:sz="5" w:space="0" w:color="000000"/>
              <w:bottom w:val="single" w:sz="5" w:space="0" w:color="000000"/>
              <w:right w:val="single" w:sz="5" w:space="0" w:color="000000"/>
            </w:tcBorders>
          </w:tcPr>
          <w:p w14:paraId="58E881E5" w14:textId="77777777" w:rsidR="0055331D" w:rsidRDefault="0055331D">
            <w:pPr>
              <w:spacing w:after="160" w:line="259" w:lineRule="auto"/>
              <w:ind w:right="0" w:firstLine="0"/>
              <w:jc w:val="left"/>
            </w:pPr>
          </w:p>
        </w:tc>
        <w:tc>
          <w:tcPr>
            <w:tcW w:w="2415" w:type="dxa"/>
            <w:tcBorders>
              <w:top w:val="single" w:sz="5" w:space="0" w:color="000000"/>
              <w:left w:val="single" w:sz="5" w:space="0" w:color="000000"/>
              <w:bottom w:val="single" w:sz="5" w:space="0" w:color="000000"/>
              <w:right w:val="single" w:sz="5" w:space="0" w:color="000000"/>
            </w:tcBorders>
          </w:tcPr>
          <w:p w14:paraId="6ACC1F08" w14:textId="77777777" w:rsidR="0055331D" w:rsidRDefault="00F521A5">
            <w:pPr>
              <w:spacing w:after="0" w:line="259" w:lineRule="auto"/>
              <w:ind w:right="0" w:firstLine="0"/>
            </w:pPr>
            <w:r>
              <w:rPr>
                <w:i/>
              </w:rPr>
              <w:t>Topográfia:</w:t>
            </w:r>
            <w:r>
              <w:t xml:space="preserve"> </w:t>
            </w:r>
            <w:r>
              <w:rPr>
                <w:u w:val="single" w:color="000000"/>
              </w:rPr>
              <w:t>Budapest</w:t>
            </w:r>
            <w:r>
              <w:t xml:space="preserve">, </w:t>
            </w:r>
            <w:r>
              <w:rPr>
                <w:u w:val="single" w:color="000000"/>
              </w:rPr>
              <w:t>Osztrák-Magyar Monarchia</w:t>
            </w:r>
            <w:r>
              <w:t>, Fiume.</w:t>
            </w:r>
            <w:r>
              <w:rPr>
                <w:i/>
              </w:rPr>
              <w:t xml:space="preserve"> </w:t>
            </w:r>
          </w:p>
        </w:tc>
        <w:tc>
          <w:tcPr>
            <w:tcW w:w="2402" w:type="dxa"/>
            <w:tcBorders>
              <w:top w:val="single" w:sz="5" w:space="0" w:color="000000"/>
              <w:left w:val="single" w:sz="5" w:space="0" w:color="000000"/>
              <w:bottom w:val="single" w:sz="5" w:space="0" w:color="000000"/>
              <w:right w:val="single" w:sz="5" w:space="0" w:color="000000"/>
            </w:tcBorders>
          </w:tcPr>
          <w:p w14:paraId="33CF64E0" w14:textId="77777777" w:rsidR="0055331D" w:rsidRDefault="0055331D">
            <w:pPr>
              <w:spacing w:after="160" w:line="259" w:lineRule="auto"/>
              <w:ind w:right="0" w:firstLine="0"/>
              <w:jc w:val="left"/>
            </w:pPr>
          </w:p>
        </w:tc>
      </w:tr>
    </w:tbl>
    <w:p w14:paraId="458EB1E0" w14:textId="77777777" w:rsidR="0055331D" w:rsidRDefault="00F521A5">
      <w:pPr>
        <w:spacing w:after="0" w:line="259" w:lineRule="auto"/>
        <w:ind w:left="299" w:right="0" w:hanging="10"/>
      </w:pPr>
      <w:r>
        <w:rPr>
          <w:b/>
        </w:rPr>
        <w:t>J</w:t>
      </w:r>
      <w:r>
        <w:rPr>
          <w:b/>
          <w:sz w:val="19"/>
        </w:rPr>
        <w:t>AVASOLT TEVÉKENYSÉGEK</w:t>
      </w:r>
      <w:r>
        <w:rPr>
          <w:b/>
        </w:rPr>
        <w:t xml:space="preserve">: </w:t>
      </w:r>
    </w:p>
    <w:tbl>
      <w:tblPr>
        <w:tblStyle w:val="TableGrid"/>
        <w:tblW w:w="8576" w:type="dxa"/>
        <w:tblInd w:w="637" w:type="dxa"/>
        <w:tblCellMar>
          <w:top w:w="34" w:type="dxa"/>
        </w:tblCellMar>
        <w:tblLook w:val="04A0" w:firstRow="1" w:lastRow="0" w:firstColumn="1" w:lastColumn="0" w:noHBand="0" w:noVBand="1"/>
      </w:tblPr>
      <w:tblGrid>
        <w:gridCol w:w="360"/>
        <w:gridCol w:w="8216"/>
      </w:tblGrid>
      <w:tr w:rsidR="0055331D" w14:paraId="0CF197D1" w14:textId="77777777">
        <w:trPr>
          <w:trHeight w:val="273"/>
        </w:trPr>
        <w:tc>
          <w:tcPr>
            <w:tcW w:w="360" w:type="dxa"/>
            <w:tcBorders>
              <w:top w:val="nil"/>
              <w:left w:val="nil"/>
              <w:bottom w:val="nil"/>
              <w:right w:val="nil"/>
            </w:tcBorders>
          </w:tcPr>
          <w:p w14:paraId="0E4AC568" w14:textId="77777777" w:rsidR="0055331D" w:rsidRDefault="00F521A5">
            <w:pPr>
              <w:spacing w:after="0" w:line="259" w:lineRule="auto"/>
              <w:ind w:right="0" w:firstLine="0"/>
              <w:jc w:val="left"/>
            </w:pPr>
            <w:r>
              <w:t>−</w:t>
            </w:r>
            <w:r>
              <w:rPr>
                <w:rFonts w:ascii="Arial" w:eastAsia="Arial" w:hAnsi="Arial" w:cs="Arial"/>
              </w:rPr>
              <w:t xml:space="preserve"> </w:t>
            </w:r>
          </w:p>
        </w:tc>
        <w:tc>
          <w:tcPr>
            <w:tcW w:w="8216" w:type="dxa"/>
            <w:tcBorders>
              <w:top w:val="nil"/>
              <w:left w:val="nil"/>
              <w:bottom w:val="nil"/>
              <w:right w:val="nil"/>
            </w:tcBorders>
          </w:tcPr>
          <w:p w14:paraId="6583D0E4" w14:textId="77777777" w:rsidR="0055331D" w:rsidRDefault="00F521A5">
            <w:pPr>
              <w:spacing w:after="0" w:line="259" w:lineRule="auto"/>
              <w:ind w:right="0" w:firstLine="0"/>
              <w:jc w:val="left"/>
            </w:pPr>
            <w:r>
              <w:t xml:space="preserve">Vita Magyarország és a Habsburg-dinasztia dualizmus kori kapcsolatáról. </w:t>
            </w:r>
          </w:p>
        </w:tc>
      </w:tr>
      <w:tr w:rsidR="0055331D" w14:paraId="6A80E374" w14:textId="77777777">
        <w:trPr>
          <w:trHeight w:val="276"/>
        </w:trPr>
        <w:tc>
          <w:tcPr>
            <w:tcW w:w="360" w:type="dxa"/>
            <w:tcBorders>
              <w:top w:val="nil"/>
              <w:left w:val="nil"/>
              <w:bottom w:val="nil"/>
              <w:right w:val="nil"/>
            </w:tcBorders>
          </w:tcPr>
          <w:p w14:paraId="2B59F05D" w14:textId="77777777" w:rsidR="0055331D" w:rsidRDefault="00F521A5">
            <w:pPr>
              <w:spacing w:after="0" w:line="259" w:lineRule="auto"/>
              <w:ind w:right="0" w:firstLine="0"/>
              <w:jc w:val="left"/>
            </w:pPr>
            <w:r>
              <w:t>−</w:t>
            </w:r>
            <w:r>
              <w:rPr>
                <w:rFonts w:ascii="Arial" w:eastAsia="Arial" w:hAnsi="Arial" w:cs="Arial"/>
              </w:rPr>
              <w:t xml:space="preserve"> </w:t>
            </w:r>
          </w:p>
        </w:tc>
        <w:tc>
          <w:tcPr>
            <w:tcW w:w="8216" w:type="dxa"/>
            <w:tcBorders>
              <w:top w:val="nil"/>
              <w:left w:val="nil"/>
              <w:bottom w:val="nil"/>
              <w:right w:val="nil"/>
            </w:tcBorders>
          </w:tcPr>
          <w:p w14:paraId="3466E58B" w14:textId="77777777" w:rsidR="0055331D" w:rsidRDefault="00F521A5">
            <w:pPr>
              <w:spacing w:after="0" w:line="259" w:lineRule="auto"/>
              <w:ind w:right="0" w:firstLine="0"/>
              <w:jc w:val="left"/>
            </w:pPr>
            <w:r>
              <w:t xml:space="preserve">Folyamatábra, készítése a dualizmus kori pártviszonyokról. </w:t>
            </w:r>
          </w:p>
        </w:tc>
      </w:tr>
      <w:tr w:rsidR="0055331D" w14:paraId="6A74036E" w14:textId="77777777">
        <w:trPr>
          <w:trHeight w:val="552"/>
        </w:trPr>
        <w:tc>
          <w:tcPr>
            <w:tcW w:w="360" w:type="dxa"/>
            <w:tcBorders>
              <w:top w:val="nil"/>
              <w:left w:val="nil"/>
              <w:bottom w:val="nil"/>
              <w:right w:val="nil"/>
            </w:tcBorders>
          </w:tcPr>
          <w:p w14:paraId="6DA2D0CC" w14:textId="77777777" w:rsidR="0055331D" w:rsidRDefault="00F521A5">
            <w:pPr>
              <w:spacing w:after="0" w:line="259" w:lineRule="auto"/>
              <w:ind w:right="0" w:firstLine="0"/>
              <w:jc w:val="left"/>
            </w:pPr>
            <w:r>
              <w:t>−</w:t>
            </w:r>
            <w:r>
              <w:rPr>
                <w:rFonts w:ascii="Arial" w:eastAsia="Arial" w:hAnsi="Arial" w:cs="Arial"/>
              </w:rPr>
              <w:t xml:space="preserve"> </w:t>
            </w:r>
          </w:p>
        </w:tc>
        <w:tc>
          <w:tcPr>
            <w:tcW w:w="8216" w:type="dxa"/>
            <w:tcBorders>
              <w:top w:val="nil"/>
              <w:left w:val="nil"/>
              <w:bottom w:val="nil"/>
              <w:right w:val="nil"/>
            </w:tcBorders>
          </w:tcPr>
          <w:p w14:paraId="1A312563" w14:textId="77777777" w:rsidR="0055331D" w:rsidRDefault="00F521A5">
            <w:pPr>
              <w:spacing w:after="0" w:line="259" w:lineRule="auto"/>
              <w:ind w:right="0" w:firstLine="0"/>
            </w:pPr>
            <w:r>
              <w:t xml:space="preserve">A dualizmus kori nemzetiségi törekvések és ideológiai hátterük táblázatos összefoglalása. </w:t>
            </w:r>
          </w:p>
        </w:tc>
      </w:tr>
      <w:tr w:rsidR="0055331D" w14:paraId="49020037" w14:textId="77777777">
        <w:trPr>
          <w:trHeight w:val="553"/>
        </w:trPr>
        <w:tc>
          <w:tcPr>
            <w:tcW w:w="360" w:type="dxa"/>
            <w:tcBorders>
              <w:top w:val="nil"/>
              <w:left w:val="nil"/>
              <w:bottom w:val="nil"/>
              <w:right w:val="nil"/>
            </w:tcBorders>
          </w:tcPr>
          <w:p w14:paraId="7FB48333" w14:textId="77777777" w:rsidR="0055331D" w:rsidRDefault="00F521A5">
            <w:pPr>
              <w:spacing w:after="0" w:line="259" w:lineRule="auto"/>
              <w:ind w:right="0" w:firstLine="0"/>
              <w:jc w:val="left"/>
            </w:pPr>
            <w:r>
              <w:t>−</w:t>
            </w:r>
            <w:r>
              <w:rPr>
                <w:rFonts w:ascii="Arial" w:eastAsia="Arial" w:hAnsi="Arial" w:cs="Arial"/>
              </w:rPr>
              <w:t xml:space="preserve"> </w:t>
            </w:r>
          </w:p>
        </w:tc>
        <w:tc>
          <w:tcPr>
            <w:tcW w:w="8216" w:type="dxa"/>
            <w:tcBorders>
              <w:top w:val="nil"/>
              <w:left w:val="nil"/>
              <w:bottom w:val="nil"/>
              <w:right w:val="nil"/>
            </w:tcBorders>
          </w:tcPr>
          <w:p w14:paraId="4B1A3F7A" w14:textId="77777777" w:rsidR="0055331D" w:rsidRDefault="00F521A5">
            <w:pPr>
              <w:spacing w:after="0" w:line="259" w:lineRule="auto"/>
              <w:ind w:right="0" w:firstLine="0"/>
            </w:pPr>
            <w:r>
              <w:t xml:space="preserve">A Nemzeti Sírkert felkeresése (a 19. század szereplőihez kapcsolódó sírok, mauzóleumok közös megtekintése). </w:t>
            </w:r>
          </w:p>
        </w:tc>
      </w:tr>
      <w:tr w:rsidR="0055331D" w14:paraId="2A5DB018" w14:textId="77777777">
        <w:trPr>
          <w:trHeight w:val="552"/>
        </w:trPr>
        <w:tc>
          <w:tcPr>
            <w:tcW w:w="360" w:type="dxa"/>
            <w:tcBorders>
              <w:top w:val="nil"/>
              <w:left w:val="nil"/>
              <w:bottom w:val="nil"/>
              <w:right w:val="nil"/>
            </w:tcBorders>
          </w:tcPr>
          <w:p w14:paraId="6CCF1019" w14:textId="77777777" w:rsidR="0055331D" w:rsidRDefault="00F521A5">
            <w:pPr>
              <w:spacing w:after="0" w:line="259" w:lineRule="auto"/>
              <w:ind w:right="0" w:firstLine="0"/>
              <w:jc w:val="left"/>
            </w:pPr>
            <w:r>
              <w:t>−</w:t>
            </w:r>
            <w:r>
              <w:rPr>
                <w:rFonts w:ascii="Arial" w:eastAsia="Arial" w:hAnsi="Arial" w:cs="Arial"/>
              </w:rPr>
              <w:t xml:space="preserve"> </w:t>
            </w:r>
          </w:p>
        </w:tc>
        <w:tc>
          <w:tcPr>
            <w:tcW w:w="8216" w:type="dxa"/>
            <w:tcBorders>
              <w:top w:val="nil"/>
              <w:left w:val="nil"/>
              <w:bottom w:val="nil"/>
              <w:right w:val="nil"/>
            </w:tcBorders>
          </w:tcPr>
          <w:p w14:paraId="5EA99248" w14:textId="77777777" w:rsidR="0055331D" w:rsidRDefault="00F521A5">
            <w:pPr>
              <w:spacing w:after="0" w:line="259" w:lineRule="auto"/>
              <w:ind w:right="0" w:firstLine="0"/>
              <w:jc w:val="left"/>
            </w:pPr>
            <w:r>
              <w:t xml:space="preserve">A korszakkal kapcsolatos emlékművek, emlékhelyek fölkeresése a lakóhelyen és környékén. </w:t>
            </w:r>
          </w:p>
        </w:tc>
      </w:tr>
      <w:tr w:rsidR="0055331D" w14:paraId="13769F43" w14:textId="77777777">
        <w:trPr>
          <w:trHeight w:val="276"/>
        </w:trPr>
        <w:tc>
          <w:tcPr>
            <w:tcW w:w="360" w:type="dxa"/>
            <w:tcBorders>
              <w:top w:val="nil"/>
              <w:left w:val="nil"/>
              <w:bottom w:val="nil"/>
              <w:right w:val="nil"/>
            </w:tcBorders>
          </w:tcPr>
          <w:p w14:paraId="67395DAF" w14:textId="77777777" w:rsidR="0055331D" w:rsidRDefault="00F521A5">
            <w:pPr>
              <w:spacing w:after="0" w:line="259" w:lineRule="auto"/>
              <w:ind w:right="0" w:firstLine="0"/>
              <w:jc w:val="left"/>
            </w:pPr>
            <w:r>
              <w:t>−</w:t>
            </w:r>
            <w:r>
              <w:rPr>
                <w:rFonts w:ascii="Arial" w:eastAsia="Arial" w:hAnsi="Arial" w:cs="Arial"/>
              </w:rPr>
              <w:t xml:space="preserve"> </w:t>
            </w:r>
          </w:p>
        </w:tc>
        <w:tc>
          <w:tcPr>
            <w:tcW w:w="8216" w:type="dxa"/>
            <w:tcBorders>
              <w:top w:val="nil"/>
              <w:left w:val="nil"/>
              <w:bottom w:val="nil"/>
              <w:right w:val="nil"/>
            </w:tcBorders>
          </w:tcPr>
          <w:p w14:paraId="1ECC0208" w14:textId="77777777" w:rsidR="0055331D" w:rsidRDefault="00F521A5">
            <w:pPr>
              <w:spacing w:after="0" w:line="259" w:lineRule="auto"/>
              <w:ind w:right="0" w:firstLine="0"/>
              <w:jc w:val="left"/>
            </w:pPr>
            <w:r>
              <w:t xml:space="preserve">Kiselőadás / tabló készítése a dualizmus korának kiemelkedő beruházásairól. </w:t>
            </w:r>
          </w:p>
        </w:tc>
      </w:tr>
      <w:tr w:rsidR="0055331D" w14:paraId="7C183A78" w14:textId="77777777">
        <w:trPr>
          <w:trHeight w:val="552"/>
        </w:trPr>
        <w:tc>
          <w:tcPr>
            <w:tcW w:w="360" w:type="dxa"/>
            <w:tcBorders>
              <w:top w:val="nil"/>
              <w:left w:val="nil"/>
              <w:bottom w:val="nil"/>
              <w:right w:val="nil"/>
            </w:tcBorders>
          </w:tcPr>
          <w:p w14:paraId="48C88337" w14:textId="77777777" w:rsidR="0055331D" w:rsidRDefault="00F521A5">
            <w:pPr>
              <w:spacing w:after="0" w:line="259" w:lineRule="auto"/>
              <w:ind w:right="0" w:firstLine="0"/>
              <w:jc w:val="left"/>
            </w:pPr>
            <w:r>
              <w:t>−</w:t>
            </w:r>
            <w:r>
              <w:rPr>
                <w:rFonts w:ascii="Arial" w:eastAsia="Arial" w:hAnsi="Arial" w:cs="Arial"/>
              </w:rPr>
              <w:t xml:space="preserve"> </w:t>
            </w:r>
          </w:p>
        </w:tc>
        <w:tc>
          <w:tcPr>
            <w:tcW w:w="8216" w:type="dxa"/>
            <w:tcBorders>
              <w:top w:val="nil"/>
              <w:left w:val="nil"/>
              <w:bottom w:val="nil"/>
              <w:right w:val="nil"/>
            </w:tcBorders>
          </w:tcPr>
          <w:p w14:paraId="4F5E9F75" w14:textId="77777777" w:rsidR="0055331D" w:rsidRDefault="00F521A5">
            <w:pPr>
              <w:spacing w:after="0" w:line="259" w:lineRule="auto"/>
              <w:ind w:right="0" w:firstLine="0"/>
            </w:pPr>
            <w:r>
              <w:t xml:space="preserve">Programajánló összeállítása egy a millennium korában Budapestre látogató turista számára. </w:t>
            </w:r>
          </w:p>
        </w:tc>
      </w:tr>
      <w:tr w:rsidR="0055331D" w14:paraId="296B0F80" w14:textId="77777777">
        <w:trPr>
          <w:trHeight w:val="552"/>
        </w:trPr>
        <w:tc>
          <w:tcPr>
            <w:tcW w:w="360" w:type="dxa"/>
            <w:tcBorders>
              <w:top w:val="nil"/>
              <w:left w:val="nil"/>
              <w:bottom w:val="nil"/>
              <w:right w:val="nil"/>
            </w:tcBorders>
          </w:tcPr>
          <w:p w14:paraId="48880E2C" w14:textId="77777777" w:rsidR="0055331D" w:rsidRDefault="00F521A5">
            <w:pPr>
              <w:spacing w:after="0" w:line="259" w:lineRule="auto"/>
              <w:ind w:right="0" w:firstLine="0"/>
              <w:jc w:val="left"/>
            </w:pPr>
            <w:r>
              <w:t>−</w:t>
            </w:r>
            <w:r>
              <w:rPr>
                <w:rFonts w:ascii="Arial" w:eastAsia="Arial" w:hAnsi="Arial" w:cs="Arial"/>
              </w:rPr>
              <w:t xml:space="preserve"> </w:t>
            </w:r>
          </w:p>
        </w:tc>
        <w:tc>
          <w:tcPr>
            <w:tcW w:w="8216" w:type="dxa"/>
            <w:tcBorders>
              <w:top w:val="nil"/>
              <w:left w:val="nil"/>
              <w:bottom w:val="nil"/>
              <w:right w:val="nil"/>
            </w:tcBorders>
          </w:tcPr>
          <w:p w14:paraId="26947C23" w14:textId="77777777" w:rsidR="0055331D" w:rsidRDefault="00F521A5">
            <w:pPr>
              <w:spacing w:after="0" w:line="259" w:lineRule="auto"/>
              <w:ind w:right="0" w:firstLine="0"/>
            </w:pPr>
            <w:r>
              <w:t xml:space="preserve">Tisza István lexikon szócikk készítése kormánypárti, illetve függetlenségi és szociáldemokrata szemszögből. </w:t>
            </w:r>
          </w:p>
        </w:tc>
      </w:tr>
      <w:tr w:rsidR="0055331D" w14:paraId="0419D966" w14:textId="77777777">
        <w:trPr>
          <w:trHeight w:val="273"/>
        </w:trPr>
        <w:tc>
          <w:tcPr>
            <w:tcW w:w="360" w:type="dxa"/>
            <w:tcBorders>
              <w:top w:val="nil"/>
              <w:left w:val="nil"/>
              <w:bottom w:val="nil"/>
              <w:right w:val="nil"/>
            </w:tcBorders>
          </w:tcPr>
          <w:p w14:paraId="0B3E719A" w14:textId="77777777" w:rsidR="0055331D" w:rsidRDefault="00F521A5">
            <w:pPr>
              <w:spacing w:after="0" w:line="259" w:lineRule="auto"/>
              <w:ind w:right="0" w:firstLine="0"/>
              <w:jc w:val="left"/>
            </w:pPr>
            <w:r>
              <w:t>−</w:t>
            </w:r>
            <w:r>
              <w:rPr>
                <w:rFonts w:ascii="Arial" w:eastAsia="Arial" w:hAnsi="Arial" w:cs="Arial"/>
              </w:rPr>
              <w:t xml:space="preserve"> </w:t>
            </w:r>
          </w:p>
        </w:tc>
        <w:tc>
          <w:tcPr>
            <w:tcW w:w="8216" w:type="dxa"/>
            <w:tcBorders>
              <w:top w:val="nil"/>
              <w:left w:val="nil"/>
              <w:bottom w:val="nil"/>
              <w:right w:val="nil"/>
            </w:tcBorders>
          </w:tcPr>
          <w:p w14:paraId="7598DB16" w14:textId="77777777" w:rsidR="0055331D" w:rsidRDefault="00F521A5">
            <w:pPr>
              <w:spacing w:after="0" w:line="259" w:lineRule="auto"/>
              <w:ind w:right="0" w:firstLine="0"/>
              <w:jc w:val="left"/>
            </w:pPr>
            <w:r>
              <w:t>Ellenzéki és kormánypárti választási plakát készítése az 1905-ös választásokra.</w:t>
            </w:r>
            <w:r>
              <w:rPr>
                <w:b/>
              </w:rPr>
              <w:t xml:space="preserve"> </w:t>
            </w:r>
          </w:p>
        </w:tc>
      </w:tr>
    </w:tbl>
    <w:p w14:paraId="6EB5E203" w14:textId="77777777" w:rsidR="0055331D" w:rsidRDefault="00F521A5">
      <w:pPr>
        <w:spacing w:line="270" w:lineRule="auto"/>
        <w:ind w:left="299" w:right="0" w:hanging="10"/>
      </w:pPr>
      <w:r>
        <w:rPr>
          <w:b/>
        </w:rPr>
        <w:t>T</w:t>
      </w:r>
      <w:r>
        <w:rPr>
          <w:b/>
          <w:sz w:val="30"/>
          <w:vertAlign w:val="subscript"/>
        </w:rPr>
        <w:t>ÉMAKÖR</w:t>
      </w:r>
      <w:r>
        <w:rPr>
          <w:b/>
        </w:rPr>
        <w:t xml:space="preserve">: A nagy háború </w:t>
      </w:r>
    </w:p>
    <w:p w14:paraId="52AC83A0" w14:textId="77777777" w:rsidR="0055331D" w:rsidRDefault="00F521A5">
      <w:pPr>
        <w:spacing w:line="270" w:lineRule="auto"/>
        <w:ind w:left="299" w:right="0" w:hanging="10"/>
      </w:pPr>
      <w:r>
        <w:rPr>
          <w:b/>
          <w:sz w:val="30"/>
          <w:vertAlign w:val="subscript"/>
        </w:rPr>
        <w:t>ÓRASZÁM</w:t>
      </w:r>
      <w:r>
        <w:rPr>
          <w:b/>
        </w:rPr>
        <w:t>:</w:t>
      </w:r>
      <w:r>
        <w:t xml:space="preserve"> </w:t>
      </w:r>
      <w:r>
        <w:rPr>
          <w:b/>
        </w:rPr>
        <w:t>Esti tagozat:8 óra</w:t>
      </w:r>
      <w:r>
        <w:t xml:space="preserve"> </w:t>
      </w:r>
    </w:p>
    <w:p w14:paraId="3F4278C0"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90" w:type="dxa"/>
          <w:right w:w="174" w:type="dxa"/>
        </w:tblCellMar>
        <w:tblLook w:val="04A0" w:firstRow="1" w:lastRow="0" w:firstColumn="1" w:lastColumn="0" w:noHBand="0" w:noVBand="1"/>
      </w:tblPr>
      <w:tblGrid>
        <w:gridCol w:w="1834"/>
        <w:gridCol w:w="2576"/>
        <w:gridCol w:w="2072"/>
        <w:gridCol w:w="2708"/>
      </w:tblGrid>
      <w:tr w:rsidR="0055331D" w14:paraId="1278EFD0" w14:textId="77777777">
        <w:trPr>
          <w:trHeight w:val="289"/>
        </w:trPr>
        <w:tc>
          <w:tcPr>
            <w:tcW w:w="6390" w:type="dxa"/>
            <w:gridSpan w:val="3"/>
            <w:tcBorders>
              <w:top w:val="single" w:sz="5" w:space="0" w:color="000000"/>
              <w:left w:val="single" w:sz="5" w:space="0" w:color="000000"/>
              <w:bottom w:val="single" w:sz="5" w:space="0" w:color="000000"/>
              <w:right w:val="nil"/>
            </w:tcBorders>
          </w:tcPr>
          <w:p w14:paraId="741F3F9A" w14:textId="77777777" w:rsidR="0055331D" w:rsidRDefault="00F521A5">
            <w:pPr>
              <w:spacing w:after="0" w:line="259" w:lineRule="auto"/>
              <w:ind w:right="211" w:firstLine="0"/>
              <w:jc w:val="right"/>
            </w:pPr>
            <w:r>
              <w:rPr>
                <w:b/>
              </w:rPr>
              <w:t>R</w:t>
            </w:r>
            <w:r>
              <w:rPr>
                <w:b/>
                <w:sz w:val="19"/>
              </w:rPr>
              <w:t>ÉSZLETES KÖVETELMÉNYEK</w:t>
            </w:r>
            <w:r>
              <w:rPr>
                <w:b/>
              </w:rPr>
              <w:t xml:space="preserve"> </w:t>
            </w:r>
          </w:p>
        </w:tc>
        <w:tc>
          <w:tcPr>
            <w:tcW w:w="2799" w:type="dxa"/>
            <w:tcBorders>
              <w:top w:val="single" w:sz="5" w:space="0" w:color="000000"/>
              <w:left w:val="nil"/>
              <w:bottom w:val="single" w:sz="5" w:space="0" w:color="000000"/>
              <w:right w:val="single" w:sz="5" w:space="0" w:color="000000"/>
            </w:tcBorders>
          </w:tcPr>
          <w:p w14:paraId="6DD7FFB0" w14:textId="77777777" w:rsidR="0055331D" w:rsidRDefault="0055331D">
            <w:pPr>
              <w:spacing w:after="160" w:line="259" w:lineRule="auto"/>
              <w:ind w:right="0" w:firstLine="0"/>
              <w:jc w:val="left"/>
            </w:pPr>
          </w:p>
        </w:tc>
      </w:tr>
      <w:tr w:rsidR="0055331D" w14:paraId="2BBBB6D7" w14:textId="77777777">
        <w:trPr>
          <w:trHeight w:val="564"/>
        </w:trPr>
        <w:tc>
          <w:tcPr>
            <w:tcW w:w="1537" w:type="dxa"/>
            <w:tcBorders>
              <w:top w:val="single" w:sz="5" w:space="0" w:color="000000"/>
              <w:left w:val="single" w:sz="5" w:space="0" w:color="000000"/>
              <w:bottom w:val="single" w:sz="5" w:space="0" w:color="000000"/>
              <w:right w:val="single" w:sz="5" w:space="0" w:color="000000"/>
            </w:tcBorders>
          </w:tcPr>
          <w:p w14:paraId="4494AF31" w14:textId="77777777" w:rsidR="0055331D" w:rsidRDefault="00F521A5">
            <w:pPr>
              <w:spacing w:after="0" w:line="259" w:lineRule="auto"/>
              <w:ind w:right="47" w:firstLine="0"/>
              <w:jc w:val="center"/>
            </w:pPr>
            <w:r>
              <w:rPr>
                <w:b/>
              </w:rPr>
              <w:t xml:space="preserve">Témák </w:t>
            </w:r>
          </w:p>
        </w:tc>
        <w:tc>
          <w:tcPr>
            <w:tcW w:w="2691" w:type="dxa"/>
            <w:tcBorders>
              <w:top w:val="single" w:sz="5" w:space="0" w:color="000000"/>
              <w:left w:val="single" w:sz="5" w:space="0" w:color="000000"/>
              <w:bottom w:val="single" w:sz="5" w:space="0" w:color="000000"/>
              <w:right w:val="single" w:sz="5" w:space="0" w:color="000000"/>
            </w:tcBorders>
          </w:tcPr>
          <w:p w14:paraId="1711C039" w14:textId="77777777" w:rsidR="0055331D" w:rsidRDefault="00F521A5">
            <w:pPr>
              <w:spacing w:after="0" w:line="259" w:lineRule="auto"/>
              <w:ind w:right="36" w:firstLine="0"/>
              <w:jc w:val="center"/>
            </w:pPr>
            <w:r>
              <w:rPr>
                <w:b/>
              </w:rPr>
              <w:t xml:space="preserve">Altémák </w:t>
            </w:r>
          </w:p>
        </w:tc>
        <w:tc>
          <w:tcPr>
            <w:tcW w:w="2162" w:type="dxa"/>
            <w:tcBorders>
              <w:top w:val="single" w:sz="5" w:space="0" w:color="000000"/>
              <w:left w:val="single" w:sz="5" w:space="0" w:color="000000"/>
              <w:bottom w:val="single" w:sz="5" w:space="0" w:color="000000"/>
              <w:right w:val="single" w:sz="5" w:space="0" w:color="000000"/>
            </w:tcBorders>
          </w:tcPr>
          <w:p w14:paraId="1F0800E2" w14:textId="77777777" w:rsidR="0055331D" w:rsidRDefault="00F521A5">
            <w:pPr>
              <w:spacing w:after="0" w:line="259" w:lineRule="auto"/>
              <w:ind w:left="60" w:right="0" w:firstLine="216"/>
            </w:pPr>
            <w:r>
              <w:rPr>
                <w:b/>
              </w:rPr>
              <w:t xml:space="preserve">Fogalmak és adatok / Lexikák </w:t>
            </w:r>
          </w:p>
        </w:tc>
        <w:tc>
          <w:tcPr>
            <w:tcW w:w="2799" w:type="dxa"/>
            <w:tcBorders>
              <w:top w:val="single" w:sz="5" w:space="0" w:color="000000"/>
              <w:left w:val="single" w:sz="5" w:space="0" w:color="000000"/>
              <w:bottom w:val="single" w:sz="5" w:space="0" w:color="000000"/>
              <w:right w:val="single" w:sz="5" w:space="0" w:color="000000"/>
            </w:tcBorders>
          </w:tcPr>
          <w:p w14:paraId="11169E18" w14:textId="77777777" w:rsidR="0055331D" w:rsidRDefault="00F521A5">
            <w:pPr>
              <w:spacing w:after="0" w:line="259" w:lineRule="auto"/>
              <w:ind w:right="51" w:firstLine="0"/>
              <w:jc w:val="center"/>
            </w:pPr>
            <w:r>
              <w:rPr>
                <w:b/>
              </w:rPr>
              <w:t xml:space="preserve">Fejlesztési feladatok </w:t>
            </w:r>
          </w:p>
        </w:tc>
      </w:tr>
      <w:tr w:rsidR="0055331D" w14:paraId="1FC0B5F4" w14:textId="77777777">
        <w:trPr>
          <w:trHeight w:val="2498"/>
        </w:trPr>
        <w:tc>
          <w:tcPr>
            <w:tcW w:w="1537" w:type="dxa"/>
            <w:tcBorders>
              <w:top w:val="single" w:sz="5" w:space="0" w:color="000000"/>
              <w:left w:val="single" w:sz="5" w:space="0" w:color="000000"/>
              <w:bottom w:val="single" w:sz="5" w:space="0" w:color="000000"/>
              <w:right w:val="single" w:sz="5" w:space="0" w:color="000000"/>
            </w:tcBorders>
          </w:tcPr>
          <w:p w14:paraId="5B6231D1" w14:textId="77777777" w:rsidR="0055331D" w:rsidRDefault="00F521A5">
            <w:pPr>
              <w:spacing w:after="0" w:line="259" w:lineRule="auto"/>
              <w:ind w:left="36" w:right="0" w:firstLine="0"/>
              <w:jc w:val="left"/>
            </w:pPr>
            <w:r>
              <w:rPr>
                <w:i/>
              </w:rPr>
              <w:t xml:space="preserve">Az első világháború előzményei </w:t>
            </w:r>
          </w:p>
        </w:tc>
        <w:tc>
          <w:tcPr>
            <w:tcW w:w="2691" w:type="dxa"/>
            <w:tcBorders>
              <w:top w:val="single" w:sz="5" w:space="0" w:color="000000"/>
              <w:left w:val="single" w:sz="5" w:space="0" w:color="000000"/>
              <w:bottom w:val="single" w:sz="5" w:space="0" w:color="000000"/>
              <w:right w:val="single" w:sz="5" w:space="0" w:color="000000"/>
            </w:tcBorders>
          </w:tcPr>
          <w:p w14:paraId="611E055A" w14:textId="77777777" w:rsidR="0055331D" w:rsidRDefault="00F521A5">
            <w:pPr>
              <w:spacing w:after="0" w:line="275" w:lineRule="auto"/>
              <w:ind w:left="24" w:right="0" w:firstLine="0"/>
              <w:jc w:val="left"/>
            </w:pPr>
            <w:r>
              <w:t xml:space="preserve">A gyarmatosítás okai és céljai. </w:t>
            </w:r>
          </w:p>
          <w:p w14:paraId="57C03326" w14:textId="77777777" w:rsidR="0055331D" w:rsidRDefault="00F521A5">
            <w:pPr>
              <w:spacing w:after="10" w:line="252" w:lineRule="auto"/>
              <w:ind w:left="24" w:right="61" w:firstLine="0"/>
            </w:pPr>
            <w:r>
              <w:t xml:space="preserve">Az imperializmus – a terjeszkedő tőke. Nagyhatalmi érdekek és konfliktusok. </w:t>
            </w:r>
          </w:p>
          <w:p w14:paraId="03771066" w14:textId="77777777" w:rsidR="0055331D" w:rsidRDefault="00F521A5">
            <w:pPr>
              <w:spacing w:after="0" w:line="259" w:lineRule="auto"/>
              <w:ind w:left="24" w:right="0" w:firstLine="0"/>
              <w:jc w:val="left"/>
            </w:pPr>
            <w:r>
              <w:t xml:space="preserve">Az </w:t>
            </w:r>
            <w:r>
              <w:tab/>
              <w:t xml:space="preserve">Osztrák-Magyar Monarchia helyzete – balkáni konfliktusok. </w:t>
            </w:r>
          </w:p>
        </w:tc>
        <w:tc>
          <w:tcPr>
            <w:tcW w:w="2162" w:type="dxa"/>
            <w:vMerge w:val="restart"/>
            <w:tcBorders>
              <w:top w:val="single" w:sz="5" w:space="0" w:color="000000"/>
              <w:left w:val="single" w:sz="5" w:space="0" w:color="000000"/>
              <w:bottom w:val="single" w:sz="5" w:space="0" w:color="000000"/>
              <w:right w:val="single" w:sz="5" w:space="0" w:color="000000"/>
            </w:tcBorders>
          </w:tcPr>
          <w:p w14:paraId="09BCD97F" w14:textId="77777777" w:rsidR="0055331D" w:rsidRDefault="00F521A5">
            <w:pPr>
              <w:spacing w:after="0" w:line="261" w:lineRule="auto"/>
              <w:ind w:left="24" w:right="0" w:firstLine="0"/>
              <w:jc w:val="left"/>
            </w:pPr>
            <w:r>
              <w:rPr>
                <w:i/>
              </w:rPr>
              <w:t>Fogalmak:</w:t>
            </w:r>
            <w:r>
              <w:t xml:space="preserve"> villámháború, </w:t>
            </w:r>
            <w:r>
              <w:rPr>
                <w:u w:val="single" w:color="000000"/>
              </w:rPr>
              <w:t>front</w:t>
            </w:r>
            <w:r>
              <w:t xml:space="preserve">, </w:t>
            </w:r>
            <w:r>
              <w:rPr>
                <w:u w:val="single" w:color="000000"/>
              </w:rPr>
              <w:t>állóháború</w:t>
            </w:r>
            <w:r>
              <w:t xml:space="preserve">, </w:t>
            </w:r>
            <w:r>
              <w:rPr>
                <w:u w:val="single" w:color="000000"/>
              </w:rPr>
              <w:t>hátország</w:t>
            </w:r>
            <w:r>
              <w:t xml:space="preserve">, </w:t>
            </w:r>
            <w:r>
              <w:rPr>
                <w:u w:val="single" w:color="000000"/>
              </w:rPr>
              <w:t>antant</w:t>
            </w:r>
            <w:r>
              <w:t xml:space="preserve">, </w:t>
            </w:r>
            <w:r>
              <w:tab/>
            </w:r>
            <w:r>
              <w:rPr>
                <w:u w:val="single" w:color="000000"/>
              </w:rPr>
              <w:t>központi</w:t>
            </w:r>
            <w:r>
              <w:t xml:space="preserve"> </w:t>
            </w:r>
            <w:r>
              <w:rPr>
                <w:u w:val="single" w:color="000000"/>
              </w:rPr>
              <w:t>hatalmak</w:t>
            </w:r>
            <w:r>
              <w:t xml:space="preserve">, </w:t>
            </w:r>
            <w:r>
              <w:tab/>
              <w:t>hadi-</w:t>
            </w:r>
          </w:p>
          <w:p w14:paraId="2CF098B5" w14:textId="77777777" w:rsidR="0055331D" w:rsidRDefault="00F521A5">
            <w:pPr>
              <w:spacing w:after="0" w:line="273" w:lineRule="auto"/>
              <w:ind w:left="24" w:right="0" w:firstLine="0"/>
              <w:jc w:val="left"/>
            </w:pPr>
            <w:r>
              <w:lastRenderedPageBreak/>
              <w:t xml:space="preserve">gazdaság, hadifogság. </w:t>
            </w:r>
          </w:p>
          <w:p w14:paraId="251F1ABE" w14:textId="77777777" w:rsidR="0055331D" w:rsidRDefault="00F521A5">
            <w:pPr>
              <w:spacing w:after="20" w:line="258" w:lineRule="auto"/>
              <w:ind w:left="24" w:right="77" w:firstLine="0"/>
            </w:pPr>
            <w:r>
              <w:rPr>
                <w:i/>
              </w:rPr>
              <w:t>Személyek:</w:t>
            </w:r>
            <w:r>
              <w:t xml:space="preserve"> II. Vilmos, II. Miklós, IV. Károly. </w:t>
            </w:r>
          </w:p>
          <w:p w14:paraId="3551AD56" w14:textId="77777777" w:rsidR="0055331D" w:rsidRDefault="00F521A5">
            <w:pPr>
              <w:spacing w:after="0" w:line="259" w:lineRule="auto"/>
              <w:ind w:left="24" w:right="0" w:firstLine="0"/>
              <w:jc w:val="left"/>
            </w:pPr>
            <w:r>
              <w:rPr>
                <w:i/>
              </w:rPr>
              <w:t>Kronológia:</w:t>
            </w:r>
            <w:r>
              <w:t xml:space="preserve">  </w:t>
            </w:r>
          </w:p>
          <w:p w14:paraId="19738C91" w14:textId="77777777" w:rsidR="0055331D" w:rsidRDefault="00F521A5">
            <w:pPr>
              <w:spacing w:after="0" w:line="267" w:lineRule="auto"/>
              <w:ind w:left="24" w:right="0" w:firstLine="0"/>
              <w:jc w:val="left"/>
            </w:pPr>
            <w:r>
              <w:t xml:space="preserve">1914. június 28. a szarajevói </w:t>
            </w:r>
            <w:r>
              <w:tab/>
              <w:t xml:space="preserve">merénylet, </w:t>
            </w:r>
            <w:r>
              <w:tab/>
            </w:r>
            <w:r>
              <w:rPr>
                <w:u w:val="single" w:color="000000"/>
              </w:rPr>
              <w:t>1914–</w:t>
            </w:r>
          </w:p>
          <w:p w14:paraId="00E465BB" w14:textId="77777777" w:rsidR="0055331D" w:rsidRDefault="00F521A5">
            <w:pPr>
              <w:spacing w:after="0" w:line="273" w:lineRule="auto"/>
              <w:ind w:left="24" w:right="0" w:firstLine="0"/>
              <w:jc w:val="left"/>
            </w:pPr>
            <w:r>
              <w:rPr>
                <w:u w:val="single" w:color="000000"/>
              </w:rPr>
              <w:t>1918 az első világháború</w:t>
            </w:r>
            <w:r>
              <w:t xml:space="preserve">. </w:t>
            </w:r>
          </w:p>
          <w:p w14:paraId="551F5C3F" w14:textId="77777777" w:rsidR="0055331D" w:rsidRDefault="00F521A5">
            <w:pPr>
              <w:spacing w:after="0" w:line="259" w:lineRule="auto"/>
              <w:ind w:left="24" w:right="0" w:firstLine="0"/>
              <w:jc w:val="left"/>
            </w:pPr>
            <w:r>
              <w:rPr>
                <w:i/>
              </w:rPr>
              <w:t>Topográfia:</w:t>
            </w:r>
            <w:r>
              <w:t xml:space="preserve"> </w:t>
            </w:r>
            <w:r>
              <w:tab/>
            </w:r>
            <w:r>
              <w:rPr>
                <w:u w:val="single" w:color="000000"/>
              </w:rPr>
              <w:t>Brit</w:t>
            </w:r>
            <w:r>
              <w:t xml:space="preserve"> </w:t>
            </w:r>
            <w:r>
              <w:rPr>
                <w:u w:val="single" w:color="000000"/>
              </w:rPr>
              <w:t>Birodalom</w:t>
            </w:r>
            <w:r>
              <w:t xml:space="preserve">, </w:t>
            </w:r>
            <w:r>
              <w:rPr>
                <w:u w:val="single" w:color="000000"/>
              </w:rPr>
              <w:t>Szarajevó</w:t>
            </w:r>
            <w:r>
              <w:t xml:space="preserve">, </w:t>
            </w:r>
            <w:r>
              <w:tab/>
              <w:t xml:space="preserve">Doberdó, </w:t>
            </w:r>
            <w:r>
              <w:rPr>
                <w:u w:val="single" w:color="000000"/>
              </w:rPr>
              <w:t>Románia</w:t>
            </w:r>
            <w:r>
              <w:t xml:space="preserve">, </w:t>
            </w:r>
            <w:r>
              <w:rPr>
                <w:u w:val="single" w:color="000000"/>
              </w:rPr>
              <w:t>Szerbia</w:t>
            </w:r>
            <w:r>
              <w:t xml:space="preserve">, </w:t>
            </w:r>
            <w:r>
              <w:rPr>
                <w:u w:val="single" w:color="000000"/>
              </w:rPr>
              <w:t>Olaszország</w:t>
            </w:r>
            <w:r>
              <w:t>.</w:t>
            </w:r>
            <w:r>
              <w:rPr>
                <w:b/>
              </w:rPr>
              <w:t xml:space="preserve"> </w:t>
            </w:r>
          </w:p>
        </w:tc>
        <w:tc>
          <w:tcPr>
            <w:tcW w:w="2799" w:type="dxa"/>
            <w:vMerge w:val="restart"/>
            <w:tcBorders>
              <w:top w:val="single" w:sz="5" w:space="0" w:color="000000"/>
              <w:left w:val="single" w:sz="5" w:space="0" w:color="000000"/>
              <w:bottom w:val="single" w:sz="5" w:space="0" w:color="000000"/>
              <w:right w:val="single" w:sz="5" w:space="0" w:color="000000"/>
            </w:tcBorders>
          </w:tcPr>
          <w:p w14:paraId="2F22C843" w14:textId="77777777" w:rsidR="0055331D" w:rsidRDefault="00F521A5">
            <w:pPr>
              <w:spacing w:after="37" w:line="246" w:lineRule="auto"/>
              <w:ind w:left="24" w:right="65" w:firstLine="0"/>
            </w:pPr>
            <w:r>
              <w:lastRenderedPageBreak/>
              <w:t xml:space="preserve">A gyarmati terjeszkedést, valamint az első világháború előtti feszültségeket bemutató ábrák, térképek és adatsorok elemzése, értelmezése. </w:t>
            </w:r>
          </w:p>
          <w:p w14:paraId="64697C71" w14:textId="77777777" w:rsidR="0055331D" w:rsidRDefault="00F521A5">
            <w:pPr>
              <w:spacing w:after="0" w:line="266" w:lineRule="auto"/>
              <w:ind w:left="24" w:right="56" w:firstLine="0"/>
            </w:pPr>
            <w:r>
              <w:t xml:space="preserve">Az első világháború frontjainak azonosítása, </w:t>
            </w:r>
            <w:r>
              <w:lastRenderedPageBreak/>
              <w:t xml:space="preserve">bemutatása térképeken. Az első világháború jellegzetességeinek azonosítása ábrákon, adatsorokon, képi és szöveges forrásokban. </w:t>
            </w:r>
          </w:p>
          <w:p w14:paraId="3DD7ED8B" w14:textId="77777777" w:rsidR="0055331D" w:rsidRDefault="00F521A5">
            <w:pPr>
              <w:spacing w:after="0" w:line="259" w:lineRule="auto"/>
              <w:ind w:left="24" w:right="65" w:firstLine="0"/>
            </w:pPr>
            <w:r>
              <w:t xml:space="preserve">A front és a hátország körülményei, valamint a háború okozta szenvedések felidézése korabeli beszámolók, emlékiratok, naplók alapján. </w:t>
            </w:r>
          </w:p>
        </w:tc>
      </w:tr>
      <w:tr w:rsidR="0055331D" w14:paraId="747C3BCF" w14:textId="77777777">
        <w:trPr>
          <w:trHeight w:val="1669"/>
        </w:trPr>
        <w:tc>
          <w:tcPr>
            <w:tcW w:w="1537" w:type="dxa"/>
            <w:tcBorders>
              <w:top w:val="single" w:sz="5" w:space="0" w:color="000000"/>
              <w:left w:val="single" w:sz="5" w:space="0" w:color="000000"/>
              <w:bottom w:val="single" w:sz="5" w:space="0" w:color="000000"/>
              <w:right w:val="single" w:sz="5" w:space="0" w:color="000000"/>
            </w:tcBorders>
          </w:tcPr>
          <w:p w14:paraId="3F111DEB" w14:textId="77777777" w:rsidR="0055331D" w:rsidRDefault="00F521A5">
            <w:pPr>
              <w:spacing w:after="0" w:line="259" w:lineRule="auto"/>
              <w:ind w:left="36" w:right="0" w:firstLine="0"/>
              <w:jc w:val="left"/>
            </w:pPr>
            <w:r>
              <w:rPr>
                <w:i/>
              </w:rPr>
              <w:lastRenderedPageBreak/>
              <w:t xml:space="preserve">Az első világháború </w:t>
            </w:r>
          </w:p>
        </w:tc>
        <w:tc>
          <w:tcPr>
            <w:tcW w:w="2691" w:type="dxa"/>
            <w:tcBorders>
              <w:top w:val="single" w:sz="5" w:space="0" w:color="000000"/>
              <w:left w:val="single" w:sz="5" w:space="0" w:color="000000"/>
              <w:bottom w:val="single" w:sz="5" w:space="0" w:color="000000"/>
              <w:right w:val="single" w:sz="5" w:space="0" w:color="000000"/>
            </w:tcBorders>
          </w:tcPr>
          <w:p w14:paraId="0EB596C4" w14:textId="77777777" w:rsidR="0055331D" w:rsidRDefault="00F521A5">
            <w:pPr>
              <w:spacing w:after="0" w:line="238" w:lineRule="auto"/>
              <w:ind w:right="67" w:firstLine="24"/>
            </w:pPr>
            <w:r>
              <w:t xml:space="preserve">A világháború kitörése. A hadviselő felek és a frontok. </w:t>
            </w:r>
          </w:p>
          <w:p w14:paraId="6765A13C" w14:textId="77777777" w:rsidR="0055331D" w:rsidRDefault="00F521A5">
            <w:pPr>
              <w:spacing w:after="0" w:line="259" w:lineRule="auto"/>
              <w:ind w:right="69" w:firstLine="0"/>
            </w:pPr>
            <w:r>
              <w:t xml:space="preserve">Oroszország és a központi hatalmak összeomlása. </w:t>
            </w:r>
          </w:p>
        </w:tc>
        <w:tc>
          <w:tcPr>
            <w:tcW w:w="0" w:type="auto"/>
            <w:vMerge/>
            <w:tcBorders>
              <w:top w:val="nil"/>
              <w:left w:val="single" w:sz="5" w:space="0" w:color="000000"/>
              <w:bottom w:val="nil"/>
              <w:right w:val="single" w:sz="5" w:space="0" w:color="000000"/>
            </w:tcBorders>
          </w:tcPr>
          <w:p w14:paraId="40E7784D"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0AFF0555" w14:textId="77777777" w:rsidR="0055331D" w:rsidRDefault="0055331D">
            <w:pPr>
              <w:spacing w:after="160" w:line="259" w:lineRule="auto"/>
              <w:ind w:right="0" w:firstLine="0"/>
              <w:jc w:val="left"/>
            </w:pPr>
          </w:p>
        </w:tc>
      </w:tr>
      <w:tr w:rsidR="0055331D" w14:paraId="6556CEB3" w14:textId="77777777">
        <w:trPr>
          <w:trHeight w:val="1657"/>
        </w:trPr>
        <w:tc>
          <w:tcPr>
            <w:tcW w:w="1537" w:type="dxa"/>
            <w:tcBorders>
              <w:top w:val="single" w:sz="5" w:space="0" w:color="000000"/>
              <w:left w:val="single" w:sz="5" w:space="0" w:color="000000"/>
              <w:bottom w:val="single" w:sz="5" w:space="0" w:color="000000"/>
              <w:right w:val="single" w:sz="5" w:space="0" w:color="000000"/>
            </w:tcBorders>
          </w:tcPr>
          <w:p w14:paraId="5D0F5B4D" w14:textId="77777777" w:rsidR="0055331D" w:rsidRDefault="00F521A5">
            <w:pPr>
              <w:spacing w:after="0" w:line="259" w:lineRule="auto"/>
              <w:ind w:left="36" w:right="67" w:firstLine="0"/>
            </w:pPr>
            <w:r>
              <w:rPr>
                <w:i/>
              </w:rPr>
              <w:t xml:space="preserve">Az első világháború jellemzői és hatása </w:t>
            </w:r>
          </w:p>
        </w:tc>
        <w:tc>
          <w:tcPr>
            <w:tcW w:w="2691" w:type="dxa"/>
            <w:tcBorders>
              <w:top w:val="single" w:sz="5" w:space="0" w:color="000000"/>
              <w:left w:val="single" w:sz="5" w:space="0" w:color="000000"/>
              <w:bottom w:val="single" w:sz="5" w:space="0" w:color="000000"/>
              <w:right w:val="single" w:sz="5" w:space="0" w:color="000000"/>
            </w:tcBorders>
          </w:tcPr>
          <w:p w14:paraId="312E706A" w14:textId="77777777" w:rsidR="0055331D" w:rsidRDefault="00F521A5">
            <w:pPr>
              <w:spacing w:after="1" w:line="238" w:lineRule="auto"/>
              <w:ind w:left="24" w:right="0" w:firstLine="0"/>
              <w:jc w:val="left"/>
            </w:pPr>
            <w:r>
              <w:t xml:space="preserve">Az állóháború és az anyagcsata. </w:t>
            </w:r>
          </w:p>
          <w:p w14:paraId="5D9B6B5F" w14:textId="77777777" w:rsidR="0055331D" w:rsidRDefault="00F521A5">
            <w:pPr>
              <w:spacing w:after="0" w:line="259" w:lineRule="auto"/>
              <w:ind w:right="69" w:firstLine="0"/>
              <w:jc w:val="left"/>
            </w:pPr>
            <w:r>
              <w:t xml:space="preserve">A hadigazdaság és a háborús propaganda. A hagyományos világrend felbomlása. </w:t>
            </w:r>
          </w:p>
        </w:tc>
        <w:tc>
          <w:tcPr>
            <w:tcW w:w="0" w:type="auto"/>
            <w:vMerge/>
            <w:tcBorders>
              <w:top w:val="nil"/>
              <w:left w:val="single" w:sz="5" w:space="0" w:color="000000"/>
              <w:bottom w:val="single" w:sz="5" w:space="0" w:color="000000"/>
              <w:right w:val="single" w:sz="5" w:space="0" w:color="000000"/>
            </w:tcBorders>
          </w:tcPr>
          <w:p w14:paraId="2E7305B0"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0DADF32D" w14:textId="77777777" w:rsidR="0055331D" w:rsidRDefault="0055331D">
            <w:pPr>
              <w:spacing w:after="160" w:line="259" w:lineRule="auto"/>
              <w:ind w:right="0" w:firstLine="0"/>
              <w:jc w:val="left"/>
            </w:pPr>
          </w:p>
        </w:tc>
      </w:tr>
      <w:tr w:rsidR="0055331D" w14:paraId="256E5507" w14:textId="77777777">
        <w:trPr>
          <w:trHeight w:val="552"/>
        </w:trPr>
        <w:tc>
          <w:tcPr>
            <w:tcW w:w="1537" w:type="dxa"/>
            <w:tcBorders>
              <w:top w:val="single" w:sz="5" w:space="0" w:color="000000"/>
              <w:left w:val="single" w:sz="5" w:space="0" w:color="000000"/>
              <w:bottom w:val="single" w:sz="5" w:space="0" w:color="000000"/>
              <w:right w:val="single" w:sz="5" w:space="0" w:color="000000"/>
            </w:tcBorders>
          </w:tcPr>
          <w:p w14:paraId="4E44A28F" w14:textId="77777777" w:rsidR="0055331D" w:rsidRDefault="0055331D">
            <w:pPr>
              <w:spacing w:after="160" w:line="259" w:lineRule="auto"/>
              <w:ind w:right="0" w:firstLine="0"/>
              <w:jc w:val="left"/>
            </w:pPr>
          </w:p>
        </w:tc>
        <w:tc>
          <w:tcPr>
            <w:tcW w:w="2691" w:type="dxa"/>
            <w:tcBorders>
              <w:top w:val="single" w:sz="5" w:space="0" w:color="000000"/>
              <w:left w:val="single" w:sz="5" w:space="0" w:color="000000"/>
              <w:bottom w:val="single" w:sz="5" w:space="0" w:color="000000"/>
              <w:right w:val="single" w:sz="5" w:space="0" w:color="000000"/>
            </w:tcBorders>
          </w:tcPr>
          <w:p w14:paraId="3A1D399E" w14:textId="77777777" w:rsidR="0055331D" w:rsidRDefault="00F521A5">
            <w:pPr>
              <w:spacing w:after="0" w:line="259" w:lineRule="auto"/>
              <w:ind w:right="0" w:firstLine="0"/>
              <w:jc w:val="left"/>
            </w:pPr>
            <w:r>
              <w:t xml:space="preserve">A nők helyzetének megváltozása. </w:t>
            </w:r>
          </w:p>
        </w:tc>
        <w:tc>
          <w:tcPr>
            <w:tcW w:w="2162" w:type="dxa"/>
            <w:vMerge w:val="restart"/>
            <w:tcBorders>
              <w:top w:val="single" w:sz="5" w:space="0" w:color="000000"/>
              <w:left w:val="single" w:sz="5" w:space="0" w:color="000000"/>
              <w:bottom w:val="single" w:sz="5" w:space="0" w:color="000000"/>
              <w:right w:val="single" w:sz="5" w:space="0" w:color="000000"/>
            </w:tcBorders>
          </w:tcPr>
          <w:p w14:paraId="0E382AEF" w14:textId="77777777" w:rsidR="0055331D" w:rsidRDefault="0055331D">
            <w:pPr>
              <w:spacing w:after="160" w:line="259" w:lineRule="auto"/>
              <w:ind w:right="0" w:firstLine="0"/>
              <w:jc w:val="left"/>
            </w:pPr>
          </w:p>
        </w:tc>
        <w:tc>
          <w:tcPr>
            <w:tcW w:w="2799" w:type="dxa"/>
            <w:vMerge w:val="restart"/>
            <w:tcBorders>
              <w:top w:val="single" w:sz="5" w:space="0" w:color="000000"/>
              <w:left w:val="single" w:sz="5" w:space="0" w:color="000000"/>
              <w:bottom w:val="single" w:sz="5" w:space="0" w:color="000000"/>
              <w:right w:val="single" w:sz="5" w:space="0" w:color="000000"/>
            </w:tcBorders>
          </w:tcPr>
          <w:p w14:paraId="1BD3BFB5" w14:textId="77777777" w:rsidR="0055331D" w:rsidRDefault="00F521A5">
            <w:pPr>
              <w:spacing w:after="0" w:line="259" w:lineRule="auto"/>
              <w:ind w:left="24" w:right="52" w:firstLine="0"/>
            </w:pPr>
            <w:r>
              <w:t>A háború kimenetelének értékelése a két hatalmi tömb erőviszonyainak és lehetőségeinek tükrében. A nagy háború világpolitikára gyakorolt hosszú távú következményeinek felismerése.</w:t>
            </w:r>
            <w:r>
              <w:rPr>
                <w:b/>
              </w:rPr>
              <w:t xml:space="preserve"> </w:t>
            </w:r>
          </w:p>
        </w:tc>
      </w:tr>
      <w:tr w:rsidR="0055331D" w14:paraId="077EE854" w14:textId="77777777">
        <w:trPr>
          <w:trHeight w:val="1945"/>
        </w:trPr>
        <w:tc>
          <w:tcPr>
            <w:tcW w:w="1537" w:type="dxa"/>
            <w:tcBorders>
              <w:top w:val="single" w:sz="5" w:space="0" w:color="000000"/>
              <w:left w:val="single" w:sz="5" w:space="0" w:color="000000"/>
              <w:bottom w:val="single" w:sz="5" w:space="0" w:color="000000"/>
              <w:right w:val="single" w:sz="5" w:space="0" w:color="000000"/>
            </w:tcBorders>
          </w:tcPr>
          <w:p w14:paraId="14C0B1F5" w14:textId="77777777" w:rsidR="0055331D" w:rsidRDefault="00F521A5">
            <w:pPr>
              <w:spacing w:after="0" w:line="259" w:lineRule="auto"/>
              <w:ind w:left="36" w:right="0" w:firstLine="0"/>
              <w:jc w:val="left"/>
            </w:pPr>
            <w:r>
              <w:rPr>
                <w:i/>
              </w:rPr>
              <w:t xml:space="preserve">Magyarország a világháborúban </w:t>
            </w:r>
          </w:p>
        </w:tc>
        <w:tc>
          <w:tcPr>
            <w:tcW w:w="2691" w:type="dxa"/>
            <w:tcBorders>
              <w:top w:val="single" w:sz="5" w:space="0" w:color="000000"/>
              <w:left w:val="single" w:sz="5" w:space="0" w:color="000000"/>
              <w:bottom w:val="single" w:sz="5" w:space="0" w:color="000000"/>
              <w:right w:val="single" w:sz="5" w:space="0" w:color="000000"/>
            </w:tcBorders>
          </w:tcPr>
          <w:p w14:paraId="3F77B143" w14:textId="77777777" w:rsidR="0055331D" w:rsidRDefault="00F521A5">
            <w:pPr>
              <w:spacing w:after="0" w:line="259" w:lineRule="auto"/>
              <w:ind w:left="24" w:right="62" w:firstLine="0"/>
            </w:pPr>
            <w:r>
              <w:t xml:space="preserve">Magyar frontok, nagy csaták. Az antant ígéretei a Monarchia nemzetiségeinek. Magyar hősök a világháborúban. A hátország. A magyar hadifoglyok sorsa. </w:t>
            </w:r>
          </w:p>
        </w:tc>
        <w:tc>
          <w:tcPr>
            <w:tcW w:w="0" w:type="auto"/>
            <w:vMerge/>
            <w:tcBorders>
              <w:top w:val="nil"/>
              <w:left w:val="single" w:sz="5" w:space="0" w:color="000000"/>
              <w:bottom w:val="single" w:sz="5" w:space="0" w:color="000000"/>
              <w:right w:val="single" w:sz="5" w:space="0" w:color="000000"/>
            </w:tcBorders>
          </w:tcPr>
          <w:p w14:paraId="6DD82616"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183A1687" w14:textId="77777777" w:rsidR="0055331D" w:rsidRDefault="0055331D">
            <w:pPr>
              <w:spacing w:after="160" w:line="259" w:lineRule="auto"/>
              <w:ind w:right="0" w:firstLine="0"/>
              <w:jc w:val="left"/>
            </w:pPr>
          </w:p>
        </w:tc>
      </w:tr>
    </w:tbl>
    <w:p w14:paraId="2AA3833B"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5DEE486C" w14:textId="77777777" w:rsidR="0055331D" w:rsidRDefault="00F521A5">
      <w:pPr>
        <w:ind w:left="578" w:right="15" w:hanging="289"/>
      </w:pPr>
      <w:r>
        <w:t>−</w:t>
      </w:r>
      <w:r>
        <w:rPr>
          <w:rFonts w:ascii="Arial" w:eastAsia="Arial" w:hAnsi="Arial" w:cs="Arial"/>
        </w:rPr>
        <w:t xml:space="preserve"> </w:t>
      </w:r>
      <w:r>
        <w:t xml:space="preserve">A háború előzményeinek összesítése, a döntési alternatívák bemutatása saját szerkesztésű ábrán. </w:t>
      </w:r>
    </w:p>
    <w:p w14:paraId="195D36D8" w14:textId="77777777" w:rsidR="0055331D" w:rsidRDefault="00F521A5">
      <w:pPr>
        <w:ind w:left="289" w:right="15"/>
      </w:pPr>
      <w:r>
        <w:t>−</w:t>
      </w:r>
      <w:r>
        <w:rPr>
          <w:rFonts w:ascii="Arial" w:eastAsia="Arial" w:hAnsi="Arial" w:cs="Arial"/>
        </w:rPr>
        <w:t xml:space="preserve"> </w:t>
      </w:r>
      <w:r>
        <w:t xml:space="preserve">Példák gyűjtése a magyar katonák első világháborús hősi helytállásáról. </w:t>
      </w:r>
    </w:p>
    <w:p w14:paraId="280DCD9E" w14:textId="77777777" w:rsidR="0055331D" w:rsidRDefault="00F521A5">
      <w:pPr>
        <w:ind w:left="578" w:right="243" w:hanging="289"/>
      </w:pPr>
      <w:r>
        <w:t>−</w:t>
      </w:r>
      <w:r>
        <w:rPr>
          <w:rFonts w:ascii="Arial" w:eastAsia="Arial" w:hAnsi="Arial" w:cs="Arial"/>
        </w:rPr>
        <w:t xml:space="preserve"> </w:t>
      </w:r>
      <w:r>
        <w:t xml:space="preserve">Első világháborút bemutató múzeumok meglátogatása (Pl.: Hadtörténeti Múzeum, „Új világ született” c. kiállítás). </w:t>
      </w:r>
    </w:p>
    <w:p w14:paraId="3495F560" w14:textId="77777777" w:rsidR="0055331D" w:rsidRDefault="00F521A5">
      <w:pPr>
        <w:ind w:left="578" w:right="169" w:hanging="289"/>
      </w:pPr>
      <w:r>
        <w:t>−</w:t>
      </w:r>
      <w:r>
        <w:rPr>
          <w:rFonts w:ascii="Arial" w:eastAsia="Arial" w:hAnsi="Arial" w:cs="Arial"/>
        </w:rPr>
        <w:t xml:space="preserve"> </w:t>
      </w:r>
      <w:r>
        <w:t xml:space="preserve">A lakóhelyen található első világháborús hősi emlékmű, katonasírok felkeresése, egy-egy hős életének feltárása. </w:t>
      </w:r>
    </w:p>
    <w:p w14:paraId="77F32895" w14:textId="77777777" w:rsidR="0055331D" w:rsidRDefault="00F521A5">
      <w:pPr>
        <w:ind w:left="578" w:right="15" w:hanging="289"/>
      </w:pPr>
      <w:r>
        <w:t>−</w:t>
      </w:r>
      <w:r>
        <w:rPr>
          <w:rFonts w:ascii="Arial" w:eastAsia="Arial" w:hAnsi="Arial" w:cs="Arial"/>
        </w:rPr>
        <w:t xml:space="preserve"> </w:t>
      </w:r>
      <w:r>
        <w:t xml:space="preserve">Képek gyűjtése és elemzése a háború új jellegzetességeiről (fegyverek, intézmények, jelenségek). </w:t>
      </w:r>
    </w:p>
    <w:p w14:paraId="4668CB9F" w14:textId="77777777" w:rsidR="0055331D" w:rsidRDefault="00F521A5">
      <w:pPr>
        <w:ind w:left="578" w:right="15" w:hanging="289"/>
      </w:pPr>
      <w:r>
        <w:t>−</w:t>
      </w:r>
      <w:r>
        <w:rPr>
          <w:rFonts w:ascii="Arial" w:eastAsia="Arial" w:hAnsi="Arial" w:cs="Arial"/>
        </w:rPr>
        <w:t xml:space="preserve"> </w:t>
      </w:r>
      <w:r>
        <w:t xml:space="preserve">Különböző internetes háborús témájú szövegek, propagandaképek, plakátok, karikatúrák gyűjtése és elemzése. </w:t>
      </w:r>
    </w:p>
    <w:p w14:paraId="3D587764" w14:textId="77777777" w:rsidR="0055331D" w:rsidRDefault="00F521A5">
      <w:pPr>
        <w:spacing w:after="502"/>
        <w:ind w:left="289" w:right="15"/>
      </w:pPr>
      <w:r>
        <w:t>−</w:t>
      </w:r>
      <w:r>
        <w:rPr>
          <w:rFonts w:ascii="Arial" w:eastAsia="Arial" w:hAnsi="Arial" w:cs="Arial"/>
        </w:rPr>
        <w:t xml:space="preserve"> </w:t>
      </w:r>
      <w:r>
        <w:t>Családi történetek, fényképek gyűjtése feldolgozása, bemutatása az első világháborúból.</w:t>
      </w:r>
      <w:r>
        <w:rPr>
          <w:b/>
        </w:rPr>
        <w:t xml:space="preserve"> </w:t>
      </w:r>
    </w:p>
    <w:p w14:paraId="05E90F00" w14:textId="77777777" w:rsidR="0055331D" w:rsidRDefault="00F521A5">
      <w:pPr>
        <w:spacing w:after="47" w:line="218" w:lineRule="auto"/>
        <w:ind w:left="299" w:right="5347" w:hanging="10"/>
      </w:pPr>
      <w:r>
        <w:rPr>
          <w:b/>
        </w:rPr>
        <w:t>T</w:t>
      </w:r>
      <w:r>
        <w:rPr>
          <w:b/>
          <w:sz w:val="30"/>
          <w:vertAlign w:val="subscript"/>
        </w:rPr>
        <w:t>ÉMAKÖR</w:t>
      </w:r>
      <w:r>
        <w:rPr>
          <w:b/>
        </w:rPr>
        <w:t xml:space="preserve">: Az átalakulás évei </w:t>
      </w:r>
      <w:r>
        <w:rPr>
          <w:b/>
          <w:sz w:val="30"/>
          <w:vertAlign w:val="subscript"/>
        </w:rPr>
        <w:t>ÓRASZÁM</w:t>
      </w:r>
      <w:r>
        <w:rPr>
          <w:b/>
        </w:rPr>
        <w:t>:</w:t>
      </w:r>
      <w:r>
        <w:t xml:space="preserve"> </w:t>
      </w:r>
      <w:r>
        <w:rPr>
          <w:b/>
        </w:rPr>
        <w:t xml:space="preserve">Esti tagozat:8 óra </w:t>
      </w:r>
    </w:p>
    <w:p w14:paraId="58F1140B" w14:textId="77777777" w:rsidR="0055331D" w:rsidRDefault="00F521A5">
      <w:pPr>
        <w:spacing w:after="0" w:line="259" w:lineRule="auto"/>
        <w:ind w:left="299" w:right="0" w:hanging="10"/>
      </w:pPr>
      <w:r>
        <w:rPr>
          <w:b/>
        </w:rPr>
        <w:lastRenderedPageBreak/>
        <w:t>I</w:t>
      </w:r>
      <w:r>
        <w:rPr>
          <w:b/>
          <w:sz w:val="19"/>
        </w:rPr>
        <w:t>SMERETEK ÉS FEJLESZTÉSI FELADATOK</w:t>
      </w:r>
      <w:r>
        <w:rPr>
          <w:b/>
        </w:rPr>
        <w:t xml:space="preserve">: </w:t>
      </w:r>
    </w:p>
    <w:tbl>
      <w:tblPr>
        <w:tblStyle w:val="TableGrid"/>
        <w:tblW w:w="9225" w:type="dxa"/>
        <w:tblInd w:w="282" w:type="dxa"/>
        <w:tblCellMar>
          <w:left w:w="114" w:type="dxa"/>
          <w:right w:w="174" w:type="dxa"/>
        </w:tblCellMar>
        <w:tblLook w:val="04A0" w:firstRow="1" w:lastRow="0" w:firstColumn="1" w:lastColumn="0" w:noHBand="0" w:noVBand="1"/>
      </w:tblPr>
      <w:tblGrid>
        <w:gridCol w:w="2131"/>
        <w:gridCol w:w="2496"/>
        <w:gridCol w:w="2304"/>
        <w:gridCol w:w="2294"/>
      </w:tblGrid>
      <w:tr w:rsidR="0055331D" w14:paraId="6160D986" w14:textId="77777777">
        <w:trPr>
          <w:trHeight w:val="288"/>
        </w:trPr>
        <w:tc>
          <w:tcPr>
            <w:tcW w:w="4517" w:type="dxa"/>
            <w:gridSpan w:val="2"/>
            <w:tcBorders>
              <w:top w:val="single" w:sz="5" w:space="0" w:color="000000"/>
              <w:left w:val="single" w:sz="5" w:space="0" w:color="000000"/>
              <w:bottom w:val="single" w:sz="5" w:space="0" w:color="000000"/>
              <w:right w:val="nil"/>
            </w:tcBorders>
          </w:tcPr>
          <w:p w14:paraId="339AC7CF" w14:textId="77777777" w:rsidR="0055331D" w:rsidRDefault="00F521A5">
            <w:pPr>
              <w:spacing w:after="0" w:line="259" w:lineRule="auto"/>
              <w:ind w:left="12" w:right="0" w:firstLine="0"/>
              <w:jc w:val="left"/>
            </w:pPr>
            <w:r>
              <w:rPr>
                <w:b/>
              </w:rPr>
              <w:t>R</w:t>
            </w:r>
            <w:r>
              <w:rPr>
                <w:b/>
                <w:sz w:val="19"/>
              </w:rPr>
              <w:t>ÉSZLETES KÖVETELMÉNYEK</w:t>
            </w:r>
            <w:r>
              <w:rPr>
                <w:b/>
              </w:rPr>
              <w:t xml:space="preserve"> </w:t>
            </w:r>
          </w:p>
        </w:tc>
        <w:tc>
          <w:tcPr>
            <w:tcW w:w="2403" w:type="dxa"/>
            <w:tcBorders>
              <w:top w:val="single" w:sz="5" w:space="0" w:color="000000"/>
              <w:left w:val="nil"/>
              <w:bottom w:val="single" w:sz="5" w:space="0" w:color="000000"/>
              <w:right w:val="nil"/>
            </w:tcBorders>
          </w:tcPr>
          <w:p w14:paraId="53F0138F" w14:textId="77777777" w:rsidR="0055331D" w:rsidRDefault="0055331D">
            <w:pPr>
              <w:spacing w:after="160" w:line="259" w:lineRule="auto"/>
              <w:ind w:right="0" w:firstLine="0"/>
              <w:jc w:val="left"/>
            </w:pPr>
          </w:p>
        </w:tc>
        <w:tc>
          <w:tcPr>
            <w:tcW w:w="2306" w:type="dxa"/>
            <w:tcBorders>
              <w:top w:val="single" w:sz="5" w:space="0" w:color="000000"/>
              <w:left w:val="nil"/>
              <w:bottom w:val="single" w:sz="5" w:space="0" w:color="000000"/>
              <w:right w:val="single" w:sz="5" w:space="0" w:color="000000"/>
            </w:tcBorders>
          </w:tcPr>
          <w:p w14:paraId="3C2B3A1A" w14:textId="77777777" w:rsidR="0055331D" w:rsidRDefault="0055331D">
            <w:pPr>
              <w:spacing w:after="160" w:line="259" w:lineRule="auto"/>
              <w:ind w:right="0" w:firstLine="0"/>
              <w:jc w:val="left"/>
            </w:pPr>
          </w:p>
        </w:tc>
      </w:tr>
      <w:tr w:rsidR="0055331D" w14:paraId="023E114D" w14:textId="77777777">
        <w:trPr>
          <w:trHeight w:val="564"/>
        </w:trPr>
        <w:tc>
          <w:tcPr>
            <w:tcW w:w="1958" w:type="dxa"/>
            <w:tcBorders>
              <w:top w:val="single" w:sz="5" w:space="0" w:color="000000"/>
              <w:left w:val="single" w:sz="5" w:space="0" w:color="000000"/>
              <w:bottom w:val="single" w:sz="5" w:space="0" w:color="000000"/>
              <w:right w:val="single" w:sz="5" w:space="0" w:color="000000"/>
            </w:tcBorders>
          </w:tcPr>
          <w:p w14:paraId="5B85E0F7" w14:textId="77777777" w:rsidR="0055331D" w:rsidRDefault="00F521A5">
            <w:pPr>
              <w:spacing w:after="0" w:line="259" w:lineRule="auto"/>
              <w:ind w:left="12" w:right="0" w:firstLine="0"/>
              <w:jc w:val="left"/>
            </w:pPr>
            <w:r>
              <w:rPr>
                <w:b/>
              </w:rPr>
              <w:t xml:space="preserve">Témák </w:t>
            </w:r>
          </w:p>
        </w:tc>
        <w:tc>
          <w:tcPr>
            <w:tcW w:w="2558" w:type="dxa"/>
            <w:tcBorders>
              <w:top w:val="single" w:sz="5" w:space="0" w:color="000000"/>
              <w:left w:val="single" w:sz="5" w:space="0" w:color="000000"/>
              <w:bottom w:val="single" w:sz="5" w:space="0" w:color="000000"/>
              <w:right w:val="single" w:sz="5" w:space="0" w:color="000000"/>
            </w:tcBorders>
          </w:tcPr>
          <w:p w14:paraId="3A14442A" w14:textId="77777777" w:rsidR="0055331D" w:rsidRDefault="00F521A5">
            <w:pPr>
              <w:spacing w:after="0" w:line="259" w:lineRule="auto"/>
              <w:ind w:right="0" w:firstLine="0"/>
              <w:jc w:val="left"/>
            </w:pPr>
            <w:r>
              <w:rPr>
                <w:b/>
              </w:rPr>
              <w:t xml:space="preserve">Altémák </w:t>
            </w:r>
          </w:p>
        </w:tc>
        <w:tc>
          <w:tcPr>
            <w:tcW w:w="2403" w:type="dxa"/>
            <w:tcBorders>
              <w:top w:val="single" w:sz="5" w:space="0" w:color="000000"/>
              <w:left w:val="single" w:sz="5" w:space="0" w:color="000000"/>
              <w:bottom w:val="single" w:sz="5" w:space="0" w:color="000000"/>
              <w:right w:val="single" w:sz="5" w:space="0" w:color="000000"/>
            </w:tcBorders>
          </w:tcPr>
          <w:p w14:paraId="3687D055" w14:textId="77777777" w:rsidR="0055331D" w:rsidRDefault="00F521A5">
            <w:pPr>
              <w:spacing w:after="0" w:line="259" w:lineRule="auto"/>
              <w:ind w:right="0" w:firstLine="0"/>
            </w:pPr>
            <w:r>
              <w:rPr>
                <w:b/>
              </w:rPr>
              <w:t xml:space="preserve">Fogalmak és adatok / Lexikák </w:t>
            </w:r>
          </w:p>
        </w:tc>
        <w:tc>
          <w:tcPr>
            <w:tcW w:w="2306" w:type="dxa"/>
            <w:tcBorders>
              <w:top w:val="single" w:sz="5" w:space="0" w:color="000000"/>
              <w:left w:val="single" w:sz="5" w:space="0" w:color="000000"/>
              <w:bottom w:val="single" w:sz="5" w:space="0" w:color="000000"/>
              <w:right w:val="single" w:sz="5" w:space="0" w:color="000000"/>
            </w:tcBorders>
          </w:tcPr>
          <w:p w14:paraId="135014E3" w14:textId="77777777" w:rsidR="0055331D" w:rsidRDefault="00F521A5">
            <w:pPr>
              <w:spacing w:after="0" w:line="259" w:lineRule="auto"/>
              <w:ind w:left="12" w:right="0" w:firstLine="0"/>
              <w:jc w:val="left"/>
            </w:pPr>
            <w:r>
              <w:rPr>
                <w:b/>
              </w:rPr>
              <w:t xml:space="preserve">Fejlesztési feladatok </w:t>
            </w:r>
          </w:p>
        </w:tc>
      </w:tr>
      <w:tr w:rsidR="0055331D" w14:paraId="437A48BE" w14:textId="77777777">
        <w:trPr>
          <w:trHeight w:val="2774"/>
        </w:trPr>
        <w:tc>
          <w:tcPr>
            <w:tcW w:w="1958" w:type="dxa"/>
            <w:tcBorders>
              <w:top w:val="single" w:sz="5" w:space="0" w:color="000000"/>
              <w:left w:val="single" w:sz="5" w:space="0" w:color="000000"/>
              <w:bottom w:val="single" w:sz="5" w:space="0" w:color="000000"/>
              <w:right w:val="single" w:sz="5" w:space="0" w:color="000000"/>
            </w:tcBorders>
          </w:tcPr>
          <w:p w14:paraId="222A595E" w14:textId="77777777" w:rsidR="0055331D" w:rsidRDefault="00F521A5">
            <w:pPr>
              <w:spacing w:after="0" w:line="251" w:lineRule="auto"/>
              <w:ind w:left="12" w:right="56" w:firstLine="0"/>
            </w:pPr>
            <w:r>
              <w:rPr>
                <w:i/>
              </w:rPr>
              <w:t xml:space="preserve">Szocialista és nemzeti törekvések: a birodalmak bomlása </w:t>
            </w:r>
          </w:p>
          <w:p w14:paraId="4DB32CF0" w14:textId="77777777" w:rsidR="0055331D" w:rsidRDefault="00F521A5">
            <w:pPr>
              <w:spacing w:after="0" w:line="259" w:lineRule="auto"/>
              <w:ind w:left="12" w:right="0" w:firstLine="0"/>
              <w:jc w:val="left"/>
            </w:pPr>
            <w:r>
              <w:rPr>
                <w:i/>
              </w:rPr>
              <w:t xml:space="preserve"> </w:t>
            </w:r>
          </w:p>
        </w:tc>
        <w:tc>
          <w:tcPr>
            <w:tcW w:w="2558" w:type="dxa"/>
            <w:tcBorders>
              <w:top w:val="single" w:sz="5" w:space="0" w:color="000000"/>
              <w:left w:val="single" w:sz="5" w:space="0" w:color="000000"/>
              <w:bottom w:val="single" w:sz="5" w:space="0" w:color="000000"/>
              <w:right w:val="single" w:sz="5" w:space="0" w:color="000000"/>
            </w:tcBorders>
          </w:tcPr>
          <w:p w14:paraId="6DCFD019" w14:textId="77777777" w:rsidR="0055331D" w:rsidRDefault="00F521A5">
            <w:pPr>
              <w:spacing w:after="0" w:line="253" w:lineRule="auto"/>
              <w:ind w:right="81" w:firstLine="0"/>
            </w:pPr>
            <w:r>
              <w:t xml:space="preserve">A történelmi monarchiák bukása (Oroszország, Németország, Oszmán Birodalom). Forradalom és kommunista hatalomátvétel Oroszországban. Az </w:t>
            </w:r>
            <w:proofErr w:type="spellStart"/>
            <w:r>
              <w:t>újraszülető</w:t>
            </w:r>
            <w:proofErr w:type="spellEnd"/>
            <w:r>
              <w:t xml:space="preserve"> Lengyelország. </w:t>
            </w:r>
          </w:p>
          <w:p w14:paraId="586F31E9" w14:textId="77777777" w:rsidR="0055331D" w:rsidRDefault="00F521A5">
            <w:pPr>
              <w:spacing w:after="0" w:line="259" w:lineRule="auto"/>
              <w:ind w:right="0" w:firstLine="0"/>
              <w:jc w:val="left"/>
            </w:pPr>
            <w:r>
              <w:t xml:space="preserve">Az olasz fasizmus. </w:t>
            </w:r>
          </w:p>
        </w:tc>
        <w:tc>
          <w:tcPr>
            <w:tcW w:w="2403" w:type="dxa"/>
            <w:vMerge w:val="restart"/>
            <w:tcBorders>
              <w:top w:val="single" w:sz="5" w:space="0" w:color="000000"/>
              <w:left w:val="single" w:sz="5" w:space="0" w:color="000000"/>
              <w:bottom w:val="single" w:sz="5" w:space="0" w:color="000000"/>
              <w:right w:val="single" w:sz="5" w:space="0" w:color="000000"/>
            </w:tcBorders>
          </w:tcPr>
          <w:p w14:paraId="3CDAA7F6" w14:textId="77777777" w:rsidR="0055331D" w:rsidRDefault="00F521A5">
            <w:pPr>
              <w:spacing w:after="0" w:line="238" w:lineRule="auto"/>
              <w:ind w:right="60" w:firstLine="0"/>
            </w:pPr>
            <w:r>
              <w:rPr>
                <w:i/>
              </w:rPr>
              <w:t>Fogalmak:</w:t>
            </w:r>
            <w:r>
              <w:t xml:space="preserve"> </w:t>
            </w:r>
            <w:r>
              <w:rPr>
                <w:u w:val="single" w:color="000000"/>
              </w:rPr>
              <w:t>bolsevik</w:t>
            </w:r>
            <w:r>
              <w:t xml:space="preserve">, szovjet, örmény népirtás, egypártrendszer, Kommunisták </w:t>
            </w:r>
          </w:p>
          <w:p w14:paraId="2B6A6CEC" w14:textId="77777777" w:rsidR="0055331D" w:rsidRDefault="00F521A5">
            <w:pPr>
              <w:spacing w:after="2" w:line="259" w:lineRule="auto"/>
              <w:ind w:right="0" w:firstLine="0"/>
              <w:jc w:val="left"/>
            </w:pPr>
            <w:r>
              <w:t xml:space="preserve">Magyarországi Pártja </w:t>
            </w:r>
          </w:p>
          <w:p w14:paraId="2CE16A6F" w14:textId="77777777" w:rsidR="0055331D" w:rsidRDefault="00F521A5">
            <w:pPr>
              <w:tabs>
                <w:tab w:val="right" w:pos="2115"/>
              </w:tabs>
              <w:spacing w:after="25" w:line="259" w:lineRule="auto"/>
              <w:ind w:right="0" w:firstLine="0"/>
              <w:jc w:val="left"/>
            </w:pPr>
            <w:r>
              <w:t xml:space="preserve">(KMP), </w:t>
            </w:r>
            <w:r>
              <w:tab/>
            </w:r>
            <w:r>
              <w:rPr>
                <w:u w:val="single" w:color="000000"/>
              </w:rPr>
              <w:t>tanácsköz-</w:t>
            </w:r>
          </w:p>
          <w:p w14:paraId="5EBCEFDA" w14:textId="77777777" w:rsidR="0055331D" w:rsidRDefault="00F521A5">
            <w:pPr>
              <w:spacing w:after="9" w:line="256" w:lineRule="auto"/>
              <w:ind w:right="53" w:firstLine="0"/>
            </w:pPr>
            <w:r>
              <w:rPr>
                <w:u w:val="single" w:color="000000"/>
              </w:rPr>
              <w:t>társaság</w:t>
            </w:r>
            <w:r>
              <w:t xml:space="preserve">, </w:t>
            </w:r>
            <w:r>
              <w:rPr>
                <w:u w:val="single" w:color="000000"/>
              </w:rPr>
              <w:t>vörösterror</w:t>
            </w:r>
            <w:r>
              <w:t xml:space="preserve">, Lenin-fiúk, ellenforradalom, </w:t>
            </w:r>
            <w:r>
              <w:rPr>
                <w:u w:val="single" w:color="000000"/>
              </w:rPr>
              <w:t>fehér különítményes megtorlások</w:t>
            </w:r>
            <w:r>
              <w:t xml:space="preserve">, „vörös térkép,” </w:t>
            </w:r>
            <w:r>
              <w:rPr>
                <w:u w:val="single" w:color="000000"/>
              </w:rPr>
              <w:t>kisantant</w:t>
            </w:r>
            <w:r>
              <w:t>, jóvátétel, Népszövetség, kisebbségvédelem, re-</w:t>
            </w:r>
          </w:p>
          <w:p w14:paraId="114A5BA2" w14:textId="77777777" w:rsidR="0055331D" w:rsidRDefault="00F521A5">
            <w:pPr>
              <w:tabs>
                <w:tab w:val="right" w:pos="2115"/>
              </w:tabs>
              <w:spacing w:after="13" w:line="259" w:lineRule="auto"/>
              <w:ind w:right="0" w:firstLine="0"/>
              <w:jc w:val="left"/>
            </w:pPr>
            <w:r>
              <w:t xml:space="preserve">vízió, </w:t>
            </w:r>
            <w:r>
              <w:tab/>
              <w:t xml:space="preserve">Rongyos </w:t>
            </w:r>
          </w:p>
          <w:p w14:paraId="6CAA1CBB" w14:textId="77777777" w:rsidR="0055331D" w:rsidRDefault="00F521A5">
            <w:pPr>
              <w:spacing w:after="0" w:line="259" w:lineRule="auto"/>
              <w:ind w:right="0" w:firstLine="0"/>
              <w:jc w:val="left"/>
            </w:pPr>
            <w:r>
              <w:t xml:space="preserve">Gárda. </w:t>
            </w:r>
          </w:p>
        </w:tc>
        <w:tc>
          <w:tcPr>
            <w:tcW w:w="2306" w:type="dxa"/>
            <w:vMerge w:val="restart"/>
            <w:tcBorders>
              <w:top w:val="single" w:sz="5" w:space="0" w:color="000000"/>
              <w:left w:val="single" w:sz="5" w:space="0" w:color="000000"/>
              <w:bottom w:val="single" w:sz="5" w:space="0" w:color="000000"/>
              <w:right w:val="single" w:sz="5" w:space="0" w:color="000000"/>
            </w:tcBorders>
          </w:tcPr>
          <w:p w14:paraId="551D2BB1" w14:textId="77777777" w:rsidR="0055331D" w:rsidRDefault="00F521A5">
            <w:pPr>
              <w:spacing w:after="0" w:line="245" w:lineRule="auto"/>
              <w:ind w:left="12" w:right="63" w:firstLine="0"/>
            </w:pPr>
            <w:r>
              <w:t xml:space="preserve">Közép-Európa első világháború előtti és utáni térképének összehasonlítása, a területi változások azonosítása és indoklása. </w:t>
            </w:r>
          </w:p>
          <w:p w14:paraId="5B220595" w14:textId="77777777" w:rsidR="0055331D" w:rsidRDefault="00F521A5">
            <w:pPr>
              <w:spacing w:after="29" w:line="238" w:lineRule="auto"/>
              <w:ind w:left="12" w:right="80" w:firstLine="0"/>
            </w:pPr>
            <w:r>
              <w:t xml:space="preserve">A bolsevik hatalomátvétel és a lenini proletárdiktatúra </w:t>
            </w:r>
          </w:p>
          <w:p w14:paraId="433D0EA1" w14:textId="77777777" w:rsidR="0055331D" w:rsidRDefault="00F521A5">
            <w:pPr>
              <w:tabs>
                <w:tab w:val="right" w:pos="2018"/>
              </w:tabs>
              <w:spacing w:after="0" w:line="259" w:lineRule="auto"/>
              <w:ind w:right="0" w:firstLine="0"/>
              <w:jc w:val="left"/>
            </w:pPr>
            <w:r>
              <w:t xml:space="preserve">működésének </w:t>
            </w:r>
            <w:r>
              <w:tab/>
              <w:t>be-</w:t>
            </w:r>
          </w:p>
          <w:p w14:paraId="186706BD" w14:textId="77777777" w:rsidR="0055331D" w:rsidRDefault="00F521A5">
            <w:pPr>
              <w:spacing w:after="0" w:line="259" w:lineRule="auto"/>
              <w:ind w:left="12" w:right="58" w:firstLine="0"/>
            </w:pPr>
            <w:r>
              <w:t xml:space="preserve">mutatása és értékelése források alapján. Magyarország megszállásának áttekintése térképek, </w:t>
            </w:r>
          </w:p>
        </w:tc>
      </w:tr>
      <w:tr w:rsidR="0055331D" w14:paraId="3E97FA24" w14:textId="77777777">
        <w:trPr>
          <w:trHeight w:val="1657"/>
        </w:trPr>
        <w:tc>
          <w:tcPr>
            <w:tcW w:w="1958" w:type="dxa"/>
            <w:tcBorders>
              <w:top w:val="single" w:sz="5" w:space="0" w:color="000000"/>
              <w:left w:val="single" w:sz="5" w:space="0" w:color="000000"/>
              <w:bottom w:val="single" w:sz="5" w:space="0" w:color="000000"/>
              <w:right w:val="single" w:sz="5" w:space="0" w:color="000000"/>
            </w:tcBorders>
          </w:tcPr>
          <w:p w14:paraId="454570D2" w14:textId="77777777" w:rsidR="0055331D" w:rsidRDefault="00F521A5">
            <w:pPr>
              <w:spacing w:after="0" w:line="259" w:lineRule="auto"/>
              <w:ind w:left="12" w:right="53" w:firstLine="0"/>
            </w:pPr>
            <w:r>
              <w:rPr>
                <w:i/>
              </w:rPr>
              <w:t xml:space="preserve">Az Osztrák-Magyar Monarchia és a történelmi Magyarország szétesése </w:t>
            </w:r>
          </w:p>
        </w:tc>
        <w:tc>
          <w:tcPr>
            <w:tcW w:w="2558" w:type="dxa"/>
            <w:tcBorders>
              <w:top w:val="single" w:sz="5" w:space="0" w:color="000000"/>
              <w:left w:val="single" w:sz="5" w:space="0" w:color="000000"/>
              <w:bottom w:val="single" w:sz="5" w:space="0" w:color="000000"/>
              <w:right w:val="single" w:sz="5" w:space="0" w:color="000000"/>
            </w:tcBorders>
          </w:tcPr>
          <w:p w14:paraId="1406134A" w14:textId="77777777" w:rsidR="0055331D" w:rsidRDefault="00F521A5">
            <w:pPr>
              <w:spacing w:after="0" w:line="258" w:lineRule="auto"/>
              <w:ind w:right="77" w:firstLine="0"/>
            </w:pPr>
            <w:r>
              <w:t xml:space="preserve">A Monarchia és a történelmi Magyarország bomlása. </w:t>
            </w:r>
          </w:p>
          <w:p w14:paraId="481EC00B" w14:textId="77777777" w:rsidR="0055331D" w:rsidRDefault="00F521A5">
            <w:pPr>
              <w:spacing w:after="0" w:line="259" w:lineRule="auto"/>
              <w:ind w:right="82" w:firstLine="0"/>
            </w:pPr>
            <w:r>
              <w:t xml:space="preserve">A forradalmi átalakulás kísérlete és kudarca. </w:t>
            </w:r>
          </w:p>
        </w:tc>
        <w:tc>
          <w:tcPr>
            <w:tcW w:w="0" w:type="auto"/>
            <w:vMerge/>
            <w:tcBorders>
              <w:top w:val="nil"/>
              <w:left w:val="single" w:sz="5" w:space="0" w:color="000000"/>
              <w:bottom w:val="single" w:sz="5" w:space="0" w:color="000000"/>
              <w:right w:val="single" w:sz="5" w:space="0" w:color="000000"/>
            </w:tcBorders>
          </w:tcPr>
          <w:p w14:paraId="5EBA4EBF"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2C6BCCAE" w14:textId="77777777" w:rsidR="0055331D" w:rsidRDefault="0055331D">
            <w:pPr>
              <w:spacing w:after="160" w:line="259" w:lineRule="auto"/>
              <w:ind w:right="0" w:firstLine="0"/>
              <w:jc w:val="left"/>
            </w:pPr>
          </w:p>
        </w:tc>
      </w:tr>
      <w:tr w:rsidR="0055331D" w14:paraId="28453B9C" w14:textId="77777777">
        <w:trPr>
          <w:trHeight w:val="828"/>
        </w:trPr>
        <w:tc>
          <w:tcPr>
            <w:tcW w:w="1958" w:type="dxa"/>
            <w:tcBorders>
              <w:top w:val="single" w:sz="5" w:space="0" w:color="000000"/>
              <w:left w:val="single" w:sz="5" w:space="0" w:color="000000"/>
              <w:bottom w:val="single" w:sz="5" w:space="0" w:color="000000"/>
              <w:right w:val="single" w:sz="5" w:space="0" w:color="000000"/>
            </w:tcBorders>
          </w:tcPr>
          <w:p w14:paraId="67640321" w14:textId="77777777" w:rsidR="0055331D" w:rsidRDefault="0055331D">
            <w:pPr>
              <w:spacing w:after="160" w:line="259" w:lineRule="auto"/>
              <w:ind w:right="0" w:firstLine="0"/>
              <w:jc w:val="left"/>
            </w:pPr>
          </w:p>
        </w:tc>
        <w:tc>
          <w:tcPr>
            <w:tcW w:w="2558" w:type="dxa"/>
            <w:tcBorders>
              <w:top w:val="single" w:sz="5" w:space="0" w:color="000000"/>
              <w:left w:val="single" w:sz="5" w:space="0" w:color="000000"/>
              <w:bottom w:val="single" w:sz="5" w:space="0" w:color="000000"/>
              <w:right w:val="single" w:sz="5" w:space="0" w:color="000000"/>
            </w:tcBorders>
          </w:tcPr>
          <w:p w14:paraId="02D8F0D8" w14:textId="77777777" w:rsidR="0055331D" w:rsidRDefault="00F521A5">
            <w:pPr>
              <w:spacing w:after="0" w:line="259" w:lineRule="auto"/>
              <w:ind w:right="82" w:firstLine="0"/>
            </w:pPr>
            <w:r>
              <w:t xml:space="preserve">Cseh és román támadás, a fegyveres ellenállás kérdése. </w:t>
            </w:r>
          </w:p>
        </w:tc>
        <w:tc>
          <w:tcPr>
            <w:tcW w:w="2403" w:type="dxa"/>
            <w:vMerge w:val="restart"/>
            <w:tcBorders>
              <w:top w:val="single" w:sz="5" w:space="0" w:color="000000"/>
              <w:left w:val="single" w:sz="5" w:space="0" w:color="000000"/>
              <w:bottom w:val="single" w:sz="5" w:space="0" w:color="000000"/>
              <w:right w:val="single" w:sz="5" w:space="0" w:color="000000"/>
            </w:tcBorders>
          </w:tcPr>
          <w:p w14:paraId="579C3881" w14:textId="77777777" w:rsidR="0055331D" w:rsidRDefault="00F521A5">
            <w:pPr>
              <w:spacing w:after="3" w:line="259" w:lineRule="auto"/>
              <w:ind w:right="0" w:firstLine="0"/>
              <w:jc w:val="left"/>
            </w:pPr>
            <w:r>
              <w:t xml:space="preserve"> </w:t>
            </w:r>
          </w:p>
          <w:p w14:paraId="1F3082E3" w14:textId="77777777" w:rsidR="0055331D" w:rsidRDefault="00F521A5">
            <w:pPr>
              <w:tabs>
                <w:tab w:val="right" w:pos="2115"/>
              </w:tabs>
              <w:spacing w:after="2" w:line="259" w:lineRule="auto"/>
              <w:ind w:right="0" w:firstLine="0"/>
              <w:jc w:val="left"/>
            </w:pPr>
            <w:r>
              <w:rPr>
                <w:i/>
              </w:rPr>
              <w:t>Személyek:</w:t>
            </w:r>
            <w:r>
              <w:t xml:space="preserve"> </w:t>
            </w:r>
            <w:r>
              <w:tab/>
              <w:t xml:space="preserve">Kemal </w:t>
            </w:r>
          </w:p>
          <w:p w14:paraId="2319F6AA" w14:textId="77777777" w:rsidR="0055331D" w:rsidRDefault="00F521A5">
            <w:pPr>
              <w:spacing w:after="0" w:line="259" w:lineRule="auto"/>
              <w:ind w:right="0" w:firstLine="0"/>
              <w:jc w:val="left"/>
            </w:pPr>
            <w:r>
              <w:t xml:space="preserve">Atatürk, </w:t>
            </w:r>
            <w:r>
              <w:rPr>
                <w:u w:val="single" w:color="000000"/>
              </w:rPr>
              <w:t>Vlagyimir I.</w:t>
            </w:r>
            <w:r>
              <w:t xml:space="preserve"> </w:t>
            </w:r>
          </w:p>
          <w:p w14:paraId="36189413" w14:textId="77777777" w:rsidR="0055331D" w:rsidRDefault="00F521A5">
            <w:pPr>
              <w:spacing w:after="0" w:line="246" w:lineRule="auto"/>
              <w:ind w:right="63" w:firstLine="0"/>
            </w:pPr>
            <w:r>
              <w:rPr>
                <w:u w:val="single" w:color="000000"/>
              </w:rPr>
              <w:t>Lenin</w:t>
            </w:r>
            <w:r>
              <w:t xml:space="preserve">, </w:t>
            </w:r>
            <w:proofErr w:type="spellStart"/>
            <w:r>
              <w:t>Woodrow</w:t>
            </w:r>
            <w:proofErr w:type="spellEnd"/>
            <w:r>
              <w:t xml:space="preserve"> Wilson, Georges Clemenceau, </w:t>
            </w:r>
            <w:proofErr w:type="spellStart"/>
            <w:r>
              <w:t>Benito</w:t>
            </w:r>
            <w:proofErr w:type="spellEnd"/>
            <w:r>
              <w:t xml:space="preserve"> Mussolini, </w:t>
            </w:r>
            <w:r>
              <w:rPr>
                <w:u w:val="single" w:color="000000"/>
              </w:rPr>
              <w:t>Károlyi</w:t>
            </w:r>
            <w:r>
              <w:t xml:space="preserve"> </w:t>
            </w:r>
            <w:r>
              <w:rPr>
                <w:u w:val="single" w:color="000000"/>
              </w:rPr>
              <w:t>Mihály</w:t>
            </w:r>
            <w:r>
              <w:t xml:space="preserve">, Kun Béla, </w:t>
            </w:r>
            <w:r>
              <w:rPr>
                <w:u w:val="single" w:color="000000"/>
              </w:rPr>
              <w:t>Horthy Miklós</w:t>
            </w:r>
            <w:r>
              <w:t xml:space="preserve">, Apponyi Albert. </w:t>
            </w:r>
          </w:p>
          <w:p w14:paraId="67F57F35" w14:textId="77777777" w:rsidR="0055331D" w:rsidRDefault="00F521A5">
            <w:pPr>
              <w:spacing w:after="3" w:line="259" w:lineRule="auto"/>
              <w:ind w:right="0" w:firstLine="0"/>
              <w:jc w:val="left"/>
            </w:pPr>
            <w:r>
              <w:t xml:space="preserve"> </w:t>
            </w:r>
          </w:p>
          <w:p w14:paraId="501DFA15" w14:textId="77777777" w:rsidR="0055331D" w:rsidRDefault="00F521A5">
            <w:pPr>
              <w:spacing w:after="0" w:line="246" w:lineRule="auto"/>
              <w:ind w:right="57" w:firstLine="0"/>
            </w:pPr>
            <w:r>
              <w:rPr>
                <w:i/>
              </w:rPr>
              <w:lastRenderedPageBreak/>
              <w:t>Kronológia:</w:t>
            </w:r>
            <w:r>
              <w:t xml:space="preserve"> </w:t>
            </w:r>
            <w:r>
              <w:rPr>
                <w:u w:val="single" w:color="000000"/>
              </w:rPr>
              <w:t>1917 a</w:t>
            </w:r>
            <w:r>
              <w:t xml:space="preserve"> </w:t>
            </w:r>
            <w:r>
              <w:rPr>
                <w:u w:val="single" w:color="000000"/>
              </w:rPr>
              <w:t>bolsevik hatalomátvétel</w:t>
            </w:r>
            <w:r>
              <w:t xml:space="preserve">, 1918. október 31. forradalom Magyarországon, 1919. március – augusztus. a tanácsköztársaság, </w:t>
            </w:r>
            <w:r>
              <w:rPr>
                <w:u w:val="single" w:color="000000"/>
              </w:rPr>
              <w:t>1920. június 4. a trianoni békediktátum</w:t>
            </w:r>
            <w:r>
              <w:t xml:space="preserve">. </w:t>
            </w:r>
          </w:p>
          <w:p w14:paraId="290FCBB3" w14:textId="77777777" w:rsidR="0055331D" w:rsidRDefault="00F521A5">
            <w:pPr>
              <w:spacing w:after="21" w:line="259" w:lineRule="auto"/>
              <w:ind w:right="0" w:firstLine="0"/>
              <w:jc w:val="left"/>
            </w:pPr>
            <w:r>
              <w:t xml:space="preserve"> </w:t>
            </w:r>
          </w:p>
          <w:p w14:paraId="5E066439" w14:textId="77777777" w:rsidR="0055331D" w:rsidRDefault="00F521A5">
            <w:pPr>
              <w:spacing w:after="0"/>
              <w:ind w:right="0" w:firstLine="0"/>
            </w:pPr>
            <w:r>
              <w:rPr>
                <w:i/>
              </w:rPr>
              <w:t>Topográfia:</w:t>
            </w:r>
            <w:r>
              <w:t xml:space="preserve"> </w:t>
            </w:r>
            <w:r>
              <w:rPr>
                <w:u w:val="single" w:color="000000"/>
              </w:rPr>
              <w:t>Kárpátalja</w:t>
            </w:r>
            <w:r>
              <w:t xml:space="preserve">, </w:t>
            </w:r>
            <w:r>
              <w:rPr>
                <w:u w:val="single" w:color="000000"/>
              </w:rPr>
              <w:t>Felvidék</w:t>
            </w:r>
            <w:r>
              <w:t xml:space="preserve">, </w:t>
            </w:r>
            <w:proofErr w:type="spellStart"/>
            <w:r>
              <w:rPr>
                <w:u w:val="single" w:color="000000"/>
              </w:rPr>
              <w:t>Délvi</w:t>
            </w:r>
            <w:proofErr w:type="spellEnd"/>
            <w:r>
              <w:rPr>
                <w:u w:val="single" w:color="000000"/>
              </w:rPr>
              <w:t>-</w:t>
            </w:r>
          </w:p>
          <w:p w14:paraId="363FC283" w14:textId="77777777" w:rsidR="0055331D" w:rsidRDefault="00F521A5">
            <w:pPr>
              <w:spacing w:after="0" w:line="259" w:lineRule="auto"/>
              <w:ind w:right="53" w:firstLine="0"/>
            </w:pPr>
            <w:proofErr w:type="spellStart"/>
            <w:r>
              <w:rPr>
                <w:u w:val="single" w:color="000000"/>
              </w:rPr>
              <w:t>dék</w:t>
            </w:r>
            <w:proofErr w:type="spellEnd"/>
            <w:r>
              <w:t xml:space="preserve">, </w:t>
            </w:r>
            <w:r>
              <w:rPr>
                <w:u w:val="single" w:color="000000"/>
              </w:rPr>
              <w:t>Burgenland</w:t>
            </w:r>
            <w:r>
              <w:t xml:space="preserve">, </w:t>
            </w:r>
            <w:r>
              <w:rPr>
                <w:u w:val="single" w:color="000000"/>
              </w:rPr>
              <w:t>Csehszlovákia</w:t>
            </w:r>
            <w:r>
              <w:t xml:space="preserve">, </w:t>
            </w:r>
            <w:r>
              <w:rPr>
                <w:u w:val="single" w:color="000000"/>
              </w:rPr>
              <w:t>Jugoszlávia</w:t>
            </w:r>
            <w:r>
              <w:t xml:space="preserve">, </w:t>
            </w:r>
            <w:r>
              <w:rPr>
                <w:u w:val="single" w:color="000000"/>
              </w:rPr>
              <w:t>Ausztria,</w:t>
            </w:r>
            <w:r>
              <w:t xml:space="preserve"> trianoni Magyarország. </w:t>
            </w:r>
          </w:p>
        </w:tc>
        <w:tc>
          <w:tcPr>
            <w:tcW w:w="2306" w:type="dxa"/>
            <w:vMerge w:val="restart"/>
            <w:tcBorders>
              <w:top w:val="single" w:sz="5" w:space="0" w:color="000000"/>
              <w:left w:val="single" w:sz="5" w:space="0" w:color="000000"/>
              <w:bottom w:val="single" w:sz="5" w:space="0" w:color="000000"/>
              <w:right w:val="single" w:sz="5" w:space="0" w:color="000000"/>
            </w:tcBorders>
          </w:tcPr>
          <w:p w14:paraId="4715F355" w14:textId="77777777" w:rsidR="0055331D" w:rsidRDefault="00F521A5">
            <w:pPr>
              <w:spacing w:after="0" w:line="250" w:lineRule="auto"/>
              <w:ind w:left="12" w:right="64" w:firstLine="0"/>
            </w:pPr>
            <w:r>
              <w:lastRenderedPageBreak/>
              <w:t xml:space="preserve">szöveges források segítségével. A Károlyi-időszak kormányzati tevékenységének értékelése. A magyarországi </w:t>
            </w:r>
          </w:p>
          <w:p w14:paraId="3024D241" w14:textId="77777777" w:rsidR="0055331D" w:rsidRDefault="00F521A5">
            <w:pPr>
              <w:spacing w:after="0" w:line="238" w:lineRule="auto"/>
              <w:ind w:left="12" w:right="57" w:firstLine="0"/>
            </w:pPr>
            <w:r>
              <w:t xml:space="preserve">proletárdiktatúra működésének elemzése források alapján. Az első világháborút követő területi és etnikai </w:t>
            </w:r>
            <w:proofErr w:type="spellStart"/>
            <w:r>
              <w:t>válto</w:t>
            </w:r>
            <w:proofErr w:type="spellEnd"/>
            <w:r>
              <w:t>-</w:t>
            </w:r>
          </w:p>
          <w:p w14:paraId="0FA2E14E" w14:textId="77777777" w:rsidR="0055331D" w:rsidRDefault="00F521A5">
            <w:pPr>
              <w:spacing w:after="0" w:line="256" w:lineRule="auto"/>
              <w:ind w:left="12" w:right="0" w:firstLine="0"/>
            </w:pPr>
            <w:proofErr w:type="spellStart"/>
            <w:r>
              <w:lastRenderedPageBreak/>
              <w:t>zások</w:t>
            </w:r>
            <w:proofErr w:type="spellEnd"/>
            <w:r>
              <w:t xml:space="preserve"> áttekintése térképen. A trianoni </w:t>
            </w:r>
          </w:p>
          <w:p w14:paraId="76AA3111" w14:textId="77777777" w:rsidR="0055331D" w:rsidRDefault="00F521A5">
            <w:pPr>
              <w:spacing w:after="33" w:line="246" w:lineRule="auto"/>
              <w:ind w:left="12" w:right="57" w:firstLine="0"/>
            </w:pPr>
            <w:r>
              <w:t xml:space="preserve">békediktátum okainak feltárása. A trianoni békediktátum értékelése a győztes hatalmak közép-európai politikájának tükrében. A trianoni békediktátum területi, népességi, gazdasági és katonai következményeinek </w:t>
            </w:r>
          </w:p>
          <w:p w14:paraId="7A29612B" w14:textId="77777777" w:rsidR="0055331D" w:rsidRDefault="00F521A5">
            <w:pPr>
              <w:tabs>
                <w:tab w:val="right" w:pos="2018"/>
              </w:tabs>
              <w:spacing w:after="0" w:line="259" w:lineRule="auto"/>
              <w:ind w:right="0" w:firstLine="0"/>
              <w:jc w:val="left"/>
            </w:pPr>
            <w:r>
              <w:t xml:space="preserve">bemutatása </w:t>
            </w:r>
            <w:r>
              <w:tab/>
            </w:r>
            <w:proofErr w:type="spellStart"/>
            <w:r>
              <w:t>szöve</w:t>
            </w:r>
            <w:proofErr w:type="spellEnd"/>
            <w:r>
              <w:t>-</w:t>
            </w:r>
          </w:p>
          <w:p w14:paraId="2081A28A" w14:textId="77777777" w:rsidR="0055331D" w:rsidRDefault="00F521A5">
            <w:pPr>
              <w:spacing w:after="0" w:line="259" w:lineRule="auto"/>
              <w:ind w:left="12" w:right="64" w:firstLine="0"/>
            </w:pPr>
            <w:proofErr w:type="spellStart"/>
            <w:r>
              <w:t>ges</w:t>
            </w:r>
            <w:proofErr w:type="spellEnd"/>
            <w:r>
              <w:t xml:space="preserve"> és képi források, ábrák és adatsorok segítségével. A trianoni határok </w:t>
            </w:r>
            <w:proofErr w:type="spellStart"/>
            <w:r>
              <w:t>végigkövetése</w:t>
            </w:r>
            <w:proofErr w:type="spellEnd"/>
            <w:r>
              <w:t xml:space="preserve">, a határmegvonás konkrét okainak feltárása. A vesztes hatalmak területi veszteségeinek összehasonlítása. </w:t>
            </w:r>
          </w:p>
        </w:tc>
      </w:tr>
      <w:tr w:rsidR="0055331D" w14:paraId="46A74C20" w14:textId="77777777">
        <w:trPr>
          <w:trHeight w:val="2498"/>
        </w:trPr>
        <w:tc>
          <w:tcPr>
            <w:tcW w:w="1958" w:type="dxa"/>
            <w:tcBorders>
              <w:top w:val="single" w:sz="5" w:space="0" w:color="000000"/>
              <w:left w:val="single" w:sz="5" w:space="0" w:color="000000"/>
              <w:bottom w:val="single" w:sz="5" w:space="0" w:color="000000"/>
              <w:right w:val="single" w:sz="5" w:space="0" w:color="000000"/>
            </w:tcBorders>
          </w:tcPr>
          <w:p w14:paraId="030CA159" w14:textId="77777777" w:rsidR="0055331D" w:rsidRDefault="00F521A5">
            <w:pPr>
              <w:spacing w:after="0" w:line="238" w:lineRule="auto"/>
              <w:ind w:left="12" w:right="56" w:firstLine="0"/>
            </w:pPr>
            <w:r>
              <w:rPr>
                <w:i/>
              </w:rPr>
              <w:t xml:space="preserve">A tanácsköztársaság és az ellenforradalom </w:t>
            </w:r>
          </w:p>
          <w:p w14:paraId="1696865C" w14:textId="77777777" w:rsidR="0055331D" w:rsidRDefault="00F521A5">
            <w:pPr>
              <w:spacing w:after="0" w:line="259" w:lineRule="auto"/>
              <w:ind w:left="12" w:right="0" w:firstLine="0"/>
              <w:jc w:val="left"/>
            </w:pPr>
            <w:r>
              <w:rPr>
                <w:i/>
              </w:rPr>
              <w:t xml:space="preserve"> </w:t>
            </w:r>
          </w:p>
        </w:tc>
        <w:tc>
          <w:tcPr>
            <w:tcW w:w="2558" w:type="dxa"/>
            <w:tcBorders>
              <w:top w:val="single" w:sz="5" w:space="0" w:color="000000"/>
              <w:left w:val="single" w:sz="5" w:space="0" w:color="000000"/>
              <w:bottom w:val="single" w:sz="5" w:space="0" w:color="000000"/>
              <w:right w:val="single" w:sz="5" w:space="0" w:color="000000"/>
            </w:tcBorders>
          </w:tcPr>
          <w:p w14:paraId="27AD45A7" w14:textId="77777777" w:rsidR="0055331D" w:rsidRDefault="00F521A5">
            <w:pPr>
              <w:spacing w:after="0" w:line="283" w:lineRule="auto"/>
              <w:ind w:right="0" w:firstLine="0"/>
              <w:jc w:val="left"/>
            </w:pPr>
            <w:r>
              <w:t xml:space="preserve">A kommunista </w:t>
            </w:r>
            <w:r>
              <w:tab/>
              <w:t xml:space="preserve">hatalomátvétel. </w:t>
            </w:r>
          </w:p>
          <w:p w14:paraId="3D55D410" w14:textId="77777777" w:rsidR="0055331D" w:rsidRDefault="00F521A5">
            <w:pPr>
              <w:spacing w:after="0" w:line="277" w:lineRule="auto"/>
              <w:ind w:right="0" w:firstLine="0"/>
            </w:pPr>
            <w:r>
              <w:t xml:space="preserve">A proletárdiktatúra és a vörösterror. </w:t>
            </w:r>
          </w:p>
          <w:p w14:paraId="20B52CBA" w14:textId="77777777" w:rsidR="0055331D" w:rsidRDefault="00F521A5">
            <w:pPr>
              <w:spacing w:after="0" w:line="257" w:lineRule="auto"/>
              <w:ind w:right="0" w:firstLine="0"/>
              <w:jc w:val="left"/>
            </w:pPr>
            <w:r>
              <w:t xml:space="preserve">Az északi hadjárat és a tanácsköztársaság veresége. </w:t>
            </w:r>
          </w:p>
          <w:p w14:paraId="618196E9" w14:textId="77777777" w:rsidR="0055331D" w:rsidRDefault="00F521A5">
            <w:pPr>
              <w:spacing w:after="0" w:line="259" w:lineRule="auto"/>
              <w:ind w:right="0" w:firstLine="0"/>
              <w:jc w:val="left"/>
            </w:pPr>
            <w:r>
              <w:t xml:space="preserve">Az </w:t>
            </w:r>
            <w:r>
              <w:tab/>
              <w:t xml:space="preserve">ellenforradalom győzelme. </w:t>
            </w:r>
          </w:p>
        </w:tc>
        <w:tc>
          <w:tcPr>
            <w:tcW w:w="0" w:type="auto"/>
            <w:vMerge/>
            <w:tcBorders>
              <w:top w:val="nil"/>
              <w:left w:val="single" w:sz="5" w:space="0" w:color="000000"/>
              <w:bottom w:val="nil"/>
              <w:right w:val="single" w:sz="5" w:space="0" w:color="000000"/>
            </w:tcBorders>
          </w:tcPr>
          <w:p w14:paraId="43876374"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3BFF27D1" w14:textId="77777777" w:rsidR="0055331D" w:rsidRDefault="0055331D">
            <w:pPr>
              <w:spacing w:after="160" w:line="259" w:lineRule="auto"/>
              <w:ind w:right="0" w:firstLine="0"/>
              <w:jc w:val="left"/>
            </w:pPr>
          </w:p>
        </w:tc>
      </w:tr>
      <w:tr w:rsidR="0055331D" w14:paraId="06FB2B75" w14:textId="77777777">
        <w:trPr>
          <w:trHeight w:val="2774"/>
        </w:trPr>
        <w:tc>
          <w:tcPr>
            <w:tcW w:w="1958" w:type="dxa"/>
            <w:tcBorders>
              <w:top w:val="single" w:sz="5" w:space="0" w:color="000000"/>
              <w:left w:val="single" w:sz="5" w:space="0" w:color="000000"/>
              <w:bottom w:val="single" w:sz="5" w:space="0" w:color="000000"/>
              <w:right w:val="single" w:sz="5" w:space="0" w:color="000000"/>
            </w:tcBorders>
          </w:tcPr>
          <w:p w14:paraId="1B20413E" w14:textId="77777777" w:rsidR="0055331D" w:rsidRDefault="00F521A5">
            <w:pPr>
              <w:spacing w:after="20" w:line="259" w:lineRule="auto"/>
              <w:ind w:left="12" w:right="0" w:firstLine="0"/>
              <w:jc w:val="left"/>
            </w:pPr>
            <w:r>
              <w:rPr>
                <w:i/>
              </w:rPr>
              <w:lastRenderedPageBreak/>
              <w:t>A Párizs kör-</w:t>
            </w:r>
          </w:p>
          <w:p w14:paraId="3F73A44A" w14:textId="77777777" w:rsidR="0055331D" w:rsidRDefault="00F521A5">
            <w:pPr>
              <w:spacing w:after="0" w:line="259" w:lineRule="auto"/>
              <w:ind w:left="12" w:right="0" w:firstLine="0"/>
              <w:jc w:val="left"/>
            </w:pPr>
            <w:r>
              <w:rPr>
                <w:i/>
              </w:rPr>
              <w:t xml:space="preserve">nyéki békék </w:t>
            </w:r>
          </w:p>
        </w:tc>
        <w:tc>
          <w:tcPr>
            <w:tcW w:w="2558" w:type="dxa"/>
            <w:tcBorders>
              <w:top w:val="single" w:sz="5" w:space="0" w:color="000000"/>
              <w:left w:val="single" w:sz="5" w:space="0" w:color="000000"/>
              <w:bottom w:val="single" w:sz="5" w:space="0" w:color="000000"/>
              <w:right w:val="single" w:sz="5" w:space="0" w:color="000000"/>
            </w:tcBorders>
          </w:tcPr>
          <w:p w14:paraId="527290A2" w14:textId="77777777" w:rsidR="0055331D" w:rsidRDefault="00F521A5">
            <w:pPr>
              <w:spacing w:after="0" w:line="259" w:lineRule="auto"/>
              <w:ind w:right="65" w:firstLine="0"/>
            </w:pPr>
            <w:r>
              <w:t xml:space="preserve">A nagyhatalmi érdekek érvényesítése: az új világrend kialakítása. Az önrendelkezés elve és a hatalmi érdekek gyakorlata. Jóvátétel, hadsereg-korlátozás, határváltozások. A szétszabdalt középeurópai régió. </w:t>
            </w:r>
          </w:p>
        </w:tc>
        <w:tc>
          <w:tcPr>
            <w:tcW w:w="0" w:type="auto"/>
            <w:vMerge/>
            <w:tcBorders>
              <w:top w:val="nil"/>
              <w:left w:val="single" w:sz="5" w:space="0" w:color="000000"/>
              <w:bottom w:val="nil"/>
              <w:right w:val="single" w:sz="5" w:space="0" w:color="000000"/>
            </w:tcBorders>
          </w:tcPr>
          <w:p w14:paraId="10238A52"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3E7E1BBE" w14:textId="77777777" w:rsidR="0055331D" w:rsidRDefault="0055331D">
            <w:pPr>
              <w:spacing w:after="160" w:line="259" w:lineRule="auto"/>
              <w:ind w:right="0" w:firstLine="0"/>
              <w:jc w:val="left"/>
            </w:pPr>
          </w:p>
        </w:tc>
      </w:tr>
      <w:tr w:rsidR="0055331D" w14:paraId="03595864" w14:textId="77777777">
        <w:trPr>
          <w:trHeight w:val="4119"/>
        </w:trPr>
        <w:tc>
          <w:tcPr>
            <w:tcW w:w="1958" w:type="dxa"/>
            <w:tcBorders>
              <w:top w:val="single" w:sz="5" w:space="0" w:color="000000"/>
              <w:left w:val="single" w:sz="5" w:space="0" w:color="000000"/>
              <w:bottom w:val="single" w:sz="5" w:space="0" w:color="000000"/>
              <w:right w:val="single" w:sz="5" w:space="0" w:color="000000"/>
            </w:tcBorders>
          </w:tcPr>
          <w:p w14:paraId="6CBEDC67" w14:textId="77777777" w:rsidR="0055331D" w:rsidRDefault="00F521A5">
            <w:pPr>
              <w:spacing w:after="0" w:line="259" w:lineRule="auto"/>
              <w:ind w:left="12" w:right="0" w:firstLine="0"/>
              <w:jc w:val="left"/>
            </w:pPr>
            <w:r>
              <w:rPr>
                <w:i/>
              </w:rPr>
              <w:t xml:space="preserve">A trianoni békediktátum </w:t>
            </w:r>
          </w:p>
        </w:tc>
        <w:tc>
          <w:tcPr>
            <w:tcW w:w="2558" w:type="dxa"/>
            <w:tcBorders>
              <w:top w:val="single" w:sz="5" w:space="0" w:color="000000"/>
              <w:left w:val="single" w:sz="5" w:space="0" w:color="000000"/>
              <w:bottom w:val="single" w:sz="5" w:space="0" w:color="000000"/>
              <w:right w:val="single" w:sz="5" w:space="0" w:color="000000"/>
            </w:tcBorders>
          </w:tcPr>
          <w:p w14:paraId="711A3E65" w14:textId="77777777" w:rsidR="0055331D" w:rsidRDefault="00F521A5">
            <w:pPr>
              <w:spacing w:after="0" w:line="259" w:lineRule="auto"/>
              <w:ind w:right="75" w:firstLine="0"/>
            </w:pPr>
            <w:r>
              <w:t xml:space="preserve">A magyar ügy a békekonferencián. A magyar delegáció érvei. Az ezeréves Magyarország felosztása, a döntés tartalmi elemei. Az önrendelkezési elv megsértése. A békediktátum etnikai és gazdasági következményei. Az ellenállás példái: székely hadosztály, Balassagyarmat, Sopron. </w:t>
            </w:r>
          </w:p>
        </w:tc>
        <w:tc>
          <w:tcPr>
            <w:tcW w:w="0" w:type="auto"/>
            <w:vMerge/>
            <w:tcBorders>
              <w:top w:val="nil"/>
              <w:left w:val="single" w:sz="5" w:space="0" w:color="000000"/>
              <w:bottom w:val="single" w:sz="5" w:space="0" w:color="000000"/>
              <w:right w:val="single" w:sz="5" w:space="0" w:color="000000"/>
            </w:tcBorders>
          </w:tcPr>
          <w:p w14:paraId="16D8A6F3"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10896E4E" w14:textId="77777777" w:rsidR="0055331D" w:rsidRDefault="0055331D">
            <w:pPr>
              <w:spacing w:after="160" w:line="259" w:lineRule="auto"/>
              <w:ind w:right="0" w:firstLine="0"/>
              <w:jc w:val="left"/>
            </w:pPr>
          </w:p>
        </w:tc>
      </w:tr>
    </w:tbl>
    <w:p w14:paraId="15A0B4B2" w14:textId="77777777" w:rsidR="0055331D" w:rsidRDefault="00F521A5">
      <w:pPr>
        <w:spacing w:after="0" w:line="259" w:lineRule="auto"/>
        <w:ind w:left="299" w:right="0" w:hanging="10"/>
      </w:pPr>
      <w:r>
        <w:rPr>
          <w:b/>
        </w:rPr>
        <w:t>J</w:t>
      </w:r>
      <w:r>
        <w:rPr>
          <w:b/>
          <w:sz w:val="19"/>
        </w:rPr>
        <w:t>AVASOLT TEVÉKENYSÉGEK</w:t>
      </w:r>
      <w:r>
        <w:rPr>
          <w:b/>
        </w:rPr>
        <w:t xml:space="preserve">: </w:t>
      </w:r>
    </w:p>
    <w:tbl>
      <w:tblPr>
        <w:tblStyle w:val="TableGrid"/>
        <w:tblW w:w="8643" w:type="dxa"/>
        <w:tblInd w:w="637" w:type="dxa"/>
        <w:tblCellMar>
          <w:top w:w="34" w:type="dxa"/>
        </w:tblCellMar>
        <w:tblLook w:val="04A0" w:firstRow="1" w:lastRow="0" w:firstColumn="1" w:lastColumn="0" w:noHBand="0" w:noVBand="1"/>
      </w:tblPr>
      <w:tblGrid>
        <w:gridCol w:w="360"/>
        <w:gridCol w:w="8283"/>
      </w:tblGrid>
      <w:tr w:rsidR="0055331D" w14:paraId="7379557F" w14:textId="77777777">
        <w:trPr>
          <w:trHeight w:val="273"/>
        </w:trPr>
        <w:tc>
          <w:tcPr>
            <w:tcW w:w="360" w:type="dxa"/>
            <w:tcBorders>
              <w:top w:val="nil"/>
              <w:left w:val="nil"/>
              <w:bottom w:val="nil"/>
              <w:right w:val="nil"/>
            </w:tcBorders>
          </w:tcPr>
          <w:p w14:paraId="5140C543" w14:textId="77777777" w:rsidR="0055331D" w:rsidRDefault="00F521A5">
            <w:pPr>
              <w:spacing w:after="0" w:line="259" w:lineRule="auto"/>
              <w:ind w:right="0" w:firstLine="0"/>
              <w:jc w:val="left"/>
            </w:pPr>
            <w:r>
              <w:t>−</w:t>
            </w:r>
            <w:r>
              <w:rPr>
                <w:rFonts w:ascii="Arial" w:eastAsia="Arial" w:hAnsi="Arial" w:cs="Arial"/>
              </w:rPr>
              <w:t xml:space="preserve"> </w:t>
            </w:r>
          </w:p>
        </w:tc>
        <w:tc>
          <w:tcPr>
            <w:tcW w:w="8283" w:type="dxa"/>
            <w:tcBorders>
              <w:top w:val="nil"/>
              <w:left w:val="nil"/>
              <w:bottom w:val="nil"/>
              <w:right w:val="nil"/>
            </w:tcBorders>
          </w:tcPr>
          <w:p w14:paraId="3CDC88D0" w14:textId="77777777" w:rsidR="0055331D" w:rsidRDefault="00F521A5">
            <w:pPr>
              <w:spacing w:after="0" w:line="259" w:lineRule="auto"/>
              <w:ind w:right="0" w:firstLine="0"/>
              <w:jc w:val="left"/>
            </w:pPr>
            <w:r>
              <w:t xml:space="preserve">Kiselőadás / prezentáció készítése a korszak meghatározó személyiségeiről. </w:t>
            </w:r>
          </w:p>
        </w:tc>
      </w:tr>
      <w:tr w:rsidR="0055331D" w14:paraId="58D4C5CD" w14:textId="77777777">
        <w:trPr>
          <w:trHeight w:val="553"/>
        </w:trPr>
        <w:tc>
          <w:tcPr>
            <w:tcW w:w="360" w:type="dxa"/>
            <w:tcBorders>
              <w:top w:val="nil"/>
              <w:left w:val="nil"/>
              <w:bottom w:val="nil"/>
              <w:right w:val="nil"/>
            </w:tcBorders>
          </w:tcPr>
          <w:p w14:paraId="10D1E359" w14:textId="77777777" w:rsidR="0055331D" w:rsidRDefault="00F521A5">
            <w:pPr>
              <w:spacing w:after="0" w:line="259" w:lineRule="auto"/>
              <w:ind w:right="0" w:firstLine="0"/>
              <w:jc w:val="left"/>
            </w:pPr>
            <w:r>
              <w:t>−</w:t>
            </w:r>
            <w:r>
              <w:rPr>
                <w:rFonts w:ascii="Arial" w:eastAsia="Arial" w:hAnsi="Arial" w:cs="Arial"/>
              </w:rPr>
              <w:t xml:space="preserve"> </w:t>
            </w:r>
          </w:p>
        </w:tc>
        <w:tc>
          <w:tcPr>
            <w:tcW w:w="8283" w:type="dxa"/>
            <w:tcBorders>
              <w:top w:val="nil"/>
              <w:left w:val="nil"/>
              <w:bottom w:val="nil"/>
              <w:right w:val="nil"/>
            </w:tcBorders>
          </w:tcPr>
          <w:p w14:paraId="5F0B8AB2" w14:textId="77777777" w:rsidR="0055331D" w:rsidRDefault="00F521A5">
            <w:pPr>
              <w:spacing w:after="0" w:line="259" w:lineRule="auto"/>
              <w:ind w:right="0" w:firstLine="0"/>
            </w:pPr>
            <w:r>
              <w:t xml:space="preserve">Példák gyűjtése az 1919-es rendezetlen politikai viszonyok bemutatására (Pl.: vörösterror, román megszállás, különítmények, Rongyos Gárda). </w:t>
            </w:r>
          </w:p>
        </w:tc>
      </w:tr>
      <w:tr w:rsidR="0055331D" w14:paraId="2DDACD67" w14:textId="77777777">
        <w:trPr>
          <w:trHeight w:val="828"/>
        </w:trPr>
        <w:tc>
          <w:tcPr>
            <w:tcW w:w="360" w:type="dxa"/>
            <w:tcBorders>
              <w:top w:val="nil"/>
              <w:left w:val="nil"/>
              <w:bottom w:val="nil"/>
              <w:right w:val="nil"/>
            </w:tcBorders>
          </w:tcPr>
          <w:p w14:paraId="75B51BF7" w14:textId="77777777" w:rsidR="0055331D" w:rsidRDefault="00F521A5">
            <w:pPr>
              <w:spacing w:after="0" w:line="259" w:lineRule="auto"/>
              <w:ind w:right="0" w:firstLine="0"/>
              <w:jc w:val="left"/>
            </w:pPr>
            <w:r>
              <w:t>−</w:t>
            </w:r>
            <w:r>
              <w:rPr>
                <w:rFonts w:ascii="Arial" w:eastAsia="Arial" w:hAnsi="Arial" w:cs="Arial"/>
              </w:rPr>
              <w:t xml:space="preserve"> </w:t>
            </w:r>
          </w:p>
        </w:tc>
        <w:tc>
          <w:tcPr>
            <w:tcW w:w="8283" w:type="dxa"/>
            <w:tcBorders>
              <w:top w:val="nil"/>
              <w:left w:val="nil"/>
              <w:bottom w:val="nil"/>
              <w:right w:val="nil"/>
            </w:tcBorders>
          </w:tcPr>
          <w:p w14:paraId="3FFED269" w14:textId="77777777" w:rsidR="0055331D" w:rsidRDefault="00F521A5">
            <w:pPr>
              <w:spacing w:after="0" w:line="259" w:lineRule="auto"/>
              <w:ind w:right="76" w:firstLine="0"/>
            </w:pPr>
            <w:r>
              <w:t xml:space="preserve">Bizonyítékok és adatok gyűjtése az elcsatolt területeknek az ezeréves magyar kultúrában betöltött jelentős szerepéről (Pl.: történelmi személyiségek, művészek, tudósok, épületek, művészeti alkotások, intézmények). </w:t>
            </w:r>
          </w:p>
        </w:tc>
      </w:tr>
      <w:tr w:rsidR="0055331D" w14:paraId="7536C93C" w14:textId="77777777">
        <w:trPr>
          <w:trHeight w:val="552"/>
        </w:trPr>
        <w:tc>
          <w:tcPr>
            <w:tcW w:w="360" w:type="dxa"/>
            <w:tcBorders>
              <w:top w:val="nil"/>
              <w:left w:val="nil"/>
              <w:bottom w:val="nil"/>
              <w:right w:val="nil"/>
            </w:tcBorders>
          </w:tcPr>
          <w:p w14:paraId="3E06B84B" w14:textId="77777777" w:rsidR="0055331D" w:rsidRDefault="00F521A5">
            <w:pPr>
              <w:spacing w:after="0" w:line="259" w:lineRule="auto"/>
              <w:ind w:right="0" w:firstLine="0"/>
              <w:jc w:val="left"/>
            </w:pPr>
            <w:r>
              <w:t>−</w:t>
            </w:r>
            <w:r>
              <w:rPr>
                <w:rFonts w:ascii="Arial" w:eastAsia="Arial" w:hAnsi="Arial" w:cs="Arial"/>
              </w:rPr>
              <w:t xml:space="preserve"> </w:t>
            </w:r>
          </w:p>
        </w:tc>
        <w:tc>
          <w:tcPr>
            <w:tcW w:w="8283" w:type="dxa"/>
            <w:tcBorders>
              <w:top w:val="nil"/>
              <w:left w:val="nil"/>
              <w:bottom w:val="nil"/>
              <w:right w:val="nil"/>
            </w:tcBorders>
          </w:tcPr>
          <w:p w14:paraId="22D8E0DA" w14:textId="77777777" w:rsidR="0055331D" w:rsidRDefault="00F521A5">
            <w:pPr>
              <w:spacing w:after="0" w:line="259" w:lineRule="auto"/>
              <w:ind w:right="0" w:firstLine="0"/>
            </w:pPr>
            <w:r>
              <w:t xml:space="preserve">Különböző internetes revíziós témájú szövegek, képek, plakátok, dalok gyűjtése és vizsgálata, elemzése. </w:t>
            </w:r>
          </w:p>
        </w:tc>
      </w:tr>
      <w:tr w:rsidR="0055331D" w14:paraId="6E04616B" w14:textId="77777777">
        <w:trPr>
          <w:trHeight w:val="273"/>
        </w:trPr>
        <w:tc>
          <w:tcPr>
            <w:tcW w:w="360" w:type="dxa"/>
            <w:tcBorders>
              <w:top w:val="nil"/>
              <w:left w:val="nil"/>
              <w:bottom w:val="nil"/>
              <w:right w:val="nil"/>
            </w:tcBorders>
          </w:tcPr>
          <w:p w14:paraId="51D2EBEC" w14:textId="77777777" w:rsidR="0055331D" w:rsidRDefault="00F521A5">
            <w:pPr>
              <w:spacing w:after="0" w:line="259" w:lineRule="auto"/>
              <w:ind w:right="0" w:firstLine="0"/>
              <w:jc w:val="left"/>
            </w:pPr>
            <w:r>
              <w:t>−</w:t>
            </w:r>
            <w:r>
              <w:rPr>
                <w:rFonts w:ascii="Arial" w:eastAsia="Arial" w:hAnsi="Arial" w:cs="Arial"/>
              </w:rPr>
              <w:t xml:space="preserve"> </w:t>
            </w:r>
          </w:p>
        </w:tc>
        <w:tc>
          <w:tcPr>
            <w:tcW w:w="8283" w:type="dxa"/>
            <w:tcBorders>
              <w:top w:val="nil"/>
              <w:left w:val="nil"/>
              <w:bottom w:val="nil"/>
              <w:right w:val="nil"/>
            </w:tcBorders>
          </w:tcPr>
          <w:p w14:paraId="23B19095" w14:textId="77777777" w:rsidR="0055331D" w:rsidRDefault="00F521A5">
            <w:pPr>
              <w:spacing w:after="0" w:line="259" w:lineRule="auto"/>
              <w:ind w:right="0" w:firstLine="0"/>
              <w:jc w:val="left"/>
            </w:pPr>
            <w:r>
              <w:t xml:space="preserve">A várpalotai Trianon Múzeum meglátogatása. </w:t>
            </w:r>
          </w:p>
        </w:tc>
      </w:tr>
    </w:tbl>
    <w:p w14:paraId="391A360A" w14:textId="77777777" w:rsidR="0055331D" w:rsidRDefault="00F521A5">
      <w:pPr>
        <w:spacing w:line="270" w:lineRule="auto"/>
        <w:ind w:left="299" w:right="798" w:hanging="10"/>
      </w:pPr>
      <w:r>
        <w:rPr>
          <w:b/>
        </w:rPr>
        <w:t>T</w:t>
      </w:r>
      <w:r>
        <w:rPr>
          <w:b/>
          <w:sz w:val="30"/>
          <w:vertAlign w:val="subscript"/>
        </w:rPr>
        <w:t>ÉMAKÖR</w:t>
      </w:r>
      <w:r>
        <w:rPr>
          <w:b/>
        </w:rPr>
        <w:t>: A két világháború között             Esti tagozat:</w:t>
      </w:r>
      <w:r>
        <w:rPr>
          <w:b/>
          <w:sz w:val="19"/>
        </w:rPr>
        <w:t xml:space="preserve"> </w:t>
      </w:r>
      <w:r>
        <w:rPr>
          <w:b/>
          <w:sz w:val="30"/>
          <w:vertAlign w:val="subscript"/>
        </w:rPr>
        <w:t>ÓRASZÁM</w:t>
      </w:r>
      <w:r>
        <w:rPr>
          <w:b/>
        </w:rPr>
        <w:t>: 8 óra</w:t>
      </w:r>
      <w:r>
        <w:t xml:space="preserve"> </w:t>
      </w:r>
      <w:r>
        <w:rPr>
          <w:b/>
        </w:rPr>
        <w:t>I</w:t>
      </w:r>
      <w:r>
        <w:rPr>
          <w:b/>
          <w:sz w:val="19"/>
        </w:rPr>
        <w:t>SMERETEK ÉS FEJLESZTÉSI FELADATOK</w:t>
      </w:r>
      <w:r>
        <w:rPr>
          <w:b/>
        </w:rPr>
        <w:t xml:space="preserve">: </w:t>
      </w:r>
    </w:p>
    <w:tbl>
      <w:tblPr>
        <w:tblStyle w:val="TableGrid"/>
        <w:tblW w:w="9190" w:type="dxa"/>
        <w:tblInd w:w="282" w:type="dxa"/>
        <w:tblCellMar>
          <w:left w:w="66" w:type="dxa"/>
          <w:right w:w="175" w:type="dxa"/>
        </w:tblCellMar>
        <w:tblLook w:val="04A0" w:firstRow="1" w:lastRow="0" w:firstColumn="1" w:lastColumn="0" w:noHBand="0" w:noVBand="1"/>
      </w:tblPr>
      <w:tblGrid>
        <w:gridCol w:w="2115"/>
        <w:gridCol w:w="2416"/>
        <w:gridCol w:w="2474"/>
        <w:gridCol w:w="2185"/>
      </w:tblGrid>
      <w:tr w:rsidR="0055331D" w14:paraId="4C93D078" w14:textId="77777777">
        <w:trPr>
          <w:trHeight w:val="288"/>
        </w:trPr>
        <w:tc>
          <w:tcPr>
            <w:tcW w:w="6787" w:type="dxa"/>
            <w:gridSpan w:val="3"/>
            <w:tcBorders>
              <w:top w:val="single" w:sz="5" w:space="0" w:color="000000"/>
              <w:left w:val="single" w:sz="5" w:space="0" w:color="000000"/>
              <w:bottom w:val="single" w:sz="5" w:space="0" w:color="000000"/>
              <w:right w:val="nil"/>
            </w:tcBorders>
          </w:tcPr>
          <w:p w14:paraId="3D97F453" w14:textId="77777777" w:rsidR="0055331D" w:rsidRDefault="00F521A5">
            <w:pPr>
              <w:spacing w:after="0" w:line="259" w:lineRule="auto"/>
              <w:ind w:left="3003" w:right="0" w:firstLine="0"/>
              <w:jc w:val="left"/>
            </w:pPr>
            <w:r>
              <w:rPr>
                <w:b/>
              </w:rPr>
              <w:t>R</w:t>
            </w:r>
            <w:r>
              <w:rPr>
                <w:b/>
                <w:sz w:val="19"/>
              </w:rPr>
              <w:t>ÉSZLETES KÖVETELMÉNYEK</w:t>
            </w:r>
            <w:r>
              <w:rPr>
                <w:b/>
              </w:rPr>
              <w:t xml:space="preserve"> </w:t>
            </w:r>
          </w:p>
        </w:tc>
        <w:tc>
          <w:tcPr>
            <w:tcW w:w="2402" w:type="dxa"/>
            <w:tcBorders>
              <w:top w:val="single" w:sz="5" w:space="0" w:color="000000"/>
              <w:left w:val="nil"/>
              <w:bottom w:val="single" w:sz="5" w:space="0" w:color="000000"/>
              <w:right w:val="single" w:sz="5" w:space="0" w:color="000000"/>
            </w:tcBorders>
          </w:tcPr>
          <w:p w14:paraId="0984F410" w14:textId="77777777" w:rsidR="0055331D" w:rsidRDefault="0055331D">
            <w:pPr>
              <w:spacing w:after="160" w:line="259" w:lineRule="auto"/>
              <w:ind w:right="0" w:firstLine="0"/>
              <w:jc w:val="left"/>
            </w:pPr>
          </w:p>
        </w:tc>
      </w:tr>
      <w:tr w:rsidR="0055331D" w14:paraId="19B37290" w14:textId="77777777">
        <w:trPr>
          <w:trHeight w:val="564"/>
        </w:trPr>
        <w:tc>
          <w:tcPr>
            <w:tcW w:w="1850" w:type="dxa"/>
            <w:tcBorders>
              <w:top w:val="single" w:sz="5" w:space="0" w:color="000000"/>
              <w:left w:val="single" w:sz="5" w:space="0" w:color="000000"/>
              <w:bottom w:val="single" w:sz="5" w:space="0" w:color="000000"/>
              <w:right w:val="single" w:sz="5" w:space="0" w:color="000000"/>
            </w:tcBorders>
          </w:tcPr>
          <w:p w14:paraId="5DB17072" w14:textId="77777777" w:rsidR="0055331D" w:rsidRDefault="00F521A5">
            <w:pPr>
              <w:spacing w:after="0" w:line="259" w:lineRule="auto"/>
              <w:ind w:right="23" w:firstLine="0"/>
              <w:jc w:val="center"/>
            </w:pPr>
            <w:r>
              <w:rPr>
                <w:b/>
              </w:rPr>
              <w:t xml:space="preserve">Témák </w:t>
            </w:r>
          </w:p>
        </w:tc>
        <w:tc>
          <w:tcPr>
            <w:tcW w:w="2234" w:type="dxa"/>
            <w:tcBorders>
              <w:top w:val="single" w:sz="5" w:space="0" w:color="000000"/>
              <w:left w:val="single" w:sz="5" w:space="0" w:color="000000"/>
              <w:bottom w:val="single" w:sz="5" w:space="0" w:color="000000"/>
              <w:right w:val="single" w:sz="5" w:space="0" w:color="000000"/>
            </w:tcBorders>
          </w:tcPr>
          <w:p w14:paraId="7B33B1FB" w14:textId="77777777" w:rsidR="0055331D" w:rsidRDefault="00F521A5">
            <w:pPr>
              <w:spacing w:after="0" w:line="259" w:lineRule="auto"/>
              <w:ind w:right="11" w:firstLine="0"/>
              <w:jc w:val="center"/>
            </w:pPr>
            <w:r>
              <w:rPr>
                <w:b/>
              </w:rPr>
              <w:t xml:space="preserve">Altémák </w:t>
            </w:r>
          </w:p>
        </w:tc>
        <w:tc>
          <w:tcPr>
            <w:tcW w:w="2703" w:type="dxa"/>
            <w:tcBorders>
              <w:top w:val="single" w:sz="5" w:space="0" w:color="000000"/>
              <w:left w:val="single" w:sz="5" w:space="0" w:color="000000"/>
              <w:bottom w:val="single" w:sz="5" w:space="0" w:color="000000"/>
              <w:right w:val="single" w:sz="5" w:space="0" w:color="000000"/>
            </w:tcBorders>
          </w:tcPr>
          <w:p w14:paraId="093FF1F5" w14:textId="77777777" w:rsidR="0055331D" w:rsidRDefault="00F521A5">
            <w:pPr>
              <w:spacing w:after="0" w:line="259" w:lineRule="auto"/>
              <w:ind w:left="793" w:right="0" w:hanging="672"/>
              <w:jc w:val="left"/>
            </w:pPr>
            <w:r>
              <w:rPr>
                <w:b/>
              </w:rPr>
              <w:t xml:space="preserve">Fogalmak és adatok / Lexikák </w:t>
            </w:r>
          </w:p>
        </w:tc>
        <w:tc>
          <w:tcPr>
            <w:tcW w:w="2402" w:type="dxa"/>
            <w:tcBorders>
              <w:top w:val="single" w:sz="5" w:space="0" w:color="000000"/>
              <w:left w:val="single" w:sz="5" w:space="0" w:color="000000"/>
              <w:bottom w:val="single" w:sz="5" w:space="0" w:color="000000"/>
              <w:right w:val="single" w:sz="5" w:space="0" w:color="000000"/>
            </w:tcBorders>
          </w:tcPr>
          <w:p w14:paraId="7531FC92" w14:textId="77777777" w:rsidR="0055331D" w:rsidRDefault="00F521A5">
            <w:pPr>
              <w:spacing w:after="0" w:line="259" w:lineRule="auto"/>
              <w:ind w:left="589" w:right="0" w:hanging="60"/>
              <w:jc w:val="left"/>
            </w:pPr>
            <w:r>
              <w:rPr>
                <w:b/>
              </w:rPr>
              <w:t xml:space="preserve">Fejlesztési feladatok </w:t>
            </w:r>
          </w:p>
        </w:tc>
      </w:tr>
      <w:tr w:rsidR="0055331D" w14:paraId="5A44D756" w14:textId="77777777">
        <w:trPr>
          <w:trHeight w:val="1946"/>
        </w:trPr>
        <w:tc>
          <w:tcPr>
            <w:tcW w:w="1850" w:type="dxa"/>
            <w:tcBorders>
              <w:top w:val="single" w:sz="5" w:space="0" w:color="000000"/>
              <w:left w:val="single" w:sz="5" w:space="0" w:color="000000"/>
              <w:bottom w:val="single" w:sz="5" w:space="0" w:color="000000"/>
              <w:right w:val="single" w:sz="5" w:space="0" w:color="000000"/>
            </w:tcBorders>
          </w:tcPr>
          <w:p w14:paraId="143ECC2A" w14:textId="77777777" w:rsidR="0055331D" w:rsidRDefault="00F521A5">
            <w:pPr>
              <w:spacing w:after="21" w:line="259" w:lineRule="auto"/>
              <w:ind w:left="60" w:right="0" w:firstLine="0"/>
              <w:jc w:val="left"/>
            </w:pPr>
            <w:r>
              <w:rPr>
                <w:i/>
              </w:rPr>
              <w:lastRenderedPageBreak/>
              <w:t xml:space="preserve">A kommunista </w:t>
            </w:r>
          </w:p>
          <w:p w14:paraId="482B3688" w14:textId="77777777" w:rsidR="0055331D" w:rsidRDefault="00F521A5">
            <w:pPr>
              <w:spacing w:after="0" w:line="259" w:lineRule="auto"/>
              <w:ind w:left="60" w:right="0" w:firstLine="0"/>
              <w:jc w:val="left"/>
            </w:pPr>
            <w:r>
              <w:rPr>
                <w:i/>
              </w:rPr>
              <w:t xml:space="preserve">Szovjetunió </w:t>
            </w:r>
          </w:p>
        </w:tc>
        <w:tc>
          <w:tcPr>
            <w:tcW w:w="2234" w:type="dxa"/>
            <w:tcBorders>
              <w:top w:val="single" w:sz="5" w:space="0" w:color="000000"/>
              <w:left w:val="single" w:sz="5" w:space="0" w:color="000000"/>
              <w:bottom w:val="single" w:sz="5" w:space="0" w:color="000000"/>
              <w:right w:val="single" w:sz="5" w:space="0" w:color="000000"/>
            </w:tcBorders>
          </w:tcPr>
          <w:p w14:paraId="3CD7DFFD" w14:textId="77777777" w:rsidR="0055331D" w:rsidRDefault="00F521A5">
            <w:pPr>
              <w:spacing w:after="0" w:line="275" w:lineRule="auto"/>
              <w:ind w:left="48" w:right="76" w:firstLine="0"/>
            </w:pPr>
            <w:r>
              <w:t xml:space="preserve">A totális diktatúra és a pártállam kiépítése. </w:t>
            </w:r>
          </w:p>
          <w:p w14:paraId="40B8CBEB" w14:textId="77777777" w:rsidR="0055331D" w:rsidRDefault="00F521A5">
            <w:pPr>
              <w:spacing w:after="0" w:line="259" w:lineRule="auto"/>
              <w:ind w:left="48" w:right="65" w:firstLine="0"/>
              <w:jc w:val="left"/>
            </w:pPr>
            <w:r>
              <w:t xml:space="preserve">A tervgazdaság és a kollektivizálás. A terror eszközei és áldozatai. </w:t>
            </w:r>
          </w:p>
        </w:tc>
        <w:tc>
          <w:tcPr>
            <w:tcW w:w="2703" w:type="dxa"/>
            <w:vMerge w:val="restart"/>
            <w:tcBorders>
              <w:top w:val="single" w:sz="5" w:space="0" w:color="000000"/>
              <w:left w:val="single" w:sz="5" w:space="0" w:color="000000"/>
              <w:bottom w:val="single" w:sz="5" w:space="0" w:color="000000"/>
              <w:right w:val="single" w:sz="5" w:space="0" w:color="000000"/>
            </w:tcBorders>
          </w:tcPr>
          <w:p w14:paraId="0C73DC80" w14:textId="77777777" w:rsidR="0055331D" w:rsidRDefault="00F521A5">
            <w:pPr>
              <w:spacing w:after="0" w:line="248" w:lineRule="auto"/>
              <w:ind w:left="49" w:right="75" w:firstLine="0"/>
            </w:pPr>
            <w:r>
              <w:rPr>
                <w:i/>
              </w:rPr>
              <w:t>Fogalmak:</w:t>
            </w:r>
            <w:r>
              <w:t xml:space="preserve"> </w:t>
            </w:r>
            <w:r>
              <w:rPr>
                <w:u w:val="single" w:color="000000"/>
              </w:rPr>
              <w:t>totális állam</w:t>
            </w:r>
            <w:r>
              <w:t xml:space="preserve">, többpártrendszer, egypártrendszer, </w:t>
            </w:r>
            <w:r>
              <w:rPr>
                <w:u w:val="single" w:color="000000"/>
              </w:rPr>
              <w:t>személyi</w:t>
            </w:r>
            <w:r>
              <w:t xml:space="preserve"> </w:t>
            </w:r>
            <w:r>
              <w:rPr>
                <w:u w:val="single" w:color="000000"/>
              </w:rPr>
              <w:t>kultusz</w:t>
            </w:r>
            <w:r>
              <w:t xml:space="preserve">, koncepciós per, </w:t>
            </w:r>
          </w:p>
          <w:p w14:paraId="53DEE414" w14:textId="77777777" w:rsidR="0055331D" w:rsidRDefault="00F521A5">
            <w:pPr>
              <w:spacing w:after="33" w:line="250" w:lineRule="auto"/>
              <w:ind w:left="49" w:right="79" w:firstLine="0"/>
            </w:pPr>
            <w:r>
              <w:rPr>
                <w:u w:val="single" w:color="000000"/>
              </w:rPr>
              <w:t>GULAG</w:t>
            </w:r>
            <w:r>
              <w:t xml:space="preserve">, </w:t>
            </w:r>
            <w:proofErr w:type="spellStart"/>
            <w:r>
              <w:t>holodomor</w:t>
            </w:r>
            <w:proofErr w:type="spellEnd"/>
            <w:r>
              <w:t xml:space="preserve">, államosítás, kollektivizálás, kulák, </w:t>
            </w:r>
            <w:r>
              <w:rPr>
                <w:u w:val="single" w:color="000000"/>
              </w:rPr>
              <w:t>tervgazdaság</w:t>
            </w:r>
            <w:r>
              <w:t xml:space="preserve">, </w:t>
            </w:r>
            <w:r>
              <w:rPr>
                <w:u w:val="single" w:color="000000"/>
              </w:rPr>
              <w:t>piacgazdaság,</w:t>
            </w:r>
            <w:r>
              <w:t xml:space="preserve"> New </w:t>
            </w:r>
            <w:proofErr w:type="spellStart"/>
            <w:r>
              <w:t>Deal</w:t>
            </w:r>
            <w:proofErr w:type="spellEnd"/>
            <w:r>
              <w:t xml:space="preserve">, </w:t>
            </w:r>
            <w:r>
              <w:rPr>
                <w:u w:val="single" w:color="000000"/>
              </w:rPr>
              <w:t>fasizmus</w:t>
            </w:r>
            <w:r>
              <w:t xml:space="preserve">, </w:t>
            </w:r>
            <w:r>
              <w:rPr>
                <w:u w:val="single" w:color="000000"/>
              </w:rPr>
              <w:t>nemzetiszocializmus</w:t>
            </w:r>
            <w:r>
              <w:t xml:space="preserve">, fajelmélet, </w:t>
            </w:r>
            <w:r>
              <w:rPr>
                <w:u w:val="single" w:color="000000"/>
              </w:rPr>
              <w:t>antiszemitizmus,</w:t>
            </w:r>
            <w:r>
              <w:t xml:space="preserve"> </w:t>
            </w:r>
          </w:p>
          <w:p w14:paraId="28E0BB58" w14:textId="77777777" w:rsidR="0055331D" w:rsidRDefault="00F521A5">
            <w:pPr>
              <w:spacing w:after="1" w:line="259" w:lineRule="auto"/>
              <w:ind w:left="49" w:right="0" w:firstLine="0"/>
              <w:jc w:val="left"/>
            </w:pPr>
            <w:r>
              <w:t xml:space="preserve">Führer, SS, Anschluss. </w:t>
            </w:r>
          </w:p>
          <w:p w14:paraId="507FDDE8" w14:textId="77777777" w:rsidR="0055331D" w:rsidRDefault="00F521A5">
            <w:pPr>
              <w:tabs>
                <w:tab w:val="right" w:pos="2462"/>
              </w:tabs>
              <w:spacing w:after="0" w:line="259" w:lineRule="auto"/>
              <w:ind w:right="0" w:firstLine="0"/>
              <w:jc w:val="left"/>
            </w:pPr>
            <w:r>
              <w:rPr>
                <w:i/>
              </w:rPr>
              <w:t>Személyek:</w:t>
            </w:r>
            <w:r>
              <w:t xml:space="preserve"> </w:t>
            </w:r>
            <w:r>
              <w:rPr>
                <w:u w:val="single" w:color="000000"/>
              </w:rPr>
              <w:t xml:space="preserve">Joszif </w:t>
            </w:r>
            <w:r>
              <w:rPr>
                <w:u w:val="single" w:color="000000"/>
              </w:rPr>
              <w:tab/>
              <w:t>V.</w:t>
            </w:r>
            <w:r>
              <w:t xml:space="preserve"> </w:t>
            </w:r>
          </w:p>
          <w:p w14:paraId="5470FD4C" w14:textId="77777777" w:rsidR="0055331D" w:rsidRDefault="00F521A5">
            <w:pPr>
              <w:spacing w:line="259" w:lineRule="auto"/>
              <w:ind w:left="49" w:right="0" w:firstLine="0"/>
              <w:jc w:val="left"/>
            </w:pPr>
            <w:r>
              <w:rPr>
                <w:u w:val="single" w:color="000000"/>
              </w:rPr>
              <w:t>Sztálin</w:t>
            </w:r>
            <w:r>
              <w:t xml:space="preserve">, </w:t>
            </w:r>
            <w:r>
              <w:rPr>
                <w:u w:val="single" w:color="000000"/>
              </w:rPr>
              <w:t>Adolf Hitler</w:t>
            </w:r>
            <w:r>
              <w:t xml:space="preserve">. </w:t>
            </w:r>
          </w:p>
          <w:p w14:paraId="0DB23BA8" w14:textId="77777777" w:rsidR="0055331D" w:rsidRDefault="00F521A5">
            <w:pPr>
              <w:tabs>
                <w:tab w:val="center" w:pos="1754"/>
                <w:tab w:val="right" w:pos="2462"/>
              </w:tabs>
              <w:spacing w:after="0" w:line="259" w:lineRule="auto"/>
              <w:ind w:right="0" w:firstLine="0"/>
              <w:jc w:val="left"/>
            </w:pPr>
            <w:r>
              <w:rPr>
                <w:i/>
              </w:rPr>
              <w:t>Kronológia:</w:t>
            </w:r>
            <w:r>
              <w:t xml:space="preserve"> </w:t>
            </w:r>
            <w:r>
              <w:tab/>
              <w:t xml:space="preserve">1922 </w:t>
            </w:r>
            <w:r>
              <w:tab/>
              <w:t xml:space="preserve">a </w:t>
            </w:r>
          </w:p>
          <w:p w14:paraId="09A756DB" w14:textId="77777777" w:rsidR="0055331D" w:rsidRDefault="00F521A5">
            <w:pPr>
              <w:spacing w:after="3" w:line="259" w:lineRule="auto"/>
              <w:ind w:left="49" w:right="74" w:firstLine="0"/>
            </w:pPr>
            <w:r>
              <w:t xml:space="preserve">Szovjetunió létrejötte, 1929 a gazdasági világválság kezdete, </w:t>
            </w:r>
            <w:r>
              <w:rPr>
                <w:u w:val="single" w:color="000000"/>
              </w:rPr>
              <w:t>1933 a</w:t>
            </w:r>
            <w:r>
              <w:t xml:space="preserve"> </w:t>
            </w:r>
            <w:r>
              <w:rPr>
                <w:u w:val="single" w:color="000000"/>
              </w:rPr>
              <w:t>náci hatalomátvétel</w:t>
            </w:r>
            <w:r>
              <w:t xml:space="preserve">, 1938 az Anschluss, a müncheni konferencia. </w:t>
            </w:r>
          </w:p>
          <w:p w14:paraId="73BBB339" w14:textId="77777777" w:rsidR="0055331D" w:rsidRDefault="00F521A5">
            <w:pPr>
              <w:spacing w:after="0" w:line="259" w:lineRule="auto"/>
              <w:ind w:left="49" w:right="88" w:firstLine="0"/>
            </w:pPr>
            <w:r>
              <w:rPr>
                <w:i/>
              </w:rPr>
              <w:t>Topográfia:</w:t>
            </w:r>
            <w:r>
              <w:t xml:space="preserve"> </w:t>
            </w:r>
            <w:r>
              <w:rPr>
                <w:u w:val="single" w:color="000000"/>
              </w:rPr>
              <w:t>Szovjetunió</w:t>
            </w:r>
            <w:r>
              <w:t xml:space="preserve">, Kolima-vidék, Leningrád (Szentpétervár), Moszkva, Berlin. </w:t>
            </w:r>
          </w:p>
        </w:tc>
        <w:tc>
          <w:tcPr>
            <w:tcW w:w="2402" w:type="dxa"/>
            <w:vMerge w:val="restart"/>
            <w:tcBorders>
              <w:top w:val="single" w:sz="5" w:space="0" w:color="000000"/>
              <w:left w:val="single" w:sz="5" w:space="0" w:color="000000"/>
              <w:bottom w:val="single" w:sz="5" w:space="0" w:color="000000"/>
              <w:right w:val="single" w:sz="5" w:space="0" w:color="000000"/>
            </w:tcBorders>
          </w:tcPr>
          <w:p w14:paraId="02D77D3C" w14:textId="77777777" w:rsidR="0055331D" w:rsidRDefault="00F521A5">
            <w:pPr>
              <w:spacing w:after="22" w:line="245" w:lineRule="auto"/>
              <w:ind w:left="48" w:right="57" w:firstLine="0"/>
            </w:pPr>
            <w:r>
              <w:t xml:space="preserve">A sztálini Szovjetunió működésének bemutatása és értelmezése szöveges, képi források, adatsorok, ábrák segítségével.  </w:t>
            </w:r>
          </w:p>
          <w:p w14:paraId="1FEC0D16" w14:textId="77777777" w:rsidR="0055331D" w:rsidRDefault="00F521A5">
            <w:pPr>
              <w:spacing w:after="0" w:line="261" w:lineRule="auto"/>
              <w:ind w:left="48" w:right="0" w:firstLine="0"/>
              <w:jc w:val="left"/>
            </w:pPr>
            <w:r>
              <w:t xml:space="preserve">A </w:t>
            </w:r>
            <w:r>
              <w:tab/>
              <w:t xml:space="preserve">világgazdasági válság és a rá adott válaszok bemutatása. </w:t>
            </w:r>
          </w:p>
          <w:p w14:paraId="3DBED7DE" w14:textId="77777777" w:rsidR="0055331D" w:rsidRDefault="00F521A5">
            <w:pPr>
              <w:spacing w:after="6" w:line="259" w:lineRule="auto"/>
              <w:ind w:right="0" w:firstLine="0"/>
              <w:jc w:val="left"/>
            </w:pPr>
            <w:r>
              <w:t xml:space="preserve">A nemzetiszocialista </w:t>
            </w:r>
          </w:p>
          <w:p w14:paraId="5D6C2614" w14:textId="77777777" w:rsidR="0055331D" w:rsidRDefault="00F521A5">
            <w:pPr>
              <w:spacing w:after="0"/>
              <w:ind w:right="0" w:firstLine="0"/>
              <w:jc w:val="left"/>
            </w:pPr>
            <w:r>
              <w:t xml:space="preserve">Németország </w:t>
            </w:r>
            <w:r>
              <w:tab/>
              <w:t xml:space="preserve">működésének </w:t>
            </w:r>
            <w:r>
              <w:tab/>
              <w:t xml:space="preserve">bemutatása és értelmezése szöveges, képi források, adatsorok és ábrák segítségével. </w:t>
            </w:r>
          </w:p>
          <w:p w14:paraId="18FDC395" w14:textId="77777777" w:rsidR="0055331D" w:rsidRDefault="00F521A5">
            <w:pPr>
              <w:spacing w:after="0" w:line="259" w:lineRule="auto"/>
              <w:ind w:right="0" w:firstLine="0"/>
              <w:jc w:val="left"/>
            </w:pPr>
            <w:r>
              <w:t xml:space="preserve">A totális diktatúrák ideológiáinak és működésének </w:t>
            </w:r>
            <w:r>
              <w:tab/>
              <w:t xml:space="preserve">összehasonlítása, érvelés a totális diktatúrák ellen. </w:t>
            </w:r>
          </w:p>
        </w:tc>
      </w:tr>
      <w:tr w:rsidR="0055331D" w14:paraId="31D7BF95" w14:textId="77777777">
        <w:trPr>
          <w:trHeight w:val="2222"/>
        </w:trPr>
        <w:tc>
          <w:tcPr>
            <w:tcW w:w="1850" w:type="dxa"/>
            <w:tcBorders>
              <w:top w:val="single" w:sz="5" w:space="0" w:color="000000"/>
              <w:left w:val="single" w:sz="5" w:space="0" w:color="000000"/>
              <w:bottom w:val="single" w:sz="5" w:space="0" w:color="000000"/>
              <w:right w:val="single" w:sz="5" w:space="0" w:color="000000"/>
            </w:tcBorders>
          </w:tcPr>
          <w:p w14:paraId="1E05DE87" w14:textId="77777777" w:rsidR="0055331D" w:rsidRDefault="00F521A5">
            <w:pPr>
              <w:spacing w:after="0" w:line="259" w:lineRule="auto"/>
              <w:ind w:left="60" w:right="0" w:firstLine="0"/>
              <w:jc w:val="left"/>
            </w:pPr>
            <w:r>
              <w:rPr>
                <w:i/>
              </w:rPr>
              <w:t xml:space="preserve">A Nyugat és a gazdasági </w:t>
            </w:r>
            <w:r>
              <w:rPr>
                <w:i/>
              </w:rPr>
              <w:tab/>
              <w:t xml:space="preserve">világválság </w:t>
            </w:r>
          </w:p>
        </w:tc>
        <w:tc>
          <w:tcPr>
            <w:tcW w:w="2234" w:type="dxa"/>
            <w:tcBorders>
              <w:top w:val="single" w:sz="5" w:space="0" w:color="000000"/>
              <w:left w:val="single" w:sz="5" w:space="0" w:color="000000"/>
              <w:bottom w:val="single" w:sz="5" w:space="0" w:color="000000"/>
              <w:right w:val="single" w:sz="5" w:space="0" w:color="000000"/>
            </w:tcBorders>
          </w:tcPr>
          <w:p w14:paraId="6236A42D" w14:textId="77777777" w:rsidR="0055331D" w:rsidRDefault="00F521A5">
            <w:pPr>
              <w:spacing w:after="16" w:line="250" w:lineRule="auto"/>
              <w:ind w:left="48" w:right="68" w:firstLine="0"/>
            </w:pPr>
            <w:r>
              <w:t xml:space="preserve">A tőzsde, a hitelezés és a világkereskedelem összeomlása. </w:t>
            </w:r>
          </w:p>
          <w:p w14:paraId="654548F5" w14:textId="77777777" w:rsidR="0055331D" w:rsidRDefault="00F521A5">
            <w:pPr>
              <w:spacing w:after="0" w:line="279" w:lineRule="auto"/>
              <w:ind w:left="36" w:right="0" w:firstLine="0"/>
              <w:jc w:val="left"/>
            </w:pPr>
            <w:r>
              <w:t xml:space="preserve">A </w:t>
            </w:r>
            <w:r>
              <w:tab/>
              <w:t xml:space="preserve">munkanélküliség. </w:t>
            </w:r>
          </w:p>
          <w:p w14:paraId="2E0CCD73" w14:textId="77777777" w:rsidR="0055331D" w:rsidRDefault="00F521A5">
            <w:pPr>
              <w:spacing w:after="0" w:line="259" w:lineRule="auto"/>
              <w:ind w:left="36" w:right="0" w:firstLine="0"/>
            </w:pPr>
            <w:r>
              <w:t xml:space="preserve">Állami beavatkozás a gazdaságba. </w:t>
            </w:r>
          </w:p>
        </w:tc>
        <w:tc>
          <w:tcPr>
            <w:tcW w:w="0" w:type="auto"/>
            <w:vMerge/>
            <w:tcBorders>
              <w:top w:val="nil"/>
              <w:left w:val="single" w:sz="5" w:space="0" w:color="000000"/>
              <w:bottom w:val="nil"/>
              <w:right w:val="single" w:sz="5" w:space="0" w:color="000000"/>
            </w:tcBorders>
          </w:tcPr>
          <w:p w14:paraId="3C328494"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7914E666" w14:textId="77777777" w:rsidR="0055331D" w:rsidRDefault="0055331D">
            <w:pPr>
              <w:spacing w:after="160" w:line="259" w:lineRule="auto"/>
              <w:ind w:right="0" w:firstLine="0"/>
              <w:jc w:val="left"/>
            </w:pPr>
          </w:p>
        </w:tc>
      </w:tr>
      <w:tr w:rsidR="0055331D" w14:paraId="70BED9BD" w14:textId="77777777">
        <w:trPr>
          <w:trHeight w:val="2750"/>
        </w:trPr>
        <w:tc>
          <w:tcPr>
            <w:tcW w:w="1850" w:type="dxa"/>
            <w:tcBorders>
              <w:top w:val="single" w:sz="5" w:space="0" w:color="000000"/>
              <w:left w:val="single" w:sz="5" w:space="0" w:color="000000"/>
              <w:bottom w:val="single" w:sz="5" w:space="0" w:color="000000"/>
              <w:right w:val="single" w:sz="5" w:space="0" w:color="000000"/>
            </w:tcBorders>
          </w:tcPr>
          <w:p w14:paraId="3CDD7997" w14:textId="77777777" w:rsidR="0055331D" w:rsidRDefault="00F521A5">
            <w:pPr>
              <w:spacing w:after="0" w:line="259" w:lineRule="auto"/>
              <w:ind w:left="60" w:right="67" w:firstLine="0"/>
            </w:pPr>
            <w:r>
              <w:rPr>
                <w:i/>
              </w:rPr>
              <w:t xml:space="preserve">A nemzetiszocialista Németország </w:t>
            </w:r>
          </w:p>
        </w:tc>
        <w:tc>
          <w:tcPr>
            <w:tcW w:w="2234" w:type="dxa"/>
            <w:tcBorders>
              <w:top w:val="single" w:sz="5" w:space="0" w:color="000000"/>
              <w:left w:val="single" w:sz="5" w:space="0" w:color="000000"/>
              <w:bottom w:val="single" w:sz="5" w:space="0" w:color="000000"/>
              <w:right w:val="single" w:sz="5" w:space="0" w:color="000000"/>
            </w:tcBorders>
          </w:tcPr>
          <w:p w14:paraId="178E741E" w14:textId="77777777" w:rsidR="0055331D" w:rsidRDefault="00F521A5">
            <w:pPr>
              <w:spacing w:after="0" w:line="238" w:lineRule="auto"/>
              <w:ind w:left="48" w:right="67" w:firstLine="0"/>
            </w:pPr>
            <w:r>
              <w:t xml:space="preserve">A nemzetiszocialista ideológia és mozgalom. </w:t>
            </w:r>
          </w:p>
          <w:p w14:paraId="4F0969B5" w14:textId="77777777" w:rsidR="0055331D" w:rsidRDefault="00F521A5">
            <w:pPr>
              <w:spacing w:after="2" w:line="276" w:lineRule="auto"/>
              <w:ind w:left="36" w:right="0" w:firstLine="0"/>
              <w:jc w:val="left"/>
            </w:pPr>
            <w:r>
              <w:t xml:space="preserve">A totális állam kiépítése. </w:t>
            </w:r>
          </w:p>
          <w:p w14:paraId="3729112E" w14:textId="77777777" w:rsidR="0055331D" w:rsidRDefault="00F521A5">
            <w:pPr>
              <w:spacing w:after="0" w:line="259" w:lineRule="auto"/>
              <w:ind w:left="36" w:right="0" w:firstLine="0"/>
              <w:jc w:val="left"/>
            </w:pPr>
            <w:r>
              <w:t xml:space="preserve">A terror eszközei. </w:t>
            </w:r>
          </w:p>
          <w:p w14:paraId="3D84F60A" w14:textId="77777777" w:rsidR="0055331D" w:rsidRDefault="00F521A5">
            <w:pPr>
              <w:spacing w:after="0" w:line="259" w:lineRule="auto"/>
              <w:ind w:left="36" w:right="0" w:firstLine="0"/>
            </w:pPr>
            <w:r>
              <w:t xml:space="preserve">Terjeszkedés a háború előtt. </w:t>
            </w:r>
          </w:p>
        </w:tc>
        <w:tc>
          <w:tcPr>
            <w:tcW w:w="0" w:type="auto"/>
            <w:vMerge/>
            <w:tcBorders>
              <w:top w:val="nil"/>
              <w:left w:val="single" w:sz="5" w:space="0" w:color="000000"/>
              <w:bottom w:val="single" w:sz="5" w:space="0" w:color="000000"/>
              <w:right w:val="single" w:sz="5" w:space="0" w:color="000000"/>
            </w:tcBorders>
          </w:tcPr>
          <w:p w14:paraId="30DFBFCA"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12CD8047" w14:textId="77777777" w:rsidR="0055331D" w:rsidRDefault="0055331D">
            <w:pPr>
              <w:spacing w:after="160" w:line="259" w:lineRule="auto"/>
              <w:ind w:right="0" w:firstLine="0"/>
              <w:jc w:val="left"/>
            </w:pPr>
          </w:p>
        </w:tc>
      </w:tr>
    </w:tbl>
    <w:p w14:paraId="64B41F78"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6D282984" w14:textId="77777777" w:rsidR="0055331D" w:rsidRDefault="00F521A5">
      <w:pPr>
        <w:ind w:left="577" w:right="15" w:hanging="145"/>
      </w:pPr>
      <w:r>
        <w:t>−</w:t>
      </w:r>
      <w:r>
        <w:rPr>
          <w:rFonts w:ascii="Arial" w:eastAsia="Arial" w:hAnsi="Arial" w:cs="Arial"/>
        </w:rPr>
        <w:t xml:space="preserve"> </w:t>
      </w:r>
      <w:r>
        <w:t xml:space="preserve">Visszaemlékezések, források gyűjtése és prezentáció készítése a sztálini terror megnyilvánulásairól (Pl.: GULAG, </w:t>
      </w:r>
      <w:proofErr w:type="spellStart"/>
      <w:r>
        <w:t>holodomor</w:t>
      </w:r>
      <w:proofErr w:type="spellEnd"/>
      <w:r>
        <w:t xml:space="preserve">, koncepciós perek). </w:t>
      </w:r>
    </w:p>
    <w:p w14:paraId="38CD8E83" w14:textId="77777777" w:rsidR="0055331D" w:rsidRDefault="00F521A5">
      <w:pPr>
        <w:ind w:left="432" w:right="15"/>
      </w:pPr>
      <w:r>
        <w:t>−</w:t>
      </w:r>
      <w:r>
        <w:rPr>
          <w:rFonts w:ascii="Arial" w:eastAsia="Arial" w:hAnsi="Arial" w:cs="Arial"/>
        </w:rPr>
        <w:t xml:space="preserve"> </w:t>
      </w:r>
      <w:r>
        <w:t xml:space="preserve">Különböző képi és szöveges források gyűjtése a sztálini diktatúra hétköznapjairól. </w:t>
      </w:r>
    </w:p>
    <w:p w14:paraId="40E0FE3F" w14:textId="77777777" w:rsidR="0055331D" w:rsidRDefault="00F521A5">
      <w:pPr>
        <w:ind w:left="577" w:right="168" w:hanging="145"/>
      </w:pPr>
      <w:r>
        <w:t>−</w:t>
      </w:r>
      <w:r>
        <w:rPr>
          <w:rFonts w:ascii="Arial" w:eastAsia="Arial" w:hAnsi="Arial" w:cs="Arial"/>
        </w:rPr>
        <w:t xml:space="preserve"> </w:t>
      </w:r>
      <w:r>
        <w:t xml:space="preserve">Folyamatábra készítése a világgazdasági válság kirobbanásáról és kezeléséről, a folyamatábra szemléltetése az Amerikai Egyesült Államok példáján. </w:t>
      </w:r>
    </w:p>
    <w:p w14:paraId="12869BBE" w14:textId="77777777" w:rsidR="0055331D" w:rsidRDefault="00F521A5">
      <w:pPr>
        <w:ind w:left="577" w:right="15" w:hanging="145"/>
      </w:pPr>
      <w:r>
        <w:t>−</w:t>
      </w:r>
      <w:r>
        <w:rPr>
          <w:rFonts w:ascii="Arial" w:eastAsia="Arial" w:hAnsi="Arial" w:cs="Arial"/>
        </w:rPr>
        <w:t xml:space="preserve"> </w:t>
      </w:r>
      <w:r>
        <w:t xml:space="preserve">Prezentáció készítése a náci terror megnyilvánulásairól (pl.: kristályéjszaka, GESTAPO, koncentrációs táborok stb.). </w:t>
      </w:r>
    </w:p>
    <w:p w14:paraId="51118E3B" w14:textId="77777777" w:rsidR="0055331D" w:rsidRDefault="00F521A5">
      <w:pPr>
        <w:ind w:left="577" w:right="554" w:hanging="145"/>
      </w:pPr>
      <w:r>
        <w:t>−</w:t>
      </w:r>
      <w:r>
        <w:rPr>
          <w:rFonts w:ascii="Arial" w:eastAsia="Arial" w:hAnsi="Arial" w:cs="Arial"/>
        </w:rPr>
        <w:t xml:space="preserve"> </w:t>
      </w:r>
      <w:r>
        <w:t xml:space="preserve">Statisztikai táblázatok, grafikonok, diagramok gyűjtése és tanulmányozása (Pl.: a német választások eredményei 1928-1933 között; a munkanélküliség alakulása az Egyesült Államokban 1929-1937 között). </w:t>
      </w:r>
    </w:p>
    <w:p w14:paraId="298A4ED8" w14:textId="77777777" w:rsidR="0055331D" w:rsidRDefault="00F521A5">
      <w:pPr>
        <w:spacing w:after="468"/>
        <w:ind w:left="997" w:right="15" w:hanging="360"/>
      </w:pPr>
      <w:r>
        <w:lastRenderedPageBreak/>
        <w:t>−</w:t>
      </w:r>
      <w:r>
        <w:rPr>
          <w:rFonts w:ascii="Arial" w:eastAsia="Arial" w:hAnsi="Arial" w:cs="Arial"/>
        </w:rPr>
        <w:t xml:space="preserve"> </w:t>
      </w:r>
      <w:r>
        <w:t>A korszakkal kapcsolatos dokumentum- és játékfilmek/filmrészletek megtekintése és értelmezése.</w:t>
      </w:r>
      <w:r>
        <w:rPr>
          <w:b/>
        </w:rPr>
        <w:t xml:space="preserve"> </w:t>
      </w:r>
    </w:p>
    <w:p w14:paraId="39FF6D0A" w14:textId="77777777" w:rsidR="0055331D" w:rsidRDefault="00F521A5">
      <w:pPr>
        <w:spacing w:after="50" w:line="216" w:lineRule="auto"/>
        <w:ind w:left="299" w:right="5359" w:hanging="10"/>
      </w:pPr>
      <w:r>
        <w:rPr>
          <w:b/>
        </w:rPr>
        <w:t>T</w:t>
      </w:r>
      <w:r>
        <w:rPr>
          <w:b/>
          <w:sz w:val="30"/>
          <w:vertAlign w:val="subscript"/>
        </w:rPr>
        <w:t>ÉMAKÖR</w:t>
      </w:r>
      <w:r>
        <w:rPr>
          <w:b/>
        </w:rPr>
        <w:t xml:space="preserve">: A Horthy-korszak </w:t>
      </w:r>
      <w:r>
        <w:rPr>
          <w:b/>
          <w:sz w:val="30"/>
          <w:vertAlign w:val="subscript"/>
        </w:rPr>
        <w:t>ÓRASZÁM</w:t>
      </w:r>
      <w:r>
        <w:rPr>
          <w:b/>
        </w:rPr>
        <w:t xml:space="preserve">: Esti tagozat:8 óra </w:t>
      </w:r>
    </w:p>
    <w:p w14:paraId="1706F7CB" w14:textId="77777777" w:rsidR="0055331D" w:rsidRDefault="00F521A5">
      <w:pPr>
        <w:spacing w:after="32"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5" w:type="dxa"/>
          <w:right w:w="174" w:type="dxa"/>
        </w:tblCellMar>
        <w:tblLook w:val="04A0" w:firstRow="1" w:lastRow="0" w:firstColumn="1" w:lastColumn="0" w:noHBand="0" w:noVBand="1"/>
      </w:tblPr>
      <w:tblGrid>
        <w:gridCol w:w="1821"/>
        <w:gridCol w:w="229"/>
        <w:gridCol w:w="2132"/>
        <w:gridCol w:w="2386"/>
        <w:gridCol w:w="295"/>
        <w:gridCol w:w="2327"/>
      </w:tblGrid>
      <w:tr w:rsidR="0055331D" w14:paraId="26A3BE5D" w14:textId="77777777">
        <w:trPr>
          <w:trHeight w:val="276"/>
        </w:trPr>
        <w:tc>
          <w:tcPr>
            <w:tcW w:w="6523" w:type="dxa"/>
            <w:gridSpan w:val="4"/>
            <w:tcBorders>
              <w:top w:val="single" w:sz="5" w:space="0" w:color="000000"/>
              <w:left w:val="single" w:sz="5" w:space="0" w:color="000000"/>
              <w:bottom w:val="single" w:sz="5" w:space="0" w:color="000000"/>
              <w:right w:val="nil"/>
            </w:tcBorders>
          </w:tcPr>
          <w:p w14:paraId="015CF473" w14:textId="77777777" w:rsidR="0055331D" w:rsidRDefault="00F521A5">
            <w:pPr>
              <w:spacing w:after="0" w:line="259" w:lineRule="auto"/>
              <w:ind w:left="11" w:right="0" w:firstLine="0"/>
              <w:jc w:val="left"/>
            </w:pPr>
            <w:r>
              <w:rPr>
                <w:b/>
              </w:rPr>
              <w:t>R</w:t>
            </w:r>
            <w:r>
              <w:rPr>
                <w:b/>
                <w:sz w:val="19"/>
              </w:rPr>
              <w:t>ÉSZLETES KÖVETELMÉNYEK</w:t>
            </w:r>
            <w:r>
              <w:rPr>
                <w:b/>
              </w:rPr>
              <w:t xml:space="preserve"> </w:t>
            </w:r>
          </w:p>
        </w:tc>
        <w:tc>
          <w:tcPr>
            <w:tcW w:w="2667" w:type="dxa"/>
            <w:gridSpan w:val="2"/>
            <w:tcBorders>
              <w:top w:val="single" w:sz="5" w:space="0" w:color="000000"/>
              <w:left w:val="nil"/>
              <w:bottom w:val="single" w:sz="5" w:space="0" w:color="000000"/>
              <w:right w:val="single" w:sz="5" w:space="0" w:color="000000"/>
            </w:tcBorders>
          </w:tcPr>
          <w:p w14:paraId="661AA11D" w14:textId="77777777" w:rsidR="0055331D" w:rsidRDefault="0055331D">
            <w:pPr>
              <w:spacing w:after="160" w:line="259" w:lineRule="auto"/>
              <w:ind w:right="0" w:firstLine="0"/>
              <w:jc w:val="left"/>
            </w:pPr>
          </w:p>
        </w:tc>
      </w:tr>
      <w:tr w:rsidR="0055331D" w14:paraId="0119F2FE" w14:textId="77777777">
        <w:trPr>
          <w:trHeight w:val="564"/>
        </w:trPr>
        <w:tc>
          <w:tcPr>
            <w:tcW w:w="1958" w:type="dxa"/>
            <w:gridSpan w:val="2"/>
            <w:tcBorders>
              <w:top w:val="single" w:sz="5" w:space="0" w:color="000000"/>
              <w:left w:val="single" w:sz="5" w:space="0" w:color="000000"/>
              <w:bottom w:val="single" w:sz="5" w:space="0" w:color="000000"/>
              <w:right w:val="single" w:sz="5" w:space="0" w:color="000000"/>
            </w:tcBorders>
          </w:tcPr>
          <w:p w14:paraId="72CAB925" w14:textId="77777777" w:rsidR="0055331D" w:rsidRDefault="00F521A5">
            <w:pPr>
              <w:spacing w:after="0" w:line="259" w:lineRule="auto"/>
              <w:ind w:right="60" w:firstLine="0"/>
              <w:jc w:val="center"/>
            </w:pPr>
            <w:r>
              <w:rPr>
                <w:b/>
              </w:rPr>
              <w:t xml:space="preserve">Témák </w:t>
            </w:r>
          </w:p>
        </w:tc>
        <w:tc>
          <w:tcPr>
            <w:tcW w:w="2162" w:type="dxa"/>
            <w:tcBorders>
              <w:top w:val="single" w:sz="5" w:space="0" w:color="000000"/>
              <w:left w:val="single" w:sz="5" w:space="0" w:color="000000"/>
              <w:bottom w:val="single" w:sz="5" w:space="0" w:color="000000"/>
              <w:right w:val="single" w:sz="5" w:space="0" w:color="000000"/>
            </w:tcBorders>
          </w:tcPr>
          <w:p w14:paraId="662DA598" w14:textId="77777777" w:rsidR="0055331D" w:rsidRDefault="00F521A5">
            <w:pPr>
              <w:spacing w:after="0" w:line="259" w:lineRule="auto"/>
              <w:ind w:right="85" w:firstLine="0"/>
              <w:jc w:val="center"/>
            </w:pPr>
            <w:r>
              <w:rPr>
                <w:b/>
              </w:rPr>
              <w:t xml:space="preserve">Altémák </w:t>
            </w:r>
          </w:p>
        </w:tc>
        <w:tc>
          <w:tcPr>
            <w:tcW w:w="2403" w:type="dxa"/>
            <w:tcBorders>
              <w:top w:val="single" w:sz="5" w:space="0" w:color="000000"/>
              <w:left w:val="single" w:sz="5" w:space="0" w:color="000000"/>
              <w:bottom w:val="single" w:sz="5" w:space="0" w:color="000000"/>
              <w:right w:val="nil"/>
            </w:tcBorders>
          </w:tcPr>
          <w:p w14:paraId="00369A74" w14:textId="77777777" w:rsidR="0055331D" w:rsidRDefault="00F521A5">
            <w:pPr>
              <w:spacing w:after="0" w:line="259" w:lineRule="auto"/>
              <w:ind w:right="0" w:firstLine="0"/>
              <w:jc w:val="left"/>
            </w:pPr>
            <w:r>
              <w:rPr>
                <w:b/>
              </w:rPr>
              <w:t xml:space="preserve">Fogalmak és adatok /Lexikák </w:t>
            </w:r>
          </w:p>
        </w:tc>
        <w:tc>
          <w:tcPr>
            <w:tcW w:w="265" w:type="dxa"/>
            <w:tcBorders>
              <w:top w:val="single" w:sz="5" w:space="0" w:color="000000"/>
              <w:left w:val="nil"/>
              <w:bottom w:val="single" w:sz="5" w:space="0" w:color="000000"/>
              <w:right w:val="single" w:sz="5" w:space="0" w:color="000000"/>
            </w:tcBorders>
          </w:tcPr>
          <w:p w14:paraId="49D00CA3" w14:textId="77777777" w:rsidR="0055331D" w:rsidRDefault="0055331D">
            <w:pPr>
              <w:spacing w:after="160" w:line="259" w:lineRule="auto"/>
              <w:ind w:right="0" w:firstLine="0"/>
              <w:jc w:val="left"/>
            </w:pPr>
          </w:p>
        </w:tc>
        <w:tc>
          <w:tcPr>
            <w:tcW w:w="2402" w:type="dxa"/>
            <w:tcBorders>
              <w:top w:val="single" w:sz="5" w:space="0" w:color="000000"/>
              <w:left w:val="single" w:sz="5" w:space="0" w:color="000000"/>
              <w:bottom w:val="single" w:sz="5" w:space="0" w:color="000000"/>
              <w:right w:val="single" w:sz="5" w:space="0" w:color="000000"/>
            </w:tcBorders>
          </w:tcPr>
          <w:p w14:paraId="4D81A168" w14:textId="77777777" w:rsidR="0055331D" w:rsidRDefault="00F521A5">
            <w:pPr>
              <w:spacing w:after="0" w:line="259" w:lineRule="auto"/>
              <w:ind w:left="540" w:right="0" w:hanging="60"/>
              <w:jc w:val="left"/>
            </w:pPr>
            <w:r>
              <w:rPr>
                <w:b/>
              </w:rPr>
              <w:t xml:space="preserve">Fejlesztési feladatok </w:t>
            </w:r>
          </w:p>
        </w:tc>
      </w:tr>
      <w:tr w:rsidR="0055331D" w14:paraId="4032E1F5" w14:textId="77777777">
        <w:trPr>
          <w:trHeight w:val="3326"/>
        </w:trPr>
        <w:tc>
          <w:tcPr>
            <w:tcW w:w="1706" w:type="dxa"/>
            <w:tcBorders>
              <w:top w:val="single" w:sz="5" w:space="0" w:color="000000"/>
              <w:left w:val="single" w:sz="5" w:space="0" w:color="000000"/>
              <w:bottom w:val="single" w:sz="5" w:space="0" w:color="000000"/>
              <w:right w:val="single" w:sz="5" w:space="0" w:color="000000"/>
            </w:tcBorders>
          </w:tcPr>
          <w:p w14:paraId="5B8BB671" w14:textId="77777777" w:rsidR="0055331D" w:rsidRDefault="00F521A5">
            <w:pPr>
              <w:spacing w:after="21" w:line="259" w:lineRule="auto"/>
              <w:ind w:left="11" w:right="0" w:firstLine="0"/>
              <w:jc w:val="left"/>
            </w:pPr>
            <w:r>
              <w:rPr>
                <w:i/>
              </w:rPr>
              <w:t xml:space="preserve">Talpra állás </w:t>
            </w:r>
          </w:p>
          <w:p w14:paraId="19E2E16D" w14:textId="77777777" w:rsidR="0055331D" w:rsidRDefault="00F521A5">
            <w:pPr>
              <w:spacing w:after="0" w:line="259" w:lineRule="auto"/>
              <w:ind w:left="11" w:right="0" w:firstLine="0"/>
              <w:jc w:val="left"/>
            </w:pPr>
            <w:r>
              <w:rPr>
                <w:i/>
              </w:rPr>
              <w:t xml:space="preserve">Trianon után </w:t>
            </w:r>
          </w:p>
          <w:p w14:paraId="2FEEBF68" w14:textId="77777777" w:rsidR="0055331D" w:rsidRDefault="00F521A5">
            <w:pPr>
              <w:spacing w:after="0" w:line="259" w:lineRule="auto"/>
              <w:ind w:left="11" w:right="0" w:firstLine="0"/>
              <w:jc w:val="left"/>
            </w:pPr>
            <w:r>
              <w:rPr>
                <w:i/>
              </w:rPr>
              <w:t xml:space="preserve"> </w:t>
            </w:r>
          </w:p>
        </w:tc>
        <w:tc>
          <w:tcPr>
            <w:tcW w:w="2414" w:type="dxa"/>
            <w:gridSpan w:val="2"/>
            <w:tcBorders>
              <w:top w:val="single" w:sz="5" w:space="0" w:color="000000"/>
              <w:left w:val="single" w:sz="5" w:space="0" w:color="000000"/>
              <w:bottom w:val="single" w:sz="5" w:space="0" w:color="000000"/>
              <w:right w:val="single" w:sz="5" w:space="0" w:color="000000"/>
            </w:tcBorders>
          </w:tcPr>
          <w:p w14:paraId="7531C415" w14:textId="77777777" w:rsidR="0055331D" w:rsidRDefault="00F521A5">
            <w:pPr>
              <w:spacing w:after="0" w:line="278" w:lineRule="auto"/>
              <w:ind w:right="0" w:firstLine="0"/>
            </w:pPr>
            <w:r>
              <w:t xml:space="preserve">A király nélküli alkotmányos királyság. </w:t>
            </w:r>
          </w:p>
          <w:p w14:paraId="113C4887" w14:textId="77777777" w:rsidR="0055331D" w:rsidRDefault="00F521A5">
            <w:pPr>
              <w:spacing w:after="7" w:line="238" w:lineRule="auto"/>
              <w:ind w:right="0" w:firstLine="0"/>
              <w:jc w:val="left"/>
            </w:pPr>
            <w:r>
              <w:t xml:space="preserve">A korlátozott parlamentarizmus </w:t>
            </w:r>
            <w:r>
              <w:tab/>
              <w:t>rend-</w:t>
            </w:r>
          </w:p>
          <w:p w14:paraId="50B70FED" w14:textId="77777777" w:rsidR="0055331D" w:rsidRDefault="00F521A5">
            <w:pPr>
              <w:spacing w:after="0" w:line="277" w:lineRule="auto"/>
              <w:ind w:right="0" w:firstLine="0"/>
              <w:jc w:val="left"/>
            </w:pPr>
            <w:r>
              <w:t xml:space="preserve">szere a konszolidáció szolgálatában. </w:t>
            </w:r>
          </w:p>
          <w:p w14:paraId="19EAC95F" w14:textId="77777777" w:rsidR="0055331D" w:rsidRDefault="00F521A5">
            <w:pPr>
              <w:spacing w:after="0" w:line="275" w:lineRule="auto"/>
              <w:ind w:right="74" w:firstLine="0"/>
            </w:pPr>
            <w:r>
              <w:t xml:space="preserve">A gazdaság szerkezetváltása az 1920-as években. </w:t>
            </w:r>
          </w:p>
          <w:p w14:paraId="5F3C05EB" w14:textId="77777777" w:rsidR="0055331D" w:rsidRDefault="00F521A5">
            <w:pPr>
              <w:spacing w:after="0" w:line="259" w:lineRule="auto"/>
              <w:ind w:right="88" w:firstLine="0"/>
            </w:pPr>
            <w:r>
              <w:t xml:space="preserve">A klebelsbergi oktatás- és kultúrpolitika eredményei. </w:t>
            </w:r>
          </w:p>
        </w:tc>
        <w:tc>
          <w:tcPr>
            <w:tcW w:w="2403" w:type="dxa"/>
            <w:vMerge w:val="restart"/>
            <w:tcBorders>
              <w:top w:val="single" w:sz="5" w:space="0" w:color="000000"/>
              <w:left w:val="single" w:sz="5" w:space="0" w:color="000000"/>
              <w:bottom w:val="single" w:sz="5" w:space="0" w:color="000000"/>
              <w:right w:val="single" w:sz="5" w:space="0" w:color="000000"/>
            </w:tcBorders>
          </w:tcPr>
          <w:p w14:paraId="1CBC025B" w14:textId="77777777" w:rsidR="0055331D" w:rsidRDefault="00F521A5">
            <w:pPr>
              <w:spacing w:after="0" w:line="264" w:lineRule="auto"/>
              <w:ind w:right="0" w:firstLine="0"/>
              <w:jc w:val="left"/>
            </w:pPr>
            <w:r>
              <w:rPr>
                <w:i/>
              </w:rPr>
              <w:t>Fogalmak:</w:t>
            </w:r>
            <w:r>
              <w:t xml:space="preserve"> </w:t>
            </w:r>
            <w:r>
              <w:tab/>
              <w:t xml:space="preserve">kormányzó, </w:t>
            </w:r>
            <w:r>
              <w:tab/>
              <w:t xml:space="preserve">Egységes Párt, </w:t>
            </w:r>
            <w:r>
              <w:tab/>
            </w:r>
            <w:r>
              <w:rPr>
                <w:u w:val="single" w:color="000000"/>
              </w:rPr>
              <w:t>numerus</w:t>
            </w:r>
            <w:r>
              <w:t xml:space="preserve"> </w:t>
            </w:r>
          </w:p>
          <w:p w14:paraId="73B32BCE" w14:textId="77777777" w:rsidR="0055331D" w:rsidRDefault="00F521A5">
            <w:pPr>
              <w:spacing w:after="45" w:line="239" w:lineRule="auto"/>
              <w:ind w:right="0" w:firstLine="0"/>
            </w:pPr>
            <w:r>
              <w:rPr>
                <w:u w:val="single" w:color="000000"/>
              </w:rPr>
              <w:t>clausus</w:t>
            </w:r>
            <w:r>
              <w:t xml:space="preserve">, </w:t>
            </w:r>
            <w:r>
              <w:rPr>
                <w:u w:val="single" w:color="000000"/>
              </w:rPr>
              <w:t>pengő</w:t>
            </w:r>
            <w:r>
              <w:t xml:space="preserve">, Magyar Nemzeti Bank, </w:t>
            </w:r>
          </w:p>
          <w:p w14:paraId="3BA47A5E" w14:textId="77777777" w:rsidR="0055331D" w:rsidRDefault="00F521A5">
            <w:pPr>
              <w:spacing w:after="0" w:line="253" w:lineRule="auto"/>
              <w:ind w:right="62" w:firstLine="0"/>
            </w:pPr>
            <w:r>
              <w:t xml:space="preserve">Szent István-i állameszme, magyar népi mozgalom, </w:t>
            </w:r>
            <w:r>
              <w:rPr>
                <w:u w:val="single" w:color="000000"/>
              </w:rPr>
              <w:t>nyilasok</w:t>
            </w:r>
            <w:r>
              <w:t xml:space="preserve">. </w:t>
            </w:r>
            <w:r>
              <w:rPr>
                <w:i/>
              </w:rPr>
              <w:t>Személyek:</w:t>
            </w:r>
            <w:r>
              <w:t xml:space="preserve"> </w:t>
            </w:r>
            <w:r>
              <w:rPr>
                <w:u w:val="single" w:color="000000"/>
              </w:rPr>
              <w:t>Bethlen</w:t>
            </w:r>
            <w:r>
              <w:t xml:space="preserve"> </w:t>
            </w:r>
            <w:r>
              <w:rPr>
                <w:u w:val="single" w:color="000000"/>
              </w:rPr>
              <w:t>István</w:t>
            </w:r>
            <w:r>
              <w:t xml:space="preserve">, </w:t>
            </w:r>
            <w:r>
              <w:rPr>
                <w:u w:val="single" w:color="000000"/>
              </w:rPr>
              <w:t>Teleki Pál,</w:t>
            </w:r>
            <w:r>
              <w:t xml:space="preserve"> </w:t>
            </w:r>
          </w:p>
          <w:p w14:paraId="2FF73DCB" w14:textId="77777777" w:rsidR="0055331D" w:rsidRDefault="00F521A5">
            <w:pPr>
              <w:tabs>
                <w:tab w:val="right" w:pos="2114"/>
              </w:tabs>
              <w:spacing w:after="0" w:line="259" w:lineRule="auto"/>
              <w:ind w:right="0" w:firstLine="0"/>
              <w:jc w:val="left"/>
            </w:pPr>
            <w:r>
              <w:rPr>
                <w:u w:val="single" w:color="000000"/>
              </w:rPr>
              <w:t xml:space="preserve">Klebelsberg </w:t>
            </w:r>
            <w:r>
              <w:rPr>
                <w:u w:val="single" w:color="000000"/>
              </w:rPr>
              <w:tab/>
            </w:r>
            <w:proofErr w:type="spellStart"/>
            <w:r>
              <w:rPr>
                <w:u w:val="single" w:color="000000"/>
              </w:rPr>
              <w:t>Kuno</w:t>
            </w:r>
            <w:proofErr w:type="spellEnd"/>
            <w:r>
              <w:t xml:space="preserve">, </w:t>
            </w:r>
          </w:p>
          <w:p w14:paraId="3B0A5FD3" w14:textId="77777777" w:rsidR="0055331D" w:rsidRDefault="00F521A5">
            <w:pPr>
              <w:spacing w:after="28" w:line="238" w:lineRule="auto"/>
              <w:ind w:right="0" w:firstLine="0"/>
            </w:pPr>
            <w:r>
              <w:t xml:space="preserve">Gömbös Gyula, Weiss Manfréd, </w:t>
            </w:r>
          </w:p>
          <w:p w14:paraId="180AFBA5" w14:textId="77777777" w:rsidR="0055331D" w:rsidRDefault="00F521A5">
            <w:pPr>
              <w:spacing w:after="33" w:line="239" w:lineRule="auto"/>
              <w:ind w:right="25" w:firstLine="0"/>
              <w:jc w:val="left"/>
            </w:pPr>
            <w:r>
              <w:rPr>
                <w:u w:val="single" w:color="000000"/>
              </w:rPr>
              <w:t>Szent-Györgyi</w:t>
            </w:r>
            <w:r>
              <w:t xml:space="preserve"> </w:t>
            </w:r>
            <w:r>
              <w:rPr>
                <w:u w:val="single" w:color="000000"/>
              </w:rPr>
              <w:t>Albert</w:t>
            </w:r>
            <w:r>
              <w:t xml:space="preserve">. </w:t>
            </w:r>
          </w:p>
          <w:p w14:paraId="7864A22F" w14:textId="77777777" w:rsidR="0055331D" w:rsidRDefault="00F521A5">
            <w:pPr>
              <w:spacing w:after="0" w:line="244" w:lineRule="auto"/>
              <w:ind w:right="0" w:firstLine="0"/>
              <w:jc w:val="left"/>
            </w:pPr>
            <w:r>
              <w:rPr>
                <w:i/>
              </w:rPr>
              <w:t>Kronológia:</w:t>
            </w:r>
            <w:r>
              <w:t xml:space="preserve"> </w:t>
            </w:r>
            <w:r>
              <w:tab/>
            </w:r>
            <w:r>
              <w:rPr>
                <w:u w:val="single" w:color="000000"/>
              </w:rPr>
              <w:t>1920– 1944 a Horthy-rend-</w:t>
            </w:r>
          </w:p>
          <w:p w14:paraId="47AEDC96" w14:textId="77777777" w:rsidR="0055331D" w:rsidRDefault="00F521A5">
            <w:pPr>
              <w:spacing w:after="0" w:line="259" w:lineRule="auto"/>
              <w:ind w:right="0" w:firstLine="0"/>
              <w:jc w:val="left"/>
            </w:pPr>
            <w:r>
              <w:rPr>
                <w:u w:val="single" w:color="000000"/>
              </w:rPr>
              <w:t>szer</w:t>
            </w:r>
            <w:r>
              <w:t xml:space="preserve">, </w:t>
            </w:r>
          </w:p>
          <w:p w14:paraId="1A51358B" w14:textId="77777777" w:rsidR="0055331D" w:rsidRDefault="00F521A5">
            <w:pPr>
              <w:tabs>
                <w:tab w:val="right" w:pos="2114"/>
              </w:tabs>
              <w:spacing w:after="0" w:line="259" w:lineRule="auto"/>
              <w:ind w:right="0" w:firstLine="0"/>
              <w:jc w:val="left"/>
            </w:pPr>
            <w:r>
              <w:t xml:space="preserve">1921-1931 </w:t>
            </w:r>
            <w:r>
              <w:tab/>
              <w:t xml:space="preserve">Bethlen </w:t>
            </w:r>
          </w:p>
          <w:p w14:paraId="387FE12D" w14:textId="77777777" w:rsidR="0055331D" w:rsidRDefault="00F521A5">
            <w:pPr>
              <w:spacing w:after="0" w:line="259" w:lineRule="auto"/>
              <w:ind w:right="66" w:firstLine="0"/>
            </w:pPr>
            <w:r>
              <w:t xml:space="preserve">miniszterelnöksége, 1938 az első bécsi döntés, 1939 Kárpátalja visszacsatolása. </w:t>
            </w:r>
          </w:p>
        </w:tc>
        <w:tc>
          <w:tcPr>
            <w:tcW w:w="2667" w:type="dxa"/>
            <w:gridSpan w:val="2"/>
            <w:vMerge w:val="restart"/>
            <w:tcBorders>
              <w:top w:val="single" w:sz="5" w:space="0" w:color="000000"/>
              <w:left w:val="single" w:sz="5" w:space="0" w:color="000000"/>
              <w:bottom w:val="single" w:sz="5" w:space="0" w:color="000000"/>
              <w:right w:val="single" w:sz="5" w:space="0" w:color="000000"/>
            </w:tcBorders>
          </w:tcPr>
          <w:p w14:paraId="1CEE405C" w14:textId="77777777" w:rsidR="0055331D" w:rsidRDefault="00F521A5">
            <w:pPr>
              <w:spacing w:after="0" w:line="251" w:lineRule="auto"/>
              <w:ind w:left="12" w:right="58" w:firstLine="0"/>
            </w:pPr>
            <w:r>
              <w:t xml:space="preserve">A magyarországi korlátozott parlamentarizmus rendszerének értékelése. </w:t>
            </w:r>
          </w:p>
          <w:p w14:paraId="7B27C80F" w14:textId="77777777" w:rsidR="0055331D" w:rsidRDefault="00F521A5">
            <w:pPr>
              <w:spacing w:after="0" w:line="259" w:lineRule="auto"/>
              <w:ind w:left="12" w:right="50" w:firstLine="0"/>
            </w:pPr>
            <w:r>
              <w:t xml:space="preserve">A korabeli politikai berendezkedés összehasonlítása más (közép-) európai országokéval. A bethleni gazdasági konszolidáció folyamatának és eredményeinek áttekintése képek, ábrák és adatsorok alapján. A magyarországi politikai irányzatok azonosítása szöveges források alapján. Szöveges források olvasása és értelmezése a Horthy-korszak főbb társadalmi kérdéseiről (Pl.: oktatás, társadalmi mobilitás, antiszemitizmus, földkérdés). A magyar külpolitika céljainak, lehetőségeinek és a revízió eredményeinek értékelése, elemzése térkép és statisztikai adatok alapján. </w:t>
            </w:r>
          </w:p>
        </w:tc>
      </w:tr>
      <w:tr w:rsidR="0055331D" w14:paraId="707B364D" w14:textId="77777777">
        <w:trPr>
          <w:trHeight w:val="4696"/>
        </w:trPr>
        <w:tc>
          <w:tcPr>
            <w:tcW w:w="1706" w:type="dxa"/>
            <w:tcBorders>
              <w:top w:val="single" w:sz="5" w:space="0" w:color="000000"/>
              <w:left w:val="single" w:sz="5" w:space="0" w:color="000000"/>
              <w:bottom w:val="single" w:sz="5" w:space="0" w:color="000000"/>
              <w:right w:val="single" w:sz="5" w:space="0" w:color="000000"/>
            </w:tcBorders>
          </w:tcPr>
          <w:p w14:paraId="7B134D3D" w14:textId="77777777" w:rsidR="0055331D" w:rsidRDefault="00F521A5">
            <w:pPr>
              <w:tabs>
                <w:tab w:val="right" w:pos="1417"/>
              </w:tabs>
              <w:spacing w:after="0" w:line="259" w:lineRule="auto"/>
              <w:ind w:right="0" w:firstLine="0"/>
              <w:jc w:val="left"/>
            </w:pPr>
            <w:r>
              <w:rPr>
                <w:i/>
              </w:rPr>
              <w:t xml:space="preserve">A </w:t>
            </w:r>
            <w:r>
              <w:rPr>
                <w:i/>
              </w:rPr>
              <w:tab/>
              <w:t xml:space="preserve">1930-as </w:t>
            </w:r>
          </w:p>
          <w:p w14:paraId="2E872A2D" w14:textId="77777777" w:rsidR="0055331D" w:rsidRDefault="00F521A5">
            <w:pPr>
              <w:spacing w:after="0" w:line="259" w:lineRule="auto"/>
              <w:ind w:left="11" w:right="0" w:firstLine="0"/>
              <w:jc w:val="left"/>
            </w:pPr>
            <w:r>
              <w:rPr>
                <w:i/>
              </w:rPr>
              <w:t xml:space="preserve">évek Magyarországa </w:t>
            </w:r>
          </w:p>
        </w:tc>
        <w:tc>
          <w:tcPr>
            <w:tcW w:w="2414" w:type="dxa"/>
            <w:gridSpan w:val="2"/>
            <w:tcBorders>
              <w:top w:val="single" w:sz="5" w:space="0" w:color="000000"/>
              <w:left w:val="single" w:sz="5" w:space="0" w:color="000000"/>
              <w:bottom w:val="single" w:sz="5" w:space="0" w:color="000000"/>
              <w:right w:val="single" w:sz="5" w:space="0" w:color="000000"/>
            </w:tcBorders>
          </w:tcPr>
          <w:p w14:paraId="1269D47F" w14:textId="77777777" w:rsidR="0055331D" w:rsidRDefault="00F521A5">
            <w:pPr>
              <w:spacing w:after="0" w:line="259" w:lineRule="auto"/>
              <w:ind w:right="0" w:firstLine="0"/>
              <w:jc w:val="left"/>
            </w:pPr>
            <w:r>
              <w:t xml:space="preserve">A válság és hatása. </w:t>
            </w:r>
          </w:p>
          <w:p w14:paraId="0109BEF1" w14:textId="77777777" w:rsidR="0055331D" w:rsidRDefault="00F521A5">
            <w:pPr>
              <w:spacing w:after="0" w:line="277" w:lineRule="auto"/>
              <w:ind w:right="0" w:firstLine="0"/>
              <w:jc w:val="left"/>
            </w:pPr>
            <w:r>
              <w:t xml:space="preserve">A belpolitika irányváltásai. </w:t>
            </w:r>
          </w:p>
          <w:p w14:paraId="6DEEDCDE" w14:textId="77777777" w:rsidR="0055331D" w:rsidRDefault="00F521A5">
            <w:pPr>
              <w:spacing w:after="0" w:line="258" w:lineRule="auto"/>
              <w:ind w:right="69" w:firstLine="0"/>
            </w:pPr>
            <w:r>
              <w:t xml:space="preserve">Életmód és társadalom. A földkérdés. </w:t>
            </w:r>
          </w:p>
          <w:p w14:paraId="7F9C2F20" w14:textId="77777777" w:rsidR="0055331D" w:rsidRDefault="00F521A5">
            <w:pPr>
              <w:spacing w:after="0" w:line="258" w:lineRule="auto"/>
              <w:ind w:right="81" w:firstLine="0"/>
            </w:pPr>
            <w:r>
              <w:t xml:space="preserve">Tudomány és művészet a két világháború között. </w:t>
            </w:r>
          </w:p>
          <w:p w14:paraId="25C8DB62" w14:textId="77777777" w:rsidR="0055331D" w:rsidRDefault="00F521A5">
            <w:pPr>
              <w:spacing w:after="0" w:line="259" w:lineRule="auto"/>
              <w:ind w:right="65" w:firstLine="0"/>
            </w:pPr>
            <w:r>
              <w:t xml:space="preserve">A külpolitika irányai és lehetőségei – a revízió első eredményei. </w:t>
            </w:r>
          </w:p>
        </w:tc>
        <w:tc>
          <w:tcPr>
            <w:tcW w:w="0" w:type="auto"/>
            <w:vMerge/>
            <w:tcBorders>
              <w:top w:val="nil"/>
              <w:left w:val="single" w:sz="5" w:space="0" w:color="000000"/>
              <w:bottom w:val="single" w:sz="5" w:space="0" w:color="000000"/>
              <w:right w:val="single" w:sz="5" w:space="0" w:color="000000"/>
            </w:tcBorders>
          </w:tcPr>
          <w:p w14:paraId="259502B7" w14:textId="77777777" w:rsidR="0055331D" w:rsidRDefault="0055331D">
            <w:pPr>
              <w:spacing w:after="160" w:line="259" w:lineRule="auto"/>
              <w:ind w:right="0" w:firstLine="0"/>
              <w:jc w:val="left"/>
            </w:pPr>
          </w:p>
        </w:tc>
        <w:tc>
          <w:tcPr>
            <w:tcW w:w="0" w:type="auto"/>
            <w:gridSpan w:val="2"/>
            <w:vMerge/>
            <w:tcBorders>
              <w:top w:val="nil"/>
              <w:left w:val="single" w:sz="5" w:space="0" w:color="000000"/>
              <w:bottom w:val="single" w:sz="5" w:space="0" w:color="000000"/>
              <w:right w:val="single" w:sz="5" w:space="0" w:color="000000"/>
            </w:tcBorders>
          </w:tcPr>
          <w:p w14:paraId="6095DE3A" w14:textId="77777777" w:rsidR="0055331D" w:rsidRDefault="0055331D">
            <w:pPr>
              <w:spacing w:after="160" w:line="259" w:lineRule="auto"/>
              <w:ind w:right="0" w:firstLine="0"/>
              <w:jc w:val="left"/>
            </w:pPr>
          </w:p>
        </w:tc>
      </w:tr>
    </w:tbl>
    <w:p w14:paraId="41DF2301" w14:textId="77777777" w:rsidR="0055331D" w:rsidRDefault="00F521A5">
      <w:pPr>
        <w:spacing w:after="0" w:line="259" w:lineRule="auto"/>
        <w:ind w:left="299" w:right="0" w:hanging="10"/>
      </w:pPr>
      <w:r>
        <w:rPr>
          <w:b/>
        </w:rPr>
        <w:lastRenderedPageBreak/>
        <w:t>J</w:t>
      </w:r>
      <w:r>
        <w:rPr>
          <w:b/>
          <w:sz w:val="19"/>
        </w:rPr>
        <w:t>AVASOLT TEVÉKENYSÉGEK</w:t>
      </w:r>
      <w:r>
        <w:rPr>
          <w:b/>
        </w:rPr>
        <w:t xml:space="preserve">: </w:t>
      </w:r>
    </w:p>
    <w:tbl>
      <w:tblPr>
        <w:tblStyle w:val="TableGrid"/>
        <w:tblW w:w="8649" w:type="dxa"/>
        <w:tblInd w:w="637" w:type="dxa"/>
        <w:tblCellMar>
          <w:top w:w="34" w:type="dxa"/>
        </w:tblCellMar>
        <w:tblLook w:val="04A0" w:firstRow="1" w:lastRow="0" w:firstColumn="1" w:lastColumn="0" w:noHBand="0" w:noVBand="1"/>
      </w:tblPr>
      <w:tblGrid>
        <w:gridCol w:w="360"/>
        <w:gridCol w:w="8289"/>
      </w:tblGrid>
      <w:tr w:rsidR="0055331D" w14:paraId="28FE6245" w14:textId="77777777">
        <w:trPr>
          <w:trHeight w:val="549"/>
        </w:trPr>
        <w:tc>
          <w:tcPr>
            <w:tcW w:w="360" w:type="dxa"/>
            <w:tcBorders>
              <w:top w:val="nil"/>
              <w:left w:val="nil"/>
              <w:bottom w:val="nil"/>
              <w:right w:val="nil"/>
            </w:tcBorders>
          </w:tcPr>
          <w:p w14:paraId="284EC118"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7052867D" w14:textId="77777777" w:rsidR="0055331D" w:rsidRDefault="00F521A5">
            <w:pPr>
              <w:spacing w:after="0" w:line="259" w:lineRule="auto"/>
              <w:ind w:right="0" w:firstLine="0"/>
            </w:pPr>
            <w:r>
              <w:t xml:space="preserve">Kiselőadás/prezentáció készítése a korszak kiemelkedő szereplőiről (Pl.: Horthy, Bethlen, Teleki). </w:t>
            </w:r>
          </w:p>
        </w:tc>
      </w:tr>
      <w:tr w:rsidR="0055331D" w14:paraId="791EA9AF" w14:textId="77777777">
        <w:trPr>
          <w:trHeight w:val="276"/>
        </w:trPr>
        <w:tc>
          <w:tcPr>
            <w:tcW w:w="360" w:type="dxa"/>
            <w:tcBorders>
              <w:top w:val="nil"/>
              <w:left w:val="nil"/>
              <w:bottom w:val="nil"/>
              <w:right w:val="nil"/>
            </w:tcBorders>
          </w:tcPr>
          <w:p w14:paraId="420CCA75"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7FBFB8BA" w14:textId="77777777" w:rsidR="0055331D" w:rsidRDefault="00F521A5">
            <w:pPr>
              <w:spacing w:after="0" w:line="259" w:lineRule="auto"/>
              <w:ind w:right="0" w:firstLine="0"/>
              <w:jc w:val="left"/>
            </w:pPr>
            <w:r>
              <w:t xml:space="preserve">Kormánypárti és ellenzéki választási plakát készítése egy-egy fontos témakörben. </w:t>
            </w:r>
          </w:p>
        </w:tc>
      </w:tr>
      <w:tr w:rsidR="0055331D" w14:paraId="75C9E61B" w14:textId="77777777">
        <w:trPr>
          <w:trHeight w:val="552"/>
        </w:trPr>
        <w:tc>
          <w:tcPr>
            <w:tcW w:w="360" w:type="dxa"/>
            <w:tcBorders>
              <w:top w:val="nil"/>
              <w:left w:val="nil"/>
              <w:bottom w:val="nil"/>
              <w:right w:val="nil"/>
            </w:tcBorders>
          </w:tcPr>
          <w:p w14:paraId="286090FE"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1BA721D7" w14:textId="77777777" w:rsidR="0055331D" w:rsidRDefault="00F521A5">
            <w:pPr>
              <w:spacing w:after="0" w:line="259" w:lineRule="auto"/>
              <w:ind w:right="0" w:firstLine="0"/>
            </w:pPr>
            <w:r>
              <w:t xml:space="preserve">A Horthy-korszak gazdasági fejlődéséről tanúskodó képek gyűjtése és bemutatása (Pl.: Csepeli Szabadkikötő, villamosított vasútvonal stb.). </w:t>
            </w:r>
          </w:p>
        </w:tc>
      </w:tr>
      <w:tr w:rsidR="0055331D" w14:paraId="22CEB7B1" w14:textId="77777777">
        <w:trPr>
          <w:trHeight w:val="549"/>
        </w:trPr>
        <w:tc>
          <w:tcPr>
            <w:tcW w:w="360" w:type="dxa"/>
            <w:tcBorders>
              <w:top w:val="nil"/>
              <w:left w:val="nil"/>
              <w:bottom w:val="nil"/>
              <w:right w:val="nil"/>
            </w:tcBorders>
          </w:tcPr>
          <w:p w14:paraId="5D8D9211" w14:textId="77777777" w:rsidR="0055331D" w:rsidRDefault="00F521A5">
            <w:pPr>
              <w:spacing w:after="0" w:line="259" w:lineRule="auto"/>
              <w:ind w:right="0" w:firstLine="0"/>
              <w:jc w:val="left"/>
            </w:pPr>
            <w:r>
              <w:t>−</w:t>
            </w:r>
            <w:r>
              <w:rPr>
                <w:rFonts w:ascii="Arial" w:eastAsia="Arial" w:hAnsi="Arial" w:cs="Arial"/>
              </w:rPr>
              <w:t xml:space="preserve"> </w:t>
            </w:r>
          </w:p>
        </w:tc>
        <w:tc>
          <w:tcPr>
            <w:tcW w:w="8289" w:type="dxa"/>
            <w:tcBorders>
              <w:top w:val="nil"/>
              <w:left w:val="nil"/>
              <w:bottom w:val="nil"/>
              <w:right w:val="nil"/>
            </w:tcBorders>
          </w:tcPr>
          <w:p w14:paraId="1B29848C" w14:textId="77777777" w:rsidR="0055331D" w:rsidRDefault="00F521A5">
            <w:pPr>
              <w:spacing w:after="0" w:line="259" w:lineRule="auto"/>
              <w:ind w:right="0" w:firstLine="0"/>
              <w:jc w:val="left"/>
            </w:pPr>
            <w:r>
              <w:t>Folyamatábra készítése a Horthy-korszak pártviszonyairól, korlátozott parlamentáris rendszeréről.</w:t>
            </w:r>
            <w:r>
              <w:rPr>
                <w:b/>
              </w:rPr>
              <w:t xml:space="preserve"> </w:t>
            </w:r>
          </w:p>
        </w:tc>
      </w:tr>
    </w:tbl>
    <w:p w14:paraId="6F69CA0E" w14:textId="77777777" w:rsidR="0055331D" w:rsidRDefault="00F521A5">
      <w:pPr>
        <w:spacing w:after="51" w:line="216" w:lineRule="auto"/>
        <w:ind w:left="299" w:right="4854" w:hanging="10"/>
      </w:pPr>
      <w:r>
        <w:rPr>
          <w:b/>
        </w:rPr>
        <w:t>T</w:t>
      </w:r>
      <w:r>
        <w:rPr>
          <w:b/>
          <w:sz w:val="30"/>
          <w:vertAlign w:val="subscript"/>
        </w:rPr>
        <w:t>ÉMAKÖR</w:t>
      </w:r>
      <w:r>
        <w:rPr>
          <w:b/>
        </w:rPr>
        <w:t xml:space="preserve">: A második világháború </w:t>
      </w:r>
      <w:r>
        <w:rPr>
          <w:b/>
          <w:sz w:val="30"/>
          <w:vertAlign w:val="subscript"/>
        </w:rPr>
        <w:t>ÓRASZÁM</w:t>
      </w:r>
      <w:r>
        <w:rPr>
          <w:b/>
        </w:rPr>
        <w:t>:</w:t>
      </w:r>
      <w:r>
        <w:t xml:space="preserve"> </w:t>
      </w:r>
      <w:r>
        <w:rPr>
          <w:b/>
        </w:rPr>
        <w:t xml:space="preserve">Esti tagozat: 8 óra </w:t>
      </w:r>
    </w:p>
    <w:p w14:paraId="4879633C"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334" w:type="dxa"/>
        <w:tblInd w:w="282" w:type="dxa"/>
        <w:tblCellMar>
          <w:top w:w="32" w:type="dxa"/>
          <w:left w:w="114" w:type="dxa"/>
          <w:right w:w="115" w:type="dxa"/>
        </w:tblCellMar>
        <w:tblLook w:val="04A0" w:firstRow="1" w:lastRow="0" w:firstColumn="1" w:lastColumn="0" w:noHBand="0" w:noVBand="1"/>
      </w:tblPr>
      <w:tblGrid>
        <w:gridCol w:w="1394"/>
        <w:gridCol w:w="2691"/>
        <w:gridCol w:w="2559"/>
        <w:gridCol w:w="2690"/>
      </w:tblGrid>
      <w:tr w:rsidR="0055331D" w14:paraId="614D0ECF" w14:textId="77777777">
        <w:trPr>
          <w:trHeight w:val="288"/>
        </w:trPr>
        <w:tc>
          <w:tcPr>
            <w:tcW w:w="4084" w:type="dxa"/>
            <w:gridSpan w:val="2"/>
            <w:tcBorders>
              <w:top w:val="single" w:sz="5" w:space="0" w:color="000000"/>
              <w:left w:val="single" w:sz="5" w:space="0" w:color="000000"/>
              <w:bottom w:val="single" w:sz="5" w:space="0" w:color="000000"/>
              <w:right w:val="nil"/>
            </w:tcBorders>
          </w:tcPr>
          <w:p w14:paraId="73E0E137" w14:textId="77777777" w:rsidR="0055331D" w:rsidRDefault="00F521A5">
            <w:pPr>
              <w:spacing w:after="0" w:line="259" w:lineRule="auto"/>
              <w:ind w:left="12" w:right="0" w:firstLine="0"/>
              <w:jc w:val="left"/>
            </w:pPr>
            <w:r>
              <w:rPr>
                <w:b/>
              </w:rPr>
              <w:t>R</w:t>
            </w:r>
            <w:r>
              <w:rPr>
                <w:b/>
                <w:sz w:val="19"/>
              </w:rPr>
              <w:t>ÉSZLETES KÖVETELMÉNYEK</w:t>
            </w:r>
            <w:r>
              <w:rPr>
                <w:b/>
              </w:rPr>
              <w:t xml:space="preserve"> </w:t>
            </w:r>
          </w:p>
        </w:tc>
        <w:tc>
          <w:tcPr>
            <w:tcW w:w="2559" w:type="dxa"/>
            <w:tcBorders>
              <w:top w:val="single" w:sz="5" w:space="0" w:color="000000"/>
              <w:left w:val="nil"/>
              <w:bottom w:val="single" w:sz="5" w:space="0" w:color="000000"/>
              <w:right w:val="nil"/>
            </w:tcBorders>
          </w:tcPr>
          <w:p w14:paraId="152CF4D1" w14:textId="77777777" w:rsidR="0055331D" w:rsidRDefault="0055331D">
            <w:pPr>
              <w:spacing w:after="160" w:line="259" w:lineRule="auto"/>
              <w:ind w:right="0" w:firstLine="0"/>
              <w:jc w:val="left"/>
            </w:pPr>
          </w:p>
        </w:tc>
        <w:tc>
          <w:tcPr>
            <w:tcW w:w="2690" w:type="dxa"/>
            <w:tcBorders>
              <w:top w:val="single" w:sz="5" w:space="0" w:color="000000"/>
              <w:left w:val="nil"/>
              <w:bottom w:val="single" w:sz="5" w:space="0" w:color="000000"/>
              <w:right w:val="single" w:sz="5" w:space="0" w:color="000000"/>
            </w:tcBorders>
          </w:tcPr>
          <w:p w14:paraId="78B8B6E3" w14:textId="77777777" w:rsidR="0055331D" w:rsidRDefault="0055331D">
            <w:pPr>
              <w:spacing w:after="160" w:line="259" w:lineRule="auto"/>
              <w:ind w:right="0" w:firstLine="0"/>
              <w:jc w:val="left"/>
            </w:pPr>
          </w:p>
        </w:tc>
      </w:tr>
      <w:tr w:rsidR="0055331D" w14:paraId="2DDB0DD9" w14:textId="77777777">
        <w:trPr>
          <w:trHeight w:val="552"/>
        </w:trPr>
        <w:tc>
          <w:tcPr>
            <w:tcW w:w="1394" w:type="dxa"/>
            <w:tcBorders>
              <w:top w:val="single" w:sz="5" w:space="0" w:color="000000"/>
              <w:left w:val="single" w:sz="5" w:space="0" w:color="000000"/>
              <w:bottom w:val="single" w:sz="5" w:space="0" w:color="000000"/>
              <w:right w:val="single" w:sz="5" w:space="0" w:color="000000"/>
            </w:tcBorders>
          </w:tcPr>
          <w:p w14:paraId="643E0E36" w14:textId="77777777" w:rsidR="0055331D" w:rsidRDefault="00F521A5">
            <w:pPr>
              <w:spacing w:after="0" w:line="259" w:lineRule="auto"/>
              <w:ind w:right="106" w:firstLine="0"/>
              <w:jc w:val="center"/>
            </w:pPr>
            <w:r>
              <w:rPr>
                <w:b/>
              </w:rPr>
              <w:t xml:space="preserve">Témák </w:t>
            </w:r>
          </w:p>
        </w:tc>
        <w:tc>
          <w:tcPr>
            <w:tcW w:w="2691" w:type="dxa"/>
            <w:tcBorders>
              <w:top w:val="single" w:sz="5" w:space="0" w:color="000000"/>
              <w:left w:val="single" w:sz="5" w:space="0" w:color="000000"/>
              <w:bottom w:val="single" w:sz="5" w:space="0" w:color="000000"/>
              <w:right w:val="single" w:sz="5" w:space="0" w:color="000000"/>
            </w:tcBorders>
          </w:tcPr>
          <w:p w14:paraId="3BB426DA" w14:textId="77777777" w:rsidR="0055331D" w:rsidRDefault="00F521A5">
            <w:pPr>
              <w:spacing w:after="0" w:line="259" w:lineRule="auto"/>
              <w:ind w:right="119" w:firstLine="0"/>
              <w:jc w:val="center"/>
            </w:pPr>
            <w:r>
              <w:rPr>
                <w:b/>
              </w:rPr>
              <w:t xml:space="preserve">Altémák </w:t>
            </w:r>
          </w:p>
        </w:tc>
        <w:tc>
          <w:tcPr>
            <w:tcW w:w="2559" w:type="dxa"/>
            <w:tcBorders>
              <w:top w:val="single" w:sz="5" w:space="0" w:color="000000"/>
              <w:left w:val="single" w:sz="5" w:space="0" w:color="000000"/>
              <w:bottom w:val="single" w:sz="5" w:space="0" w:color="000000"/>
              <w:right w:val="single" w:sz="5" w:space="0" w:color="000000"/>
            </w:tcBorders>
          </w:tcPr>
          <w:p w14:paraId="09434EFE" w14:textId="77777777" w:rsidR="0055331D" w:rsidRDefault="00F521A5">
            <w:pPr>
              <w:spacing w:after="0" w:line="259" w:lineRule="auto"/>
              <w:ind w:left="673" w:right="0" w:hanging="673"/>
              <w:jc w:val="left"/>
            </w:pPr>
            <w:r>
              <w:rPr>
                <w:b/>
              </w:rPr>
              <w:t xml:space="preserve">Fogalmak és adatok / Lexikák </w:t>
            </w:r>
          </w:p>
        </w:tc>
        <w:tc>
          <w:tcPr>
            <w:tcW w:w="2690" w:type="dxa"/>
            <w:tcBorders>
              <w:top w:val="single" w:sz="5" w:space="0" w:color="000000"/>
              <w:left w:val="single" w:sz="5" w:space="0" w:color="000000"/>
              <w:bottom w:val="single" w:sz="5" w:space="0" w:color="000000"/>
              <w:right w:val="single" w:sz="5" w:space="0" w:color="000000"/>
            </w:tcBorders>
          </w:tcPr>
          <w:p w14:paraId="763A18EC" w14:textId="77777777" w:rsidR="0055331D" w:rsidRDefault="00F521A5">
            <w:pPr>
              <w:spacing w:after="0" w:line="259" w:lineRule="auto"/>
              <w:ind w:right="123" w:firstLine="0"/>
              <w:jc w:val="center"/>
            </w:pPr>
            <w:r>
              <w:rPr>
                <w:b/>
              </w:rPr>
              <w:t xml:space="preserve">Fejlesztési feladatok </w:t>
            </w:r>
          </w:p>
        </w:tc>
      </w:tr>
    </w:tbl>
    <w:p w14:paraId="47AEF7E7" w14:textId="77777777" w:rsidR="0055331D" w:rsidRDefault="0055331D">
      <w:pPr>
        <w:spacing w:after="0" w:line="259" w:lineRule="auto"/>
        <w:ind w:left="-1129" w:right="159" w:firstLine="0"/>
        <w:jc w:val="left"/>
      </w:pPr>
    </w:p>
    <w:tbl>
      <w:tblPr>
        <w:tblStyle w:val="TableGrid"/>
        <w:tblW w:w="9334" w:type="dxa"/>
        <w:tblInd w:w="282" w:type="dxa"/>
        <w:tblCellMar>
          <w:left w:w="114" w:type="dxa"/>
          <w:right w:w="175" w:type="dxa"/>
        </w:tblCellMar>
        <w:tblLook w:val="04A0" w:firstRow="1" w:lastRow="0" w:firstColumn="1" w:lastColumn="0" w:noHBand="0" w:noVBand="1"/>
      </w:tblPr>
      <w:tblGrid>
        <w:gridCol w:w="1888"/>
        <w:gridCol w:w="301"/>
        <w:gridCol w:w="2146"/>
        <w:gridCol w:w="2492"/>
        <w:gridCol w:w="2507"/>
      </w:tblGrid>
      <w:tr w:rsidR="0055331D" w14:paraId="518C292C" w14:textId="77777777">
        <w:trPr>
          <w:trHeight w:val="2762"/>
        </w:trPr>
        <w:tc>
          <w:tcPr>
            <w:tcW w:w="1394" w:type="dxa"/>
            <w:tcBorders>
              <w:top w:val="single" w:sz="5" w:space="0" w:color="000000"/>
              <w:left w:val="single" w:sz="5" w:space="0" w:color="000000"/>
              <w:bottom w:val="single" w:sz="5" w:space="0" w:color="000000"/>
              <w:right w:val="single" w:sz="5" w:space="0" w:color="000000"/>
            </w:tcBorders>
          </w:tcPr>
          <w:p w14:paraId="1E6929FE" w14:textId="77777777" w:rsidR="0055331D" w:rsidRDefault="00F521A5">
            <w:pPr>
              <w:spacing w:after="0" w:line="259" w:lineRule="auto"/>
              <w:ind w:left="12" w:right="0" w:firstLine="0"/>
              <w:jc w:val="left"/>
            </w:pPr>
            <w:r>
              <w:rPr>
                <w:i/>
              </w:rPr>
              <w:t xml:space="preserve">A tengelyhatalmak sikerei </w:t>
            </w:r>
          </w:p>
        </w:tc>
        <w:tc>
          <w:tcPr>
            <w:tcW w:w="2691" w:type="dxa"/>
            <w:gridSpan w:val="2"/>
            <w:tcBorders>
              <w:top w:val="single" w:sz="5" w:space="0" w:color="000000"/>
              <w:left w:val="single" w:sz="5" w:space="0" w:color="000000"/>
              <w:bottom w:val="single" w:sz="5" w:space="0" w:color="000000"/>
              <w:right w:val="single" w:sz="5" w:space="0" w:color="000000"/>
            </w:tcBorders>
          </w:tcPr>
          <w:p w14:paraId="437CBD48" w14:textId="77777777" w:rsidR="0055331D" w:rsidRDefault="00F521A5">
            <w:pPr>
              <w:spacing w:line="262" w:lineRule="auto"/>
              <w:ind w:right="0" w:firstLine="0"/>
              <w:jc w:val="left"/>
            </w:pPr>
            <w:r>
              <w:t xml:space="preserve">Közép-Európa </w:t>
            </w:r>
            <w:r>
              <w:tab/>
              <w:t xml:space="preserve">felosztása (Molotov-Ribbentrop paktum): német és szovjet megszállás. </w:t>
            </w:r>
          </w:p>
          <w:p w14:paraId="23763BFD" w14:textId="77777777" w:rsidR="0055331D" w:rsidRDefault="00F521A5">
            <w:pPr>
              <w:spacing w:after="0" w:line="275" w:lineRule="auto"/>
              <w:ind w:right="0" w:firstLine="0"/>
              <w:jc w:val="left"/>
            </w:pPr>
            <w:r>
              <w:t xml:space="preserve">Nyugat-Európa lerohanása. </w:t>
            </w:r>
          </w:p>
          <w:p w14:paraId="09E821AB" w14:textId="77777777" w:rsidR="0055331D" w:rsidRDefault="00F521A5">
            <w:pPr>
              <w:spacing w:after="0" w:line="278" w:lineRule="auto"/>
              <w:ind w:right="0" w:firstLine="0"/>
            </w:pPr>
            <w:r>
              <w:t xml:space="preserve">Német támadás a Szovjetunió ellen. </w:t>
            </w:r>
          </w:p>
          <w:p w14:paraId="29605EE9" w14:textId="77777777" w:rsidR="0055331D" w:rsidRDefault="00F521A5">
            <w:pPr>
              <w:spacing w:after="0" w:line="259" w:lineRule="auto"/>
              <w:ind w:right="0" w:firstLine="0"/>
              <w:jc w:val="left"/>
            </w:pPr>
            <w:r>
              <w:t xml:space="preserve">Japán támadás az Egyesült Államok ellen. </w:t>
            </w:r>
          </w:p>
        </w:tc>
        <w:tc>
          <w:tcPr>
            <w:tcW w:w="2727" w:type="dxa"/>
            <w:vMerge w:val="restart"/>
            <w:tcBorders>
              <w:top w:val="single" w:sz="5" w:space="0" w:color="000000"/>
              <w:left w:val="single" w:sz="5" w:space="0" w:color="000000"/>
              <w:bottom w:val="single" w:sz="5" w:space="0" w:color="000000"/>
              <w:right w:val="single" w:sz="5" w:space="0" w:color="000000"/>
            </w:tcBorders>
          </w:tcPr>
          <w:p w14:paraId="7125D68D" w14:textId="77777777" w:rsidR="0055331D" w:rsidRDefault="00F521A5">
            <w:pPr>
              <w:tabs>
                <w:tab w:val="center" w:pos="526"/>
                <w:tab w:val="center" w:pos="1886"/>
              </w:tabs>
              <w:spacing w:after="0" w:line="259" w:lineRule="auto"/>
              <w:ind w:right="0" w:firstLine="0"/>
              <w:jc w:val="left"/>
            </w:pPr>
            <w:r>
              <w:rPr>
                <w:rFonts w:ascii="Calibri" w:eastAsia="Calibri" w:hAnsi="Calibri" w:cs="Calibri"/>
                <w:sz w:val="22"/>
              </w:rPr>
              <w:tab/>
            </w:r>
            <w:r>
              <w:rPr>
                <w:i/>
              </w:rPr>
              <w:t>Fogalmak:</w:t>
            </w:r>
            <w:r>
              <w:t xml:space="preserve"> </w:t>
            </w:r>
            <w:r>
              <w:tab/>
              <w:t>Molotov–</w:t>
            </w:r>
          </w:p>
          <w:p w14:paraId="53A4CB1E" w14:textId="77777777" w:rsidR="0055331D" w:rsidRDefault="00F521A5">
            <w:pPr>
              <w:spacing w:after="4" w:line="253" w:lineRule="auto"/>
              <w:ind w:left="1" w:right="76" w:firstLine="0"/>
            </w:pPr>
            <w:r>
              <w:t xml:space="preserve">Ribbentrop-paktum, </w:t>
            </w:r>
            <w:r>
              <w:rPr>
                <w:u w:val="single" w:color="000000"/>
              </w:rPr>
              <w:t>tengelyhatalmak</w:t>
            </w:r>
            <w:r>
              <w:t xml:space="preserve">, </w:t>
            </w:r>
            <w:r>
              <w:rPr>
                <w:u w:val="single" w:color="000000"/>
              </w:rPr>
              <w:t>szövetségesek</w:t>
            </w:r>
            <w:r>
              <w:t xml:space="preserve">, </w:t>
            </w:r>
            <w:r>
              <w:rPr>
                <w:u w:val="single" w:color="000000"/>
              </w:rPr>
              <w:t>totális háború</w:t>
            </w:r>
            <w:r>
              <w:t xml:space="preserve">, kiugrási kísérlet, </w:t>
            </w:r>
            <w:r>
              <w:rPr>
                <w:u w:val="single" w:color="000000"/>
              </w:rPr>
              <w:t>zsidótörvények</w:t>
            </w:r>
            <w:r>
              <w:t xml:space="preserve">, munkaszolgálat, </w:t>
            </w:r>
            <w:r>
              <w:rPr>
                <w:u w:val="single" w:color="000000"/>
              </w:rPr>
              <w:t>gettó</w:t>
            </w:r>
            <w:r>
              <w:t xml:space="preserve">, </w:t>
            </w:r>
            <w:r>
              <w:rPr>
                <w:u w:val="single" w:color="000000"/>
              </w:rPr>
              <w:t>deportálás</w:t>
            </w:r>
            <w:r>
              <w:t xml:space="preserve">, </w:t>
            </w:r>
            <w:r>
              <w:rPr>
                <w:u w:val="single" w:color="000000"/>
              </w:rPr>
              <w:t>koncentrációs tábor</w:t>
            </w:r>
            <w:r>
              <w:t xml:space="preserve">, haláltábor, népirtás, </w:t>
            </w:r>
            <w:r>
              <w:rPr>
                <w:u w:val="single" w:color="000000"/>
              </w:rPr>
              <w:t>holokauszt</w:t>
            </w:r>
            <w:r>
              <w:t xml:space="preserve">, partizán, Vörös Hadsereg, jaltai konferencia, háborús bűn, </w:t>
            </w:r>
            <w:proofErr w:type="spellStart"/>
            <w:r>
              <w:rPr>
                <w:u w:val="single" w:color="000000"/>
              </w:rPr>
              <w:t>malenkij</w:t>
            </w:r>
            <w:proofErr w:type="spellEnd"/>
            <w:r>
              <w:rPr>
                <w:u w:val="single" w:color="000000"/>
              </w:rPr>
              <w:t xml:space="preserve"> robot</w:t>
            </w:r>
            <w:r>
              <w:t xml:space="preserve">. </w:t>
            </w:r>
          </w:p>
          <w:p w14:paraId="74112D50" w14:textId="77777777" w:rsidR="0055331D" w:rsidRDefault="00F521A5">
            <w:pPr>
              <w:spacing w:after="29" w:line="238" w:lineRule="auto"/>
              <w:ind w:left="1" w:right="73" w:firstLine="0"/>
            </w:pPr>
            <w:r>
              <w:rPr>
                <w:i/>
              </w:rPr>
              <w:t>Személyek:</w:t>
            </w:r>
            <w:r>
              <w:t xml:space="preserve"> </w:t>
            </w:r>
            <w:r>
              <w:rPr>
                <w:u w:val="single" w:color="000000"/>
              </w:rPr>
              <w:t>Franklin D.</w:t>
            </w:r>
            <w:r>
              <w:t xml:space="preserve"> </w:t>
            </w:r>
            <w:r>
              <w:rPr>
                <w:u w:val="single" w:color="000000"/>
              </w:rPr>
              <w:t>Roosevelt</w:t>
            </w:r>
            <w:r>
              <w:t xml:space="preserve">, </w:t>
            </w:r>
            <w:r>
              <w:rPr>
                <w:u w:val="single" w:color="000000"/>
              </w:rPr>
              <w:t>Winston</w:t>
            </w:r>
            <w:r>
              <w:t xml:space="preserve"> </w:t>
            </w:r>
            <w:r>
              <w:rPr>
                <w:u w:val="single" w:color="000000"/>
              </w:rPr>
              <w:t>Churchill</w:t>
            </w:r>
            <w:r>
              <w:t xml:space="preserve">, Charles de </w:t>
            </w:r>
          </w:p>
          <w:p w14:paraId="52045A16" w14:textId="77777777" w:rsidR="0055331D" w:rsidRDefault="00F521A5">
            <w:pPr>
              <w:tabs>
                <w:tab w:val="center" w:pos="348"/>
                <w:tab w:val="center" w:pos="1926"/>
              </w:tabs>
              <w:spacing w:after="0" w:line="259" w:lineRule="auto"/>
              <w:ind w:right="0" w:firstLine="0"/>
              <w:jc w:val="left"/>
            </w:pPr>
            <w:r>
              <w:rPr>
                <w:rFonts w:ascii="Calibri" w:eastAsia="Calibri" w:hAnsi="Calibri" w:cs="Calibri"/>
                <w:sz w:val="22"/>
              </w:rPr>
              <w:tab/>
            </w:r>
            <w:r>
              <w:t xml:space="preserve">Gaulle, </w:t>
            </w:r>
            <w:r>
              <w:tab/>
              <w:t xml:space="preserve">Bárdossy </w:t>
            </w:r>
          </w:p>
          <w:p w14:paraId="0C00D9EF" w14:textId="77777777" w:rsidR="0055331D" w:rsidRDefault="00F521A5">
            <w:pPr>
              <w:spacing w:after="1" w:line="238" w:lineRule="auto"/>
              <w:ind w:left="1" w:right="0" w:firstLine="0"/>
              <w:jc w:val="left"/>
            </w:pPr>
            <w:r>
              <w:t xml:space="preserve">László, Kállay Miklós, Bajcsy-Zsilinszky </w:t>
            </w:r>
          </w:p>
          <w:p w14:paraId="17B5546F" w14:textId="77777777" w:rsidR="0055331D" w:rsidRDefault="00F521A5">
            <w:pPr>
              <w:spacing w:after="16" w:line="248" w:lineRule="auto"/>
              <w:ind w:left="1" w:right="64" w:firstLine="0"/>
            </w:pPr>
            <w:r>
              <w:t xml:space="preserve">Endre, Edmund </w:t>
            </w:r>
            <w:proofErr w:type="spellStart"/>
            <w:r>
              <w:t>Veesenmayer</w:t>
            </w:r>
            <w:proofErr w:type="spellEnd"/>
            <w:r>
              <w:t xml:space="preserve">, </w:t>
            </w:r>
            <w:r>
              <w:rPr>
                <w:u w:val="single" w:color="000000"/>
              </w:rPr>
              <w:t>Szálasi Ferenc</w:t>
            </w:r>
            <w:r>
              <w:t xml:space="preserve">, Raoul Wallenberg, </w:t>
            </w:r>
            <w:proofErr w:type="spellStart"/>
            <w:r>
              <w:rPr>
                <w:u w:val="single" w:color="000000"/>
              </w:rPr>
              <w:t>Salkaházi</w:t>
            </w:r>
            <w:proofErr w:type="spellEnd"/>
            <w:r>
              <w:rPr>
                <w:u w:val="single" w:color="000000"/>
              </w:rPr>
              <w:t xml:space="preserve"> Sára</w:t>
            </w:r>
            <w:r>
              <w:t xml:space="preserve">, Apor </w:t>
            </w:r>
            <w:r>
              <w:lastRenderedPageBreak/>
              <w:t xml:space="preserve">Vilmos, </w:t>
            </w:r>
            <w:proofErr w:type="spellStart"/>
            <w:r>
              <w:t>Sztehlo</w:t>
            </w:r>
            <w:proofErr w:type="spellEnd"/>
            <w:r>
              <w:t xml:space="preserve"> Gábor, Richter Gedeon. </w:t>
            </w:r>
          </w:p>
          <w:p w14:paraId="2274D90E" w14:textId="77777777" w:rsidR="0055331D" w:rsidRDefault="00F521A5">
            <w:pPr>
              <w:spacing w:after="0" w:line="245" w:lineRule="auto"/>
              <w:ind w:left="1" w:right="67" w:firstLine="0"/>
            </w:pPr>
            <w:r>
              <w:rPr>
                <w:i/>
              </w:rPr>
              <w:t>Kronológia:</w:t>
            </w:r>
            <w:r>
              <w:t xml:space="preserve"> 1938 az első zsidótörvény, 1939 a második zsidótörvény, </w:t>
            </w:r>
            <w:r>
              <w:rPr>
                <w:u w:val="single" w:color="000000"/>
              </w:rPr>
              <w:t>1939–45 a második világháború</w:t>
            </w:r>
            <w:r>
              <w:t xml:space="preserve">, 1939. szeptember 1. Lengyelország lerohanása, 1940 a második bécsi döntés, </w:t>
            </w:r>
          </w:p>
          <w:p w14:paraId="77B7A06F" w14:textId="77777777" w:rsidR="0055331D" w:rsidRDefault="00F521A5">
            <w:pPr>
              <w:spacing w:after="0" w:line="259" w:lineRule="auto"/>
              <w:ind w:left="1" w:right="64" w:firstLine="0"/>
            </w:pPr>
            <w:r>
              <w:t xml:space="preserve">1941. április Jugoszlávia megtámadása, </w:t>
            </w:r>
            <w:r>
              <w:rPr>
                <w:u w:val="single" w:color="000000"/>
              </w:rPr>
              <w:t>1941. június</w:t>
            </w:r>
            <w:r>
              <w:t xml:space="preserve"> 22. </w:t>
            </w:r>
            <w:r>
              <w:rPr>
                <w:u w:val="single" w:color="000000"/>
              </w:rPr>
              <w:t>a Szovjetunió</w:t>
            </w:r>
            <w:r>
              <w:t xml:space="preserve"> </w:t>
            </w:r>
            <w:r>
              <w:rPr>
                <w:u w:val="single" w:color="000000"/>
              </w:rPr>
              <w:t>megtámadása</w:t>
            </w:r>
            <w:r>
              <w:t xml:space="preserve">; 1941. június 27. Magyarország deklarálja a hadiállapot beálltát, 1941. december 7. Pearl Harbor bombázása, 1941 a harmadik zsidótörvény, 1943. január vereség a Donnál, 1943. február a sztálingrádi csata vége, </w:t>
            </w:r>
            <w:r>
              <w:rPr>
                <w:u w:val="single" w:color="000000"/>
              </w:rPr>
              <w:t>1944.</w:t>
            </w:r>
            <w:r>
              <w:t xml:space="preserve"> </w:t>
            </w:r>
          </w:p>
        </w:tc>
        <w:tc>
          <w:tcPr>
            <w:tcW w:w="2522" w:type="dxa"/>
            <w:vMerge w:val="restart"/>
            <w:tcBorders>
              <w:top w:val="single" w:sz="5" w:space="0" w:color="000000"/>
              <w:left w:val="single" w:sz="5" w:space="0" w:color="000000"/>
              <w:bottom w:val="single" w:sz="5" w:space="0" w:color="000000"/>
              <w:right w:val="single" w:sz="5" w:space="0" w:color="000000"/>
            </w:tcBorders>
          </w:tcPr>
          <w:p w14:paraId="5A92C4EC" w14:textId="77777777" w:rsidR="0055331D" w:rsidRDefault="00F521A5">
            <w:pPr>
              <w:tabs>
                <w:tab w:val="center" w:pos="87"/>
                <w:tab w:val="center" w:pos="1374"/>
              </w:tabs>
              <w:spacing w:after="0" w:line="259" w:lineRule="auto"/>
              <w:ind w:right="0" w:firstLine="0"/>
              <w:jc w:val="left"/>
            </w:pPr>
            <w:r>
              <w:rPr>
                <w:rFonts w:ascii="Calibri" w:eastAsia="Calibri" w:hAnsi="Calibri" w:cs="Calibri"/>
                <w:sz w:val="22"/>
              </w:rPr>
              <w:lastRenderedPageBreak/>
              <w:tab/>
            </w:r>
            <w:r>
              <w:t xml:space="preserve">A </w:t>
            </w:r>
            <w:r>
              <w:tab/>
              <w:t xml:space="preserve">tengelyhatalmak </w:t>
            </w:r>
          </w:p>
          <w:p w14:paraId="4B9982A7" w14:textId="77777777" w:rsidR="0055331D" w:rsidRDefault="00F521A5">
            <w:pPr>
              <w:spacing w:after="0" w:line="265" w:lineRule="auto"/>
              <w:ind w:right="75" w:firstLine="0"/>
            </w:pPr>
            <w:r>
              <w:t xml:space="preserve">1939 előtti terjeszkedésének végig követése és értelmezése térkép alapján. </w:t>
            </w:r>
          </w:p>
          <w:p w14:paraId="5B36103E" w14:textId="77777777" w:rsidR="0055331D" w:rsidRDefault="00F521A5">
            <w:pPr>
              <w:spacing w:after="0" w:line="238" w:lineRule="auto"/>
              <w:ind w:right="79" w:firstLine="0"/>
            </w:pPr>
            <w:r>
              <w:t xml:space="preserve">A második világháború főbb eseményeinek azonosítása térképeken. </w:t>
            </w:r>
          </w:p>
          <w:p w14:paraId="4419F09E" w14:textId="77777777" w:rsidR="0055331D" w:rsidRDefault="00F521A5">
            <w:pPr>
              <w:spacing w:after="21" w:line="246" w:lineRule="auto"/>
              <w:ind w:right="68" w:firstLine="0"/>
            </w:pPr>
            <w:r>
              <w:t xml:space="preserve">A második világháború jellegzetességeinek bemutatása ábrák, adatsorok, képi és szöveges források alapján. A magyar területi revízió megvalósulásának bemutatása térképek, képek, szöveges források és adatsorok alapján. </w:t>
            </w:r>
          </w:p>
          <w:p w14:paraId="3230ABED" w14:textId="77777777" w:rsidR="0055331D" w:rsidRDefault="00F521A5">
            <w:pPr>
              <w:tabs>
                <w:tab w:val="center" w:pos="87"/>
                <w:tab w:val="center" w:pos="772"/>
                <w:tab w:val="center" w:pos="1780"/>
              </w:tabs>
              <w:spacing w:after="0" w:line="259" w:lineRule="auto"/>
              <w:ind w:right="0" w:firstLine="0"/>
              <w:jc w:val="left"/>
            </w:pPr>
            <w:r>
              <w:rPr>
                <w:rFonts w:ascii="Calibri" w:eastAsia="Calibri" w:hAnsi="Calibri" w:cs="Calibri"/>
                <w:sz w:val="22"/>
              </w:rPr>
              <w:tab/>
            </w:r>
            <w:r>
              <w:t xml:space="preserve">A </w:t>
            </w:r>
            <w:r>
              <w:tab/>
              <w:t xml:space="preserve">magyar </w:t>
            </w:r>
            <w:r>
              <w:tab/>
              <w:t xml:space="preserve">háborús </w:t>
            </w:r>
          </w:p>
          <w:p w14:paraId="1040645D" w14:textId="77777777" w:rsidR="0055331D" w:rsidRDefault="00F521A5">
            <w:pPr>
              <w:spacing w:after="0" w:line="248" w:lineRule="auto"/>
              <w:ind w:right="0" w:firstLine="0"/>
              <w:jc w:val="left"/>
            </w:pPr>
            <w:r>
              <w:t xml:space="preserve">szerepvállalás legfontosabb </w:t>
            </w:r>
            <w:r>
              <w:lastRenderedPageBreak/>
              <w:t xml:space="preserve">eseményeinek és az ország veszteségeinek bemutatása térképeken, képi és szöveges források segítségével (pl.: Don-kanyar, </w:t>
            </w:r>
            <w:r>
              <w:tab/>
              <w:t xml:space="preserve">Árpád-vonal, tordai ütközet, Budapest ostroma). </w:t>
            </w:r>
          </w:p>
          <w:p w14:paraId="1156FF48" w14:textId="77777777" w:rsidR="0055331D" w:rsidRDefault="00F521A5">
            <w:pPr>
              <w:spacing w:after="0" w:line="259" w:lineRule="auto"/>
              <w:ind w:right="55" w:firstLine="0"/>
            </w:pPr>
            <w:r>
              <w:t xml:space="preserve">A magyar szellemi és kulturális élet II. világháború idején bekövetkező veszteségeinek (híres magyar tudósok, művészek származásuk vagy politikai nézeteik miatti emigrációja) értékelése. A holokauszt folyamatának áttekintése képi források és szöveges visszaemlékezések feldolgozásával. </w:t>
            </w:r>
          </w:p>
        </w:tc>
      </w:tr>
      <w:tr w:rsidR="0055331D" w14:paraId="34FA3D75" w14:textId="77777777">
        <w:trPr>
          <w:trHeight w:val="1117"/>
        </w:trPr>
        <w:tc>
          <w:tcPr>
            <w:tcW w:w="1394" w:type="dxa"/>
            <w:tcBorders>
              <w:top w:val="single" w:sz="5" w:space="0" w:color="000000"/>
              <w:left w:val="single" w:sz="5" w:space="0" w:color="000000"/>
              <w:bottom w:val="single" w:sz="5" w:space="0" w:color="000000"/>
              <w:right w:val="single" w:sz="5" w:space="0" w:color="000000"/>
            </w:tcBorders>
          </w:tcPr>
          <w:p w14:paraId="091469C9" w14:textId="77777777" w:rsidR="0055331D" w:rsidRDefault="00F521A5">
            <w:pPr>
              <w:spacing w:after="0" w:line="259" w:lineRule="auto"/>
              <w:ind w:left="12" w:right="0" w:firstLine="0"/>
              <w:jc w:val="left"/>
            </w:pPr>
            <w:r>
              <w:rPr>
                <w:i/>
              </w:rPr>
              <w:t xml:space="preserve">A szövetségesek győzelme </w:t>
            </w:r>
          </w:p>
        </w:tc>
        <w:tc>
          <w:tcPr>
            <w:tcW w:w="2691" w:type="dxa"/>
            <w:gridSpan w:val="2"/>
            <w:tcBorders>
              <w:top w:val="single" w:sz="5" w:space="0" w:color="000000"/>
              <w:left w:val="single" w:sz="5" w:space="0" w:color="000000"/>
              <w:bottom w:val="single" w:sz="5" w:space="0" w:color="000000"/>
              <w:right w:val="single" w:sz="5" w:space="0" w:color="000000"/>
            </w:tcBorders>
          </w:tcPr>
          <w:p w14:paraId="6F2AED9A" w14:textId="77777777" w:rsidR="0055331D" w:rsidRDefault="00F521A5">
            <w:pPr>
              <w:spacing w:after="25" w:line="238" w:lineRule="auto"/>
              <w:ind w:right="0" w:firstLine="0"/>
              <w:jc w:val="left"/>
            </w:pPr>
            <w:r>
              <w:t xml:space="preserve">A keleti és a nyugati front. </w:t>
            </w:r>
          </w:p>
          <w:p w14:paraId="5CEA25E1" w14:textId="77777777" w:rsidR="0055331D" w:rsidRDefault="00F521A5">
            <w:pPr>
              <w:spacing w:after="0" w:line="259" w:lineRule="auto"/>
              <w:ind w:right="0" w:firstLine="0"/>
              <w:jc w:val="left"/>
            </w:pPr>
            <w:r>
              <w:t xml:space="preserve">A csendes-óceáni hadszíntér. </w:t>
            </w:r>
          </w:p>
        </w:tc>
        <w:tc>
          <w:tcPr>
            <w:tcW w:w="0" w:type="auto"/>
            <w:vMerge/>
            <w:tcBorders>
              <w:top w:val="nil"/>
              <w:left w:val="single" w:sz="5" w:space="0" w:color="000000"/>
              <w:bottom w:val="nil"/>
              <w:right w:val="single" w:sz="5" w:space="0" w:color="000000"/>
            </w:tcBorders>
          </w:tcPr>
          <w:p w14:paraId="1DBC092C"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51B8AE0E" w14:textId="77777777" w:rsidR="0055331D" w:rsidRDefault="0055331D">
            <w:pPr>
              <w:spacing w:after="160" w:line="259" w:lineRule="auto"/>
              <w:ind w:right="0" w:firstLine="0"/>
              <w:jc w:val="left"/>
            </w:pPr>
          </w:p>
        </w:tc>
      </w:tr>
      <w:tr w:rsidR="0055331D" w14:paraId="09661AE2" w14:textId="77777777">
        <w:trPr>
          <w:trHeight w:val="2774"/>
        </w:trPr>
        <w:tc>
          <w:tcPr>
            <w:tcW w:w="1850" w:type="dxa"/>
            <w:gridSpan w:val="2"/>
            <w:tcBorders>
              <w:top w:val="single" w:sz="5" w:space="0" w:color="000000"/>
              <w:left w:val="single" w:sz="5" w:space="0" w:color="000000"/>
              <w:bottom w:val="single" w:sz="5" w:space="0" w:color="000000"/>
              <w:right w:val="single" w:sz="5" w:space="0" w:color="000000"/>
            </w:tcBorders>
          </w:tcPr>
          <w:p w14:paraId="7F147A55" w14:textId="77777777" w:rsidR="0055331D" w:rsidRDefault="00F521A5">
            <w:pPr>
              <w:spacing w:after="0" w:line="259" w:lineRule="auto"/>
              <w:ind w:left="12" w:right="66" w:firstLine="0"/>
            </w:pPr>
            <w:r>
              <w:rPr>
                <w:i/>
              </w:rPr>
              <w:t xml:space="preserve">Magyarország a második világháborúban: mozgástér és kényszerpálya </w:t>
            </w:r>
          </w:p>
        </w:tc>
        <w:tc>
          <w:tcPr>
            <w:tcW w:w="2234" w:type="dxa"/>
            <w:tcBorders>
              <w:top w:val="single" w:sz="5" w:space="0" w:color="000000"/>
              <w:left w:val="single" w:sz="5" w:space="0" w:color="000000"/>
              <w:bottom w:val="single" w:sz="5" w:space="0" w:color="000000"/>
              <w:right w:val="single" w:sz="5" w:space="0" w:color="000000"/>
            </w:tcBorders>
          </w:tcPr>
          <w:p w14:paraId="4FA5FDFF" w14:textId="77777777" w:rsidR="0055331D" w:rsidRDefault="00F521A5">
            <w:pPr>
              <w:spacing w:after="0" w:line="276" w:lineRule="auto"/>
              <w:ind w:right="0" w:firstLine="0"/>
              <w:jc w:val="left"/>
            </w:pPr>
            <w:r>
              <w:t xml:space="preserve">A területi revízió lépései. </w:t>
            </w:r>
          </w:p>
          <w:p w14:paraId="2E0E07DD" w14:textId="77777777" w:rsidR="0055331D" w:rsidRDefault="00F521A5">
            <w:pPr>
              <w:spacing w:after="0" w:line="276" w:lineRule="auto"/>
              <w:ind w:right="0" w:firstLine="0"/>
              <w:jc w:val="left"/>
            </w:pPr>
            <w:r>
              <w:t xml:space="preserve">A fegyveres semlegesség. </w:t>
            </w:r>
          </w:p>
          <w:p w14:paraId="6B507629" w14:textId="77777777" w:rsidR="0055331D" w:rsidRDefault="00F521A5">
            <w:pPr>
              <w:spacing w:after="0" w:line="258" w:lineRule="auto"/>
              <w:ind w:right="54" w:firstLine="0"/>
              <w:jc w:val="left"/>
            </w:pPr>
            <w:r>
              <w:t xml:space="preserve">A Szovjetunió elleni háború. A Don-kanyar. </w:t>
            </w:r>
          </w:p>
          <w:p w14:paraId="08D1EAAD" w14:textId="77777777" w:rsidR="0055331D" w:rsidRDefault="00F521A5">
            <w:pPr>
              <w:spacing w:after="0" w:line="259" w:lineRule="auto"/>
              <w:ind w:right="79" w:firstLine="0"/>
            </w:pPr>
            <w:r>
              <w:t xml:space="preserve">A német megszállás és következményei. </w:t>
            </w:r>
          </w:p>
        </w:tc>
        <w:tc>
          <w:tcPr>
            <w:tcW w:w="0" w:type="auto"/>
            <w:vMerge/>
            <w:tcBorders>
              <w:top w:val="nil"/>
              <w:left w:val="single" w:sz="5" w:space="0" w:color="000000"/>
              <w:bottom w:val="nil"/>
              <w:right w:val="single" w:sz="5" w:space="0" w:color="000000"/>
            </w:tcBorders>
          </w:tcPr>
          <w:p w14:paraId="782491FC"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2E017805" w14:textId="77777777" w:rsidR="0055331D" w:rsidRDefault="0055331D">
            <w:pPr>
              <w:spacing w:after="160" w:line="259" w:lineRule="auto"/>
              <w:ind w:right="0" w:firstLine="0"/>
              <w:jc w:val="left"/>
            </w:pPr>
          </w:p>
        </w:tc>
      </w:tr>
      <w:tr w:rsidR="0055331D" w14:paraId="3D88682F" w14:textId="77777777">
        <w:trPr>
          <w:trHeight w:val="3879"/>
        </w:trPr>
        <w:tc>
          <w:tcPr>
            <w:tcW w:w="1394" w:type="dxa"/>
            <w:tcBorders>
              <w:top w:val="single" w:sz="5" w:space="0" w:color="000000"/>
              <w:left w:val="single" w:sz="5" w:space="0" w:color="000000"/>
              <w:bottom w:val="single" w:sz="5" w:space="0" w:color="000000"/>
              <w:right w:val="single" w:sz="5" w:space="0" w:color="000000"/>
            </w:tcBorders>
          </w:tcPr>
          <w:p w14:paraId="2D21F305" w14:textId="77777777" w:rsidR="0055331D" w:rsidRDefault="00F521A5">
            <w:pPr>
              <w:tabs>
                <w:tab w:val="center" w:pos="86"/>
                <w:tab w:val="center" w:pos="784"/>
              </w:tabs>
              <w:spacing w:after="0" w:line="259" w:lineRule="auto"/>
              <w:ind w:right="0" w:firstLine="0"/>
              <w:jc w:val="left"/>
            </w:pPr>
            <w:r>
              <w:rPr>
                <w:rFonts w:ascii="Calibri" w:eastAsia="Calibri" w:hAnsi="Calibri" w:cs="Calibri"/>
                <w:sz w:val="22"/>
              </w:rPr>
              <w:lastRenderedPageBreak/>
              <w:tab/>
            </w:r>
            <w:r>
              <w:rPr>
                <w:i/>
              </w:rPr>
              <w:t xml:space="preserve">A </w:t>
            </w:r>
            <w:r>
              <w:rPr>
                <w:i/>
              </w:rPr>
              <w:tab/>
            </w:r>
            <w:proofErr w:type="spellStart"/>
            <w:r>
              <w:rPr>
                <w:i/>
              </w:rPr>
              <w:t>holo</w:t>
            </w:r>
            <w:proofErr w:type="spellEnd"/>
            <w:r>
              <w:rPr>
                <w:i/>
              </w:rPr>
              <w:t>-</w:t>
            </w:r>
          </w:p>
          <w:p w14:paraId="0A74D306" w14:textId="77777777" w:rsidR="0055331D" w:rsidRDefault="00F521A5">
            <w:pPr>
              <w:spacing w:after="0" w:line="259" w:lineRule="auto"/>
              <w:ind w:left="12" w:right="0" w:firstLine="0"/>
              <w:jc w:val="left"/>
            </w:pPr>
            <w:proofErr w:type="spellStart"/>
            <w:r>
              <w:rPr>
                <w:i/>
              </w:rPr>
              <w:t>kauszt</w:t>
            </w:r>
            <w:proofErr w:type="spellEnd"/>
            <w:r>
              <w:rPr>
                <w:i/>
              </w:rPr>
              <w:t xml:space="preserve"> </w:t>
            </w:r>
          </w:p>
        </w:tc>
        <w:tc>
          <w:tcPr>
            <w:tcW w:w="2691" w:type="dxa"/>
            <w:gridSpan w:val="2"/>
            <w:tcBorders>
              <w:top w:val="single" w:sz="5" w:space="0" w:color="000000"/>
              <w:left w:val="single" w:sz="5" w:space="0" w:color="000000"/>
              <w:bottom w:val="single" w:sz="5" w:space="0" w:color="000000"/>
              <w:right w:val="single" w:sz="5" w:space="0" w:color="000000"/>
            </w:tcBorders>
          </w:tcPr>
          <w:p w14:paraId="3ED0363E" w14:textId="77777777" w:rsidR="0055331D" w:rsidRDefault="00F521A5">
            <w:pPr>
              <w:spacing w:after="0" w:line="238" w:lineRule="auto"/>
              <w:ind w:right="76" w:firstLine="0"/>
            </w:pPr>
            <w:r>
              <w:t>Az „</w:t>
            </w:r>
            <w:proofErr w:type="spellStart"/>
            <w:r>
              <w:t>Endlösung</w:t>
            </w:r>
            <w:proofErr w:type="spellEnd"/>
            <w:r>
              <w:t xml:space="preserve">” programja, a </w:t>
            </w:r>
            <w:proofErr w:type="spellStart"/>
            <w:r>
              <w:t>Wannsee</w:t>
            </w:r>
            <w:proofErr w:type="spellEnd"/>
            <w:r>
              <w:t xml:space="preserve">-i konferencia. </w:t>
            </w:r>
          </w:p>
          <w:p w14:paraId="54BDB0AE" w14:textId="77777777" w:rsidR="0055331D" w:rsidRDefault="00F521A5">
            <w:pPr>
              <w:spacing w:after="0" w:line="278" w:lineRule="auto"/>
              <w:ind w:right="0" w:firstLine="0"/>
            </w:pPr>
            <w:r>
              <w:t xml:space="preserve">Koncentrációs és megsemmisítő táborok. </w:t>
            </w:r>
          </w:p>
          <w:p w14:paraId="0C2FD9FB" w14:textId="77777777" w:rsidR="0055331D" w:rsidRDefault="00F521A5">
            <w:pPr>
              <w:spacing w:after="0" w:line="263" w:lineRule="auto"/>
              <w:ind w:right="65" w:firstLine="0"/>
            </w:pPr>
            <w:r>
              <w:t xml:space="preserve">Deportálások, kísérlet a zsidóság és a cigányság megsemmisítésére Európában. </w:t>
            </w:r>
          </w:p>
          <w:p w14:paraId="22CA32B3" w14:textId="77777777" w:rsidR="0055331D" w:rsidRDefault="00F521A5">
            <w:pPr>
              <w:spacing w:after="0" w:line="277" w:lineRule="auto"/>
              <w:ind w:right="0" w:firstLine="0"/>
              <w:jc w:val="left"/>
            </w:pPr>
            <w:r>
              <w:t xml:space="preserve">A magyarországi zsidótörvények. </w:t>
            </w:r>
          </w:p>
          <w:p w14:paraId="4207BF90" w14:textId="77777777" w:rsidR="0055331D" w:rsidRDefault="00F521A5">
            <w:pPr>
              <w:spacing w:after="0" w:line="259" w:lineRule="auto"/>
              <w:ind w:right="0" w:firstLine="0"/>
              <w:jc w:val="left"/>
            </w:pPr>
            <w:r>
              <w:t xml:space="preserve">A magyar holokauszt. </w:t>
            </w:r>
          </w:p>
          <w:p w14:paraId="3E4CDC8B" w14:textId="77777777" w:rsidR="0055331D" w:rsidRDefault="00F521A5">
            <w:pPr>
              <w:spacing w:after="0" w:line="259" w:lineRule="auto"/>
              <w:ind w:right="0" w:firstLine="0"/>
              <w:jc w:val="left"/>
            </w:pPr>
            <w:r>
              <w:t xml:space="preserve">Felelősség és embermentés. </w:t>
            </w:r>
          </w:p>
        </w:tc>
        <w:tc>
          <w:tcPr>
            <w:tcW w:w="0" w:type="auto"/>
            <w:vMerge/>
            <w:tcBorders>
              <w:top w:val="nil"/>
              <w:left w:val="single" w:sz="5" w:space="0" w:color="000000"/>
              <w:bottom w:val="nil"/>
              <w:right w:val="single" w:sz="5" w:space="0" w:color="000000"/>
            </w:tcBorders>
          </w:tcPr>
          <w:p w14:paraId="25B5832F"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3F766EE0" w14:textId="77777777" w:rsidR="0055331D" w:rsidRDefault="0055331D">
            <w:pPr>
              <w:spacing w:after="160" w:line="259" w:lineRule="auto"/>
              <w:ind w:right="0" w:firstLine="0"/>
              <w:jc w:val="left"/>
            </w:pPr>
          </w:p>
        </w:tc>
      </w:tr>
      <w:tr w:rsidR="0055331D" w14:paraId="538AB59B" w14:textId="77777777">
        <w:trPr>
          <w:trHeight w:val="2210"/>
        </w:trPr>
        <w:tc>
          <w:tcPr>
            <w:tcW w:w="1394" w:type="dxa"/>
            <w:tcBorders>
              <w:top w:val="single" w:sz="5" w:space="0" w:color="000000"/>
              <w:left w:val="single" w:sz="5" w:space="0" w:color="000000"/>
              <w:bottom w:val="single" w:sz="5" w:space="0" w:color="000000"/>
              <w:right w:val="single" w:sz="5" w:space="0" w:color="000000"/>
            </w:tcBorders>
          </w:tcPr>
          <w:p w14:paraId="3511A0A0" w14:textId="77777777" w:rsidR="0055331D" w:rsidRDefault="00F521A5">
            <w:pPr>
              <w:spacing w:after="0" w:line="259" w:lineRule="auto"/>
              <w:ind w:left="12" w:right="0" w:firstLine="0"/>
              <w:jc w:val="left"/>
            </w:pPr>
            <w:r>
              <w:rPr>
                <w:i/>
              </w:rPr>
              <w:t xml:space="preserve">A második világháború </w:t>
            </w:r>
            <w:r>
              <w:rPr>
                <w:i/>
              </w:rPr>
              <w:tab/>
              <w:t xml:space="preserve">jellemzői </w:t>
            </w:r>
          </w:p>
        </w:tc>
        <w:tc>
          <w:tcPr>
            <w:tcW w:w="2691" w:type="dxa"/>
            <w:gridSpan w:val="2"/>
            <w:tcBorders>
              <w:top w:val="single" w:sz="5" w:space="0" w:color="000000"/>
              <w:left w:val="single" w:sz="5" w:space="0" w:color="000000"/>
              <w:bottom w:val="single" w:sz="5" w:space="0" w:color="000000"/>
              <w:right w:val="single" w:sz="5" w:space="0" w:color="000000"/>
            </w:tcBorders>
          </w:tcPr>
          <w:p w14:paraId="004BF3E5" w14:textId="77777777" w:rsidR="0055331D" w:rsidRDefault="00F521A5">
            <w:pPr>
              <w:spacing w:after="0" w:line="259" w:lineRule="auto"/>
              <w:ind w:right="56" w:firstLine="0"/>
            </w:pPr>
            <w:r>
              <w:t xml:space="preserve">A villámháború és </w:t>
            </w:r>
            <w:proofErr w:type="gramStart"/>
            <w:r>
              <w:t>következményei..</w:t>
            </w:r>
            <w:proofErr w:type="gramEnd"/>
            <w:r>
              <w:t xml:space="preserve"> Háborús bűnök és a polgári lakosság elleni terror. Az ellenállás formái. A háború utáni számonkérések és a nürnbergi per. </w:t>
            </w:r>
          </w:p>
        </w:tc>
        <w:tc>
          <w:tcPr>
            <w:tcW w:w="0" w:type="auto"/>
            <w:vMerge/>
            <w:tcBorders>
              <w:top w:val="nil"/>
              <w:left w:val="single" w:sz="5" w:space="0" w:color="000000"/>
              <w:bottom w:val="single" w:sz="5" w:space="0" w:color="000000"/>
              <w:right w:val="single" w:sz="5" w:space="0" w:color="000000"/>
            </w:tcBorders>
          </w:tcPr>
          <w:p w14:paraId="7CD83C87"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0E970AEC" w14:textId="77777777" w:rsidR="0055331D" w:rsidRDefault="0055331D">
            <w:pPr>
              <w:spacing w:after="160" w:line="259" w:lineRule="auto"/>
              <w:ind w:right="0" w:firstLine="0"/>
              <w:jc w:val="left"/>
            </w:pPr>
          </w:p>
        </w:tc>
      </w:tr>
      <w:tr w:rsidR="0055331D" w14:paraId="71B246DD" w14:textId="77777777">
        <w:trPr>
          <w:trHeight w:val="6076"/>
        </w:trPr>
        <w:tc>
          <w:tcPr>
            <w:tcW w:w="1394" w:type="dxa"/>
            <w:tcBorders>
              <w:top w:val="single" w:sz="5" w:space="0" w:color="000000"/>
              <w:left w:val="single" w:sz="5" w:space="0" w:color="000000"/>
              <w:bottom w:val="single" w:sz="5" w:space="0" w:color="000000"/>
              <w:right w:val="single" w:sz="5" w:space="0" w:color="000000"/>
            </w:tcBorders>
          </w:tcPr>
          <w:p w14:paraId="0B65EC27" w14:textId="77777777" w:rsidR="0055331D" w:rsidRDefault="00F521A5">
            <w:pPr>
              <w:spacing w:after="0" w:line="238" w:lineRule="auto"/>
              <w:ind w:left="12" w:right="62" w:firstLine="0"/>
            </w:pPr>
            <w:r>
              <w:rPr>
                <w:i/>
              </w:rPr>
              <w:lastRenderedPageBreak/>
              <w:t xml:space="preserve">Az ország pusztulása, deportálások </w:t>
            </w:r>
          </w:p>
          <w:p w14:paraId="60215CC6" w14:textId="77777777" w:rsidR="0055331D" w:rsidRDefault="00F521A5">
            <w:pPr>
              <w:tabs>
                <w:tab w:val="right" w:pos="1105"/>
              </w:tabs>
              <w:spacing w:after="0" w:line="259" w:lineRule="auto"/>
              <w:ind w:right="0" w:firstLine="0"/>
              <w:jc w:val="left"/>
            </w:pPr>
            <w:r>
              <w:rPr>
                <w:i/>
              </w:rPr>
              <w:t xml:space="preserve">a </w:t>
            </w:r>
            <w:r>
              <w:rPr>
                <w:i/>
              </w:rPr>
              <w:tab/>
              <w:t>GU-</w:t>
            </w:r>
          </w:p>
          <w:p w14:paraId="7AF0F224" w14:textId="77777777" w:rsidR="0055331D" w:rsidRDefault="00F521A5">
            <w:pPr>
              <w:spacing w:after="0" w:line="259" w:lineRule="auto"/>
              <w:ind w:left="12" w:right="0" w:firstLine="0"/>
              <w:jc w:val="left"/>
            </w:pPr>
            <w:r>
              <w:rPr>
                <w:i/>
              </w:rPr>
              <w:t>LAG-</w:t>
            </w:r>
            <w:proofErr w:type="spellStart"/>
            <w:r>
              <w:rPr>
                <w:i/>
              </w:rPr>
              <w:t>ra</w:t>
            </w:r>
            <w:proofErr w:type="spellEnd"/>
            <w:r>
              <w:rPr>
                <w:i/>
              </w:rPr>
              <w:t xml:space="preserve"> </w:t>
            </w:r>
          </w:p>
        </w:tc>
        <w:tc>
          <w:tcPr>
            <w:tcW w:w="2691" w:type="dxa"/>
            <w:gridSpan w:val="2"/>
            <w:tcBorders>
              <w:top w:val="single" w:sz="5" w:space="0" w:color="000000"/>
              <w:left w:val="single" w:sz="5" w:space="0" w:color="000000"/>
              <w:bottom w:val="single" w:sz="5" w:space="0" w:color="000000"/>
              <w:right w:val="single" w:sz="5" w:space="0" w:color="000000"/>
            </w:tcBorders>
          </w:tcPr>
          <w:p w14:paraId="08864398" w14:textId="77777777" w:rsidR="0055331D" w:rsidRDefault="00F521A5">
            <w:pPr>
              <w:spacing w:after="1" w:line="238" w:lineRule="auto"/>
              <w:ind w:right="0" w:firstLine="0"/>
            </w:pPr>
            <w:r>
              <w:t xml:space="preserve">A kiugrási kísérlet és a nyilas uralom. </w:t>
            </w:r>
          </w:p>
          <w:p w14:paraId="21DBE314" w14:textId="77777777" w:rsidR="0055331D" w:rsidRDefault="00F521A5">
            <w:pPr>
              <w:spacing w:after="0" w:line="238" w:lineRule="auto"/>
              <w:ind w:right="0" w:firstLine="0"/>
              <w:jc w:val="left"/>
            </w:pPr>
            <w:r>
              <w:t xml:space="preserve">A magyarországi hadszíntér, Budapest ostroma. </w:t>
            </w:r>
          </w:p>
          <w:p w14:paraId="0BA34D56" w14:textId="77777777" w:rsidR="0055331D" w:rsidRDefault="00F521A5">
            <w:pPr>
              <w:spacing w:after="0" w:line="278" w:lineRule="auto"/>
              <w:ind w:right="0" w:firstLine="0"/>
            </w:pPr>
            <w:r>
              <w:t xml:space="preserve">Megszabadulás és szovjet megszállás. </w:t>
            </w:r>
          </w:p>
          <w:p w14:paraId="12DA9245" w14:textId="77777777" w:rsidR="0055331D" w:rsidRDefault="00F521A5">
            <w:pPr>
              <w:spacing w:after="0" w:line="259" w:lineRule="auto"/>
              <w:ind w:right="64" w:firstLine="0"/>
            </w:pPr>
            <w:r>
              <w:t xml:space="preserve">Az ország kifosztása, szovjet deportálások és tömeges erőszak. A határon túli magyarok jogfosztása, megtorlások (délvidéki vérengzés, kárpátaljai deportálás, felvidéki jogfosztás). </w:t>
            </w:r>
          </w:p>
        </w:tc>
        <w:tc>
          <w:tcPr>
            <w:tcW w:w="2727" w:type="dxa"/>
            <w:tcBorders>
              <w:top w:val="single" w:sz="5" w:space="0" w:color="000000"/>
              <w:left w:val="single" w:sz="5" w:space="0" w:color="000000"/>
              <w:bottom w:val="single" w:sz="5" w:space="0" w:color="000000"/>
              <w:right w:val="single" w:sz="5" w:space="0" w:color="000000"/>
            </w:tcBorders>
          </w:tcPr>
          <w:p w14:paraId="662A131E" w14:textId="77777777" w:rsidR="0055331D" w:rsidRDefault="00F521A5">
            <w:pPr>
              <w:spacing w:after="37" w:line="245" w:lineRule="auto"/>
              <w:ind w:right="68" w:firstLine="0"/>
            </w:pPr>
            <w:r>
              <w:rPr>
                <w:u w:val="single" w:color="000000"/>
              </w:rPr>
              <w:t>március 19. Magyarország német megszállása</w:t>
            </w:r>
            <w:r>
              <w:t xml:space="preserve">, 1944. június 6. partraszállás Normandiában, 1944. október 15. a kiugrási kísérlet, </w:t>
            </w:r>
            <w:r>
              <w:rPr>
                <w:u w:val="single" w:color="000000"/>
              </w:rPr>
              <w:t>1945. április a háború vége Magyarországon</w:t>
            </w:r>
            <w:r>
              <w:t xml:space="preserve">, 1945. május 9. az európai háború vége, 1945. augusztus 6. atomtámadás Hirosima ellen. </w:t>
            </w:r>
          </w:p>
          <w:p w14:paraId="772C4C9F" w14:textId="77777777" w:rsidR="0055331D" w:rsidRDefault="00F521A5">
            <w:pPr>
              <w:spacing w:after="0" w:line="259" w:lineRule="auto"/>
              <w:ind w:right="0" w:firstLine="0"/>
              <w:jc w:val="left"/>
            </w:pPr>
            <w:r>
              <w:rPr>
                <w:i/>
              </w:rPr>
              <w:t>Topográfia:</w:t>
            </w:r>
            <w:r>
              <w:t xml:space="preserve"> </w:t>
            </w:r>
          </w:p>
          <w:p w14:paraId="79847116" w14:textId="77777777" w:rsidR="0055331D" w:rsidRDefault="00F521A5">
            <w:pPr>
              <w:spacing w:after="0" w:line="259" w:lineRule="auto"/>
              <w:ind w:right="0" w:firstLine="0"/>
              <w:jc w:val="left"/>
            </w:pPr>
            <w:r>
              <w:rPr>
                <w:u w:val="single" w:color="000000"/>
              </w:rPr>
              <w:t>Sztálingrád</w:t>
            </w:r>
            <w:r>
              <w:t xml:space="preserve">, </w:t>
            </w:r>
            <w:r>
              <w:rPr>
                <w:u w:val="single" w:color="000000"/>
              </w:rPr>
              <w:t>Normandia</w:t>
            </w:r>
            <w:r>
              <w:t xml:space="preserve">, </w:t>
            </w:r>
          </w:p>
          <w:p w14:paraId="68F3469C" w14:textId="77777777" w:rsidR="0055331D" w:rsidRDefault="00F521A5">
            <w:pPr>
              <w:spacing w:after="0" w:line="263" w:lineRule="auto"/>
              <w:ind w:right="0" w:firstLine="0"/>
              <w:jc w:val="left"/>
            </w:pPr>
            <w:r>
              <w:t xml:space="preserve">Pearl Harbor, </w:t>
            </w:r>
            <w:r>
              <w:rPr>
                <w:u w:val="single" w:color="000000"/>
              </w:rPr>
              <w:t>Hirosima</w:t>
            </w:r>
            <w:r>
              <w:t xml:space="preserve">, Észak-Erdély, </w:t>
            </w:r>
            <w:r>
              <w:rPr>
                <w:u w:val="single" w:color="000000"/>
              </w:rPr>
              <w:t>Don-</w:t>
            </w:r>
            <w:proofErr w:type="spellStart"/>
            <w:r>
              <w:rPr>
                <w:u w:val="single" w:color="000000"/>
              </w:rPr>
              <w:t>ka</w:t>
            </w:r>
            <w:proofErr w:type="spellEnd"/>
            <w:r>
              <w:rPr>
                <w:u w:val="single" w:color="000000"/>
              </w:rPr>
              <w:t>-</w:t>
            </w:r>
          </w:p>
          <w:p w14:paraId="57E8C4FC" w14:textId="77777777" w:rsidR="0055331D" w:rsidRDefault="00F521A5">
            <w:pPr>
              <w:tabs>
                <w:tab w:val="right" w:pos="2439"/>
              </w:tabs>
              <w:spacing w:after="16" w:line="259" w:lineRule="auto"/>
              <w:ind w:right="0" w:firstLine="0"/>
              <w:jc w:val="left"/>
            </w:pPr>
            <w:proofErr w:type="spellStart"/>
            <w:r>
              <w:rPr>
                <w:u w:val="single" w:color="000000"/>
              </w:rPr>
              <w:t>nyar</w:t>
            </w:r>
            <w:proofErr w:type="spellEnd"/>
            <w:r>
              <w:t xml:space="preserve">, </w:t>
            </w:r>
            <w:r>
              <w:tab/>
            </w:r>
            <w:proofErr w:type="spellStart"/>
            <w:r>
              <w:t>Kamenyec</w:t>
            </w:r>
            <w:proofErr w:type="spellEnd"/>
            <w:r>
              <w:t xml:space="preserve"> </w:t>
            </w:r>
          </w:p>
          <w:p w14:paraId="17D9CA1F" w14:textId="77777777" w:rsidR="0055331D" w:rsidRDefault="00F521A5">
            <w:pPr>
              <w:spacing w:after="0" w:line="259" w:lineRule="auto"/>
              <w:ind w:right="0" w:firstLine="0"/>
              <w:jc w:val="left"/>
            </w:pPr>
            <w:proofErr w:type="spellStart"/>
            <w:r>
              <w:t>Podolszk</w:t>
            </w:r>
            <w:proofErr w:type="spellEnd"/>
            <w:r>
              <w:t xml:space="preserve"> Árpád-vonal, </w:t>
            </w:r>
            <w:r>
              <w:rPr>
                <w:u w:val="single" w:color="000000"/>
              </w:rPr>
              <w:t>Auschwitz</w:t>
            </w:r>
            <w:r>
              <w:t xml:space="preserve">, </w:t>
            </w:r>
            <w:r>
              <w:tab/>
              <w:t xml:space="preserve">Újvidék, Drezda, </w:t>
            </w:r>
            <w:proofErr w:type="spellStart"/>
            <w:r>
              <w:t>Szolyva</w:t>
            </w:r>
            <w:proofErr w:type="spellEnd"/>
            <w:r>
              <w:t xml:space="preserve">. </w:t>
            </w:r>
          </w:p>
        </w:tc>
        <w:tc>
          <w:tcPr>
            <w:tcW w:w="2522" w:type="dxa"/>
            <w:tcBorders>
              <w:top w:val="single" w:sz="5" w:space="0" w:color="000000"/>
              <w:left w:val="single" w:sz="5" w:space="0" w:color="000000"/>
              <w:bottom w:val="single" w:sz="5" w:space="0" w:color="000000"/>
              <w:right w:val="single" w:sz="5" w:space="0" w:color="000000"/>
            </w:tcBorders>
          </w:tcPr>
          <w:p w14:paraId="192BC12F" w14:textId="77777777" w:rsidR="0055331D" w:rsidRDefault="00F521A5">
            <w:pPr>
              <w:spacing w:after="0" w:line="261" w:lineRule="auto"/>
              <w:ind w:right="0" w:firstLine="0"/>
              <w:jc w:val="left"/>
            </w:pPr>
            <w:r>
              <w:t xml:space="preserve">A nyilas terror áttekintése források alapján. A tömeges deportálások és a szovjet megszállás </w:t>
            </w:r>
            <w:r>
              <w:tab/>
              <w:t xml:space="preserve">jellemzőinek és következményeinek áttekintése </w:t>
            </w:r>
            <w:r>
              <w:tab/>
              <w:t xml:space="preserve">képi </w:t>
            </w:r>
            <w:r>
              <w:tab/>
              <w:t xml:space="preserve">és szöveges források segítségével. </w:t>
            </w:r>
          </w:p>
          <w:p w14:paraId="3E9EEB36" w14:textId="77777777" w:rsidR="0055331D" w:rsidRDefault="00F521A5">
            <w:pPr>
              <w:spacing w:after="0" w:line="259" w:lineRule="auto"/>
              <w:ind w:right="0" w:firstLine="0"/>
              <w:jc w:val="left"/>
            </w:pPr>
            <w:r>
              <w:t xml:space="preserve">A határon kívül rekedt magyarság </w:t>
            </w:r>
            <w:r>
              <w:tab/>
              <w:t xml:space="preserve">második világháború végi tragédiáinak bemutatása különböző </w:t>
            </w:r>
            <w:r>
              <w:tab/>
              <w:t xml:space="preserve">források alapján. </w:t>
            </w:r>
            <w:r>
              <w:tab/>
              <w:t xml:space="preserve">Magyarország </w:t>
            </w:r>
            <w:r>
              <w:tab/>
            </w:r>
            <w:proofErr w:type="spellStart"/>
            <w:r>
              <w:t>világháborúbeli</w:t>
            </w:r>
            <w:proofErr w:type="spellEnd"/>
            <w:r>
              <w:t xml:space="preserve"> sorsának, szerepének és mozgásterének bemutatása, </w:t>
            </w:r>
            <w:r>
              <w:tab/>
              <w:t xml:space="preserve">valamint összehasonlítása más közép-európai országokéval. </w:t>
            </w:r>
          </w:p>
        </w:tc>
      </w:tr>
    </w:tbl>
    <w:p w14:paraId="5F557ABA" w14:textId="77777777" w:rsidR="0055331D" w:rsidRDefault="00F521A5">
      <w:pPr>
        <w:spacing w:after="0" w:line="259" w:lineRule="auto"/>
        <w:ind w:left="299" w:right="0" w:hanging="10"/>
      </w:pPr>
      <w:r>
        <w:rPr>
          <w:b/>
        </w:rPr>
        <w:t>J</w:t>
      </w:r>
      <w:r>
        <w:rPr>
          <w:b/>
          <w:sz w:val="19"/>
        </w:rPr>
        <w:t>AVASOLT TEVÉKENYSÉGEK</w:t>
      </w:r>
      <w:r>
        <w:rPr>
          <w:b/>
        </w:rPr>
        <w:t xml:space="preserve">: </w:t>
      </w:r>
    </w:p>
    <w:tbl>
      <w:tblPr>
        <w:tblStyle w:val="TableGrid"/>
        <w:tblW w:w="9574" w:type="dxa"/>
        <w:tblInd w:w="0" w:type="dxa"/>
        <w:tblCellMar>
          <w:top w:w="34" w:type="dxa"/>
        </w:tblCellMar>
        <w:tblLook w:val="04A0" w:firstRow="1" w:lastRow="0" w:firstColumn="1" w:lastColumn="0" w:noHBand="0" w:noVBand="1"/>
      </w:tblPr>
      <w:tblGrid>
        <w:gridCol w:w="432"/>
        <w:gridCol w:w="9142"/>
      </w:tblGrid>
      <w:tr w:rsidR="0055331D" w14:paraId="7E8835EA" w14:textId="77777777">
        <w:trPr>
          <w:trHeight w:val="549"/>
        </w:trPr>
        <w:tc>
          <w:tcPr>
            <w:tcW w:w="432" w:type="dxa"/>
            <w:tcBorders>
              <w:top w:val="nil"/>
              <w:left w:val="nil"/>
              <w:bottom w:val="nil"/>
              <w:right w:val="nil"/>
            </w:tcBorders>
          </w:tcPr>
          <w:p w14:paraId="6D5227E1"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03D0DBAD" w14:textId="77777777" w:rsidR="0055331D" w:rsidRDefault="00F521A5">
            <w:pPr>
              <w:spacing w:after="0" w:line="259" w:lineRule="auto"/>
              <w:ind w:right="0" w:firstLine="0"/>
              <w:jc w:val="left"/>
            </w:pPr>
            <w:r>
              <w:t xml:space="preserve">A nagyhatalmak (Németország, Szovjetunió, Nagy-Britannia, Franciaország) világháború kitörésében játszott szerepének megvitatása. </w:t>
            </w:r>
          </w:p>
        </w:tc>
      </w:tr>
      <w:tr w:rsidR="0055331D" w14:paraId="3B7951CE" w14:textId="77777777">
        <w:trPr>
          <w:trHeight w:val="276"/>
        </w:trPr>
        <w:tc>
          <w:tcPr>
            <w:tcW w:w="432" w:type="dxa"/>
            <w:tcBorders>
              <w:top w:val="nil"/>
              <w:left w:val="nil"/>
              <w:bottom w:val="nil"/>
              <w:right w:val="nil"/>
            </w:tcBorders>
          </w:tcPr>
          <w:p w14:paraId="4A894971"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0FD36293" w14:textId="77777777" w:rsidR="0055331D" w:rsidRDefault="00F521A5">
            <w:pPr>
              <w:spacing w:after="0" w:line="259" w:lineRule="auto"/>
              <w:ind w:right="0" w:firstLine="0"/>
            </w:pPr>
            <w:r>
              <w:t xml:space="preserve">Beszámoló készítése az európai és/vagy csendes-óceáni hadszínterek egyik jelentős csatájáról. </w:t>
            </w:r>
          </w:p>
        </w:tc>
      </w:tr>
      <w:tr w:rsidR="0055331D" w14:paraId="4415D3AE" w14:textId="77777777">
        <w:trPr>
          <w:trHeight w:val="276"/>
        </w:trPr>
        <w:tc>
          <w:tcPr>
            <w:tcW w:w="432" w:type="dxa"/>
            <w:tcBorders>
              <w:top w:val="nil"/>
              <w:left w:val="nil"/>
              <w:bottom w:val="nil"/>
              <w:right w:val="nil"/>
            </w:tcBorders>
          </w:tcPr>
          <w:p w14:paraId="384432B7"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2B5A5905" w14:textId="77777777" w:rsidR="0055331D" w:rsidRDefault="00F521A5">
            <w:pPr>
              <w:spacing w:after="0" w:line="259" w:lineRule="auto"/>
              <w:ind w:right="0" w:firstLine="0"/>
              <w:jc w:val="left"/>
            </w:pPr>
            <w:r>
              <w:t xml:space="preserve">A korszakkal kapcsolatos filmek / filmrészletek megtekintése és értelmezése. </w:t>
            </w:r>
          </w:p>
        </w:tc>
      </w:tr>
      <w:tr w:rsidR="0055331D" w14:paraId="3E355BE3" w14:textId="77777777">
        <w:trPr>
          <w:trHeight w:val="276"/>
        </w:trPr>
        <w:tc>
          <w:tcPr>
            <w:tcW w:w="432" w:type="dxa"/>
            <w:tcBorders>
              <w:top w:val="nil"/>
              <w:left w:val="nil"/>
              <w:bottom w:val="nil"/>
              <w:right w:val="nil"/>
            </w:tcBorders>
          </w:tcPr>
          <w:p w14:paraId="1466A343"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40920E24" w14:textId="77777777" w:rsidR="0055331D" w:rsidRDefault="00F521A5">
            <w:pPr>
              <w:spacing w:after="0" w:line="259" w:lineRule="auto"/>
              <w:ind w:right="0" w:firstLine="0"/>
              <w:jc w:val="left"/>
            </w:pPr>
            <w:r>
              <w:t xml:space="preserve">A magyar honvédség háborús részvétele főbb helyszíneinek nyomon követése térképen. </w:t>
            </w:r>
          </w:p>
        </w:tc>
      </w:tr>
      <w:tr w:rsidR="0055331D" w14:paraId="6BF99F0B" w14:textId="77777777">
        <w:trPr>
          <w:trHeight w:val="553"/>
        </w:trPr>
        <w:tc>
          <w:tcPr>
            <w:tcW w:w="432" w:type="dxa"/>
            <w:tcBorders>
              <w:top w:val="nil"/>
              <w:left w:val="nil"/>
              <w:bottom w:val="nil"/>
              <w:right w:val="nil"/>
            </w:tcBorders>
          </w:tcPr>
          <w:p w14:paraId="2012E105"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0F4F3038" w14:textId="77777777" w:rsidR="0055331D" w:rsidRDefault="00F521A5">
            <w:pPr>
              <w:spacing w:after="0" w:line="259" w:lineRule="auto"/>
              <w:ind w:right="0" w:firstLine="0"/>
              <w:jc w:val="left"/>
            </w:pPr>
            <w:r>
              <w:t xml:space="preserve">Családi történetek, fényképek, tárgyak gyűjtése feldolgozása, bemutatása a második világháborúból. </w:t>
            </w:r>
          </w:p>
        </w:tc>
      </w:tr>
      <w:tr w:rsidR="0055331D" w14:paraId="2CA81190" w14:textId="77777777">
        <w:trPr>
          <w:trHeight w:val="552"/>
        </w:trPr>
        <w:tc>
          <w:tcPr>
            <w:tcW w:w="432" w:type="dxa"/>
            <w:tcBorders>
              <w:top w:val="nil"/>
              <w:left w:val="nil"/>
              <w:bottom w:val="nil"/>
              <w:right w:val="nil"/>
            </w:tcBorders>
          </w:tcPr>
          <w:p w14:paraId="62576CDE"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4EF874DD" w14:textId="77777777" w:rsidR="0055331D" w:rsidRDefault="00F521A5">
            <w:pPr>
              <w:spacing w:after="0" w:line="259" w:lineRule="auto"/>
              <w:ind w:right="0" w:firstLine="0"/>
            </w:pPr>
            <w:r>
              <w:t xml:space="preserve">Híres magyar tudósok, művészek életművének bemutatása, akik származásuk vagy politikai nézeteik miatt emigrációba kényszerültek. </w:t>
            </w:r>
          </w:p>
        </w:tc>
      </w:tr>
      <w:tr w:rsidR="0055331D" w14:paraId="68C69BA2" w14:textId="77777777">
        <w:trPr>
          <w:trHeight w:val="276"/>
        </w:trPr>
        <w:tc>
          <w:tcPr>
            <w:tcW w:w="432" w:type="dxa"/>
            <w:tcBorders>
              <w:top w:val="nil"/>
              <w:left w:val="nil"/>
              <w:bottom w:val="nil"/>
              <w:right w:val="nil"/>
            </w:tcBorders>
          </w:tcPr>
          <w:p w14:paraId="46B67B88"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61ADEF6A" w14:textId="77777777" w:rsidR="0055331D" w:rsidRDefault="00F521A5">
            <w:pPr>
              <w:spacing w:after="0" w:line="259" w:lineRule="auto"/>
              <w:ind w:right="0" w:firstLine="0"/>
              <w:jc w:val="left"/>
            </w:pPr>
            <w:r>
              <w:t xml:space="preserve">Kiselőadás készítése a budapesti gettó életéről visszaemlékezések alapján. </w:t>
            </w:r>
          </w:p>
        </w:tc>
      </w:tr>
      <w:tr w:rsidR="0055331D" w14:paraId="7149F197" w14:textId="77777777">
        <w:trPr>
          <w:trHeight w:val="276"/>
        </w:trPr>
        <w:tc>
          <w:tcPr>
            <w:tcW w:w="432" w:type="dxa"/>
            <w:tcBorders>
              <w:top w:val="nil"/>
              <w:left w:val="nil"/>
              <w:bottom w:val="nil"/>
              <w:right w:val="nil"/>
            </w:tcBorders>
          </w:tcPr>
          <w:p w14:paraId="264D85CC"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0712A4D3" w14:textId="77777777" w:rsidR="0055331D" w:rsidRDefault="00F521A5">
            <w:pPr>
              <w:spacing w:after="0" w:line="259" w:lineRule="auto"/>
              <w:ind w:right="0" w:firstLine="0"/>
            </w:pPr>
            <w:r>
              <w:t xml:space="preserve">Második világháborús emlékművek, emlékhelyek, sírok felkeresése a lakóhelyen és környékén. </w:t>
            </w:r>
          </w:p>
        </w:tc>
      </w:tr>
      <w:tr w:rsidR="0055331D" w14:paraId="7A3A5123" w14:textId="77777777">
        <w:trPr>
          <w:trHeight w:val="276"/>
        </w:trPr>
        <w:tc>
          <w:tcPr>
            <w:tcW w:w="432" w:type="dxa"/>
            <w:tcBorders>
              <w:top w:val="nil"/>
              <w:left w:val="nil"/>
              <w:bottom w:val="nil"/>
              <w:right w:val="nil"/>
            </w:tcBorders>
          </w:tcPr>
          <w:p w14:paraId="3CC61DE0"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1774E322" w14:textId="77777777" w:rsidR="0055331D" w:rsidRDefault="00F521A5">
            <w:pPr>
              <w:spacing w:after="0" w:line="259" w:lineRule="auto"/>
              <w:ind w:right="0" w:firstLine="0"/>
              <w:jc w:val="left"/>
            </w:pPr>
            <w:r>
              <w:t xml:space="preserve">A Holokauszt Emlékközpont meglátogatása. </w:t>
            </w:r>
          </w:p>
        </w:tc>
      </w:tr>
      <w:tr w:rsidR="0055331D" w14:paraId="3834E057" w14:textId="77777777">
        <w:trPr>
          <w:trHeight w:val="276"/>
        </w:trPr>
        <w:tc>
          <w:tcPr>
            <w:tcW w:w="432" w:type="dxa"/>
            <w:tcBorders>
              <w:top w:val="nil"/>
              <w:left w:val="nil"/>
              <w:bottom w:val="nil"/>
              <w:right w:val="nil"/>
            </w:tcBorders>
          </w:tcPr>
          <w:p w14:paraId="2A4797FD"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179E8A85" w14:textId="77777777" w:rsidR="0055331D" w:rsidRDefault="00F521A5">
            <w:pPr>
              <w:spacing w:after="0" w:line="259" w:lineRule="auto"/>
              <w:ind w:right="0" w:firstLine="0"/>
              <w:jc w:val="left"/>
            </w:pPr>
            <w:r>
              <w:t xml:space="preserve">A felelősség és embermentés kérdéseinek megbeszélése. </w:t>
            </w:r>
          </w:p>
        </w:tc>
      </w:tr>
      <w:tr w:rsidR="0055331D" w14:paraId="751003D1" w14:textId="77777777">
        <w:trPr>
          <w:trHeight w:val="549"/>
        </w:trPr>
        <w:tc>
          <w:tcPr>
            <w:tcW w:w="432" w:type="dxa"/>
            <w:tcBorders>
              <w:top w:val="nil"/>
              <w:left w:val="nil"/>
              <w:bottom w:val="nil"/>
              <w:right w:val="nil"/>
            </w:tcBorders>
          </w:tcPr>
          <w:p w14:paraId="5F8F4325" w14:textId="77777777" w:rsidR="0055331D" w:rsidRDefault="00F521A5">
            <w:pPr>
              <w:spacing w:after="0" w:line="259" w:lineRule="auto"/>
              <w:ind w:right="0" w:firstLine="0"/>
              <w:jc w:val="left"/>
            </w:pPr>
            <w:r>
              <w:t>−</w:t>
            </w:r>
            <w:r>
              <w:rPr>
                <w:rFonts w:ascii="Arial" w:eastAsia="Arial" w:hAnsi="Arial" w:cs="Arial"/>
              </w:rPr>
              <w:t xml:space="preserve"> </w:t>
            </w:r>
          </w:p>
        </w:tc>
        <w:tc>
          <w:tcPr>
            <w:tcW w:w="9142" w:type="dxa"/>
            <w:tcBorders>
              <w:top w:val="nil"/>
              <w:left w:val="nil"/>
              <w:bottom w:val="nil"/>
              <w:right w:val="nil"/>
            </w:tcBorders>
          </w:tcPr>
          <w:p w14:paraId="160FBE9B" w14:textId="77777777" w:rsidR="0055331D" w:rsidRDefault="00F521A5">
            <w:pPr>
              <w:spacing w:after="0" w:line="259" w:lineRule="auto"/>
              <w:ind w:right="0" w:firstLine="0"/>
            </w:pPr>
            <w:r>
              <w:t xml:space="preserve">A </w:t>
            </w:r>
            <w:proofErr w:type="spellStart"/>
            <w:r>
              <w:t>Malenkij</w:t>
            </w:r>
            <w:proofErr w:type="spellEnd"/>
            <w:r>
              <w:t xml:space="preserve"> Robot Múzeum meglátogatása. Beszámoló készítése a határon túli magyarság körében folytatott etnikai tisztogatásokról források alapján. </w:t>
            </w:r>
          </w:p>
        </w:tc>
      </w:tr>
    </w:tbl>
    <w:p w14:paraId="026F5C05" w14:textId="77777777" w:rsidR="0055331D" w:rsidRDefault="00F521A5">
      <w:pPr>
        <w:spacing w:after="204" w:line="270" w:lineRule="auto"/>
        <w:ind w:left="10" w:right="0" w:hanging="10"/>
      </w:pPr>
      <w:r>
        <w:rPr>
          <w:b/>
        </w:rPr>
        <w:t>T</w:t>
      </w:r>
      <w:r>
        <w:rPr>
          <w:b/>
          <w:sz w:val="19"/>
        </w:rPr>
        <w:t>ÉMAKÖR</w:t>
      </w:r>
      <w:r>
        <w:rPr>
          <w:b/>
        </w:rPr>
        <w:t>:</w:t>
      </w:r>
      <w:r>
        <w:rPr>
          <w:b/>
          <w:sz w:val="19"/>
        </w:rPr>
        <w:t xml:space="preserve"> </w:t>
      </w:r>
      <w:r>
        <w:rPr>
          <w:b/>
        </w:rPr>
        <w:t>A két világrendszer szembenállása</w:t>
      </w:r>
      <w:r>
        <w:t xml:space="preserve"> </w:t>
      </w:r>
    </w:p>
    <w:p w14:paraId="0529DF4C" w14:textId="77777777" w:rsidR="0055331D" w:rsidRDefault="00F521A5">
      <w:pPr>
        <w:spacing w:line="270" w:lineRule="auto"/>
        <w:ind w:left="299" w:right="0" w:hanging="10"/>
      </w:pPr>
      <w:r>
        <w:rPr>
          <w:b/>
          <w:sz w:val="30"/>
          <w:vertAlign w:val="subscript"/>
        </w:rPr>
        <w:lastRenderedPageBreak/>
        <w:t>ÓRASZÁM</w:t>
      </w:r>
      <w:r>
        <w:rPr>
          <w:b/>
        </w:rPr>
        <w:t>:</w:t>
      </w:r>
      <w:r>
        <w:t xml:space="preserve"> </w:t>
      </w:r>
      <w:r>
        <w:rPr>
          <w:b/>
        </w:rPr>
        <w:t>Esti tagozat: 8 óra</w:t>
      </w:r>
      <w:r>
        <w:t xml:space="preserve"> </w:t>
      </w:r>
    </w:p>
    <w:p w14:paraId="326811EC"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370" w:type="dxa"/>
        <w:tblInd w:w="282" w:type="dxa"/>
        <w:tblCellMar>
          <w:left w:w="114" w:type="dxa"/>
          <w:right w:w="177" w:type="dxa"/>
        </w:tblCellMar>
        <w:tblLook w:val="04A0" w:firstRow="1" w:lastRow="0" w:firstColumn="1" w:lastColumn="0" w:noHBand="0" w:noVBand="1"/>
      </w:tblPr>
      <w:tblGrid>
        <w:gridCol w:w="1773"/>
        <w:gridCol w:w="2660"/>
        <w:gridCol w:w="2548"/>
        <w:gridCol w:w="2389"/>
      </w:tblGrid>
      <w:tr w:rsidR="0055331D" w14:paraId="66F6C2F6" w14:textId="77777777">
        <w:trPr>
          <w:trHeight w:val="288"/>
        </w:trPr>
        <w:tc>
          <w:tcPr>
            <w:tcW w:w="1417" w:type="dxa"/>
            <w:tcBorders>
              <w:top w:val="single" w:sz="5" w:space="0" w:color="000000"/>
              <w:left w:val="single" w:sz="5" w:space="0" w:color="000000"/>
              <w:bottom w:val="single" w:sz="5" w:space="0" w:color="000000"/>
              <w:right w:val="nil"/>
            </w:tcBorders>
          </w:tcPr>
          <w:p w14:paraId="5D8454C1" w14:textId="77777777" w:rsidR="0055331D" w:rsidRDefault="0055331D">
            <w:pPr>
              <w:spacing w:after="160" w:line="259" w:lineRule="auto"/>
              <w:ind w:right="0" w:firstLine="0"/>
              <w:jc w:val="left"/>
            </w:pPr>
          </w:p>
        </w:tc>
        <w:tc>
          <w:tcPr>
            <w:tcW w:w="5502" w:type="dxa"/>
            <w:gridSpan w:val="2"/>
            <w:tcBorders>
              <w:top w:val="single" w:sz="5" w:space="0" w:color="000000"/>
              <w:left w:val="nil"/>
              <w:bottom w:val="single" w:sz="5" w:space="0" w:color="000000"/>
              <w:right w:val="nil"/>
            </w:tcBorders>
          </w:tcPr>
          <w:p w14:paraId="38B44C63" w14:textId="77777777" w:rsidR="0055331D" w:rsidRDefault="00F521A5">
            <w:pPr>
              <w:spacing w:after="0" w:line="259" w:lineRule="auto"/>
              <w:ind w:left="1622" w:right="0" w:firstLine="0"/>
              <w:jc w:val="left"/>
            </w:pPr>
            <w:r>
              <w:rPr>
                <w:b/>
              </w:rPr>
              <w:t>R</w:t>
            </w:r>
            <w:r>
              <w:rPr>
                <w:b/>
                <w:sz w:val="19"/>
              </w:rPr>
              <w:t>ÉSZLETES KÖVETELMÉNYEK</w:t>
            </w:r>
            <w:r>
              <w:rPr>
                <w:b/>
              </w:rPr>
              <w:t xml:space="preserve"> </w:t>
            </w:r>
          </w:p>
        </w:tc>
        <w:tc>
          <w:tcPr>
            <w:tcW w:w="2450" w:type="dxa"/>
            <w:tcBorders>
              <w:top w:val="single" w:sz="5" w:space="0" w:color="000000"/>
              <w:left w:val="nil"/>
              <w:bottom w:val="single" w:sz="5" w:space="0" w:color="000000"/>
              <w:right w:val="single" w:sz="5" w:space="0" w:color="000000"/>
            </w:tcBorders>
          </w:tcPr>
          <w:p w14:paraId="77E35312" w14:textId="77777777" w:rsidR="0055331D" w:rsidRDefault="0055331D">
            <w:pPr>
              <w:spacing w:after="160" w:line="259" w:lineRule="auto"/>
              <w:ind w:right="0" w:firstLine="0"/>
              <w:jc w:val="left"/>
            </w:pPr>
          </w:p>
        </w:tc>
      </w:tr>
      <w:tr w:rsidR="0055331D" w14:paraId="422075B7" w14:textId="77777777">
        <w:trPr>
          <w:trHeight w:val="553"/>
        </w:trPr>
        <w:tc>
          <w:tcPr>
            <w:tcW w:w="1417" w:type="dxa"/>
            <w:tcBorders>
              <w:top w:val="single" w:sz="5" w:space="0" w:color="000000"/>
              <w:left w:val="single" w:sz="5" w:space="0" w:color="000000"/>
              <w:bottom w:val="single" w:sz="5" w:space="0" w:color="000000"/>
              <w:right w:val="single" w:sz="5" w:space="0" w:color="000000"/>
            </w:tcBorders>
          </w:tcPr>
          <w:p w14:paraId="23A24716" w14:textId="77777777" w:rsidR="0055331D" w:rsidRDefault="00F521A5">
            <w:pPr>
              <w:spacing w:after="0" w:line="259" w:lineRule="auto"/>
              <w:ind w:left="12" w:right="0" w:firstLine="0"/>
              <w:jc w:val="left"/>
            </w:pPr>
            <w:r>
              <w:rPr>
                <w:b/>
              </w:rPr>
              <w:t xml:space="preserve">Témák </w:t>
            </w:r>
          </w:p>
        </w:tc>
        <w:tc>
          <w:tcPr>
            <w:tcW w:w="2667" w:type="dxa"/>
            <w:tcBorders>
              <w:top w:val="single" w:sz="5" w:space="0" w:color="000000"/>
              <w:left w:val="single" w:sz="5" w:space="0" w:color="000000"/>
              <w:bottom w:val="single" w:sz="5" w:space="0" w:color="000000"/>
              <w:right w:val="single" w:sz="5" w:space="0" w:color="000000"/>
            </w:tcBorders>
          </w:tcPr>
          <w:p w14:paraId="238DEA2A" w14:textId="77777777" w:rsidR="0055331D" w:rsidRDefault="00F521A5">
            <w:pPr>
              <w:spacing w:after="0" w:line="259" w:lineRule="auto"/>
              <w:ind w:right="81" w:firstLine="0"/>
              <w:jc w:val="center"/>
            </w:pPr>
            <w:r>
              <w:rPr>
                <w:b/>
              </w:rPr>
              <w:t xml:space="preserve">Altémák </w:t>
            </w:r>
          </w:p>
        </w:tc>
        <w:tc>
          <w:tcPr>
            <w:tcW w:w="2835" w:type="dxa"/>
            <w:tcBorders>
              <w:top w:val="single" w:sz="5" w:space="0" w:color="000000"/>
              <w:left w:val="single" w:sz="5" w:space="0" w:color="000000"/>
              <w:bottom w:val="single" w:sz="5" w:space="0" w:color="000000"/>
              <w:right w:val="single" w:sz="5" w:space="0" w:color="000000"/>
            </w:tcBorders>
          </w:tcPr>
          <w:p w14:paraId="165D1890" w14:textId="77777777" w:rsidR="0055331D" w:rsidRDefault="00F521A5">
            <w:pPr>
              <w:spacing w:after="0" w:line="259" w:lineRule="auto"/>
              <w:ind w:left="780" w:right="0" w:hanging="564"/>
              <w:jc w:val="left"/>
            </w:pPr>
            <w:r>
              <w:rPr>
                <w:b/>
              </w:rPr>
              <w:t xml:space="preserve">Fogalmak és adatok /Lexikák </w:t>
            </w:r>
          </w:p>
        </w:tc>
        <w:tc>
          <w:tcPr>
            <w:tcW w:w="2450" w:type="dxa"/>
            <w:tcBorders>
              <w:top w:val="single" w:sz="5" w:space="0" w:color="000000"/>
              <w:left w:val="single" w:sz="5" w:space="0" w:color="000000"/>
              <w:bottom w:val="single" w:sz="5" w:space="0" w:color="000000"/>
              <w:right w:val="single" w:sz="5" w:space="0" w:color="000000"/>
            </w:tcBorders>
          </w:tcPr>
          <w:p w14:paraId="0C8414D9" w14:textId="77777777" w:rsidR="0055331D" w:rsidRDefault="00F521A5">
            <w:pPr>
              <w:spacing w:after="0" w:line="259" w:lineRule="auto"/>
              <w:ind w:left="12" w:right="0" w:firstLine="0"/>
              <w:jc w:val="left"/>
            </w:pPr>
            <w:r>
              <w:rPr>
                <w:b/>
              </w:rPr>
              <w:t xml:space="preserve">Fejlesztési feladatok </w:t>
            </w:r>
          </w:p>
        </w:tc>
      </w:tr>
      <w:tr w:rsidR="0055331D" w14:paraId="43349E92" w14:textId="77777777">
        <w:trPr>
          <w:trHeight w:val="564"/>
        </w:trPr>
        <w:tc>
          <w:tcPr>
            <w:tcW w:w="1417" w:type="dxa"/>
            <w:tcBorders>
              <w:top w:val="single" w:sz="5" w:space="0" w:color="000000"/>
              <w:left w:val="single" w:sz="5" w:space="0" w:color="000000"/>
              <w:bottom w:val="single" w:sz="5" w:space="0" w:color="000000"/>
              <w:right w:val="single" w:sz="5" w:space="0" w:color="000000"/>
            </w:tcBorders>
          </w:tcPr>
          <w:p w14:paraId="7250BFC0" w14:textId="77777777" w:rsidR="0055331D" w:rsidRDefault="00F521A5">
            <w:pPr>
              <w:tabs>
                <w:tab w:val="right" w:pos="1127"/>
              </w:tabs>
              <w:spacing w:after="0" w:line="259" w:lineRule="auto"/>
              <w:ind w:right="0" w:firstLine="0"/>
              <w:jc w:val="left"/>
            </w:pPr>
            <w:r>
              <w:rPr>
                <w:i/>
              </w:rPr>
              <w:t xml:space="preserve">A </w:t>
            </w:r>
            <w:r>
              <w:rPr>
                <w:i/>
              </w:rPr>
              <w:tab/>
            </w:r>
            <w:proofErr w:type="spellStart"/>
            <w:r>
              <w:rPr>
                <w:i/>
              </w:rPr>
              <w:t>kétpó</w:t>
            </w:r>
            <w:proofErr w:type="spellEnd"/>
            <w:r>
              <w:rPr>
                <w:i/>
              </w:rPr>
              <w:t>-</w:t>
            </w:r>
          </w:p>
          <w:p w14:paraId="1ED91386" w14:textId="77777777" w:rsidR="0055331D" w:rsidRDefault="00F521A5">
            <w:pPr>
              <w:spacing w:after="0" w:line="259" w:lineRule="auto"/>
              <w:ind w:left="12" w:right="0" w:firstLine="0"/>
              <w:jc w:val="left"/>
            </w:pPr>
            <w:proofErr w:type="spellStart"/>
            <w:r>
              <w:rPr>
                <w:i/>
              </w:rPr>
              <w:t>lusú</w:t>
            </w:r>
            <w:proofErr w:type="spellEnd"/>
            <w:r>
              <w:rPr>
                <w:i/>
              </w:rPr>
              <w:t xml:space="preserve"> világ </w:t>
            </w:r>
          </w:p>
        </w:tc>
        <w:tc>
          <w:tcPr>
            <w:tcW w:w="2667" w:type="dxa"/>
            <w:tcBorders>
              <w:top w:val="single" w:sz="5" w:space="0" w:color="000000"/>
              <w:left w:val="single" w:sz="5" w:space="0" w:color="000000"/>
              <w:bottom w:val="single" w:sz="5" w:space="0" w:color="000000"/>
              <w:right w:val="single" w:sz="5" w:space="0" w:color="000000"/>
            </w:tcBorders>
          </w:tcPr>
          <w:p w14:paraId="08CECF61" w14:textId="77777777" w:rsidR="0055331D" w:rsidRDefault="00F521A5">
            <w:pPr>
              <w:spacing w:after="0" w:line="259" w:lineRule="auto"/>
              <w:ind w:right="0" w:firstLine="0"/>
            </w:pPr>
            <w:r>
              <w:t xml:space="preserve">Az ENSZ megalapítása. A párizsi béke. </w:t>
            </w:r>
          </w:p>
        </w:tc>
        <w:tc>
          <w:tcPr>
            <w:tcW w:w="2835" w:type="dxa"/>
            <w:tcBorders>
              <w:top w:val="single" w:sz="5" w:space="0" w:color="000000"/>
              <w:left w:val="single" w:sz="5" w:space="0" w:color="000000"/>
              <w:bottom w:val="single" w:sz="5" w:space="0" w:color="000000"/>
              <w:right w:val="single" w:sz="5" w:space="0" w:color="000000"/>
            </w:tcBorders>
          </w:tcPr>
          <w:p w14:paraId="00F66B99" w14:textId="77777777" w:rsidR="0055331D" w:rsidRDefault="00F521A5">
            <w:pPr>
              <w:spacing w:after="0" w:line="259" w:lineRule="auto"/>
              <w:ind w:right="0" w:firstLine="0"/>
            </w:pPr>
            <w:r>
              <w:rPr>
                <w:i/>
              </w:rPr>
              <w:t>Fogalmak:</w:t>
            </w:r>
            <w:r>
              <w:t xml:space="preserve"> </w:t>
            </w:r>
            <w:r>
              <w:rPr>
                <w:u w:val="single" w:color="000000"/>
              </w:rPr>
              <w:t>Egyesült</w:t>
            </w:r>
            <w:r>
              <w:t xml:space="preserve"> </w:t>
            </w:r>
            <w:r>
              <w:rPr>
                <w:u w:val="single" w:color="000000"/>
              </w:rPr>
              <w:t>Nemzetek Szervezete</w:t>
            </w:r>
            <w:r>
              <w:t xml:space="preserve"> </w:t>
            </w:r>
          </w:p>
        </w:tc>
        <w:tc>
          <w:tcPr>
            <w:tcW w:w="2450" w:type="dxa"/>
            <w:tcBorders>
              <w:top w:val="single" w:sz="5" w:space="0" w:color="000000"/>
              <w:left w:val="single" w:sz="5" w:space="0" w:color="000000"/>
              <w:bottom w:val="single" w:sz="5" w:space="0" w:color="000000"/>
              <w:right w:val="single" w:sz="5" w:space="0" w:color="000000"/>
            </w:tcBorders>
          </w:tcPr>
          <w:p w14:paraId="088A7845" w14:textId="77777777" w:rsidR="0055331D" w:rsidRDefault="0055331D">
            <w:pPr>
              <w:spacing w:after="160" w:line="259" w:lineRule="auto"/>
              <w:ind w:right="0" w:firstLine="0"/>
              <w:jc w:val="left"/>
            </w:pPr>
          </w:p>
        </w:tc>
      </w:tr>
      <w:tr w:rsidR="0055331D" w14:paraId="53FCA14E" w14:textId="77777777">
        <w:trPr>
          <w:trHeight w:val="2209"/>
        </w:trPr>
        <w:tc>
          <w:tcPr>
            <w:tcW w:w="1417" w:type="dxa"/>
            <w:tcBorders>
              <w:top w:val="single" w:sz="5" w:space="0" w:color="000000"/>
              <w:left w:val="single" w:sz="5" w:space="0" w:color="000000"/>
              <w:bottom w:val="single" w:sz="5" w:space="0" w:color="000000"/>
              <w:right w:val="single" w:sz="5" w:space="0" w:color="000000"/>
            </w:tcBorders>
          </w:tcPr>
          <w:p w14:paraId="54B43286" w14:textId="77777777" w:rsidR="0055331D" w:rsidRDefault="00F521A5">
            <w:pPr>
              <w:spacing w:after="0" w:line="259" w:lineRule="auto"/>
              <w:ind w:left="12" w:right="0" w:firstLine="0"/>
              <w:jc w:val="left"/>
            </w:pPr>
            <w:r>
              <w:rPr>
                <w:i/>
              </w:rPr>
              <w:t xml:space="preserve">kialakulása </w:t>
            </w:r>
          </w:p>
        </w:tc>
        <w:tc>
          <w:tcPr>
            <w:tcW w:w="2667" w:type="dxa"/>
            <w:tcBorders>
              <w:top w:val="single" w:sz="5" w:space="0" w:color="000000"/>
              <w:left w:val="single" w:sz="5" w:space="0" w:color="000000"/>
              <w:bottom w:val="single" w:sz="5" w:space="0" w:color="000000"/>
              <w:right w:val="single" w:sz="5" w:space="0" w:color="000000"/>
            </w:tcBorders>
          </w:tcPr>
          <w:p w14:paraId="20031AFE" w14:textId="77777777" w:rsidR="0055331D" w:rsidRDefault="00F521A5">
            <w:pPr>
              <w:spacing w:after="0" w:line="257" w:lineRule="auto"/>
              <w:ind w:right="65" w:firstLine="0"/>
            </w:pPr>
            <w:r>
              <w:t xml:space="preserve">Kitelepítések és lakosságcserék a háború után. </w:t>
            </w:r>
          </w:p>
          <w:p w14:paraId="322F53B9" w14:textId="77777777" w:rsidR="0055331D" w:rsidRDefault="00F521A5">
            <w:pPr>
              <w:spacing w:after="0" w:line="259" w:lineRule="auto"/>
              <w:ind w:right="0" w:firstLine="0"/>
              <w:jc w:val="left"/>
            </w:pPr>
            <w:r>
              <w:t xml:space="preserve">A </w:t>
            </w:r>
            <w:r>
              <w:tab/>
              <w:t xml:space="preserve">szovjet-amerikai szembenállás és a két érdekszféra kialakulása. A két világrend jellemzői. A két Németország. </w:t>
            </w:r>
          </w:p>
        </w:tc>
        <w:tc>
          <w:tcPr>
            <w:tcW w:w="2835" w:type="dxa"/>
            <w:vMerge w:val="restart"/>
            <w:tcBorders>
              <w:top w:val="single" w:sz="5" w:space="0" w:color="000000"/>
              <w:left w:val="single" w:sz="5" w:space="0" w:color="000000"/>
              <w:bottom w:val="single" w:sz="5" w:space="0" w:color="000000"/>
              <w:right w:val="single" w:sz="5" w:space="0" w:color="000000"/>
            </w:tcBorders>
          </w:tcPr>
          <w:p w14:paraId="5CABA4B1" w14:textId="77777777" w:rsidR="0055331D" w:rsidRDefault="00F521A5">
            <w:pPr>
              <w:spacing w:after="0" w:line="263" w:lineRule="auto"/>
              <w:ind w:right="54" w:firstLine="0"/>
            </w:pPr>
            <w:r>
              <w:rPr>
                <w:u w:val="single" w:color="000000"/>
              </w:rPr>
              <w:t>(ENSZ)</w:t>
            </w:r>
            <w:r>
              <w:t xml:space="preserve">, kitelepítés, </w:t>
            </w:r>
            <w:r>
              <w:rPr>
                <w:u w:val="single" w:color="000000"/>
              </w:rPr>
              <w:t>hidegháború</w:t>
            </w:r>
            <w:r>
              <w:t xml:space="preserve">, </w:t>
            </w:r>
            <w:r>
              <w:rPr>
                <w:u w:val="single" w:color="000000"/>
              </w:rPr>
              <w:t>vasfüggöny</w:t>
            </w:r>
            <w:r>
              <w:t xml:space="preserve">, </w:t>
            </w:r>
            <w:r>
              <w:rPr>
                <w:u w:val="single" w:color="000000"/>
              </w:rPr>
              <w:t>szuperhatalom</w:t>
            </w:r>
            <w:r>
              <w:t xml:space="preserve">, Kölcsönös Gazdasági Segítség Tanácsa (KGST), </w:t>
            </w:r>
            <w:r>
              <w:rPr>
                <w:u w:val="single" w:color="000000"/>
              </w:rPr>
              <w:t>Északatlanti Szerződés Szerve-</w:t>
            </w:r>
          </w:p>
          <w:p w14:paraId="3FD9F4E4" w14:textId="77777777" w:rsidR="0055331D" w:rsidRDefault="00F521A5">
            <w:pPr>
              <w:spacing w:after="18" w:line="244" w:lineRule="auto"/>
              <w:ind w:right="55" w:firstLine="0"/>
            </w:pPr>
            <w:proofErr w:type="spellStart"/>
            <w:r>
              <w:rPr>
                <w:u w:val="single" w:color="000000"/>
              </w:rPr>
              <w:t>zete</w:t>
            </w:r>
            <w:proofErr w:type="spellEnd"/>
            <w:r>
              <w:rPr>
                <w:u w:val="single" w:color="000000"/>
              </w:rPr>
              <w:t xml:space="preserve"> (NATO)</w:t>
            </w:r>
            <w:r>
              <w:t xml:space="preserve">, </w:t>
            </w:r>
            <w:r>
              <w:rPr>
                <w:u w:val="single" w:color="000000"/>
              </w:rPr>
              <w:t>Varsói</w:t>
            </w:r>
            <w:r>
              <w:t xml:space="preserve"> </w:t>
            </w:r>
            <w:r>
              <w:rPr>
                <w:u w:val="single" w:color="000000"/>
              </w:rPr>
              <w:t>Szerződés</w:t>
            </w:r>
            <w:r>
              <w:t xml:space="preserve">, kétpólusú világ, </w:t>
            </w:r>
            <w:r>
              <w:rPr>
                <w:u w:val="single" w:color="000000"/>
              </w:rPr>
              <w:t>a berlini fal.</w:t>
            </w:r>
            <w:r>
              <w:t xml:space="preserve"> </w:t>
            </w:r>
          </w:p>
          <w:p w14:paraId="27949975" w14:textId="77777777" w:rsidR="0055331D" w:rsidRDefault="00F521A5">
            <w:pPr>
              <w:spacing w:after="12" w:line="238" w:lineRule="auto"/>
              <w:ind w:right="62" w:firstLine="0"/>
            </w:pPr>
            <w:r>
              <w:rPr>
                <w:i/>
              </w:rPr>
              <w:t>Személyek:</w:t>
            </w:r>
            <w:r>
              <w:t xml:space="preserve"> </w:t>
            </w:r>
            <w:proofErr w:type="spellStart"/>
            <w:r>
              <w:t>Kliment</w:t>
            </w:r>
            <w:proofErr w:type="spellEnd"/>
            <w:r>
              <w:t xml:space="preserve"> J. Vorosilov, Harry S. Truman, </w:t>
            </w:r>
            <w:r>
              <w:rPr>
                <w:u w:val="single" w:color="000000"/>
              </w:rPr>
              <w:t>Nyikita Sz. Hruscsov</w:t>
            </w:r>
            <w:r>
              <w:t xml:space="preserve">, </w:t>
            </w:r>
            <w:r>
              <w:rPr>
                <w:u w:val="single" w:color="000000"/>
              </w:rPr>
              <w:t>John F.</w:t>
            </w:r>
            <w:r>
              <w:rPr>
                <w:b/>
                <w:u w:val="single" w:color="000000"/>
              </w:rPr>
              <w:t xml:space="preserve"> </w:t>
            </w:r>
            <w:r>
              <w:rPr>
                <w:u w:val="single" w:color="000000"/>
              </w:rPr>
              <w:t>Kennedy,</w:t>
            </w:r>
            <w:r>
              <w:t xml:space="preserve"> </w:t>
            </w:r>
            <w:proofErr w:type="spellStart"/>
            <w:r>
              <w:rPr>
                <w:u w:val="single" w:color="000000"/>
              </w:rPr>
              <w:t>Mahátma</w:t>
            </w:r>
            <w:proofErr w:type="spellEnd"/>
            <w:r>
              <w:rPr>
                <w:u w:val="single" w:color="000000"/>
              </w:rPr>
              <w:t xml:space="preserve"> Gandhi, Mao</w:t>
            </w:r>
            <w:r>
              <w:t xml:space="preserve"> </w:t>
            </w:r>
          </w:p>
          <w:p w14:paraId="0ACFF40D" w14:textId="77777777" w:rsidR="0055331D" w:rsidRDefault="00F521A5">
            <w:pPr>
              <w:spacing w:after="159" w:line="259" w:lineRule="auto"/>
              <w:ind w:right="0" w:firstLine="0"/>
              <w:jc w:val="left"/>
            </w:pPr>
            <w:r>
              <w:rPr>
                <w:u w:val="single" w:color="000000"/>
              </w:rPr>
              <w:t>Ce-tung.</w:t>
            </w:r>
            <w:r>
              <w:t xml:space="preserve"> </w:t>
            </w:r>
          </w:p>
          <w:p w14:paraId="66D24254" w14:textId="77777777" w:rsidR="0055331D" w:rsidRDefault="00F521A5">
            <w:pPr>
              <w:spacing w:after="12" w:line="255" w:lineRule="auto"/>
              <w:ind w:right="51" w:firstLine="0"/>
            </w:pPr>
            <w:r>
              <w:rPr>
                <w:i/>
              </w:rPr>
              <w:t>Kronológia:</w:t>
            </w:r>
            <w:r>
              <w:t xml:space="preserve"> 1945 az ENSZ létrejötte, </w:t>
            </w:r>
            <w:r>
              <w:rPr>
                <w:u w:val="single" w:color="000000"/>
              </w:rPr>
              <w:t>1947 a</w:t>
            </w:r>
            <w:r>
              <w:t xml:space="preserve"> </w:t>
            </w:r>
            <w:r>
              <w:rPr>
                <w:u w:val="single" w:color="000000"/>
              </w:rPr>
              <w:t>párizsi béke</w:t>
            </w:r>
            <w:r>
              <w:t>,</w:t>
            </w:r>
            <w:r>
              <w:rPr>
                <w:u w:val="single" w:color="000000"/>
              </w:rPr>
              <w:t xml:space="preserve"> a hidegháború kezdete</w:t>
            </w:r>
            <w:r>
              <w:t xml:space="preserve">, India függetlenné válása, 1948 Izrael Állam megalapítása, 1949 az NSZK és az NDK megalakulása, kommunista fordulat Kínában, 1955 a Varsói Szerződés létrehozása. </w:t>
            </w:r>
          </w:p>
          <w:p w14:paraId="2B4785C8" w14:textId="77777777" w:rsidR="0055331D" w:rsidRDefault="00F521A5">
            <w:pPr>
              <w:spacing w:after="0" w:line="259" w:lineRule="auto"/>
              <w:ind w:right="63" w:firstLine="0"/>
            </w:pPr>
            <w:r>
              <w:rPr>
                <w:i/>
              </w:rPr>
              <w:t>Topográfia:</w:t>
            </w:r>
            <w:r>
              <w:t xml:space="preserve"> </w:t>
            </w:r>
            <w:r>
              <w:rPr>
                <w:u w:val="single" w:color="000000"/>
              </w:rPr>
              <w:t>Berlin</w:t>
            </w:r>
            <w:r>
              <w:t xml:space="preserve">, </w:t>
            </w:r>
            <w:r>
              <w:rPr>
                <w:u w:val="single" w:color="000000"/>
              </w:rPr>
              <w:t>Németországi Szövetségi</w:t>
            </w:r>
            <w:r>
              <w:t xml:space="preserve"> </w:t>
            </w:r>
            <w:r>
              <w:rPr>
                <w:u w:val="single" w:color="000000"/>
              </w:rPr>
              <w:t>Köztársaság (NSZK)</w:t>
            </w:r>
            <w:r>
              <w:t xml:space="preserve">, </w:t>
            </w:r>
            <w:r>
              <w:rPr>
                <w:u w:val="single" w:color="000000"/>
              </w:rPr>
              <w:t xml:space="preserve">Német Demokratikus </w:t>
            </w:r>
            <w:r>
              <w:rPr>
                <w:u w:val="single" w:color="000000"/>
              </w:rPr>
              <w:lastRenderedPageBreak/>
              <w:t>Köztársaság (NDK)</w:t>
            </w:r>
            <w:r>
              <w:t xml:space="preserve">, </w:t>
            </w:r>
            <w:proofErr w:type="spellStart"/>
            <w:r>
              <w:t>KözelKelet</w:t>
            </w:r>
            <w:proofErr w:type="spellEnd"/>
            <w:r>
              <w:t xml:space="preserve">, Izrael </w:t>
            </w:r>
            <w:r>
              <w:rPr>
                <w:u w:val="single" w:color="000000"/>
              </w:rPr>
              <w:t>Észak- és</w:t>
            </w:r>
            <w:r>
              <w:t xml:space="preserve"> </w:t>
            </w:r>
            <w:r>
              <w:rPr>
                <w:u w:val="single" w:color="000000"/>
              </w:rPr>
              <w:t>Dél-Korea</w:t>
            </w:r>
            <w:r>
              <w:t xml:space="preserve">, Vietnam, </w:t>
            </w:r>
            <w:r>
              <w:rPr>
                <w:u w:val="single" w:color="000000"/>
              </w:rPr>
              <w:t>Kuba,</w:t>
            </w:r>
            <w:r>
              <w:t xml:space="preserve"> Afganisztán.  </w:t>
            </w:r>
          </w:p>
        </w:tc>
        <w:tc>
          <w:tcPr>
            <w:tcW w:w="2450" w:type="dxa"/>
            <w:vMerge w:val="restart"/>
            <w:tcBorders>
              <w:top w:val="single" w:sz="5" w:space="0" w:color="000000"/>
              <w:left w:val="single" w:sz="5" w:space="0" w:color="000000"/>
              <w:bottom w:val="single" w:sz="5" w:space="0" w:color="000000"/>
              <w:right w:val="single" w:sz="5" w:space="0" w:color="000000"/>
            </w:tcBorders>
          </w:tcPr>
          <w:p w14:paraId="71E40765" w14:textId="77777777" w:rsidR="0055331D" w:rsidRDefault="00F521A5">
            <w:pPr>
              <w:spacing w:after="0" w:line="259" w:lineRule="auto"/>
              <w:ind w:left="12" w:right="46" w:firstLine="0"/>
            </w:pPr>
            <w:r>
              <w:lastRenderedPageBreak/>
              <w:t xml:space="preserve">A második világháború után kialakult világrend áttekintése. A gyarmati rendszer felbomlása főbb állomásainak felidézése. A két német állam létrejötte folyamatának és következményeinek bemutatása. Az arab-izraeli konfliktus főbb okainak és jellemzőinek feltárása. A nyugati és a keleti blokk gazdasági, társadalmi és politikai rendszerének összehasonlítása. </w:t>
            </w:r>
          </w:p>
        </w:tc>
      </w:tr>
      <w:tr w:rsidR="0055331D" w14:paraId="0F9F6144" w14:textId="77777777">
        <w:trPr>
          <w:trHeight w:val="2618"/>
        </w:trPr>
        <w:tc>
          <w:tcPr>
            <w:tcW w:w="1417" w:type="dxa"/>
            <w:tcBorders>
              <w:top w:val="single" w:sz="5" w:space="0" w:color="000000"/>
              <w:left w:val="single" w:sz="5" w:space="0" w:color="000000"/>
              <w:bottom w:val="single" w:sz="5" w:space="0" w:color="000000"/>
              <w:right w:val="single" w:sz="5" w:space="0" w:color="000000"/>
            </w:tcBorders>
          </w:tcPr>
          <w:p w14:paraId="1DC511AB" w14:textId="77777777" w:rsidR="0055331D" w:rsidRDefault="00F521A5">
            <w:pPr>
              <w:spacing w:after="0" w:line="275" w:lineRule="auto"/>
              <w:ind w:left="12" w:right="0" w:firstLine="0"/>
              <w:jc w:val="left"/>
            </w:pPr>
            <w:r>
              <w:rPr>
                <w:i/>
              </w:rPr>
              <w:t xml:space="preserve">A hidegháború </w:t>
            </w:r>
          </w:p>
          <w:p w14:paraId="2C4388EA" w14:textId="77777777" w:rsidR="0055331D" w:rsidRDefault="00F521A5">
            <w:pPr>
              <w:spacing w:after="0" w:line="259" w:lineRule="auto"/>
              <w:ind w:left="12" w:right="0" w:firstLine="0"/>
              <w:jc w:val="left"/>
            </w:pPr>
            <w:r>
              <w:rPr>
                <w:i/>
              </w:rPr>
              <w:t xml:space="preserve"> </w:t>
            </w:r>
          </w:p>
        </w:tc>
        <w:tc>
          <w:tcPr>
            <w:tcW w:w="2667" w:type="dxa"/>
            <w:tcBorders>
              <w:top w:val="single" w:sz="5" w:space="0" w:color="000000"/>
              <w:left w:val="single" w:sz="5" w:space="0" w:color="000000"/>
              <w:bottom w:val="single" w:sz="5" w:space="0" w:color="000000"/>
              <w:right w:val="single" w:sz="5" w:space="0" w:color="000000"/>
            </w:tcBorders>
          </w:tcPr>
          <w:p w14:paraId="35E850E6" w14:textId="77777777" w:rsidR="0055331D" w:rsidRDefault="00F521A5">
            <w:pPr>
              <w:spacing w:after="0" w:line="258" w:lineRule="auto"/>
              <w:ind w:right="56" w:firstLine="0"/>
            </w:pPr>
            <w:r>
              <w:t xml:space="preserve">A szuperhatalmak versengése: fegyverkezés, űrprogram, propaganda. A szembenállás és enyhülés hullámai. </w:t>
            </w:r>
          </w:p>
          <w:p w14:paraId="2C7463DE" w14:textId="77777777" w:rsidR="0055331D" w:rsidRDefault="00F521A5">
            <w:pPr>
              <w:spacing w:after="0" w:line="259" w:lineRule="auto"/>
              <w:ind w:right="76" w:firstLine="0"/>
            </w:pPr>
            <w:r>
              <w:t xml:space="preserve">Hidegháborús konfliktusok (Korea, Szuez, Kuba, Vietnam, Afganisztán). </w:t>
            </w:r>
          </w:p>
        </w:tc>
        <w:tc>
          <w:tcPr>
            <w:tcW w:w="0" w:type="auto"/>
            <w:vMerge/>
            <w:tcBorders>
              <w:top w:val="nil"/>
              <w:left w:val="single" w:sz="5" w:space="0" w:color="000000"/>
              <w:bottom w:val="nil"/>
              <w:right w:val="single" w:sz="5" w:space="0" w:color="000000"/>
            </w:tcBorders>
          </w:tcPr>
          <w:p w14:paraId="08280D19"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038B3C92" w14:textId="77777777" w:rsidR="0055331D" w:rsidRDefault="0055331D">
            <w:pPr>
              <w:spacing w:after="160" w:line="259" w:lineRule="auto"/>
              <w:ind w:right="0" w:firstLine="0"/>
              <w:jc w:val="left"/>
            </w:pPr>
          </w:p>
        </w:tc>
      </w:tr>
      <w:tr w:rsidR="0055331D" w14:paraId="41E1E23E" w14:textId="77777777">
        <w:trPr>
          <w:trHeight w:val="4732"/>
        </w:trPr>
        <w:tc>
          <w:tcPr>
            <w:tcW w:w="1417" w:type="dxa"/>
            <w:tcBorders>
              <w:top w:val="single" w:sz="5" w:space="0" w:color="000000"/>
              <w:left w:val="single" w:sz="5" w:space="0" w:color="000000"/>
              <w:bottom w:val="single" w:sz="5" w:space="0" w:color="000000"/>
              <w:right w:val="single" w:sz="5" w:space="0" w:color="000000"/>
            </w:tcBorders>
          </w:tcPr>
          <w:p w14:paraId="70633854" w14:textId="77777777" w:rsidR="0055331D" w:rsidRDefault="00F521A5">
            <w:pPr>
              <w:spacing w:after="0" w:line="259" w:lineRule="auto"/>
              <w:ind w:left="12" w:right="43" w:firstLine="0"/>
            </w:pPr>
            <w:r>
              <w:rPr>
                <w:i/>
              </w:rPr>
              <w:t xml:space="preserve">A gyarmatok felszabadulása </w:t>
            </w:r>
          </w:p>
        </w:tc>
        <w:tc>
          <w:tcPr>
            <w:tcW w:w="2667" w:type="dxa"/>
            <w:tcBorders>
              <w:top w:val="single" w:sz="5" w:space="0" w:color="000000"/>
              <w:left w:val="single" w:sz="5" w:space="0" w:color="000000"/>
              <w:bottom w:val="single" w:sz="5" w:space="0" w:color="000000"/>
              <w:right w:val="single" w:sz="5" w:space="0" w:color="000000"/>
            </w:tcBorders>
          </w:tcPr>
          <w:p w14:paraId="2974EB6C" w14:textId="77777777" w:rsidR="0055331D" w:rsidRDefault="00F521A5">
            <w:pPr>
              <w:spacing w:after="0" w:line="280" w:lineRule="auto"/>
              <w:ind w:right="0" w:firstLine="0"/>
              <w:jc w:val="left"/>
            </w:pPr>
            <w:r>
              <w:t xml:space="preserve">India függetlenné </w:t>
            </w:r>
            <w:r>
              <w:tab/>
              <w:t xml:space="preserve">válása. </w:t>
            </w:r>
          </w:p>
          <w:p w14:paraId="05786049" w14:textId="77777777" w:rsidR="0055331D" w:rsidRDefault="00F521A5">
            <w:pPr>
              <w:tabs>
                <w:tab w:val="right" w:pos="2376"/>
              </w:tabs>
              <w:spacing w:after="26" w:line="259" w:lineRule="auto"/>
              <w:ind w:right="0" w:firstLine="0"/>
              <w:jc w:val="left"/>
            </w:pPr>
            <w:r>
              <w:t xml:space="preserve">Kommunista </w:t>
            </w:r>
            <w:r>
              <w:tab/>
              <w:t xml:space="preserve">fordulat </w:t>
            </w:r>
          </w:p>
          <w:p w14:paraId="76128005" w14:textId="77777777" w:rsidR="0055331D" w:rsidRDefault="00F521A5">
            <w:pPr>
              <w:spacing w:after="0" w:line="259" w:lineRule="auto"/>
              <w:ind w:right="0" w:firstLine="0"/>
              <w:jc w:val="left"/>
            </w:pPr>
            <w:r>
              <w:t xml:space="preserve">Kínában. </w:t>
            </w:r>
          </w:p>
          <w:p w14:paraId="3EC6462A" w14:textId="77777777" w:rsidR="0055331D" w:rsidRDefault="00F521A5">
            <w:pPr>
              <w:spacing w:after="0" w:line="283" w:lineRule="auto"/>
              <w:ind w:right="0" w:firstLine="0"/>
              <w:jc w:val="left"/>
            </w:pPr>
            <w:r>
              <w:t xml:space="preserve">A </w:t>
            </w:r>
            <w:r>
              <w:tab/>
              <w:t xml:space="preserve">gyarmatbirodalmak felbomlása. </w:t>
            </w:r>
          </w:p>
          <w:p w14:paraId="577E86F5" w14:textId="77777777" w:rsidR="0055331D" w:rsidRDefault="00F521A5">
            <w:pPr>
              <w:spacing w:after="0" w:line="259" w:lineRule="auto"/>
              <w:ind w:right="0" w:firstLine="0"/>
              <w:jc w:val="left"/>
            </w:pPr>
            <w:r>
              <w:t xml:space="preserve">Izrael megalapítása. </w:t>
            </w:r>
          </w:p>
        </w:tc>
        <w:tc>
          <w:tcPr>
            <w:tcW w:w="0" w:type="auto"/>
            <w:vMerge/>
            <w:tcBorders>
              <w:top w:val="nil"/>
              <w:left w:val="single" w:sz="5" w:space="0" w:color="000000"/>
              <w:bottom w:val="single" w:sz="5" w:space="0" w:color="000000"/>
              <w:right w:val="single" w:sz="5" w:space="0" w:color="000000"/>
            </w:tcBorders>
          </w:tcPr>
          <w:p w14:paraId="2C0C4CB5"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6EE77E36" w14:textId="77777777" w:rsidR="0055331D" w:rsidRDefault="0055331D">
            <w:pPr>
              <w:spacing w:after="160" w:line="259" w:lineRule="auto"/>
              <w:ind w:right="0" w:firstLine="0"/>
              <w:jc w:val="left"/>
            </w:pPr>
          </w:p>
        </w:tc>
      </w:tr>
    </w:tbl>
    <w:p w14:paraId="11B12B7C" w14:textId="77777777" w:rsidR="0055331D" w:rsidRDefault="00F521A5">
      <w:pPr>
        <w:spacing w:after="0" w:line="259" w:lineRule="auto"/>
        <w:ind w:left="299" w:right="0" w:hanging="10"/>
      </w:pPr>
      <w:r>
        <w:rPr>
          <w:b/>
        </w:rPr>
        <w:t>J</w:t>
      </w:r>
      <w:r>
        <w:rPr>
          <w:b/>
          <w:sz w:val="19"/>
        </w:rPr>
        <w:t>AVASOLT TEVÉKENYSÉGEK</w:t>
      </w:r>
      <w:r>
        <w:rPr>
          <w:b/>
        </w:rPr>
        <w:t xml:space="preserve">: </w:t>
      </w:r>
    </w:p>
    <w:tbl>
      <w:tblPr>
        <w:tblStyle w:val="TableGrid"/>
        <w:tblW w:w="9129" w:type="dxa"/>
        <w:tblInd w:w="637" w:type="dxa"/>
        <w:tblCellMar>
          <w:top w:w="34" w:type="dxa"/>
        </w:tblCellMar>
        <w:tblLook w:val="04A0" w:firstRow="1" w:lastRow="0" w:firstColumn="1" w:lastColumn="0" w:noHBand="0" w:noVBand="1"/>
      </w:tblPr>
      <w:tblGrid>
        <w:gridCol w:w="360"/>
        <w:gridCol w:w="8769"/>
      </w:tblGrid>
      <w:tr w:rsidR="0055331D" w14:paraId="2AE42852" w14:textId="77777777">
        <w:trPr>
          <w:trHeight w:val="273"/>
        </w:trPr>
        <w:tc>
          <w:tcPr>
            <w:tcW w:w="360" w:type="dxa"/>
            <w:tcBorders>
              <w:top w:val="nil"/>
              <w:left w:val="nil"/>
              <w:bottom w:val="nil"/>
              <w:right w:val="nil"/>
            </w:tcBorders>
          </w:tcPr>
          <w:p w14:paraId="54DDE80C" w14:textId="77777777" w:rsidR="0055331D" w:rsidRDefault="00F521A5">
            <w:pPr>
              <w:spacing w:after="0" w:line="259" w:lineRule="auto"/>
              <w:ind w:right="0" w:firstLine="0"/>
              <w:jc w:val="left"/>
            </w:pPr>
            <w:r>
              <w:t>−</w:t>
            </w:r>
            <w:r>
              <w:rPr>
                <w:rFonts w:ascii="Arial" w:eastAsia="Arial" w:hAnsi="Arial" w:cs="Arial"/>
              </w:rPr>
              <w:t xml:space="preserve"> </w:t>
            </w:r>
          </w:p>
        </w:tc>
        <w:tc>
          <w:tcPr>
            <w:tcW w:w="8769" w:type="dxa"/>
            <w:tcBorders>
              <w:top w:val="nil"/>
              <w:left w:val="nil"/>
              <w:bottom w:val="nil"/>
              <w:right w:val="nil"/>
            </w:tcBorders>
          </w:tcPr>
          <w:p w14:paraId="601BF072" w14:textId="77777777" w:rsidR="0055331D" w:rsidRDefault="00F521A5">
            <w:pPr>
              <w:spacing w:after="0" w:line="259" w:lineRule="auto"/>
              <w:ind w:right="0" w:firstLine="0"/>
              <w:jc w:val="left"/>
            </w:pPr>
            <w:r>
              <w:t xml:space="preserve">Beszélgetés a kollektív bűnösség elvéről. </w:t>
            </w:r>
          </w:p>
        </w:tc>
      </w:tr>
      <w:tr w:rsidR="0055331D" w14:paraId="42B18868" w14:textId="77777777">
        <w:trPr>
          <w:trHeight w:val="276"/>
        </w:trPr>
        <w:tc>
          <w:tcPr>
            <w:tcW w:w="360" w:type="dxa"/>
            <w:tcBorders>
              <w:top w:val="nil"/>
              <w:left w:val="nil"/>
              <w:bottom w:val="nil"/>
              <w:right w:val="nil"/>
            </w:tcBorders>
          </w:tcPr>
          <w:p w14:paraId="0DEBA2A4" w14:textId="77777777" w:rsidR="0055331D" w:rsidRDefault="00F521A5">
            <w:pPr>
              <w:spacing w:after="0" w:line="259" w:lineRule="auto"/>
              <w:ind w:right="0" w:firstLine="0"/>
              <w:jc w:val="left"/>
            </w:pPr>
            <w:r>
              <w:t>−</w:t>
            </w:r>
            <w:r>
              <w:rPr>
                <w:rFonts w:ascii="Arial" w:eastAsia="Arial" w:hAnsi="Arial" w:cs="Arial"/>
              </w:rPr>
              <w:t xml:space="preserve"> </w:t>
            </w:r>
          </w:p>
        </w:tc>
        <w:tc>
          <w:tcPr>
            <w:tcW w:w="8769" w:type="dxa"/>
            <w:tcBorders>
              <w:top w:val="nil"/>
              <w:left w:val="nil"/>
              <w:bottom w:val="nil"/>
              <w:right w:val="nil"/>
            </w:tcBorders>
          </w:tcPr>
          <w:p w14:paraId="23CB20AE" w14:textId="77777777" w:rsidR="0055331D" w:rsidRDefault="00F521A5">
            <w:pPr>
              <w:spacing w:after="0" w:line="259" w:lineRule="auto"/>
              <w:ind w:right="0" w:firstLine="0"/>
              <w:jc w:val="left"/>
            </w:pPr>
            <w:r>
              <w:t xml:space="preserve">A kitelepítések irányainak és létszámának grafikus ábrázolása. </w:t>
            </w:r>
          </w:p>
        </w:tc>
      </w:tr>
      <w:tr w:rsidR="0055331D" w14:paraId="6B12B848" w14:textId="77777777">
        <w:trPr>
          <w:trHeight w:val="276"/>
        </w:trPr>
        <w:tc>
          <w:tcPr>
            <w:tcW w:w="360" w:type="dxa"/>
            <w:tcBorders>
              <w:top w:val="nil"/>
              <w:left w:val="nil"/>
              <w:bottom w:val="nil"/>
              <w:right w:val="nil"/>
            </w:tcBorders>
          </w:tcPr>
          <w:p w14:paraId="2FCAC56A" w14:textId="77777777" w:rsidR="0055331D" w:rsidRDefault="00F521A5">
            <w:pPr>
              <w:spacing w:after="0" w:line="259" w:lineRule="auto"/>
              <w:ind w:right="0" w:firstLine="0"/>
              <w:jc w:val="left"/>
            </w:pPr>
            <w:r>
              <w:t>−</w:t>
            </w:r>
            <w:r>
              <w:rPr>
                <w:rFonts w:ascii="Arial" w:eastAsia="Arial" w:hAnsi="Arial" w:cs="Arial"/>
              </w:rPr>
              <w:t xml:space="preserve"> </w:t>
            </w:r>
          </w:p>
        </w:tc>
        <w:tc>
          <w:tcPr>
            <w:tcW w:w="8769" w:type="dxa"/>
            <w:tcBorders>
              <w:top w:val="nil"/>
              <w:left w:val="nil"/>
              <w:bottom w:val="nil"/>
              <w:right w:val="nil"/>
            </w:tcBorders>
          </w:tcPr>
          <w:p w14:paraId="11043FDD" w14:textId="77777777" w:rsidR="0055331D" w:rsidRDefault="00F521A5">
            <w:pPr>
              <w:spacing w:after="0" w:line="259" w:lineRule="auto"/>
              <w:ind w:right="0" w:firstLine="0"/>
            </w:pPr>
            <w:r>
              <w:t xml:space="preserve">Információk gyűjtése a főbb hidegháborús konfliktusokról (Korea, Szuez, Kuba, Vietnam). </w:t>
            </w:r>
          </w:p>
        </w:tc>
      </w:tr>
      <w:tr w:rsidR="0055331D" w14:paraId="4681B4CF" w14:textId="77777777">
        <w:trPr>
          <w:trHeight w:val="552"/>
        </w:trPr>
        <w:tc>
          <w:tcPr>
            <w:tcW w:w="360" w:type="dxa"/>
            <w:tcBorders>
              <w:top w:val="nil"/>
              <w:left w:val="nil"/>
              <w:bottom w:val="nil"/>
              <w:right w:val="nil"/>
            </w:tcBorders>
          </w:tcPr>
          <w:p w14:paraId="4834886F" w14:textId="77777777" w:rsidR="0055331D" w:rsidRDefault="00F521A5">
            <w:pPr>
              <w:spacing w:after="0" w:line="259" w:lineRule="auto"/>
              <w:ind w:right="0" w:firstLine="0"/>
              <w:jc w:val="left"/>
            </w:pPr>
            <w:r>
              <w:t>−</w:t>
            </w:r>
            <w:r>
              <w:rPr>
                <w:rFonts w:ascii="Arial" w:eastAsia="Arial" w:hAnsi="Arial" w:cs="Arial"/>
              </w:rPr>
              <w:t xml:space="preserve"> </w:t>
            </w:r>
          </w:p>
        </w:tc>
        <w:tc>
          <w:tcPr>
            <w:tcW w:w="8769" w:type="dxa"/>
            <w:tcBorders>
              <w:top w:val="nil"/>
              <w:left w:val="nil"/>
              <w:bottom w:val="nil"/>
              <w:right w:val="nil"/>
            </w:tcBorders>
          </w:tcPr>
          <w:p w14:paraId="2262E1EB" w14:textId="77777777" w:rsidR="0055331D" w:rsidRDefault="00F521A5">
            <w:pPr>
              <w:spacing w:after="0" w:line="259" w:lineRule="auto"/>
              <w:ind w:right="132" w:firstLine="0"/>
            </w:pPr>
            <w:r>
              <w:t xml:space="preserve">Beszámoló készítése a Mao Ce-tung-i diktatúra jellemzőiről (Pl.: „nagy ugrás”, kulturális forradalom). </w:t>
            </w:r>
          </w:p>
        </w:tc>
      </w:tr>
      <w:tr w:rsidR="0055331D" w14:paraId="40443E11" w14:textId="77777777">
        <w:trPr>
          <w:trHeight w:val="273"/>
        </w:trPr>
        <w:tc>
          <w:tcPr>
            <w:tcW w:w="360" w:type="dxa"/>
            <w:tcBorders>
              <w:top w:val="nil"/>
              <w:left w:val="nil"/>
              <w:bottom w:val="nil"/>
              <w:right w:val="nil"/>
            </w:tcBorders>
          </w:tcPr>
          <w:p w14:paraId="79024B21" w14:textId="77777777" w:rsidR="0055331D" w:rsidRDefault="00F521A5">
            <w:pPr>
              <w:spacing w:after="0" w:line="259" w:lineRule="auto"/>
              <w:ind w:right="0" w:firstLine="0"/>
              <w:jc w:val="left"/>
            </w:pPr>
            <w:r>
              <w:t>−</w:t>
            </w:r>
            <w:r>
              <w:rPr>
                <w:rFonts w:ascii="Arial" w:eastAsia="Arial" w:hAnsi="Arial" w:cs="Arial"/>
              </w:rPr>
              <w:t xml:space="preserve"> </w:t>
            </w:r>
          </w:p>
        </w:tc>
        <w:tc>
          <w:tcPr>
            <w:tcW w:w="8769" w:type="dxa"/>
            <w:tcBorders>
              <w:top w:val="nil"/>
              <w:left w:val="nil"/>
              <w:bottom w:val="nil"/>
              <w:right w:val="nil"/>
            </w:tcBorders>
          </w:tcPr>
          <w:p w14:paraId="68091A56" w14:textId="77777777" w:rsidR="0055331D" w:rsidRDefault="00F521A5">
            <w:pPr>
              <w:spacing w:after="0" w:line="259" w:lineRule="auto"/>
              <w:ind w:right="0" w:firstLine="0"/>
              <w:jc w:val="left"/>
            </w:pPr>
            <w:r>
              <w:t xml:space="preserve">Képek, idézetek gyűjtése </w:t>
            </w:r>
            <w:proofErr w:type="spellStart"/>
            <w:r>
              <w:t>Mahátma</w:t>
            </w:r>
            <w:proofErr w:type="spellEnd"/>
            <w:r>
              <w:t xml:space="preserve"> Gandhi életútjáról. </w:t>
            </w:r>
          </w:p>
        </w:tc>
      </w:tr>
    </w:tbl>
    <w:p w14:paraId="150DF070" w14:textId="77777777" w:rsidR="0055331D" w:rsidRDefault="00F521A5">
      <w:pPr>
        <w:spacing w:line="270" w:lineRule="auto"/>
        <w:ind w:left="299" w:right="0" w:hanging="10"/>
      </w:pPr>
      <w:r>
        <w:rPr>
          <w:b/>
        </w:rPr>
        <w:t>T</w:t>
      </w:r>
      <w:r>
        <w:rPr>
          <w:b/>
          <w:sz w:val="19"/>
        </w:rPr>
        <w:t>ÉMAKÖR</w:t>
      </w:r>
      <w:r>
        <w:rPr>
          <w:b/>
        </w:rPr>
        <w:t>:</w:t>
      </w:r>
      <w:r>
        <w:rPr>
          <w:b/>
          <w:sz w:val="19"/>
        </w:rPr>
        <w:t xml:space="preserve"> </w:t>
      </w:r>
      <w:r>
        <w:rPr>
          <w:b/>
        </w:rPr>
        <w:t xml:space="preserve">Háborútól forradalomig </w:t>
      </w:r>
    </w:p>
    <w:p w14:paraId="52CDBF7E" w14:textId="77777777" w:rsidR="0055331D" w:rsidRDefault="00F521A5">
      <w:pPr>
        <w:spacing w:line="270" w:lineRule="auto"/>
        <w:ind w:left="299" w:right="0" w:hanging="10"/>
      </w:pPr>
      <w:r>
        <w:rPr>
          <w:b/>
        </w:rPr>
        <w:t>J</w:t>
      </w:r>
      <w:r>
        <w:rPr>
          <w:b/>
          <w:sz w:val="19"/>
        </w:rPr>
        <w:t xml:space="preserve">AVASOLT </w:t>
      </w:r>
      <w:r>
        <w:rPr>
          <w:b/>
          <w:sz w:val="30"/>
          <w:vertAlign w:val="subscript"/>
        </w:rPr>
        <w:t>ÓRASZÁM</w:t>
      </w:r>
      <w:r>
        <w:rPr>
          <w:b/>
        </w:rPr>
        <w:t>:</w:t>
      </w:r>
      <w:r>
        <w:t xml:space="preserve"> </w:t>
      </w:r>
      <w:r>
        <w:rPr>
          <w:b/>
        </w:rPr>
        <w:t xml:space="preserve">tagozat: 8 óra </w:t>
      </w:r>
    </w:p>
    <w:p w14:paraId="3A383790"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p w14:paraId="19B873A5" w14:textId="77777777" w:rsidR="0055331D" w:rsidRDefault="00F521A5">
      <w:pPr>
        <w:spacing w:after="61" w:line="259" w:lineRule="auto"/>
        <w:ind w:left="289" w:right="0" w:firstLine="0"/>
        <w:jc w:val="left"/>
      </w:pPr>
      <w:r>
        <w:rPr>
          <w:b/>
        </w:rPr>
        <w:t xml:space="preserve"> </w:t>
      </w:r>
    </w:p>
    <w:p w14:paraId="54393CBC" w14:textId="77777777" w:rsidR="0055331D" w:rsidRDefault="00F521A5">
      <w:pPr>
        <w:pBdr>
          <w:top w:val="single" w:sz="5" w:space="0" w:color="000000"/>
          <w:left w:val="single" w:sz="5" w:space="0" w:color="000000"/>
          <w:bottom w:val="single" w:sz="5" w:space="0" w:color="000000"/>
          <w:right w:val="single" w:sz="5" w:space="0" w:color="000000"/>
        </w:pBdr>
        <w:spacing w:after="0" w:line="259" w:lineRule="auto"/>
        <w:ind w:right="136" w:firstLine="0"/>
        <w:jc w:val="center"/>
      </w:pPr>
      <w:r>
        <w:rPr>
          <w:b/>
        </w:rPr>
        <w:t>R</w:t>
      </w:r>
      <w:r>
        <w:rPr>
          <w:b/>
          <w:sz w:val="19"/>
        </w:rPr>
        <w:t>ÉSZLETES KÖVETELMÉNYEK</w:t>
      </w:r>
      <w:r>
        <w:rPr>
          <w:b/>
        </w:rPr>
        <w:t xml:space="preserve"> </w:t>
      </w:r>
    </w:p>
    <w:tbl>
      <w:tblPr>
        <w:tblStyle w:val="TableGrid"/>
        <w:tblW w:w="9190" w:type="dxa"/>
        <w:tblInd w:w="282" w:type="dxa"/>
        <w:tblCellMar>
          <w:top w:w="21" w:type="dxa"/>
          <w:left w:w="78" w:type="dxa"/>
          <w:right w:w="175" w:type="dxa"/>
        </w:tblCellMar>
        <w:tblLook w:val="04A0" w:firstRow="1" w:lastRow="0" w:firstColumn="1" w:lastColumn="0" w:noHBand="0" w:noVBand="1"/>
      </w:tblPr>
      <w:tblGrid>
        <w:gridCol w:w="1942"/>
        <w:gridCol w:w="2359"/>
        <w:gridCol w:w="2540"/>
        <w:gridCol w:w="2349"/>
      </w:tblGrid>
      <w:tr w:rsidR="0055331D" w14:paraId="08E112AF" w14:textId="77777777">
        <w:trPr>
          <w:trHeight w:val="552"/>
        </w:trPr>
        <w:tc>
          <w:tcPr>
            <w:tcW w:w="1814" w:type="dxa"/>
            <w:tcBorders>
              <w:top w:val="single" w:sz="5" w:space="0" w:color="000000"/>
              <w:left w:val="single" w:sz="5" w:space="0" w:color="000000"/>
              <w:bottom w:val="single" w:sz="5" w:space="0" w:color="000000"/>
              <w:right w:val="single" w:sz="5" w:space="0" w:color="000000"/>
            </w:tcBorders>
          </w:tcPr>
          <w:p w14:paraId="32DBD030" w14:textId="77777777" w:rsidR="0055331D" w:rsidRDefault="00F521A5">
            <w:pPr>
              <w:spacing w:after="0" w:line="259" w:lineRule="auto"/>
              <w:ind w:right="22" w:firstLine="0"/>
              <w:jc w:val="center"/>
            </w:pPr>
            <w:r>
              <w:rPr>
                <w:b/>
              </w:rPr>
              <w:t xml:space="preserve">Témák </w:t>
            </w:r>
          </w:p>
        </w:tc>
        <w:tc>
          <w:tcPr>
            <w:tcW w:w="2126" w:type="dxa"/>
            <w:tcBorders>
              <w:top w:val="single" w:sz="5" w:space="0" w:color="000000"/>
              <w:left w:val="single" w:sz="5" w:space="0" w:color="000000"/>
              <w:bottom w:val="single" w:sz="5" w:space="0" w:color="000000"/>
              <w:right w:val="single" w:sz="5" w:space="0" w:color="000000"/>
            </w:tcBorders>
          </w:tcPr>
          <w:p w14:paraId="35CE9DC0" w14:textId="77777777" w:rsidR="0055331D" w:rsidRDefault="00F521A5">
            <w:pPr>
              <w:spacing w:after="0" w:line="259" w:lineRule="auto"/>
              <w:ind w:right="35" w:firstLine="0"/>
              <w:jc w:val="center"/>
            </w:pPr>
            <w:r>
              <w:rPr>
                <w:b/>
              </w:rPr>
              <w:t xml:space="preserve">Altémák </w:t>
            </w:r>
          </w:p>
        </w:tc>
        <w:tc>
          <w:tcPr>
            <w:tcW w:w="2703" w:type="dxa"/>
            <w:tcBorders>
              <w:top w:val="single" w:sz="5" w:space="0" w:color="000000"/>
              <w:left w:val="single" w:sz="5" w:space="0" w:color="000000"/>
              <w:bottom w:val="single" w:sz="5" w:space="0" w:color="000000"/>
              <w:right w:val="single" w:sz="5" w:space="0" w:color="000000"/>
            </w:tcBorders>
          </w:tcPr>
          <w:p w14:paraId="5286A032" w14:textId="77777777" w:rsidR="0055331D" w:rsidRDefault="00F521A5">
            <w:pPr>
              <w:spacing w:after="0" w:line="259" w:lineRule="auto"/>
              <w:ind w:left="589" w:right="0" w:hanging="264"/>
              <w:jc w:val="left"/>
            </w:pPr>
            <w:r>
              <w:rPr>
                <w:b/>
              </w:rPr>
              <w:t xml:space="preserve">Fogalmak és adatok/Lexikák </w:t>
            </w:r>
          </w:p>
        </w:tc>
        <w:tc>
          <w:tcPr>
            <w:tcW w:w="2546" w:type="dxa"/>
            <w:tcBorders>
              <w:top w:val="single" w:sz="5" w:space="0" w:color="000000"/>
              <w:left w:val="single" w:sz="5" w:space="0" w:color="000000"/>
              <w:bottom w:val="single" w:sz="5" w:space="0" w:color="000000"/>
              <w:right w:val="single" w:sz="5" w:space="0" w:color="000000"/>
            </w:tcBorders>
          </w:tcPr>
          <w:p w14:paraId="11BC8904" w14:textId="77777777" w:rsidR="0055331D" w:rsidRDefault="00F521A5">
            <w:pPr>
              <w:spacing w:after="0" w:line="259" w:lineRule="auto"/>
              <w:ind w:left="96" w:right="0" w:firstLine="0"/>
              <w:jc w:val="left"/>
            </w:pPr>
            <w:r>
              <w:rPr>
                <w:b/>
              </w:rPr>
              <w:t xml:space="preserve">Fejlesztési feladatok </w:t>
            </w:r>
          </w:p>
        </w:tc>
      </w:tr>
      <w:tr w:rsidR="0055331D" w14:paraId="77D1BEA6" w14:textId="77777777">
        <w:trPr>
          <w:trHeight w:val="4155"/>
        </w:trPr>
        <w:tc>
          <w:tcPr>
            <w:tcW w:w="1814" w:type="dxa"/>
            <w:tcBorders>
              <w:top w:val="single" w:sz="5" w:space="0" w:color="000000"/>
              <w:left w:val="single" w:sz="5" w:space="0" w:color="000000"/>
              <w:bottom w:val="single" w:sz="5" w:space="0" w:color="000000"/>
              <w:right w:val="single" w:sz="5" w:space="0" w:color="000000"/>
            </w:tcBorders>
          </w:tcPr>
          <w:p w14:paraId="3D9667D7" w14:textId="77777777" w:rsidR="0055331D" w:rsidRDefault="00F521A5">
            <w:pPr>
              <w:spacing w:after="0" w:line="259" w:lineRule="auto"/>
              <w:ind w:left="48" w:right="0" w:firstLine="0"/>
              <w:jc w:val="left"/>
            </w:pPr>
            <w:r>
              <w:rPr>
                <w:i/>
              </w:rPr>
              <w:t xml:space="preserve">Az </w:t>
            </w:r>
            <w:r>
              <w:rPr>
                <w:i/>
              </w:rPr>
              <w:tab/>
              <w:t xml:space="preserve">átmenet évei Magyarországon </w:t>
            </w:r>
          </w:p>
        </w:tc>
        <w:tc>
          <w:tcPr>
            <w:tcW w:w="2126" w:type="dxa"/>
            <w:tcBorders>
              <w:top w:val="single" w:sz="5" w:space="0" w:color="000000"/>
              <w:left w:val="single" w:sz="5" w:space="0" w:color="000000"/>
              <w:bottom w:val="single" w:sz="5" w:space="0" w:color="000000"/>
              <w:right w:val="single" w:sz="5" w:space="0" w:color="000000"/>
            </w:tcBorders>
          </w:tcPr>
          <w:p w14:paraId="4E1A79A6" w14:textId="77777777" w:rsidR="0055331D" w:rsidRDefault="00F521A5">
            <w:pPr>
              <w:spacing w:after="0" w:line="247" w:lineRule="auto"/>
              <w:ind w:left="36" w:right="56" w:firstLine="0"/>
            </w:pPr>
            <w:r>
              <w:t xml:space="preserve">A háború utáni újrakezdés: a kommunisták térnyerése és az újjáépítés. </w:t>
            </w:r>
          </w:p>
          <w:p w14:paraId="68B9A746" w14:textId="77777777" w:rsidR="0055331D" w:rsidRDefault="00F521A5">
            <w:pPr>
              <w:spacing w:after="20" w:line="264" w:lineRule="auto"/>
              <w:ind w:left="36" w:right="0" w:firstLine="0"/>
              <w:jc w:val="left"/>
            </w:pPr>
            <w:r>
              <w:t xml:space="preserve">A történelmi berendezkedés </w:t>
            </w:r>
            <w:r>
              <w:tab/>
              <w:t xml:space="preserve">felszámolása: </w:t>
            </w:r>
            <w:r>
              <w:tab/>
              <w:t xml:space="preserve">földosztás, népbíróságok, köztársaság. </w:t>
            </w:r>
          </w:p>
          <w:p w14:paraId="35531DB2" w14:textId="77777777" w:rsidR="0055331D" w:rsidRDefault="00F521A5">
            <w:pPr>
              <w:spacing w:after="0" w:line="238" w:lineRule="auto"/>
              <w:ind w:left="360" w:right="66" w:hanging="360"/>
            </w:pPr>
            <w:r>
              <w:t>−</w:t>
            </w:r>
            <w:r>
              <w:rPr>
                <w:rFonts w:ascii="Arial" w:eastAsia="Arial" w:hAnsi="Arial" w:cs="Arial"/>
              </w:rPr>
              <w:t xml:space="preserve"> </w:t>
            </w:r>
            <w:r>
              <w:t>A korlátozott többpártrendszer: választá-</w:t>
            </w:r>
          </w:p>
          <w:p w14:paraId="50A6F367" w14:textId="77777777" w:rsidR="0055331D" w:rsidRDefault="00F521A5">
            <w:pPr>
              <w:tabs>
                <w:tab w:val="center" w:pos="528"/>
                <w:tab w:val="right" w:pos="1872"/>
              </w:tabs>
              <w:spacing w:after="0" w:line="259" w:lineRule="auto"/>
              <w:ind w:right="0" w:firstLine="0"/>
              <w:jc w:val="left"/>
            </w:pPr>
            <w:r>
              <w:rPr>
                <w:rFonts w:ascii="Calibri" w:eastAsia="Calibri" w:hAnsi="Calibri" w:cs="Calibri"/>
                <w:sz w:val="22"/>
              </w:rPr>
              <w:lastRenderedPageBreak/>
              <w:tab/>
            </w:r>
            <w:r>
              <w:t xml:space="preserve">sok </w:t>
            </w:r>
            <w:r>
              <w:tab/>
              <w:t xml:space="preserve">1945, </w:t>
            </w:r>
          </w:p>
          <w:p w14:paraId="2FD4AA09" w14:textId="77777777" w:rsidR="0055331D" w:rsidRDefault="00F521A5">
            <w:pPr>
              <w:spacing w:after="0" w:line="259" w:lineRule="auto"/>
              <w:ind w:left="360" w:right="0" w:firstLine="0"/>
              <w:jc w:val="left"/>
            </w:pPr>
            <w:r>
              <w:t xml:space="preserve">1947. </w:t>
            </w:r>
          </w:p>
        </w:tc>
        <w:tc>
          <w:tcPr>
            <w:tcW w:w="2703" w:type="dxa"/>
            <w:vMerge w:val="restart"/>
            <w:tcBorders>
              <w:top w:val="single" w:sz="5" w:space="0" w:color="000000"/>
              <w:left w:val="single" w:sz="5" w:space="0" w:color="000000"/>
              <w:bottom w:val="single" w:sz="5" w:space="0" w:color="000000"/>
              <w:right w:val="single" w:sz="5" w:space="0" w:color="000000"/>
            </w:tcBorders>
          </w:tcPr>
          <w:p w14:paraId="0C8BD92A" w14:textId="77777777" w:rsidR="0055331D" w:rsidRDefault="00F521A5">
            <w:pPr>
              <w:spacing w:after="0" w:line="252" w:lineRule="auto"/>
              <w:ind w:left="48" w:right="72" w:firstLine="0"/>
            </w:pPr>
            <w:r>
              <w:rPr>
                <w:i/>
              </w:rPr>
              <w:lastRenderedPageBreak/>
              <w:t>Fogalmak:</w:t>
            </w:r>
            <w:r>
              <w:t xml:space="preserve"> népbíróság, háborús bűnös, földosztás, </w:t>
            </w:r>
            <w:r>
              <w:rPr>
                <w:u w:val="single" w:color="000000"/>
              </w:rPr>
              <w:t>államosítás,</w:t>
            </w:r>
            <w:r>
              <w:t xml:space="preserve"> forint, </w:t>
            </w:r>
          </w:p>
          <w:p w14:paraId="6C16D514" w14:textId="77777777" w:rsidR="0055331D" w:rsidRDefault="00F521A5">
            <w:pPr>
              <w:tabs>
                <w:tab w:val="right" w:pos="2450"/>
              </w:tabs>
              <w:spacing w:after="0" w:line="259" w:lineRule="auto"/>
              <w:ind w:right="0" w:firstLine="0"/>
              <w:jc w:val="left"/>
            </w:pPr>
            <w:r>
              <w:t xml:space="preserve">Magyar </w:t>
            </w:r>
            <w:r>
              <w:tab/>
              <w:t xml:space="preserve">Kommunista </w:t>
            </w:r>
          </w:p>
          <w:p w14:paraId="42F962A4" w14:textId="77777777" w:rsidR="0055331D" w:rsidRDefault="00F521A5">
            <w:pPr>
              <w:spacing w:after="0" w:line="269" w:lineRule="auto"/>
              <w:ind w:left="48" w:right="0" w:firstLine="0"/>
            </w:pPr>
            <w:r>
              <w:t xml:space="preserve">Párt, Független Kisgazdapárt, szalámitaktika, </w:t>
            </w:r>
          </w:p>
          <w:p w14:paraId="744A0983" w14:textId="77777777" w:rsidR="0055331D" w:rsidRDefault="00F521A5">
            <w:pPr>
              <w:tabs>
                <w:tab w:val="right" w:pos="2450"/>
              </w:tabs>
              <w:spacing w:after="0" w:line="259" w:lineRule="auto"/>
              <w:ind w:right="0" w:firstLine="0"/>
              <w:jc w:val="left"/>
            </w:pPr>
            <w:r>
              <w:t xml:space="preserve">Magyar </w:t>
            </w:r>
            <w:r>
              <w:tab/>
              <w:t xml:space="preserve">Dolgozók </w:t>
            </w:r>
          </w:p>
          <w:p w14:paraId="575BE1EC" w14:textId="77777777" w:rsidR="0055331D" w:rsidRDefault="00F521A5">
            <w:pPr>
              <w:spacing w:after="22" w:line="238" w:lineRule="auto"/>
              <w:ind w:left="48" w:right="64" w:firstLine="0"/>
            </w:pPr>
            <w:r>
              <w:t xml:space="preserve">Pártja, népköztársaság, pártállam, internálás, </w:t>
            </w:r>
            <w:r>
              <w:rPr>
                <w:u w:val="single" w:color="000000"/>
              </w:rPr>
              <w:t>Államvédelmi Hatóság</w:t>
            </w:r>
            <w:r>
              <w:t xml:space="preserve"> </w:t>
            </w:r>
            <w:r>
              <w:rPr>
                <w:u w:val="single" w:color="000000"/>
              </w:rPr>
              <w:t>(ÁVH)</w:t>
            </w:r>
            <w:r>
              <w:t xml:space="preserve">, </w:t>
            </w:r>
            <w:r>
              <w:lastRenderedPageBreak/>
              <w:t xml:space="preserve">tanácsrendszer, beszolgáltatás, aranycsapat. </w:t>
            </w:r>
          </w:p>
          <w:p w14:paraId="7AF6F3F8" w14:textId="77777777" w:rsidR="0055331D" w:rsidRDefault="00F521A5">
            <w:pPr>
              <w:spacing w:after="9" w:line="252" w:lineRule="auto"/>
              <w:ind w:left="48" w:right="74" w:firstLine="0"/>
            </w:pPr>
            <w:r>
              <w:rPr>
                <w:i/>
              </w:rPr>
              <w:t>Személyek:</w:t>
            </w:r>
            <w:r>
              <w:t xml:space="preserve"> Tildy Zoltán, </w:t>
            </w:r>
            <w:r>
              <w:rPr>
                <w:u w:val="single" w:color="000000"/>
              </w:rPr>
              <w:t>Kovács Béla</w:t>
            </w:r>
            <w:r>
              <w:t xml:space="preserve">, </w:t>
            </w:r>
            <w:r>
              <w:rPr>
                <w:u w:val="single" w:color="000000"/>
              </w:rPr>
              <w:t>Mindszenty József</w:t>
            </w:r>
            <w:r>
              <w:t xml:space="preserve">, </w:t>
            </w:r>
            <w:r>
              <w:rPr>
                <w:u w:val="single" w:color="000000"/>
              </w:rPr>
              <w:t>Rákosi</w:t>
            </w:r>
            <w:r>
              <w:t xml:space="preserve"> </w:t>
            </w:r>
            <w:r>
              <w:rPr>
                <w:u w:val="single" w:color="000000"/>
              </w:rPr>
              <w:t>Mátyás</w:t>
            </w:r>
            <w:r>
              <w:t xml:space="preserve">, Rajk László, Sulyok Dezső, </w:t>
            </w:r>
            <w:proofErr w:type="spellStart"/>
            <w:r>
              <w:t>Slachta</w:t>
            </w:r>
            <w:proofErr w:type="spellEnd"/>
            <w:r>
              <w:t xml:space="preserve"> Margit. </w:t>
            </w:r>
          </w:p>
          <w:p w14:paraId="6EFA7E1B" w14:textId="77777777" w:rsidR="0055331D" w:rsidRDefault="00F521A5">
            <w:pPr>
              <w:spacing w:after="28" w:line="245" w:lineRule="auto"/>
              <w:ind w:left="48" w:right="59" w:firstLine="0"/>
            </w:pPr>
            <w:r>
              <w:rPr>
                <w:i/>
              </w:rPr>
              <w:t>Kronológia:</w:t>
            </w:r>
            <w:r>
              <w:t xml:space="preserve"> </w:t>
            </w:r>
            <w:r>
              <w:rPr>
                <w:u w:val="single" w:color="000000"/>
              </w:rPr>
              <w:t>1945 szovjet megszállás, választás</w:t>
            </w:r>
            <w:r>
              <w:t xml:space="preserve"> </w:t>
            </w:r>
            <w:r>
              <w:rPr>
                <w:u w:val="single" w:color="000000"/>
              </w:rPr>
              <w:t>Magyarországon</w:t>
            </w:r>
            <w:r>
              <w:t xml:space="preserve">, földosztás, 1947 kékcédulás választások, 1948 MDP megalakulása, </w:t>
            </w:r>
            <w:r>
              <w:rPr>
                <w:u w:val="single" w:color="000000"/>
              </w:rPr>
              <w:t>1948–</w:t>
            </w:r>
          </w:p>
          <w:p w14:paraId="1AC4CC52" w14:textId="77777777" w:rsidR="0055331D" w:rsidRDefault="00F521A5">
            <w:pPr>
              <w:spacing w:after="0" w:line="266" w:lineRule="auto"/>
              <w:ind w:left="48" w:right="76" w:firstLine="0"/>
            </w:pPr>
            <w:r>
              <w:rPr>
                <w:u w:val="single" w:color="000000"/>
              </w:rPr>
              <w:t>1956 a Rákosi-diktatúra</w:t>
            </w:r>
            <w:r>
              <w:t xml:space="preserve">, 1949 kommunista alkotmány. </w:t>
            </w:r>
            <w:r>
              <w:rPr>
                <w:i/>
              </w:rPr>
              <w:t>Topográfia</w:t>
            </w:r>
            <w:r>
              <w:t xml:space="preserve">: </w:t>
            </w:r>
          </w:p>
          <w:p w14:paraId="0ADF18AB" w14:textId="77777777" w:rsidR="0055331D" w:rsidRDefault="00F521A5">
            <w:pPr>
              <w:spacing w:after="0" w:line="259" w:lineRule="auto"/>
              <w:ind w:left="48" w:right="0" w:firstLine="0"/>
            </w:pPr>
            <w:r>
              <w:t xml:space="preserve">Sztálinváros (Dunaújváros), Recsk Hortobágy. </w:t>
            </w:r>
          </w:p>
        </w:tc>
        <w:tc>
          <w:tcPr>
            <w:tcW w:w="2546" w:type="dxa"/>
            <w:vMerge w:val="restart"/>
            <w:tcBorders>
              <w:top w:val="single" w:sz="5" w:space="0" w:color="000000"/>
              <w:left w:val="single" w:sz="5" w:space="0" w:color="000000"/>
              <w:bottom w:val="single" w:sz="5" w:space="0" w:color="000000"/>
              <w:right w:val="single" w:sz="5" w:space="0" w:color="000000"/>
            </w:tcBorders>
          </w:tcPr>
          <w:p w14:paraId="2BC21869" w14:textId="77777777" w:rsidR="0055331D" w:rsidRDefault="00F521A5">
            <w:pPr>
              <w:spacing w:after="0" w:line="255" w:lineRule="auto"/>
              <w:ind w:left="36" w:right="66" w:firstLine="0"/>
              <w:jc w:val="left"/>
            </w:pPr>
            <w:r>
              <w:lastRenderedPageBreak/>
              <w:t xml:space="preserve">Magyarország </w:t>
            </w:r>
            <w:proofErr w:type="spellStart"/>
            <w:r>
              <w:t>szovjetizálása</w:t>
            </w:r>
            <w:proofErr w:type="spellEnd"/>
            <w:r>
              <w:t xml:space="preserve"> főbb jellemzőinek bemutatása. A korlátozott magyar parlamentarizmus </w:t>
            </w:r>
            <w:r>
              <w:tab/>
              <w:t xml:space="preserve">és az egypárti diktatúra összehasonlítása. </w:t>
            </w:r>
          </w:p>
          <w:p w14:paraId="502F4823" w14:textId="77777777" w:rsidR="0055331D" w:rsidRDefault="00F521A5">
            <w:pPr>
              <w:spacing w:after="38" w:line="248" w:lineRule="auto"/>
              <w:ind w:left="36" w:right="79" w:firstLine="0"/>
            </w:pPr>
            <w:r>
              <w:t xml:space="preserve">A demokrácia felszámolása során alkalmazott eszközök azonosítása konkrét </w:t>
            </w:r>
            <w:r>
              <w:lastRenderedPageBreak/>
              <w:t xml:space="preserve">példákkal alátámasztva. </w:t>
            </w:r>
          </w:p>
          <w:p w14:paraId="40EF584E" w14:textId="77777777" w:rsidR="0055331D" w:rsidRDefault="00F521A5">
            <w:pPr>
              <w:spacing w:after="0" w:line="253" w:lineRule="auto"/>
              <w:ind w:left="384" w:right="63" w:hanging="360"/>
            </w:pPr>
            <w:r>
              <w:t>−</w:t>
            </w:r>
            <w:r>
              <w:rPr>
                <w:rFonts w:ascii="Arial" w:eastAsia="Arial" w:hAnsi="Arial" w:cs="Arial"/>
              </w:rPr>
              <w:t xml:space="preserve"> </w:t>
            </w:r>
            <w:r>
              <w:t xml:space="preserve">Annak felismerése, hogy Magyarország szovjet megszállása miként határozta meg az ország sorsát. </w:t>
            </w:r>
          </w:p>
          <w:p w14:paraId="391B9043" w14:textId="77777777" w:rsidR="0055331D" w:rsidRDefault="00F521A5">
            <w:pPr>
              <w:spacing w:after="0" w:line="260" w:lineRule="auto"/>
              <w:ind w:left="36" w:right="63" w:firstLine="0"/>
              <w:jc w:val="left"/>
            </w:pPr>
            <w:r>
              <w:t xml:space="preserve">A kommunista diktatúra </w:t>
            </w:r>
            <w:r>
              <w:tab/>
              <w:t xml:space="preserve">sajátosságainak bemutatása a Rákosirendszer példáján. A diktatúra kulturális jellemzőinek felismerése képeken, művészeti alkotásokon. </w:t>
            </w:r>
          </w:p>
          <w:p w14:paraId="717A31B4" w14:textId="77777777" w:rsidR="0055331D" w:rsidRDefault="00F521A5">
            <w:pPr>
              <w:spacing w:after="0" w:line="259" w:lineRule="auto"/>
              <w:ind w:left="36" w:right="0" w:firstLine="0"/>
              <w:jc w:val="left"/>
            </w:pPr>
            <w:r>
              <w:t xml:space="preserve">A társadalom fölött gyakorolt totális kontroll eszközeinek azonosítása </w:t>
            </w:r>
            <w:r>
              <w:tab/>
              <w:t xml:space="preserve">különböző források segítségével. </w:t>
            </w:r>
          </w:p>
        </w:tc>
      </w:tr>
      <w:tr w:rsidR="0055331D" w14:paraId="5CA3CA90" w14:textId="77777777">
        <w:trPr>
          <w:trHeight w:val="2498"/>
        </w:trPr>
        <w:tc>
          <w:tcPr>
            <w:tcW w:w="1814" w:type="dxa"/>
            <w:tcBorders>
              <w:top w:val="single" w:sz="5" w:space="0" w:color="000000"/>
              <w:left w:val="single" w:sz="5" w:space="0" w:color="000000"/>
              <w:bottom w:val="single" w:sz="5" w:space="0" w:color="000000"/>
              <w:right w:val="single" w:sz="5" w:space="0" w:color="000000"/>
            </w:tcBorders>
          </w:tcPr>
          <w:p w14:paraId="448BD4AD" w14:textId="77777777" w:rsidR="0055331D" w:rsidRDefault="00F521A5">
            <w:pPr>
              <w:spacing w:after="0" w:line="259" w:lineRule="auto"/>
              <w:ind w:left="48" w:right="0" w:firstLine="0"/>
              <w:jc w:val="left"/>
            </w:pPr>
            <w:r>
              <w:rPr>
                <w:i/>
              </w:rPr>
              <w:lastRenderedPageBreak/>
              <w:t xml:space="preserve">A </w:t>
            </w:r>
            <w:proofErr w:type="spellStart"/>
            <w:r>
              <w:rPr>
                <w:i/>
              </w:rPr>
              <w:t>szovjetizálás</w:t>
            </w:r>
            <w:proofErr w:type="spellEnd"/>
            <w:r>
              <w:rPr>
                <w:i/>
              </w:rPr>
              <w:t xml:space="preserve"> Magyarországon </w:t>
            </w:r>
          </w:p>
        </w:tc>
        <w:tc>
          <w:tcPr>
            <w:tcW w:w="2126" w:type="dxa"/>
            <w:tcBorders>
              <w:top w:val="single" w:sz="5" w:space="0" w:color="000000"/>
              <w:left w:val="single" w:sz="5" w:space="0" w:color="000000"/>
              <w:bottom w:val="single" w:sz="5" w:space="0" w:color="000000"/>
              <w:right w:val="single" w:sz="5" w:space="0" w:color="000000"/>
            </w:tcBorders>
          </w:tcPr>
          <w:p w14:paraId="436AB9C1" w14:textId="77777777" w:rsidR="0055331D" w:rsidRDefault="00F521A5">
            <w:pPr>
              <w:spacing w:after="7" w:line="257" w:lineRule="auto"/>
              <w:ind w:left="360" w:right="65" w:hanging="360"/>
            </w:pPr>
            <w:r>
              <w:t>−</w:t>
            </w:r>
            <w:r>
              <w:rPr>
                <w:rFonts w:ascii="Arial" w:eastAsia="Arial" w:hAnsi="Arial" w:cs="Arial"/>
              </w:rPr>
              <w:t xml:space="preserve"> </w:t>
            </w:r>
            <w:r>
              <w:t xml:space="preserve">Az egypárti diktatúra kiépítése. </w:t>
            </w:r>
          </w:p>
          <w:p w14:paraId="7064F0D6" w14:textId="77777777" w:rsidR="0055331D" w:rsidRDefault="00F521A5">
            <w:pPr>
              <w:spacing w:after="0" w:line="283" w:lineRule="auto"/>
              <w:ind w:right="0" w:firstLine="0"/>
              <w:jc w:val="left"/>
            </w:pPr>
            <w:r>
              <w:t xml:space="preserve">Államosítás </w:t>
            </w:r>
            <w:r>
              <w:tab/>
              <w:t xml:space="preserve">és kollektivizálás. </w:t>
            </w:r>
          </w:p>
          <w:p w14:paraId="6B7825C5" w14:textId="77777777" w:rsidR="0055331D" w:rsidRDefault="00F521A5">
            <w:pPr>
              <w:spacing w:after="0" w:line="256" w:lineRule="auto"/>
              <w:ind w:left="36" w:right="66" w:firstLine="0"/>
            </w:pPr>
            <w:r>
              <w:t xml:space="preserve">Koncepciós perek, egyházüldözés. </w:t>
            </w:r>
          </w:p>
          <w:p w14:paraId="7B4DE349" w14:textId="77777777" w:rsidR="0055331D" w:rsidRDefault="00F521A5">
            <w:pPr>
              <w:spacing w:after="0" w:line="259" w:lineRule="auto"/>
              <w:ind w:left="36" w:right="0" w:firstLine="0"/>
              <w:jc w:val="left"/>
            </w:pPr>
            <w:r>
              <w:t xml:space="preserve">A keleti blokk. </w:t>
            </w:r>
          </w:p>
        </w:tc>
        <w:tc>
          <w:tcPr>
            <w:tcW w:w="0" w:type="auto"/>
            <w:vMerge/>
            <w:tcBorders>
              <w:top w:val="nil"/>
              <w:left w:val="single" w:sz="5" w:space="0" w:color="000000"/>
              <w:bottom w:val="nil"/>
              <w:right w:val="single" w:sz="5" w:space="0" w:color="000000"/>
            </w:tcBorders>
          </w:tcPr>
          <w:p w14:paraId="761556EF"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2BB512ED" w14:textId="77777777" w:rsidR="0055331D" w:rsidRDefault="0055331D">
            <w:pPr>
              <w:spacing w:after="160" w:line="259" w:lineRule="auto"/>
              <w:ind w:right="0" w:firstLine="0"/>
              <w:jc w:val="left"/>
            </w:pPr>
          </w:p>
        </w:tc>
      </w:tr>
      <w:tr w:rsidR="0055331D" w14:paraId="2C317223" w14:textId="77777777">
        <w:trPr>
          <w:trHeight w:val="1921"/>
        </w:trPr>
        <w:tc>
          <w:tcPr>
            <w:tcW w:w="1814" w:type="dxa"/>
            <w:tcBorders>
              <w:top w:val="single" w:sz="5" w:space="0" w:color="000000"/>
              <w:left w:val="single" w:sz="5" w:space="0" w:color="000000"/>
              <w:bottom w:val="single" w:sz="5" w:space="0" w:color="000000"/>
              <w:right w:val="single" w:sz="5" w:space="0" w:color="000000"/>
            </w:tcBorders>
          </w:tcPr>
          <w:p w14:paraId="129EE68F" w14:textId="77777777" w:rsidR="0055331D" w:rsidRDefault="00F521A5">
            <w:pPr>
              <w:spacing w:after="0" w:line="259" w:lineRule="auto"/>
              <w:ind w:left="48" w:right="0" w:firstLine="0"/>
              <w:jc w:val="left"/>
            </w:pPr>
            <w:r>
              <w:rPr>
                <w:i/>
              </w:rPr>
              <w:t xml:space="preserve">A Rákosi-diktatúra </w:t>
            </w:r>
          </w:p>
        </w:tc>
        <w:tc>
          <w:tcPr>
            <w:tcW w:w="2126" w:type="dxa"/>
            <w:tcBorders>
              <w:top w:val="single" w:sz="5" w:space="0" w:color="000000"/>
              <w:left w:val="single" w:sz="5" w:space="0" w:color="000000"/>
              <w:bottom w:val="single" w:sz="5" w:space="0" w:color="000000"/>
              <w:right w:val="single" w:sz="5" w:space="0" w:color="000000"/>
            </w:tcBorders>
          </w:tcPr>
          <w:p w14:paraId="74FFB32B" w14:textId="77777777" w:rsidR="0055331D" w:rsidRDefault="00F521A5">
            <w:pPr>
              <w:spacing w:after="1" w:line="276" w:lineRule="auto"/>
              <w:ind w:left="36" w:right="0" w:firstLine="0"/>
              <w:jc w:val="left"/>
            </w:pPr>
            <w:r>
              <w:t xml:space="preserve">Az erőltetett iparosítás. </w:t>
            </w:r>
          </w:p>
          <w:p w14:paraId="108973CE" w14:textId="77777777" w:rsidR="0055331D" w:rsidRDefault="00F521A5">
            <w:pPr>
              <w:spacing w:after="0" w:line="259" w:lineRule="auto"/>
              <w:ind w:left="36" w:right="76" w:firstLine="0"/>
            </w:pPr>
            <w:r>
              <w:t xml:space="preserve">A pártállam. A terror. A diktatúra hatása a mindennapi életre. </w:t>
            </w:r>
          </w:p>
        </w:tc>
        <w:tc>
          <w:tcPr>
            <w:tcW w:w="0" w:type="auto"/>
            <w:vMerge/>
            <w:tcBorders>
              <w:top w:val="nil"/>
              <w:left w:val="single" w:sz="5" w:space="0" w:color="000000"/>
              <w:bottom w:val="single" w:sz="5" w:space="0" w:color="000000"/>
              <w:right w:val="single" w:sz="5" w:space="0" w:color="000000"/>
            </w:tcBorders>
          </w:tcPr>
          <w:p w14:paraId="042C70FE"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37F77ADE" w14:textId="77777777" w:rsidR="0055331D" w:rsidRDefault="0055331D">
            <w:pPr>
              <w:spacing w:after="160" w:line="259" w:lineRule="auto"/>
              <w:ind w:right="0" w:firstLine="0"/>
              <w:jc w:val="left"/>
            </w:pPr>
          </w:p>
        </w:tc>
      </w:tr>
    </w:tbl>
    <w:p w14:paraId="7FF47A3C" w14:textId="77777777" w:rsidR="0055331D" w:rsidRDefault="00F521A5">
      <w:pPr>
        <w:spacing w:after="57" w:line="259" w:lineRule="auto"/>
        <w:ind w:left="299" w:right="0" w:hanging="10"/>
      </w:pPr>
      <w:r>
        <w:rPr>
          <w:b/>
        </w:rPr>
        <w:t>J</w:t>
      </w:r>
      <w:r>
        <w:rPr>
          <w:b/>
          <w:sz w:val="19"/>
        </w:rPr>
        <w:t>AVASOLT TEVÉKENYSÉGEK</w:t>
      </w:r>
      <w:r>
        <w:rPr>
          <w:b/>
        </w:rPr>
        <w:t xml:space="preserve">: </w:t>
      </w:r>
    </w:p>
    <w:p w14:paraId="6102419C" w14:textId="77777777" w:rsidR="0055331D" w:rsidRDefault="00F521A5" w:rsidP="00F521A5">
      <w:pPr>
        <w:numPr>
          <w:ilvl w:val="0"/>
          <w:numId w:val="114"/>
        </w:numPr>
        <w:ind w:right="15" w:hanging="144"/>
      </w:pPr>
      <w:r>
        <w:t xml:space="preserve">Választási plakátok gyűjtése és értelmezése. </w:t>
      </w:r>
    </w:p>
    <w:p w14:paraId="2E9BFA94" w14:textId="77777777" w:rsidR="0055331D" w:rsidRDefault="00F521A5" w:rsidP="00F521A5">
      <w:pPr>
        <w:numPr>
          <w:ilvl w:val="0"/>
          <w:numId w:val="114"/>
        </w:numPr>
        <w:ind w:right="15" w:hanging="144"/>
      </w:pPr>
      <w:r>
        <w:t xml:space="preserve">A kékcédulás választások feldolgozása adatsorok és a választási törvény értelmezésével. </w:t>
      </w:r>
    </w:p>
    <w:p w14:paraId="30E8D1BD" w14:textId="77777777" w:rsidR="0055331D" w:rsidRDefault="00F521A5" w:rsidP="00F521A5">
      <w:pPr>
        <w:numPr>
          <w:ilvl w:val="0"/>
          <w:numId w:val="114"/>
        </w:numPr>
        <w:ind w:right="15" w:hanging="144"/>
      </w:pPr>
      <w:r>
        <w:t xml:space="preserve">Beszélgetés az átmeneti időszak demokratikus jellegéről. </w:t>
      </w:r>
    </w:p>
    <w:p w14:paraId="6EC30E8F" w14:textId="77777777" w:rsidR="0055331D" w:rsidRDefault="00F521A5" w:rsidP="00F521A5">
      <w:pPr>
        <w:numPr>
          <w:ilvl w:val="0"/>
          <w:numId w:val="114"/>
        </w:numPr>
        <w:spacing w:after="39"/>
        <w:ind w:right="15" w:hanging="144"/>
      </w:pPr>
      <w:r>
        <w:t xml:space="preserve">Internetes gyűjtés a Rákosi-időszak vicceiből és karikatúráiból – a mögöttük kirajzolódó korkép értékelése. </w:t>
      </w:r>
    </w:p>
    <w:p w14:paraId="4C12680E" w14:textId="77777777" w:rsidR="0055331D" w:rsidRDefault="00F521A5" w:rsidP="00F521A5">
      <w:pPr>
        <w:numPr>
          <w:ilvl w:val="0"/>
          <w:numId w:val="114"/>
        </w:numPr>
        <w:ind w:right="15" w:hanging="144"/>
      </w:pPr>
      <w:r>
        <w:t xml:space="preserve">Családi történetek, fényképek, tárgyak gyűjtése feldolgozása, bemutatása a Rákosi időszakból. </w:t>
      </w:r>
    </w:p>
    <w:p w14:paraId="792EAE55" w14:textId="77777777" w:rsidR="0055331D" w:rsidRDefault="00F521A5" w:rsidP="00F521A5">
      <w:pPr>
        <w:numPr>
          <w:ilvl w:val="0"/>
          <w:numId w:val="114"/>
        </w:numPr>
        <w:ind w:right="15" w:hanging="144"/>
      </w:pPr>
      <w:r>
        <w:t xml:space="preserve">Egy kiemelkedő koncepciós per (pl.: Mindszenty-per) feldolgozása. </w:t>
      </w:r>
    </w:p>
    <w:p w14:paraId="0EE2FD80" w14:textId="77777777" w:rsidR="0055331D" w:rsidRDefault="00F521A5" w:rsidP="00F521A5">
      <w:pPr>
        <w:numPr>
          <w:ilvl w:val="0"/>
          <w:numId w:val="114"/>
        </w:numPr>
        <w:ind w:right="15" w:hanging="144"/>
      </w:pPr>
      <w:r>
        <w:t xml:space="preserve">A Terror Háza Múzeum meglátogatása. </w:t>
      </w:r>
    </w:p>
    <w:p w14:paraId="3523CC7A" w14:textId="77777777" w:rsidR="0055331D" w:rsidRDefault="00F521A5" w:rsidP="00F521A5">
      <w:pPr>
        <w:numPr>
          <w:ilvl w:val="0"/>
          <w:numId w:val="114"/>
        </w:numPr>
        <w:ind w:right="15" w:hanging="144"/>
      </w:pPr>
      <w:r>
        <w:t xml:space="preserve">Tanulmányi kirándulás a Recski Nemzeti Emlékparkba. </w:t>
      </w:r>
    </w:p>
    <w:p w14:paraId="396827E8" w14:textId="77777777" w:rsidR="0055331D" w:rsidRDefault="00F521A5" w:rsidP="00F521A5">
      <w:pPr>
        <w:numPr>
          <w:ilvl w:val="0"/>
          <w:numId w:val="114"/>
        </w:numPr>
        <w:ind w:right="15" w:hanging="144"/>
      </w:pPr>
      <w:r>
        <w:t xml:space="preserve">Beszámoló készítése a diktatúra prominens szereplőiről, felelőseiről (Pl.: Rákosi Mátyás, Gerő Ernő, Péter Gábor, Rajk László). </w:t>
      </w:r>
    </w:p>
    <w:p w14:paraId="6BCFC2F9" w14:textId="77777777" w:rsidR="0055331D" w:rsidRDefault="00F521A5" w:rsidP="00F521A5">
      <w:pPr>
        <w:numPr>
          <w:ilvl w:val="0"/>
          <w:numId w:val="114"/>
        </w:numPr>
        <w:ind w:right="15" w:hanging="144"/>
      </w:pPr>
      <w:r>
        <w:lastRenderedPageBreak/>
        <w:t xml:space="preserve">Kommunista propaganda plakátok gyűjtése és értelmezése. </w:t>
      </w:r>
    </w:p>
    <w:p w14:paraId="1C77C68A" w14:textId="77777777" w:rsidR="0055331D" w:rsidRDefault="00F521A5" w:rsidP="00F521A5">
      <w:pPr>
        <w:numPr>
          <w:ilvl w:val="0"/>
          <w:numId w:val="114"/>
        </w:numPr>
        <w:spacing w:after="167"/>
        <w:ind w:right="15" w:hanging="144"/>
      </w:pPr>
      <w:r>
        <w:t xml:space="preserve">A korszakkal kapcsolatos filmek / filmrészletek megtekintése és értelmezése. </w:t>
      </w:r>
      <w:r>
        <w:rPr>
          <w:rFonts w:ascii="Segoe UI Symbol" w:eastAsia="Segoe UI Symbol" w:hAnsi="Segoe UI Symbol" w:cs="Segoe UI Symbol"/>
        </w:rPr>
        <w:t></w:t>
      </w:r>
      <w:r>
        <w:rPr>
          <w:rFonts w:ascii="Arial" w:eastAsia="Arial" w:hAnsi="Arial" w:cs="Arial"/>
        </w:rPr>
        <w:t xml:space="preserve"> </w:t>
      </w:r>
      <w:r>
        <w:t xml:space="preserve">Beszámoló készítése a korabeli magyar sporteredményekről. </w:t>
      </w:r>
    </w:p>
    <w:p w14:paraId="3A086E2E" w14:textId="77777777" w:rsidR="0055331D" w:rsidRDefault="00F521A5">
      <w:pPr>
        <w:spacing w:line="270" w:lineRule="auto"/>
        <w:ind w:left="289" w:right="3932" w:firstLine="361"/>
      </w:pPr>
      <w:r>
        <w:rPr>
          <w:b/>
        </w:rPr>
        <w:t>12.</w:t>
      </w:r>
      <w:r>
        <w:rPr>
          <w:rFonts w:ascii="Arial" w:eastAsia="Arial" w:hAnsi="Arial" w:cs="Arial"/>
          <w:b/>
        </w:rPr>
        <w:t xml:space="preserve"> </w:t>
      </w:r>
      <w:r>
        <w:rPr>
          <w:b/>
        </w:rPr>
        <w:t xml:space="preserve">évfolyam – A témakörök áttekintő táblázata: A témakörök áttekintő táblázata: </w:t>
      </w:r>
    </w:p>
    <w:p w14:paraId="7077B093" w14:textId="77777777" w:rsidR="0055331D" w:rsidRDefault="00F521A5">
      <w:pPr>
        <w:spacing w:after="0" w:line="259" w:lineRule="auto"/>
        <w:ind w:left="289" w:right="0" w:firstLine="0"/>
        <w:jc w:val="left"/>
      </w:pPr>
      <w:r>
        <w:rPr>
          <w:b/>
        </w:rPr>
        <w:t xml:space="preserve"> </w:t>
      </w:r>
    </w:p>
    <w:tbl>
      <w:tblPr>
        <w:tblStyle w:val="TableGrid"/>
        <w:tblW w:w="8829" w:type="dxa"/>
        <w:tblInd w:w="391" w:type="dxa"/>
        <w:tblCellMar>
          <w:left w:w="114" w:type="dxa"/>
          <w:right w:w="115" w:type="dxa"/>
        </w:tblCellMar>
        <w:tblLook w:val="04A0" w:firstRow="1" w:lastRow="0" w:firstColumn="1" w:lastColumn="0" w:noHBand="0" w:noVBand="1"/>
      </w:tblPr>
      <w:tblGrid>
        <w:gridCol w:w="6847"/>
        <w:gridCol w:w="1982"/>
      </w:tblGrid>
      <w:tr w:rsidR="0055331D" w14:paraId="4AFF2F7A" w14:textId="77777777">
        <w:trPr>
          <w:trHeight w:val="288"/>
        </w:trPr>
        <w:tc>
          <w:tcPr>
            <w:tcW w:w="6847" w:type="dxa"/>
            <w:tcBorders>
              <w:top w:val="single" w:sz="5" w:space="0" w:color="000000"/>
              <w:left w:val="single" w:sz="5" w:space="0" w:color="000000"/>
              <w:bottom w:val="single" w:sz="5" w:space="0" w:color="000000"/>
              <w:right w:val="single" w:sz="5" w:space="0" w:color="000000"/>
            </w:tcBorders>
          </w:tcPr>
          <w:p w14:paraId="3ABDFDC0" w14:textId="77777777" w:rsidR="0055331D" w:rsidRDefault="00F521A5">
            <w:pPr>
              <w:spacing w:after="0" w:line="259" w:lineRule="auto"/>
              <w:ind w:right="122" w:firstLine="0"/>
              <w:jc w:val="center"/>
            </w:pPr>
            <w:r>
              <w:rPr>
                <w:b/>
              </w:rPr>
              <w:t>Témakör</w:t>
            </w:r>
            <w:r>
              <w:t xml:space="preserve"> </w:t>
            </w:r>
          </w:p>
        </w:tc>
        <w:tc>
          <w:tcPr>
            <w:tcW w:w="1982" w:type="dxa"/>
            <w:tcBorders>
              <w:top w:val="single" w:sz="5" w:space="0" w:color="000000"/>
              <w:left w:val="single" w:sz="5" w:space="0" w:color="000000"/>
              <w:bottom w:val="single" w:sz="5" w:space="0" w:color="000000"/>
              <w:right w:val="single" w:sz="5" w:space="0" w:color="000000"/>
            </w:tcBorders>
          </w:tcPr>
          <w:p w14:paraId="25BC7C74" w14:textId="77777777" w:rsidR="0055331D" w:rsidRDefault="00F521A5">
            <w:pPr>
              <w:spacing w:after="0" w:line="259" w:lineRule="auto"/>
              <w:ind w:right="113" w:firstLine="0"/>
              <w:jc w:val="center"/>
            </w:pPr>
            <w:r>
              <w:rPr>
                <w:b/>
              </w:rPr>
              <w:t>Óraszám</w:t>
            </w:r>
            <w:r>
              <w:t xml:space="preserve"> </w:t>
            </w:r>
          </w:p>
        </w:tc>
      </w:tr>
      <w:tr w:rsidR="0055331D" w14:paraId="1ECC4933" w14:textId="77777777">
        <w:trPr>
          <w:trHeight w:val="301"/>
        </w:trPr>
        <w:tc>
          <w:tcPr>
            <w:tcW w:w="6847" w:type="dxa"/>
            <w:tcBorders>
              <w:top w:val="single" w:sz="5" w:space="0" w:color="000000"/>
              <w:left w:val="single" w:sz="5" w:space="0" w:color="000000"/>
              <w:bottom w:val="single" w:sz="5" w:space="0" w:color="000000"/>
              <w:right w:val="single" w:sz="5" w:space="0" w:color="000000"/>
            </w:tcBorders>
          </w:tcPr>
          <w:p w14:paraId="3ACD4425" w14:textId="77777777" w:rsidR="0055331D" w:rsidRDefault="00F521A5">
            <w:pPr>
              <w:spacing w:after="0" w:line="259" w:lineRule="auto"/>
              <w:ind w:right="0" w:firstLine="0"/>
              <w:jc w:val="left"/>
            </w:pPr>
            <w:r>
              <w:t xml:space="preserve">Az 1956-os forradalom és szabadságharc </w:t>
            </w:r>
          </w:p>
        </w:tc>
        <w:tc>
          <w:tcPr>
            <w:tcW w:w="1982" w:type="dxa"/>
            <w:tcBorders>
              <w:top w:val="single" w:sz="5" w:space="0" w:color="000000"/>
              <w:left w:val="single" w:sz="5" w:space="0" w:color="000000"/>
              <w:bottom w:val="single" w:sz="5" w:space="0" w:color="000000"/>
              <w:right w:val="single" w:sz="5" w:space="0" w:color="000000"/>
            </w:tcBorders>
          </w:tcPr>
          <w:p w14:paraId="6FBC1DB3" w14:textId="77777777" w:rsidR="0055331D" w:rsidRDefault="00F521A5">
            <w:pPr>
              <w:spacing w:after="0" w:line="259" w:lineRule="auto"/>
              <w:ind w:right="143" w:firstLine="0"/>
              <w:jc w:val="center"/>
            </w:pPr>
            <w:r>
              <w:t xml:space="preserve">8 </w:t>
            </w:r>
          </w:p>
        </w:tc>
      </w:tr>
      <w:tr w:rsidR="0055331D" w14:paraId="0968F725" w14:textId="77777777">
        <w:trPr>
          <w:trHeight w:val="300"/>
        </w:trPr>
        <w:tc>
          <w:tcPr>
            <w:tcW w:w="6847" w:type="dxa"/>
            <w:tcBorders>
              <w:top w:val="single" w:sz="5" w:space="0" w:color="000000"/>
              <w:left w:val="single" w:sz="5" w:space="0" w:color="000000"/>
              <w:bottom w:val="single" w:sz="5" w:space="0" w:color="000000"/>
              <w:right w:val="single" w:sz="5" w:space="0" w:color="000000"/>
            </w:tcBorders>
          </w:tcPr>
          <w:p w14:paraId="1E20F608" w14:textId="77777777" w:rsidR="0055331D" w:rsidRDefault="00F521A5">
            <w:pPr>
              <w:spacing w:after="0" w:line="259" w:lineRule="auto"/>
              <w:ind w:right="0" w:firstLine="0"/>
              <w:jc w:val="left"/>
            </w:pPr>
            <w:r>
              <w:t xml:space="preserve">A kádári diktatúra </w:t>
            </w:r>
          </w:p>
        </w:tc>
        <w:tc>
          <w:tcPr>
            <w:tcW w:w="1982" w:type="dxa"/>
            <w:tcBorders>
              <w:top w:val="single" w:sz="5" w:space="0" w:color="000000"/>
              <w:left w:val="single" w:sz="5" w:space="0" w:color="000000"/>
              <w:bottom w:val="single" w:sz="5" w:space="0" w:color="000000"/>
              <w:right w:val="single" w:sz="5" w:space="0" w:color="000000"/>
            </w:tcBorders>
          </w:tcPr>
          <w:p w14:paraId="718B55D6" w14:textId="77777777" w:rsidR="0055331D" w:rsidRDefault="00F521A5">
            <w:pPr>
              <w:spacing w:after="0" w:line="259" w:lineRule="auto"/>
              <w:ind w:right="143" w:firstLine="0"/>
              <w:jc w:val="center"/>
            </w:pPr>
            <w:r>
              <w:t xml:space="preserve">8 </w:t>
            </w:r>
          </w:p>
        </w:tc>
      </w:tr>
      <w:tr w:rsidR="0055331D" w14:paraId="3F74FF93" w14:textId="77777777">
        <w:trPr>
          <w:trHeight w:val="289"/>
        </w:trPr>
        <w:tc>
          <w:tcPr>
            <w:tcW w:w="6847" w:type="dxa"/>
            <w:tcBorders>
              <w:top w:val="single" w:sz="5" w:space="0" w:color="000000"/>
              <w:left w:val="single" w:sz="5" w:space="0" w:color="000000"/>
              <w:bottom w:val="single" w:sz="5" w:space="0" w:color="000000"/>
              <w:right w:val="single" w:sz="5" w:space="0" w:color="000000"/>
            </w:tcBorders>
          </w:tcPr>
          <w:p w14:paraId="1ADDF86C" w14:textId="77777777" w:rsidR="0055331D" w:rsidRDefault="00F521A5">
            <w:pPr>
              <w:spacing w:after="0" w:line="259" w:lineRule="auto"/>
              <w:ind w:right="0" w:firstLine="0"/>
              <w:jc w:val="left"/>
            </w:pPr>
            <w:r>
              <w:t xml:space="preserve">A kétpólusú világ és felbomlása </w:t>
            </w:r>
          </w:p>
        </w:tc>
        <w:tc>
          <w:tcPr>
            <w:tcW w:w="1982" w:type="dxa"/>
            <w:tcBorders>
              <w:top w:val="single" w:sz="5" w:space="0" w:color="000000"/>
              <w:left w:val="single" w:sz="5" w:space="0" w:color="000000"/>
              <w:bottom w:val="single" w:sz="5" w:space="0" w:color="000000"/>
              <w:right w:val="single" w:sz="5" w:space="0" w:color="000000"/>
            </w:tcBorders>
          </w:tcPr>
          <w:p w14:paraId="509000A1" w14:textId="77777777" w:rsidR="0055331D" w:rsidRDefault="00F521A5">
            <w:pPr>
              <w:spacing w:after="0" w:line="259" w:lineRule="auto"/>
              <w:ind w:right="143" w:firstLine="0"/>
              <w:jc w:val="center"/>
            </w:pPr>
            <w:r>
              <w:t xml:space="preserve">8 </w:t>
            </w:r>
          </w:p>
        </w:tc>
      </w:tr>
      <w:tr w:rsidR="0055331D" w14:paraId="2121AD70" w14:textId="77777777">
        <w:trPr>
          <w:trHeight w:val="300"/>
        </w:trPr>
        <w:tc>
          <w:tcPr>
            <w:tcW w:w="6847" w:type="dxa"/>
            <w:tcBorders>
              <w:top w:val="single" w:sz="5" w:space="0" w:color="000000"/>
              <w:left w:val="single" w:sz="5" w:space="0" w:color="000000"/>
              <w:bottom w:val="single" w:sz="5" w:space="0" w:color="000000"/>
              <w:right w:val="single" w:sz="5" w:space="0" w:color="000000"/>
            </w:tcBorders>
          </w:tcPr>
          <w:p w14:paraId="067D7123" w14:textId="77777777" w:rsidR="0055331D" w:rsidRDefault="00F521A5">
            <w:pPr>
              <w:spacing w:after="0" w:line="259" w:lineRule="auto"/>
              <w:ind w:right="0" w:firstLine="0"/>
              <w:jc w:val="left"/>
            </w:pPr>
            <w:r>
              <w:t xml:space="preserve">A rendszerváltoztatás folyamata </w:t>
            </w:r>
          </w:p>
        </w:tc>
        <w:tc>
          <w:tcPr>
            <w:tcW w:w="1982" w:type="dxa"/>
            <w:tcBorders>
              <w:top w:val="single" w:sz="5" w:space="0" w:color="000000"/>
              <w:left w:val="single" w:sz="5" w:space="0" w:color="000000"/>
              <w:bottom w:val="single" w:sz="5" w:space="0" w:color="000000"/>
              <w:right w:val="single" w:sz="5" w:space="0" w:color="000000"/>
            </w:tcBorders>
          </w:tcPr>
          <w:p w14:paraId="156A112D" w14:textId="77777777" w:rsidR="0055331D" w:rsidRDefault="00F521A5">
            <w:pPr>
              <w:spacing w:after="0" w:line="259" w:lineRule="auto"/>
              <w:ind w:right="143" w:firstLine="0"/>
              <w:jc w:val="center"/>
            </w:pPr>
            <w:r>
              <w:t xml:space="preserve">8 </w:t>
            </w:r>
          </w:p>
        </w:tc>
      </w:tr>
      <w:tr w:rsidR="0055331D" w14:paraId="0EF44544" w14:textId="77777777">
        <w:trPr>
          <w:trHeight w:val="300"/>
        </w:trPr>
        <w:tc>
          <w:tcPr>
            <w:tcW w:w="6847" w:type="dxa"/>
            <w:tcBorders>
              <w:top w:val="single" w:sz="5" w:space="0" w:color="000000"/>
              <w:left w:val="single" w:sz="5" w:space="0" w:color="000000"/>
              <w:bottom w:val="single" w:sz="5" w:space="0" w:color="000000"/>
              <w:right w:val="single" w:sz="5" w:space="0" w:color="000000"/>
            </w:tcBorders>
          </w:tcPr>
          <w:p w14:paraId="24075D1C" w14:textId="77777777" w:rsidR="0055331D" w:rsidRDefault="00F521A5">
            <w:pPr>
              <w:spacing w:after="0" w:line="259" w:lineRule="auto"/>
              <w:ind w:right="0" w:firstLine="0"/>
              <w:jc w:val="left"/>
            </w:pPr>
            <w:r>
              <w:t xml:space="preserve">A világ a 21. században </w:t>
            </w:r>
          </w:p>
        </w:tc>
        <w:tc>
          <w:tcPr>
            <w:tcW w:w="1982" w:type="dxa"/>
            <w:tcBorders>
              <w:top w:val="single" w:sz="5" w:space="0" w:color="000000"/>
              <w:left w:val="single" w:sz="5" w:space="0" w:color="000000"/>
              <w:bottom w:val="single" w:sz="5" w:space="0" w:color="000000"/>
              <w:right w:val="single" w:sz="5" w:space="0" w:color="000000"/>
            </w:tcBorders>
          </w:tcPr>
          <w:p w14:paraId="498BB039" w14:textId="77777777" w:rsidR="0055331D" w:rsidRDefault="00F521A5">
            <w:pPr>
              <w:spacing w:after="0" w:line="259" w:lineRule="auto"/>
              <w:ind w:right="143" w:firstLine="0"/>
              <w:jc w:val="center"/>
            </w:pPr>
            <w:r>
              <w:t xml:space="preserve">8 </w:t>
            </w:r>
          </w:p>
        </w:tc>
      </w:tr>
      <w:tr w:rsidR="0055331D" w14:paraId="219458F9" w14:textId="77777777">
        <w:trPr>
          <w:trHeight w:val="288"/>
        </w:trPr>
        <w:tc>
          <w:tcPr>
            <w:tcW w:w="6847" w:type="dxa"/>
            <w:tcBorders>
              <w:top w:val="single" w:sz="5" w:space="0" w:color="000000"/>
              <w:left w:val="single" w:sz="5" w:space="0" w:color="000000"/>
              <w:bottom w:val="single" w:sz="5" w:space="0" w:color="000000"/>
              <w:right w:val="single" w:sz="5" w:space="0" w:color="000000"/>
            </w:tcBorders>
          </w:tcPr>
          <w:p w14:paraId="4C11EAEA" w14:textId="77777777" w:rsidR="0055331D" w:rsidRDefault="00F521A5">
            <w:pPr>
              <w:spacing w:after="0" w:line="259" w:lineRule="auto"/>
              <w:ind w:right="0" w:firstLine="0"/>
              <w:jc w:val="left"/>
            </w:pPr>
            <w:r>
              <w:t xml:space="preserve">Magyarország a 21. században </w:t>
            </w:r>
          </w:p>
        </w:tc>
        <w:tc>
          <w:tcPr>
            <w:tcW w:w="1982" w:type="dxa"/>
            <w:tcBorders>
              <w:top w:val="single" w:sz="5" w:space="0" w:color="000000"/>
              <w:left w:val="single" w:sz="5" w:space="0" w:color="000000"/>
              <w:bottom w:val="single" w:sz="5" w:space="0" w:color="000000"/>
              <w:right w:val="single" w:sz="5" w:space="0" w:color="000000"/>
            </w:tcBorders>
          </w:tcPr>
          <w:p w14:paraId="666DE919" w14:textId="77777777" w:rsidR="0055331D" w:rsidRDefault="00F521A5">
            <w:pPr>
              <w:spacing w:after="0" w:line="259" w:lineRule="auto"/>
              <w:ind w:right="143" w:firstLine="0"/>
              <w:jc w:val="center"/>
            </w:pPr>
            <w:r>
              <w:t xml:space="preserve">6 </w:t>
            </w:r>
          </w:p>
        </w:tc>
      </w:tr>
      <w:tr w:rsidR="0055331D" w14:paraId="0E93EA69" w14:textId="77777777">
        <w:trPr>
          <w:trHeight w:val="300"/>
        </w:trPr>
        <w:tc>
          <w:tcPr>
            <w:tcW w:w="6847" w:type="dxa"/>
            <w:tcBorders>
              <w:top w:val="single" w:sz="5" w:space="0" w:color="000000"/>
              <w:left w:val="single" w:sz="5" w:space="0" w:color="000000"/>
              <w:bottom w:val="single" w:sz="5" w:space="0" w:color="000000"/>
              <w:right w:val="single" w:sz="5" w:space="0" w:color="000000"/>
            </w:tcBorders>
          </w:tcPr>
          <w:p w14:paraId="532609B8" w14:textId="77777777" w:rsidR="0055331D" w:rsidRDefault="00F521A5">
            <w:pPr>
              <w:spacing w:after="0" w:line="259" w:lineRule="auto"/>
              <w:ind w:right="0" w:firstLine="0"/>
              <w:jc w:val="left"/>
            </w:pPr>
            <w:r>
              <w:t xml:space="preserve">A magyarság és a magyarországi nemzetiségek a 20-21. században </w:t>
            </w:r>
          </w:p>
        </w:tc>
        <w:tc>
          <w:tcPr>
            <w:tcW w:w="1982" w:type="dxa"/>
            <w:tcBorders>
              <w:top w:val="single" w:sz="5" w:space="0" w:color="000000"/>
              <w:left w:val="single" w:sz="5" w:space="0" w:color="000000"/>
              <w:bottom w:val="single" w:sz="5" w:space="0" w:color="000000"/>
              <w:right w:val="single" w:sz="5" w:space="0" w:color="000000"/>
            </w:tcBorders>
          </w:tcPr>
          <w:p w14:paraId="754FB9B2" w14:textId="77777777" w:rsidR="0055331D" w:rsidRDefault="00F521A5">
            <w:pPr>
              <w:spacing w:after="0" w:line="259" w:lineRule="auto"/>
              <w:ind w:right="143" w:firstLine="0"/>
              <w:jc w:val="center"/>
            </w:pPr>
            <w:r>
              <w:t xml:space="preserve">6 </w:t>
            </w:r>
          </w:p>
        </w:tc>
      </w:tr>
      <w:tr w:rsidR="0055331D" w14:paraId="1FC235F2" w14:textId="77777777">
        <w:trPr>
          <w:trHeight w:val="301"/>
        </w:trPr>
        <w:tc>
          <w:tcPr>
            <w:tcW w:w="6847" w:type="dxa"/>
            <w:tcBorders>
              <w:top w:val="single" w:sz="5" w:space="0" w:color="000000"/>
              <w:left w:val="single" w:sz="5" w:space="0" w:color="000000"/>
              <w:bottom w:val="single" w:sz="5" w:space="0" w:color="000000"/>
              <w:right w:val="single" w:sz="5" w:space="0" w:color="000000"/>
            </w:tcBorders>
          </w:tcPr>
          <w:p w14:paraId="5B9484A7" w14:textId="77777777" w:rsidR="0055331D" w:rsidRDefault="00F521A5">
            <w:pPr>
              <w:spacing w:after="0" w:line="259" w:lineRule="auto"/>
              <w:ind w:right="0" w:firstLine="0"/>
              <w:jc w:val="left"/>
            </w:pPr>
            <w:r>
              <w:t xml:space="preserve">Ismétlés, felkészülés az érettségire </w:t>
            </w:r>
          </w:p>
        </w:tc>
        <w:tc>
          <w:tcPr>
            <w:tcW w:w="1982" w:type="dxa"/>
            <w:tcBorders>
              <w:top w:val="single" w:sz="5" w:space="0" w:color="000000"/>
              <w:left w:val="single" w:sz="5" w:space="0" w:color="000000"/>
              <w:bottom w:val="single" w:sz="5" w:space="0" w:color="000000"/>
              <w:right w:val="single" w:sz="5" w:space="0" w:color="000000"/>
            </w:tcBorders>
          </w:tcPr>
          <w:p w14:paraId="6BB1D195" w14:textId="77777777" w:rsidR="0055331D" w:rsidRDefault="00F521A5">
            <w:pPr>
              <w:spacing w:after="0" w:line="259" w:lineRule="auto"/>
              <w:ind w:right="143" w:firstLine="0"/>
              <w:jc w:val="center"/>
            </w:pPr>
            <w:r>
              <w:t xml:space="preserve">12 </w:t>
            </w:r>
          </w:p>
        </w:tc>
      </w:tr>
      <w:tr w:rsidR="0055331D" w14:paraId="0608B57C" w14:textId="77777777">
        <w:trPr>
          <w:trHeight w:val="300"/>
        </w:trPr>
        <w:tc>
          <w:tcPr>
            <w:tcW w:w="6847" w:type="dxa"/>
            <w:tcBorders>
              <w:top w:val="single" w:sz="5" w:space="0" w:color="000000"/>
              <w:left w:val="single" w:sz="5" w:space="0" w:color="000000"/>
              <w:bottom w:val="single" w:sz="5" w:space="0" w:color="000000"/>
              <w:right w:val="single" w:sz="5" w:space="0" w:color="000000"/>
            </w:tcBorders>
          </w:tcPr>
          <w:p w14:paraId="789C3F48" w14:textId="77777777" w:rsidR="0055331D" w:rsidRDefault="00F521A5">
            <w:pPr>
              <w:spacing w:after="0" w:line="259" w:lineRule="auto"/>
              <w:ind w:right="0" w:firstLine="0"/>
              <w:jc w:val="left"/>
            </w:pPr>
            <w:r>
              <w:rPr>
                <w:b/>
              </w:rPr>
              <w:t>Összes óraszám:</w:t>
            </w:r>
            <w:r>
              <w:t xml:space="preserve"> </w:t>
            </w:r>
          </w:p>
        </w:tc>
        <w:tc>
          <w:tcPr>
            <w:tcW w:w="1982" w:type="dxa"/>
            <w:tcBorders>
              <w:top w:val="single" w:sz="5" w:space="0" w:color="000000"/>
              <w:left w:val="single" w:sz="5" w:space="0" w:color="000000"/>
              <w:bottom w:val="single" w:sz="5" w:space="0" w:color="000000"/>
              <w:right w:val="single" w:sz="5" w:space="0" w:color="000000"/>
            </w:tcBorders>
          </w:tcPr>
          <w:p w14:paraId="1D349A1B" w14:textId="77777777" w:rsidR="0055331D" w:rsidRDefault="00F521A5">
            <w:pPr>
              <w:spacing w:after="0" w:line="259" w:lineRule="auto"/>
              <w:ind w:right="143" w:firstLine="0"/>
              <w:jc w:val="center"/>
            </w:pPr>
            <w:r>
              <w:rPr>
                <w:b/>
              </w:rPr>
              <w:t xml:space="preserve">64 </w:t>
            </w:r>
          </w:p>
        </w:tc>
      </w:tr>
    </w:tbl>
    <w:p w14:paraId="172707F4" w14:textId="77777777" w:rsidR="0055331D" w:rsidRDefault="00F521A5">
      <w:pPr>
        <w:spacing w:after="0" w:line="259" w:lineRule="auto"/>
        <w:ind w:left="299" w:right="4184" w:hanging="10"/>
        <w:jc w:val="left"/>
      </w:pPr>
      <w:r>
        <w:rPr>
          <w:b/>
        </w:rPr>
        <w:t>T</w:t>
      </w:r>
      <w:r>
        <w:rPr>
          <w:b/>
          <w:sz w:val="30"/>
          <w:vertAlign w:val="subscript"/>
        </w:rPr>
        <w:t>ÉMAKÖR</w:t>
      </w:r>
      <w:r>
        <w:rPr>
          <w:b/>
        </w:rPr>
        <w:t>:</w:t>
      </w:r>
      <w:r>
        <w:rPr>
          <w:b/>
          <w:sz w:val="19"/>
        </w:rPr>
        <w:t xml:space="preserve"> </w:t>
      </w:r>
      <w:r>
        <w:rPr>
          <w:b/>
        </w:rPr>
        <w:t xml:space="preserve">Az 1956-os forradalom és szabadságharc </w:t>
      </w:r>
      <w:r>
        <w:rPr>
          <w:b/>
          <w:sz w:val="30"/>
          <w:vertAlign w:val="subscript"/>
        </w:rPr>
        <w:t>ÓRASZÁM</w:t>
      </w:r>
      <w:r>
        <w:rPr>
          <w:b/>
        </w:rPr>
        <w:t>:</w:t>
      </w:r>
      <w:r>
        <w:t xml:space="preserve"> </w:t>
      </w:r>
      <w:r>
        <w:rPr>
          <w:b/>
        </w:rPr>
        <w:t>Esti tagozat: 8 - 3 óra I</w:t>
      </w:r>
      <w:r>
        <w:rPr>
          <w:b/>
          <w:sz w:val="19"/>
        </w:rPr>
        <w:t>SMERETEK ÉS FEJLESZTÉSI FELADATOK</w:t>
      </w:r>
      <w:r>
        <w:rPr>
          <w:b/>
        </w:rPr>
        <w:t xml:space="preserve">: </w:t>
      </w:r>
    </w:p>
    <w:tbl>
      <w:tblPr>
        <w:tblStyle w:val="TableGrid"/>
        <w:tblW w:w="9622" w:type="dxa"/>
        <w:tblInd w:w="282" w:type="dxa"/>
        <w:tblCellMar>
          <w:left w:w="114" w:type="dxa"/>
          <w:right w:w="176" w:type="dxa"/>
        </w:tblCellMar>
        <w:tblLook w:val="04A0" w:firstRow="1" w:lastRow="0" w:firstColumn="1" w:lastColumn="0" w:noHBand="0" w:noVBand="1"/>
      </w:tblPr>
      <w:tblGrid>
        <w:gridCol w:w="1864"/>
        <w:gridCol w:w="296"/>
        <w:gridCol w:w="2779"/>
        <w:gridCol w:w="2366"/>
        <w:gridCol w:w="2317"/>
      </w:tblGrid>
      <w:tr w:rsidR="0055331D" w14:paraId="3496545A" w14:textId="77777777">
        <w:trPr>
          <w:trHeight w:val="288"/>
        </w:trPr>
        <w:tc>
          <w:tcPr>
            <w:tcW w:w="1417" w:type="dxa"/>
            <w:tcBorders>
              <w:top w:val="single" w:sz="5" w:space="0" w:color="000000"/>
              <w:left w:val="single" w:sz="5" w:space="0" w:color="000000"/>
              <w:bottom w:val="single" w:sz="5" w:space="0" w:color="000000"/>
              <w:right w:val="nil"/>
            </w:tcBorders>
          </w:tcPr>
          <w:p w14:paraId="4F68CE11" w14:textId="77777777" w:rsidR="0055331D" w:rsidRDefault="0055331D">
            <w:pPr>
              <w:spacing w:after="160" w:line="259" w:lineRule="auto"/>
              <w:ind w:right="0" w:firstLine="0"/>
              <w:jc w:val="left"/>
            </w:pPr>
          </w:p>
        </w:tc>
        <w:tc>
          <w:tcPr>
            <w:tcW w:w="5790" w:type="dxa"/>
            <w:gridSpan w:val="3"/>
            <w:tcBorders>
              <w:top w:val="single" w:sz="5" w:space="0" w:color="000000"/>
              <w:left w:val="nil"/>
              <w:bottom w:val="single" w:sz="5" w:space="0" w:color="000000"/>
              <w:right w:val="nil"/>
            </w:tcBorders>
          </w:tcPr>
          <w:p w14:paraId="02B64563" w14:textId="77777777" w:rsidR="0055331D" w:rsidRDefault="00F521A5">
            <w:pPr>
              <w:spacing w:after="0" w:line="259" w:lineRule="auto"/>
              <w:ind w:left="1754" w:right="0" w:firstLine="0"/>
              <w:jc w:val="left"/>
            </w:pPr>
            <w:r>
              <w:rPr>
                <w:b/>
              </w:rPr>
              <w:t>R</w:t>
            </w:r>
            <w:r>
              <w:rPr>
                <w:b/>
                <w:sz w:val="19"/>
              </w:rPr>
              <w:t>ÉSZLETES KÖVETELMÉNYEK</w:t>
            </w:r>
            <w:r>
              <w:rPr>
                <w:b/>
              </w:rPr>
              <w:t xml:space="preserve"> </w:t>
            </w:r>
          </w:p>
        </w:tc>
        <w:tc>
          <w:tcPr>
            <w:tcW w:w="2415" w:type="dxa"/>
            <w:tcBorders>
              <w:top w:val="single" w:sz="5" w:space="0" w:color="000000"/>
              <w:left w:val="nil"/>
              <w:bottom w:val="single" w:sz="5" w:space="0" w:color="000000"/>
              <w:right w:val="single" w:sz="5" w:space="0" w:color="000000"/>
            </w:tcBorders>
          </w:tcPr>
          <w:p w14:paraId="259086F6" w14:textId="77777777" w:rsidR="0055331D" w:rsidRDefault="0055331D">
            <w:pPr>
              <w:spacing w:after="160" w:line="259" w:lineRule="auto"/>
              <w:ind w:right="0" w:firstLine="0"/>
              <w:jc w:val="left"/>
            </w:pPr>
          </w:p>
        </w:tc>
      </w:tr>
      <w:tr w:rsidR="0055331D" w14:paraId="76AC53F1" w14:textId="77777777">
        <w:trPr>
          <w:trHeight w:val="564"/>
        </w:trPr>
        <w:tc>
          <w:tcPr>
            <w:tcW w:w="1417" w:type="dxa"/>
            <w:tcBorders>
              <w:top w:val="single" w:sz="5" w:space="0" w:color="000000"/>
              <w:left w:val="single" w:sz="5" w:space="0" w:color="000000"/>
              <w:bottom w:val="single" w:sz="5" w:space="0" w:color="000000"/>
              <w:right w:val="nil"/>
            </w:tcBorders>
          </w:tcPr>
          <w:p w14:paraId="062EC808" w14:textId="77777777" w:rsidR="0055331D" w:rsidRDefault="00F521A5">
            <w:pPr>
              <w:spacing w:after="0" w:line="259" w:lineRule="auto"/>
              <w:ind w:left="51" w:right="0" w:firstLine="0"/>
              <w:jc w:val="center"/>
            </w:pPr>
            <w:r>
              <w:rPr>
                <w:b/>
              </w:rPr>
              <w:t xml:space="preserve">Témák </w:t>
            </w:r>
          </w:p>
        </w:tc>
        <w:tc>
          <w:tcPr>
            <w:tcW w:w="120" w:type="dxa"/>
            <w:tcBorders>
              <w:top w:val="single" w:sz="5" w:space="0" w:color="000000"/>
              <w:left w:val="nil"/>
              <w:bottom w:val="single" w:sz="5" w:space="0" w:color="000000"/>
              <w:right w:val="single" w:sz="5" w:space="0" w:color="000000"/>
            </w:tcBorders>
          </w:tcPr>
          <w:p w14:paraId="4BBC8B62" w14:textId="77777777" w:rsidR="0055331D" w:rsidRDefault="0055331D">
            <w:pPr>
              <w:spacing w:after="160" w:line="259" w:lineRule="auto"/>
              <w:ind w:right="0" w:firstLine="0"/>
              <w:jc w:val="left"/>
            </w:pPr>
          </w:p>
        </w:tc>
        <w:tc>
          <w:tcPr>
            <w:tcW w:w="3256" w:type="dxa"/>
            <w:tcBorders>
              <w:top w:val="single" w:sz="5" w:space="0" w:color="000000"/>
              <w:left w:val="single" w:sz="5" w:space="0" w:color="000000"/>
              <w:bottom w:val="single" w:sz="5" w:space="0" w:color="000000"/>
              <w:right w:val="single" w:sz="5" w:space="0" w:color="000000"/>
            </w:tcBorders>
          </w:tcPr>
          <w:p w14:paraId="1B3C1C73" w14:textId="77777777" w:rsidR="0055331D" w:rsidRDefault="00F521A5">
            <w:pPr>
              <w:spacing w:after="0" w:line="259" w:lineRule="auto"/>
              <w:ind w:right="70" w:firstLine="0"/>
              <w:jc w:val="center"/>
            </w:pPr>
            <w:r>
              <w:rPr>
                <w:b/>
              </w:rPr>
              <w:t xml:space="preserve">Altémák </w:t>
            </w:r>
          </w:p>
        </w:tc>
        <w:tc>
          <w:tcPr>
            <w:tcW w:w="2414" w:type="dxa"/>
            <w:tcBorders>
              <w:top w:val="single" w:sz="5" w:space="0" w:color="000000"/>
              <w:left w:val="single" w:sz="5" w:space="0" w:color="000000"/>
              <w:bottom w:val="single" w:sz="5" w:space="0" w:color="000000"/>
              <w:right w:val="single" w:sz="5" w:space="0" w:color="000000"/>
            </w:tcBorders>
          </w:tcPr>
          <w:p w14:paraId="6C1C2631" w14:textId="77777777" w:rsidR="0055331D" w:rsidRDefault="00F521A5">
            <w:pPr>
              <w:spacing w:after="0" w:line="259" w:lineRule="auto"/>
              <w:ind w:right="4" w:firstLine="0"/>
            </w:pPr>
            <w:r>
              <w:rPr>
                <w:b/>
              </w:rPr>
              <w:t xml:space="preserve">Fogalmak és adatok /Lexikák </w:t>
            </w:r>
          </w:p>
        </w:tc>
        <w:tc>
          <w:tcPr>
            <w:tcW w:w="2415" w:type="dxa"/>
            <w:tcBorders>
              <w:top w:val="single" w:sz="5" w:space="0" w:color="000000"/>
              <w:left w:val="single" w:sz="5" w:space="0" w:color="000000"/>
              <w:bottom w:val="single" w:sz="5" w:space="0" w:color="000000"/>
              <w:right w:val="single" w:sz="5" w:space="0" w:color="000000"/>
            </w:tcBorders>
          </w:tcPr>
          <w:p w14:paraId="0EF20B68" w14:textId="77777777" w:rsidR="0055331D" w:rsidRDefault="00F521A5">
            <w:pPr>
              <w:spacing w:after="0" w:line="259" w:lineRule="auto"/>
              <w:ind w:left="853" w:right="0" w:hanging="745"/>
              <w:jc w:val="left"/>
            </w:pPr>
            <w:r>
              <w:rPr>
                <w:b/>
              </w:rPr>
              <w:t xml:space="preserve">Fejlesztési feladatok </w:t>
            </w:r>
          </w:p>
        </w:tc>
      </w:tr>
      <w:tr w:rsidR="0055331D" w14:paraId="018C1253" w14:textId="77777777">
        <w:trPr>
          <w:trHeight w:val="2210"/>
        </w:trPr>
        <w:tc>
          <w:tcPr>
            <w:tcW w:w="1417" w:type="dxa"/>
            <w:tcBorders>
              <w:top w:val="single" w:sz="5" w:space="0" w:color="000000"/>
              <w:left w:val="single" w:sz="5" w:space="0" w:color="000000"/>
              <w:bottom w:val="single" w:sz="5" w:space="0" w:color="000000"/>
              <w:right w:val="single" w:sz="5" w:space="0" w:color="000000"/>
            </w:tcBorders>
          </w:tcPr>
          <w:p w14:paraId="4C1D4979" w14:textId="77777777" w:rsidR="0055331D" w:rsidRDefault="00F521A5">
            <w:pPr>
              <w:spacing w:after="0" w:line="259" w:lineRule="auto"/>
              <w:ind w:left="12" w:right="0" w:firstLine="0"/>
              <w:jc w:val="left"/>
            </w:pPr>
            <w:r>
              <w:rPr>
                <w:i/>
              </w:rPr>
              <w:t xml:space="preserve">A forradalom </w:t>
            </w:r>
          </w:p>
        </w:tc>
        <w:tc>
          <w:tcPr>
            <w:tcW w:w="3376" w:type="dxa"/>
            <w:gridSpan w:val="2"/>
            <w:tcBorders>
              <w:top w:val="single" w:sz="5" w:space="0" w:color="000000"/>
              <w:left w:val="single" w:sz="5" w:space="0" w:color="000000"/>
              <w:bottom w:val="single" w:sz="5" w:space="0" w:color="000000"/>
              <w:right w:val="single" w:sz="5" w:space="0" w:color="000000"/>
            </w:tcBorders>
          </w:tcPr>
          <w:p w14:paraId="1A9889CA" w14:textId="77777777" w:rsidR="0055331D" w:rsidRDefault="00F521A5">
            <w:pPr>
              <w:spacing w:after="0" w:line="277" w:lineRule="auto"/>
              <w:ind w:right="0" w:firstLine="0"/>
              <w:jc w:val="left"/>
            </w:pPr>
            <w:r>
              <w:t xml:space="preserve">A forradalom okai és közvetlen előzményei. </w:t>
            </w:r>
          </w:p>
          <w:p w14:paraId="68EAD443" w14:textId="77777777" w:rsidR="0055331D" w:rsidRDefault="00F521A5">
            <w:pPr>
              <w:spacing w:after="0" w:line="259" w:lineRule="auto"/>
              <w:ind w:right="66" w:firstLine="0"/>
            </w:pPr>
            <w:r>
              <w:t xml:space="preserve">A forradalom céljai. Békés tüntetésből fegyveres felkelés – október 23. A nemzet forradalma (Forradalmi Bizottságok, Munkástanácsok, nemzeti összefogás). </w:t>
            </w:r>
          </w:p>
        </w:tc>
        <w:tc>
          <w:tcPr>
            <w:tcW w:w="2414" w:type="dxa"/>
            <w:vMerge w:val="restart"/>
            <w:tcBorders>
              <w:top w:val="single" w:sz="5" w:space="0" w:color="000000"/>
              <w:left w:val="single" w:sz="5" w:space="0" w:color="000000"/>
              <w:bottom w:val="single" w:sz="5" w:space="0" w:color="000000"/>
              <w:right w:val="single" w:sz="5" w:space="0" w:color="000000"/>
            </w:tcBorders>
          </w:tcPr>
          <w:p w14:paraId="13DDEBEE" w14:textId="77777777" w:rsidR="0055331D" w:rsidRDefault="00F521A5">
            <w:pPr>
              <w:tabs>
                <w:tab w:val="right" w:pos="2124"/>
              </w:tabs>
              <w:spacing w:after="28" w:line="259" w:lineRule="auto"/>
              <w:ind w:right="0" w:firstLine="0"/>
              <w:jc w:val="left"/>
            </w:pPr>
            <w:r>
              <w:rPr>
                <w:i/>
              </w:rPr>
              <w:t>Fogalmak:</w:t>
            </w:r>
            <w:r>
              <w:t xml:space="preserve"> </w:t>
            </w:r>
            <w:r>
              <w:tab/>
            </w:r>
            <w:r>
              <w:rPr>
                <w:u w:val="single" w:color="000000"/>
              </w:rPr>
              <w:t>ME-</w:t>
            </w:r>
          </w:p>
          <w:p w14:paraId="43B0B7EB" w14:textId="77777777" w:rsidR="0055331D" w:rsidRDefault="00F521A5">
            <w:pPr>
              <w:spacing w:after="40" w:line="243" w:lineRule="auto"/>
              <w:ind w:right="74" w:firstLine="0"/>
            </w:pPr>
            <w:r>
              <w:rPr>
                <w:u w:val="single" w:color="000000"/>
              </w:rPr>
              <w:t>FESZ, pesti srácok,</w:t>
            </w:r>
            <w:r>
              <w:t xml:space="preserve"> </w:t>
            </w:r>
            <w:r>
              <w:rPr>
                <w:u w:val="single" w:color="000000"/>
              </w:rPr>
              <w:t>Molotov-koktél</w:t>
            </w:r>
            <w:r>
              <w:t xml:space="preserve">, munkástanács, sortüzek. </w:t>
            </w:r>
          </w:p>
          <w:p w14:paraId="6D8C7D86" w14:textId="77777777" w:rsidR="0055331D" w:rsidRDefault="00F521A5">
            <w:pPr>
              <w:spacing w:after="18" w:line="249" w:lineRule="auto"/>
              <w:ind w:right="71" w:firstLine="0"/>
            </w:pPr>
            <w:r>
              <w:rPr>
                <w:i/>
              </w:rPr>
              <w:t>Személyek:</w:t>
            </w:r>
            <w:r>
              <w:t xml:space="preserve"> Gerő Ernő, Maléter Pál, </w:t>
            </w:r>
            <w:r>
              <w:rPr>
                <w:u w:val="single" w:color="000000"/>
              </w:rPr>
              <w:t>Nagy Imre</w:t>
            </w:r>
            <w:r>
              <w:t xml:space="preserve">, Iván Kovács László, </w:t>
            </w:r>
            <w:proofErr w:type="spellStart"/>
            <w:r>
              <w:lastRenderedPageBreak/>
              <w:t>Pongrátz</w:t>
            </w:r>
            <w:proofErr w:type="spellEnd"/>
            <w:r>
              <w:t xml:space="preserve"> Gergely, </w:t>
            </w:r>
            <w:r>
              <w:rPr>
                <w:u w:val="single" w:color="000000"/>
              </w:rPr>
              <w:t>Kádár</w:t>
            </w:r>
            <w:r>
              <w:t xml:space="preserve"> </w:t>
            </w:r>
            <w:r>
              <w:rPr>
                <w:u w:val="single" w:color="000000"/>
              </w:rPr>
              <w:t>János</w:t>
            </w:r>
            <w:r>
              <w:t xml:space="preserve">. </w:t>
            </w:r>
          </w:p>
          <w:p w14:paraId="41B85EA3" w14:textId="77777777" w:rsidR="0055331D" w:rsidRDefault="00F521A5">
            <w:pPr>
              <w:tabs>
                <w:tab w:val="right" w:pos="2124"/>
              </w:tabs>
              <w:spacing w:after="0" w:line="259" w:lineRule="auto"/>
              <w:ind w:right="0" w:firstLine="0"/>
              <w:jc w:val="left"/>
            </w:pPr>
            <w:r>
              <w:rPr>
                <w:i/>
              </w:rPr>
              <w:t>Kronológia:</w:t>
            </w:r>
            <w:r>
              <w:t xml:space="preserve"> </w:t>
            </w:r>
            <w:r>
              <w:tab/>
            </w:r>
            <w:r>
              <w:rPr>
                <w:u w:val="single" w:color="000000"/>
              </w:rPr>
              <w:t>1956.</w:t>
            </w:r>
            <w:r>
              <w:t xml:space="preserve"> </w:t>
            </w:r>
          </w:p>
          <w:p w14:paraId="59136EDA" w14:textId="77777777" w:rsidR="0055331D" w:rsidRDefault="00F521A5">
            <w:pPr>
              <w:spacing w:line="257" w:lineRule="auto"/>
              <w:ind w:right="66" w:firstLine="0"/>
            </w:pPr>
            <w:r>
              <w:rPr>
                <w:u w:val="single" w:color="000000"/>
              </w:rPr>
              <w:t>október 23. a forradalom kitörése</w:t>
            </w:r>
            <w:r>
              <w:t xml:space="preserve">, 1956. október 25. a Kossuth téri sortűz, </w:t>
            </w:r>
            <w:r>
              <w:rPr>
                <w:u w:val="single" w:color="000000"/>
              </w:rPr>
              <w:t>1956.</w:t>
            </w:r>
            <w:r>
              <w:t xml:space="preserve"> </w:t>
            </w:r>
            <w:r>
              <w:rPr>
                <w:u w:val="single" w:color="000000"/>
              </w:rPr>
              <w:t>november 4. a szovjet támadás</w:t>
            </w:r>
            <w:r>
              <w:t xml:space="preserve">. </w:t>
            </w:r>
          </w:p>
          <w:p w14:paraId="599080A7" w14:textId="77777777" w:rsidR="0055331D" w:rsidRDefault="00F521A5">
            <w:pPr>
              <w:spacing w:after="0" w:line="259" w:lineRule="auto"/>
              <w:ind w:right="71" w:firstLine="0"/>
            </w:pPr>
            <w:r>
              <w:rPr>
                <w:i/>
              </w:rPr>
              <w:t>Topográfia:</w:t>
            </w:r>
            <w:r>
              <w:t xml:space="preserve"> Kossuth tér és </w:t>
            </w:r>
            <w:r>
              <w:rPr>
                <w:u w:val="single" w:color="000000"/>
              </w:rPr>
              <w:t>Corvin köz</w:t>
            </w:r>
            <w:r>
              <w:t xml:space="preserve"> (Budapest), </w:t>
            </w:r>
            <w:r>
              <w:rPr>
                <w:u w:val="single" w:color="000000"/>
              </w:rPr>
              <w:t>Mosonmagyaróvár,</w:t>
            </w:r>
            <w:r>
              <w:t xml:space="preserve"> Salgótarján. </w:t>
            </w:r>
          </w:p>
        </w:tc>
        <w:tc>
          <w:tcPr>
            <w:tcW w:w="2415" w:type="dxa"/>
            <w:vMerge w:val="restart"/>
            <w:tcBorders>
              <w:top w:val="single" w:sz="5" w:space="0" w:color="000000"/>
              <w:left w:val="single" w:sz="5" w:space="0" w:color="000000"/>
              <w:bottom w:val="single" w:sz="5" w:space="0" w:color="000000"/>
              <w:right w:val="single" w:sz="5" w:space="0" w:color="000000"/>
            </w:tcBorders>
          </w:tcPr>
          <w:p w14:paraId="17A4703F" w14:textId="77777777" w:rsidR="0055331D" w:rsidRDefault="00F521A5">
            <w:pPr>
              <w:spacing w:after="14" w:line="252" w:lineRule="auto"/>
              <w:ind w:right="72" w:firstLine="0"/>
            </w:pPr>
            <w:r>
              <w:lastRenderedPageBreak/>
              <w:t xml:space="preserve">Az 1956-os magyar forradalom és szabadságharc okainak és főbb fordulópontjainak bemutatása. </w:t>
            </w:r>
          </w:p>
          <w:p w14:paraId="1A72D1BE" w14:textId="77777777" w:rsidR="0055331D" w:rsidRDefault="00F521A5">
            <w:pPr>
              <w:spacing w:after="0" w:line="283" w:lineRule="auto"/>
              <w:ind w:right="0" w:firstLine="0"/>
              <w:jc w:val="left"/>
            </w:pPr>
            <w:r>
              <w:lastRenderedPageBreak/>
              <w:t xml:space="preserve">1956 </w:t>
            </w:r>
            <w:r>
              <w:tab/>
              <w:t xml:space="preserve">szimbólumainak értelmezése. </w:t>
            </w:r>
          </w:p>
          <w:p w14:paraId="41E529FC" w14:textId="77777777" w:rsidR="0055331D" w:rsidRDefault="00F521A5">
            <w:pPr>
              <w:spacing w:after="0" w:line="248" w:lineRule="auto"/>
              <w:ind w:right="79" w:firstLine="0"/>
            </w:pPr>
            <w:r>
              <w:t xml:space="preserve">Az 1956-os magyar forradalom és szabadságharc nemzetközi összefüggéseinek bemutatása. </w:t>
            </w:r>
          </w:p>
          <w:p w14:paraId="0F8878B9" w14:textId="77777777" w:rsidR="0055331D" w:rsidRDefault="00F521A5">
            <w:pPr>
              <w:spacing w:after="0" w:line="259" w:lineRule="auto"/>
              <w:ind w:right="79" w:firstLine="0"/>
            </w:pPr>
            <w:r>
              <w:t xml:space="preserve">A forradalom és szabadságharc értékelése. </w:t>
            </w:r>
          </w:p>
        </w:tc>
      </w:tr>
      <w:tr w:rsidR="0055331D" w14:paraId="792DD8DF" w14:textId="77777777">
        <w:trPr>
          <w:trHeight w:val="4143"/>
        </w:trPr>
        <w:tc>
          <w:tcPr>
            <w:tcW w:w="1417" w:type="dxa"/>
            <w:tcBorders>
              <w:top w:val="single" w:sz="5" w:space="0" w:color="000000"/>
              <w:left w:val="single" w:sz="5" w:space="0" w:color="000000"/>
              <w:bottom w:val="single" w:sz="5" w:space="0" w:color="000000"/>
              <w:right w:val="single" w:sz="5" w:space="0" w:color="000000"/>
            </w:tcBorders>
          </w:tcPr>
          <w:p w14:paraId="75A7A7B5" w14:textId="77777777" w:rsidR="0055331D" w:rsidRDefault="00F521A5">
            <w:pPr>
              <w:spacing w:after="0" w:line="259" w:lineRule="auto"/>
              <w:ind w:left="12" w:right="0" w:firstLine="0"/>
              <w:jc w:val="left"/>
            </w:pPr>
            <w:r>
              <w:rPr>
                <w:i/>
              </w:rPr>
              <w:lastRenderedPageBreak/>
              <w:t xml:space="preserve">A </w:t>
            </w:r>
            <w:r>
              <w:rPr>
                <w:i/>
              </w:rPr>
              <w:tab/>
              <w:t xml:space="preserve">nemzet szabadságharca </w:t>
            </w:r>
          </w:p>
        </w:tc>
        <w:tc>
          <w:tcPr>
            <w:tcW w:w="3376" w:type="dxa"/>
            <w:gridSpan w:val="2"/>
            <w:tcBorders>
              <w:top w:val="single" w:sz="5" w:space="0" w:color="000000"/>
              <w:left w:val="single" w:sz="5" w:space="0" w:color="000000"/>
              <w:bottom w:val="single" w:sz="5" w:space="0" w:color="000000"/>
              <w:right w:val="single" w:sz="5" w:space="0" w:color="000000"/>
            </w:tcBorders>
          </w:tcPr>
          <w:p w14:paraId="3BD9B561" w14:textId="77777777" w:rsidR="0055331D" w:rsidRDefault="00F521A5">
            <w:pPr>
              <w:spacing w:after="31" w:line="248" w:lineRule="auto"/>
              <w:ind w:right="78" w:firstLine="0"/>
            </w:pPr>
            <w:r>
              <w:t xml:space="preserve">Szabadságharc a fővárosban és vidéken. A fegyveres ellenállás hősei. Út a győzelemig és a kormánypolitika változásai. A szabadságharc nemzetközi </w:t>
            </w:r>
          </w:p>
          <w:p w14:paraId="2A101B8A" w14:textId="77777777" w:rsidR="0055331D" w:rsidRDefault="00F521A5">
            <w:pPr>
              <w:spacing w:after="0" w:line="259" w:lineRule="auto"/>
              <w:ind w:right="76" w:firstLine="0"/>
            </w:pPr>
            <w:r>
              <w:t xml:space="preserve">háttere és visszhangja a nagyvilágban. Szovjet intervenció: a szabadságharc utóvédharcai és leverése. </w:t>
            </w:r>
          </w:p>
        </w:tc>
        <w:tc>
          <w:tcPr>
            <w:tcW w:w="0" w:type="auto"/>
            <w:vMerge/>
            <w:tcBorders>
              <w:top w:val="nil"/>
              <w:left w:val="single" w:sz="5" w:space="0" w:color="000000"/>
              <w:bottom w:val="single" w:sz="5" w:space="0" w:color="000000"/>
              <w:right w:val="single" w:sz="5" w:space="0" w:color="000000"/>
            </w:tcBorders>
          </w:tcPr>
          <w:p w14:paraId="46FD33AE"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7AB47D0A" w14:textId="77777777" w:rsidR="0055331D" w:rsidRDefault="0055331D">
            <w:pPr>
              <w:spacing w:after="160" w:line="259" w:lineRule="auto"/>
              <w:ind w:right="0" w:firstLine="0"/>
              <w:jc w:val="left"/>
            </w:pPr>
          </w:p>
        </w:tc>
      </w:tr>
    </w:tbl>
    <w:p w14:paraId="6EE5E71C"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04E00002" w14:textId="77777777" w:rsidR="0055331D" w:rsidRDefault="00F521A5" w:rsidP="00F521A5">
      <w:pPr>
        <w:numPr>
          <w:ilvl w:val="0"/>
          <w:numId w:val="115"/>
        </w:numPr>
        <w:ind w:left="722" w:right="15" w:hanging="433"/>
      </w:pPr>
      <w:r>
        <w:t xml:space="preserve">Korabeli dokumentumok elemzése. </w:t>
      </w:r>
    </w:p>
    <w:p w14:paraId="206CF052" w14:textId="77777777" w:rsidR="0055331D" w:rsidRDefault="00F521A5" w:rsidP="00F521A5">
      <w:pPr>
        <w:numPr>
          <w:ilvl w:val="0"/>
          <w:numId w:val="115"/>
        </w:numPr>
        <w:ind w:left="722" w:right="15" w:hanging="433"/>
      </w:pPr>
      <w:r>
        <w:t xml:space="preserve">A forradalommal és szabadságharccal kapcsolatos archív- és játékfilmek/filmrészletek megtekintése és értelmezése. </w:t>
      </w:r>
    </w:p>
    <w:p w14:paraId="0E4C37FC" w14:textId="77777777" w:rsidR="0055331D" w:rsidRDefault="00F521A5" w:rsidP="00F521A5">
      <w:pPr>
        <w:numPr>
          <w:ilvl w:val="0"/>
          <w:numId w:val="115"/>
        </w:numPr>
        <w:ind w:left="722" w:right="15" w:hanging="433"/>
      </w:pPr>
      <w:r>
        <w:t xml:space="preserve">Az 1956-os forradalom külpolitikai hátterének vizsgálata. </w:t>
      </w:r>
    </w:p>
    <w:p w14:paraId="1D0C68E2" w14:textId="77777777" w:rsidR="0055331D" w:rsidRDefault="00F521A5" w:rsidP="00F521A5">
      <w:pPr>
        <w:numPr>
          <w:ilvl w:val="0"/>
          <w:numId w:val="115"/>
        </w:numPr>
        <w:spacing w:after="498"/>
        <w:ind w:left="722" w:right="15" w:hanging="433"/>
      </w:pPr>
      <w:r>
        <w:t>Információk gyűjtése a forradalom és szabadságharc kiemelkedő hőseiről és mártírjairól. –</w:t>
      </w:r>
      <w:r>
        <w:rPr>
          <w:rFonts w:ascii="Arial" w:eastAsia="Arial" w:hAnsi="Arial" w:cs="Arial"/>
        </w:rPr>
        <w:t xml:space="preserve"> </w:t>
      </w:r>
      <w:r>
        <w:t>A Terror Háza Múzeum meglátogatása.</w:t>
      </w:r>
      <w:r>
        <w:rPr>
          <w:b/>
        </w:rPr>
        <w:t xml:space="preserve"> </w:t>
      </w:r>
    </w:p>
    <w:p w14:paraId="002071A2" w14:textId="77777777" w:rsidR="0055331D" w:rsidRDefault="00F521A5">
      <w:pPr>
        <w:spacing w:after="48" w:line="218" w:lineRule="auto"/>
        <w:ind w:left="299" w:right="5287" w:hanging="10"/>
      </w:pPr>
      <w:r>
        <w:rPr>
          <w:b/>
        </w:rPr>
        <w:t>T</w:t>
      </w:r>
      <w:r>
        <w:rPr>
          <w:b/>
          <w:sz w:val="30"/>
          <w:vertAlign w:val="subscript"/>
        </w:rPr>
        <w:t>ÉMAKÖR</w:t>
      </w:r>
      <w:r>
        <w:rPr>
          <w:b/>
        </w:rPr>
        <w:t xml:space="preserve">: A kádári diktatúra </w:t>
      </w:r>
      <w:r>
        <w:rPr>
          <w:b/>
          <w:sz w:val="30"/>
          <w:vertAlign w:val="subscript"/>
        </w:rPr>
        <w:t>ÓRASZÁM</w:t>
      </w:r>
      <w:r>
        <w:rPr>
          <w:b/>
        </w:rPr>
        <w:t>:</w:t>
      </w:r>
      <w:r>
        <w:t xml:space="preserve"> </w:t>
      </w:r>
      <w:r>
        <w:rPr>
          <w:b/>
        </w:rPr>
        <w:t xml:space="preserve">Esti tagozat: 8 óra </w:t>
      </w:r>
    </w:p>
    <w:p w14:paraId="77B40AEC"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4" w:type="dxa"/>
          <w:right w:w="174" w:type="dxa"/>
        </w:tblCellMar>
        <w:tblLook w:val="04A0" w:firstRow="1" w:lastRow="0" w:firstColumn="1" w:lastColumn="0" w:noHBand="0" w:noVBand="1"/>
      </w:tblPr>
      <w:tblGrid>
        <w:gridCol w:w="1587"/>
        <w:gridCol w:w="3089"/>
        <w:gridCol w:w="2468"/>
        <w:gridCol w:w="2046"/>
      </w:tblGrid>
      <w:tr w:rsidR="0055331D" w14:paraId="30B8E2FF" w14:textId="77777777">
        <w:trPr>
          <w:trHeight w:val="276"/>
        </w:trPr>
        <w:tc>
          <w:tcPr>
            <w:tcW w:w="4517" w:type="dxa"/>
            <w:gridSpan w:val="2"/>
            <w:tcBorders>
              <w:top w:val="single" w:sz="5" w:space="0" w:color="000000"/>
              <w:left w:val="single" w:sz="5" w:space="0" w:color="000000"/>
              <w:bottom w:val="single" w:sz="5" w:space="0" w:color="000000"/>
              <w:right w:val="nil"/>
            </w:tcBorders>
          </w:tcPr>
          <w:p w14:paraId="5113ECFB" w14:textId="77777777" w:rsidR="0055331D" w:rsidRDefault="00F521A5">
            <w:pPr>
              <w:spacing w:after="0" w:line="259" w:lineRule="auto"/>
              <w:ind w:left="12" w:right="0" w:firstLine="0"/>
              <w:jc w:val="left"/>
            </w:pPr>
            <w:r>
              <w:rPr>
                <w:b/>
              </w:rPr>
              <w:t>R</w:t>
            </w:r>
            <w:r>
              <w:rPr>
                <w:b/>
                <w:sz w:val="19"/>
              </w:rPr>
              <w:t>ÉSZLETES KÖVETELMÉNYEK</w:t>
            </w:r>
            <w:r>
              <w:rPr>
                <w:b/>
              </w:rPr>
              <w:t xml:space="preserve"> </w:t>
            </w:r>
          </w:p>
        </w:tc>
        <w:tc>
          <w:tcPr>
            <w:tcW w:w="2295" w:type="dxa"/>
            <w:tcBorders>
              <w:top w:val="single" w:sz="5" w:space="0" w:color="000000"/>
              <w:left w:val="nil"/>
              <w:bottom w:val="single" w:sz="5" w:space="0" w:color="000000"/>
              <w:right w:val="nil"/>
            </w:tcBorders>
          </w:tcPr>
          <w:p w14:paraId="04773AF8" w14:textId="77777777" w:rsidR="0055331D" w:rsidRDefault="0055331D">
            <w:pPr>
              <w:spacing w:after="160" w:line="259" w:lineRule="auto"/>
              <w:ind w:right="0" w:firstLine="0"/>
              <w:jc w:val="left"/>
            </w:pPr>
          </w:p>
        </w:tc>
        <w:tc>
          <w:tcPr>
            <w:tcW w:w="2378" w:type="dxa"/>
            <w:tcBorders>
              <w:top w:val="single" w:sz="5" w:space="0" w:color="000000"/>
              <w:left w:val="nil"/>
              <w:bottom w:val="single" w:sz="5" w:space="0" w:color="000000"/>
              <w:right w:val="single" w:sz="5" w:space="0" w:color="000000"/>
            </w:tcBorders>
          </w:tcPr>
          <w:p w14:paraId="6D1DF124" w14:textId="77777777" w:rsidR="0055331D" w:rsidRDefault="0055331D">
            <w:pPr>
              <w:spacing w:after="160" w:line="259" w:lineRule="auto"/>
              <w:ind w:right="0" w:firstLine="0"/>
              <w:jc w:val="left"/>
            </w:pPr>
          </w:p>
        </w:tc>
      </w:tr>
      <w:tr w:rsidR="0055331D" w14:paraId="149787FD" w14:textId="77777777">
        <w:trPr>
          <w:trHeight w:val="565"/>
        </w:trPr>
        <w:tc>
          <w:tcPr>
            <w:tcW w:w="1814" w:type="dxa"/>
            <w:tcBorders>
              <w:top w:val="single" w:sz="5" w:space="0" w:color="000000"/>
              <w:left w:val="single" w:sz="5" w:space="0" w:color="000000"/>
              <w:bottom w:val="single" w:sz="5" w:space="0" w:color="000000"/>
              <w:right w:val="single" w:sz="5" w:space="0" w:color="000000"/>
            </w:tcBorders>
          </w:tcPr>
          <w:p w14:paraId="3FE92049" w14:textId="77777777" w:rsidR="0055331D" w:rsidRDefault="00F521A5">
            <w:pPr>
              <w:spacing w:after="0" w:line="259" w:lineRule="auto"/>
              <w:ind w:right="59" w:firstLine="0"/>
              <w:jc w:val="center"/>
            </w:pPr>
            <w:r>
              <w:rPr>
                <w:b/>
              </w:rPr>
              <w:t xml:space="preserve">Témák </w:t>
            </w:r>
          </w:p>
        </w:tc>
        <w:tc>
          <w:tcPr>
            <w:tcW w:w="2702" w:type="dxa"/>
            <w:tcBorders>
              <w:top w:val="single" w:sz="5" w:space="0" w:color="000000"/>
              <w:left w:val="single" w:sz="5" w:space="0" w:color="000000"/>
              <w:bottom w:val="single" w:sz="5" w:space="0" w:color="000000"/>
              <w:right w:val="single" w:sz="5" w:space="0" w:color="000000"/>
            </w:tcBorders>
          </w:tcPr>
          <w:p w14:paraId="6D886D94" w14:textId="77777777" w:rsidR="0055331D" w:rsidRDefault="00F521A5">
            <w:pPr>
              <w:spacing w:after="0" w:line="259" w:lineRule="auto"/>
              <w:ind w:right="72" w:firstLine="0"/>
              <w:jc w:val="center"/>
            </w:pPr>
            <w:r>
              <w:rPr>
                <w:b/>
              </w:rPr>
              <w:t xml:space="preserve">Altémák </w:t>
            </w:r>
          </w:p>
        </w:tc>
        <w:tc>
          <w:tcPr>
            <w:tcW w:w="2295" w:type="dxa"/>
            <w:tcBorders>
              <w:top w:val="single" w:sz="5" w:space="0" w:color="000000"/>
              <w:left w:val="single" w:sz="5" w:space="0" w:color="000000"/>
              <w:bottom w:val="single" w:sz="5" w:space="0" w:color="000000"/>
              <w:right w:val="single" w:sz="5" w:space="0" w:color="000000"/>
            </w:tcBorders>
          </w:tcPr>
          <w:p w14:paraId="25E0B789" w14:textId="77777777" w:rsidR="0055331D" w:rsidRDefault="00F521A5">
            <w:pPr>
              <w:spacing w:after="0" w:line="259" w:lineRule="auto"/>
              <w:ind w:left="349" w:right="0" w:hanging="276"/>
              <w:jc w:val="left"/>
            </w:pPr>
            <w:r>
              <w:rPr>
                <w:b/>
              </w:rPr>
              <w:t xml:space="preserve">Fogalmak és adatok/Lexikák </w:t>
            </w:r>
          </w:p>
        </w:tc>
        <w:tc>
          <w:tcPr>
            <w:tcW w:w="2378" w:type="dxa"/>
            <w:tcBorders>
              <w:top w:val="single" w:sz="5" w:space="0" w:color="000000"/>
              <w:left w:val="single" w:sz="5" w:space="0" w:color="000000"/>
              <w:bottom w:val="single" w:sz="5" w:space="0" w:color="000000"/>
              <w:right w:val="single" w:sz="5" w:space="0" w:color="000000"/>
            </w:tcBorders>
          </w:tcPr>
          <w:p w14:paraId="38EDC47B" w14:textId="77777777" w:rsidR="0055331D" w:rsidRDefault="00F521A5">
            <w:pPr>
              <w:spacing w:after="0" w:line="259" w:lineRule="auto"/>
              <w:ind w:right="0" w:firstLine="588"/>
              <w:jc w:val="left"/>
            </w:pPr>
            <w:r>
              <w:rPr>
                <w:b/>
              </w:rPr>
              <w:t xml:space="preserve">Javasolt tevékenységek </w:t>
            </w:r>
          </w:p>
        </w:tc>
      </w:tr>
      <w:tr w:rsidR="0055331D" w14:paraId="08E19EDA" w14:textId="77777777">
        <w:trPr>
          <w:trHeight w:val="3327"/>
        </w:trPr>
        <w:tc>
          <w:tcPr>
            <w:tcW w:w="1814" w:type="dxa"/>
            <w:tcBorders>
              <w:top w:val="single" w:sz="5" w:space="0" w:color="000000"/>
              <w:left w:val="single" w:sz="5" w:space="0" w:color="000000"/>
              <w:bottom w:val="single" w:sz="5" w:space="0" w:color="000000"/>
              <w:right w:val="single" w:sz="5" w:space="0" w:color="000000"/>
            </w:tcBorders>
          </w:tcPr>
          <w:p w14:paraId="1448BE91" w14:textId="77777777" w:rsidR="0055331D" w:rsidRDefault="00F521A5">
            <w:pPr>
              <w:spacing w:after="0" w:line="259" w:lineRule="auto"/>
              <w:ind w:left="12" w:right="66" w:firstLine="0"/>
            </w:pPr>
            <w:r>
              <w:rPr>
                <w:i/>
              </w:rPr>
              <w:t xml:space="preserve">A pártállami diktatúra és működése </w:t>
            </w:r>
          </w:p>
        </w:tc>
        <w:tc>
          <w:tcPr>
            <w:tcW w:w="2702" w:type="dxa"/>
            <w:tcBorders>
              <w:top w:val="single" w:sz="5" w:space="0" w:color="000000"/>
              <w:left w:val="single" w:sz="5" w:space="0" w:color="000000"/>
              <w:bottom w:val="single" w:sz="5" w:space="0" w:color="000000"/>
              <w:right w:val="single" w:sz="5" w:space="0" w:color="000000"/>
            </w:tcBorders>
          </w:tcPr>
          <w:p w14:paraId="45C3895B" w14:textId="77777777" w:rsidR="0055331D" w:rsidRDefault="00F521A5">
            <w:pPr>
              <w:spacing w:after="0" w:line="241" w:lineRule="auto"/>
              <w:ind w:right="0" w:firstLine="0"/>
              <w:jc w:val="left"/>
            </w:pPr>
            <w:r>
              <w:t xml:space="preserve">A </w:t>
            </w:r>
            <w:r>
              <w:tab/>
              <w:t xml:space="preserve">megtorlások </w:t>
            </w:r>
            <w:r>
              <w:tab/>
              <w:t xml:space="preserve">időszaka, formái és áldozatai. </w:t>
            </w:r>
          </w:p>
          <w:p w14:paraId="7979493D" w14:textId="77777777" w:rsidR="0055331D" w:rsidRDefault="00F521A5">
            <w:pPr>
              <w:spacing w:after="0" w:line="238" w:lineRule="auto"/>
              <w:ind w:right="0" w:firstLine="0"/>
              <w:jc w:val="left"/>
            </w:pPr>
            <w:r>
              <w:t xml:space="preserve">A pártállam és szervezetei. </w:t>
            </w:r>
          </w:p>
          <w:p w14:paraId="3CFB998E" w14:textId="77777777" w:rsidR="0055331D" w:rsidRDefault="00F521A5">
            <w:pPr>
              <w:spacing w:after="0" w:line="278" w:lineRule="auto"/>
              <w:ind w:right="72" w:firstLine="0"/>
            </w:pPr>
            <w:r>
              <w:t xml:space="preserve">Az erőszakos </w:t>
            </w:r>
            <w:proofErr w:type="spellStart"/>
            <w:r>
              <w:t>téeszesítés</w:t>
            </w:r>
            <w:proofErr w:type="spellEnd"/>
            <w:r>
              <w:t xml:space="preserve"> – a mezőgazdaság szocialista átszervezése. Hamis társadalmi béke – a kádári alku. </w:t>
            </w:r>
          </w:p>
          <w:p w14:paraId="1B3EA1BF" w14:textId="77777777" w:rsidR="0055331D" w:rsidRDefault="00F521A5">
            <w:pPr>
              <w:spacing w:after="0" w:line="259" w:lineRule="auto"/>
              <w:ind w:right="0" w:firstLine="0"/>
              <w:jc w:val="left"/>
            </w:pPr>
            <w:r>
              <w:t xml:space="preserve">Az elnyomás </w:t>
            </w:r>
            <w:r>
              <w:tab/>
              <w:t xml:space="preserve">változó formái. </w:t>
            </w:r>
          </w:p>
        </w:tc>
        <w:tc>
          <w:tcPr>
            <w:tcW w:w="2295" w:type="dxa"/>
            <w:vMerge w:val="restart"/>
            <w:tcBorders>
              <w:top w:val="single" w:sz="5" w:space="0" w:color="000000"/>
              <w:left w:val="single" w:sz="5" w:space="0" w:color="000000"/>
              <w:bottom w:val="single" w:sz="5" w:space="0" w:color="000000"/>
              <w:right w:val="single" w:sz="5" w:space="0" w:color="000000"/>
            </w:tcBorders>
          </w:tcPr>
          <w:p w14:paraId="4CCFE8F7" w14:textId="77777777" w:rsidR="0055331D" w:rsidRDefault="00F521A5">
            <w:pPr>
              <w:spacing w:after="0" w:line="259" w:lineRule="auto"/>
              <w:ind w:right="0" w:firstLine="0"/>
              <w:jc w:val="left"/>
            </w:pPr>
            <w:r>
              <w:rPr>
                <w:i/>
              </w:rPr>
              <w:t>Fogalmak</w:t>
            </w:r>
            <w:r>
              <w:t xml:space="preserve">: </w:t>
            </w:r>
            <w:r>
              <w:rPr>
                <w:u w:val="single" w:color="000000"/>
              </w:rPr>
              <w:t>Magyar</w:t>
            </w:r>
            <w:r>
              <w:t xml:space="preserve"> </w:t>
            </w:r>
          </w:p>
          <w:p w14:paraId="5F2917A2" w14:textId="77777777" w:rsidR="0055331D" w:rsidRDefault="00F521A5">
            <w:pPr>
              <w:spacing w:after="19" w:line="259" w:lineRule="auto"/>
              <w:ind w:right="0" w:firstLine="0"/>
              <w:jc w:val="left"/>
            </w:pPr>
            <w:r>
              <w:rPr>
                <w:u w:val="single" w:color="000000"/>
              </w:rPr>
              <w:t>Szocialista Munkás-</w:t>
            </w:r>
          </w:p>
          <w:p w14:paraId="467C7BC4" w14:textId="77777777" w:rsidR="0055331D" w:rsidRDefault="00F521A5">
            <w:pPr>
              <w:tabs>
                <w:tab w:val="right" w:pos="2006"/>
              </w:tabs>
              <w:spacing w:after="0" w:line="259" w:lineRule="auto"/>
              <w:ind w:right="0" w:firstLine="0"/>
              <w:jc w:val="left"/>
            </w:pPr>
            <w:r>
              <w:rPr>
                <w:u w:val="single" w:color="000000"/>
              </w:rPr>
              <w:t xml:space="preserve">párt </w:t>
            </w:r>
            <w:r>
              <w:rPr>
                <w:u w:val="single" w:color="000000"/>
              </w:rPr>
              <w:tab/>
              <w:t>(MSZMP)</w:t>
            </w:r>
            <w:r>
              <w:t xml:space="preserve">, </w:t>
            </w:r>
          </w:p>
          <w:p w14:paraId="30A4E6D8" w14:textId="77777777" w:rsidR="0055331D" w:rsidRDefault="00F521A5">
            <w:pPr>
              <w:spacing w:after="19" w:line="261" w:lineRule="auto"/>
              <w:ind w:right="72" w:firstLine="0"/>
            </w:pPr>
            <w:r>
              <w:rPr>
                <w:u w:val="single" w:color="000000"/>
              </w:rPr>
              <w:t>munkásőrség, Kommunista Ifjúsági</w:t>
            </w:r>
            <w:r>
              <w:t xml:space="preserve"> </w:t>
            </w:r>
            <w:r>
              <w:rPr>
                <w:u w:val="single" w:color="000000"/>
              </w:rPr>
              <w:t>Szövetség (KISZ)</w:t>
            </w:r>
            <w:r>
              <w:t xml:space="preserve">, </w:t>
            </w:r>
            <w:r>
              <w:rPr>
                <w:u w:val="single" w:color="000000"/>
              </w:rPr>
              <w:t>úttörő</w:t>
            </w:r>
            <w:r>
              <w:t xml:space="preserve">, </w:t>
            </w:r>
            <w:r>
              <w:rPr>
                <w:u w:val="single" w:color="000000"/>
              </w:rPr>
              <w:t>termelőszövetkezet</w:t>
            </w:r>
            <w:r>
              <w:t xml:space="preserve">, </w:t>
            </w:r>
            <w:r>
              <w:rPr>
                <w:u w:val="single" w:color="000000"/>
              </w:rPr>
              <w:t>háztáji</w:t>
            </w:r>
            <w:r>
              <w:t xml:space="preserve">, </w:t>
            </w:r>
          </w:p>
          <w:p w14:paraId="4138C1BD" w14:textId="77777777" w:rsidR="0055331D" w:rsidRDefault="00F521A5">
            <w:pPr>
              <w:spacing w:after="11" w:line="257" w:lineRule="auto"/>
              <w:ind w:right="66" w:firstLine="0"/>
            </w:pPr>
            <w:r>
              <w:t xml:space="preserve">III/III. ügy-osztály, </w:t>
            </w:r>
            <w:r>
              <w:rPr>
                <w:u w:val="single" w:color="000000"/>
              </w:rPr>
              <w:t>tervgazdaság</w:t>
            </w:r>
            <w:r>
              <w:t xml:space="preserve">, új </w:t>
            </w:r>
            <w:r>
              <w:lastRenderedPageBreak/>
              <w:t xml:space="preserve">gazdasági mechanizmus, hiánygazdaság, maszek, </w:t>
            </w:r>
            <w:r>
              <w:rPr>
                <w:u w:val="single" w:color="000000"/>
              </w:rPr>
              <w:t>gulyáskommunizmus</w:t>
            </w:r>
            <w:r>
              <w:t xml:space="preserve">, „három T”. </w:t>
            </w:r>
          </w:p>
          <w:p w14:paraId="396D3E43" w14:textId="77777777" w:rsidR="0055331D" w:rsidRDefault="00F521A5">
            <w:pPr>
              <w:spacing w:after="9" w:line="259" w:lineRule="auto"/>
              <w:ind w:right="0" w:firstLine="0"/>
              <w:jc w:val="left"/>
            </w:pPr>
            <w:r>
              <w:rPr>
                <w:i/>
              </w:rPr>
              <w:t>Kronológia</w:t>
            </w:r>
            <w:r>
              <w:t xml:space="preserve">: </w:t>
            </w:r>
            <w:r>
              <w:rPr>
                <w:u w:val="single" w:color="000000"/>
              </w:rPr>
              <w:t>1956–</w:t>
            </w:r>
          </w:p>
          <w:p w14:paraId="2EFA5892" w14:textId="77777777" w:rsidR="0055331D" w:rsidRDefault="00F521A5">
            <w:pPr>
              <w:spacing w:after="0" w:line="238" w:lineRule="auto"/>
              <w:ind w:right="0" w:firstLine="0"/>
            </w:pPr>
            <w:r>
              <w:rPr>
                <w:u w:val="single" w:color="000000"/>
              </w:rPr>
              <w:t>1989 a Kádár-rendszer</w:t>
            </w:r>
            <w:r>
              <w:t xml:space="preserve">, 1958 Nagy </w:t>
            </w:r>
          </w:p>
          <w:p w14:paraId="5524B6C6" w14:textId="77777777" w:rsidR="0055331D" w:rsidRDefault="00F521A5">
            <w:pPr>
              <w:spacing w:after="0" w:line="259" w:lineRule="auto"/>
              <w:ind w:right="69" w:firstLine="0"/>
            </w:pPr>
            <w:r>
              <w:t xml:space="preserve">Imre és társainak kivégzése, 1968 az új gazdasági mechanizmus bevezetése. </w:t>
            </w:r>
          </w:p>
        </w:tc>
        <w:tc>
          <w:tcPr>
            <w:tcW w:w="2378" w:type="dxa"/>
            <w:vMerge w:val="restart"/>
            <w:tcBorders>
              <w:top w:val="single" w:sz="5" w:space="0" w:color="000000"/>
              <w:left w:val="single" w:sz="5" w:space="0" w:color="000000"/>
              <w:bottom w:val="single" w:sz="5" w:space="0" w:color="000000"/>
              <w:right w:val="single" w:sz="5" w:space="0" w:color="000000"/>
            </w:tcBorders>
          </w:tcPr>
          <w:p w14:paraId="7C84ACAF" w14:textId="77777777" w:rsidR="0055331D" w:rsidRDefault="00F521A5">
            <w:pPr>
              <w:spacing w:after="0" w:line="259" w:lineRule="auto"/>
              <w:ind w:right="56" w:firstLine="0"/>
            </w:pPr>
            <w:r>
              <w:lastRenderedPageBreak/>
              <w:t xml:space="preserve">A megtorlás mértékének és jellegének vizsgálata. A „kádári alku” fogalmának értelmezése. Az elnyomás formáinak bemutatása a Kádárrendszer </w:t>
            </w:r>
            <w:r>
              <w:lastRenderedPageBreak/>
              <w:t xml:space="preserve">időszakában. A </w:t>
            </w:r>
            <w:proofErr w:type="spellStart"/>
            <w:r>
              <w:t>téeszesítés</w:t>
            </w:r>
            <w:proofErr w:type="spellEnd"/>
            <w:r>
              <w:t xml:space="preserve"> eszközeinek összehasonlítása a Rákosidiktatúra időszakával. A gazdaság, társadalom és életmód főbb jellemzőinek bemutatása a Kádárrendszer idején. A kultúrpolitika jellemzőinek értelmezése, módszereinek bemutatása. </w:t>
            </w:r>
          </w:p>
        </w:tc>
      </w:tr>
      <w:tr w:rsidR="0055331D" w14:paraId="732A9DC4" w14:textId="77777777">
        <w:trPr>
          <w:trHeight w:val="2762"/>
        </w:trPr>
        <w:tc>
          <w:tcPr>
            <w:tcW w:w="1814" w:type="dxa"/>
            <w:tcBorders>
              <w:top w:val="single" w:sz="5" w:space="0" w:color="000000"/>
              <w:left w:val="single" w:sz="5" w:space="0" w:color="000000"/>
              <w:bottom w:val="single" w:sz="5" w:space="0" w:color="000000"/>
              <w:right w:val="single" w:sz="5" w:space="0" w:color="000000"/>
            </w:tcBorders>
          </w:tcPr>
          <w:p w14:paraId="5297CC9D" w14:textId="77777777" w:rsidR="0055331D" w:rsidRDefault="00F521A5">
            <w:pPr>
              <w:spacing w:after="0" w:line="259" w:lineRule="auto"/>
              <w:ind w:left="12" w:right="55" w:firstLine="0"/>
            </w:pPr>
            <w:r>
              <w:rPr>
                <w:i/>
              </w:rPr>
              <w:lastRenderedPageBreak/>
              <w:t xml:space="preserve">Gazdaság, társadalom, életmód </w:t>
            </w:r>
          </w:p>
        </w:tc>
        <w:tc>
          <w:tcPr>
            <w:tcW w:w="2702" w:type="dxa"/>
            <w:tcBorders>
              <w:top w:val="single" w:sz="5" w:space="0" w:color="000000"/>
              <w:left w:val="single" w:sz="5" w:space="0" w:color="000000"/>
              <w:bottom w:val="single" w:sz="5" w:space="0" w:color="000000"/>
              <w:right w:val="single" w:sz="5" w:space="0" w:color="000000"/>
            </w:tcBorders>
          </w:tcPr>
          <w:p w14:paraId="24917E73" w14:textId="77777777" w:rsidR="0055331D" w:rsidRDefault="00F521A5">
            <w:pPr>
              <w:spacing w:after="0" w:line="239" w:lineRule="auto"/>
              <w:ind w:right="0" w:firstLine="0"/>
              <w:jc w:val="left"/>
            </w:pPr>
            <w:r>
              <w:t xml:space="preserve">A tervgazdaság és a KGST. </w:t>
            </w:r>
          </w:p>
          <w:p w14:paraId="7CACCC54" w14:textId="77777777" w:rsidR="0055331D" w:rsidRDefault="00F521A5">
            <w:pPr>
              <w:spacing w:after="0" w:line="278" w:lineRule="auto"/>
              <w:ind w:right="0" w:firstLine="0"/>
            </w:pPr>
            <w:r>
              <w:t xml:space="preserve">A gazdasági reform és a második gazdaság. </w:t>
            </w:r>
          </w:p>
          <w:p w14:paraId="0C27A875" w14:textId="77777777" w:rsidR="0055331D" w:rsidRDefault="00F521A5">
            <w:pPr>
              <w:spacing w:after="0" w:line="281" w:lineRule="auto"/>
              <w:ind w:right="0" w:firstLine="0"/>
              <w:jc w:val="left"/>
            </w:pPr>
            <w:r>
              <w:t xml:space="preserve">A </w:t>
            </w:r>
            <w:r>
              <w:tab/>
              <w:t xml:space="preserve">„gulyáskommunizmus”. </w:t>
            </w:r>
          </w:p>
          <w:p w14:paraId="68764062" w14:textId="77777777" w:rsidR="0055331D" w:rsidRDefault="00F521A5">
            <w:pPr>
              <w:spacing w:after="0" w:line="259" w:lineRule="auto"/>
              <w:ind w:right="92" w:firstLine="0"/>
            </w:pPr>
            <w:r>
              <w:t xml:space="preserve">Népesedési folyamatok. Kultúrpolitika, korlátozott nyilvánosság. </w:t>
            </w:r>
          </w:p>
        </w:tc>
        <w:tc>
          <w:tcPr>
            <w:tcW w:w="0" w:type="auto"/>
            <w:vMerge/>
            <w:tcBorders>
              <w:top w:val="nil"/>
              <w:left w:val="single" w:sz="5" w:space="0" w:color="000000"/>
              <w:bottom w:val="single" w:sz="5" w:space="0" w:color="000000"/>
              <w:right w:val="single" w:sz="5" w:space="0" w:color="000000"/>
            </w:tcBorders>
          </w:tcPr>
          <w:p w14:paraId="1B90CC11"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1CF16133" w14:textId="77777777" w:rsidR="0055331D" w:rsidRDefault="0055331D">
            <w:pPr>
              <w:spacing w:after="160" w:line="259" w:lineRule="auto"/>
              <w:ind w:right="0" w:firstLine="0"/>
              <w:jc w:val="left"/>
            </w:pPr>
          </w:p>
        </w:tc>
      </w:tr>
    </w:tbl>
    <w:p w14:paraId="44F369E7"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4932ACF1" w14:textId="77777777" w:rsidR="0055331D" w:rsidRDefault="00F521A5" w:rsidP="00F521A5">
      <w:pPr>
        <w:numPr>
          <w:ilvl w:val="0"/>
          <w:numId w:val="115"/>
        </w:numPr>
        <w:ind w:left="722" w:right="15" w:hanging="433"/>
      </w:pPr>
      <w:r>
        <w:t>Információk gyűjtése a kultúrpolitika jellemzőiről, módszereiről.</w:t>
      </w:r>
      <w:r>
        <w:rPr>
          <w:b/>
        </w:rPr>
        <w:t xml:space="preserve"> </w:t>
      </w:r>
    </w:p>
    <w:p w14:paraId="38217437" w14:textId="77777777" w:rsidR="0055331D" w:rsidRDefault="00F521A5" w:rsidP="00F521A5">
      <w:pPr>
        <w:numPr>
          <w:ilvl w:val="0"/>
          <w:numId w:val="115"/>
        </w:numPr>
        <w:ind w:left="722" w:right="15" w:hanging="433"/>
      </w:pPr>
      <w:r>
        <w:t xml:space="preserve">Internetes gyűjtés a kádári időszak vicceiből. A mögöttük kirajzolódó korkép értékelése. </w:t>
      </w:r>
    </w:p>
    <w:p w14:paraId="76743393" w14:textId="77777777" w:rsidR="0055331D" w:rsidRDefault="00F521A5" w:rsidP="00F521A5">
      <w:pPr>
        <w:numPr>
          <w:ilvl w:val="0"/>
          <w:numId w:val="115"/>
        </w:numPr>
        <w:spacing w:after="498"/>
        <w:ind w:left="722" w:right="15" w:hanging="433"/>
      </w:pPr>
      <w:r>
        <w:t xml:space="preserve">Családi történetek, fényképek, tárgyak gyűjtése, feldolgozása, bemutatása a kádári diktatúra időszakából. </w:t>
      </w:r>
    </w:p>
    <w:p w14:paraId="62EB872F" w14:textId="77777777" w:rsidR="0055331D" w:rsidRDefault="00F521A5">
      <w:pPr>
        <w:spacing w:after="47" w:line="218" w:lineRule="auto"/>
        <w:ind w:left="299" w:right="4025" w:hanging="10"/>
      </w:pPr>
      <w:r>
        <w:rPr>
          <w:b/>
        </w:rPr>
        <w:t>T</w:t>
      </w:r>
      <w:r>
        <w:rPr>
          <w:b/>
          <w:sz w:val="30"/>
          <w:vertAlign w:val="subscript"/>
        </w:rPr>
        <w:t>ÉMAKÖR</w:t>
      </w:r>
      <w:r>
        <w:rPr>
          <w:b/>
        </w:rPr>
        <w:t xml:space="preserve">: A kétpólusú világ és felbomlása </w:t>
      </w:r>
      <w:r>
        <w:rPr>
          <w:b/>
          <w:sz w:val="30"/>
          <w:vertAlign w:val="subscript"/>
        </w:rPr>
        <w:t>ÓRASZÁM</w:t>
      </w:r>
      <w:r>
        <w:rPr>
          <w:b/>
        </w:rPr>
        <w:t>:</w:t>
      </w:r>
      <w:r>
        <w:t xml:space="preserve"> </w:t>
      </w:r>
      <w:r>
        <w:rPr>
          <w:b/>
        </w:rPr>
        <w:t xml:space="preserve">Esti tagozat:8 óra </w:t>
      </w:r>
    </w:p>
    <w:p w14:paraId="00AE0ECA"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90" w:type="dxa"/>
          <w:right w:w="175" w:type="dxa"/>
        </w:tblCellMar>
        <w:tblLook w:val="04A0" w:firstRow="1" w:lastRow="0" w:firstColumn="1" w:lastColumn="0" w:noHBand="0" w:noVBand="1"/>
      </w:tblPr>
      <w:tblGrid>
        <w:gridCol w:w="2103"/>
        <w:gridCol w:w="2414"/>
        <w:gridCol w:w="2403"/>
        <w:gridCol w:w="2270"/>
      </w:tblGrid>
      <w:tr w:rsidR="0055331D" w14:paraId="38B02AE0" w14:textId="77777777">
        <w:trPr>
          <w:trHeight w:val="288"/>
        </w:trPr>
        <w:tc>
          <w:tcPr>
            <w:tcW w:w="2102" w:type="dxa"/>
            <w:tcBorders>
              <w:top w:val="single" w:sz="5" w:space="0" w:color="000000"/>
              <w:left w:val="single" w:sz="5" w:space="0" w:color="000000"/>
              <w:bottom w:val="single" w:sz="5" w:space="0" w:color="000000"/>
              <w:right w:val="nil"/>
            </w:tcBorders>
          </w:tcPr>
          <w:p w14:paraId="307A0066" w14:textId="77777777" w:rsidR="0055331D" w:rsidRDefault="0055331D">
            <w:pPr>
              <w:spacing w:after="160" w:line="259" w:lineRule="auto"/>
              <w:ind w:right="0" w:firstLine="0"/>
              <w:jc w:val="left"/>
            </w:pPr>
          </w:p>
        </w:tc>
        <w:tc>
          <w:tcPr>
            <w:tcW w:w="4817" w:type="dxa"/>
            <w:gridSpan w:val="2"/>
            <w:tcBorders>
              <w:top w:val="single" w:sz="5" w:space="0" w:color="000000"/>
              <w:left w:val="nil"/>
              <w:bottom w:val="single" w:sz="5" w:space="0" w:color="000000"/>
              <w:right w:val="nil"/>
            </w:tcBorders>
          </w:tcPr>
          <w:p w14:paraId="536E188E" w14:textId="77777777" w:rsidR="0055331D" w:rsidRDefault="00F521A5">
            <w:pPr>
              <w:spacing w:after="0" w:line="259" w:lineRule="auto"/>
              <w:ind w:left="181" w:right="0" w:firstLine="0"/>
              <w:jc w:val="center"/>
            </w:pPr>
            <w:r>
              <w:rPr>
                <w:b/>
              </w:rPr>
              <w:t>R</w:t>
            </w:r>
            <w:r>
              <w:rPr>
                <w:b/>
                <w:sz w:val="19"/>
              </w:rPr>
              <w:t>ÉSZLETES KÖVETELMÉNYEK</w:t>
            </w:r>
            <w:r>
              <w:rPr>
                <w:b/>
              </w:rPr>
              <w:t xml:space="preserve"> </w:t>
            </w:r>
          </w:p>
        </w:tc>
        <w:tc>
          <w:tcPr>
            <w:tcW w:w="2270" w:type="dxa"/>
            <w:tcBorders>
              <w:top w:val="single" w:sz="5" w:space="0" w:color="000000"/>
              <w:left w:val="nil"/>
              <w:bottom w:val="single" w:sz="5" w:space="0" w:color="000000"/>
              <w:right w:val="single" w:sz="5" w:space="0" w:color="000000"/>
            </w:tcBorders>
          </w:tcPr>
          <w:p w14:paraId="41B0DA36" w14:textId="77777777" w:rsidR="0055331D" w:rsidRDefault="0055331D">
            <w:pPr>
              <w:spacing w:after="160" w:line="259" w:lineRule="auto"/>
              <w:ind w:right="0" w:firstLine="0"/>
              <w:jc w:val="left"/>
            </w:pPr>
          </w:p>
        </w:tc>
      </w:tr>
      <w:tr w:rsidR="0055331D" w14:paraId="00889410" w14:textId="77777777">
        <w:trPr>
          <w:trHeight w:val="552"/>
        </w:trPr>
        <w:tc>
          <w:tcPr>
            <w:tcW w:w="2102" w:type="dxa"/>
            <w:tcBorders>
              <w:top w:val="single" w:sz="5" w:space="0" w:color="000000"/>
              <w:left w:val="single" w:sz="5" w:space="0" w:color="000000"/>
              <w:bottom w:val="single" w:sz="5" w:space="0" w:color="000000"/>
              <w:right w:val="single" w:sz="5" w:space="0" w:color="000000"/>
            </w:tcBorders>
          </w:tcPr>
          <w:p w14:paraId="5969A45F" w14:textId="77777777" w:rsidR="0055331D" w:rsidRDefault="00F521A5">
            <w:pPr>
              <w:spacing w:after="0" w:line="259" w:lineRule="auto"/>
              <w:ind w:left="8" w:right="0" w:firstLine="0"/>
              <w:jc w:val="center"/>
            </w:pPr>
            <w:r>
              <w:rPr>
                <w:b/>
              </w:rPr>
              <w:t xml:space="preserve">Témák </w:t>
            </w:r>
          </w:p>
        </w:tc>
        <w:tc>
          <w:tcPr>
            <w:tcW w:w="2414" w:type="dxa"/>
            <w:tcBorders>
              <w:top w:val="single" w:sz="5" w:space="0" w:color="000000"/>
              <w:left w:val="single" w:sz="5" w:space="0" w:color="000000"/>
              <w:bottom w:val="single" w:sz="5" w:space="0" w:color="000000"/>
              <w:right w:val="single" w:sz="5" w:space="0" w:color="000000"/>
            </w:tcBorders>
          </w:tcPr>
          <w:p w14:paraId="44D3B7EA" w14:textId="77777777" w:rsidR="0055331D" w:rsidRDefault="00F521A5">
            <w:pPr>
              <w:spacing w:after="0" w:line="259" w:lineRule="auto"/>
              <w:ind w:right="3" w:firstLine="0"/>
              <w:jc w:val="center"/>
            </w:pPr>
            <w:r>
              <w:rPr>
                <w:b/>
              </w:rPr>
              <w:t xml:space="preserve">Altémák </w:t>
            </w:r>
          </w:p>
        </w:tc>
        <w:tc>
          <w:tcPr>
            <w:tcW w:w="2403" w:type="dxa"/>
            <w:tcBorders>
              <w:top w:val="single" w:sz="5" w:space="0" w:color="000000"/>
              <w:left w:val="single" w:sz="5" w:space="0" w:color="000000"/>
              <w:bottom w:val="single" w:sz="5" w:space="0" w:color="000000"/>
              <w:right w:val="single" w:sz="5" w:space="0" w:color="000000"/>
            </w:tcBorders>
          </w:tcPr>
          <w:p w14:paraId="094358F6" w14:textId="77777777" w:rsidR="0055331D" w:rsidRDefault="00F521A5">
            <w:pPr>
              <w:spacing w:after="0" w:line="259" w:lineRule="auto"/>
              <w:ind w:left="300" w:right="0" w:hanging="216"/>
            </w:pPr>
            <w:r>
              <w:rPr>
                <w:b/>
              </w:rPr>
              <w:t xml:space="preserve">Fogalmak és adatok / Lexikák </w:t>
            </w:r>
          </w:p>
        </w:tc>
        <w:tc>
          <w:tcPr>
            <w:tcW w:w="2270" w:type="dxa"/>
            <w:tcBorders>
              <w:top w:val="single" w:sz="5" w:space="0" w:color="000000"/>
              <w:left w:val="single" w:sz="5" w:space="0" w:color="000000"/>
              <w:bottom w:val="single" w:sz="5" w:space="0" w:color="000000"/>
              <w:right w:val="single" w:sz="5" w:space="0" w:color="000000"/>
            </w:tcBorders>
          </w:tcPr>
          <w:p w14:paraId="77B89DBF" w14:textId="77777777" w:rsidR="0055331D" w:rsidRDefault="00F521A5">
            <w:pPr>
              <w:spacing w:after="0" w:line="259" w:lineRule="auto"/>
              <w:ind w:left="745" w:right="0" w:hanging="745"/>
              <w:jc w:val="left"/>
            </w:pPr>
            <w:r>
              <w:rPr>
                <w:b/>
              </w:rPr>
              <w:t xml:space="preserve">Fejlesztési feladatok </w:t>
            </w:r>
          </w:p>
        </w:tc>
      </w:tr>
      <w:tr w:rsidR="0055331D" w14:paraId="5413DACE" w14:textId="77777777">
        <w:trPr>
          <w:trHeight w:val="2209"/>
        </w:trPr>
        <w:tc>
          <w:tcPr>
            <w:tcW w:w="2102" w:type="dxa"/>
            <w:tcBorders>
              <w:top w:val="single" w:sz="5" w:space="0" w:color="000000"/>
              <w:left w:val="single" w:sz="5" w:space="0" w:color="000000"/>
              <w:bottom w:val="single" w:sz="5" w:space="0" w:color="000000"/>
              <w:right w:val="single" w:sz="5" w:space="0" w:color="000000"/>
            </w:tcBorders>
          </w:tcPr>
          <w:p w14:paraId="12A4DE0A" w14:textId="77777777" w:rsidR="0055331D" w:rsidRDefault="00F521A5">
            <w:pPr>
              <w:spacing w:after="44" w:line="238" w:lineRule="auto"/>
              <w:ind w:left="36" w:right="0" w:firstLine="0"/>
            </w:pPr>
            <w:r>
              <w:rPr>
                <w:i/>
              </w:rPr>
              <w:t xml:space="preserve">A Nyugat a 20. század második </w:t>
            </w:r>
          </w:p>
          <w:p w14:paraId="59E6F043" w14:textId="77777777" w:rsidR="0055331D" w:rsidRDefault="00F521A5">
            <w:pPr>
              <w:spacing w:after="0" w:line="259" w:lineRule="auto"/>
              <w:ind w:left="36" w:right="0" w:firstLine="0"/>
              <w:jc w:val="left"/>
            </w:pPr>
            <w:r>
              <w:rPr>
                <w:i/>
              </w:rPr>
              <w:t xml:space="preserve">felében </w:t>
            </w:r>
          </w:p>
        </w:tc>
        <w:tc>
          <w:tcPr>
            <w:tcW w:w="2414" w:type="dxa"/>
            <w:tcBorders>
              <w:top w:val="single" w:sz="5" w:space="0" w:color="000000"/>
              <w:left w:val="single" w:sz="5" w:space="0" w:color="000000"/>
              <w:bottom w:val="single" w:sz="5" w:space="0" w:color="000000"/>
              <w:right w:val="single" w:sz="5" w:space="0" w:color="000000"/>
            </w:tcBorders>
          </w:tcPr>
          <w:p w14:paraId="0B9C1C63" w14:textId="77777777" w:rsidR="0055331D" w:rsidRDefault="00F521A5">
            <w:pPr>
              <w:spacing w:after="0" w:line="258" w:lineRule="auto"/>
              <w:ind w:left="25" w:right="69" w:firstLine="0"/>
            </w:pPr>
            <w:r>
              <w:t xml:space="preserve">A Nyugat gazdasági eredményei és a jóléti állam. </w:t>
            </w:r>
          </w:p>
          <w:p w14:paraId="7EF9BC41" w14:textId="77777777" w:rsidR="0055331D" w:rsidRDefault="00F521A5">
            <w:pPr>
              <w:spacing w:after="0" w:line="257" w:lineRule="auto"/>
              <w:ind w:left="25" w:right="68" w:firstLine="0"/>
            </w:pPr>
            <w:r>
              <w:t xml:space="preserve">Emancipáció, szekularizáció, individualizáció. </w:t>
            </w:r>
          </w:p>
          <w:p w14:paraId="4DB815F4" w14:textId="77777777" w:rsidR="0055331D" w:rsidRDefault="00F521A5">
            <w:pPr>
              <w:spacing w:after="0" w:line="259" w:lineRule="auto"/>
              <w:ind w:left="25" w:right="0" w:firstLine="0"/>
            </w:pPr>
            <w:r>
              <w:t xml:space="preserve">Az 1968-as mozgalmak és a popkultúra. </w:t>
            </w:r>
          </w:p>
        </w:tc>
        <w:tc>
          <w:tcPr>
            <w:tcW w:w="2403" w:type="dxa"/>
            <w:vMerge w:val="restart"/>
            <w:tcBorders>
              <w:top w:val="single" w:sz="5" w:space="0" w:color="000000"/>
              <w:left w:val="single" w:sz="5" w:space="0" w:color="000000"/>
              <w:bottom w:val="single" w:sz="5" w:space="0" w:color="000000"/>
              <w:right w:val="single" w:sz="5" w:space="0" w:color="000000"/>
            </w:tcBorders>
          </w:tcPr>
          <w:p w14:paraId="2A2F13B9" w14:textId="77777777" w:rsidR="0055331D" w:rsidRDefault="00F521A5">
            <w:pPr>
              <w:spacing w:after="0" w:line="273" w:lineRule="auto"/>
              <w:ind w:left="24" w:right="54" w:firstLine="0"/>
            </w:pPr>
            <w:r>
              <w:rPr>
                <w:i/>
              </w:rPr>
              <w:t>Fogalmak:</w:t>
            </w:r>
            <w:r>
              <w:t xml:space="preserve"> </w:t>
            </w:r>
            <w:r>
              <w:rPr>
                <w:u w:val="single" w:color="000000"/>
              </w:rPr>
              <w:t>jóléti állam</w:t>
            </w:r>
            <w:r>
              <w:t>, prágai tavasz, Szolidaritás.</w:t>
            </w:r>
            <w:r>
              <w:rPr>
                <w:i/>
              </w:rPr>
              <w:t xml:space="preserve">  </w:t>
            </w:r>
          </w:p>
          <w:p w14:paraId="6B147121" w14:textId="77777777" w:rsidR="0055331D" w:rsidRDefault="00F521A5">
            <w:pPr>
              <w:spacing w:after="2" w:line="259" w:lineRule="auto"/>
              <w:ind w:left="24" w:right="0" w:firstLine="0"/>
              <w:jc w:val="left"/>
            </w:pPr>
            <w:r>
              <w:rPr>
                <w:i/>
              </w:rPr>
              <w:t xml:space="preserve"> </w:t>
            </w:r>
          </w:p>
          <w:p w14:paraId="0A44DF6D" w14:textId="77777777" w:rsidR="0055331D" w:rsidRDefault="00F521A5">
            <w:pPr>
              <w:spacing w:line="259" w:lineRule="auto"/>
              <w:ind w:left="24" w:right="0" w:firstLine="0"/>
              <w:jc w:val="left"/>
            </w:pPr>
            <w:r>
              <w:rPr>
                <w:i/>
              </w:rPr>
              <w:t>Személyek:</w:t>
            </w:r>
            <w:r>
              <w:t xml:space="preserve"> Nicolae </w:t>
            </w:r>
          </w:p>
          <w:p w14:paraId="0F3C0363" w14:textId="77777777" w:rsidR="0055331D" w:rsidRDefault="00F521A5">
            <w:pPr>
              <w:spacing w:after="35" w:line="244" w:lineRule="auto"/>
              <w:ind w:left="24" w:right="0" w:firstLine="0"/>
              <w:jc w:val="left"/>
            </w:pPr>
            <w:proofErr w:type="spellStart"/>
            <w:r>
              <w:t>Ceauşescu</w:t>
            </w:r>
            <w:proofErr w:type="spellEnd"/>
            <w:r>
              <w:t xml:space="preserve">, </w:t>
            </w:r>
            <w:r>
              <w:tab/>
            </w:r>
            <w:r>
              <w:rPr>
                <w:u w:val="single" w:color="000000"/>
              </w:rPr>
              <w:t>Mihail</w:t>
            </w:r>
            <w:r>
              <w:t xml:space="preserve"> </w:t>
            </w:r>
            <w:r>
              <w:rPr>
                <w:u w:val="single" w:color="000000"/>
              </w:rPr>
              <w:t>Sz. Gorbacsov</w:t>
            </w:r>
            <w:r>
              <w:t xml:space="preserve">, Lech </w:t>
            </w:r>
          </w:p>
          <w:p w14:paraId="0C5A9594" w14:textId="77777777" w:rsidR="0055331D" w:rsidRDefault="00F521A5">
            <w:pPr>
              <w:spacing w:after="0" w:line="252" w:lineRule="auto"/>
              <w:ind w:left="24" w:right="0" w:firstLine="0"/>
              <w:jc w:val="left"/>
            </w:pPr>
            <w:proofErr w:type="spellStart"/>
            <w:r>
              <w:lastRenderedPageBreak/>
              <w:t>Wałȩsa</w:t>
            </w:r>
            <w:proofErr w:type="spellEnd"/>
            <w:r>
              <w:t xml:space="preserve">, VI. Pál, </w:t>
            </w:r>
            <w:r>
              <w:rPr>
                <w:u w:val="single" w:color="000000"/>
              </w:rPr>
              <w:t>II.</w:t>
            </w:r>
            <w:r>
              <w:t xml:space="preserve"> </w:t>
            </w:r>
            <w:r>
              <w:rPr>
                <w:u w:val="single" w:color="000000"/>
              </w:rPr>
              <w:t xml:space="preserve">János </w:t>
            </w:r>
            <w:r>
              <w:rPr>
                <w:u w:val="single" w:color="000000"/>
              </w:rPr>
              <w:tab/>
              <w:t>Pál</w:t>
            </w:r>
            <w:r>
              <w:t xml:space="preserve">, </w:t>
            </w:r>
            <w:r>
              <w:rPr>
                <w:u w:val="single" w:color="000000"/>
              </w:rPr>
              <w:t>Ronald</w:t>
            </w:r>
            <w:r>
              <w:t xml:space="preserve"> </w:t>
            </w:r>
            <w:r>
              <w:rPr>
                <w:u w:val="single" w:color="000000"/>
              </w:rPr>
              <w:t>Reagan</w:t>
            </w:r>
            <w:r>
              <w:t xml:space="preserve">, </w:t>
            </w:r>
            <w:r>
              <w:tab/>
              <w:t xml:space="preserve">Helmuth </w:t>
            </w:r>
          </w:p>
          <w:p w14:paraId="0A29137A" w14:textId="77777777" w:rsidR="0055331D" w:rsidRDefault="00F521A5">
            <w:pPr>
              <w:spacing w:after="3" w:line="259" w:lineRule="auto"/>
              <w:ind w:left="24" w:right="0" w:firstLine="0"/>
              <w:jc w:val="left"/>
            </w:pPr>
            <w:r>
              <w:t xml:space="preserve">Kohl. </w:t>
            </w:r>
          </w:p>
          <w:p w14:paraId="64DCF873" w14:textId="77777777" w:rsidR="0055331D" w:rsidRDefault="00F521A5">
            <w:pPr>
              <w:spacing w:after="30" w:line="252" w:lineRule="auto"/>
              <w:ind w:left="24" w:right="57" w:firstLine="0"/>
            </w:pPr>
            <w:r>
              <w:rPr>
                <w:i/>
              </w:rPr>
              <w:t>Kronológia:</w:t>
            </w:r>
            <w:r>
              <w:t xml:space="preserve"> 1975 a helsinki értekezlet, 1989 a berlini fal lebontása, rendszerváltoztatás Közép-Európában, 1991 a Szovjetunió felbomlása, 1991–95 a délszláv háború. </w:t>
            </w:r>
          </w:p>
          <w:p w14:paraId="0C343869" w14:textId="77777777" w:rsidR="0055331D" w:rsidRDefault="00F521A5">
            <w:pPr>
              <w:spacing w:after="0" w:line="259" w:lineRule="auto"/>
              <w:ind w:left="24" w:right="0" w:firstLine="0"/>
            </w:pPr>
            <w:r>
              <w:rPr>
                <w:i/>
              </w:rPr>
              <w:t>Topográfia:</w:t>
            </w:r>
            <w:r>
              <w:t xml:space="preserve"> </w:t>
            </w:r>
            <w:r>
              <w:rPr>
                <w:u w:val="single" w:color="000000"/>
              </w:rPr>
              <w:t>Szlovákia</w:t>
            </w:r>
            <w:r>
              <w:t xml:space="preserve">, </w:t>
            </w:r>
            <w:r>
              <w:rPr>
                <w:u w:val="single" w:color="000000"/>
              </w:rPr>
              <w:t>Ukrajna.</w:t>
            </w:r>
            <w:r>
              <w:t xml:space="preserve"> </w:t>
            </w:r>
          </w:p>
        </w:tc>
        <w:tc>
          <w:tcPr>
            <w:tcW w:w="2270" w:type="dxa"/>
            <w:vMerge w:val="restart"/>
            <w:tcBorders>
              <w:top w:val="single" w:sz="5" w:space="0" w:color="000000"/>
              <w:left w:val="single" w:sz="5" w:space="0" w:color="000000"/>
              <w:bottom w:val="single" w:sz="5" w:space="0" w:color="000000"/>
              <w:right w:val="single" w:sz="5" w:space="0" w:color="000000"/>
            </w:tcBorders>
          </w:tcPr>
          <w:p w14:paraId="4A64C572" w14:textId="77777777" w:rsidR="0055331D" w:rsidRDefault="00F521A5">
            <w:pPr>
              <w:spacing w:after="0" w:line="256" w:lineRule="auto"/>
              <w:ind w:left="36" w:right="56" w:firstLine="0"/>
            </w:pPr>
            <w:r>
              <w:lastRenderedPageBreak/>
              <w:t xml:space="preserve">A fogyasztói társadalom és a jóléti állam jellemzőinek és problémáinak felidézése. </w:t>
            </w:r>
          </w:p>
          <w:p w14:paraId="16F79430" w14:textId="77777777" w:rsidR="0055331D" w:rsidRDefault="00F521A5">
            <w:pPr>
              <w:spacing w:after="0" w:line="248" w:lineRule="auto"/>
              <w:ind w:left="36" w:right="56" w:firstLine="0"/>
            </w:pPr>
            <w:r>
              <w:t xml:space="preserve">A társadalom, a demográfia és az életmód </w:t>
            </w:r>
            <w:r>
              <w:lastRenderedPageBreak/>
              <w:t xml:space="preserve">jellegzetességeinek bemutatása a nyugati világban. A tömegkultúra jelenségeinek bemutatása konkrét példák alapján. </w:t>
            </w:r>
          </w:p>
          <w:p w14:paraId="32FCACE3" w14:textId="77777777" w:rsidR="0055331D" w:rsidRDefault="00F521A5">
            <w:pPr>
              <w:spacing w:after="0" w:line="257" w:lineRule="auto"/>
              <w:ind w:left="36" w:right="51" w:firstLine="0"/>
            </w:pPr>
            <w:r>
              <w:t xml:space="preserve">A kétpólusú világ megszűnéséhez vezető okok felidézése. A közép-európai ellenzéki mozgalmak jelentőségének bemutatása. </w:t>
            </w:r>
          </w:p>
          <w:p w14:paraId="228143D4" w14:textId="77777777" w:rsidR="0055331D" w:rsidRDefault="00F521A5">
            <w:pPr>
              <w:spacing w:after="0" w:line="259" w:lineRule="auto"/>
              <w:ind w:right="54" w:firstLine="36"/>
            </w:pPr>
            <w:r>
              <w:t xml:space="preserve">A délszláv háború okainak feltárása. A közép-európai régió államai változásának nyomon követése térképen. </w:t>
            </w:r>
          </w:p>
        </w:tc>
      </w:tr>
      <w:tr w:rsidR="0055331D" w14:paraId="480C02E0" w14:textId="77777777">
        <w:trPr>
          <w:trHeight w:val="3327"/>
        </w:trPr>
        <w:tc>
          <w:tcPr>
            <w:tcW w:w="2102" w:type="dxa"/>
            <w:tcBorders>
              <w:top w:val="single" w:sz="5" w:space="0" w:color="000000"/>
              <w:left w:val="single" w:sz="5" w:space="0" w:color="000000"/>
              <w:bottom w:val="single" w:sz="5" w:space="0" w:color="000000"/>
              <w:right w:val="single" w:sz="5" w:space="0" w:color="000000"/>
            </w:tcBorders>
          </w:tcPr>
          <w:p w14:paraId="18BDF2EB" w14:textId="77777777" w:rsidR="0055331D" w:rsidRDefault="00F521A5">
            <w:pPr>
              <w:spacing w:after="0" w:line="259" w:lineRule="auto"/>
              <w:ind w:left="36" w:right="0" w:firstLine="0"/>
              <w:jc w:val="left"/>
            </w:pPr>
            <w:r>
              <w:rPr>
                <w:i/>
              </w:rPr>
              <w:lastRenderedPageBreak/>
              <w:t xml:space="preserve">A </w:t>
            </w:r>
            <w:r>
              <w:rPr>
                <w:i/>
              </w:rPr>
              <w:tab/>
              <w:t xml:space="preserve">szocializmus válsága és megrendülése </w:t>
            </w:r>
          </w:p>
        </w:tc>
        <w:tc>
          <w:tcPr>
            <w:tcW w:w="2414" w:type="dxa"/>
            <w:tcBorders>
              <w:top w:val="single" w:sz="5" w:space="0" w:color="000000"/>
              <w:left w:val="single" w:sz="5" w:space="0" w:color="000000"/>
              <w:bottom w:val="single" w:sz="5" w:space="0" w:color="000000"/>
              <w:right w:val="single" w:sz="5" w:space="0" w:color="000000"/>
            </w:tcBorders>
          </w:tcPr>
          <w:p w14:paraId="4A1CF24B" w14:textId="77777777" w:rsidR="0055331D" w:rsidRDefault="00F521A5">
            <w:pPr>
              <w:spacing w:after="0" w:line="247" w:lineRule="auto"/>
              <w:ind w:left="25" w:right="76" w:firstLine="0"/>
            </w:pPr>
            <w:r>
              <w:t xml:space="preserve">Az olajválság és hatásai a tőkés, illetve szocialista országokra. A kis hidegháború. A katonai egyensúly felborulása: a Szovjetunió gazdasági kimerülése. </w:t>
            </w:r>
          </w:p>
          <w:p w14:paraId="538807AE" w14:textId="77777777" w:rsidR="0055331D" w:rsidRDefault="00F521A5">
            <w:pPr>
              <w:spacing w:after="0" w:line="259" w:lineRule="auto"/>
              <w:ind w:left="25" w:right="0" w:firstLine="0"/>
              <w:jc w:val="left"/>
            </w:pPr>
            <w:r>
              <w:t xml:space="preserve">Az ellenzék megszerveződése a szocialista országokban. </w:t>
            </w:r>
          </w:p>
        </w:tc>
        <w:tc>
          <w:tcPr>
            <w:tcW w:w="0" w:type="auto"/>
            <w:vMerge/>
            <w:tcBorders>
              <w:top w:val="nil"/>
              <w:left w:val="single" w:sz="5" w:space="0" w:color="000000"/>
              <w:bottom w:val="nil"/>
              <w:right w:val="single" w:sz="5" w:space="0" w:color="000000"/>
            </w:tcBorders>
          </w:tcPr>
          <w:p w14:paraId="249B6F49"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7A090B86" w14:textId="77777777" w:rsidR="0055331D" w:rsidRDefault="0055331D">
            <w:pPr>
              <w:spacing w:after="160" w:line="259" w:lineRule="auto"/>
              <w:ind w:right="0" w:firstLine="0"/>
              <w:jc w:val="left"/>
            </w:pPr>
          </w:p>
        </w:tc>
      </w:tr>
      <w:tr w:rsidR="0055331D" w14:paraId="22130179" w14:textId="77777777">
        <w:trPr>
          <w:trHeight w:val="2774"/>
        </w:trPr>
        <w:tc>
          <w:tcPr>
            <w:tcW w:w="2102" w:type="dxa"/>
            <w:tcBorders>
              <w:top w:val="single" w:sz="5" w:space="0" w:color="000000"/>
              <w:left w:val="single" w:sz="5" w:space="0" w:color="000000"/>
              <w:bottom w:val="single" w:sz="5" w:space="0" w:color="000000"/>
              <w:right w:val="single" w:sz="5" w:space="0" w:color="000000"/>
            </w:tcBorders>
          </w:tcPr>
          <w:p w14:paraId="0FD71422" w14:textId="77777777" w:rsidR="0055331D" w:rsidRDefault="00F521A5">
            <w:pPr>
              <w:spacing w:after="0" w:line="259" w:lineRule="auto"/>
              <w:ind w:left="36" w:right="0" w:firstLine="0"/>
              <w:jc w:val="left"/>
            </w:pPr>
            <w:r>
              <w:rPr>
                <w:i/>
              </w:rPr>
              <w:t xml:space="preserve">A kétpólusú világ megszűnése </w:t>
            </w:r>
          </w:p>
        </w:tc>
        <w:tc>
          <w:tcPr>
            <w:tcW w:w="2414" w:type="dxa"/>
            <w:tcBorders>
              <w:top w:val="single" w:sz="5" w:space="0" w:color="000000"/>
              <w:left w:val="single" w:sz="5" w:space="0" w:color="000000"/>
              <w:bottom w:val="single" w:sz="5" w:space="0" w:color="000000"/>
              <w:right w:val="single" w:sz="5" w:space="0" w:color="000000"/>
            </w:tcBorders>
          </w:tcPr>
          <w:p w14:paraId="492C1E23" w14:textId="77777777" w:rsidR="0055331D" w:rsidRDefault="00F521A5">
            <w:pPr>
              <w:spacing w:after="0" w:line="259" w:lineRule="auto"/>
              <w:ind w:left="25" w:right="0" w:firstLine="0"/>
              <w:jc w:val="left"/>
            </w:pPr>
            <w:r>
              <w:t xml:space="preserve">Németország </w:t>
            </w:r>
            <w:r>
              <w:tab/>
              <w:t xml:space="preserve">újra egyesítése – a magyar szerepvállalás. A Szovjetunió felbomlása. A kommunista </w:t>
            </w:r>
            <w:proofErr w:type="spellStart"/>
            <w:r>
              <w:t>dik</w:t>
            </w:r>
            <w:proofErr w:type="spellEnd"/>
            <w:r>
              <w:t xml:space="preserve">-tatúrák bukása Közép-Európában. Jugoszlávia felbomlása, a délszláv háború. </w:t>
            </w:r>
          </w:p>
        </w:tc>
        <w:tc>
          <w:tcPr>
            <w:tcW w:w="0" w:type="auto"/>
            <w:vMerge/>
            <w:tcBorders>
              <w:top w:val="nil"/>
              <w:left w:val="single" w:sz="5" w:space="0" w:color="000000"/>
              <w:bottom w:val="single" w:sz="5" w:space="0" w:color="000000"/>
              <w:right w:val="single" w:sz="5" w:space="0" w:color="000000"/>
            </w:tcBorders>
          </w:tcPr>
          <w:p w14:paraId="3C8D10FD"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0AD17F72" w14:textId="77777777" w:rsidR="0055331D" w:rsidRDefault="0055331D">
            <w:pPr>
              <w:spacing w:after="160" w:line="259" w:lineRule="auto"/>
              <w:ind w:right="0" w:firstLine="0"/>
              <w:jc w:val="left"/>
            </w:pPr>
          </w:p>
        </w:tc>
      </w:tr>
    </w:tbl>
    <w:p w14:paraId="4E2C3641"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112A3767" w14:textId="77777777" w:rsidR="0055331D" w:rsidRDefault="00F521A5" w:rsidP="00F521A5">
      <w:pPr>
        <w:numPr>
          <w:ilvl w:val="0"/>
          <w:numId w:val="115"/>
        </w:numPr>
        <w:ind w:left="722" w:right="15" w:hanging="433"/>
      </w:pPr>
      <w:r>
        <w:t xml:space="preserve">Esszé készítése Mindennapi élet a vasfüggöny két oldalán címmel. </w:t>
      </w:r>
    </w:p>
    <w:p w14:paraId="1B9C3174" w14:textId="77777777" w:rsidR="0055331D" w:rsidRDefault="00F521A5" w:rsidP="00F521A5">
      <w:pPr>
        <w:numPr>
          <w:ilvl w:val="0"/>
          <w:numId w:val="115"/>
        </w:numPr>
        <w:spacing w:after="510"/>
        <w:ind w:left="722" w:right="15" w:hanging="433"/>
      </w:pPr>
      <w:r>
        <w:t xml:space="preserve">Tények és képek gyűjtése 1968 eseményeiből a nyugati és keleti tömbből. Párhuzamosságok keresése. </w:t>
      </w:r>
    </w:p>
    <w:p w14:paraId="5221EA1C" w14:textId="77777777" w:rsidR="0055331D" w:rsidRDefault="00F521A5">
      <w:pPr>
        <w:spacing w:after="50" w:line="216" w:lineRule="auto"/>
        <w:ind w:left="299" w:right="3905" w:hanging="10"/>
      </w:pPr>
      <w:r>
        <w:rPr>
          <w:b/>
        </w:rPr>
        <w:t>T</w:t>
      </w:r>
      <w:r>
        <w:rPr>
          <w:b/>
          <w:sz w:val="30"/>
          <w:vertAlign w:val="subscript"/>
        </w:rPr>
        <w:t>ÉMAKÖR</w:t>
      </w:r>
      <w:r>
        <w:rPr>
          <w:b/>
        </w:rPr>
        <w:t xml:space="preserve">: A rendszerváltoztatás folyamata </w:t>
      </w:r>
      <w:r>
        <w:rPr>
          <w:b/>
          <w:sz w:val="30"/>
          <w:vertAlign w:val="subscript"/>
        </w:rPr>
        <w:t>ÓRASZÁM</w:t>
      </w:r>
      <w:r>
        <w:rPr>
          <w:b/>
        </w:rPr>
        <w:t>:</w:t>
      </w:r>
      <w:r>
        <w:t xml:space="preserve"> </w:t>
      </w:r>
      <w:r>
        <w:rPr>
          <w:b/>
        </w:rPr>
        <w:t xml:space="preserve">Esti tagozat: 8 óra </w:t>
      </w:r>
    </w:p>
    <w:p w14:paraId="7A1F0C22"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4" w:type="dxa"/>
          <w:right w:w="177" w:type="dxa"/>
        </w:tblCellMar>
        <w:tblLook w:val="04A0" w:firstRow="1" w:lastRow="0" w:firstColumn="1" w:lastColumn="0" w:noHBand="0" w:noVBand="1"/>
      </w:tblPr>
      <w:tblGrid>
        <w:gridCol w:w="2170"/>
        <w:gridCol w:w="2402"/>
        <w:gridCol w:w="2450"/>
        <w:gridCol w:w="2209"/>
      </w:tblGrid>
      <w:tr w:rsidR="0055331D" w14:paraId="24C355D1" w14:textId="77777777">
        <w:trPr>
          <w:trHeight w:val="289"/>
        </w:trPr>
        <w:tc>
          <w:tcPr>
            <w:tcW w:w="4613" w:type="dxa"/>
            <w:gridSpan w:val="2"/>
            <w:tcBorders>
              <w:top w:val="single" w:sz="5" w:space="0" w:color="000000"/>
              <w:left w:val="single" w:sz="5" w:space="0" w:color="000000"/>
              <w:bottom w:val="single" w:sz="5" w:space="0" w:color="000000"/>
              <w:right w:val="nil"/>
            </w:tcBorders>
          </w:tcPr>
          <w:p w14:paraId="14217DFF" w14:textId="77777777" w:rsidR="0055331D" w:rsidRDefault="00F521A5">
            <w:pPr>
              <w:spacing w:after="0" w:line="259" w:lineRule="auto"/>
              <w:ind w:left="12" w:right="0" w:firstLine="0"/>
              <w:jc w:val="left"/>
            </w:pPr>
            <w:r>
              <w:rPr>
                <w:b/>
              </w:rPr>
              <w:t>R</w:t>
            </w:r>
            <w:r>
              <w:rPr>
                <w:b/>
                <w:sz w:val="19"/>
              </w:rPr>
              <w:t>ÉSZLETES KÖVETELMÉNYEK</w:t>
            </w:r>
            <w:r>
              <w:rPr>
                <w:b/>
              </w:rPr>
              <w:t xml:space="preserve"> </w:t>
            </w:r>
          </w:p>
        </w:tc>
        <w:tc>
          <w:tcPr>
            <w:tcW w:w="2487" w:type="dxa"/>
            <w:tcBorders>
              <w:top w:val="single" w:sz="5" w:space="0" w:color="000000"/>
              <w:left w:val="nil"/>
              <w:bottom w:val="single" w:sz="5" w:space="0" w:color="000000"/>
              <w:right w:val="nil"/>
            </w:tcBorders>
          </w:tcPr>
          <w:p w14:paraId="63EB6D09" w14:textId="77777777" w:rsidR="0055331D" w:rsidRDefault="0055331D">
            <w:pPr>
              <w:spacing w:after="160" w:line="259" w:lineRule="auto"/>
              <w:ind w:right="0" w:firstLine="0"/>
              <w:jc w:val="left"/>
            </w:pPr>
          </w:p>
        </w:tc>
        <w:tc>
          <w:tcPr>
            <w:tcW w:w="2090" w:type="dxa"/>
            <w:tcBorders>
              <w:top w:val="single" w:sz="5" w:space="0" w:color="000000"/>
              <w:left w:val="nil"/>
              <w:bottom w:val="single" w:sz="5" w:space="0" w:color="000000"/>
              <w:right w:val="single" w:sz="5" w:space="0" w:color="000000"/>
            </w:tcBorders>
          </w:tcPr>
          <w:p w14:paraId="59C2E476" w14:textId="77777777" w:rsidR="0055331D" w:rsidRDefault="0055331D">
            <w:pPr>
              <w:spacing w:after="160" w:line="259" w:lineRule="auto"/>
              <w:ind w:right="0" w:firstLine="0"/>
              <w:jc w:val="left"/>
            </w:pPr>
          </w:p>
        </w:tc>
      </w:tr>
      <w:tr w:rsidR="0055331D" w14:paraId="3FDA1E89" w14:textId="77777777">
        <w:trPr>
          <w:trHeight w:val="564"/>
        </w:trPr>
        <w:tc>
          <w:tcPr>
            <w:tcW w:w="1814" w:type="dxa"/>
            <w:tcBorders>
              <w:top w:val="single" w:sz="5" w:space="0" w:color="000000"/>
              <w:left w:val="single" w:sz="5" w:space="0" w:color="000000"/>
              <w:bottom w:val="single" w:sz="5" w:space="0" w:color="000000"/>
              <w:right w:val="single" w:sz="5" w:space="0" w:color="000000"/>
            </w:tcBorders>
          </w:tcPr>
          <w:p w14:paraId="74BFE952" w14:textId="77777777" w:rsidR="0055331D" w:rsidRDefault="00F521A5">
            <w:pPr>
              <w:spacing w:after="0" w:line="259" w:lineRule="auto"/>
              <w:ind w:right="56" w:firstLine="0"/>
              <w:jc w:val="center"/>
            </w:pPr>
            <w:r>
              <w:rPr>
                <w:b/>
              </w:rPr>
              <w:t xml:space="preserve">Témák </w:t>
            </w:r>
          </w:p>
        </w:tc>
        <w:tc>
          <w:tcPr>
            <w:tcW w:w="2798" w:type="dxa"/>
            <w:tcBorders>
              <w:top w:val="single" w:sz="5" w:space="0" w:color="000000"/>
              <w:left w:val="single" w:sz="5" w:space="0" w:color="000000"/>
              <w:bottom w:val="single" w:sz="5" w:space="0" w:color="000000"/>
              <w:right w:val="single" w:sz="5" w:space="0" w:color="000000"/>
            </w:tcBorders>
          </w:tcPr>
          <w:p w14:paraId="0166EA0D" w14:textId="77777777" w:rsidR="0055331D" w:rsidRDefault="00F521A5">
            <w:pPr>
              <w:spacing w:after="0" w:line="259" w:lineRule="auto"/>
              <w:ind w:right="68" w:firstLine="0"/>
              <w:jc w:val="center"/>
            </w:pPr>
            <w:r>
              <w:rPr>
                <w:b/>
              </w:rPr>
              <w:t xml:space="preserve">Altémák </w:t>
            </w:r>
          </w:p>
        </w:tc>
        <w:tc>
          <w:tcPr>
            <w:tcW w:w="2487" w:type="dxa"/>
            <w:tcBorders>
              <w:top w:val="single" w:sz="5" w:space="0" w:color="000000"/>
              <w:left w:val="single" w:sz="5" w:space="0" w:color="000000"/>
              <w:bottom w:val="single" w:sz="5" w:space="0" w:color="000000"/>
              <w:right w:val="single" w:sz="5" w:space="0" w:color="000000"/>
            </w:tcBorders>
          </w:tcPr>
          <w:p w14:paraId="642DA08E" w14:textId="77777777" w:rsidR="0055331D" w:rsidRDefault="00F521A5">
            <w:pPr>
              <w:spacing w:after="0" w:line="259" w:lineRule="auto"/>
              <w:ind w:left="577" w:right="0" w:hanging="541"/>
            </w:pPr>
            <w:r>
              <w:rPr>
                <w:b/>
              </w:rPr>
              <w:t xml:space="preserve">Fogalmak és adatok / Lexikák </w:t>
            </w:r>
          </w:p>
        </w:tc>
        <w:tc>
          <w:tcPr>
            <w:tcW w:w="2090" w:type="dxa"/>
            <w:tcBorders>
              <w:top w:val="single" w:sz="5" w:space="0" w:color="000000"/>
              <w:left w:val="single" w:sz="5" w:space="0" w:color="000000"/>
              <w:bottom w:val="single" w:sz="5" w:space="0" w:color="000000"/>
              <w:right w:val="single" w:sz="5" w:space="0" w:color="000000"/>
            </w:tcBorders>
          </w:tcPr>
          <w:p w14:paraId="45754B64" w14:textId="77777777" w:rsidR="0055331D" w:rsidRDefault="00F521A5">
            <w:pPr>
              <w:spacing w:after="0" w:line="259" w:lineRule="auto"/>
              <w:ind w:left="516" w:right="0" w:hanging="384"/>
              <w:jc w:val="left"/>
            </w:pPr>
            <w:r>
              <w:rPr>
                <w:b/>
              </w:rPr>
              <w:t xml:space="preserve">Fejlesztési feladatok </w:t>
            </w:r>
          </w:p>
        </w:tc>
      </w:tr>
      <w:tr w:rsidR="0055331D" w14:paraId="14FE6891" w14:textId="77777777">
        <w:trPr>
          <w:trHeight w:val="1657"/>
        </w:trPr>
        <w:tc>
          <w:tcPr>
            <w:tcW w:w="1814" w:type="dxa"/>
            <w:tcBorders>
              <w:top w:val="single" w:sz="5" w:space="0" w:color="000000"/>
              <w:left w:val="single" w:sz="5" w:space="0" w:color="000000"/>
              <w:bottom w:val="single" w:sz="5" w:space="0" w:color="000000"/>
              <w:right w:val="single" w:sz="5" w:space="0" w:color="000000"/>
            </w:tcBorders>
          </w:tcPr>
          <w:p w14:paraId="2DD23421" w14:textId="77777777" w:rsidR="0055331D" w:rsidRDefault="00F521A5">
            <w:pPr>
              <w:spacing w:after="0" w:line="259" w:lineRule="auto"/>
              <w:ind w:left="12" w:right="0" w:firstLine="0"/>
            </w:pPr>
            <w:r>
              <w:rPr>
                <w:i/>
              </w:rPr>
              <w:t xml:space="preserve">A Kádár-rendszer végnapjai </w:t>
            </w:r>
          </w:p>
        </w:tc>
        <w:tc>
          <w:tcPr>
            <w:tcW w:w="2798" w:type="dxa"/>
            <w:tcBorders>
              <w:top w:val="single" w:sz="5" w:space="0" w:color="000000"/>
              <w:left w:val="single" w:sz="5" w:space="0" w:color="000000"/>
              <w:bottom w:val="single" w:sz="5" w:space="0" w:color="000000"/>
              <w:right w:val="single" w:sz="5" w:space="0" w:color="000000"/>
            </w:tcBorders>
          </w:tcPr>
          <w:p w14:paraId="74269EF7" w14:textId="77777777" w:rsidR="0055331D" w:rsidRDefault="00F521A5">
            <w:pPr>
              <w:spacing w:after="0" w:line="238" w:lineRule="auto"/>
              <w:ind w:right="66" w:firstLine="0"/>
            </w:pPr>
            <w:r>
              <w:t xml:space="preserve">Az adósságválság kialakulása és következményei. </w:t>
            </w:r>
          </w:p>
          <w:p w14:paraId="08AD66CA" w14:textId="77777777" w:rsidR="0055331D" w:rsidRDefault="00F521A5">
            <w:pPr>
              <w:spacing w:after="0" w:line="259" w:lineRule="auto"/>
              <w:ind w:right="67" w:firstLine="0"/>
            </w:pPr>
            <w:r>
              <w:t xml:space="preserve">Az állampárt válsága: reform kommunisták és a keményvonalasok. </w:t>
            </w:r>
          </w:p>
        </w:tc>
        <w:tc>
          <w:tcPr>
            <w:tcW w:w="2487" w:type="dxa"/>
            <w:tcBorders>
              <w:top w:val="single" w:sz="5" w:space="0" w:color="000000"/>
              <w:left w:val="single" w:sz="5" w:space="0" w:color="000000"/>
              <w:bottom w:val="single" w:sz="5" w:space="0" w:color="000000"/>
              <w:right w:val="single" w:sz="5" w:space="0" w:color="000000"/>
            </w:tcBorders>
          </w:tcPr>
          <w:p w14:paraId="7F4D0D00" w14:textId="77777777" w:rsidR="0055331D" w:rsidRDefault="00F521A5">
            <w:pPr>
              <w:spacing w:after="30" w:line="238" w:lineRule="auto"/>
              <w:ind w:left="1" w:right="0" w:firstLine="0"/>
            </w:pPr>
            <w:r>
              <w:rPr>
                <w:i/>
              </w:rPr>
              <w:t>Fogalmak:</w:t>
            </w:r>
            <w:r>
              <w:t xml:space="preserve"> adósságspirál, Magyar De-</w:t>
            </w:r>
          </w:p>
          <w:p w14:paraId="49F8ACFD" w14:textId="77777777" w:rsidR="0055331D" w:rsidRDefault="00F521A5">
            <w:pPr>
              <w:tabs>
                <w:tab w:val="right" w:pos="2196"/>
              </w:tabs>
              <w:spacing w:after="0" w:line="259" w:lineRule="auto"/>
              <w:ind w:right="0" w:firstLine="0"/>
              <w:jc w:val="left"/>
            </w:pPr>
            <w:proofErr w:type="spellStart"/>
            <w:r>
              <w:t>mokrata</w:t>
            </w:r>
            <w:proofErr w:type="spellEnd"/>
            <w:r>
              <w:t xml:space="preserve"> </w:t>
            </w:r>
            <w:r>
              <w:tab/>
              <w:t xml:space="preserve">Fórum </w:t>
            </w:r>
          </w:p>
          <w:p w14:paraId="641146A4" w14:textId="77777777" w:rsidR="0055331D" w:rsidRDefault="00F521A5">
            <w:pPr>
              <w:spacing w:after="0" w:line="259" w:lineRule="auto"/>
              <w:ind w:left="1" w:right="77" w:firstLine="0"/>
            </w:pPr>
            <w:r>
              <w:t xml:space="preserve">(MDF), Szabad Demokraták Szövetsége (SZDSZ), Magyar </w:t>
            </w:r>
          </w:p>
        </w:tc>
        <w:tc>
          <w:tcPr>
            <w:tcW w:w="2090" w:type="dxa"/>
            <w:tcBorders>
              <w:top w:val="single" w:sz="5" w:space="0" w:color="000000"/>
              <w:left w:val="single" w:sz="5" w:space="0" w:color="000000"/>
              <w:bottom w:val="single" w:sz="5" w:space="0" w:color="000000"/>
              <w:right w:val="single" w:sz="5" w:space="0" w:color="000000"/>
            </w:tcBorders>
          </w:tcPr>
          <w:p w14:paraId="05CFEE87" w14:textId="77777777" w:rsidR="0055331D" w:rsidRDefault="00F521A5">
            <w:pPr>
              <w:spacing w:after="0" w:line="259" w:lineRule="auto"/>
              <w:ind w:right="0" w:firstLine="0"/>
              <w:jc w:val="left"/>
            </w:pPr>
            <w:r>
              <w:t xml:space="preserve">A </w:t>
            </w:r>
            <w:r>
              <w:tab/>
              <w:t xml:space="preserve">szocializmus válságának elemzése </w:t>
            </w:r>
            <w:r>
              <w:tab/>
              <w:t xml:space="preserve">(külső </w:t>
            </w:r>
            <w:r>
              <w:tab/>
              <w:t xml:space="preserve">és belső </w:t>
            </w:r>
            <w:r>
              <w:tab/>
              <w:t xml:space="preserve">tényezők feltárása) </w:t>
            </w:r>
            <w:r>
              <w:lastRenderedPageBreak/>
              <w:tab/>
              <w:t xml:space="preserve">Magyarországon. </w:t>
            </w:r>
          </w:p>
        </w:tc>
      </w:tr>
      <w:tr w:rsidR="0055331D" w14:paraId="3328460E" w14:textId="77777777">
        <w:trPr>
          <w:trHeight w:val="2209"/>
        </w:trPr>
        <w:tc>
          <w:tcPr>
            <w:tcW w:w="1814" w:type="dxa"/>
            <w:tcBorders>
              <w:top w:val="single" w:sz="5" w:space="0" w:color="000000"/>
              <w:left w:val="single" w:sz="5" w:space="0" w:color="000000"/>
              <w:bottom w:val="single" w:sz="5" w:space="0" w:color="000000"/>
              <w:right w:val="single" w:sz="5" w:space="0" w:color="000000"/>
            </w:tcBorders>
          </w:tcPr>
          <w:p w14:paraId="7EFE4D00" w14:textId="77777777" w:rsidR="0055331D" w:rsidRDefault="0055331D">
            <w:pPr>
              <w:spacing w:after="160" w:line="259" w:lineRule="auto"/>
              <w:ind w:right="0" w:firstLine="0"/>
              <w:jc w:val="left"/>
            </w:pPr>
          </w:p>
        </w:tc>
        <w:tc>
          <w:tcPr>
            <w:tcW w:w="2798" w:type="dxa"/>
            <w:tcBorders>
              <w:top w:val="single" w:sz="5" w:space="0" w:color="000000"/>
              <w:left w:val="single" w:sz="5" w:space="0" w:color="000000"/>
              <w:bottom w:val="single" w:sz="5" w:space="0" w:color="000000"/>
              <w:right w:val="single" w:sz="5" w:space="0" w:color="000000"/>
            </w:tcBorders>
          </w:tcPr>
          <w:p w14:paraId="7CDD0064" w14:textId="77777777" w:rsidR="0055331D" w:rsidRDefault="00F521A5">
            <w:pPr>
              <w:spacing w:after="0" w:line="276" w:lineRule="auto"/>
              <w:ind w:right="0" w:firstLine="0"/>
              <w:jc w:val="left"/>
            </w:pPr>
            <w:r>
              <w:t xml:space="preserve">Az ellenzék megszerveződése </w:t>
            </w:r>
          </w:p>
          <w:p w14:paraId="45650539" w14:textId="77777777" w:rsidR="0055331D" w:rsidRDefault="00F521A5">
            <w:pPr>
              <w:spacing w:after="0" w:line="251" w:lineRule="auto"/>
              <w:ind w:right="64" w:firstLine="0"/>
            </w:pPr>
            <w:r>
              <w:t xml:space="preserve">Az 1989-es év főbb politikai eseményei, a tárgyalásos forradalom; alkotmánymódosítás. </w:t>
            </w:r>
          </w:p>
          <w:p w14:paraId="4F863027" w14:textId="77777777" w:rsidR="0055331D" w:rsidRDefault="00F521A5">
            <w:pPr>
              <w:tabs>
                <w:tab w:val="center" w:pos="924"/>
                <w:tab w:val="right" w:pos="2507"/>
              </w:tabs>
              <w:spacing w:after="29" w:line="259" w:lineRule="auto"/>
              <w:ind w:right="0" w:firstLine="0"/>
              <w:jc w:val="left"/>
            </w:pPr>
            <w:r>
              <w:t xml:space="preserve">A </w:t>
            </w:r>
            <w:r>
              <w:tab/>
              <w:t xml:space="preserve">harmadik </w:t>
            </w:r>
            <w:r>
              <w:tab/>
              <w:t xml:space="preserve">Magyar </w:t>
            </w:r>
          </w:p>
          <w:p w14:paraId="69F216D7" w14:textId="77777777" w:rsidR="0055331D" w:rsidRDefault="00F521A5">
            <w:pPr>
              <w:spacing w:after="0" w:line="259" w:lineRule="auto"/>
              <w:ind w:right="0" w:firstLine="0"/>
              <w:jc w:val="left"/>
            </w:pPr>
            <w:r>
              <w:t xml:space="preserve">Köztársaság kikiáltása. </w:t>
            </w:r>
          </w:p>
        </w:tc>
        <w:tc>
          <w:tcPr>
            <w:tcW w:w="2487" w:type="dxa"/>
            <w:vMerge w:val="restart"/>
            <w:tcBorders>
              <w:top w:val="single" w:sz="5" w:space="0" w:color="000000"/>
              <w:left w:val="single" w:sz="5" w:space="0" w:color="000000"/>
              <w:bottom w:val="single" w:sz="5" w:space="0" w:color="000000"/>
              <w:right w:val="single" w:sz="5" w:space="0" w:color="000000"/>
            </w:tcBorders>
          </w:tcPr>
          <w:p w14:paraId="07632BAC" w14:textId="77777777" w:rsidR="0055331D" w:rsidRDefault="00F521A5">
            <w:pPr>
              <w:spacing w:after="16" w:line="247" w:lineRule="auto"/>
              <w:ind w:left="1" w:right="65" w:firstLine="0"/>
            </w:pPr>
            <w:r>
              <w:t xml:space="preserve">Szocialista Párt (MSZP), Fiatal Demokraták Szövetsége (Fidesz), Kereszténydemokrata Néppárt (KDNP), Nemzeti Kerekasztal, </w:t>
            </w:r>
            <w:r>
              <w:rPr>
                <w:u w:val="single" w:color="000000"/>
              </w:rPr>
              <w:t>rendszerváltoztatás</w:t>
            </w:r>
            <w:r>
              <w:t xml:space="preserve">, </w:t>
            </w:r>
            <w:r>
              <w:rPr>
                <w:u w:val="single" w:color="000000"/>
              </w:rPr>
              <w:t>visegrádi együttműködés</w:t>
            </w:r>
            <w:r>
              <w:t xml:space="preserve">, </w:t>
            </w:r>
            <w:r>
              <w:rPr>
                <w:u w:val="single" w:color="000000"/>
              </w:rPr>
              <w:t>privatizáció</w:t>
            </w:r>
            <w:r>
              <w:t xml:space="preserve">, kárpótlás, jogállam, Alkotmánybíróság, sarkalatos törvények, népszavazás. </w:t>
            </w:r>
          </w:p>
          <w:p w14:paraId="028F18BD" w14:textId="77777777" w:rsidR="0055331D" w:rsidRDefault="00F521A5">
            <w:pPr>
              <w:spacing w:after="29" w:line="251" w:lineRule="auto"/>
              <w:ind w:left="1" w:right="69" w:firstLine="0"/>
            </w:pPr>
            <w:r>
              <w:rPr>
                <w:i/>
              </w:rPr>
              <w:t>Személyek:</w:t>
            </w:r>
            <w:r>
              <w:t xml:space="preserve"> Pozsgay Imre, Németh Miklós, </w:t>
            </w:r>
            <w:r>
              <w:rPr>
                <w:u w:val="single" w:color="000000"/>
              </w:rPr>
              <w:t>Horn Gyula</w:t>
            </w:r>
            <w:r>
              <w:t xml:space="preserve">, </w:t>
            </w:r>
            <w:r>
              <w:rPr>
                <w:u w:val="single" w:color="000000"/>
              </w:rPr>
              <w:t>Antall</w:t>
            </w:r>
            <w:r>
              <w:t xml:space="preserve"> </w:t>
            </w:r>
            <w:r>
              <w:rPr>
                <w:u w:val="single" w:color="000000"/>
              </w:rPr>
              <w:t>József</w:t>
            </w:r>
            <w:r>
              <w:t xml:space="preserve">, </w:t>
            </w:r>
            <w:r>
              <w:rPr>
                <w:u w:val="single" w:color="000000"/>
              </w:rPr>
              <w:t>Göncz Árpád</w:t>
            </w:r>
            <w:r>
              <w:t xml:space="preserve">, </w:t>
            </w:r>
          </w:p>
          <w:p w14:paraId="46B4C76D" w14:textId="77777777" w:rsidR="0055331D" w:rsidRDefault="00F521A5">
            <w:pPr>
              <w:spacing w:after="26" w:line="246" w:lineRule="auto"/>
              <w:ind w:left="1" w:right="71" w:firstLine="0"/>
            </w:pPr>
            <w:r>
              <w:rPr>
                <w:u w:val="single" w:color="000000"/>
              </w:rPr>
              <w:t>Orbán Viktor</w:t>
            </w:r>
            <w:r>
              <w:t xml:space="preserve">. </w:t>
            </w:r>
            <w:r>
              <w:rPr>
                <w:i/>
              </w:rPr>
              <w:t>Kronológia:</w:t>
            </w:r>
            <w:r>
              <w:t xml:space="preserve"> 1987 a lakiteleki találkozó, 1989-1990 a rend-</w:t>
            </w:r>
          </w:p>
          <w:p w14:paraId="2053865B" w14:textId="77777777" w:rsidR="0055331D" w:rsidRDefault="00F521A5">
            <w:pPr>
              <w:spacing w:after="0" w:line="259" w:lineRule="auto"/>
              <w:ind w:left="1" w:right="70" w:firstLine="0"/>
            </w:pPr>
            <w:r>
              <w:t xml:space="preserve">szerváltoztatás, </w:t>
            </w:r>
            <w:r>
              <w:rPr>
                <w:u w:val="single" w:color="000000"/>
              </w:rPr>
              <w:t>1990</w:t>
            </w:r>
            <w:r>
              <w:t xml:space="preserve"> </w:t>
            </w:r>
            <w:r>
              <w:rPr>
                <w:u w:val="single" w:color="000000"/>
              </w:rPr>
              <w:t>az első szabad választások</w:t>
            </w:r>
            <w:r>
              <w:t xml:space="preserve">, 1991 a szovjet csapatok kivonulása Magyarországról. </w:t>
            </w:r>
          </w:p>
        </w:tc>
        <w:tc>
          <w:tcPr>
            <w:tcW w:w="2090" w:type="dxa"/>
            <w:vMerge w:val="restart"/>
            <w:tcBorders>
              <w:top w:val="single" w:sz="5" w:space="0" w:color="000000"/>
              <w:left w:val="single" w:sz="5" w:space="0" w:color="000000"/>
              <w:bottom w:val="single" w:sz="5" w:space="0" w:color="000000"/>
              <w:right w:val="single" w:sz="5" w:space="0" w:color="000000"/>
            </w:tcBorders>
          </w:tcPr>
          <w:p w14:paraId="3F560ECD" w14:textId="77777777" w:rsidR="0055331D" w:rsidRDefault="00F521A5">
            <w:pPr>
              <w:spacing w:after="0" w:line="246" w:lineRule="auto"/>
              <w:ind w:right="53" w:firstLine="0"/>
            </w:pPr>
            <w:r>
              <w:t xml:space="preserve">A magyarországi rendszerváltoztatás főbb állomásainak felidézése. A gazdasági rendszerváltoztatás legfontosabb kérdéseinek áttekintése és értékelése. A gazdaság és a társadalom átalakulása főbb tendenciáinak megfigyelése grafikonok és adatsorok alapján. </w:t>
            </w:r>
          </w:p>
          <w:p w14:paraId="63829BB9" w14:textId="77777777" w:rsidR="0055331D" w:rsidRDefault="00F521A5">
            <w:pPr>
              <w:spacing w:after="0" w:line="254" w:lineRule="auto"/>
              <w:ind w:right="0" w:firstLine="0"/>
              <w:jc w:val="left"/>
            </w:pPr>
            <w:r>
              <w:t xml:space="preserve">A kádári diktatúra és az új demokratikus </w:t>
            </w:r>
            <w:r>
              <w:tab/>
              <w:t xml:space="preserve">rendszer összehasonlítása. </w:t>
            </w:r>
          </w:p>
          <w:p w14:paraId="249CEC77" w14:textId="77777777" w:rsidR="0055331D" w:rsidRDefault="00F521A5">
            <w:pPr>
              <w:spacing w:after="0" w:line="259" w:lineRule="auto"/>
              <w:ind w:left="324" w:right="0" w:firstLine="0"/>
              <w:jc w:val="left"/>
            </w:pPr>
            <w:r>
              <w:t xml:space="preserve"> </w:t>
            </w:r>
          </w:p>
        </w:tc>
      </w:tr>
      <w:tr w:rsidR="0055331D" w14:paraId="180BD3DF" w14:textId="77777777">
        <w:trPr>
          <w:trHeight w:val="2774"/>
        </w:trPr>
        <w:tc>
          <w:tcPr>
            <w:tcW w:w="1814" w:type="dxa"/>
            <w:tcBorders>
              <w:top w:val="single" w:sz="5" w:space="0" w:color="000000"/>
              <w:left w:val="single" w:sz="5" w:space="0" w:color="000000"/>
              <w:bottom w:val="single" w:sz="5" w:space="0" w:color="000000"/>
              <w:right w:val="single" w:sz="5" w:space="0" w:color="000000"/>
            </w:tcBorders>
          </w:tcPr>
          <w:p w14:paraId="2B146319" w14:textId="77777777" w:rsidR="0055331D" w:rsidRDefault="00F521A5">
            <w:pPr>
              <w:spacing w:after="0" w:line="259" w:lineRule="auto"/>
              <w:ind w:left="12" w:right="0" w:firstLine="0"/>
              <w:jc w:val="left"/>
            </w:pPr>
            <w:r>
              <w:rPr>
                <w:i/>
              </w:rPr>
              <w:t xml:space="preserve">A rendszerváltoztatás </w:t>
            </w:r>
          </w:p>
        </w:tc>
        <w:tc>
          <w:tcPr>
            <w:tcW w:w="2798" w:type="dxa"/>
            <w:tcBorders>
              <w:top w:val="single" w:sz="5" w:space="0" w:color="000000"/>
              <w:left w:val="single" w:sz="5" w:space="0" w:color="000000"/>
              <w:bottom w:val="single" w:sz="5" w:space="0" w:color="000000"/>
              <w:right w:val="single" w:sz="5" w:space="0" w:color="000000"/>
            </w:tcBorders>
          </w:tcPr>
          <w:p w14:paraId="482A9205" w14:textId="77777777" w:rsidR="0055331D" w:rsidRDefault="00F521A5">
            <w:pPr>
              <w:spacing w:after="0" w:line="262" w:lineRule="auto"/>
              <w:ind w:right="0" w:firstLine="0"/>
              <w:jc w:val="left"/>
            </w:pPr>
            <w:r>
              <w:t xml:space="preserve">Az új pártok – különböző ideológiák. Az 1990. évi parlamenti </w:t>
            </w:r>
            <w:r>
              <w:tab/>
              <w:t xml:space="preserve">és </w:t>
            </w:r>
            <w:r>
              <w:tab/>
              <w:t xml:space="preserve">önkormányzati választás. </w:t>
            </w:r>
          </w:p>
          <w:p w14:paraId="24309ECA" w14:textId="77777777" w:rsidR="0055331D" w:rsidRDefault="00F521A5">
            <w:pPr>
              <w:spacing w:after="0" w:line="277" w:lineRule="auto"/>
              <w:ind w:right="0" w:firstLine="0"/>
              <w:jc w:val="left"/>
            </w:pPr>
            <w:r>
              <w:t xml:space="preserve">Az Antall-kormány megalakulása. </w:t>
            </w:r>
          </w:p>
          <w:p w14:paraId="78485E1B" w14:textId="77777777" w:rsidR="0055331D" w:rsidRDefault="00F521A5">
            <w:pPr>
              <w:spacing w:after="0" w:line="259" w:lineRule="auto"/>
              <w:ind w:right="0" w:firstLine="0"/>
              <w:jc w:val="left"/>
            </w:pPr>
            <w:r>
              <w:t xml:space="preserve">A rendszerváltoztatás ellentmondásai: alkuk és kompromisszumok </w:t>
            </w:r>
            <w:r>
              <w:tab/>
              <w:t xml:space="preserve">(az elmaradt elszámoltatás). </w:t>
            </w:r>
          </w:p>
        </w:tc>
        <w:tc>
          <w:tcPr>
            <w:tcW w:w="0" w:type="auto"/>
            <w:vMerge/>
            <w:tcBorders>
              <w:top w:val="nil"/>
              <w:left w:val="single" w:sz="5" w:space="0" w:color="000000"/>
              <w:bottom w:val="nil"/>
              <w:right w:val="single" w:sz="5" w:space="0" w:color="000000"/>
            </w:tcBorders>
          </w:tcPr>
          <w:p w14:paraId="0B4F30E4"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781350B3" w14:textId="77777777" w:rsidR="0055331D" w:rsidRDefault="0055331D">
            <w:pPr>
              <w:spacing w:after="160" w:line="259" w:lineRule="auto"/>
              <w:ind w:right="0" w:firstLine="0"/>
              <w:jc w:val="left"/>
            </w:pPr>
          </w:p>
        </w:tc>
      </w:tr>
      <w:tr w:rsidR="0055331D" w14:paraId="4D7CC9D2" w14:textId="77777777">
        <w:trPr>
          <w:trHeight w:val="2498"/>
        </w:trPr>
        <w:tc>
          <w:tcPr>
            <w:tcW w:w="1814" w:type="dxa"/>
            <w:tcBorders>
              <w:top w:val="single" w:sz="5" w:space="0" w:color="000000"/>
              <w:left w:val="single" w:sz="5" w:space="0" w:color="000000"/>
              <w:bottom w:val="single" w:sz="5" w:space="0" w:color="000000"/>
              <w:right w:val="single" w:sz="5" w:space="0" w:color="000000"/>
            </w:tcBorders>
          </w:tcPr>
          <w:p w14:paraId="18CBDAC5" w14:textId="77777777" w:rsidR="0055331D" w:rsidRDefault="00F521A5">
            <w:pPr>
              <w:spacing w:after="0" w:line="259" w:lineRule="auto"/>
              <w:ind w:left="12" w:right="0" w:firstLine="0"/>
              <w:jc w:val="left"/>
            </w:pPr>
            <w:r>
              <w:rPr>
                <w:i/>
              </w:rPr>
              <w:t xml:space="preserve">A </w:t>
            </w:r>
            <w:r>
              <w:rPr>
                <w:i/>
              </w:rPr>
              <w:tab/>
              <w:t xml:space="preserve">piacgazdaság kiépülése </w:t>
            </w:r>
          </w:p>
        </w:tc>
        <w:tc>
          <w:tcPr>
            <w:tcW w:w="2798" w:type="dxa"/>
            <w:tcBorders>
              <w:top w:val="single" w:sz="5" w:space="0" w:color="000000"/>
              <w:left w:val="single" w:sz="5" w:space="0" w:color="000000"/>
              <w:bottom w:val="single" w:sz="5" w:space="0" w:color="000000"/>
              <w:right w:val="single" w:sz="5" w:space="0" w:color="000000"/>
            </w:tcBorders>
          </w:tcPr>
          <w:p w14:paraId="5F94795A" w14:textId="77777777" w:rsidR="0055331D" w:rsidRDefault="00F521A5">
            <w:pPr>
              <w:spacing w:after="0" w:line="278" w:lineRule="auto"/>
              <w:ind w:right="0" w:firstLine="0"/>
            </w:pPr>
            <w:r>
              <w:t xml:space="preserve">A privatizáció – vesztesek és nyertesek. </w:t>
            </w:r>
          </w:p>
          <w:p w14:paraId="5E005DF7" w14:textId="77777777" w:rsidR="0055331D" w:rsidRDefault="00F521A5">
            <w:pPr>
              <w:spacing w:after="46" w:line="238" w:lineRule="auto"/>
              <w:ind w:right="65" w:firstLine="0"/>
            </w:pPr>
            <w:r>
              <w:t xml:space="preserve">A piacgazdaság kiépítése, a külföldi tőke szerepe. </w:t>
            </w:r>
          </w:p>
          <w:p w14:paraId="4F21B8A0" w14:textId="77777777" w:rsidR="0055331D" w:rsidRDefault="00F521A5">
            <w:pPr>
              <w:spacing w:after="0" w:line="277" w:lineRule="auto"/>
              <w:ind w:right="0" w:firstLine="0"/>
              <w:jc w:val="left"/>
            </w:pPr>
            <w:r>
              <w:t xml:space="preserve">A külkereskedelem átalakulása. </w:t>
            </w:r>
          </w:p>
          <w:p w14:paraId="5BB4C18B" w14:textId="77777777" w:rsidR="0055331D" w:rsidRDefault="00F521A5">
            <w:pPr>
              <w:spacing w:after="0" w:line="259" w:lineRule="auto"/>
              <w:ind w:right="0" w:firstLine="0"/>
              <w:jc w:val="left"/>
            </w:pPr>
            <w:r>
              <w:t xml:space="preserve">Gazdasági szerkezetváltás. </w:t>
            </w:r>
          </w:p>
        </w:tc>
        <w:tc>
          <w:tcPr>
            <w:tcW w:w="0" w:type="auto"/>
            <w:vMerge/>
            <w:tcBorders>
              <w:top w:val="nil"/>
              <w:left w:val="single" w:sz="5" w:space="0" w:color="000000"/>
              <w:bottom w:val="single" w:sz="5" w:space="0" w:color="000000"/>
              <w:right w:val="single" w:sz="5" w:space="0" w:color="000000"/>
            </w:tcBorders>
          </w:tcPr>
          <w:p w14:paraId="4071CF28"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69250D51" w14:textId="77777777" w:rsidR="0055331D" w:rsidRDefault="0055331D">
            <w:pPr>
              <w:spacing w:after="160" w:line="259" w:lineRule="auto"/>
              <w:ind w:right="0" w:firstLine="0"/>
              <w:jc w:val="left"/>
            </w:pPr>
          </w:p>
        </w:tc>
      </w:tr>
    </w:tbl>
    <w:p w14:paraId="47575E9F"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7DD5D1B9" w14:textId="77777777" w:rsidR="0055331D" w:rsidRDefault="00F521A5" w:rsidP="00F521A5">
      <w:pPr>
        <w:numPr>
          <w:ilvl w:val="0"/>
          <w:numId w:val="115"/>
        </w:numPr>
        <w:ind w:left="722" w:right="15" w:hanging="433"/>
      </w:pPr>
      <w:r>
        <w:t xml:space="preserve">A rendszerváltó pártok plakátjainak és </w:t>
      </w:r>
      <w:proofErr w:type="spellStart"/>
      <w:r>
        <w:t>jelszavainak</w:t>
      </w:r>
      <w:proofErr w:type="spellEnd"/>
      <w:r>
        <w:t xml:space="preserve"> elemzése.</w:t>
      </w:r>
      <w:r>
        <w:rPr>
          <w:b/>
        </w:rPr>
        <w:t xml:space="preserve"> </w:t>
      </w:r>
    </w:p>
    <w:p w14:paraId="0EDBAFDB" w14:textId="77777777" w:rsidR="0055331D" w:rsidRDefault="00F521A5" w:rsidP="00F521A5">
      <w:pPr>
        <w:numPr>
          <w:ilvl w:val="0"/>
          <w:numId w:val="115"/>
        </w:numPr>
        <w:ind w:left="722" w:right="15" w:hanging="433"/>
      </w:pPr>
      <w:r>
        <w:t>Kronológia készítése a rendszerváltoztatás legfontosabb történéseiről.</w:t>
      </w:r>
      <w:r>
        <w:rPr>
          <w:b/>
        </w:rPr>
        <w:t xml:space="preserve"> </w:t>
      </w:r>
    </w:p>
    <w:p w14:paraId="1CF60B99" w14:textId="77777777" w:rsidR="0055331D" w:rsidRDefault="00F521A5" w:rsidP="00F521A5">
      <w:pPr>
        <w:numPr>
          <w:ilvl w:val="0"/>
          <w:numId w:val="115"/>
        </w:numPr>
        <w:spacing w:after="498"/>
        <w:ind w:left="722" w:right="15" w:hanging="433"/>
      </w:pPr>
      <w:r>
        <w:lastRenderedPageBreak/>
        <w:t>Magyarország állam berendezkedésének nyomon kísérése a 20. század folyamán.</w:t>
      </w:r>
      <w:r>
        <w:rPr>
          <w:b/>
        </w:rPr>
        <w:t xml:space="preserve"> </w:t>
      </w:r>
      <w:r>
        <w:t>–</w:t>
      </w:r>
      <w:r>
        <w:rPr>
          <w:rFonts w:ascii="Arial" w:eastAsia="Arial" w:hAnsi="Arial" w:cs="Arial"/>
        </w:rPr>
        <w:t xml:space="preserve"> </w:t>
      </w:r>
      <w:r>
        <w:t>Interjú készítése egy családtaggal, ismerőssel a rendszerváltoztatás időszakáról.</w:t>
      </w:r>
      <w:r>
        <w:rPr>
          <w:b/>
        </w:rPr>
        <w:t xml:space="preserve"> </w:t>
      </w:r>
    </w:p>
    <w:p w14:paraId="2627B869" w14:textId="77777777" w:rsidR="0055331D" w:rsidRDefault="00F521A5">
      <w:pPr>
        <w:spacing w:after="48" w:line="218" w:lineRule="auto"/>
        <w:ind w:left="299" w:right="4830" w:hanging="10"/>
      </w:pPr>
      <w:r>
        <w:rPr>
          <w:b/>
        </w:rPr>
        <w:t>T</w:t>
      </w:r>
      <w:r>
        <w:rPr>
          <w:b/>
          <w:sz w:val="30"/>
          <w:vertAlign w:val="subscript"/>
        </w:rPr>
        <w:t>ÉMAKÖR</w:t>
      </w:r>
      <w:r>
        <w:rPr>
          <w:b/>
        </w:rPr>
        <w:t xml:space="preserve">: A világ a 21. században </w:t>
      </w:r>
      <w:r>
        <w:rPr>
          <w:b/>
          <w:sz w:val="30"/>
          <w:vertAlign w:val="subscript"/>
        </w:rPr>
        <w:t>ÓRASZÁM</w:t>
      </w:r>
      <w:r>
        <w:rPr>
          <w:b/>
        </w:rPr>
        <w:t>:</w:t>
      </w:r>
      <w:r>
        <w:t xml:space="preserve"> </w:t>
      </w:r>
      <w:r>
        <w:rPr>
          <w:b/>
        </w:rPr>
        <w:t xml:space="preserve">Esti tagozat: 8 óra </w:t>
      </w:r>
    </w:p>
    <w:p w14:paraId="5CDA6717"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261" w:type="dxa"/>
        <w:tblInd w:w="282" w:type="dxa"/>
        <w:tblCellMar>
          <w:right w:w="1" w:type="dxa"/>
        </w:tblCellMar>
        <w:tblLook w:val="04A0" w:firstRow="1" w:lastRow="0" w:firstColumn="1" w:lastColumn="0" w:noHBand="0" w:noVBand="1"/>
      </w:tblPr>
      <w:tblGrid>
        <w:gridCol w:w="1663"/>
        <w:gridCol w:w="1926"/>
        <w:gridCol w:w="1913"/>
        <w:gridCol w:w="397"/>
        <w:gridCol w:w="2017"/>
        <w:gridCol w:w="1345"/>
      </w:tblGrid>
      <w:tr w:rsidR="0055331D" w14:paraId="5A3DE5CA" w14:textId="77777777">
        <w:trPr>
          <w:trHeight w:val="288"/>
        </w:trPr>
        <w:tc>
          <w:tcPr>
            <w:tcW w:w="9261" w:type="dxa"/>
            <w:gridSpan w:val="6"/>
            <w:tcBorders>
              <w:top w:val="single" w:sz="5" w:space="0" w:color="000000"/>
              <w:left w:val="single" w:sz="5" w:space="0" w:color="000000"/>
              <w:bottom w:val="single" w:sz="5" w:space="0" w:color="000000"/>
              <w:right w:val="single" w:sz="5" w:space="0" w:color="000000"/>
            </w:tcBorders>
          </w:tcPr>
          <w:p w14:paraId="41B1BA1E" w14:textId="77777777" w:rsidR="0055331D" w:rsidRDefault="00F521A5">
            <w:pPr>
              <w:spacing w:after="0" w:line="259" w:lineRule="auto"/>
              <w:ind w:right="52" w:firstLine="0"/>
              <w:jc w:val="center"/>
            </w:pPr>
            <w:r>
              <w:rPr>
                <w:b/>
              </w:rPr>
              <w:t>R</w:t>
            </w:r>
            <w:r>
              <w:rPr>
                <w:b/>
                <w:sz w:val="19"/>
              </w:rPr>
              <w:t>ÉSZLETES KÖVETELMÉNYEK</w:t>
            </w:r>
            <w:r>
              <w:rPr>
                <w:b/>
              </w:rPr>
              <w:t xml:space="preserve"> </w:t>
            </w:r>
          </w:p>
        </w:tc>
      </w:tr>
      <w:tr w:rsidR="0055331D" w14:paraId="74E0CBE8" w14:textId="77777777">
        <w:trPr>
          <w:trHeight w:val="565"/>
        </w:trPr>
        <w:tc>
          <w:tcPr>
            <w:tcW w:w="1814" w:type="dxa"/>
            <w:tcBorders>
              <w:top w:val="single" w:sz="5" w:space="0" w:color="000000"/>
              <w:left w:val="single" w:sz="5" w:space="0" w:color="000000"/>
              <w:bottom w:val="single" w:sz="5" w:space="0" w:color="000000"/>
              <w:right w:val="single" w:sz="5" w:space="0" w:color="000000"/>
            </w:tcBorders>
          </w:tcPr>
          <w:p w14:paraId="13A56EDF" w14:textId="77777777" w:rsidR="0055331D" w:rsidRDefault="00F521A5">
            <w:pPr>
              <w:spacing w:after="0" w:line="259" w:lineRule="auto"/>
              <w:ind w:right="57" w:firstLine="0"/>
              <w:jc w:val="center"/>
            </w:pPr>
            <w:r>
              <w:rPr>
                <w:b/>
              </w:rPr>
              <w:t xml:space="preserve">Témák </w:t>
            </w:r>
          </w:p>
        </w:tc>
        <w:tc>
          <w:tcPr>
            <w:tcW w:w="7447" w:type="dxa"/>
            <w:gridSpan w:val="5"/>
            <w:tcBorders>
              <w:top w:val="single" w:sz="5" w:space="0" w:color="000000"/>
              <w:left w:val="single" w:sz="5" w:space="0" w:color="000000"/>
              <w:bottom w:val="single" w:sz="5" w:space="0" w:color="000000"/>
              <w:right w:val="single" w:sz="5" w:space="0" w:color="000000"/>
            </w:tcBorders>
          </w:tcPr>
          <w:p w14:paraId="4C9B177C" w14:textId="77777777" w:rsidR="0055331D" w:rsidRDefault="00F521A5">
            <w:pPr>
              <w:spacing w:after="0" w:line="259" w:lineRule="auto"/>
              <w:ind w:left="2294" w:right="0" w:hanging="1766"/>
              <w:jc w:val="left"/>
            </w:pPr>
            <w:r>
              <w:rPr>
                <w:rFonts w:ascii="Calibri" w:eastAsia="Calibri" w:hAnsi="Calibri" w:cs="Calibri"/>
                <w:noProof/>
                <w:sz w:val="22"/>
              </w:rPr>
              <mc:AlternateContent>
                <mc:Choice Requires="wpg">
                  <w:drawing>
                    <wp:anchor distT="0" distB="0" distL="114300" distR="114300" simplePos="0" relativeHeight="251725824" behindDoc="0" locked="0" layoutInCell="1" allowOverlap="1" wp14:anchorId="32C7A767" wp14:editId="306DEC77">
                      <wp:simplePos x="0" y="0"/>
                      <wp:positionH relativeFrom="column">
                        <wp:posOffset>1437640</wp:posOffset>
                      </wp:positionH>
                      <wp:positionV relativeFrom="paragraph">
                        <wp:posOffset>-25376</wp:posOffset>
                      </wp:positionV>
                      <wp:extent cx="7620" cy="350838"/>
                      <wp:effectExtent l="0" t="0" r="0" b="0"/>
                      <wp:wrapSquare wrapText="bothSides"/>
                      <wp:docPr id="1120634" name="Group 1120634"/>
                      <wp:cNvGraphicFramePr/>
                      <a:graphic xmlns:a="http://schemas.openxmlformats.org/drawingml/2006/main">
                        <a:graphicData uri="http://schemas.microsoft.com/office/word/2010/wordprocessingGroup">
                          <wpg:wgp>
                            <wpg:cNvGrpSpPr/>
                            <wpg:grpSpPr>
                              <a:xfrm>
                                <a:off x="0" y="0"/>
                                <a:ext cx="7620" cy="350838"/>
                                <a:chOff x="0" y="0"/>
                                <a:chExt cx="7620" cy="350838"/>
                              </a:xfrm>
                            </wpg:grpSpPr>
                            <wps:wsp>
                              <wps:cNvPr id="1226718" name="Shape 1226718"/>
                              <wps:cNvSpPr/>
                              <wps:spPr>
                                <a:xfrm>
                                  <a:off x="0" y="0"/>
                                  <a:ext cx="9144" cy="350838"/>
                                </a:xfrm>
                                <a:custGeom>
                                  <a:avLst/>
                                  <a:gdLst/>
                                  <a:ahLst/>
                                  <a:cxnLst/>
                                  <a:rect l="0" t="0" r="0" b="0"/>
                                  <a:pathLst>
                                    <a:path w="9144" h="350838">
                                      <a:moveTo>
                                        <a:pt x="0" y="0"/>
                                      </a:moveTo>
                                      <a:lnTo>
                                        <a:pt x="9144" y="0"/>
                                      </a:lnTo>
                                      <a:lnTo>
                                        <a:pt x="9144" y="350838"/>
                                      </a:lnTo>
                                      <a:lnTo>
                                        <a:pt x="0" y="3508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20634" style="width:0.600006pt;height:27.625pt;position:absolute;mso-position-horizontal-relative:text;mso-position-horizontal:absolute;margin-left:113.2pt;mso-position-vertical-relative:text;margin-top:-1.99817pt;" coordsize="76,3508">
                      <v:shape id="Shape 1226719" style="position:absolute;width:91;height:3508;left:0;top:0;" coordsize="9144,350838" path="m0,0l9144,0l9144,350838l0,35083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26848" behindDoc="0" locked="0" layoutInCell="1" allowOverlap="1" wp14:anchorId="0415671A" wp14:editId="44210A11">
                      <wp:simplePos x="0" y="0"/>
                      <wp:positionH relativeFrom="column">
                        <wp:posOffset>2787904</wp:posOffset>
                      </wp:positionH>
                      <wp:positionV relativeFrom="paragraph">
                        <wp:posOffset>-25376</wp:posOffset>
                      </wp:positionV>
                      <wp:extent cx="7620" cy="350838"/>
                      <wp:effectExtent l="0" t="0" r="0" b="0"/>
                      <wp:wrapSquare wrapText="bothSides"/>
                      <wp:docPr id="1120635" name="Group 1120635"/>
                      <wp:cNvGraphicFramePr/>
                      <a:graphic xmlns:a="http://schemas.openxmlformats.org/drawingml/2006/main">
                        <a:graphicData uri="http://schemas.microsoft.com/office/word/2010/wordprocessingGroup">
                          <wpg:wgp>
                            <wpg:cNvGrpSpPr/>
                            <wpg:grpSpPr>
                              <a:xfrm>
                                <a:off x="0" y="0"/>
                                <a:ext cx="7620" cy="350838"/>
                                <a:chOff x="0" y="0"/>
                                <a:chExt cx="7620" cy="350838"/>
                              </a:xfrm>
                            </wpg:grpSpPr>
                            <wps:wsp>
                              <wps:cNvPr id="1226720" name="Shape 1226720"/>
                              <wps:cNvSpPr/>
                              <wps:spPr>
                                <a:xfrm>
                                  <a:off x="0" y="0"/>
                                  <a:ext cx="9144" cy="350838"/>
                                </a:xfrm>
                                <a:custGeom>
                                  <a:avLst/>
                                  <a:gdLst/>
                                  <a:ahLst/>
                                  <a:cxnLst/>
                                  <a:rect l="0" t="0" r="0" b="0"/>
                                  <a:pathLst>
                                    <a:path w="9144" h="350838">
                                      <a:moveTo>
                                        <a:pt x="0" y="0"/>
                                      </a:moveTo>
                                      <a:lnTo>
                                        <a:pt x="9144" y="0"/>
                                      </a:lnTo>
                                      <a:lnTo>
                                        <a:pt x="9144" y="350838"/>
                                      </a:lnTo>
                                      <a:lnTo>
                                        <a:pt x="0" y="3508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20635" style="width:0.599976pt;height:27.625pt;position:absolute;mso-position-horizontal-relative:text;mso-position-horizontal:absolute;margin-left:219.52pt;mso-position-vertical-relative:text;margin-top:-1.99817pt;" coordsize="76,3508">
                      <v:shape id="Shape 1226721" style="position:absolute;width:91;height:3508;left:0;top:0;" coordsize="9144,350838" path="m0,0l9144,0l9144,350838l0,350838l0,0">
                        <v:stroke weight="0pt" endcap="flat" joinstyle="miter" miterlimit="10" on="false" color="#000000" opacity="0"/>
                        <v:fill on="true" color="#000000"/>
                      </v:shape>
                      <w10:wrap type="square"/>
                    </v:group>
                  </w:pict>
                </mc:Fallback>
              </mc:AlternateContent>
            </w:r>
            <w:r>
              <w:rPr>
                <w:b/>
              </w:rPr>
              <w:t xml:space="preserve">Altémák Fogalmak és Fejlesztési feladatok adatok / Lexikák </w:t>
            </w:r>
          </w:p>
        </w:tc>
      </w:tr>
      <w:tr w:rsidR="0055331D" w14:paraId="54DC213A" w14:textId="77777777">
        <w:trPr>
          <w:trHeight w:val="2209"/>
        </w:trPr>
        <w:tc>
          <w:tcPr>
            <w:tcW w:w="1814" w:type="dxa"/>
            <w:tcBorders>
              <w:top w:val="single" w:sz="5" w:space="0" w:color="000000"/>
              <w:left w:val="single" w:sz="5" w:space="0" w:color="000000"/>
              <w:bottom w:val="single" w:sz="5" w:space="0" w:color="000000"/>
              <w:right w:val="single" w:sz="5" w:space="0" w:color="000000"/>
            </w:tcBorders>
          </w:tcPr>
          <w:p w14:paraId="6EFB77A4" w14:textId="77777777" w:rsidR="0055331D" w:rsidRDefault="00F521A5">
            <w:pPr>
              <w:tabs>
                <w:tab w:val="center" w:pos="1122"/>
              </w:tabs>
              <w:spacing w:after="25" w:line="259" w:lineRule="auto"/>
              <w:ind w:right="0" w:firstLine="0"/>
              <w:jc w:val="left"/>
            </w:pPr>
            <w:r>
              <w:rPr>
                <w:i/>
              </w:rPr>
              <w:t xml:space="preserve">Az </w:t>
            </w:r>
            <w:r>
              <w:rPr>
                <w:i/>
              </w:rPr>
              <w:tab/>
              <w:t xml:space="preserve">átalakuló </w:t>
            </w:r>
          </w:p>
          <w:p w14:paraId="4029D23A" w14:textId="77777777" w:rsidR="0055331D" w:rsidRDefault="00F521A5">
            <w:pPr>
              <w:spacing w:after="0" w:line="259" w:lineRule="auto"/>
              <w:ind w:left="12" w:right="0" w:firstLine="0"/>
              <w:jc w:val="left"/>
            </w:pPr>
            <w:r>
              <w:rPr>
                <w:i/>
              </w:rPr>
              <w:t xml:space="preserve">világ </w:t>
            </w:r>
          </w:p>
        </w:tc>
        <w:tc>
          <w:tcPr>
            <w:tcW w:w="2018" w:type="dxa"/>
            <w:tcBorders>
              <w:top w:val="single" w:sz="5" w:space="0" w:color="000000"/>
              <w:left w:val="single" w:sz="5" w:space="0" w:color="000000"/>
              <w:bottom w:val="single" w:sz="5" w:space="0" w:color="000000"/>
              <w:right w:val="single" w:sz="5" w:space="0" w:color="000000"/>
            </w:tcBorders>
          </w:tcPr>
          <w:p w14:paraId="1F72DA75" w14:textId="77777777" w:rsidR="0055331D" w:rsidRDefault="00F521A5">
            <w:pPr>
              <w:spacing w:after="21" w:line="246" w:lineRule="auto"/>
              <w:ind w:right="73" w:firstLine="0"/>
            </w:pPr>
            <w:r>
              <w:t xml:space="preserve">A világgazdaság hagyományos centrumai: az Amerikai Egyesült Államok és szövetségesei. </w:t>
            </w:r>
          </w:p>
          <w:p w14:paraId="143376C0" w14:textId="77777777" w:rsidR="0055331D" w:rsidRDefault="00F521A5">
            <w:pPr>
              <w:spacing w:after="0" w:line="259" w:lineRule="auto"/>
              <w:ind w:right="0" w:firstLine="0"/>
              <w:jc w:val="left"/>
            </w:pPr>
            <w:r>
              <w:t xml:space="preserve">A </w:t>
            </w:r>
            <w:r>
              <w:tab/>
              <w:t xml:space="preserve">világpolitika és világgazdaság </w:t>
            </w:r>
          </w:p>
        </w:tc>
        <w:tc>
          <w:tcPr>
            <w:tcW w:w="1561" w:type="dxa"/>
            <w:gridSpan w:val="2"/>
            <w:tcBorders>
              <w:top w:val="single" w:sz="5" w:space="0" w:color="000000"/>
              <w:left w:val="single" w:sz="5" w:space="0" w:color="000000"/>
              <w:bottom w:val="single" w:sz="5" w:space="0" w:color="000000"/>
              <w:right w:val="single" w:sz="5" w:space="0" w:color="000000"/>
            </w:tcBorders>
          </w:tcPr>
          <w:p w14:paraId="155F58BA" w14:textId="77777777" w:rsidR="0055331D" w:rsidRDefault="00F521A5">
            <w:pPr>
              <w:spacing w:after="0" w:line="259" w:lineRule="auto"/>
              <w:ind w:right="0" w:firstLine="0"/>
              <w:jc w:val="left"/>
            </w:pPr>
            <w:r>
              <w:rPr>
                <w:i/>
              </w:rPr>
              <w:t>Fogalmak:</w:t>
            </w:r>
            <w:r>
              <w:t xml:space="preserve"> modern kori </w:t>
            </w:r>
            <w:r>
              <w:rPr>
                <w:u w:val="single" w:color="000000"/>
              </w:rPr>
              <w:t>migráció</w:t>
            </w:r>
            <w:r>
              <w:t xml:space="preserve">, </w:t>
            </w:r>
            <w:r>
              <w:rPr>
                <w:u w:val="single" w:color="000000"/>
              </w:rPr>
              <w:t>multikulturalizmus</w:t>
            </w:r>
            <w:r>
              <w:t xml:space="preserve">, párhuzamos társadalom, </w:t>
            </w:r>
          </w:p>
        </w:tc>
        <w:tc>
          <w:tcPr>
            <w:tcW w:w="3868" w:type="dxa"/>
            <w:gridSpan w:val="2"/>
            <w:tcBorders>
              <w:top w:val="single" w:sz="5" w:space="0" w:color="000000"/>
              <w:left w:val="single" w:sz="5" w:space="0" w:color="000000"/>
              <w:bottom w:val="single" w:sz="5" w:space="0" w:color="000000"/>
              <w:right w:val="single" w:sz="5" w:space="0" w:color="000000"/>
            </w:tcBorders>
          </w:tcPr>
          <w:p w14:paraId="05DB9B29" w14:textId="77777777" w:rsidR="0055331D" w:rsidRDefault="00F521A5">
            <w:pPr>
              <w:spacing w:after="0" w:line="259" w:lineRule="auto"/>
              <w:ind w:right="58" w:firstLine="0"/>
            </w:pPr>
            <w:r>
              <w:t xml:space="preserve">A világgazdaság résztvevőinek elhelyezése a globális térben. A transznacionális vállalatok működésének bemutatása konkrét példák alapján. A globalizáció előnyeinek és hátrányainak, valamint kockázatainak összevetése. A többpólusú világ </w:t>
            </w:r>
          </w:p>
        </w:tc>
      </w:tr>
      <w:tr w:rsidR="0055331D" w14:paraId="1BA05582" w14:textId="77777777">
        <w:trPr>
          <w:trHeight w:val="2209"/>
        </w:trPr>
        <w:tc>
          <w:tcPr>
            <w:tcW w:w="1814" w:type="dxa"/>
            <w:tcBorders>
              <w:top w:val="single" w:sz="5" w:space="0" w:color="000000"/>
              <w:left w:val="single" w:sz="5" w:space="0" w:color="000000"/>
              <w:bottom w:val="single" w:sz="5" w:space="0" w:color="000000"/>
              <w:right w:val="single" w:sz="5" w:space="0" w:color="000000"/>
            </w:tcBorders>
          </w:tcPr>
          <w:p w14:paraId="1BF383CA" w14:textId="77777777" w:rsidR="0055331D" w:rsidRDefault="0055331D">
            <w:pPr>
              <w:spacing w:after="160" w:line="259" w:lineRule="auto"/>
              <w:ind w:right="0" w:firstLine="0"/>
              <w:jc w:val="left"/>
            </w:pPr>
          </w:p>
        </w:tc>
        <w:tc>
          <w:tcPr>
            <w:tcW w:w="2018" w:type="dxa"/>
            <w:tcBorders>
              <w:top w:val="single" w:sz="5" w:space="0" w:color="000000"/>
              <w:left w:val="single" w:sz="5" w:space="0" w:color="000000"/>
              <w:bottom w:val="single" w:sz="5" w:space="0" w:color="000000"/>
              <w:right w:val="single" w:sz="5" w:space="0" w:color="000000"/>
            </w:tcBorders>
          </w:tcPr>
          <w:p w14:paraId="6813AE6D" w14:textId="77777777" w:rsidR="0055331D" w:rsidRDefault="00F521A5">
            <w:pPr>
              <w:spacing w:after="0" w:line="260" w:lineRule="auto"/>
              <w:ind w:left="96" w:right="93" w:firstLine="0"/>
              <w:jc w:val="left"/>
            </w:pPr>
            <w:r>
              <w:t xml:space="preserve">új </w:t>
            </w:r>
            <w:r>
              <w:tab/>
              <w:t xml:space="preserve">súlypontjai: Oroszország, Kína. </w:t>
            </w:r>
          </w:p>
          <w:p w14:paraId="561787D4" w14:textId="77777777" w:rsidR="0055331D" w:rsidRDefault="00F521A5">
            <w:pPr>
              <w:spacing w:after="0" w:line="259" w:lineRule="auto"/>
              <w:ind w:left="96" w:right="0" w:firstLine="0"/>
            </w:pPr>
            <w:r>
              <w:t xml:space="preserve">Óriásvállalatok a globális térben. </w:t>
            </w:r>
          </w:p>
        </w:tc>
        <w:tc>
          <w:tcPr>
            <w:tcW w:w="1141" w:type="dxa"/>
            <w:tcBorders>
              <w:top w:val="single" w:sz="5" w:space="0" w:color="000000"/>
              <w:left w:val="single" w:sz="5" w:space="0" w:color="000000"/>
              <w:bottom w:val="single" w:sz="5" w:space="0" w:color="000000"/>
              <w:right w:val="nil"/>
            </w:tcBorders>
          </w:tcPr>
          <w:p w14:paraId="5FC2AFFF" w14:textId="77777777" w:rsidR="0055331D" w:rsidRDefault="00F521A5">
            <w:pPr>
              <w:spacing w:after="0" w:line="259" w:lineRule="auto"/>
              <w:ind w:left="114" w:right="0" w:firstLine="0"/>
            </w:pPr>
            <w:r>
              <w:rPr>
                <w:u w:val="single" w:color="000000"/>
              </w:rPr>
              <w:t>népességrobbanás,</w:t>
            </w:r>
            <w:r>
              <w:t xml:space="preserve"> </w:t>
            </w:r>
            <w:proofErr w:type="spellStart"/>
            <w:proofErr w:type="gramStart"/>
            <w:r>
              <w:t>iszlamizm</w:t>
            </w:r>
            <w:proofErr w:type="spellEnd"/>
            <w:r>
              <w:t xml:space="preserve"> ,</w:t>
            </w:r>
            <w:proofErr w:type="gramEnd"/>
            <w:r>
              <w:t xml:space="preserve"> </w:t>
            </w:r>
            <w:r>
              <w:rPr>
                <w:u w:val="single" w:color="000000"/>
              </w:rPr>
              <w:t xml:space="preserve">terrori </w:t>
            </w:r>
            <w:proofErr w:type="spellStart"/>
            <w:r>
              <w:rPr>
                <w:u w:val="single" w:color="000000"/>
              </w:rPr>
              <w:t>mus</w:t>
            </w:r>
            <w:proofErr w:type="spellEnd"/>
            <w:r>
              <w:t xml:space="preserve">, </w:t>
            </w:r>
            <w:proofErr w:type="spellStart"/>
            <w:r>
              <w:rPr>
                <w:u w:val="single" w:color="000000"/>
              </w:rPr>
              <w:t>glob</w:t>
            </w:r>
            <w:proofErr w:type="spellEnd"/>
            <w:r>
              <w:rPr>
                <w:u w:val="single" w:color="000000"/>
              </w:rPr>
              <w:t xml:space="preserve"> </w:t>
            </w:r>
            <w:proofErr w:type="spellStart"/>
            <w:r>
              <w:rPr>
                <w:u w:val="single" w:color="000000"/>
              </w:rPr>
              <w:t>lizáció</w:t>
            </w:r>
            <w:proofErr w:type="spellEnd"/>
            <w:r>
              <w:t xml:space="preserve">. </w:t>
            </w:r>
          </w:p>
        </w:tc>
        <w:tc>
          <w:tcPr>
            <w:tcW w:w="420" w:type="dxa"/>
            <w:tcBorders>
              <w:top w:val="single" w:sz="5" w:space="0" w:color="000000"/>
              <w:left w:val="nil"/>
              <w:bottom w:val="single" w:sz="5" w:space="0" w:color="000000"/>
              <w:right w:val="single" w:sz="5" w:space="0" w:color="000000"/>
            </w:tcBorders>
          </w:tcPr>
          <w:p w14:paraId="4AE6BDA0" w14:textId="77777777" w:rsidR="0055331D" w:rsidRDefault="00F521A5">
            <w:pPr>
              <w:spacing w:after="0" w:line="259" w:lineRule="auto"/>
              <w:ind w:left="-19" w:right="60" w:hanging="61"/>
              <w:jc w:val="left"/>
            </w:pPr>
            <w:proofErr w:type="spellStart"/>
            <w:r>
              <w:t>us</w:t>
            </w:r>
            <w:proofErr w:type="spellEnd"/>
            <w:r>
              <w:t xml:space="preserve"> </w:t>
            </w:r>
            <w:proofErr w:type="spellStart"/>
            <w:r>
              <w:rPr>
                <w:u w:val="single" w:color="000000"/>
              </w:rPr>
              <w:t>za</w:t>
            </w:r>
            <w:proofErr w:type="spellEnd"/>
            <w:r>
              <w:rPr>
                <w:u w:val="single" w:color="000000"/>
              </w:rPr>
              <w:t>-</w:t>
            </w:r>
          </w:p>
        </w:tc>
        <w:tc>
          <w:tcPr>
            <w:tcW w:w="3868" w:type="dxa"/>
            <w:gridSpan w:val="2"/>
            <w:tcBorders>
              <w:top w:val="single" w:sz="5" w:space="0" w:color="000000"/>
              <w:left w:val="single" w:sz="5" w:space="0" w:color="000000"/>
              <w:bottom w:val="single" w:sz="5" w:space="0" w:color="000000"/>
              <w:right w:val="single" w:sz="5" w:space="0" w:color="000000"/>
            </w:tcBorders>
          </w:tcPr>
          <w:p w14:paraId="110583DC" w14:textId="77777777" w:rsidR="0055331D" w:rsidRDefault="00F521A5">
            <w:pPr>
              <w:spacing w:after="0" w:line="259" w:lineRule="auto"/>
              <w:ind w:left="114" w:right="250" w:firstLine="0"/>
            </w:pPr>
            <w:r>
              <w:t xml:space="preserve">főbb jellemzőinek felidézése. A népességrobbanás és népességfogyás problémáinak áttekintése. A migráció okainak feltárása (a gazdasági bevándorlás és a menekültkérdés esetében). Válsággócok azonosítása térkép segítségével (Pl.: Közel-Kelet, Ukrajna). </w:t>
            </w:r>
          </w:p>
        </w:tc>
      </w:tr>
      <w:tr w:rsidR="0055331D" w14:paraId="46ACFA94" w14:textId="77777777">
        <w:trPr>
          <w:trHeight w:val="3327"/>
        </w:trPr>
        <w:tc>
          <w:tcPr>
            <w:tcW w:w="1814" w:type="dxa"/>
            <w:tcBorders>
              <w:top w:val="single" w:sz="5" w:space="0" w:color="000000"/>
              <w:left w:val="single" w:sz="5" w:space="0" w:color="000000"/>
              <w:bottom w:val="single" w:sz="5" w:space="0" w:color="000000"/>
              <w:right w:val="single" w:sz="5" w:space="0" w:color="000000"/>
            </w:tcBorders>
          </w:tcPr>
          <w:p w14:paraId="70FD13BF" w14:textId="77777777" w:rsidR="0055331D" w:rsidRDefault="00F521A5">
            <w:pPr>
              <w:spacing w:after="0" w:line="259" w:lineRule="auto"/>
              <w:ind w:left="126" w:right="0" w:firstLine="0"/>
              <w:jc w:val="left"/>
            </w:pPr>
            <w:r>
              <w:rPr>
                <w:i/>
              </w:rPr>
              <w:t xml:space="preserve">A globális világ </w:t>
            </w:r>
          </w:p>
        </w:tc>
        <w:tc>
          <w:tcPr>
            <w:tcW w:w="3159" w:type="dxa"/>
            <w:gridSpan w:val="2"/>
            <w:tcBorders>
              <w:top w:val="single" w:sz="5" w:space="0" w:color="000000"/>
              <w:left w:val="single" w:sz="5" w:space="0" w:color="000000"/>
              <w:bottom w:val="single" w:sz="5" w:space="0" w:color="000000"/>
              <w:right w:val="single" w:sz="5" w:space="0" w:color="000000"/>
            </w:tcBorders>
          </w:tcPr>
          <w:p w14:paraId="37EB7714" w14:textId="77777777" w:rsidR="0055331D" w:rsidRDefault="00F521A5">
            <w:pPr>
              <w:spacing w:after="0" w:line="259" w:lineRule="auto"/>
              <w:ind w:left="132" w:right="241" w:firstLine="0"/>
            </w:pPr>
            <w:r>
              <w:t xml:space="preserve">Demográfiai változások, népmozgások. Az </w:t>
            </w:r>
            <w:proofErr w:type="spellStart"/>
            <w:r>
              <w:t>iszlamizmus</w:t>
            </w:r>
            <w:proofErr w:type="spellEnd"/>
            <w:r>
              <w:t xml:space="preserve"> térhódítása. A kereszténység helyzete a globalizálódó világban. Válsággócok, helyi </w:t>
            </w:r>
            <w:proofErr w:type="spellStart"/>
            <w:r>
              <w:t>konf-liktusok</w:t>
            </w:r>
            <w:proofErr w:type="spellEnd"/>
            <w:r>
              <w:t xml:space="preserve"> és terrorizmus. Globalizáció és kultúra. A hagyományos és új identitások – értékek és értékválság. Demokratikus közbeszéd és politikai korrektség. </w:t>
            </w:r>
          </w:p>
        </w:tc>
        <w:tc>
          <w:tcPr>
            <w:tcW w:w="2691" w:type="dxa"/>
            <w:gridSpan w:val="2"/>
            <w:tcBorders>
              <w:top w:val="single" w:sz="5" w:space="0" w:color="000000"/>
              <w:left w:val="single" w:sz="5" w:space="0" w:color="000000"/>
              <w:bottom w:val="single" w:sz="5" w:space="0" w:color="000000"/>
              <w:right w:val="single" w:sz="5" w:space="0" w:color="000000"/>
            </w:tcBorders>
          </w:tcPr>
          <w:p w14:paraId="5F441B4C" w14:textId="77777777" w:rsidR="0055331D" w:rsidRDefault="00F521A5">
            <w:pPr>
              <w:spacing w:after="0" w:line="259" w:lineRule="auto"/>
              <w:ind w:left="114" w:right="0" w:firstLine="0"/>
              <w:jc w:val="left"/>
            </w:pPr>
            <w:r>
              <w:t xml:space="preserve"> </w:t>
            </w:r>
          </w:p>
        </w:tc>
        <w:tc>
          <w:tcPr>
            <w:tcW w:w="1597" w:type="dxa"/>
            <w:tcBorders>
              <w:top w:val="single" w:sz="5" w:space="0" w:color="000000"/>
              <w:left w:val="single" w:sz="5" w:space="0" w:color="000000"/>
              <w:bottom w:val="single" w:sz="5" w:space="0" w:color="000000"/>
              <w:right w:val="single" w:sz="5" w:space="0" w:color="000000"/>
            </w:tcBorders>
          </w:tcPr>
          <w:p w14:paraId="52D81510" w14:textId="77777777" w:rsidR="0055331D" w:rsidRDefault="00F521A5">
            <w:pPr>
              <w:spacing w:after="0" w:line="259" w:lineRule="auto"/>
              <w:ind w:left="114" w:right="0" w:firstLine="0"/>
              <w:jc w:val="left"/>
            </w:pPr>
            <w:r>
              <w:t xml:space="preserve"> </w:t>
            </w:r>
          </w:p>
        </w:tc>
      </w:tr>
    </w:tbl>
    <w:p w14:paraId="7515CB97"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6030592A" w14:textId="77777777" w:rsidR="0055331D" w:rsidRDefault="00F521A5" w:rsidP="00F521A5">
      <w:pPr>
        <w:numPr>
          <w:ilvl w:val="0"/>
          <w:numId w:val="115"/>
        </w:numPr>
        <w:ind w:left="722" w:right="15" w:hanging="433"/>
      </w:pPr>
      <w:r>
        <w:t xml:space="preserve">Vita a globalizáció előnyeiről és hátrányairól. </w:t>
      </w:r>
    </w:p>
    <w:p w14:paraId="39D97D18" w14:textId="77777777" w:rsidR="0055331D" w:rsidRDefault="00F521A5" w:rsidP="00F521A5">
      <w:pPr>
        <w:numPr>
          <w:ilvl w:val="0"/>
          <w:numId w:val="115"/>
        </w:numPr>
        <w:spacing w:after="516" w:line="265" w:lineRule="auto"/>
        <w:ind w:left="722" w:right="15" w:hanging="433"/>
      </w:pPr>
      <w:r>
        <w:t xml:space="preserve">A globalizációval kapcsolatos napi hírek gyűjtése és elemzése. </w:t>
      </w:r>
    </w:p>
    <w:p w14:paraId="67A0DD94" w14:textId="77777777" w:rsidR="0055331D" w:rsidRDefault="00F521A5">
      <w:pPr>
        <w:spacing w:after="51" w:line="216" w:lineRule="auto"/>
        <w:ind w:left="299" w:right="4073" w:hanging="10"/>
      </w:pPr>
      <w:r>
        <w:rPr>
          <w:b/>
        </w:rPr>
        <w:lastRenderedPageBreak/>
        <w:t>T</w:t>
      </w:r>
      <w:r>
        <w:rPr>
          <w:b/>
          <w:sz w:val="30"/>
          <w:vertAlign w:val="subscript"/>
        </w:rPr>
        <w:t>ÉMAKÖR</w:t>
      </w:r>
      <w:r>
        <w:rPr>
          <w:b/>
        </w:rPr>
        <w:t xml:space="preserve">: Magyarország a 21. században </w:t>
      </w:r>
      <w:r>
        <w:rPr>
          <w:b/>
          <w:sz w:val="30"/>
          <w:vertAlign w:val="subscript"/>
        </w:rPr>
        <w:t>ÓRASZÁM</w:t>
      </w:r>
      <w:r>
        <w:rPr>
          <w:b/>
        </w:rPr>
        <w:t>:</w:t>
      </w:r>
      <w:r>
        <w:t xml:space="preserve"> </w:t>
      </w:r>
      <w:r>
        <w:rPr>
          <w:b/>
        </w:rPr>
        <w:t xml:space="preserve">Esti tagozat: 6 óra </w:t>
      </w:r>
    </w:p>
    <w:p w14:paraId="21616B22"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4" w:type="dxa"/>
          <w:right w:w="33" w:type="dxa"/>
        </w:tblCellMar>
        <w:tblLook w:val="04A0" w:firstRow="1" w:lastRow="0" w:firstColumn="1" w:lastColumn="0" w:noHBand="0" w:noVBand="1"/>
      </w:tblPr>
      <w:tblGrid>
        <w:gridCol w:w="1852"/>
        <w:gridCol w:w="2637"/>
        <w:gridCol w:w="2358"/>
        <w:gridCol w:w="2343"/>
      </w:tblGrid>
      <w:tr w:rsidR="0055331D" w14:paraId="4754CE68" w14:textId="77777777">
        <w:trPr>
          <w:trHeight w:val="288"/>
        </w:trPr>
        <w:tc>
          <w:tcPr>
            <w:tcW w:w="6787" w:type="dxa"/>
            <w:gridSpan w:val="3"/>
            <w:tcBorders>
              <w:top w:val="single" w:sz="5" w:space="0" w:color="000000"/>
              <w:left w:val="single" w:sz="5" w:space="0" w:color="000000"/>
              <w:bottom w:val="single" w:sz="5" w:space="0" w:color="000000"/>
              <w:right w:val="nil"/>
            </w:tcBorders>
          </w:tcPr>
          <w:p w14:paraId="3157AE33" w14:textId="77777777" w:rsidR="0055331D" w:rsidRDefault="00F521A5">
            <w:pPr>
              <w:spacing w:after="0" w:line="259" w:lineRule="auto"/>
              <w:ind w:left="2955" w:right="0" w:firstLine="0"/>
              <w:jc w:val="left"/>
            </w:pPr>
            <w:r>
              <w:rPr>
                <w:b/>
              </w:rPr>
              <w:t>R</w:t>
            </w:r>
            <w:r>
              <w:rPr>
                <w:b/>
                <w:sz w:val="19"/>
              </w:rPr>
              <w:t>ÉSZLETES KÖVETELMÉNYEK</w:t>
            </w:r>
            <w:r>
              <w:rPr>
                <w:b/>
              </w:rPr>
              <w:t xml:space="preserve"> </w:t>
            </w:r>
          </w:p>
        </w:tc>
        <w:tc>
          <w:tcPr>
            <w:tcW w:w="2402" w:type="dxa"/>
            <w:tcBorders>
              <w:top w:val="single" w:sz="5" w:space="0" w:color="000000"/>
              <w:left w:val="nil"/>
              <w:bottom w:val="single" w:sz="5" w:space="0" w:color="000000"/>
              <w:right w:val="single" w:sz="5" w:space="0" w:color="000000"/>
            </w:tcBorders>
          </w:tcPr>
          <w:p w14:paraId="0BC2B2DF" w14:textId="77777777" w:rsidR="0055331D" w:rsidRDefault="0055331D">
            <w:pPr>
              <w:spacing w:after="160" w:line="259" w:lineRule="auto"/>
              <w:ind w:right="0" w:firstLine="0"/>
              <w:jc w:val="left"/>
            </w:pPr>
          </w:p>
        </w:tc>
      </w:tr>
      <w:tr w:rsidR="0055331D" w14:paraId="039CE236" w14:textId="77777777">
        <w:trPr>
          <w:trHeight w:val="565"/>
        </w:trPr>
        <w:tc>
          <w:tcPr>
            <w:tcW w:w="1670" w:type="dxa"/>
            <w:tcBorders>
              <w:top w:val="single" w:sz="5" w:space="0" w:color="000000"/>
              <w:left w:val="single" w:sz="5" w:space="0" w:color="000000"/>
              <w:bottom w:val="single" w:sz="5" w:space="0" w:color="000000"/>
              <w:right w:val="single" w:sz="5" w:space="0" w:color="000000"/>
            </w:tcBorders>
          </w:tcPr>
          <w:p w14:paraId="1B7F4ADE" w14:textId="77777777" w:rsidR="0055331D" w:rsidRDefault="00F521A5">
            <w:pPr>
              <w:spacing w:after="0" w:line="259" w:lineRule="auto"/>
              <w:ind w:right="201" w:firstLine="0"/>
              <w:jc w:val="center"/>
            </w:pPr>
            <w:r>
              <w:rPr>
                <w:b/>
              </w:rPr>
              <w:t xml:space="preserve">Témák </w:t>
            </w:r>
          </w:p>
        </w:tc>
        <w:tc>
          <w:tcPr>
            <w:tcW w:w="2703" w:type="dxa"/>
            <w:tcBorders>
              <w:top w:val="single" w:sz="5" w:space="0" w:color="000000"/>
              <w:left w:val="single" w:sz="5" w:space="0" w:color="000000"/>
              <w:bottom w:val="single" w:sz="5" w:space="0" w:color="000000"/>
              <w:right w:val="single" w:sz="5" w:space="0" w:color="000000"/>
            </w:tcBorders>
          </w:tcPr>
          <w:p w14:paraId="7D67ED61" w14:textId="77777777" w:rsidR="0055331D" w:rsidRDefault="00F521A5">
            <w:pPr>
              <w:spacing w:after="0" w:line="259" w:lineRule="auto"/>
              <w:ind w:right="213" w:firstLine="0"/>
              <w:jc w:val="center"/>
            </w:pPr>
            <w:r>
              <w:rPr>
                <w:b/>
              </w:rPr>
              <w:t xml:space="preserve">Altémák </w:t>
            </w:r>
          </w:p>
        </w:tc>
        <w:tc>
          <w:tcPr>
            <w:tcW w:w="2415" w:type="dxa"/>
            <w:tcBorders>
              <w:top w:val="single" w:sz="5" w:space="0" w:color="000000"/>
              <w:left w:val="single" w:sz="5" w:space="0" w:color="000000"/>
              <w:bottom w:val="single" w:sz="5" w:space="0" w:color="000000"/>
              <w:right w:val="single" w:sz="5" w:space="0" w:color="000000"/>
            </w:tcBorders>
          </w:tcPr>
          <w:p w14:paraId="170A8E10" w14:textId="77777777" w:rsidR="0055331D" w:rsidRDefault="00F521A5">
            <w:pPr>
              <w:spacing w:after="0" w:line="259" w:lineRule="auto"/>
              <w:ind w:right="147" w:firstLine="0"/>
            </w:pPr>
            <w:r>
              <w:rPr>
                <w:b/>
              </w:rPr>
              <w:t xml:space="preserve">Fogalmak és adatok / Lexikák </w:t>
            </w:r>
          </w:p>
        </w:tc>
        <w:tc>
          <w:tcPr>
            <w:tcW w:w="2402" w:type="dxa"/>
            <w:tcBorders>
              <w:top w:val="single" w:sz="5" w:space="0" w:color="000000"/>
              <w:left w:val="single" w:sz="5" w:space="0" w:color="000000"/>
              <w:bottom w:val="single" w:sz="5" w:space="0" w:color="000000"/>
              <w:right w:val="single" w:sz="5" w:space="0" w:color="000000"/>
            </w:tcBorders>
          </w:tcPr>
          <w:p w14:paraId="0AF8BDFA" w14:textId="77777777" w:rsidR="0055331D" w:rsidRDefault="00F521A5">
            <w:pPr>
              <w:spacing w:after="0" w:line="259" w:lineRule="auto"/>
              <w:ind w:left="540" w:right="0" w:hanging="60"/>
              <w:jc w:val="left"/>
            </w:pPr>
            <w:r>
              <w:rPr>
                <w:b/>
              </w:rPr>
              <w:t xml:space="preserve">Fejlesztési feladatok </w:t>
            </w:r>
          </w:p>
        </w:tc>
      </w:tr>
      <w:tr w:rsidR="0055331D" w14:paraId="382E1E29" w14:textId="77777777">
        <w:trPr>
          <w:trHeight w:val="1393"/>
        </w:trPr>
        <w:tc>
          <w:tcPr>
            <w:tcW w:w="1670" w:type="dxa"/>
            <w:tcBorders>
              <w:top w:val="single" w:sz="5" w:space="0" w:color="000000"/>
              <w:left w:val="single" w:sz="5" w:space="0" w:color="000000"/>
              <w:bottom w:val="single" w:sz="5" w:space="0" w:color="000000"/>
              <w:right w:val="single" w:sz="5" w:space="0" w:color="000000"/>
            </w:tcBorders>
          </w:tcPr>
          <w:p w14:paraId="349EE28C" w14:textId="77777777" w:rsidR="0055331D" w:rsidRDefault="00F521A5">
            <w:pPr>
              <w:spacing w:after="0" w:line="259" w:lineRule="auto"/>
              <w:ind w:left="12" w:right="52" w:firstLine="0"/>
            </w:pPr>
            <w:r>
              <w:rPr>
                <w:i/>
              </w:rPr>
              <w:t xml:space="preserve">A demokrácia működése Magyarországon </w:t>
            </w:r>
          </w:p>
        </w:tc>
        <w:tc>
          <w:tcPr>
            <w:tcW w:w="2703" w:type="dxa"/>
            <w:tcBorders>
              <w:top w:val="single" w:sz="5" w:space="0" w:color="000000"/>
              <w:left w:val="single" w:sz="5" w:space="0" w:color="000000"/>
              <w:bottom w:val="single" w:sz="5" w:space="0" w:color="000000"/>
              <w:right w:val="single" w:sz="5" w:space="0" w:color="000000"/>
            </w:tcBorders>
          </w:tcPr>
          <w:p w14:paraId="4E65DFCA" w14:textId="77777777" w:rsidR="0055331D" w:rsidRDefault="00F521A5">
            <w:pPr>
              <w:spacing w:after="0" w:line="259" w:lineRule="auto"/>
              <w:ind w:right="0" w:firstLine="0"/>
              <w:jc w:val="left"/>
            </w:pPr>
            <w:r>
              <w:t xml:space="preserve">Az Alaptörvény. </w:t>
            </w:r>
          </w:p>
          <w:p w14:paraId="35471470" w14:textId="77777777" w:rsidR="0055331D" w:rsidRDefault="00F521A5">
            <w:pPr>
              <w:spacing w:after="27" w:line="238" w:lineRule="auto"/>
              <w:ind w:right="233" w:firstLine="0"/>
            </w:pPr>
            <w:r>
              <w:t xml:space="preserve">A hatalmi ágak és intézményeik, önkormányzati rendszer. </w:t>
            </w:r>
          </w:p>
          <w:p w14:paraId="02E7CE2E" w14:textId="77777777" w:rsidR="0055331D" w:rsidRDefault="00F521A5">
            <w:pPr>
              <w:spacing w:after="0" w:line="259" w:lineRule="auto"/>
              <w:ind w:right="0" w:firstLine="0"/>
              <w:jc w:val="left"/>
            </w:pPr>
            <w:r>
              <w:t xml:space="preserve">A választási rendszer. </w:t>
            </w:r>
          </w:p>
        </w:tc>
        <w:tc>
          <w:tcPr>
            <w:tcW w:w="2415" w:type="dxa"/>
            <w:vMerge w:val="restart"/>
            <w:tcBorders>
              <w:top w:val="single" w:sz="5" w:space="0" w:color="000000"/>
              <w:left w:val="single" w:sz="5" w:space="0" w:color="000000"/>
              <w:bottom w:val="single" w:sz="5" w:space="0" w:color="000000"/>
              <w:right w:val="single" w:sz="5" w:space="0" w:color="000000"/>
            </w:tcBorders>
          </w:tcPr>
          <w:p w14:paraId="11DD64C0" w14:textId="77777777" w:rsidR="0055331D" w:rsidRDefault="00F521A5">
            <w:pPr>
              <w:spacing w:after="18" w:line="247" w:lineRule="auto"/>
              <w:ind w:right="219" w:firstLine="0"/>
            </w:pPr>
            <w:r>
              <w:rPr>
                <w:i/>
              </w:rPr>
              <w:t>Fogalmak:</w:t>
            </w:r>
            <w:r>
              <w:t xml:space="preserve"> közvetett és közvetlen demokrácia, </w:t>
            </w:r>
            <w:r>
              <w:rPr>
                <w:u w:val="single" w:color="000000"/>
              </w:rPr>
              <w:t>integráció,</w:t>
            </w:r>
            <w:r>
              <w:t xml:space="preserve"> </w:t>
            </w:r>
            <w:r>
              <w:rPr>
                <w:u w:val="single" w:color="000000"/>
              </w:rPr>
              <w:t>euró, Európai Unió,</w:t>
            </w:r>
            <w:r>
              <w:t xml:space="preserve"> Európai Tanács, Európai Unió Tanácsa, Európai Parlament, Európai Bizottság, schengeni egyezmény. </w:t>
            </w:r>
          </w:p>
          <w:p w14:paraId="756EC967" w14:textId="77777777" w:rsidR="0055331D" w:rsidRDefault="00F521A5">
            <w:pPr>
              <w:spacing w:after="0" w:line="259" w:lineRule="auto"/>
              <w:ind w:right="218" w:firstLine="0"/>
            </w:pPr>
            <w:r>
              <w:rPr>
                <w:i/>
              </w:rPr>
              <w:t xml:space="preserve">Személyek: </w:t>
            </w:r>
            <w:r>
              <w:t xml:space="preserve">Magyarország miniszterelnökei a rendszerváltoztatás óta (a legalább négy évig hivatalban lévő kormányfők). </w:t>
            </w:r>
          </w:p>
        </w:tc>
        <w:tc>
          <w:tcPr>
            <w:tcW w:w="2402" w:type="dxa"/>
            <w:vMerge w:val="restart"/>
            <w:tcBorders>
              <w:top w:val="single" w:sz="5" w:space="0" w:color="000000"/>
              <w:left w:val="single" w:sz="5" w:space="0" w:color="000000"/>
              <w:bottom w:val="single" w:sz="5" w:space="0" w:color="000000"/>
              <w:right w:val="single" w:sz="5" w:space="0" w:color="000000"/>
            </w:tcBorders>
          </w:tcPr>
          <w:p w14:paraId="36317957" w14:textId="77777777" w:rsidR="0055331D" w:rsidRDefault="00F521A5">
            <w:pPr>
              <w:spacing w:after="0" w:line="258" w:lineRule="auto"/>
              <w:ind w:right="205" w:firstLine="0"/>
            </w:pPr>
            <w:r>
              <w:t xml:space="preserve">Az Alaptörvény fontosabb pontjainak felidézése. </w:t>
            </w:r>
          </w:p>
          <w:p w14:paraId="2308E170" w14:textId="77777777" w:rsidR="0055331D" w:rsidRDefault="00F521A5">
            <w:pPr>
              <w:spacing w:after="0" w:line="245" w:lineRule="auto"/>
              <w:ind w:right="198" w:firstLine="0"/>
            </w:pPr>
            <w:r>
              <w:t xml:space="preserve">A rendszerváltoztatás óta eltelt időszak főbb eseményeinek azonosítása különböző források alapján. </w:t>
            </w:r>
          </w:p>
          <w:p w14:paraId="26BD4F92" w14:textId="77777777" w:rsidR="0055331D" w:rsidRDefault="00F521A5">
            <w:pPr>
              <w:spacing w:after="15" w:line="244" w:lineRule="auto"/>
              <w:ind w:right="197" w:firstLine="0"/>
            </w:pPr>
            <w:r>
              <w:t xml:space="preserve">A rendszerváltoztatás óta parlamentbe jutott fontosabb pártok politikai profiljának és céljainak áttekintése. </w:t>
            </w:r>
          </w:p>
          <w:p w14:paraId="47A24B43" w14:textId="77777777" w:rsidR="0055331D" w:rsidRDefault="00F521A5">
            <w:pPr>
              <w:spacing w:after="0" w:line="259" w:lineRule="auto"/>
              <w:ind w:right="0" w:firstLine="0"/>
            </w:pPr>
            <w:r>
              <w:t xml:space="preserve">Magyarország nyugati integrációjának </w:t>
            </w:r>
          </w:p>
        </w:tc>
      </w:tr>
      <w:tr w:rsidR="0055331D" w14:paraId="027A0056" w14:textId="77777777">
        <w:trPr>
          <w:trHeight w:val="2209"/>
        </w:trPr>
        <w:tc>
          <w:tcPr>
            <w:tcW w:w="1670" w:type="dxa"/>
            <w:tcBorders>
              <w:top w:val="single" w:sz="5" w:space="0" w:color="000000"/>
              <w:left w:val="single" w:sz="5" w:space="0" w:color="000000"/>
              <w:bottom w:val="single" w:sz="5" w:space="0" w:color="000000"/>
              <w:right w:val="single" w:sz="5" w:space="0" w:color="000000"/>
            </w:tcBorders>
          </w:tcPr>
          <w:p w14:paraId="5C47D60C" w14:textId="77777777" w:rsidR="0055331D" w:rsidRDefault="00F521A5">
            <w:pPr>
              <w:spacing w:after="0" w:line="259" w:lineRule="auto"/>
              <w:ind w:left="12" w:right="0" w:firstLine="0"/>
              <w:jc w:val="left"/>
            </w:pPr>
            <w:r>
              <w:rPr>
                <w:i/>
              </w:rPr>
              <w:t xml:space="preserve">A </w:t>
            </w:r>
            <w:r>
              <w:rPr>
                <w:i/>
              </w:rPr>
              <w:tab/>
              <w:t xml:space="preserve">magyar bel- és külpolitika </w:t>
            </w:r>
            <w:r>
              <w:rPr>
                <w:i/>
              </w:rPr>
              <w:tab/>
              <w:t xml:space="preserve">főbb jellemzői </w:t>
            </w:r>
          </w:p>
        </w:tc>
        <w:tc>
          <w:tcPr>
            <w:tcW w:w="2703" w:type="dxa"/>
            <w:tcBorders>
              <w:top w:val="single" w:sz="5" w:space="0" w:color="000000"/>
              <w:left w:val="single" w:sz="5" w:space="0" w:color="000000"/>
              <w:bottom w:val="single" w:sz="5" w:space="0" w:color="000000"/>
              <w:right w:val="single" w:sz="5" w:space="0" w:color="000000"/>
            </w:tcBorders>
          </w:tcPr>
          <w:p w14:paraId="4AEB6B51" w14:textId="77777777" w:rsidR="0055331D" w:rsidRDefault="00F521A5">
            <w:pPr>
              <w:spacing w:after="20" w:line="261" w:lineRule="auto"/>
              <w:ind w:right="0" w:firstLine="0"/>
              <w:jc w:val="left"/>
            </w:pPr>
            <w:r>
              <w:t xml:space="preserve">A </w:t>
            </w:r>
            <w:r>
              <w:tab/>
              <w:t xml:space="preserve">rendszerváltoztatás óta eltelt időszak főbb fordulópontjai. </w:t>
            </w:r>
          </w:p>
          <w:p w14:paraId="4480DDEA" w14:textId="77777777" w:rsidR="0055331D" w:rsidRDefault="00F521A5">
            <w:pPr>
              <w:spacing w:after="46" w:line="238" w:lineRule="auto"/>
              <w:ind w:right="0" w:firstLine="0"/>
              <w:jc w:val="left"/>
            </w:pPr>
            <w:r>
              <w:t xml:space="preserve">Magyarország a </w:t>
            </w:r>
            <w:proofErr w:type="spellStart"/>
            <w:r>
              <w:t>NATOban</w:t>
            </w:r>
            <w:proofErr w:type="spellEnd"/>
            <w:r>
              <w:t xml:space="preserve">. </w:t>
            </w:r>
          </w:p>
          <w:p w14:paraId="1ECE2B88" w14:textId="77777777" w:rsidR="0055331D" w:rsidRDefault="00F521A5">
            <w:pPr>
              <w:spacing w:after="0" w:line="259" w:lineRule="auto"/>
              <w:ind w:right="0" w:firstLine="0"/>
              <w:jc w:val="left"/>
            </w:pPr>
            <w:r>
              <w:t xml:space="preserve">Közép-európai </w:t>
            </w:r>
            <w:r>
              <w:tab/>
              <w:t xml:space="preserve">együttműködés: </w:t>
            </w:r>
            <w:r>
              <w:tab/>
              <w:t xml:space="preserve">a visegrádi négyek. </w:t>
            </w:r>
          </w:p>
        </w:tc>
        <w:tc>
          <w:tcPr>
            <w:tcW w:w="0" w:type="auto"/>
            <w:vMerge/>
            <w:tcBorders>
              <w:top w:val="nil"/>
              <w:left w:val="single" w:sz="5" w:space="0" w:color="000000"/>
              <w:bottom w:val="nil"/>
              <w:right w:val="single" w:sz="5" w:space="0" w:color="000000"/>
            </w:tcBorders>
          </w:tcPr>
          <w:p w14:paraId="6668CBDB"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5D618D63" w14:textId="77777777" w:rsidR="0055331D" w:rsidRDefault="0055331D">
            <w:pPr>
              <w:spacing w:after="160" w:line="259" w:lineRule="auto"/>
              <w:ind w:right="0" w:firstLine="0"/>
              <w:jc w:val="left"/>
            </w:pPr>
          </w:p>
        </w:tc>
      </w:tr>
      <w:tr w:rsidR="0055331D" w14:paraId="7DE0031C" w14:textId="77777777">
        <w:trPr>
          <w:trHeight w:val="1117"/>
        </w:trPr>
        <w:tc>
          <w:tcPr>
            <w:tcW w:w="1670" w:type="dxa"/>
            <w:tcBorders>
              <w:top w:val="single" w:sz="5" w:space="0" w:color="000000"/>
              <w:left w:val="single" w:sz="5" w:space="0" w:color="000000"/>
              <w:bottom w:val="single" w:sz="5" w:space="0" w:color="000000"/>
              <w:right w:val="single" w:sz="5" w:space="0" w:color="000000"/>
            </w:tcBorders>
          </w:tcPr>
          <w:p w14:paraId="1D6B8FE7" w14:textId="77777777" w:rsidR="0055331D" w:rsidRDefault="00F521A5">
            <w:pPr>
              <w:spacing w:after="0" w:line="238" w:lineRule="auto"/>
              <w:ind w:left="12" w:right="16" w:firstLine="0"/>
              <w:jc w:val="left"/>
            </w:pPr>
            <w:r>
              <w:rPr>
                <w:i/>
              </w:rPr>
              <w:t xml:space="preserve">Magyarország és az </w:t>
            </w:r>
          </w:p>
          <w:p w14:paraId="427C4E49" w14:textId="77777777" w:rsidR="0055331D" w:rsidRDefault="00F521A5">
            <w:pPr>
              <w:spacing w:after="0" w:line="259" w:lineRule="auto"/>
              <w:ind w:left="12" w:right="180" w:firstLine="0"/>
              <w:jc w:val="left"/>
            </w:pPr>
            <w:r>
              <w:rPr>
                <w:i/>
              </w:rPr>
              <w:t xml:space="preserve">Európai Unió </w:t>
            </w:r>
          </w:p>
        </w:tc>
        <w:tc>
          <w:tcPr>
            <w:tcW w:w="2703" w:type="dxa"/>
            <w:tcBorders>
              <w:top w:val="single" w:sz="5" w:space="0" w:color="000000"/>
              <w:left w:val="single" w:sz="5" w:space="0" w:color="000000"/>
              <w:bottom w:val="single" w:sz="5" w:space="0" w:color="000000"/>
              <w:right w:val="single" w:sz="5" w:space="0" w:color="000000"/>
            </w:tcBorders>
          </w:tcPr>
          <w:p w14:paraId="35D42E4C" w14:textId="77777777" w:rsidR="0055331D" w:rsidRDefault="00F521A5">
            <w:pPr>
              <w:spacing w:after="0" w:line="259" w:lineRule="auto"/>
              <w:ind w:right="231" w:firstLine="0"/>
            </w:pPr>
            <w:r>
              <w:t xml:space="preserve">Az európai integráció főbb állomásai: mélyítés és bővítés. </w:t>
            </w:r>
          </w:p>
        </w:tc>
        <w:tc>
          <w:tcPr>
            <w:tcW w:w="0" w:type="auto"/>
            <w:vMerge/>
            <w:tcBorders>
              <w:top w:val="nil"/>
              <w:left w:val="single" w:sz="5" w:space="0" w:color="000000"/>
              <w:bottom w:val="single" w:sz="5" w:space="0" w:color="000000"/>
              <w:right w:val="single" w:sz="5" w:space="0" w:color="000000"/>
            </w:tcBorders>
          </w:tcPr>
          <w:p w14:paraId="2800E30A"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4512D0C6" w14:textId="77777777" w:rsidR="0055331D" w:rsidRDefault="0055331D">
            <w:pPr>
              <w:spacing w:after="160" w:line="259" w:lineRule="auto"/>
              <w:ind w:right="0" w:firstLine="0"/>
              <w:jc w:val="left"/>
            </w:pPr>
          </w:p>
        </w:tc>
      </w:tr>
      <w:tr w:rsidR="0055331D" w14:paraId="3BF2B86A" w14:textId="77777777">
        <w:trPr>
          <w:trHeight w:val="3638"/>
        </w:trPr>
        <w:tc>
          <w:tcPr>
            <w:tcW w:w="1670" w:type="dxa"/>
            <w:tcBorders>
              <w:top w:val="single" w:sz="5" w:space="0" w:color="000000"/>
              <w:left w:val="single" w:sz="5" w:space="0" w:color="000000"/>
              <w:bottom w:val="single" w:sz="5" w:space="0" w:color="000000"/>
              <w:right w:val="single" w:sz="5" w:space="0" w:color="000000"/>
            </w:tcBorders>
          </w:tcPr>
          <w:p w14:paraId="15E43871" w14:textId="77777777" w:rsidR="0055331D" w:rsidRDefault="0055331D">
            <w:pPr>
              <w:spacing w:after="160" w:line="259" w:lineRule="auto"/>
              <w:ind w:right="0" w:firstLine="0"/>
              <w:jc w:val="left"/>
            </w:pPr>
          </w:p>
        </w:tc>
        <w:tc>
          <w:tcPr>
            <w:tcW w:w="2703" w:type="dxa"/>
            <w:tcBorders>
              <w:top w:val="single" w:sz="5" w:space="0" w:color="000000"/>
              <w:left w:val="single" w:sz="5" w:space="0" w:color="000000"/>
              <w:bottom w:val="single" w:sz="5" w:space="0" w:color="000000"/>
              <w:right w:val="single" w:sz="5" w:space="0" w:color="000000"/>
            </w:tcBorders>
          </w:tcPr>
          <w:p w14:paraId="6F5616D9" w14:textId="77777777" w:rsidR="0055331D" w:rsidRDefault="00F521A5">
            <w:pPr>
              <w:spacing w:after="2" w:line="262" w:lineRule="auto"/>
              <w:ind w:right="66" w:firstLine="0"/>
            </w:pPr>
            <w:r>
              <w:t xml:space="preserve">Az Európai Unió főbb szervei és működésük. Magyarország csatlakozásának folyamata. Az együttműködés eredményei és nehézségei. </w:t>
            </w:r>
          </w:p>
          <w:p w14:paraId="54B76DD4" w14:textId="77777777" w:rsidR="0055331D" w:rsidRDefault="00F521A5">
            <w:pPr>
              <w:spacing w:after="0" w:line="259" w:lineRule="auto"/>
              <w:ind w:right="0" w:firstLine="0"/>
              <w:jc w:val="left"/>
            </w:pPr>
            <w:r>
              <w:t xml:space="preserve">Nemzetek </w:t>
            </w:r>
            <w:r>
              <w:tab/>
              <w:t xml:space="preserve">Európája vagy föderatív Európa? </w:t>
            </w:r>
          </w:p>
        </w:tc>
        <w:tc>
          <w:tcPr>
            <w:tcW w:w="2415" w:type="dxa"/>
            <w:tcBorders>
              <w:top w:val="single" w:sz="5" w:space="0" w:color="000000"/>
              <w:left w:val="single" w:sz="5" w:space="0" w:color="000000"/>
              <w:bottom w:val="single" w:sz="5" w:space="0" w:color="000000"/>
              <w:right w:val="single" w:sz="5" w:space="0" w:color="000000"/>
            </w:tcBorders>
          </w:tcPr>
          <w:p w14:paraId="1BFD468B" w14:textId="77777777" w:rsidR="0055331D" w:rsidRDefault="00F521A5">
            <w:pPr>
              <w:spacing w:after="32" w:line="249" w:lineRule="auto"/>
              <w:ind w:right="0" w:firstLine="0"/>
              <w:jc w:val="left"/>
            </w:pPr>
            <w:r>
              <w:rPr>
                <w:i/>
              </w:rPr>
              <w:t>Kronológia:</w:t>
            </w:r>
            <w:r>
              <w:t xml:space="preserve"> </w:t>
            </w:r>
            <w:r>
              <w:rPr>
                <w:u w:val="single" w:color="000000"/>
              </w:rPr>
              <w:t>1957 a</w:t>
            </w:r>
            <w:r>
              <w:t xml:space="preserve"> </w:t>
            </w:r>
            <w:r>
              <w:rPr>
                <w:u w:val="single" w:color="000000"/>
              </w:rPr>
              <w:t xml:space="preserve">római </w:t>
            </w:r>
            <w:r>
              <w:rPr>
                <w:u w:val="single" w:color="000000"/>
              </w:rPr>
              <w:tab/>
              <w:t>szerződés</w:t>
            </w:r>
            <w:r>
              <w:t xml:space="preserve">, </w:t>
            </w:r>
            <w:r>
              <w:rPr>
                <w:u w:val="single" w:color="000000"/>
              </w:rPr>
              <w:t>1992 a maastrichti</w:t>
            </w:r>
            <w:r>
              <w:t xml:space="preserve"> </w:t>
            </w:r>
            <w:r>
              <w:rPr>
                <w:u w:val="single" w:color="000000"/>
              </w:rPr>
              <w:t>szerződés</w:t>
            </w:r>
            <w:r>
              <w:t xml:space="preserve">, </w:t>
            </w:r>
            <w:r>
              <w:rPr>
                <w:u w:val="single" w:color="000000"/>
              </w:rPr>
              <w:t>1999 Magyarország belép a</w:t>
            </w:r>
            <w:r>
              <w:t xml:space="preserve"> </w:t>
            </w:r>
            <w:r>
              <w:rPr>
                <w:u w:val="single" w:color="000000"/>
              </w:rPr>
              <w:t>NATO-ba</w:t>
            </w:r>
            <w:r>
              <w:t xml:space="preserve">, </w:t>
            </w:r>
            <w:r>
              <w:rPr>
                <w:u w:val="single" w:color="000000"/>
              </w:rPr>
              <w:t>2004 Magyarország belép az</w:t>
            </w:r>
            <w:r>
              <w:t xml:space="preserve"> </w:t>
            </w:r>
          </w:p>
          <w:p w14:paraId="5E8804E2" w14:textId="77777777" w:rsidR="0055331D" w:rsidRDefault="00F521A5">
            <w:pPr>
              <w:tabs>
                <w:tab w:val="center" w:pos="1663"/>
              </w:tabs>
              <w:spacing w:after="0" w:line="259" w:lineRule="auto"/>
              <w:ind w:right="0" w:firstLine="0"/>
              <w:jc w:val="left"/>
            </w:pPr>
            <w:r>
              <w:rPr>
                <w:u w:val="single" w:color="000000"/>
              </w:rPr>
              <w:t xml:space="preserve">Európai </w:t>
            </w:r>
            <w:r>
              <w:rPr>
                <w:u w:val="single" w:color="000000"/>
              </w:rPr>
              <w:tab/>
              <w:t>Unióba</w:t>
            </w:r>
            <w:r>
              <w:t xml:space="preserve">, </w:t>
            </w:r>
          </w:p>
          <w:p w14:paraId="23302965" w14:textId="77777777" w:rsidR="0055331D" w:rsidRDefault="00F521A5">
            <w:pPr>
              <w:spacing w:after="145" w:line="286" w:lineRule="auto"/>
              <w:ind w:right="0" w:firstLine="0"/>
              <w:jc w:val="left"/>
            </w:pPr>
            <w:r>
              <w:rPr>
                <w:u w:val="single" w:color="000000"/>
              </w:rPr>
              <w:t>2012 az Alaptörvény</w:t>
            </w:r>
            <w:r>
              <w:t xml:space="preserve"> </w:t>
            </w:r>
            <w:r>
              <w:rPr>
                <w:u w:val="single" w:color="000000"/>
              </w:rPr>
              <w:t>bevezetése</w:t>
            </w:r>
            <w:r>
              <w:t xml:space="preserve">. </w:t>
            </w:r>
          </w:p>
          <w:p w14:paraId="09B0D2A0" w14:textId="77777777" w:rsidR="0055331D" w:rsidRDefault="00F521A5">
            <w:pPr>
              <w:spacing w:after="0" w:line="259" w:lineRule="auto"/>
              <w:ind w:right="0" w:firstLine="0"/>
              <w:jc w:val="left"/>
            </w:pPr>
            <w:r>
              <w:rPr>
                <w:i/>
              </w:rPr>
              <w:t>Topográfia</w:t>
            </w:r>
            <w:r>
              <w:t xml:space="preserve">: </w:t>
            </w:r>
            <w:r>
              <w:tab/>
            </w:r>
            <w:proofErr w:type="spellStart"/>
            <w:r>
              <w:rPr>
                <w:u w:val="single" w:color="000000"/>
              </w:rPr>
              <w:t>Brüszszel</w:t>
            </w:r>
            <w:proofErr w:type="spellEnd"/>
            <w:r>
              <w:t xml:space="preserve">. </w:t>
            </w:r>
          </w:p>
        </w:tc>
        <w:tc>
          <w:tcPr>
            <w:tcW w:w="2402" w:type="dxa"/>
            <w:tcBorders>
              <w:top w:val="single" w:sz="5" w:space="0" w:color="000000"/>
              <w:left w:val="single" w:sz="5" w:space="0" w:color="000000"/>
              <w:bottom w:val="single" w:sz="5" w:space="0" w:color="000000"/>
              <w:right w:val="single" w:sz="5" w:space="0" w:color="000000"/>
            </w:tcBorders>
          </w:tcPr>
          <w:p w14:paraId="5F8CE9D0" w14:textId="77777777" w:rsidR="0055331D" w:rsidRDefault="00F521A5">
            <w:pPr>
              <w:spacing w:after="0" w:line="259" w:lineRule="auto"/>
              <w:ind w:right="54" w:firstLine="0"/>
            </w:pPr>
            <w:r>
              <w:t xml:space="preserve">bemutatása a NATO és az Európai Unió működésének ismeretében. Eltérő álláspontok bemutatása az Európai Unió működésének értékeléséről és jövőjéről. Érvelés a közép-európai együttműködés mellett. </w:t>
            </w:r>
          </w:p>
        </w:tc>
      </w:tr>
    </w:tbl>
    <w:p w14:paraId="69998AE7" w14:textId="77777777" w:rsidR="0055331D" w:rsidRDefault="00F521A5">
      <w:pPr>
        <w:spacing w:after="0" w:line="259" w:lineRule="auto"/>
        <w:ind w:left="289" w:right="0" w:firstLine="0"/>
      </w:pPr>
      <w:r>
        <w:rPr>
          <w:b/>
        </w:rPr>
        <w:t xml:space="preserve"> </w:t>
      </w:r>
      <w:r>
        <w:rPr>
          <w:b/>
        </w:rPr>
        <w:tab/>
        <w:t xml:space="preserve"> </w:t>
      </w:r>
      <w:r>
        <w:br w:type="page"/>
      </w:r>
    </w:p>
    <w:p w14:paraId="4272BC4D" w14:textId="77777777" w:rsidR="0055331D" w:rsidRDefault="00F521A5">
      <w:pPr>
        <w:spacing w:after="32" w:line="259" w:lineRule="auto"/>
        <w:ind w:left="299" w:right="0" w:hanging="10"/>
      </w:pPr>
      <w:r>
        <w:rPr>
          <w:b/>
        </w:rPr>
        <w:lastRenderedPageBreak/>
        <w:t>J</w:t>
      </w:r>
      <w:r>
        <w:rPr>
          <w:b/>
          <w:sz w:val="19"/>
        </w:rPr>
        <w:t>AVASOLT TEVÉKENYSÉGEK</w:t>
      </w:r>
      <w:r>
        <w:rPr>
          <w:b/>
        </w:rPr>
        <w:t xml:space="preserve">: </w:t>
      </w:r>
    </w:p>
    <w:p w14:paraId="46AE9D87" w14:textId="77777777" w:rsidR="0055331D" w:rsidRDefault="00F521A5" w:rsidP="00F521A5">
      <w:pPr>
        <w:numPr>
          <w:ilvl w:val="0"/>
          <w:numId w:val="115"/>
        </w:numPr>
        <w:spacing w:after="3" w:line="265" w:lineRule="auto"/>
        <w:ind w:left="722" w:right="15" w:hanging="433"/>
      </w:pPr>
      <w:r>
        <w:t xml:space="preserve">A magyar </w:t>
      </w:r>
      <w:proofErr w:type="spellStart"/>
      <w:r>
        <w:t>alkotmányozás</w:t>
      </w:r>
      <w:proofErr w:type="spellEnd"/>
      <w:r>
        <w:t xml:space="preserve">, alkotmányjellegű törvények (Pl.: Aranybulla, Tripartitum / </w:t>
      </w:r>
    </w:p>
    <w:p w14:paraId="33DE2FCA" w14:textId="77777777" w:rsidR="0055331D" w:rsidRDefault="00F521A5">
      <w:pPr>
        <w:spacing w:after="497" w:line="265" w:lineRule="auto"/>
        <w:ind w:left="649" w:right="584" w:firstLine="348"/>
        <w:jc w:val="left"/>
      </w:pPr>
      <w:r>
        <w:t xml:space="preserve">Corpus </w:t>
      </w:r>
      <w:proofErr w:type="spellStart"/>
      <w:r>
        <w:t>Juris</w:t>
      </w:r>
      <w:proofErr w:type="spellEnd"/>
      <w:r>
        <w:t xml:space="preserve"> </w:t>
      </w:r>
      <w:proofErr w:type="spellStart"/>
      <w:r>
        <w:t>Hungarici</w:t>
      </w:r>
      <w:proofErr w:type="spellEnd"/>
      <w:r>
        <w:t xml:space="preserve">, Pragmatica </w:t>
      </w:r>
      <w:proofErr w:type="spellStart"/>
      <w:r>
        <w:t>Sanctio</w:t>
      </w:r>
      <w:proofErr w:type="spellEnd"/>
      <w:r>
        <w:t>, áprilisi törvények) nyomon követése különböző nyomtatott és internetes források segítségével. –</w:t>
      </w:r>
      <w:r>
        <w:rPr>
          <w:rFonts w:ascii="Arial" w:eastAsia="Arial" w:hAnsi="Arial" w:cs="Arial"/>
        </w:rPr>
        <w:t xml:space="preserve"> </w:t>
      </w:r>
      <w:r>
        <w:t xml:space="preserve">Vita az Európai Unió szerepéről életünkben. </w:t>
      </w:r>
    </w:p>
    <w:p w14:paraId="6DDC39DD" w14:textId="77777777" w:rsidR="0055331D" w:rsidRDefault="00F521A5">
      <w:pPr>
        <w:spacing w:after="49" w:line="217" w:lineRule="auto"/>
        <w:ind w:left="299" w:right="133" w:hanging="10"/>
      </w:pPr>
      <w:r>
        <w:rPr>
          <w:b/>
        </w:rPr>
        <w:t>T</w:t>
      </w:r>
      <w:r>
        <w:rPr>
          <w:b/>
          <w:sz w:val="30"/>
          <w:vertAlign w:val="subscript"/>
        </w:rPr>
        <w:t>ÉMAKÖR</w:t>
      </w:r>
      <w:r>
        <w:rPr>
          <w:b/>
        </w:rPr>
        <w:t xml:space="preserve">: A magyarság és a magyarországi nemzetiségek a XX-XXI. században </w:t>
      </w:r>
      <w:r>
        <w:rPr>
          <w:b/>
          <w:sz w:val="30"/>
          <w:vertAlign w:val="subscript"/>
        </w:rPr>
        <w:t>ÓRASZÁM</w:t>
      </w:r>
      <w:r>
        <w:rPr>
          <w:b/>
        </w:rPr>
        <w:t xml:space="preserve">: Esti tagozat:6 óra </w:t>
      </w:r>
    </w:p>
    <w:p w14:paraId="34A4B930" w14:textId="77777777" w:rsidR="0055331D" w:rsidRDefault="00F521A5">
      <w:pPr>
        <w:spacing w:after="0" w:line="259" w:lineRule="auto"/>
        <w:ind w:left="299" w:right="0" w:hanging="10"/>
      </w:pPr>
      <w:r>
        <w:rPr>
          <w:b/>
        </w:rPr>
        <w:t>I</w:t>
      </w:r>
      <w:r>
        <w:rPr>
          <w:b/>
          <w:sz w:val="19"/>
        </w:rPr>
        <w:t>SMERETEK ÉS FEJLESZTÉSI FELADATOK</w:t>
      </w:r>
      <w:r>
        <w:rPr>
          <w:b/>
        </w:rPr>
        <w:t xml:space="preserve">: </w:t>
      </w:r>
    </w:p>
    <w:tbl>
      <w:tblPr>
        <w:tblStyle w:val="TableGrid"/>
        <w:tblW w:w="9190" w:type="dxa"/>
        <w:tblInd w:w="282" w:type="dxa"/>
        <w:tblCellMar>
          <w:left w:w="114" w:type="dxa"/>
          <w:right w:w="175" w:type="dxa"/>
        </w:tblCellMar>
        <w:tblLook w:val="04A0" w:firstRow="1" w:lastRow="0" w:firstColumn="1" w:lastColumn="0" w:noHBand="0" w:noVBand="1"/>
      </w:tblPr>
      <w:tblGrid>
        <w:gridCol w:w="1808"/>
        <w:gridCol w:w="3025"/>
        <w:gridCol w:w="2241"/>
        <w:gridCol w:w="2116"/>
      </w:tblGrid>
      <w:tr w:rsidR="0055331D" w14:paraId="3B94F83B" w14:textId="77777777">
        <w:trPr>
          <w:trHeight w:val="276"/>
        </w:trPr>
        <w:tc>
          <w:tcPr>
            <w:tcW w:w="4793" w:type="dxa"/>
            <w:gridSpan w:val="2"/>
            <w:tcBorders>
              <w:top w:val="single" w:sz="5" w:space="0" w:color="000000"/>
              <w:left w:val="single" w:sz="5" w:space="0" w:color="000000"/>
              <w:bottom w:val="single" w:sz="5" w:space="0" w:color="000000"/>
              <w:right w:val="nil"/>
            </w:tcBorders>
          </w:tcPr>
          <w:p w14:paraId="2E61417A" w14:textId="77777777" w:rsidR="0055331D" w:rsidRDefault="00F521A5">
            <w:pPr>
              <w:spacing w:after="0" w:line="259" w:lineRule="auto"/>
              <w:ind w:left="12" w:right="0" w:firstLine="0"/>
              <w:jc w:val="left"/>
            </w:pPr>
            <w:r>
              <w:rPr>
                <w:b/>
              </w:rPr>
              <w:t>R</w:t>
            </w:r>
            <w:r>
              <w:rPr>
                <w:b/>
                <w:sz w:val="19"/>
              </w:rPr>
              <w:t>ÉSZLETES KÖVETELMÉNYEK</w:t>
            </w:r>
            <w:r>
              <w:rPr>
                <w:b/>
              </w:rPr>
              <w:t xml:space="preserve"> </w:t>
            </w:r>
          </w:p>
        </w:tc>
        <w:tc>
          <w:tcPr>
            <w:tcW w:w="2270" w:type="dxa"/>
            <w:tcBorders>
              <w:top w:val="single" w:sz="5" w:space="0" w:color="000000"/>
              <w:left w:val="nil"/>
              <w:bottom w:val="single" w:sz="5" w:space="0" w:color="000000"/>
              <w:right w:val="nil"/>
            </w:tcBorders>
          </w:tcPr>
          <w:p w14:paraId="6419B365" w14:textId="77777777" w:rsidR="0055331D" w:rsidRDefault="0055331D">
            <w:pPr>
              <w:spacing w:after="160" w:line="259" w:lineRule="auto"/>
              <w:ind w:right="0" w:firstLine="0"/>
              <w:jc w:val="left"/>
            </w:pPr>
          </w:p>
        </w:tc>
        <w:tc>
          <w:tcPr>
            <w:tcW w:w="2126" w:type="dxa"/>
            <w:tcBorders>
              <w:top w:val="single" w:sz="5" w:space="0" w:color="000000"/>
              <w:left w:val="nil"/>
              <w:bottom w:val="single" w:sz="5" w:space="0" w:color="000000"/>
              <w:right w:val="single" w:sz="5" w:space="0" w:color="000000"/>
            </w:tcBorders>
          </w:tcPr>
          <w:p w14:paraId="49040DDF" w14:textId="77777777" w:rsidR="0055331D" w:rsidRDefault="0055331D">
            <w:pPr>
              <w:spacing w:after="160" w:line="259" w:lineRule="auto"/>
              <w:ind w:right="0" w:firstLine="0"/>
              <w:jc w:val="left"/>
            </w:pPr>
          </w:p>
        </w:tc>
      </w:tr>
      <w:tr w:rsidR="0055331D" w14:paraId="1EF055B7" w14:textId="77777777">
        <w:trPr>
          <w:trHeight w:val="564"/>
        </w:trPr>
        <w:tc>
          <w:tcPr>
            <w:tcW w:w="1706" w:type="dxa"/>
            <w:tcBorders>
              <w:top w:val="single" w:sz="5" w:space="0" w:color="000000"/>
              <w:left w:val="single" w:sz="5" w:space="0" w:color="000000"/>
              <w:bottom w:val="single" w:sz="5" w:space="0" w:color="000000"/>
              <w:right w:val="single" w:sz="5" w:space="0" w:color="000000"/>
            </w:tcBorders>
          </w:tcPr>
          <w:p w14:paraId="5D03CF91" w14:textId="77777777" w:rsidR="0055331D" w:rsidRDefault="00F521A5">
            <w:pPr>
              <w:spacing w:after="0" w:line="259" w:lineRule="auto"/>
              <w:ind w:left="12" w:right="0" w:firstLine="0"/>
              <w:jc w:val="left"/>
            </w:pPr>
            <w:r>
              <w:t xml:space="preserve">  </w:t>
            </w:r>
            <w:r>
              <w:rPr>
                <w:b/>
              </w:rPr>
              <w:t xml:space="preserve">Témák </w:t>
            </w:r>
          </w:p>
        </w:tc>
        <w:tc>
          <w:tcPr>
            <w:tcW w:w="3088" w:type="dxa"/>
            <w:tcBorders>
              <w:top w:val="single" w:sz="5" w:space="0" w:color="000000"/>
              <w:left w:val="single" w:sz="5" w:space="0" w:color="000000"/>
              <w:bottom w:val="single" w:sz="5" w:space="0" w:color="000000"/>
              <w:right w:val="single" w:sz="5" w:space="0" w:color="000000"/>
            </w:tcBorders>
          </w:tcPr>
          <w:p w14:paraId="763EC93C" w14:textId="77777777" w:rsidR="0055331D" w:rsidRDefault="00F521A5">
            <w:pPr>
              <w:spacing w:after="0" w:line="259" w:lineRule="auto"/>
              <w:ind w:left="1" w:right="0" w:firstLine="0"/>
              <w:jc w:val="left"/>
            </w:pPr>
            <w:r>
              <w:rPr>
                <w:b/>
              </w:rPr>
              <w:t xml:space="preserve">Altémák </w:t>
            </w:r>
          </w:p>
        </w:tc>
        <w:tc>
          <w:tcPr>
            <w:tcW w:w="2270" w:type="dxa"/>
            <w:tcBorders>
              <w:top w:val="single" w:sz="5" w:space="0" w:color="000000"/>
              <w:left w:val="single" w:sz="5" w:space="0" w:color="000000"/>
              <w:bottom w:val="single" w:sz="5" w:space="0" w:color="000000"/>
              <w:right w:val="single" w:sz="5" w:space="0" w:color="000000"/>
            </w:tcBorders>
          </w:tcPr>
          <w:p w14:paraId="61BB01A6" w14:textId="77777777" w:rsidR="0055331D" w:rsidRDefault="00F521A5">
            <w:pPr>
              <w:spacing w:after="0" w:line="259" w:lineRule="auto"/>
              <w:ind w:right="0" w:firstLine="0"/>
            </w:pPr>
            <w:r>
              <w:rPr>
                <w:b/>
              </w:rPr>
              <w:t xml:space="preserve">Fogalmak és adatok/ Lexikák </w:t>
            </w:r>
          </w:p>
        </w:tc>
        <w:tc>
          <w:tcPr>
            <w:tcW w:w="2126" w:type="dxa"/>
            <w:tcBorders>
              <w:top w:val="single" w:sz="5" w:space="0" w:color="000000"/>
              <w:left w:val="single" w:sz="5" w:space="0" w:color="000000"/>
              <w:bottom w:val="single" w:sz="5" w:space="0" w:color="000000"/>
              <w:right w:val="single" w:sz="5" w:space="0" w:color="000000"/>
            </w:tcBorders>
          </w:tcPr>
          <w:p w14:paraId="5E3B2B13" w14:textId="77777777" w:rsidR="0055331D" w:rsidRDefault="00F521A5">
            <w:pPr>
              <w:spacing w:after="0" w:line="259" w:lineRule="auto"/>
              <w:ind w:right="0" w:firstLine="0"/>
              <w:jc w:val="left"/>
            </w:pPr>
            <w:r>
              <w:rPr>
                <w:b/>
              </w:rPr>
              <w:t xml:space="preserve">Fejlesztési </w:t>
            </w:r>
            <w:r>
              <w:rPr>
                <w:b/>
              </w:rPr>
              <w:tab/>
              <w:t xml:space="preserve">feladatok </w:t>
            </w:r>
          </w:p>
        </w:tc>
      </w:tr>
      <w:tr w:rsidR="0055331D" w14:paraId="5395083C" w14:textId="77777777">
        <w:trPr>
          <w:trHeight w:val="3603"/>
        </w:trPr>
        <w:tc>
          <w:tcPr>
            <w:tcW w:w="1706" w:type="dxa"/>
            <w:tcBorders>
              <w:top w:val="single" w:sz="5" w:space="0" w:color="000000"/>
              <w:left w:val="single" w:sz="5" w:space="0" w:color="000000"/>
              <w:bottom w:val="single" w:sz="5" w:space="0" w:color="000000"/>
              <w:right w:val="single" w:sz="5" w:space="0" w:color="000000"/>
            </w:tcBorders>
          </w:tcPr>
          <w:p w14:paraId="051510D8" w14:textId="77777777" w:rsidR="0055331D" w:rsidRDefault="00F521A5">
            <w:pPr>
              <w:spacing w:after="0" w:line="259" w:lineRule="auto"/>
              <w:ind w:left="12" w:right="0" w:firstLine="0"/>
              <w:jc w:val="left"/>
            </w:pPr>
            <w:r>
              <w:rPr>
                <w:i/>
              </w:rPr>
              <w:t xml:space="preserve">A határon túli magyarok </w:t>
            </w:r>
          </w:p>
        </w:tc>
        <w:tc>
          <w:tcPr>
            <w:tcW w:w="3088" w:type="dxa"/>
            <w:tcBorders>
              <w:top w:val="single" w:sz="5" w:space="0" w:color="000000"/>
              <w:left w:val="single" w:sz="5" w:space="0" w:color="000000"/>
              <w:bottom w:val="single" w:sz="5" w:space="0" w:color="000000"/>
              <w:right w:val="single" w:sz="5" w:space="0" w:color="000000"/>
            </w:tcBorders>
          </w:tcPr>
          <w:p w14:paraId="1433ED43" w14:textId="77777777" w:rsidR="0055331D" w:rsidRDefault="00F521A5">
            <w:pPr>
              <w:spacing w:after="18" w:line="248" w:lineRule="auto"/>
              <w:ind w:left="1" w:right="68" w:firstLine="0"/>
            </w:pPr>
            <w:r>
              <w:t xml:space="preserve">A politikai rendszerek változásai és hatásaik a magyar kisebbség helyzetére. Demográfiai jellemzők és folyamatok. </w:t>
            </w:r>
          </w:p>
          <w:p w14:paraId="2721DF0F" w14:textId="77777777" w:rsidR="0055331D" w:rsidRDefault="00F521A5">
            <w:pPr>
              <w:spacing w:after="0" w:line="284" w:lineRule="auto"/>
              <w:ind w:left="1" w:right="0" w:firstLine="0"/>
              <w:jc w:val="left"/>
            </w:pPr>
            <w:r>
              <w:t xml:space="preserve">Az </w:t>
            </w:r>
            <w:r>
              <w:tab/>
              <w:t xml:space="preserve">asszimilációs politika megnyilvánulásai. </w:t>
            </w:r>
          </w:p>
          <w:p w14:paraId="5977135F" w14:textId="77777777" w:rsidR="0055331D" w:rsidRDefault="00F521A5">
            <w:pPr>
              <w:spacing w:after="0" w:line="277" w:lineRule="auto"/>
              <w:ind w:left="1" w:right="0" w:firstLine="0"/>
            </w:pPr>
            <w:r>
              <w:t xml:space="preserve">Autonómia és kisebbségi jogok kérdése. </w:t>
            </w:r>
          </w:p>
          <w:p w14:paraId="482F03F2" w14:textId="77777777" w:rsidR="0055331D" w:rsidRDefault="00F521A5">
            <w:pPr>
              <w:spacing w:line="274" w:lineRule="auto"/>
              <w:ind w:left="1" w:right="0" w:firstLine="0"/>
              <w:jc w:val="left"/>
            </w:pPr>
            <w:r>
              <w:t xml:space="preserve">Anyanyelvű oktatás és kultúra. </w:t>
            </w:r>
          </w:p>
          <w:p w14:paraId="4EB72BFC" w14:textId="77777777" w:rsidR="0055331D" w:rsidRDefault="00F521A5">
            <w:pPr>
              <w:spacing w:after="0" w:line="259" w:lineRule="auto"/>
              <w:ind w:left="1" w:right="0" w:firstLine="0"/>
            </w:pPr>
            <w:r>
              <w:t xml:space="preserve">Magyarok a nagyvilágban – a szórványmagyarság. </w:t>
            </w:r>
          </w:p>
        </w:tc>
        <w:tc>
          <w:tcPr>
            <w:tcW w:w="2270" w:type="dxa"/>
            <w:vMerge w:val="restart"/>
            <w:tcBorders>
              <w:top w:val="single" w:sz="5" w:space="0" w:color="000000"/>
              <w:left w:val="single" w:sz="5" w:space="0" w:color="000000"/>
              <w:bottom w:val="single" w:sz="5" w:space="0" w:color="000000"/>
              <w:right w:val="single" w:sz="5" w:space="0" w:color="000000"/>
            </w:tcBorders>
          </w:tcPr>
          <w:p w14:paraId="641F50EA" w14:textId="77777777" w:rsidR="0055331D" w:rsidRDefault="00F521A5">
            <w:pPr>
              <w:spacing w:after="19" w:line="265" w:lineRule="auto"/>
              <w:ind w:right="0" w:firstLine="0"/>
              <w:jc w:val="left"/>
            </w:pPr>
            <w:r>
              <w:rPr>
                <w:i/>
              </w:rPr>
              <w:t>Fogalmak:</w:t>
            </w:r>
            <w:r>
              <w:t xml:space="preserve"> </w:t>
            </w:r>
            <w:r>
              <w:rPr>
                <w:u w:val="single" w:color="000000"/>
              </w:rPr>
              <w:t>kitelepítés,</w:t>
            </w:r>
            <w:r>
              <w:t xml:space="preserve"> </w:t>
            </w:r>
            <w:r>
              <w:tab/>
            </w:r>
            <w:proofErr w:type="spellStart"/>
            <w:r>
              <w:t>Beneš</w:t>
            </w:r>
            <w:proofErr w:type="spellEnd"/>
            <w:r>
              <w:t xml:space="preserve">-dekrétum, lakosságcsere, falurombolás, kettős állampolgárság, diszkrimináció. </w:t>
            </w:r>
            <w:r>
              <w:rPr>
                <w:i/>
              </w:rPr>
              <w:t>Személyek:</w:t>
            </w:r>
            <w:r>
              <w:t xml:space="preserve"> </w:t>
            </w:r>
            <w:r>
              <w:tab/>
            </w:r>
            <w:r>
              <w:rPr>
                <w:u w:val="single" w:color="000000"/>
              </w:rPr>
              <w:t>Esterházy János</w:t>
            </w:r>
            <w:r>
              <w:t xml:space="preserve">, </w:t>
            </w:r>
            <w:r>
              <w:rPr>
                <w:u w:val="single" w:color="000000"/>
              </w:rPr>
              <w:t>Márton</w:t>
            </w:r>
            <w:r>
              <w:t xml:space="preserve"> </w:t>
            </w:r>
            <w:r>
              <w:rPr>
                <w:u w:val="single" w:color="000000"/>
              </w:rPr>
              <w:t>Áron</w:t>
            </w:r>
            <w:r>
              <w:t xml:space="preserve">, </w:t>
            </w:r>
            <w:r>
              <w:tab/>
              <w:t xml:space="preserve">Tőkés </w:t>
            </w:r>
          </w:p>
          <w:p w14:paraId="20701034" w14:textId="77777777" w:rsidR="0055331D" w:rsidRDefault="00F521A5">
            <w:pPr>
              <w:spacing w:after="9" w:line="259" w:lineRule="auto"/>
              <w:ind w:right="0" w:firstLine="0"/>
              <w:jc w:val="left"/>
            </w:pPr>
            <w:r>
              <w:t xml:space="preserve">László. </w:t>
            </w:r>
          </w:p>
          <w:p w14:paraId="062A63A6" w14:textId="77777777" w:rsidR="0055331D" w:rsidRDefault="00F521A5">
            <w:pPr>
              <w:spacing w:after="0" w:line="259" w:lineRule="auto"/>
              <w:ind w:right="0" w:firstLine="0"/>
              <w:jc w:val="left"/>
            </w:pPr>
            <w:r>
              <w:rPr>
                <w:i/>
              </w:rPr>
              <w:t>Kronológia:</w:t>
            </w:r>
            <w:r>
              <w:t xml:space="preserve"> </w:t>
            </w:r>
            <w:r>
              <w:rPr>
                <w:u w:val="single" w:color="000000"/>
              </w:rPr>
              <w:t>1944– 1945 magyarellenes</w:t>
            </w:r>
            <w:r>
              <w:t xml:space="preserve"> </w:t>
            </w:r>
            <w:r>
              <w:rPr>
                <w:u w:val="single" w:color="000000"/>
              </w:rPr>
              <w:t>atrocitások</w:t>
            </w:r>
            <w:r>
              <w:t xml:space="preserve">, </w:t>
            </w:r>
            <w:r>
              <w:tab/>
              <w:t xml:space="preserve">1990 fekete március. </w:t>
            </w:r>
            <w:r>
              <w:rPr>
                <w:i/>
              </w:rPr>
              <w:t>Topográfia</w:t>
            </w:r>
            <w:r>
              <w:t xml:space="preserve">: </w:t>
            </w:r>
            <w:r>
              <w:tab/>
            </w:r>
            <w:proofErr w:type="spellStart"/>
            <w:r>
              <w:t>Csúrog</w:t>
            </w:r>
            <w:proofErr w:type="spellEnd"/>
            <w:r>
              <w:t xml:space="preserve">, </w:t>
            </w:r>
            <w:proofErr w:type="spellStart"/>
            <w:r>
              <w:t>Jarek</w:t>
            </w:r>
            <w:proofErr w:type="spellEnd"/>
            <w:r>
              <w:rPr>
                <w:u w:val="single" w:color="000000"/>
              </w:rPr>
              <w:t>, Dunadelta</w:t>
            </w:r>
            <w:r>
              <w:t xml:space="preserve">, Marosvásárhely, Székelyföld. </w:t>
            </w:r>
          </w:p>
        </w:tc>
        <w:tc>
          <w:tcPr>
            <w:tcW w:w="2126" w:type="dxa"/>
            <w:vMerge w:val="restart"/>
            <w:tcBorders>
              <w:top w:val="single" w:sz="5" w:space="0" w:color="000000"/>
              <w:left w:val="single" w:sz="5" w:space="0" w:color="000000"/>
              <w:bottom w:val="single" w:sz="5" w:space="0" w:color="000000"/>
              <w:right w:val="single" w:sz="5" w:space="0" w:color="000000"/>
            </w:tcBorders>
          </w:tcPr>
          <w:p w14:paraId="233D9918" w14:textId="77777777" w:rsidR="0055331D" w:rsidRDefault="00F521A5">
            <w:pPr>
              <w:spacing w:after="0" w:line="251" w:lineRule="auto"/>
              <w:ind w:right="0" w:firstLine="0"/>
              <w:jc w:val="left"/>
            </w:pPr>
            <w:r>
              <w:t xml:space="preserve">A határon túli magyar nemzeti közösségek küzdelmeinek </w:t>
            </w:r>
            <w:r>
              <w:tab/>
              <w:t xml:space="preserve">áttekintése </w:t>
            </w:r>
            <w:r>
              <w:tab/>
              <w:t xml:space="preserve">Trianontól napjainkig. </w:t>
            </w:r>
          </w:p>
          <w:p w14:paraId="0D26F3A1" w14:textId="77777777" w:rsidR="0055331D" w:rsidRDefault="00F521A5">
            <w:pPr>
              <w:spacing w:after="0" w:line="248" w:lineRule="auto"/>
              <w:ind w:right="75" w:firstLine="0"/>
            </w:pPr>
            <w:r>
              <w:t xml:space="preserve">A kisebbségben élő magyarság egy kiemelkedő személyiségének bemutatása. </w:t>
            </w:r>
          </w:p>
          <w:p w14:paraId="2A5D2D06" w14:textId="77777777" w:rsidR="0055331D" w:rsidRDefault="00F521A5">
            <w:pPr>
              <w:spacing w:after="0" w:line="259" w:lineRule="auto"/>
              <w:ind w:right="0" w:firstLine="0"/>
              <w:jc w:val="left"/>
            </w:pPr>
            <w:r>
              <w:t xml:space="preserve">A magyarországi németek kitelepítésének felidézése források alapján. A magyarországi romák </w:t>
            </w:r>
            <w:r>
              <w:tab/>
              <w:t xml:space="preserve">helyzetének, </w:t>
            </w:r>
            <w:r>
              <w:tab/>
              <w:t xml:space="preserve">problémáinak </w:t>
            </w:r>
            <w:r>
              <w:tab/>
              <w:t xml:space="preserve">bemutatása napjainkban. </w:t>
            </w:r>
          </w:p>
        </w:tc>
      </w:tr>
      <w:tr w:rsidR="0055331D" w14:paraId="1F0B70FF" w14:textId="77777777">
        <w:trPr>
          <w:trHeight w:val="3326"/>
        </w:trPr>
        <w:tc>
          <w:tcPr>
            <w:tcW w:w="1706" w:type="dxa"/>
            <w:tcBorders>
              <w:top w:val="single" w:sz="5" w:space="0" w:color="000000"/>
              <w:left w:val="single" w:sz="5" w:space="0" w:color="000000"/>
              <w:bottom w:val="single" w:sz="5" w:space="0" w:color="000000"/>
              <w:right w:val="single" w:sz="5" w:space="0" w:color="000000"/>
            </w:tcBorders>
          </w:tcPr>
          <w:p w14:paraId="1769C376" w14:textId="77777777" w:rsidR="0055331D" w:rsidRDefault="00F521A5">
            <w:pPr>
              <w:spacing w:after="0" w:line="259" w:lineRule="auto"/>
              <w:ind w:left="12" w:right="66" w:firstLine="0"/>
            </w:pPr>
            <w:r>
              <w:rPr>
                <w:i/>
              </w:rPr>
              <w:t xml:space="preserve">A magyarországi nemzetiségek, a magyarországi cigányság </w:t>
            </w:r>
          </w:p>
        </w:tc>
        <w:tc>
          <w:tcPr>
            <w:tcW w:w="3088" w:type="dxa"/>
            <w:tcBorders>
              <w:top w:val="single" w:sz="5" w:space="0" w:color="000000"/>
              <w:left w:val="single" w:sz="5" w:space="0" w:color="000000"/>
              <w:bottom w:val="single" w:sz="5" w:space="0" w:color="000000"/>
              <w:right w:val="single" w:sz="5" w:space="0" w:color="000000"/>
            </w:tcBorders>
          </w:tcPr>
          <w:p w14:paraId="4F7C3B4A" w14:textId="77777777" w:rsidR="0055331D" w:rsidRDefault="00F521A5">
            <w:pPr>
              <w:spacing w:after="19" w:line="258" w:lineRule="auto"/>
              <w:ind w:left="1" w:right="70" w:firstLine="0"/>
            </w:pPr>
            <w:r>
              <w:t xml:space="preserve">A politikai rendszerek változásai és hatásaik a nemzetiségek helyzetére. </w:t>
            </w:r>
          </w:p>
          <w:p w14:paraId="6BFB7347" w14:textId="77777777" w:rsidR="0055331D" w:rsidRDefault="00F521A5">
            <w:pPr>
              <w:spacing w:after="1" w:line="278" w:lineRule="auto"/>
              <w:ind w:left="1" w:right="0" w:firstLine="0"/>
            </w:pPr>
            <w:r>
              <w:t xml:space="preserve">A cigányok/romák 20–21. századi története. </w:t>
            </w:r>
          </w:p>
          <w:p w14:paraId="28824C20" w14:textId="77777777" w:rsidR="0055331D" w:rsidRDefault="00F521A5">
            <w:pPr>
              <w:spacing w:after="0" w:line="239" w:lineRule="auto"/>
              <w:ind w:left="1" w:right="0" w:firstLine="0"/>
              <w:jc w:val="left"/>
            </w:pPr>
            <w:r>
              <w:t xml:space="preserve">Demográfiai jellemzők és folyamatok. </w:t>
            </w:r>
          </w:p>
          <w:p w14:paraId="29AF3FAB" w14:textId="77777777" w:rsidR="0055331D" w:rsidRDefault="00F521A5">
            <w:pPr>
              <w:spacing w:after="0" w:line="258" w:lineRule="auto"/>
              <w:ind w:left="1" w:right="82" w:firstLine="0"/>
            </w:pPr>
            <w:r>
              <w:t xml:space="preserve">Kulturális autonómia és kisebbségi jogok a mai Magyarországon. </w:t>
            </w:r>
          </w:p>
          <w:p w14:paraId="432A4702" w14:textId="77777777" w:rsidR="0055331D" w:rsidRDefault="00F521A5">
            <w:pPr>
              <w:spacing w:after="0" w:line="259" w:lineRule="auto"/>
              <w:ind w:left="1" w:right="0" w:firstLine="0"/>
              <w:jc w:val="left"/>
            </w:pPr>
            <w:r>
              <w:t xml:space="preserve">Anyanyelvű oktatás és kultúra. </w:t>
            </w:r>
          </w:p>
        </w:tc>
        <w:tc>
          <w:tcPr>
            <w:tcW w:w="0" w:type="auto"/>
            <w:vMerge/>
            <w:tcBorders>
              <w:top w:val="nil"/>
              <w:left w:val="single" w:sz="5" w:space="0" w:color="000000"/>
              <w:bottom w:val="single" w:sz="5" w:space="0" w:color="000000"/>
              <w:right w:val="single" w:sz="5" w:space="0" w:color="000000"/>
            </w:tcBorders>
          </w:tcPr>
          <w:p w14:paraId="47F2E0EE"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4BABF60F" w14:textId="77777777" w:rsidR="0055331D" w:rsidRDefault="0055331D">
            <w:pPr>
              <w:spacing w:after="160" w:line="259" w:lineRule="auto"/>
              <w:ind w:right="0" w:firstLine="0"/>
              <w:jc w:val="left"/>
            </w:pPr>
          </w:p>
        </w:tc>
      </w:tr>
    </w:tbl>
    <w:p w14:paraId="14FAAE6C" w14:textId="77777777" w:rsidR="0055331D" w:rsidRDefault="00F521A5">
      <w:pPr>
        <w:spacing w:after="32" w:line="259" w:lineRule="auto"/>
        <w:ind w:left="299" w:right="0" w:hanging="10"/>
      </w:pPr>
      <w:r>
        <w:rPr>
          <w:b/>
        </w:rPr>
        <w:t>J</w:t>
      </w:r>
      <w:r>
        <w:rPr>
          <w:b/>
          <w:sz w:val="19"/>
        </w:rPr>
        <w:t>AVASOLT TEVÉKENYSÉGEK</w:t>
      </w:r>
      <w:r>
        <w:rPr>
          <w:b/>
        </w:rPr>
        <w:t xml:space="preserve">: </w:t>
      </w:r>
    </w:p>
    <w:p w14:paraId="70021928" w14:textId="77777777" w:rsidR="0055331D" w:rsidRDefault="00F521A5" w:rsidP="00F521A5">
      <w:pPr>
        <w:numPr>
          <w:ilvl w:val="0"/>
          <w:numId w:val="115"/>
        </w:numPr>
        <w:ind w:left="722" w:right="15" w:hanging="433"/>
      </w:pPr>
      <w:r>
        <w:t xml:space="preserve">Népszámlálási adatok, statisztikai adatsorok segítségével a határon túli magyarság létszámadatainak a nyomon követése 1920-tól a közelmúltig, következtetések levonása az adatokból. </w:t>
      </w:r>
    </w:p>
    <w:p w14:paraId="1B8C0F04" w14:textId="77777777" w:rsidR="0055331D" w:rsidRDefault="00F521A5">
      <w:pPr>
        <w:ind w:left="289" w:right="15"/>
      </w:pPr>
      <w:r>
        <w:t xml:space="preserve">Információk gyűjtése a magyar kisebbségek önszerveződésének, érdekvédelmének intézményeiről a 21. században. </w:t>
      </w:r>
    </w:p>
    <w:p w14:paraId="6728CD1D" w14:textId="77777777" w:rsidR="0055331D" w:rsidRDefault="0055331D">
      <w:pPr>
        <w:sectPr w:rsidR="0055331D">
          <w:headerReference w:type="even" r:id="rId19"/>
          <w:headerReference w:type="default" r:id="rId20"/>
          <w:footerReference w:type="even" r:id="rId21"/>
          <w:footerReference w:type="default" r:id="rId22"/>
          <w:headerReference w:type="first" r:id="rId23"/>
          <w:footerReference w:type="first" r:id="rId24"/>
          <w:pgSz w:w="11904" w:h="16836"/>
          <w:pgMar w:top="1828" w:right="1000" w:bottom="1423" w:left="1129" w:header="93" w:footer="270" w:gutter="0"/>
          <w:cols w:space="708"/>
          <w:titlePg/>
        </w:sectPr>
      </w:pPr>
    </w:p>
    <w:p w14:paraId="2351C860" w14:textId="77777777" w:rsidR="0055331D" w:rsidRDefault="00F521A5">
      <w:pPr>
        <w:spacing w:after="26" w:line="270" w:lineRule="auto"/>
        <w:ind w:left="10" w:right="0" w:hanging="10"/>
      </w:pPr>
      <w:r>
        <w:rPr>
          <w:b/>
        </w:rPr>
        <w:lastRenderedPageBreak/>
        <w:t xml:space="preserve">Állampolgári ismeretek </w:t>
      </w:r>
    </w:p>
    <w:p w14:paraId="1380C180" w14:textId="77777777" w:rsidR="0055331D" w:rsidRDefault="00F521A5">
      <w:pPr>
        <w:spacing w:after="110" w:line="270" w:lineRule="auto"/>
        <w:ind w:left="10" w:right="0" w:hanging="10"/>
      </w:pPr>
      <w:r>
        <w:rPr>
          <w:b/>
        </w:rPr>
        <w:t xml:space="preserve">12. évfolyam </w:t>
      </w:r>
    </w:p>
    <w:p w14:paraId="4D8C0EEF" w14:textId="77777777" w:rsidR="0055331D" w:rsidRDefault="00F521A5">
      <w:pPr>
        <w:ind w:right="15"/>
      </w:pPr>
      <w:r>
        <w:t xml:space="preserve">Az állampolgári ismeretek tantárgy tanulása hozzájárul a felnőtt tanuló egyéni és családi szocializációjának pozitív alakulásához, az aktív és felelős állampolgári magatartás megalapozásához, a szabadságértékek és a társadalmi normák belsővé válásához, nemzeti azonosságtudat és a hazaszeretet erősödéséhez, a haza iránti kötelezettségek megismeréséhez, a fenntartható fejlődés feltételeinek megértéséhez és a mindennapi életben adódó szerepekre való eredményes felkészüléséhez. </w:t>
      </w:r>
    </w:p>
    <w:p w14:paraId="1125D2F3" w14:textId="77777777" w:rsidR="0055331D" w:rsidRDefault="00F521A5">
      <w:pPr>
        <w:ind w:right="15"/>
      </w:pPr>
      <w:r>
        <w:t xml:space="preserve">A fenntarthatóság és a pénzügyi tudatosság szemléletének és gyakorlatának továbbfejlesztése nemcsak a felnőtt tanuló előzetes tudására épít, hanem a társak értékes gondolatainak megértésére, a vélemények, javaslatok megbeszélésére, megvitatására, tervek közös kidolgozására is lehetőség nyílik: pl.: a család pénzügyi tervezése, a környezettudatos életvitelt befolyásoló tényezők értelmezése, a pénzügyi döntések megfelelő előkészítése, a kockázatvállalás mérlegelése, a tudatos fogyasztóvá válás lehetőségei és a vállalkozások </w:t>
      </w:r>
      <w:proofErr w:type="spellStart"/>
      <w:r>
        <w:t>mikro</w:t>
      </w:r>
      <w:proofErr w:type="spellEnd"/>
      <w:r>
        <w:t xml:space="preserve">- és </w:t>
      </w:r>
      <w:proofErr w:type="spellStart"/>
      <w:r>
        <w:t>makrokörnyezetének</w:t>
      </w:r>
      <w:proofErr w:type="spellEnd"/>
      <w:r>
        <w:t xml:space="preserve"> vizsgálata. A rendszerszemlélet és az értelmező gondolkodás érvényesítése, az egyéni, közösségi és társadalmi felelősségvállalás tudatosítása kiemelt fejlesztési feladat. </w:t>
      </w:r>
    </w:p>
    <w:p w14:paraId="731A6BDF" w14:textId="77777777" w:rsidR="0055331D" w:rsidRDefault="00F521A5">
      <w:pPr>
        <w:ind w:right="15"/>
      </w:pPr>
      <w:r>
        <w:t xml:space="preserve">A tanulás folyamatában ‒ az önálló ismeretszerzés mellett ‒ a felnőtt tanuló megtapasztalhatja a csoportos tanulási módszerek alkalmazásának hatékonyságát, a társas együttműködés személyiségfejlesztő és közösségi élményét. </w:t>
      </w:r>
    </w:p>
    <w:p w14:paraId="57A941AC" w14:textId="77777777" w:rsidR="0055331D" w:rsidRDefault="00F521A5">
      <w:pPr>
        <w:ind w:right="15"/>
      </w:pPr>
      <w:r>
        <w:t xml:space="preserve">A felnőtt tanuló reális jövőképének alakításához, az életpálya további tervezéshez szükséges ismeretek, jártasságok és készségek elsajátítása a szocializációs folyamat részévé válik. </w:t>
      </w:r>
    </w:p>
    <w:p w14:paraId="13494079" w14:textId="77777777" w:rsidR="0055331D" w:rsidRDefault="00F521A5">
      <w:pPr>
        <w:spacing w:after="0" w:line="259" w:lineRule="auto"/>
        <w:ind w:right="0" w:firstLine="0"/>
        <w:jc w:val="left"/>
      </w:pPr>
      <w:r>
        <w:t xml:space="preserve"> </w:t>
      </w:r>
    </w:p>
    <w:p w14:paraId="7C3B2564" w14:textId="77777777" w:rsidR="0055331D" w:rsidRDefault="00F521A5">
      <w:pPr>
        <w:spacing w:after="153"/>
        <w:ind w:right="15"/>
      </w:pPr>
      <w:r>
        <w:t xml:space="preserve">Az állampolgári ismeretek tantárgy a Nemzeti alaptantervben rögzített kulcskompetenciákat az alábbi módon fejleszti: </w:t>
      </w:r>
    </w:p>
    <w:p w14:paraId="04165974" w14:textId="77777777" w:rsidR="0055331D" w:rsidRDefault="00F521A5">
      <w:pPr>
        <w:spacing w:after="174"/>
        <w:ind w:right="15"/>
      </w:pPr>
      <w:r>
        <w:rPr>
          <w:b/>
        </w:rPr>
        <w:t>A tanulás kompetenciái:</w:t>
      </w:r>
      <w:r>
        <w:t xml:space="preserve"> A felnőtt tanuló az információk gyűjtése, rendszerezése és feldolgozása közben megkülönbözteti a lényegest a lényegtelentől, és arra törekszik, hogy hiteles szövegeket használjon fel beszámolói elkészítéséhez. Önállóan vagy megadott szempontok alapján képes megkülönböztetni egymástól a megalapozott, tudományos hátterű és a hamis következtetéseket tartalmazó leírásokat, gondolatsorokat. Az érveléstechnikák alkalmazásával, mások véleményének megismerésével tovább fejlődik vitakultúrája. </w:t>
      </w:r>
    </w:p>
    <w:p w14:paraId="68726ECF" w14:textId="77777777" w:rsidR="0055331D" w:rsidRDefault="00F521A5">
      <w:pPr>
        <w:spacing w:after="160"/>
        <w:ind w:right="15"/>
      </w:pPr>
      <w:r>
        <w:rPr>
          <w:b/>
        </w:rPr>
        <w:t>A kommunikációs kompetenciák:</w:t>
      </w:r>
      <w:r>
        <w:t xml:space="preserve"> A felnőtt tanuló véleménynyilvánításához, érveléséhez, a vitahelyzetekben való megszólalásaihoz a kommunikációs helyzetnek megfelelő nyelvhasználat és viselkedés társul. A véleménynyilvánítás és a vitakultúra fejlesztése az autonóm magatartás kialakulását és a másik ember iránti tiszteletet, a más vélemények mérlegelését egyaránt segíti. </w:t>
      </w:r>
    </w:p>
    <w:p w14:paraId="0911F9D5" w14:textId="77777777" w:rsidR="0055331D" w:rsidRDefault="00F521A5">
      <w:pPr>
        <w:spacing w:after="135"/>
        <w:ind w:right="15"/>
      </w:pPr>
      <w:r>
        <w:rPr>
          <w:b/>
        </w:rPr>
        <w:t>A digitális kompetenciák:</w:t>
      </w:r>
      <w:r>
        <w:t xml:space="preserve"> A felnőtt tanuló információk gyűjtéséhez és rendszerezéséhez használja a könyvtári dokumentumokat és az internetet, a beszámolók egy részéhez digitális tartalmakat készít. Az önálló és a társas tanulás folyamatában tanári segítséggel körültekintően választja ki az ismeretforrásokat, ha szükséges, tanácsot kér vagy tanácsot ad a médiahasználatról. </w:t>
      </w:r>
      <w:r>
        <w:rPr>
          <w:b/>
        </w:rPr>
        <w:t xml:space="preserve">A matematikai, gondolkodási kompetenciák: </w:t>
      </w:r>
      <w:r>
        <w:t xml:space="preserve">A felnőtt tanuló információkat, tényeket, adatokat gyűjt, válogat, önállóan vagy társaival együttműködve </w:t>
      </w:r>
      <w:r>
        <w:lastRenderedPageBreak/>
        <w:t>rendszerez. Társadalmi jelenségeket hasonlít össze, összefüggéseket állapít meg, következtetéseket, magyarázatokat fogalmaz meg. A társadalommal, a honvédelemmel és az állampolgári feladatokkal kapcsolatban képes a problémák azonosítására, releváns kérdéseket alkot, javaslatokat tesz, társaival tervezeteket készít. Nyitott annak átgondolására, hogy a tudományos-technológiai fejlődés, a környezetvédelemmel kapcsolatos problémák és a fenntarthatóság kérdésköre miképpen hat életútjára, családjára és hazájára.</w:t>
      </w:r>
      <w:r>
        <w:rPr>
          <w:b/>
        </w:rPr>
        <w:t xml:space="preserve"> </w:t>
      </w:r>
    </w:p>
    <w:p w14:paraId="11AA12CF" w14:textId="77777777" w:rsidR="0055331D" w:rsidRDefault="00F521A5">
      <w:pPr>
        <w:spacing w:after="124"/>
        <w:ind w:right="15"/>
      </w:pPr>
      <w:r>
        <w:rPr>
          <w:b/>
        </w:rPr>
        <w:t>A személyes és társas kapcsolati kompetenciák:</w:t>
      </w:r>
      <w:r>
        <w:t xml:space="preserve"> A pedagógus vagy a társak orientáló észrevételeit, javaslatait és tanácsait figyelembe véve a felnőtt tanuló képes korrigálni álláspontját, véleményét, valamint módosíthatja, átértékelheti, felülbírálhatja döntéseit. A társas tanulás közösségi élménye növeli önbizalmát, önbecsülését, egyúttal segíti reális énképének alakulását, és erősíti a közösségért történő felelősségvállalást. </w:t>
      </w:r>
    </w:p>
    <w:p w14:paraId="44A04C0B" w14:textId="77777777" w:rsidR="0055331D" w:rsidRDefault="00F521A5">
      <w:pPr>
        <w:spacing w:after="160"/>
        <w:ind w:right="15"/>
      </w:pPr>
      <w:r>
        <w:t xml:space="preserve">A kooperatív tanulás révén az együttes tevékenység saját élménnyé válik. A felnőtt tanuló társaival közös véleményt alakít ki, javaslatokat fogalmaz meg és terveket készít. A tanulás folyamán sok esetben társaival együttműködve </w:t>
      </w:r>
      <w:proofErr w:type="spellStart"/>
      <w:r>
        <w:t>dolgoz</w:t>
      </w:r>
      <w:proofErr w:type="spellEnd"/>
      <w:r>
        <w:t xml:space="preserve"> fel szövegeket, készít beszámolókat, gyűjt információkat, továbbá bekapcsolódik egy téma vagy probléma közös megbeszélésébe, ennek során érveket-ellenérveket fogalmaz meg. </w:t>
      </w:r>
    </w:p>
    <w:p w14:paraId="5492085A" w14:textId="77777777" w:rsidR="0055331D" w:rsidRDefault="00F521A5">
      <w:pPr>
        <w:spacing w:after="163"/>
        <w:ind w:right="15"/>
      </w:pPr>
      <w:r>
        <w:t xml:space="preserve">A tanulási tevékenységek jellege, a társas tanulás lehetőségei olyan szituációkat és légkört teremtenek, amelyek biztosítják a tanuló szorongásmentes önkifejezését, ezek révén támogatják véleményének, gondolatainak, érveinek szabad kifejtését, ugyanakkor tudatosítják, hogy saját szempontjai csak mások hasonló megnyilvánulásainak tiszteletben tartásával, érveinek megértésével, egyeztetésével érvényesülhetnek. </w:t>
      </w:r>
    </w:p>
    <w:p w14:paraId="0157540B" w14:textId="77777777" w:rsidR="0055331D" w:rsidRDefault="00F521A5">
      <w:pPr>
        <w:spacing w:after="174"/>
        <w:ind w:right="15"/>
      </w:pPr>
      <w:r>
        <w:rPr>
          <w:b/>
        </w:rPr>
        <w:t>A kreativitás, a kreatív alkotás, önkifejezés és kulturális tudatosság kompetenciái:</w:t>
      </w:r>
      <w:r>
        <w:t xml:space="preserve"> A felnőtt tanuló lakóhelye történetét és a település kulturális, néprajzi értékeit megismerve arra törekszik, hogy gazdagítsa a helyi társadalom életét. Önállóan és társaival együttműködve újságcikket ír, weboldalt szerkeszt. Problémaérzékenység, egyúttal együttműködő, segítő szemlélet jellemzi a projektekben való tevékenységét.</w:t>
      </w:r>
      <w:r>
        <w:rPr>
          <w:b/>
        </w:rPr>
        <w:t xml:space="preserve"> </w:t>
      </w:r>
    </w:p>
    <w:p w14:paraId="0E3FDA54" w14:textId="77777777" w:rsidR="0055331D" w:rsidRDefault="00F521A5">
      <w:pPr>
        <w:spacing w:after="51"/>
        <w:ind w:right="15"/>
      </w:pPr>
      <w:r>
        <w:rPr>
          <w:b/>
        </w:rPr>
        <w:t>Munkavállalói, innovációs és vállalkozói kompetenciák:</w:t>
      </w:r>
      <w:r>
        <w:t xml:space="preserve"> A mindennapi élethez kapcsolódó készségfejlesztés, a hivatali ügyintézés intézményeinek és alapvető eljárásainak megismerése, a munkavállaláshoz szükséges ismeretek és készségek megszerzése, továbbfejlesztése elősegíti a felnőtt tanulónak a sikeresebb munkaerő-piaci és társadalmi integrációját.</w:t>
      </w:r>
      <w:r>
        <w:rPr>
          <w:b/>
        </w:rPr>
        <w:t xml:space="preserve"> </w:t>
      </w:r>
    </w:p>
    <w:p w14:paraId="42A78210" w14:textId="77777777" w:rsidR="0055331D" w:rsidRDefault="00F521A5">
      <w:pPr>
        <w:spacing w:after="275" w:line="259" w:lineRule="auto"/>
        <w:ind w:right="0" w:firstLine="0"/>
        <w:jc w:val="left"/>
      </w:pPr>
      <w:r>
        <w:rPr>
          <w:b/>
          <w:sz w:val="16"/>
        </w:rPr>
        <w:t xml:space="preserve"> </w:t>
      </w:r>
    </w:p>
    <w:p w14:paraId="2F3571F9" w14:textId="77777777" w:rsidR="0055331D" w:rsidRDefault="00F521A5">
      <w:pPr>
        <w:spacing w:after="32" w:line="259" w:lineRule="auto"/>
        <w:ind w:left="10" w:right="0" w:hanging="10"/>
      </w:pPr>
      <w:r>
        <w:rPr>
          <w:b/>
        </w:rPr>
        <w:t>12.</w:t>
      </w:r>
      <w:r>
        <w:rPr>
          <w:b/>
          <w:sz w:val="19"/>
        </w:rPr>
        <w:t xml:space="preserve"> ÉVFOLYAM</w:t>
      </w:r>
      <w:r>
        <w:rPr>
          <w:b/>
        </w:rPr>
        <w:t xml:space="preserve"> </w:t>
      </w:r>
    </w:p>
    <w:p w14:paraId="30622AA2" w14:textId="77777777" w:rsidR="0055331D" w:rsidRDefault="00F521A5">
      <w:pPr>
        <w:ind w:right="15"/>
      </w:pPr>
      <w:r>
        <w:t xml:space="preserve">A középiskolai képzés záró szakaszában az állampolgári ismeretek tantárgy tanulásával – élet- és munkaerőpiaci tapasztalatainak a figyelembevételével – a felnőtt tanuló építve korábbi tanulmányaira elsajátítja az alapvető állampolgári ismereteket, valamint azokat a kompetenciákat és eljárásokat, amelyek a társadalmi részvételéhez, a haza iránti kötelességeinek teljesítéséhez és mindennapi boldogulásához szükségesek. A 12. évfolyamon a kiemelt – mindegyik témakörben szereplő – fejlesztési feladatok a felnőtt tanuló képességeinek, készségeinek és személyiségének továbbfejlesztését szolgálják: a kommunikációs kultúra részeként a véleménynyilvánítás </w:t>
      </w:r>
      <w:r>
        <w:lastRenderedPageBreak/>
        <w:t xml:space="preserve">lehetőségeinek biztosításával, az érvelési technikák gyakorlásával, a vitakultúra fejlesztésével, a digitális lehetőségek használatával, a rendszerszemlélet és a mérlegelő gondolkodás kialakításával, erősítésével. A felnőtt tanuló felismeri a </w:t>
      </w:r>
      <w:proofErr w:type="gramStart"/>
      <w:r>
        <w:t>család</w:t>
      </w:r>
      <w:proofErr w:type="gramEnd"/>
      <w:r>
        <w:t xml:space="preserve"> mint a társadalom alapvető intézményének jelentőségét és szerepét, megfogalmazza a párválasztás és a felelős családtervezés szempontjait, a gyermekvállalás fontosságát és demográfiai jelentőségét, valamint kiemeli a családi szocializációnak az életutat befolyásoló funkcióját. A felnőtt tanuló értelmezi a nemzeti identitás alkotóelemeit, megfogalmazza a hazafiság kifejezésének lehetőségeit, személyiségébe beépülnek a hazaszeretet és a patriotizmus emocionális összetevői. Kiemeli a világ </w:t>
      </w:r>
      <w:proofErr w:type="gramStart"/>
      <w:r>
        <w:t>magyarsága</w:t>
      </w:r>
      <w:proofErr w:type="gramEnd"/>
      <w:r>
        <w:t xml:space="preserve"> mint nemzeti közösség kohéziós szerepét. Tájékozódik a határon túl és a diaszpórában élő magyarság életviszonyairól: információkat gyűjt és rendszerez közösségeikről, fontosabb szervezeteikről, felismeri törekvéseiket, átérzi örömeiket és gondjaikat. Véleményt alkot a nemzetek, nemzetállamok fontosságáról, a globalizáció hatásairól. Megismeri Magyarország fontosabb állami intézményeit, értelmezi a demokratikus jogállam felépítését és működését, az országgyűlési és a helyhatósági választások alapelveit. Tudatosul benne, hogy a haza védelme nemcsak a fegyveres erők, hanem a nemzet minden tagjának közös feladata, amely a magyar állampolgárok hazafias elkötelezettségén és kötelességtudatán kell, hogy alapuljon. A felnőtt tanuló alapvető jogi ismereteket szerez, ezek révén elsajátítja a mindennapi élethez szükséges jártasságokat is: elsajátítja a hivatali ügyintézéshez, a munkavállaláshoz, a szerződések kötéséhez kapcsolódó alapvető ismereteket, készségeket. Egyértelművé válik számára a társadalmi normák követése és az egyén felelősségvállalása közötti összefüggés, erősödik benne a normatudat. A felnőtt tanuló tudatosan készül jelen és későbbi munkavállalói szerepére, további életpályájára, ezért megismeri a munka világát érintő alapvető jogi szabályozást, illetve tájékozódik a munkaerőpiac helyzetéről, a sikeres munkaerő piaci részvétel feltételeiről.  Támpontokat kap saját pénzügyei racionális, gyakorlatorientált intézéséhez, a család költségvetésének megtervezéséhez, megismeri a körültekintő és megalapozott hitelfelvétel feltételeit. Életvitelébe beépül a fogyasztóvédelem, a környezeti, gazdasági-pénzügyi fenntarthatóság szemlélete és gyakorlata. Ismereteket szerez az állam gazdasági szerepvállalásának formáiról, szerepéről, a monetáris politika lényegéről és a vállalkozások működésének sajátosságairól. Mindez hozzájárul felelős állampolgári létének és a változásokhoz alkalmazkodó, a problémahelyzetekre eredményes válaszokat kereső innovatív, vállalkozói szemléletének</w:t>
      </w:r>
      <w:r>
        <w:rPr>
          <w:b/>
        </w:rPr>
        <w:t xml:space="preserve"> </w:t>
      </w:r>
      <w:r>
        <w:t xml:space="preserve">megalapozásához. A demokratikus attitűd megalapozását, illetve fejlődését szolgálja, hogy a felnőtt tanuló bekapcsolódik a tematikus vitákba, ezáltal fejlődik az értelmező, mérlegelő gondolkodási készsége, erősödik a problémamegoldó szemlélete. A felnőtt tanuló véleménynyilvánításához, érveléséhez, a vitahelyzetekben történő megszólalásaihoz a kommunikációs helyzetnek megfelelő nyelvhasználat és viselkedés társul. A vitakultúra fejlesztésének alapját mások álláspontjának, véleményének azonosítása, megértése és az érvekre épülő vélemény megfogalmazása képezi, ellenérvek ütköztetésére, továbbá közös gondolkodásra sarkall. A tanulás változatos módszereinek és formáinak alkalmazása a tanulási folyamat hatékonyabbá válását eredményezi. A tantárgy elősegíti az együttműködés közösségi élményének megélését, a másik ember véleményének megértését, az empátia erősödését, és a társadalmi kérdések közös megbeszélését is. A tanuló az információk gyűjtéséhez, beszámolói elkészítéséhez használja az infokommunikációs eszközöket. Az állampolgári ismeretek tanulása a 12. évfolyamon is kapcsolódik a </w:t>
      </w:r>
      <w:r>
        <w:rPr>
          <w:i/>
        </w:rPr>
        <w:t>történelem</w:t>
      </w:r>
      <w:r>
        <w:t xml:space="preserve"> tantárgyhoz: a közös értelmező és tartalmi </w:t>
      </w:r>
      <w:r>
        <w:lastRenderedPageBreak/>
        <w:t xml:space="preserve">kulcsfogalmak révén, a személyes és közösségi döntések okainak és következményeinek vizsgálatával, az egyén és közösség viszonyának elemzésével, a morális dilemmák számbavételével. A két tantárgy tanulása szoros – több esetben komplementer – együttműködést is feltételez, pl.: a diktatórikus és a demokratikus rendszerek sajátosságainak elkülönítése, az emberi jogok megfogalmazásának és elfogadásának, a demokráciamodellek történetiségének nyomon követése, a magyarországi rendszerváltozás eredményeként kiépülő jogállami berendezkedés és intézményrendszer vizsgálata terén. Mindkét tantárgy tanulása során erősödik a felnőtt tanuló nemzeti öntudata, erősödnek az őt a hazájához fűző érzelmi szálak. Az állampolgári ismeretek tanulásakor építhetünk a </w:t>
      </w:r>
      <w:r>
        <w:rPr>
          <w:i/>
        </w:rPr>
        <w:t>földrajz</w:t>
      </w:r>
      <w:r>
        <w:t xml:space="preserve"> tantárgy keretében elsajátított környezeti, gazdasági és pénzügyi ismeretekre: a 12. évfolyam fejlesztési feladatainak egy része a pénzügyi tudatosság megalapozását és a fenntarthatóság környezeti, gazdasági-társadalmi fontosságának kiemelését, valamint a környezet védelme iránti felelősségtudat kialakítását szolgálja. A 12. évfolyamon összegző-minősítő értékelés (ötfokozatú skálán értelmezett érdemjeggyel) javasolt az ismeretek elsajátításának ellenőrzése, mérése, az ismeretek alkalmazásához kapcsolódó tudás mértékének megítélése során. A szöveges, tanulást támogató, értékelés elsősorban a társakkal végzett tevékenységekkel, a kooperációval, a beszámolók, prezentációk készítésével, portfólió összeállításával kapcsolatos. Az önértékelés, a társak értékelése és a csoportos megbeszélés biztosítja a segítő, támogató és fejlesztő jelleget. </w:t>
      </w:r>
    </w:p>
    <w:p w14:paraId="410A6623" w14:textId="77777777" w:rsidR="0055331D" w:rsidRDefault="00F521A5">
      <w:pPr>
        <w:spacing w:after="25" w:line="259" w:lineRule="auto"/>
        <w:ind w:right="0" w:firstLine="0"/>
        <w:jc w:val="left"/>
      </w:pPr>
      <w:r>
        <w:t xml:space="preserve"> </w:t>
      </w:r>
    </w:p>
    <w:p w14:paraId="46FD2C06" w14:textId="77777777" w:rsidR="0055331D" w:rsidRDefault="00F521A5">
      <w:pPr>
        <w:spacing w:after="28" w:line="270" w:lineRule="auto"/>
        <w:ind w:left="10" w:right="1704" w:hanging="10"/>
      </w:pPr>
      <w:r>
        <w:rPr>
          <w:b/>
        </w:rPr>
        <w:t xml:space="preserve">A 12. évfolyamon az állampolgári ismeretek tantárgy </w:t>
      </w:r>
      <w:proofErr w:type="gramStart"/>
      <w:r>
        <w:rPr>
          <w:b/>
        </w:rPr>
        <w:t>alapóraszáma:  Esti</w:t>
      </w:r>
      <w:proofErr w:type="gramEnd"/>
      <w:r>
        <w:rPr>
          <w:b/>
        </w:rPr>
        <w:t xml:space="preserve"> tagozaton: 32 óra </w:t>
      </w:r>
    </w:p>
    <w:p w14:paraId="798EBDD0" w14:textId="77777777" w:rsidR="0055331D" w:rsidRDefault="00F521A5">
      <w:pPr>
        <w:spacing w:line="270" w:lineRule="auto"/>
        <w:ind w:left="10" w:right="0" w:hanging="10"/>
      </w:pPr>
      <w:r>
        <w:rPr>
          <w:b/>
        </w:rPr>
        <w:t xml:space="preserve">A témakörök áttekintő táblázata: </w:t>
      </w:r>
    </w:p>
    <w:tbl>
      <w:tblPr>
        <w:tblStyle w:val="TableGrid"/>
        <w:tblW w:w="9814" w:type="dxa"/>
        <w:tblInd w:w="-174" w:type="dxa"/>
        <w:tblCellMar>
          <w:left w:w="114" w:type="dxa"/>
          <w:right w:w="186" w:type="dxa"/>
        </w:tblCellMar>
        <w:tblLook w:val="04A0" w:firstRow="1" w:lastRow="0" w:firstColumn="1" w:lastColumn="0" w:noHBand="0" w:noVBand="1"/>
      </w:tblPr>
      <w:tblGrid>
        <w:gridCol w:w="8120"/>
        <w:gridCol w:w="1694"/>
      </w:tblGrid>
      <w:tr w:rsidR="0055331D" w14:paraId="3C271462" w14:textId="77777777">
        <w:trPr>
          <w:trHeight w:val="289"/>
        </w:trPr>
        <w:tc>
          <w:tcPr>
            <w:tcW w:w="8120" w:type="dxa"/>
            <w:tcBorders>
              <w:top w:val="single" w:sz="5" w:space="0" w:color="000000"/>
              <w:left w:val="single" w:sz="5" w:space="0" w:color="000000"/>
              <w:bottom w:val="single" w:sz="5" w:space="0" w:color="000000"/>
              <w:right w:val="single" w:sz="5" w:space="0" w:color="000000"/>
            </w:tcBorders>
          </w:tcPr>
          <w:p w14:paraId="7414DA62" w14:textId="77777777" w:rsidR="0055331D" w:rsidRDefault="00F521A5">
            <w:pPr>
              <w:spacing w:after="0" w:line="259" w:lineRule="auto"/>
              <w:ind w:right="76" w:firstLine="0"/>
              <w:jc w:val="center"/>
            </w:pPr>
            <w:r>
              <w:rPr>
                <w:b/>
              </w:rPr>
              <w:t xml:space="preserve">Témakör neve </w:t>
            </w:r>
          </w:p>
        </w:tc>
        <w:tc>
          <w:tcPr>
            <w:tcW w:w="1694" w:type="dxa"/>
            <w:tcBorders>
              <w:top w:val="single" w:sz="5" w:space="0" w:color="000000"/>
              <w:left w:val="single" w:sz="5" w:space="0" w:color="000000"/>
              <w:bottom w:val="single" w:sz="5" w:space="0" w:color="000000"/>
              <w:right w:val="single" w:sz="5" w:space="0" w:color="000000"/>
            </w:tcBorders>
          </w:tcPr>
          <w:p w14:paraId="5F0ACB53" w14:textId="77777777" w:rsidR="0055331D" w:rsidRDefault="00F521A5">
            <w:pPr>
              <w:spacing w:after="0" w:line="259" w:lineRule="auto"/>
              <w:ind w:right="42" w:firstLine="0"/>
              <w:jc w:val="center"/>
            </w:pPr>
            <w:r>
              <w:rPr>
                <w:b/>
              </w:rPr>
              <w:t xml:space="preserve">Óraszám </w:t>
            </w:r>
          </w:p>
        </w:tc>
      </w:tr>
      <w:tr w:rsidR="0055331D" w14:paraId="48A07762" w14:textId="77777777">
        <w:trPr>
          <w:trHeight w:val="288"/>
        </w:trPr>
        <w:tc>
          <w:tcPr>
            <w:tcW w:w="8120" w:type="dxa"/>
            <w:tcBorders>
              <w:top w:val="single" w:sz="5" w:space="0" w:color="000000"/>
              <w:left w:val="single" w:sz="5" w:space="0" w:color="000000"/>
              <w:bottom w:val="single" w:sz="5" w:space="0" w:color="000000"/>
              <w:right w:val="single" w:sz="5" w:space="0" w:color="000000"/>
            </w:tcBorders>
          </w:tcPr>
          <w:p w14:paraId="4245B64A" w14:textId="77777777" w:rsidR="0055331D" w:rsidRDefault="00F521A5">
            <w:pPr>
              <w:spacing w:after="0" w:line="259" w:lineRule="auto"/>
              <w:ind w:right="0" w:firstLine="0"/>
              <w:jc w:val="left"/>
            </w:pPr>
            <w:r>
              <w:t xml:space="preserve">A család, a családi szocializáció  </w:t>
            </w:r>
          </w:p>
        </w:tc>
        <w:tc>
          <w:tcPr>
            <w:tcW w:w="1694" w:type="dxa"/>
            <w:tcBorders>
              <w:top w:val="single" w:sz="5" w:space="0" w:color="000000"/>
              <w:left w:val="single" w:sz="5" w:space="0" w:color="000000"/>
              <w:bottom w:val="single" w:sz="5" w:space="0" w:color="000000"/>
              <w:right w:val="single" w:sz="5" w:space="0" w:color="000000"/>
            </w:tcBorders>
          </w:tcPr>
          <w:p w14:paraId="076F01B0" w14:textId="77777777" w:rsidR="0055331D" w:rsidRDefault="00F521A5">
            <w:pPr>
              <w:spacing w:after="0" w:line="259" w:lineRule="auto"/>
              <w:ind w:right="48" w:firstLine="0"/>
              <w:jc w:val="center"/>
            </w:pPr>
            <w:r>
              <w:t xml:space="preserve">3 </w:t>
            </w:r>
          </w:p>
        </w:tc>
      </w:tr>
      <w:tr w:rsidR="0055331D" w14:paraId="6B396087" w14:textId="77777777">
        <w:trPr>
          <w:trHeight w:val="288"/>
        </w:trPr>
        <w:tc>
          <w:tcPr>
            <w:tcW w:w="8120" w:type="dxa"/>
            <w:tcBorders>
              <w:top w:val="single" w:sz="5" w:space="0" w:color="000000"/>
              <w:left w:val="single" w:sz="5" w:space="0" w:color="000000"/>
              <w:bottom w:val="single" w:sz="5" w:space="0" w:color="000000"/>
              <w:right w:val="single" w:sz="5" w:space="0" w:color="000000"/>
            </w:tcBorders>
          </w:tcPr>
          <w:p w14:paraId="4F10B827" w14:textId="77777777" w:rsidR="0055331D" w:rsidRDefault="00F521A5">
            <w:pPr>
              <w:spacing w:after="0" w:line="259" w:lineRule="auto"/>
              <w:ind w:right="0" w:firstLine="0"/>
              <w:jc w:val="left"/>
            </w:pPr>
            <w:r>
              <w:t xml:space="preserve">A család gazdálkodása és pénzügyei </w:t>
            </w:r>
          </w:p>
        </w:tc>
        <w:tc>
          <w:tcPr>
            <w:tcW w:w="1694" w:type="dxa"/>
            <w:tcBorders>
              <w:top w:val="single" w:sz="5" w:space="0" w:color="000000"/>
              <w:left w:val="single" w:sz="5" w:space="0" w:color="000000"/>
              <w:bottom w:val="single" w:sz="5" w:space="0" w:color="000000"/>
              <w:right w:val="single" w:sz="5" w:space="0" w:color="000000"/>
            </w:tcBorders>
          </w:tcPr>
          <w:p w14:paraId="4F7589EE" w14:textId="77777777" w:rsidR="0055331D" w:rsidRDefault="00F521A5">
            <w:pPr>
              <w:spacing w:after="0" w:line="259" w:lineRule="auto"/>
              <w:ind w:right="48" w:firstLine="0"/>
              <w:jc w:val="center"/>
            </w:pPr>
            <w:r>
              <w:t xml:space="preserve">3 </w:t>
            </w:r>
          </w:p>
        </w:tc>
      </w:tr>
      <w:tr w:rsidR="0055331D" w14:paraId="346FF0F6" w14:textId="77777777">
        <w:trPr>
          <w:trHeight w:val="289"/>
        </w:trPr>
        <w:tc>
          <w:tcPr>
            <w:tcW w:w="8120" w:type="dxa"/>
            <w:tcBorders>
              <w:top w:val="single" w:sz="5" w:space="0" w:color="000000"/>
              <w:left w:val="single" w:sz="5" w:space="0" w:color="000000"/>
              <w:bottom w:val="single" w:sz="5" w:space="0" w:color="000000"/>
              <w:right w:val="single" w:sz="5" w:space="0" w:color="000000"/>
            </w:tcBorders>
          </w:tcPr>
          <w:p w14:paraId="1338F88E" w14:textId="77777777" w:rsidR="0055331D" w:rsidRDefault="00F521A5">
            <w:pPr>
              <w:spacing w:after="0" w:line="259" w:lineRule="auto"/>
              <w:ind w:right="0" w:firstLine="0"/>
              <w:jc w:val="left"/>
            </w:pPr>
            <w:r>
              <w:t xml:space="preserve">Szabadság és felelősség; jogok és kötelezettségek, a társadalmi felelősségvállalás </w:t>
            </w:r>
          </w:p>
        </w:tc>
        <w:tc>
          <w:tcPr>
            <w:tcW w:w="1694" w:type="dxa"/>
            <w:tcBorders>
              <w:top w:val="single" w:sz="5" w:space="0" w:color="000000"/>
              <w:left w:val="single" w:sz="5" w:space="0" w:color="000000"/>
              <w:bottom w:val="single" w:sz="5" w:space="0" w:color="000000"/>
              <w:right w:val="single" w:sz="5" w:space="0" w:color="000000"/>
            </w:tcBorders>
          </w:tcPr>
          <w:p w14:paraId="0BA42D71" w14:textId="77777777" w:rsidR="0055331D" w:rsidRDefault="00F521A5">
            <w:pPr>
              <w:spacing w:after="0" w:line="259" w:lineRule="auto"/>
              <w:ind w:right="48" w:firstLine="0"/>
              <w:jc w:val="center"/>
            </w:pPr>
            <w:r>
              <w:t xml:space="preserve">3 </w:t>
            </w:r>
          </w:p>
        </w:tc>
      </w:tr>
      <w:tr w:rsidR="0055331D" w14:paraId="2C1B70A6" w14:textId="77777777">
        <w:trPr>
          <w:trHeight w:val="288"/>
        </w:trPr>
        <w:tc>
          <w:tcPr>
            <w:tcW w:w="8120" w:type="dxa"/>
            <w:tcBorders>
              <w:top w:val="single" w:sz="5" w:space="0" w:color="000000"/>
              <w:left w:val="single" w:sz="5" w:space="0" w:color="000000"/>
              <w:bottom w:val="single" w:sz="5" w:space="0" w:color="000000"/>
              <w:right w:val="single" w:sz="5" w:space="0" w:color="000000"/>
            </w:tcBorders>
          </w:tcPr>
          <w:p w14:paraId="457BEDF3" w14:textId="77777777" w:rsidR="0055331D" w:rsidRDefault="00F521A5">
            <w:pPr>
              <w:spacing w:after="0" w:line="259" w:lineRule="auto"/>
              <w:ind w:right="0" w:firstLine="0"/>
              <w:jc w:val="left"/>
            </w:pPr>
            <w:r>
              <w:t xml:space="preserve">Nemzet, nemzettudat; lokálpatriotizmus, hazafiság, honvédelem </w:t>
            </w:r>
          </w:p>
        </w:tc>
        <w:tc>
          <w:tcPr>
            <w:tcW w:w="1694" w:type="dxa"/>
            <w:tcBorders>
              <w:top w:val="single" w:sz="5" w:space="0" w:color="000000"/>
              <w:left w:val="single" w:sz="5" w:space="0" w:color="000000"/>
              <w:bottom w:val="single" w:sz="5" w:space="0" w:color="000000"/>
              <w:right w:val="single" w:sz="5" w:space="0" w:color="000000"/>
            </w:tcBorders>
          </w:tcPr>
          <w:p w14:paraId="3E646249" w14:textId="77777777" w:rsidR="0055331D" w:rsidRDefault="00F521A5">
            <w:pPr>
              <w:spacing w:after="0" w:line="259" w:lineRule="auto"/>
              <w:ind w:right="48" w:firstLine="0"/>
              <w:jc w:val="center"/>
            </w:pPr>
            <w:r>
              <w:t xml:space="preserve">3 </w:t>
            </w:r>
          </w:p>
        </w:tc>
      </w:tr>
      <w:tr w:rsidR="0055331D" w14:paraId="3DD572A7" w14:textId="77777777">
        <w:trPr>
          <w:trHeight w:val="276"/>
        </w:trPr>
        <w:tc>
          <w:tcPr>
            <w:tcW w:w="8120" w:type="dxa"/>
            <w:tcBorders>
              <w:top w:val="single" w:sz="5" w:space="0" w:color="000000"/>
              <w:left w:val="single" w:sz="5" w:space="0" w:color="000000"/>
              <w:bottom w:val="single" w:sz="5" w:space="0" w:color="000000"/>
              <w:right w:val="single" w:sz="5" w:space="0" w:color="000000"/>
            </w:tcBorders>
          </w:tcPr>
          <w:p w14:paraId="33BD59E3" w14:textId="77777777" w:rsidR="0055331D" w:rsidRDefault="00F521A5">
            <w:pPr>
              <w:spacing w:after="0" w:line="259" w:lineRule="auto"/>
              <w:ind w:right="0" w:firstLine="0"/>
              <w:jc w:val="left"/>
            </w:pPr>
            <w:r>
              <w:t xml:space="preserve">A magyar állam intézményei; az állam gazdasági szerepvállalása </w:t>
            </w:r>
          </w:p>
        </w:tc>
        <w:tc>
          <w:tcPr>
            <w:tcW w:w="1694" w:type="dxa"/>
            <w:tcBorders>
              <w:top w:val="single" w:sz="5" w:space="0" w:color="000000"/>
              <w:left w:val="single" w:sz="5" w:space="0" w:color="000000"/>
              <w:bottom w:val="single" w:sz="5" w:space="0" w:color="000000"/>
              <w:right w:val="single" w:sz="5" w:space="0" w:color="000000"/>
            </w:tcBorders>
          </w:tcPr>
          <w:p w14:paraId="022E1B2E" w14:textId="77777777" w:rsidR="0055331D" w:rsidRDefault="00F521A5">
            <w:pPr>
              <w:spacing w:after="0" w:line="259" w:lineRule="auto"/>
              <w:ind w:right="48" w:firstLine="0"/>
              <w:jc w:val="center"/>
            </w:pPr>
            <w:r>
              <w:t xml:space="preserve">3 </w:t>
            </w:r>
          </w:p>
        </w:tc>
      </w:tr>
      <w:tr w:rsidR="0055331D" w14:paraId="0C9426DC" w14:textId="77777777">
        <w:trPr>
          <w:trHeight w:val="288"/>
        </w:trPr>
        <w:tc>
          <w:tcPr>
            <w:tcW w:w="8120" w:type="dxa"/>
            <w:tcBorders>
              <w:top w:val="single" w:sz="5" w:space="0" w:color="000000"/>
              <w:left w:val="single" w:sz="5" w:space="0" w:color="000000"/>
              <w:bottom w:val="single" w:sz="5" w:space="0" w:color="000000"/>
              <w:right w:val="single" w:sz="5" w:space="0" w:color="000000"/>
            </w:tcBorders>
          </w:tcPr>
          <w:p w14:paraId="409C3A53" w14:textId="77777777" w:rsidR="0055331D" w:rsidRDefault="00F521A5">
            <w:pPr>
              <w:spacing w:after="0" w:line="259" w:lineRule="auto"/>
              <w:ind w:right="0" w:firstLine="0"/>
              <w:jc w:val="left"/>
            </w:pPr>
            <w:r>
              <w:t xml:space="preserve">A mindennapi ügyintézés területei és megszervezése </w:t>
            </w:r>
          </w:p>
        </w:tc>
        <w:tc>
          <w:tcPr>
            <w:tcW w:w="1694" w:type="dxa"/>
            <w:tcBorders>
              <w:top w:val="single" w:sz="5" w:space="0" w:color="000000"/>
              <w:left w:val="single" w:sz="5" w:space="0" w:color="000000"/>
              <w:bottom w:val="single" w:sz="5" w:space="0" w:color="000000"/>
              <w:right w:val="single" w:sz="5" w:space="0" w:color="000000"/>
            </w:tcBorders>
          </w:tcPr>
          <w:p w14:paraId="447661D6" w14:textId="77777777" w:rsidR="0055331D" w:rsidRDefault="00F521A5">
            <w:pPr>
              <w:spacing w:after="0" w:line="259" w:lineRule="auto"/>
              <w:ind w:right="48" w:firstLine="0"/>
              <w:jc w:val="center"/>
            </w:pPr>
            <w:r>
              <w:t xml:space="preserve">5 </w:t>
            </w:r>
          </w:p>
        </w:tc>
      </w:tr>
      <w:tr w:rsidR="0055331D" w14:paraId="77BA39D8" w14:textId="77777777">
        <w:trPr>
          <w:trHeight w:val="288"/>
        </w:trPr>
        <w:tc>
          <w:tcPr>
            <w:tcW w:w="8120" w:type="dxa"/>
            <w:tcBorders>
              <w:top w:val="single" w:sz="5" w:space="0" w:color="000000"/>
              <w:left w:val="single" w:sz="5" w:space="0" w:color="000000"/>
              <w:bottom w:val="single" w:sz="5" w:space="0" w:color="000000"/>
              <w:right w:val="single" w:sz="5" w:space="0" w:color="000000"/>
            </w:tcBorders>
          </w:tcPr>
          <w:p w14:paraId="2AA390C7" w14:textId="77777777" w:rsidR="0055331D" w:rsidRDefault="00F521A5">
            <w:pPr>
              <w:spacing w:after="0" w:line="259" w:lineRule="auto"/>
              <w:ind w:right="0" w:firstLine="0"/>
              <w:jc w:val="left"/>
            </w:pPr>
            <w:r>
              <w:t xml:space="preserve">Fogyasztóvédelem, környezet- és természetvédelem </w:t>
            </w:r>
          </w:p>
        </w:tc>
        <w:tc>
          <w:tcPr>
            <w:tcW w:w="1694" w:type="dxa"/>
            <w:tcBorders>
              <w:top w:val="single" w:sz="5" w:space="0" w:color="000000"/>
              <w:left w:val="single" w:sz="5" w:space="0" w:color="000000"/>
              <w:bottom w:val="single" w:sz="5" w:space="0" w:color="000000"/>
              <w:right w:val="single" w:sz="5" w:space="0" w:color="000000"/>
            </w:tcBorders>
          </w:tcPr>
          <w:p w14:paraId="5FF5E760" w14:textId="77777777" w:rsidR="0055331D" w:rsidRDefault="00F521A5">
            <w:pPr>
              <w:spacing w:after="0" w:line="259" w:lineRule="auto"/>
              <w:ind w:right="48" w:firstLine="0"/>
              <w:jc w:val="center"/>
            </w:pPr>
            <w:r>
              <w:t xml:space="preserve">4 </w:t>
            </w:r>
          </w:p>
        </w:tc>
      </w:tr>
      <w:tr w:rsidR="0055331D" w14:paraId="09CFCB3F" w14:textId="77777777">
        <w:trPr>
          <w:trHeight w:val="288"/>
        </w:trPr>
        <w:tc>
          <w:tcPr>
            <w:tcW w:w="8120" w:type="dxa"/>
            <w:tcBorders>
              <w:top w:val="single" w:sz="5" w:space="0" w:color="000000"/>
              <w:left w:val="single" w:sz="5" w:space="0" w:color="000000"/>
              <w:bottom w:val="single" w:sz="5" w:space="0" w:color="000000"/>
              <w:right w:val="single" w:sz="5" w:space="0" w:color="000000"/>
            </w:tcBorders>
          </w:tcPr>
          <w:p w14:paraId="3E4A09DB" w14:textId="77777777" w:rsidR="0055331D" w:rsidRDefault="00F521A5">
            <w:pPr>
              <w:spacing w:after="0" w:line="259" w:lineRule="auto"/>
              <w:ind w:right="0" w:firstLine="0"/>
              <w:jc w:val="left"/>
            </w:pPr>
            <w:r>
              <w:t xml:space="preserve">Bankrendszer, hitelfelvétel </w:t>
            </w:r>
          </w:p>
        </w:tc>
        <w:tc>
          <w:tcPr>
            <w:tcW w:w="1694" w:type="dxa"/>
            <w:tcBorders>
              <w:top w:val="single" w:sz="5" w:space="0" w:color="000000"/>
              <w:left w:val="single" w:sz="5" w:space="0" w:color="000000"/>
              <w:bottom w:val="single" w:sz="5" w:space="0" w:color="000000"/>
              <w:right w:val="single" w:sz="5" w:space="0" w:color="000000"/>
            </w:tcBorders>
          </w:tcPr>
          <w:p w14:paraId="3968F019" w14:textId="77777777" w:rsidR="0055331D" w:rsidRDefault="00F521A5">
            <w:pPr>
              <w:spacing w:after="0" w:line="259" w:lineRule="auto"/>
              <w:ind w:right="48" w:firstLine="0"/>
              <w:jc w:val="center"/>
            </w:pPr>
            <w:r>
              <w:t xml:space="preserve">4 </w:t>
            </w:r>
          </w:p>
        </w:tc>
      </w:tr>
      <w:tr w:rsidR="0055331D" w14:paraId="6CF63E7E" w14:textId="77777777">
        <w:trPr>
          <w:trHeight w:val="288"/>
        </w:trPr>
        <w:tc>
          <w:tcPr>
            <w:tcW w:w="8120" w:type="dxa"/>
            <w:tcBorders>
              <w:top w:val="single" w:sz="5" w:space="0" w:color="000000"/>
              <w:left w:val="single" w:sz="5" w:space="0" w:color="000000"/>
              <w:bottom w:val="single" w:sz="5" w:space="0" w:color="000000"/>
              <w:right w:val="single" w:sz="5" w:space="0" w:color="000000"/>
            </w:tcBorders>
          </w:tcPr>
          <w:p w14:paraId="03B4F367" w14:textId="77777777" w:rsidR="0055331D" w:rsidRDefault="00F521A5">
            <w:pPr>
              <w:spacing w:after="0" w:line="259" w:lineRule="auto"/>
              <w:ind w:right="0" w:firstLine="0"/>
              <w:jc w:val="left"/>
            </w:pPr>
            <w:r>
              <w:t xml:space="preserve">Vállalkozás és vállalat  </w:t>
            </w:r>
          </w:p>
        </w:tc>
        <w:tc>
          <w:tcPr>
            <w:tcW w:w="1694" w:type="dxa"/>
            <w:tcBorders>
              <w:top w:val="single" w:sz="5" w:space="0" w:color="000000"/>
              <w:left w:val="single" w:sz="5" w:space="0" w:color="000000"/>
              <w:bottom w:val="single" w:sz="5" w:space="0" w:color="000000"/>
              <w:right w:val="single" w:sz="5" w:space="0" w:color="000000"/>
            </w:tcBorders>
          </w:tcPr>
          <w:p w14:paraId="4FEA5CC8" w14:textId="77777777" w:rsidR="0055331D" w:rsidRDefault="00F521A5">
            <w:pPr>
              <w:spacing w:after="0" w:line="259" w:lineRule="auto"/>
              <w:ind w:right="48" w:firstLine="0"/>
              <w:jc w:val="center"/>
            </w:pPr>
            <w:r>
              <w:t xml:space="preserve">4 </w:t>
            </w:r>
          </w:p>
        </w:tc>
      </w:tr>
      <w:tr w:rsidR="0055331D" w14:paraId="4E826BD2" w14:textId="77777777">
        <w:trPr>
          <w:trHeight w:val="277"/>
        </w:trPr>
        <w:tc>
          <w:tcPr>
            <w:tcW w:w="8120" w:type="dxa"/>
            <w:tcBorders>
              <w:top w:val="single" w:sz="5" w:space="0" w:color="000000"/>
              <w:left w:val="single" w:sz="5" w:space="0" w:color="000000"/>
              <w:bottom w:val="single" w:sz="5" w:space="0" w:color="000000"/>
              <w:right w:val="single" w:sz="5" w:space="0" w:color="000000"/>
            </w:tcBorders>
          </w:tcPr>
          <w:p w14:paraId="3DC85FCF" w14:textId="77777777" w:rsidR="0055331D" w:rsidRDefault="00F521A5">
            <w:pPr>
              <w:spacing w:after="0" w:line="259" w:lineRule="auto"/>
              <w:ind w:right="68" w:firstLine="0"/>
              <w:jc w:val="right"/>
            </w:pPr>
            <w:r>
              <w:rPr>
                <w:b/>
              </w:rPr>
              <w:t xml:space="preserve">Összes óraszám: </w:t>
            </w:r>
          </w:p>
        </w:tc>
        <w:tc>
          <w:tcPr>
            <w:tcW w:w="1694" w:type="dxa"/>
            <w:tcBorders>
              <w:top w:val="single" w:sz="5" w:space="0" w:color="000000"/>
              <w:left w:val="single" w:sz="5" w:space="0" w:color="000000"/>
              <w:bottom w:val="single" w:sz="5" w:space="0" w:color="000000"/>
              <w:right w:val="single" w:sz="5" w:space="0" w:color="000000"/>
            </w:tcBorders>
          </w:tcPr>
          <w:p w14:paraId="4B1061BD" w14:textId="77777777" w:rsidR="0055331D" w:rsidRDefault="00F521A5">
            <w:pPr>
              <w:spacing w:after="0" w:line="259" w:lineRule="auto"/>
              <w:ind w:right="48" w:firstLine="0"/>
              <w:jc w:val="center"/>
            </w:pPr>
            <w:r>
              <w:rPr>
                <w:b/>
              </w:rPr>
              <w:t xml:space="preserve">32 </w:t>
            </w:r>
          </w:p>
        </w:tc>
      </w:tr>
    </w:tbl>
    <w:p w14:paraId="7C6F4129" w14:textId="77777777" w:rsidR="0055331D" w:rsidRDefault="00F521A5">
      <w:pPr>
        <w:spacing w:after="30" w:line="259" w:lineRule="auto"/>
        <w:ind w:right="0" w:firstLine="0"/>
        <w:jc w:val="left"/>
      </w:pPr>
      <w:r>
        <w:rPr>
          <w:b/>
        </w:rPr>
        <w:t xml:space="preserve"> </w:t>
      </w:r>
    </w:p>
    <w:p w14:paraId="5323B4FC" w14:textId="77777777" w:rsidR="0055331D" w:rsidRDefault="00F521A5">
      <w:pPr>
        <w:spacing w:line="270" w:lineRule="auto"/>
        <w:ind w:left="10" w:right="0" w:hanging="10"/>
      </w:pPr>
      <w:r>
        <w:rPr>
          <w:b/>
        </w:rPr>
        <w:t>T</w:t>
      </w:r>
      <w:r>
        <w:rPr>
          <w:b/>
          <w:sz w:val="30"/>
          <w:vertAlign w:val="subscript"/>
        </w:rPr>
        <w:t>ÉMAKÖR</w:t>
      </w:r>
      <w:r>
        <w:rPr>
          <w:b/>
        </w:rPr>
        <w:t>:</w:t>
      </w:r>
      <w:r>
        <w:rPr>
          <w:b/>
          <w:sz w:val="19"/>
        </w:rPr>
        <w:t xml:space="preserve"> </w:t>
      </w:r>
      <w:r>
        <w:rPr>
          <w:b/>
        </w:rPr>
        <w:t>A család, a családi szocializáció</w:t>
      </w:r>
      <w:r>
        <w:t xml:space="preserve"> </w:t>
      </w:r>
    </w:p>
    <w:p w14:paraId="1BE30163" w14:textId="77777777" w:rsidR="0055331D" w:rsidRDefault="00F521A5">
      <w:pPr>
        <w:spacing w:after="252" w:line="270" w:lineRule="auto"/>
        <w:ind w:left="10" w:right="0" w:hanging="10"/>
      </w:pPr>
      <w:r>
        <w:rPr>
          <w:b/>
          <w:sz w:val="30"/>
          <w:vertAlign w:val="subscript"/>
        </w:rPr>
        <w:t>ÓRASZÁM</w:t>
      </w:r>
      <w:r>
        <w:rPr>
          <w:b/>
        </w:rPr>
        <w:t>:</w:t>
      </w:r>
      <w:r>
        <w:t xml:space="preserve"> </w:t>
      </w:r>
      <w:r>
        <w:rPr>
          <w:b/>
        </w:rPr>
        <w:t xml:space="preserve">Esti tagozaton: 3 óra </w:t>
      </w:r>
    </w:p>
    <w:p w14:paraId="6EB904A2" w14:textId="77777777" w:rsidR="0055331D" w:rsidRDefault="00F521A5">
      <w:pPr>
        <w:spacing w:after="120" w:line="259" w:lineRule="auto"/>
        <w:ind w:left="10" w:right="0" w:hanging="10"/>
      </w:pPr>
      <w:r>
        <w:rPr>
          <w:b/>
        </w:rPr>
        <w:t>T</w:t>
      </w:r>
      <w:r>
        <w:rPr>
          <w:b/>
          <w:sz w:val="19"/>
        </w:rPr>
        <w:t>ANULÁSI EREDMÉNYEK</w:t>
      </w:r>
      <w:r>
        <w:t xml:space="preserve"> </w:t>
      </w:r>
    </w:p>
    <w:p w14:paraId="4AF3BA9B" w14:textId="77777777" w:rsidR="0055331D" w:rsidRDefault="00F521A5">
      <w:pPr>
        <w:spacing w:line="270" w:lineRule="auto"/>
        <w:ind w:left="10" w:right="0" w:hanging="10"/>
      </w:pPr>
      <w:r>
        <w:rPr>
          <w:b/>
        </w:rPr>
        <w:t xml:space="preserve">A témakör tanulása hozzájárul ahhoz, hogy a felnőtt tanuló a nevelési-oktatási szakasz végére: </w:t>
      </w:r>
    </w:p>
    <w:p w14:paraId="034A9A9D" w14:textId="77777777" w:rsidR="0055331D" w:rsidRDefault="00F521A5">
      <w:pPr>
        <w:spacing w:after="117"/>
        <w:ind w:right="525"/>
      </w:pPr>
      <w:r>
        <w:rPr>
          <w:rFonts w:ascii="Calibri" w:eastAsia="Calibri" w:hAnsi="Calibri" w:cs="Calibri"/>
        </w:rPr>
        <w:t>–</w:t>
      </w:r>
      <w:r>
        <w:rPr>
          <w:rFonts w:ascii="Arial" w:eastAsia="Arial" w:hAnsi="Arial" w:cs="Arial"/>
        </w:rPr>
        <w:t xml:space="preserve"> </w:t>
      </w:r>
      <w:r>
        <w:t xml:space="preserve">értelmezi a családi szocializációnak az ember életútját befolyásoló jelentőségét; </w:t>
      </w:r>
      <w:r>
        <w:rPr>
          <w:rFonts w:ascii="Calibri" w:eastAsia="Calibri" w:hAnsi="Calibri" w:cs="Calibri"/>
        </w:rPr>
        <w:t>–</w:t>
      </w:r>
      <w:r>
        <w:rPr>
          <w:rFonts w:ascii="Arial" w:eastAsia="Arial" w:hAnsi="Arial" w:cs="Arial"/>
        </w:rPr>
        <w:t xml:space="preserve"> </w:t>
      </w:r>
      <w:r>
        <w:t xml:space="preserve">felismeri, hogy a családtagok milyen szerepet töltenek be a szocializáció folyamatában. </w:t>
      </w:r>
    </w:p>
    <w:p w14:paraId="601A2564" w14:textId="77777777" w:rsidR="0055331D" w:rsidRDefault="00F521A5">
      <w:pPr>
        <w:spacing w:after="27" w:line="270" w:lineRule="auto"/>
        <w:ind w:left="10" w:right="0" w:hanging="10"/>
      </w:pPr>
      <w:r>
        <w:rPr>
          <w:b/>
        </w:rPr>
        <w:lastRenderedPageBreak/>
        <w:t xml:space="preserve">A témakör tanulása eredményeként a tanuló: </w:t>
      </w:r>
    </w:p>
    <w:p w14:paraId="66195B8C" w14:textId="77777777" w:rsidR="0055331D" w:rsidRDefault="00F521A5" w:rsidP="00F521A5">
      <w:pPr>
        <w:numPr>
          <w:ilvl w:val="0"/>
          <w:numId w:val="116"/>
        </w:numPr>
        <w:ind w:right="15" w:hanging="361"/>
      </w:pPr>
      <w:r>
        <w:t xml:space="preserve">értelmezi a </w:t>
      </w:r>
      <w:proofErr w:type="gramStart"/>
      <w:r>
        <w:t>család</w:t>
      </w:r>
      <w:proofErr w:type="gramEnd"/>
      <w:r>
        <w:t xml:space="preserve"> mint a társadalom alapvető intézményének szerepét és jellemzőit; </w:t>
      </w:r>
    </w:p>
    <w:p w14:paraId="75DA021E" w14:textId="77777777" w:rsidR="0055331D" w:rsidRDefault="00F521A5" w:rsidP="00F521A5">
      <w:pPr>
        <w:numPr>
          <w:ilvl w:val="0"/>
          <w:numId w:val="116"/>
        </w:numPr>
        <w:spacing w:after="166"/>
        <w:ind w:right="15" w:hanging="361"/>
      </w:pPr>
      <w:r>
        <w:t xml:space="preserve">társaival megbeszéli a párválasztás, a családtervezés fontos szakaszait, szempontjait és a gyermekvállalás demográfiai jelentőségét: tájékozódás, minták, orientáló példák, átgondolt tervezés, felelősség. </w:t>
      </w:r>
    </w:p>
    <w:p w14:paraId="47902731" w14:textId="77777777" w:rsidR="0055331D" w:rsidRDefault="00F521A5">
      <w:pPr>
        <w:spacing w:after="0" w:line="259" w:lineRule="auto"/>
        <w:ind w:left="10" w:right="0" w:hanging="10"/>
      </w:pPr>
      <w:r>
        <w:rPr>
          <w:b/>
        </w:rPr>
        <w:t>F</w:t>
      </w:r>
      <w:r>
        <w:rPr>
          <w:b/>
          <w:sz w:val="19"/>
        </w:rPr>
        <w:t>EJLESZTÉSI FELADATOK ÉS ISMERETEK</w:t>
      </w:r>
      <w:r>
        <w:rPr>
          <w:b/>
        </w:rPr>
        <w:t xml:space="preserve"> </w:t>
      </w:r>
    </w:p>
    <w:tbl>
      <w:tblPr>
        <w:tblStyle w:val="TableGrid"/>
        <w:tblW w:w="9265" w:type="dxa"/>
        <w:tblInd w:w="0" w:type="dxa"/>
        <w:tblCellMar>
          <w:top w:w="34" w:type="dxa"/>
        </w:tblCellMar>
        <w:tblLook w:val="04A0" w:firstRow="1" w:lastRow="0" w:firstColumn="1" w:lastColumn="0" w:noHBand="0" w:noVBand="1"/>
      </w:tblPr>
      <w:tblGrid>
        <w:gridCol w:w="361"/>
        <w:gridCol w:w="8904"/>
      </w:tblGrid>
      <w:tr w:rsidR="0055331D" w14:paraId="1CC9C8A7" w14:textId="77777777">
        <w:trPr>
          <w:trHeight w:val="273"/>
        </w:trPr>
        <w:tc>
          <w:tcPr>
            <w:tcW w:w="361" w:type="dxa"/>
            <w:tcBorders>
              <w:top w:val="nil"/>
              <w:left w:val="nil"/>
              <w:bottom w:val="nil"/>
              <w:right w:val="nil"/>
            </w:tcBorders>
          </w:tcPr>
          <w:p w14:paraId="003C6B08"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28E2B86C" w14:textId="77777777" w:rsidR="0055331D" w:rsidRDefault="00F521A5">
            <w:pPr>
              <w:spacing w:after="0" w:line="259" w:lineRule="auto"/>
              <w:ind w:right="0" w:firstLine="0"/>
              <w:jc w:val="left"/>
            </w:pPr>
            <w:r>
              <w:t xml:space="preserve">Az önismeret, önértékelés és a reális énkép alakítása </w:t>
            </w:r>
          </w:p>
        </w:tc>
      </w:tr>
      <w:tr w:rsidR="0055331D" w14:paraId="063FC1E1" w14:textId="77777777">
        <w:trPr>
          <w:trHeight w:val="276"/>
        </w:trPr>
        <w:tc>
          <w:tcPr>
            <w:tcW w:w="361" w:type="dxa"/>
            <w:tcBorders>
              <w:top w:val="nil"/>
              <w:left w:val="nil"/>
              <w:bottom w:val="nil"/>
              <w:right w:val="nil"/>
            </w:tcBorders>
          </w:tcPr>
          <w:p w14:paraId="04236020"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5C2B5A9B" w14:textId="77777777" w:rsidR="0055331D" w:rsidRDefault="00F521A5">
            <w:pPr>
              <w:spacing w:after="0" w:line="259" w:lineRule="auto"/>
              <w:ind w:right="0" w:firstLine="0"/>
              <w:jc w:val="left"/>
            </w:pPr>
            <w:r>
              <w:t xml:space="preserve">A kommunikációs készség fejlesztése </w:t>
            </w:r>
          </w:p>
        </w:tc>
      </w:tr>
      <w:tr w:rsidR="0055331D" w14:paraId="258DEEC9" w14:textId="77777777">
        <w:trPr>
          <w:trHeight w:val="276"/>
        </w:trPr>
        <w:tc>
          <w:tcPr>
            <w:tcW w:w="361" w:type="dxa"/>
            <w:tcBorders>
              <w:top w:val="nil"/>
              <w:left w:val="nil"/>
              <w:bottom w:val="nil"/>
              <w:right w:val="nil"/>
            </w:tcBorders>
          </w:tcPr>
          <w:p w14:paraId="56FD98D9"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59DD9AF1" w14:textId="77777777" w:rsidR="0055331D" w:rsidRDefault="00F521A5">
            <w:pPr>
              <w:spacing w:after="0" w:line="259" w:lineRule="auto"/>
              <w:ind w:right="0" w:firstLine="0"/>
              <w:jc w:val="left"/>
            </w:pPr>
            <w:r>
              <w:t xml:space="preserve">A véleményalkotás és a véleménynyilvánítás fejlesztése </w:t>
            </w:r>
          </w:p>
        </w:tc>
      </w:tr>
      <w:tr w:rsidR="0055331D" w14:paraId="6B2B7926" w14:textId="77777777">
        <w:trPr>
          <w:trHeight w:val="276"/>
        </w:trPr>
        <w:tc>
          <w:tcPr>
            <w:tcW w:w="361" w:type="dxa"/>
            <w:tcBorders>
              <w:top w:val="nil"/>
              <w:left w:val="nil"/>
              <w:bottom w:val="nil"/>
              <w:right w:val="nil"/>
            </w:tcBorders>
          </w:tcPr>
          <w:p w14:paraId="510E69B0"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30F96885" w14:textId="77777777" w:rsidR="0055331D" w:rsidRDefault="00F521A5">
            <w:pPr>
              <w:spacing w:after="0" w:line="259" w:lineRule="auto"/>
              <w:ind w:right="0" w:firstLine="0"/>
              <w:jc w:val="left"/>
            </w:pPr>
            <w:r>
              <w:t xml:space="preserve">Az érvelés készségének fejlesztése </w:t>
            </w:r>
          </w:p>
        </w:tc>
      </w:tr>
      <w:tr w:rsidR="0055331D" w14:paraId="331CFE14" w14:textId="77777777">
        <w:trPr>
          <w:trHeight w:val="276"/>
        </w:trPr>
        <w:tc>
          <w:tcPr>
            <w:tcW w:w="361" w:type="dxa"/>
            <w:tcBorders>
              <w:top w:val="nil"/>
              <w:left w:val="nil"/>
              <w:bottom w:val="nil"/>
              <w:right w:val="nil"/>
            </w:tcBorders>
          </w:tcPr>
          <w:p w14:paraId="7DD3A7E7"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3BDD47EC" w14:textId="77777777" w:rsidR="0055331D" w:rsidRDefault="00F521A5">
            <w:pPr>
              <w:spacing w:after="0" w:line="259" w:lineRule="auto"/>
              <w:ind w:right="0" w:firstLine="0"/>
              <w:jc w:val="left"/>
            </w:pPr>
            <w:r>
              <w:t xml:space="preserve">A több nézőpontú, mérlegelő gondolkodás fejlesztése </w:t>
            </w:r>
          </w:p>
        </w:tc>
      </w:tr>
      <w:tr w:rsidR="0055331D" w14:paraId="3D075461" w14:textId="77777777">
        <w:trPr>
          <w:trHeight w:val="276"/>
        </w:trPr>
        <w:tc>
          <w:tcPr>
            <w:tcW w:w="361" w:type="dxa"/>
            <w:tcBorders>
              <w:top w:val="nil"/>
              <w:left w:val="nil"/>
              <w:bottom w:val="nil"/>
              <w:right w:val="nil"/>
            </w:tcBorders>
          </w:tcPr>
          <w:p w14:paraId="7A4C1AD5"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54AE47DA" w14:textId="77777777" w:rsidR="0055331D" w:rsidRDefault="00F521A5">
            <w:pPr>
              <w:spacing w:after="0" w:line="259" w:lineRule="auto"/>
              <w:ind w:right="0" w:firstLine="0"/>
              <w:jc w:val="left"/>
            </w:pPr>
            <w:r>
              <w:t xml:space="preserve">Az élményalapú, tapasztalati tanulás elősegítése </w:t>
            </w:r>
          </w:p>
        </w:tc>
      </w:tr>
      <w:tr w:rsidR="0055331D" w14:paraId="608DFF89" w14:textId="77777777">
        <w:trPr>
          <w:trHeight w:val="276"/>
        </w:trPr>
        <w:tc>
          <w:tcPr>
            <w:tcW w:w="361" w:type="dxa"/>
            <w:tcBorders>
              <w:top w:val="nil"/>
              <w:left w:val="nil"/>
              <w:bottom w:val="nil"/>
              <w:right w:val="nil"/>
            </w:tcBorders>
          </w:tcPr>
          <w:p w14:paraId="5D3CF370"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0654069A" w14:textId="77777777" w:rsidR="0055331D" w:rsidRDefault="00F521A5">
            <w:pPr>
              <w:spacing w:after="0" w:line="259" w:lineRule="auto"/>
              <w:ind w:right="0" w:firstLine="0"/>
              <w:jc w:val="left"/>
            </w:pPr>
            <w:r>
              <w:t xml:space="preserve">A generációk közötti kapcsolat, a nemzedékek közötti párbeszéd erősítése </w:t>
            </w:r>
          </w:p>
        </w:tc>
      </w:tr>
      <w:tr w:rsidR="0055331D" w14:paraId="35F1B215" w14:textId="77777777">
        <w:trPr>
          <w:trHeight w:val="276"/>
        </w:trPr>
        <w:tc>
          <w:tcPr>
            <w:tcW w:w="361" w:type="dxa"/>
            <w:tcBorders>
              <w:top w:val="nil"/>
              <w:left w:val="nil"/>
              <w:bottom w:val="nil"/>
              <w:right w:val="nil"/>
            </w:tcBorders>
          </w:tcPr>
          <w:p w14:paraId="42911073"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5230D1E9" w14:textId="77777777" w:rsidR="0055331D" w:rsidRDefault="00F521A5">
            <w:pPr>
              <w:spacing w:after="0" w:line="259" w:lineRule="auto"/>
              <w:ind w:right="0" w:firstLine="0"/>
              <w:jc w:val="left"/>
            </w:pPr>
            <w:r>
              <w:t xml:space="preserve">A családi szocializáció folyamata és jellemzői </w:t>
            </w:r>
          </w:p>
        </w:tc>
      </w:tr>
      <w:tr w:rsidR="0055331D" w14:paraId="6A2514A4" w14:textId="77777777">
        <w:trPr>
          <w:trHeight w:val="276"/>
        </w:trPr>
        <w:tc>
          <w:tcPr>
            <w:tcW w:w="361" w:type="dxa"/>
            <w:tcBorders>
              <w:top w:val="nil"/>
              <w:left w:val="nil"/>
              <w:bottom w:val="nil"/>
              <w:right w:val="nil"/>
            </w:tcBorders>
          </w:tcPr>
          <w:p w14:paraId="1449B2B0"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6A58C25B" w14:textId="77777777" w:rsidR="0055331D" w:rsidRDefault="00F521A5">
            <w:pPr>
              <w:spacing w:after="0" w:line="259" w:lineRule="auto"/>
              <w:ind w:right="0" w:firstLine="0"/>
              <w:jc w:val="left"/>
            </w:pPr>
            <w:r>
              <w:t xml:space="preserve">A családtervezés szempontjai és szakaszai </w:t>
            </w:r>
          </w:p>
        </w:tc>
      </w:tr>
      <w:tr w:rsidR="0055331D" w14:paraId="2EB41E98" w14:textId="77777777">
        <w:trPr>
          <w:trHeight w:val="276"/>
        </w:trPr>
        <w:tc>
          <w:tcPr>
            <w:tcW w:w="361" w:type="dxa"/>
            <w:tcBorders>
              <w:top w:val="nil"/>
              <w:left w:val="nil"/>
              <w:bottom w:val="nil"/>
              <w:right w:val="nil"/>
            </w:tcBorders>
          </w:tcPr>
          <w:p w14:paraId="2B95D3E3"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2DEE6C0E" w14:textId="77777777" w:rsidR="0055331D" w:rsidRDefault="00F521A5">
            <w:pPr>
              <w:spacing w:after="0" w:line="259" w:lineRule="auto"/>
              <w:ind w:right="0" w:firstLine="0"/>
              <w:jc w:val="left"/>
            </w:pPr>
            <w:r>
              <w:t xml:space="preserve">A gyermekvállalás demográfiai, társadalmi jelentőségének tudatosítása </w:t>
            </w:r>
          </w:p>
        </w:tc>
      </w:tr>
      <w:tr w:rsidR="0055331D" w14:paraId="7EB60206" w14:textId="77777777">
        <w:trPr>
          <w:trHeight w:val="276"/>
        </w:trPr>
        <w:tc>
          <w:tcPr>
            <w:tcW w:w="361" w:type="dxa"/>
            <w:tcBorders>
              <w:top w:val="nil"/>
              <w:left w:val="nil"/>
              <w:bottom w:val="nil"/>
              <w:right w:val="nil"/>
            </w:tcBorders>
          </w:tcPr>
          <w:p w14:paraId="4F0667F6"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43CF31CB" w14:textId="77777777" w:rsidR="0055331D" w:rsidRDefault="00F521A5">
            <w:pPr>
              <w:spacing w:after="0" w:line="259" w:lineRule="auto"/>
              <w:ind w:right="0" w:firstLine="0"/>
              <w:jc w:val="left"/>
            </w:pPr>
            <w:r>
              <w:t xml:space="preserve">A házasság intézménye, a hagyományos családmodell, a családi szerepek </w:t>
            </w:r>
          </w:p>
        </w:tc>
      </w:tr>
      <w:tr w:rsidR="0055331D" w14:paraId="0F046B98" w14:textId="77777777">
        <w:trPr>
          <w:trHeight w:val="549"/>
        </w:trPr>
        <w:tc>
          <w:tcPr>
            <w:tcW w:w="361" w:type="dxa"/>
            <w:tcBorders>
              <w:top w:val="nil"/>
              <w:left w:val="nil"/>
              <w:bottom w:val="nil"/>
              <w:right w:val="nil"/>
            </w:tcBorders>
          </w:tcPr>
          <w:p w14:paraId="277892BF"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57A278E2" w14:textId="77777777" w:rsidR="0055331D" w:rsidRDefault="00F521A5">
            <w:pPr>
              <w:spacing w:after="0" w:line="259" w:lineRule="auto"/>
              <w:ind w:right="0" w:firstLine="0"/>
              <w:jc w:val="left"/>
            </w:pPr>
            <w:r>
              <w:t xml:space="preserve">A család: szeretetközösség, együttműködés, kölcsönösség, tisztelet; A család társadalmi funkciói </w:t>
            </w:r>
          </w:p>
        </w:tc>
      </w:tr>
    </w:tbl>
    <w:p w14:paraId="37A05281" w14:textId="77777777" w:rsidR="0055331D" w:rsidRDefault="0055331D">
      <w:pPr>
        <w:sectPr w:rsidR="0055331D">
          <w:headerReference w:type="even" r:id="rId25"/>
          <w:headerReference w:type="default" r:id="rId26"/>
          <w:footerReference w:type="even" r:id="rId27"/>
          <w:footerReference w:type="default" r:id="rId28"/>
          <w:headerReference w:type="first" r:id="rId29"/>
          <w:footerReference w:type="first" r:id="rId30"/>
          <w:pgSz w:w="11904" w:h="16836"/>
          <w:pgMar w:top="1455" w:right="1257" w:bottom="2109" w:left="1418" w:header="153" w:footer="270" w:gutter="0"/>
          <w:cols w:space="708"/>
        </w:sectPr>
      </w:pPr>
    </w:p>
    <w:p w14:paraId="1C89DFC1" w14:textId="77777777" w:rsidR="0055331D" w:rsidRDefault="00F521A5">
      <w:pPr>
        <w:spacing w:after="119"/>
        <w:ind w:left="361" w:right="15"/>
      </w:pPr>
      <w:r>
        <w:lastRenderedPageBreak/>
        <w:t xml:space="preserve">Biológiai és társadalmi reprodukció, családi háztartás; Párkapcsolatok, házasság, családtervezés; Szerepek a családban; Családi szocializáció </w:t>
      </w:r>
    </w:p>
    <w:p w14:paraId="7059AE20" w14:textId="77777777" w:rsidR="0055331D" w:rsidRDefault="00F521A5">
      <w:pPr>
        <w:spacing w:after="0" w:line="259" w:lineRule="auto"/>
        <w:ind w:left="10" w:right="0" w:hanging="10"/>
      </w:pPr>
      <w:r>
        <w:rPr>
          <w:b/>
        </w:rPr>
        <w:t>F</w:t>
      </w:r>
      <w:r>
        <w:rPr>
          <w:b/>
          <w:sz w:val="19"/>
        </w:rPr>
        <w:t>OGALMAK</w:t>
      </w:r>
      <w:r>
        <w:rPr>
          <w:b/>
        </w:rPr>
        <w:t xml:space="preserve"> </w:t>
      </w:r>
    </w:p>
    <w:p w14:paraId="3B79F89D" w14:textId="77777777" w:rsidR="0055331D" w:rsidRDefault="00F521A5">
      <w:pPr>
        <w:spacing w:after="183"/>
        <w:ind w:right="15"/>
      </w:pPr>
      <w:r>
        <w:t xml:space="preserve">család, családi szocializáció, családi életciklus, családtervezés, gyermekvállalás, házasság, demográfia; </w:t>
      </w:r>
    </w:p>
    <w:p w14:paraId="51436398" w14:textId="77777777" w:rsidR="0055331D" w:rsidRDefault="00F521A5">
      <w:pPr>
        <w:spacing w:after="0" w:line="259" w:lineRule="auto"/>
        <w:ind w:left="10" w:right="0" w:hanging="10"/>
      </w:pPr>
      <w:r>
        <w:rPr>
          <w:b/>
        </w:rPr>
        <w:t>J</w:t>
      </w:r>
      <w:r>
        <w:rPr>
          <w:b/>
          <w:sz w:val="19"/>
        </w:rPr>
        <w:t>AVASOLT TEVÉKENYSÉGEK</w:t>
      </w:r>
      <w:r>
        <w:rPr>
          <w:b/>
        </w:rPr>
        <w:t xml:space="preserve"> </w:t>
      </w:r>
    </w:p>
    <w:tbl>
      <w:tblPr>
        <w:tblStyle w:val="TableGrid"/>
        <w:tblW w:w="9204" w:type="dxa"/>
        <w:tblInd w:w="0" w:type="dxa"/>
        <w:tblCellMar>
          <w:top w:w="34" w:type="dxa"/>
        </w:tblCellMar>
        <w:tblLook w:val="04A0" w:firstRow="1" w:lastRow="0" w:firstColumn="1" w:lastColumn="0" w:noHBand="0" w:noVBand="1"/>
      </w:tblPr>
      <w:tblGrid>
        <w:gridCol w:w="361"/>
        <w:gridCol w:w="8843"/>
      </w:tblGrid>
      <w:tr w:rsidR="0055331D" w14:paraId="1AE49E64" w14:textId="77777777">
        <w:trPr>
          <w:trHeight w:val="273"/>
        </w:trPr>
        <w:tc>
          <w:tcPr>
            <w:tcW w:w="361" w:type="dxa"/>
            <w:tcBorders>
              <w:top w:val="nil"/>
              <w:left w:val="nil"/>
              <w:bottom w:val="nil"/>
              <w:right w:val="nil"/>
            </w:tcBorders>
          </w:tcPr>
          <w:p w14:paraId="21509FC7" w14:textId="77777777" w:rsidR="0055331D" w:rsidRDefault="00F521A5">
            <w:pPr>
              <w:spacing w:after="0" w:line="259" w:lineRule="auto"/>
              <w:ind w:right="0" w:firstLine="0"/>
              <w:jc w:val="left"/>
            </w:pPr>
            <w:r>
              <w:t>−</w:t>
            </w:r>
            <w:r>
              <w:rPr>
                <w:rFonts w:ascii="Arial" w:eastAsia="Arial" w:hAnsi="Arial" w:cs="Arial"/>
              </w:rPr>
              <w:t xml:space="preserve"> </w:t>
            </w:r>
          </w:p>
        </w:tc>
        <w:tc>
          <w:tcPr>
            <w:tcW w:w="8844" w:type="dxa"/>
            <w:tcBorders>
              <w:top w:val="nil"/>
              <w:left w:val="nil"/>
              <w:bottom w:val="nil"/>
              <w:right w:val="nil"/>
            </w:tcBorders>
          </w:tcPr>
          <w:p w14:paraId="2D0E5BCD" w14:textId="77777777" w:rsidR="0055331D" w:rsidRDefault="00F521A5">
            <w:pPr>
              <w:spacing w:after="0" w:line="259" w:lineRule="auto"/>
              <w:ind w:right="0" w:firstLine="0"/>
              <w:jc w:val="left"/>
            </w:pPr>
            <w:r>
              <w:t>Vita: a család fogalma és társadalmi funkciói</w:t>
            </w:r>
            <w:r>
              <w:rPr>
                <w:b/>
              </w:rPr>
              <w:t xml:space="preserve"> </w:t>
            </w:r>
          </w:p>
        </w:tc>
      </w:tr>
      <w:tr w:rsidR="0055331D" w14:paraId="2EFAAA42" w14:textId="77777777">
        <w:trPr>
          <w:trHeight w:val="276"/>
        </w:trPr>
        <w:tc>
          <w:tcPr>
            <w:tcW w:w="361" w:type="dxa"/>
            <w:tcBorders>
              <w:top w:val="nil"/>
              <w:left w:val="nil"/>
              <w:bottom w:val="nil"/>
              <w:right w:val="nil"/>
            </w:tcBorders>
          </w:tcPr>
          <w:p w14:paraId="4F9D30C7" w14:textId="77777777" w:rsidR="0055331D" w:rsidRDefault="00F521A5">
            <w:pPr>
              <w:spacing w:after="0" w:line="259" w:lineRule="auto"/>
              <w:ind w:right="0" w:firstLine="0"/>
              <w:jc w:val="left"/>
            </w:pPr>
            <w:r>
              <w:t>−</w:t>
            </w:r>
            <w:r>
              <w:rPr>
                <w:rFonts w:ascii="Arial" w:eastAsia="Arial" w:hAnsi="Arial" w:cs="Arial"/>
              </w:rPr>
              <w:t xml:space="preserve"> </w:t>
            </w:r>
          </w:p>
        </w:tc>
        <w:tc>
          <w:tcPr>
            <w:tcW w:w="8844" w:type="dxa"/>
            <w:tcBorders>
              <w:top w:val="nil"/>
              <w:left w:val="nil"/>
              <w:bottom w:val="nil"/>
              <w:right w:val="nil"/>
            </w:tcBorders>
          </w:tcPr>
          <w:p w14:paraId="5C6522F3" w14:textId="77777777" w:rsidR="0055331D" w:rsidRDefault="00F521A5">
            <w:pPr>
              <w:spacing w:after="0" w:line="259" w:lineRule="auto"/>
              <w:ind w:right="0" w:firstLine="0"/>
              <w:jc w:val="left"/>
            </w:pPr>
            <w:r>
              <w:t xml:space="preserve">Szövegalkotás: a családi szocializáció jellemzői és szakaszai </w:t>
            </w:r>
          </w:p>
        </w:tc>
      </w:tr>
      <w:tr w:rsidR="0055331D" w14:paraId="5D9E8308" w14:textId="77777777">
        <w:trPr>
          <w:trHeight w:val="552"/>
        </w:trPr>
        <w:tc>
          <w:tcPr>
            <w:tcW w:w="361" w:type="dxa"/>
            <w:tcBorders>
              <w:top w:val="nil"/>
              <w:left w:val="nil"/>
              <w:bottom w:val="nil"/>
              <w:right w:val="nil"/>
            </w:tcBorders>
          </w:tcPr>
          <w:p w14:paraId="6162619E" w14:textId="77777777" w:rsidR="0055331D" w:rsidRDefault="00F521A5">
            <w:pPr>
              <w:spacing w:after="0" w:line="259" w:lineRule="auto"/>
              <w:ind w:right="0" w:firstLine="0"/>
              <w:jc w:val="left"/>
            </w:pPr>
            <w:r>
              <w:t>−</w:t>
            </w:r>
            <w:r>
              <w:rPr>
                <w:rFonts w:ascii="Arial" w:eastAsia="Arial" w:hAnsi="Arial" w:cs="Arial"/>
              </w:rPr>
              <w:t xml:space="preserve"> </w:t>
            </w:r>
          </w:p>
        </w:tc>
        <w:tc>
          <w:tcPr>
            <w:tcW w:w="8844" w:type="dxa"/>
            <w:tcBorders>
              <w:top w:val="nil"/>
              <w:left w:val="nil"/>
              <w:bottom w:val="nil"/>
              <w:right w:val="nil"/>
            </w:tcBorders>
          </w:tcPr>
          <w:p w14:paraId="1647DAB8" w14:textId="77777777" w:rsidR="0055331D" w:rsidRDefault="00F521A5">
            <w:pPr>
              <w:spacing w:after="0" w:line="259" w:lineRule="auto"/>
              <w:ind w:right="0" w:firstLine="0"/>
            </w:pPr>
            <w:r>
              <w:t xml:space="preserve">Prezentáció készítése a gyermekvállalás fontosságáról, társadalmi és demográfiai jelentőségéről </w:t>
            </w:r>
          </w:p>
        </w:tc>
      </w:tr>
      <w:tr w:rsidR="0055331D" w14:paraId="6835D568" w14:textId="77777777">
        <w:trPr>
          <w:trHeight w:val="957"/>
        </w:trPr>
        <w:tc>
          <w:tcPr>
            <w:tcW w:w="361" w:type="dxa"/>
            <w:tcBorders>
              <w:top w:val="nil"/>
              <w:left w:val="nil"/>
              <w:bottom w:val="nil"/>
              <w:right w:val="nil"/>
            </w:tcBorders>
          </w:tcPr>
          <w:p w14:paraId="2515C0F8" w14:textId="77777777" w:rsidR="0055331D" w:rsidRDefault="00F521A5">
            <w:pPr>
              <w:spacing w:after="385" w:line="259" w:lineRule="auto"/>
              <w:ind w:right="0" w:firstLine="0"/>
              <w:jc w:val="left"/>
            </w:pPr>
            <w:r>
              <w:t>−</w:t>
            </w:r>
            <w:r>
              <w:rPr>
                <w:rFonts w:ascii="Arial" w:eastAsia="Arial" w:hAnsi="Arial" w:cs="Arial"/>
              </w:rPr>
              <w:t xml:space="preserve"> </w:t>
            </w:r>
          </w:p>
          <w:p w14:paraId="4E98B59F" w14:textId="77777777" w:rsidR="0055331D" w:rsidRDefault="00F521A5">
            <w:pPr>
              <w:spacing w:after="0" w:line="259" w:lineRule="auto"/>
              <w:ind w:right="0" w:firstLine="0"/>
              <w:jc w:val="left"/>
            </w:pPr>
            <w:r>
              <w:rPr>
                <w:b/>
              </w:rPr>
              <w:t xml:space="preserve"> </w:t>
            </w:r>
          </w:p>
        </w:tc>
        <w:tc>
          <w:tcPr>
            <w:tcW w:w="8844" w:type="dxa"/>
            <w:tcBorders>
              <w:top w:val="nil"/>
              <w:left w:val="nil"/>
              <w:bottom w:val="nil"/>
              <w:right w:val="nil"/>
            </w:tcBorders>
          </w:tcPr>
          <w:p w14:paraId="537C7232" w14:textId="77777777" w:rsidR="0055331D" w:rsidRDefault="00F521A5">
            <w:pPr>
              <w:spacing w:after="0" w:line="259" w:lineRule="auto"/>
              <w:ind w:right="0" w:firstLine="0"/>
            </w:pPr>
            <w:r>
              <w:t xml:space="preserve">Forráselemzés és gyűjtőmunka segítségével grafikai szervező készítése a családmodell átalakulásáról és annak következményeiről a 20-21. században </w:t>
            </w:r>
          </w:p>
        </w:tc>
      </w:tr>
    </w:tbl>
    <w:p w14:paraId="7448F089" w14:textId="77777777" w:rsidR="0055331D" w:rsidRDefault="00F521A5">
      <w:pPr>
        <w:spacing w:after="84" w:line="270" w:lineRule="auto"/>
        <w:ind w:left="10" w:right="0" w:hanging="10"/>
      </w:pPr>
      <w:r>
        <w:rPr>
          <w:b/>
        </w:rPr>
        <w:t>T</w:t>
      </w:r>
      <w:r>
        <w:rPr>
          <w:b/>
          <w:sz w:val="30"/>
          <w:vertAlign w:val="subscript"/>
        </w:rPr>
        <w:t>ÉMAKÖR</w:t>
      </w:r>
      <w:r>
        <w:rPr>
          <w:b/>
        </w:rPr>
        <w:t>:</w:t>
      </w:r>
      <w:r>
        <w:rPr>
          <w:b/>
          <w:sz w:val="19"/>
        </w:rPr>
        <w:t xml:space="preserve"> </w:t>
      </w:r>
      <w:r>
        <w:rPr>
          <w:b/>
        </w:rPr>
        <w:t>A család gazdálkodása és pénzügyei</w:t>
      </w:r>
      <w:r>
        <w:t xml:space="preserve"> </w:t>
      </w:r>
    </w:p>
    <w:p w14:paraId="2D40BE58" w14:textId="77777777" w:rsidR="0055331D" w:rsidRDefault="00F521A5">
      <w:pPr>
        <w:spacing w:after="240" w:line="270" w:lineRule="auto"/>
        <w:ind w:left="10" w:right="0" w:hanging="10"/>
      </w:pPr>
      <w:r>
        <w:rPr>
          <w:b/>
          <w:sz w:val="30"/>
          <w:vertAlign w:val="subscript"/>
        </w:rPr>
        <w:t>ÓRASZÁM</w:t>
      </w:r>
      <w:r>
        <w:rPr>
          <w:b/>
        </w:rPr>
        <w:t>:</w:t>
      </w:r>
      <w:r>
        <w:t xml:space="preserve"> </w:t>
      </w:r>
      <w:r>
        <w:rPr>
          <w:b/>
        </w:rPr>
        <w:t xml:space="preserve">Esti tagozaton: 3 óra </w:t>
      </w:r>
    </w:p>
    <w:p w14:paraId="27D2F223" w14:textId="77777777" w:rsidR="0055331D" w:rsidRDefault="00F521A5">
      <w:pPr>
        <w:spacing w:after="120" w:line="259" w:lineRule="auto"/>
        <w:ind w:left="10" w:right="0" w:hanging="10"/>
      </w:pPr>
      <w:r>
        <w:rPr>
          <w:b/>
        </w:rPr>
        <w:t>T</w:t>
      </w:r>
      <w:r>
        <w:rPr>
          <w:b/>
          <w:sz w:val="19"/>
        </w:rPr>
        <w:t>ANULÁSI EREDMÉNYEK</w:t>
      </w:r>
      <w:r>
        <w:t xml:space="preserve"> </w:t>
      </w:r>
    </w:p>
    <w:p w14:paraId="629FFD15" w14:textId="77777777" w:rsidR="0055331D" w:rsidRDefault="00F521A5">
      <w:pPr>
        <w:spacing w:line="270" w:lineRule="auto"/>
        <w:ind w:left="10" w:right="0" w:hanging="10"/>
      </w:pPr>
      <w:r>
        <w:rPr>
          <w:b/>
        </w:rPr>
        <w:t xml:space="preserve">A témakör tanulása hozzájárul ahhoz, hogy a felnőtt tanuló a nevelési-oktatási szakasz végére: </w:t>
      </w:r>
    </w:p>
    <w:p w14:paraId="2EBCFCB3" w14:textId="77777777" w:rsidR="0055331D" w:rsidRDefault="00F521A5">
      <w:pPr>
        <w:spacing w:after="122"/>
        <w:ind w:right="15"/>
      </w:pPr>
      <w:r>
        <w:rPr>
          <w:rFonts w:ascii="Calibri" w:eastAsia="Calibri" w:hAnsi="Calibri" w:cs="Calibri"/>
        </w:rPr>
        <w:t>–</w:t>
      </w:r>
      <w:r>
        <w:rPr>
          <w:rFonts w:ascii="Arial" w:eastAsia="Arial" w:hAnsi="Arial" w:cs="Arial"/>
        </w:rPr>
        <w:t xml:space="preserve"> </w:t>
      </w:r>
      <w:r>
        <w:t xml:space="preserve">saját pénzügyi döntéseit körültekintően, megalapozottan hozza meg. </w:t>
      </w:r>
    </w:p>
    <w:p w14:paraId="2337325A" w14:textId="77777777" w:rsidR="0055331D" w:rsidRDefault="00F521A5">
      <w:pPr>
        <w:spacing w:after="27" w:line="270" w:lineRule="auto"/>
        <w:ind w:left="10" w:right="0" w:hanging="10"/>
      </w:pPr>
      <w:r>
        <w:rPr>
          <w:b/>
        </w:rPr>
        <w:t xml:space="preserve">A témakör tanulása eredményeként a tanuló: </w:t>
      </w:r>
    </w:p>
    <w:p w14:paraId="17935993" w14:textId="77777777" w:rsidR="0055331D" w:rsidRDefault="00F521A5" w:rsidP="00F521A5">
      <w:pPr>
        <w:numPr>
          <w:ilvl w:val="0"/>
          <w:numId w:val="117"/>
        </w:numPr>
        <w:spacing w:after="25"/>
        <w:ind w:right="15" w:hanging="361"/>
      </w:pPr>
      <w:r>
        <w:t xml:space="preserve">társaival megtervezi egy fiktív család költségvetését; </w:t>
      </w:r>
    </w:p>
    <w:p w14:paraId="0AE01CB2" w14:textId="77777777" w:rsidR="0055331D" w:rsidRDefault="00F521A5" w:rsidP="00F521A5">
      <w:pPr>
        <w:numPr>
          <w:ilvl w:val="0"/>
          <w:numId w:val="117"/>
        </w:numPr>
        <w:spacing w:after="150"/>
        <w:ind w:right="15" w:hanging="361"/>
      </w:pPr>
      <w:r>
        <w:t xml:space="preserve">arra törekszik, hogy feladatai egy részét a társas tanulás révén teljesítse. </w:t>
      </w:r>
    </w:p>
    <w:p w14:paraId="52B9864B" w14:textId="77777777" w:rsidR="0055331D" w:rsidRDefault="00F521A5">
      <w:pPr>
        <w:spacing w:after="0" w:line="259" w:lineRule="auto"/>
        <w:ind w:left="10" w:right="0" w:hanging="10"/>
      </w:pPr>
      <w:r>
        <w:rPr>
          <w:b/>
        </w:rPr>
        <w:t>F</w:t>
      </w:r>
      <w:r>
        <w:rPr>
          <w:b/>
          <w:sz w:val="19"/>
        </w:rPr>
        <w:t>EJLESZTÉSI FELADATOK ÉS ISMERETEK</w:t>
      </w:r>
      <w:r>
        <w:rPr>
          <w:b/>
        </w:rPr>
        <w:t xml:space="preserve"> </w:t>
      </w:r>
    </w:p>
    <w:tbl>
      <w:tblPr>
        <w:tblStyle w:val="TableGrid"/>
        <w:tblW w:w="9265" w:type="dxa"/>
        <w:tblInd w:w="0" w:type="dxa"/>
        <w:tblCellMar>
          <w:top w:w="34" w:type="dxa"/>
        </w:tblCellMar>
        <w:tblLook w:val="04A0" w:firstRow="1" w:lastRow="0" w:firstColumn="1" w:lastColumn="0" w:noHBand="0" w:noVBand="1"/>
      </w:tblPr>
      <w:tblGrid>
        <w:gridCol w:w="361"/>
        <w:gridCol w:w="8904"/>
      </w:tblGrid>
      <w:tr w:rsidR="0055331D" w14:paraId="19B4A87D" w14:textId="77777777">
        <w:trPr>
          <w:trHeight w:val="273"/>
        </w:trPr>
        <w:tc>
          <w:tcPr>
            <w:tcW w:w="361" w:type="dxa"/>
            <w:tcBorders>
              <w:top w:val="nil"/>
              <w:left w:val="nil"/>
              <w:bottom w:val="nil"/>
              <w:right w:val="nil"/>
            </w:tcBorders>
          </w:tcPr>
          <w:p w14:paraId="3261DCD7"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6F61E5AA" w14:textId="77777777" w:rsidR="0055331D" w:rsidRDefault="00F521A5">
            <w:pPr>
              <w:spacing w:after="0" w:line="259" w:lineRule="auto"/>
              <w:ind w:right="0" w:firstLine="0"/>
              <w:jc w:val="left"/>
            </w:pPr>
            <w:r>
              <w:t xml:space="preserve">A kommunikációs készség fejlesztése </w:t>
            </w:r>
          </w:p>
        </w:tc>
      </w:tr>
      <w:tr w:rsidR="0055331D" w14:paraId="5CBD3F7E" w14:textId="77777777">
        <w:trPr>
          <w:trHeight w:val="276"/>
        </w:trPr>
        <w:tc>
          <w:tcPr>
            <w:tcW w:w="361" w:type="dxa"/>
            <w:tcBorders>
              <w:top w:val="nil"/>
              <w:left w:val="nil"/>
              <w:bottom w:val="nil"/>
              <w:right w:val="nil"/>
            </w:tcBorders>
          </w:tcPr>
          <w:p w14:paraId="42B09575"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0B627F60" w14:textId="77777777" w:rsidR="0055331D" w:rsidRDefault="00F521A5">
            <w:pPr>
              <w:spacing w:after="0" w:line="259" w:lineRule="auto"/>
              <w:ind w:right="0" w:firstLine="0"/>
              <w:jc w:val="left"/>
            </w:pPr>
            <w:r>
              <w:t xml:space="preserve">A véleményalkotás és a véleménynyilvánítás fejlesztése </w:t>
            </w:r>
          </w:p>
        </w:tc>
      </w:tr>
      <w:tr w:rsidR="0055331D" w14:paraId="064D5AFD" w14:textId="77777777">
        <w:trPr>
          <w:trHeight w:val="276"/>
        </w:trPr>
        <w:tc>
          <w:tcPr>
            <w:tcW w:w="361" w:type="dxa"/>
            <w:tcBorders>
              <w:top w:val="nil"/>
              <w:left w:val="nil"/>
              <w:bottom w:val="nil"/>
              <w:right w:val="nil"/>
            </w:tcBorders>
          </w:tcPr>
          <w:p w14:paraId="6339B8C3"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3871F193" w14:textId="77777777" w:rsidR="0055331D" w:rsidRDefault="00F521A5">
            <w:pPr>
              <w:spacing w:after="0" w:line="259" w:lineRule="auto"/>
              <w:ind w:right="0" w:firstLine="0"/>
              <w:jc w:val="left"/>
            </w:pPr>
            <w:r>
              <w:t xml:space="preserve">A több nézőpontú, mérlegelő gondolkodás fejlesztése </w:t>
            </w:r>
          </w:p>
        </w:tc>
      </w:tr>
      <w:tr w:rsidR="0055331D" w14:paraId="694E4EB3" w14:textId="77777777">
        <w:trPr>
          <w:trHeight w:val="276"/>
        </w:trPr>
        <w:tc>
          <w:tcPr>
            <w:tcW w:w="361" w:type="dxa"/>
            <w:tcBorders>
              <w:top w:val="nil"/>
              <w:left w:val="nil"/>
              <w:bottom w:val="nil"/>
              <w:right w:val="nil"/>
            </w:tcBorders>
          </w:tcPr>
          <w:p w14:paraId="60A8536E"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349593A7" w14:textId="77777777" w:rsidR="0055331D" w:rsidRDefault="00F521A5">
            <w:pPr>
              <w:spacing w:after="0" w:line="259" w:lineRule="auto"/>
              <w:ind w:right="0" w:firstLine="0"/>
              <w:jc w:val="left"/>
            </w:pPr>
            <w:r>
              <w:t xml:space="preserve">A problémamegoldó szemléletmód és gondolkodás fejlesztése </w:t>
            </w:r>
          </w:p>
        </w:tc>
      </w:tr>
      <w:tr w:rsidR="0055331D" w14:paraId="515644AE" w14:textId="77777777">
        <w:trPr>
          <w:trHeight w:val="276"/>
        </w:trPr>
        <w:tc>
          <w:tcPr>
            <w:tcW w:w="361" w:type="dxa"/>
            <w:tcBorders>
              <w:top w:val="nil"/>
              <w:left w:val="nil"/>
              <w:bottom w:val="nil"/>
              <w:right w:val="nil"/>
            </w:tcBorders>
          </w:tcPr>
          <w:p w14:paraId="7C2E0B7B"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0D7B6174" w14:textId="77777777" w:rsidR="0055331D" w:rsidRDefault="00F521A5">
            <w:pPr>
              <w:spacing w:after="0" w:line="259" w:lineRule="auto"/>
              <w:ind w:right="0" w:firstLine="0"/>
              <w:jc w:val="left"/>
            </w:pPr>
            <w:r>
              <w:t xml:space="preserve">A döntési képesség fejlesztése </w:t>
            </w:r>
          </w:p>
        </w:tc>
      </w:tr>
      <w:tr w:rsidR="0055331D" w14:paraId="7830030B" w14:textId="77777777">
        <w:trPr>
          <w:trHeight w:val="276"/>
        </w:trPr>
        <w:tc>
          <w:tcPr>
            <w:tcW w:w="361" w:type="dxa"/>
            <w:tcBorders>
              <w:top w:val="nil"/>
              <w:left w:val="nil"/>
              <w:bottom w:val="nil"/>
              <w:right w:val="nil"/>
            </w:tcBorders>
          </w:tcPr>
          <w:p w14:paraId="7595A11F"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08532145" w14:textId="77777777" w:rsidR="0055331D" w:rsidRDefault="00F521A5">
            <w:pPr>
              <w:spacing w:after="0" w:line="259" w:lineRule="auto"/>
              <w:ind w:right="0" w:firstLine="0"/>
              <w:jc w:val="left"/>
            </w:pPr>
            <w:r>
              <w:t xml:space="preserve">A rendszerezési képesség fejlesztése, a rendszerszemlélet alakítása </w:t>
            </w:r>
          </w:p>
        </w:tc>
      </w:tr>
      <w:tr w:rsidR="0055331D" w14:paraId="2AB5ECE4" w14:textId="77777777">
        <w:trPr>
          <w:trHeight w:val="276"/>
        </w:trPr>
        <w:tc>
          <w:tcPr>
            <w:tcW w:w="361" w:type="dxa"/>
            <w:tcBorders>
              <w:top w:val="nil"/>
              <w:left w:val="nil"/>
              <w:bottom w:val="nil"/>
              <w:right w:val="nil"/>
            </w:tcBorders>
          </w:tcPr>
          <w:p w14:paraId="64F1B8ED"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285046B9" w14:textId="77777777" w:rsidR="0055331D" w:rsidRDefault="00F521A5">
            <w:pPr>
              <w:spacing w:after="0" w:line="259" w:lineRule="auto"/>
              <w:ind w:right="0" w:firstLine="0"/>
              <w:jc w:val="left"/>
            </w:pPr>
            <w:r>
              <w:t xml:space="preserve">Az élményalapú, tapasztalati tanulás elősegítése </w:t>
            </w:r>
          </w:p>
        </w:tc>
      </w:tr>
      <w:tr w:rsidR="0055331D" w14:paraId="52405A4A" w14:textId="77777777">
        <w:trPr>
          <w:trHeight w:val="276"/>
        </w:trPr>
        <w:tc>
          <w:tcPr>
            <w:tcW w:w="361" w:type="dxa"/>
            <w:tcBorders>
              <w:top w:val="nil"/>
              <w:left w:val="nil"/>
              <w:bottom w:val="nil"/>
              <w:right w:val="nil"/>
            </w:tcBorders>
          </w:tcPr>
          <w:p w14:paraId="204DBDD2"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6177F6B5" w14:textId="77777777" w:rsidR="0055331D" w:rsidRDefault="00F521A5">
            <w:pPr>
              <w:spacing w:after="0" w:line="259" w:lineRule="auto"/>
              <w:ind w:right="0" w:firstLine="0"/>
              <w:jc w:val="left"/>
            </w:pPr>
            <w:r>
              <w:t xml:space="preserve">A társas együttműködés fejlesztése </w:t>
            </w:r>
          </w:p>
        </w:tc>
      </w:tr>
      <w:tr w:rsidR="0055331D" w14:paraId="7EE0F8DD" w14:textId="77777777">
        <w:trPr>
          <w:trHeight w:val="276"/>
        </w:trPr>
        <w:tc>
          <w:tcPr>
            <w:tcW w:w="361" w:type="dxa"/>
            <w:tcBorders>
              <w:top w:val="nil"/>
              <w:left w:val="nil"/>
              <w:bottom w:val="nil"/>
              <w:right w:val="nil"/>
            </w:tcBorders>
          </w:tcPr>
          <w:p w14:paraId="09D4AF3D"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3F536F48" w14:textId="77777777" w:rsidR="0055331D" w:rsidRDefault="00F521A5">
            <w:pPr>
              <w:spacing w:after="0" w:line="259" w:lineRule="auto"/>
              <w:ind w:right="0" w:firstLine="0"/>
              <w:jc w:val="left"/>
            </w:pPr>
            <w:r>
              <w:t xml:space="preserve">A családi költségvetés felépítése </w:t>
            </w:r>
          </w:p>
        </w:tc>
      </w:tr>
      <w:tr w:rsidR="0055331D" w14:paraId="6C2CFB85" w14:textId="77777777">
        <w:trPr>
          <w:trHeight w:val="276"/>
        </w:trPr>
        <w:tc>
          <w:tcPr>
            <w:tcW w:w="361" w:type="dxa"/>
            <w:tcBorders>
              <w:top w:val="nil"/>
              <w:left w:val="nil"/>
              <w:bottom w:val="nil"/>
              <w:right w:val="nil"/>
            </w:tcBorders>
          </w:tcPr>
          <w:p w14:paraId="17B84314"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12F2156F" w14:textId="77777777" w:rsidR="0055331D" w:rsidRDefault="00F521A5">
            <w:pPr>
              <w:spacing w:after="0" w:line="259" w:lineRule="auto"/>
              <w:ind w:right="0" w:firstLine="0"/>
              <w:jc w:val="left"/>
            </w:pPr>
            <w:r>
              <w:t xml:space="preserve">A családi gazdálkodás; pénzügyi tervezés: bevételek, kiadások </w:t>
            </w:r>
          </w:p>
        </w:tc>
      </w:tr>
      <w:tr w:rsidR="0055331D" w14:paraId="6A9FD23F" w14:textId="77777777">
        <w:trPr>
          <w:trHeight w:val="276"/>
        </w:trPr>
        <w:tc>
          <w:tcPr>
            <w:tcW w:w="361" w:type="dxa"/>
            <w:tcBorders>
              <w:top w:val="nil"/>
              <w:left w:val="nil"/>
              <w:bottom w:val="nil"/>
              <w:right w:val="nil"/>
            </w:tcBorders>
          </w:tcPr>
          <w:p w14:paraId="14BA0000"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3E9EBC05" w14:textId="77777777" w:rsidR="0055331D" w:rsidRDefault="00F521A5">
            <w:pPr>
              <w:spacing w:after="0" w:line="259" w:lineRule="auto"/>
              <w:ind w:right="0" w:firstLine="0"/>
              <w:jc w:val="left"/>
            </w:pPr>
            <w:r>
              <w:t xml:space="preserve">A megtakarítás szerepe és jelentősége, lehetőségei </w:t>
            </w:r>
          </w:p>
        </w:tc>
      </w:tr>
      <w:tr w:rsidR="0055331D" w14:paraId="29FAD35E" w14:textId="77777777">
        <w:trPr>
          <w:trHeight w:val="276"/>
        </w:trPr>
        <w:tc>
          <w:tcPr>
            <w:tcW w:w="361" w:type="dxa"/>
            <w:tcBorders>
              <w:top w:val="nil"/>
              <w:left w:val="nil"/>
              <w:bottom w:val="nil"/>
              <w:right w:val="nil"/>
            </w:tcBorders>
          </w:tcPr>
          <w:p w14:paraId="1051B134"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2907C41A" w14:textId="77777777" w:rsidR="0055331D" w:rsidRDefault="00F521A5">
            <w:pPr>
              <w:spacing w:after="0" w:line="259" w:lineRule="auto"/>
              <w:ind w:right="0" w:firstLine="0"/>
              <w:jc w:val="left"/>
            </w:pPr>
            <w:r>
              <w:t xml:space="preserve">A fenntarthatóság és a fogyasztási szokások kölcsönhatása </w:t>
            </w:r>
          </w:p>
        </w:tc>
      </w:tr>
      <w:tr w:rsidR="0055331D" w14:paraId="2A528DA6" w14:textId="77777777">
        <w:trPr>
          <w:trHeight w:val="549"/>
        </w:trPr>
        <w:tc>
          <w:tcPr>
            <w:tcW w:w="361" w:type="dxa"/>
            <w:tcBorders>
              <w:top w:val="nil"/>
              <w:left w:val="nil"/>
              <w:bottom w:val="nil"/>
              <w:right w:val="nil"/>
            </w:tcBorders>
          </w:tcPr>
          <w:p w14:paraId="168B8049"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00C540C6" w14:textId="77777777" w:rsidR="0055331D" w:rsidRDefault="00F521A5">
            <w:pPr>
              <w:spacing w:after="0" w:line="259" w:lineRule="auto"/>
              <w:ind w:right="0" w:firstLine="0"/>
            </w:pPr>
            <w:r>
              <w:t xml:space="preserve">A családi háztartás pénzügyei; Bevételek, kiadások, megtakarítási lehetőségek; Fogyasztók a családban; A családi költségvetés, pénzügyi tervezés </w:t>
            </w:r>
          </w:p>
        </w:tc>
      </w:tr>
    </w:tbl>
    <w:p w14:paraId="3C10E91B" w14:textId="77777777" w:rsidR="0055331D" w:rsidRDefault="00F521A5">
      <w:pPr>
        <w:spacing w:after="32" w:line="259" w:lineRule="auto"/>
        <w:ind w:left="10" w:right="0" w:hanging="10"/>
      </w:pPr>
      <w:r>
        <w:rPr>
          <w:b/>
        </w:rPr>
        <w:t>F</w:t>
      </w:r>
      <w:r>
        <w:rPr>
          <w:b/>
          <w:sz w:val="19"/>
        </w:rPr>
        <w:t>OGALMAK</w:t>
      </w:r>
      <w:r>
        <w:rPr>
          <w:b/>
        </w:rPr>
        <w:t xml:space="preserve"> </w:t>
      </w:r>
    </w:p>
    <w:p w14:paraId="6FCB80F1" w14:textId="77777777" w:rsidR="0055331D" w:rsidRDefault="00F521A5">
      <w:pPr>
        <w:spacing w:after="183"/>
        <w:ind w:right="15"/>
      </w:pPr>
      <w:r>
        <w:lastRenderedPageBreak/>
        <w:t xml:space="preserve">Családi háztartás, családi költségvetés, pénzügyi tervezés, pénzügyi tudatosság, gazdasági-pénzügyi fenntarthatóság, megtakarítás, hitel, GYES, GYED; </w:t>
      </w:r>
    </w:p>
    <w:p w14:paraId="6D1E94AF" w14:textId="77777777" w:rsidR="0055331D" w:rsidRDefault="00F521A5">
      <w:pPr>
        <w:spacing w:after="32" w:line="259" w:lineRule="auto"/>
        <w:ind w:left="10" w:right="0" w:hanging="10"/>
      </w:pPr>
      <w:r>
        <w:rPr>
          <w:b/>
        </w:rPr>
        <w:t>J</w:t>
      </w:r>
      <w:r>
        <w:rPr>
          <w:b/>
          <w:sz w:val="19"/>
        </w:rPr>
        <w:t>AVASOLT TEVÉKENYSÉGEK</w:t>
      </w:r>
      <w:r>
        <w:rPr>
          <w:b/>
        </w:rPr>
        <w:t xml:space="preserve"> </w:t>
      </w:r>
    </w:p>
    <w:p w14:paraId="493AF695" w14:textId="77777777" w:rsidR="0055331D" w:rsidRDefault="00F521A5">
      <w:pPr>
        <w:ind w:right="15"/>
      </w:pPr>
      <w:r>
        <w:t>−</w:t>
      </w:r>
      <w:r>
        <w:rPr>
          <w:rFonts w:ascii="Arial" w:eastAsia="Arial" w:hAnsi="Arial" w:cs="Arial"/>
        </w:rPr>
        <w:t xml:space="preserve"> </w:t>
      </w:r>
      <w:r>
        <w:t xml:space="preserve">Szakértői mozaik: családi háztartás, a család pénzügyei </w:t>
      </w:r>
    </w:p>
    <w:tbl>
      <w:tblPr>
        <w:tblStyle w:val="TableGrid"/>
        <w:tblW w:w="9211" w:type="dxa"/>
        <w:tblInd w:w="0" w:type="dxa"/>
        <w:tblLook w:val="04A0" w:firstRow="1" w:lastRow="0" w:firstColumn="1" w:lastColumn="0" w:noHBand="0" w:noVBand="1"/>
      </w:tblPr>
      <w:tblGrid>
        <w:gridCol w:w="361"/>
        <w:gridCol w:w="8850"/>
      </w:tblGrid>
      <w:tr w:rsidR="0055331D" w14:paraId="0B44FF11" w14:textId="77777777">
        <w:trPr>
          <w:trHeight w:val="549"/>
        </w:trPr>
        <w:tc>
          <w:tcPr>
            <w:tcW w:w="361" w:type="dxa"/>
            <w:tcBorders>
              <w:top w:val="nil"/>
              <w:left w:val="nil"/>
              <w:bottom w:val="nil"/>
              <w:right w:val="nil"/>
            </w:tcBorders>
          </w:tcPr>
          <w:p w14:paraId="76129974" w14:textId="77777777" w:rsidR="0055331D" w:rsidRDefault="00F521A5">
            <w:pPr>
              <w:spacing w:after="0" w:line="259" w:lineRule="auto"/>
              <w:ind w:left="132" w:right="0" w:firstLine="0"/>
              <w:jc w:val="left"/>
            </w:pPr>
            <w:r>
              <w:rPr>
                <w:rFonts w:ascii="Arial" w:eastAsia="Arial" w:hAnsi="Arial" w:cs="Arial"/>
              </w:rPr>
              <w:t xml:space="preserve"> </w:t>
            </w:r>
          </w:p>
        </w:tc>
        <w:tc>
          <w:tcPr>
            <w:tcW w:w="8851" w:type="dxa"/>
            <w:tcBorders>
              <w:top w:val="nil"/>
              <w:left w:val="nil"/>
              <w:bottom w:val="nil"/>
              <w:right w:val="nil"/>
            </w:tcBorders>
          </w:tcPr>
          <w:p w14:paraId="4295E37D" w14:textId="77777777" w:rsidR="0055331D" w:rsidRDefault="00F521A5">
            <w:pPr>
              <w:spacing w:after="0" w:line="259" w:lineRule="auto"/>
              <w:ind w:right="0" w:firstLine="0"/>
              <w:jc w:val="left"/>
            </w:pPr>
            <w:r>
              <w:t xml:space="preserve">Kérdések és feltevések megfogalmazása egy téma előzetes áttekintése alapján: a családi háztartás, a család pénzügyei </w:t>
            </w:r>
          </w:p>
        </w:tc>
      </w:tr>
      <w:tr w:rsidR="0055331D" w14:paraId="5461553D" w14:textId="77777777">
        <w:trPr>
          <w:trHeight w:val="553"/>
        </w:trPr>
        <w:tc>
          <w:tcPr>
            <w:tcW w:w="361" w:type="dxa"/>
            <w:tcBorders>
              <w:top w:val="nil"/>
              <w:left w:val="nil"/>
              <w:bottom w:val="nil"/>
              <w:right w:val="nil"/>
            </w:tcBorders>
          </w:tcPr>
          <w:p w14:paraId="70F9DBAE" w14:textId="77777777" w:rsidR="0055331D" w:rsidRDefault="00F521A5">
            <w:pPr>
              <w:spacing w:after="0" w:line="259" w:lineRule="auto"/>
              <w:ind w:right="0" w:firstLine="0"/>
              <w:jc w:val="left"/>
            </w:pPr>
            <w:r>
              <w:t>−</w:t>
            </w:r>
            <w:r>
              <w:rPr>
                <w:rFonts w:ascii="Arial" w:eastAsia="Arial" w:hAnsi="Arial" w:cs="Arial"/>
              </w:rPr>
              <w:t xml:space="preserve"> </w:t>
            </w:r>
          </w:p>
        </w:tc>
        <w:tc>
          <w:tcPr>
            <w:tcW w:w="8851" w:type="dxa"/>
            <w:tcBorders>
              <w:top w:val="nil"/>
              <w:left w:val="nil"/>
              <w:bottom w:val="nil"/>
              <w:right w:val="nil"/>
            </w:tcBorders>
          </w:tcPr>
          <w:p w14:paraId="3C6D9E5E" w14:textId="77777777" w:rsidR="0055331D" w:rsidRDefault="00F521A5">
            <w:pPr>
              <w:spacing w:after="0" w:line="259" w:lineRule="auto"/>
              <w:ind w:right="0" w:firstLine="0"/>
            </w:pPr>
            <w:r>
              <w:t xml:space="preserve">Szövegalkotás: a család környezettudatos életvitelét befolyásoló tényezők bemutatása szabadon választott műfajban </w:t>
            </w:r>
          </w:p>
        </w:tc>
      </w:tr>
      <w:tr w:rsidR="0055331D" w14:paraId="21CD6F84" w14:textId="77777777">
        <w:trPr>
          <w:trHeight w:val="276"/>
        </w:trPr>
        <w:tc>
          <w:tcPr>
            <w:tcW w:w="361" w:type="dxa"/>
            <w:tcBorders>
              <w:top w:val="nil"/>
              <w:left w:val="nil"/>
              <w:bottom w:val="nil"/>
              <w:right w:val="nil"/>
            </w:tcBorders>
          </w:tcPr>
          <w:p w14:paraId="350FDDE0" w14:textId="77777777" w:rsidR="0055331D" w:rsidRDefault="00F521A5">
            <w:pPr>
              <w:spacing w:after="0" w:line="259" w:lineRule="auto"/>
              <w:ind w:right="0" w:firstLine="0"/>
              <w:jc w:val="left"/>
            </w:pPr>
            <w:r>
              <w:t>−</w:t>
            </w:r>
            <w:r>
              <w:rPr>
                <w:rFonts w:ascii="Arial" w:eastAsia="Arial" w:hAnsi="Arial" w:cs="Arial"/>
              </w:rPr>
              <w:t xml:space="preserve"> </w:t>
            </w:r>
          </w:p>
        </w:tc>
        <w:tc>
          <w:tcPr>
            <w:tcW w:w="8851" w:type="dxa"/>
            <w:tcBorders>
              <w:top w:val="nil"/>
              <w:left w:val="nil"/>
              <w:bottom w:val="nil"/>
              <w:right w:val="nil"/>
            </w:tcBorders>
          </w:tcPr>
          <w:p w14:paraId="3CBFB69D" w14:textId="77777777" w:rsidR="0055331D" w:rsidRDefault="00F521A5">
            <w:pPr>
              <w:spacing w:after="0" w:line="259" w:lineRule="auto"/>
              <w:ind w:right="0" w:firstLine="0"/>
              <w:jc w:val="left"/>
            </w:pPr>
            <w:r>
              <w:t xml:space="preserve">Egy fiktív család költségvetésének megtervezése </w:t>
            </w:r>
          </w:p>
        </w:tc>
      </w:tr>
      <w:tr w:rsidR="0055331D" w14:paraId="78D37C68" w14:textId="77777777">
        <w:trPr>
          <w:trHeight w:val="276"/>
        </w:trPr>
        <w:tc>
          <w:tcPr>
            <w:tcW w:w="361" w:type="dxa"/>
            <w:tcBorders>
              <w:top w:val="nil"/>
              <w:left w:val="nil"/>
              <w:bottom w:val="nil"/>
              <w:right w:val="nil"/>
            </w:tcBorders>
          </w:tcPr>
          <w:p w14:paraId="613BE38F" w14:textId="77777777" w:rsidR="0055331D" w:rsidRDefault="00F521A5">
            <w:pPr>
              <w:spacing w:after="0" w:line="259" w:lineRule="auto"/>
              <w:ind w:right="0" w:firstLine="0"/>
              <w:jc w:val="left"/>
            </w:pPr>
            <w:r>
              <w:t>−</w:t>
            </w:r>
            <w:r>
              <w:rPr>
                <w:rFonts w:ascii="Arial" w:eastAsia="Arial" w:hAnsi="Arial" w:cs="Arial"/>
              </w:rPr>
              <w:t xml:space="preserve"> </w:t>
            </w:r>
          </w:p>
        </w:tc>
        <w:tc>
          <w:tcPr>
            <w:tcW w:w="8851" w:type="dxa"/>
            <w:tcBorders>
              <w:top w:val="nil"/>
              <w:left w:val="nil"/>
              <w:bottom w:val="nil"/>
              <w:right w:val="nil"/>
            </w:tcBorders>
          </w:tcPr>
          <w:p w14:paraId="5195BF2A" w14:textId="77777777" w:rsidR="0055331D" w:rsidRDefault="00F521A5">
            <w:pPr>
              <w:spacing w:after="0" w:line="259" w:lineRule="auto"/>
              <w:ind w:right="0" w:firstLine="0"/>
              <w:jc w:val="left"/>
            </w:pPr>
            <w:r>
              <w:t xml:space="preserve">Vita: a fenntarthatóság szerepe a pénzügyi tervezésben </w:t>
            </w:r>
          </w:p>
        </w:tc>
      </w:tr>
      <w:tr w:rsidR="0055331D" w14:paraId="4AC24C33" w14:textId="77777777">
        <w:trPr>
          <w:trHeight w:val="549"/>
        </w:trPr>
        <w:tc>
          <w:tcPr>
            <w:tcW w:w="361" w:type="dxa"/>
            <w:tcBorders>
              <w:top w:val="nil"/>
              <w:left w:val="nil"/>
              <w:bottom w:val="nil"/>
              <w:right w:val="nil"/>
            </w:tcBorders>
          </w:tcPr>
          <w:p w14:paraId="64588CED" w14:textId="77777777" w:rsidR="0055331D" w:rsidRDefault="00F521A5">
            <w:pPr>
              <w:spacing w:after="0" w:line="259" w:lineRule="auto"/>
              <w:ind w:right="0" w:firstLine="0"/>
              <w:jc w:val="left"/>
            </w:pPr>
            <w:r>
              <w:t>−</w:t>
            </w:r>
            <w:r>
              <w:rPr>
                <w:rFonts w:ascii="Arial" w:eastAsia="Arial" w:hAnsi="Arial" w:cs="Arial"/>
              </w:rPr>
              <w:t xml:space="preserve"> </w:t>
            </w:r>
          </w:p>
        </w:tc>
        <w:tc>
          <w:tcPr>
            <w:tcW w:w="8851" w:type="dxa"/>
            <w:tcBorders>
              <w:top w:val="nil"/>
              <w:left w:val="nil"/>
              <w:bottom w:val="nil"/>
              <w:right w:val="nil"/>
            </w:tcBorders>
          </w:tcPr>
          <w:p w14:paraId="342356B6" w14:textId="77777777" w:rsidR="0055331D" w:rsidRDefault="00F521A5">
            <w:pPr>
              <w:spacing w:after="0" w:line="259" w:lineRule="auto"/>
              <w:ind w:right="0" w:firstLine="0"/>
              <w:jc w:val="left"/>
            </w:pPr>
            <w:r>
              <w:t xml:space="preserve">Önálló kutatás eredményeinek felhasználásával prezentáció készítése a megtakarítás, az előtakarékosság lehetőségeiről  </w:t>
            </w:r>
          </w:p>
        </w:tc>
      </w:tr>
    </w:tbl>
    <w:p w14:paraId="1AF21054" w14:textId="77777777" w:rsidR="0055331D" w:rsidRDefault="00F521A5">
      <w:pPr>
        <w:spacing w:after="61" w:line="324" w:lineRule="auto"/>
        <w:ind w:left="10" w:right="0" w:hanging="10"/>
      </w:pPr>
      <w:r>
        <w:rPr>
          <w:b/>
        </w:rPr>
        <w:t>T</w:t>
      </w:r>
      <w:r>
        <w:rPr>
          <w:b/>
          <w:sz w:val="30"/>
          <w:vertAlign w:val="subscript"/>
        </w:rPr>
        <w:t>ÉMAKÖR</w:t>
      </w:r>
      <w:r>
        <w:rPr>
          <w:b/>
        </w:rPr>
        <w:t>: Szabadság és felelősség, jogok és kötelezettségek, a társadalmi felelősségvállalás</w:t>
      </w:r>
      <w:r>
        <w:t xml:space="preserve"> </w:t>
      </w:r>
      <w:r>
        <w:rPr>
          <w:b/>
          <w:sz w:val="30"/>
          <w:vertAlign w:val="subscript"/>
        </w:rPr>
        <w:t>ÓRASZÁM</w:t>
      </w:r>
      <w:r>
        <w:rPr>
          <w:b/>
        </w:rPr>
        <w:t>:</w:t>
      </w:r>
      <w:r>
        <w:t xml:space="preserve"> </w:t>
      </w:r>
      <w:r>
        <w:rPr>
          <w:b/>
        </w:rPr>
        <w:t xml:space="preserve">Esti tagozaton: 3 óra </w:t>
      </w:r>
    </w:p>
    <w:p w14:paraId="53692B26" w14:textId="77777777" w:rsidR="0055331D" w:rsidRDefault="00F521A5">
      <w:pPr>
        <w:spacing w:after="181" w:line="259" w:lineRule="auto"/>
        <w:ind w:left="10" w:right="0" w:hanging="10"/>
      </w:pPr>
      <w:r>
        <w:rPr>
          <w:b/>
        </w:rPr>
        <w:t>T</w:t>
      </w:r>
      <w:r>
        <w:rPr>
          <w:b/>
          <w:sz w:val="19"/>
        </w:rPr>
        <w:t>ANULÁSI EREDMÉNYEK</w:t>
      </w:r>
      <w:r>
        <w:t xml:space="preserve"> </w:t>
      </w:r>
    </w:p>
    <w:p w14:paraId="04A93955" w14:textId="77777777" w:rsidR="0055331D" w:rsidRDefault="00F521A5">
      <w:pPr>
        <w:spacing w:after="167" w:line="270" w:lineRule="auto"/>
        <w:ind w:left="10" w:right="0" w:hanging="10"/>
      </w:pPr>
      <w:r>
        <w:rPr>
          <w:b/>
        </w:rPr>
        <w:t xml:space="preserve">A témakör tanulása hozzájárul ahhoz, hogy a felnőtt tanuló a nevelési-oktatási szakasz végére: </w:t>
      </w:r>
    </w:p>
    <w:p w14:paraId="6B093443" w14:textId="77777777" w:rsidR="0055331D" w:rsidRDefault="00F521A5" w:rsidP="00F521A5">
      <w:pPr>
        <w:numPr>
          <w:ilvl w:val="0"/>
          <w:numId w:val="118"/>
        </w:numPr>
        <w:ind w:right="15" w:hanging="361"/>
      </w:pPr>
      <w:r>
        <w:t xml:space="preserve">felismeri az alapvető emberi jogok egyetemes és társadalmi jelentőségét; </w:t>
      </w:r>
    </w:p>
    <w:p w14:paraId="5B26EBFE" w14:textId="77777777" w:rsidR="0055331D" w:rsidRDefault="00F521A5" w:rsidP="00F521A5">
      <w:pPr>
        <w:numPr>
          <w:ilvl w:val="0"/>
          <w:numId w:val="118"/>
        </w:numPr>
        <w:spacing w:after="26"/>
        <w:ind w:right="15" w:hanging="361"/>
      </w:pPr>
      <w:r>
        <w:t xml:space="preserve">érti a társadalmi normák és az egyéni cselekedetek, akaratok, célok egyeztetésének, összehangolásának követelményét; </w:t>
      </w:r>
    </w:p>
    <w:p w14:paraId="7F3860A3" w14:textId="77777777" w:rsidR="0055331D" w:rsidRDefault="00F521A5" w:rsidP="00F521A5">
      <w:pPr>
        <w:numPr>
          <w:ilvl w:val="0"/>
          <w:numId w:val="118"/>
        </w:numPr>
        <w:spacing w:after="135"/>
        <w:ind w:right="15" w:hanging="361"/>
      </w:pPr>
      <w:r>
        <w:t xml:space="preserve">felismeri és értelmezi az igazságosság, az esélyegyenlőség biztosításának jelentőségét és követelményeit. </w:t>
      </w:r>
    </w:p>
    <w:p w14:paraId="30E0469A" w14:textId="77777777" w:rsidR="0055331D" w:rsidRDefault="00F521A5">
      <w:pPr>
        <w:spacing w:line="270" w:lineRule="auto"/>
        <w:ind w:left="10" w:right="0" w:hanging="10"/>
      </w:pPr>
      <w:r>
        <w:rPr>
          <w:b/>
        </w:rPr>
        <w:t xml:space="preserve">A témakör tanulása eredményeként a tanuló: </w:t>
      </w:r>
    </w:p>
    <w:p w14:paraId="27013F50" w14:textId="77777777" w:rsidR="0055331D" w:rsidRDefault="00F521A5" w:rsidP="00F521A5">
      <w:pPr>
        <w:numPr>
          <w:ilvl w:val="0"/>
          <w:numId w:val="119"/>
        </w:numPr>
        <w:ind w:right="15" w:hanging="361"/>
      </w:pPr>
      <w:r>
        <w:t xml:space="preserve">bemutatja Magyarország Alaptörvényének legfontosabb részeit: Alapvetés; Az állam; Szabadság és felelősség; </w:t>
      </w:r>
    </w:p>
    <w:p w14:paraId="75E6B0D5" w14:textId="77777777" w:rsidR="0055331D" w:rsidRDefault="00F521A5" w:rsidP="00F521A5">
      <w:pPr>
        <w:numPr>
          <w:ilvl w:val="0"/>
          <w:numId w:val="119"/>
        </w:numPr>
        <w:ind w:right="15" w:hanging="361"/>
      </w:pPr>
      <w:r>
        <w:t xml:space="preserve">értelmezi a választójog feltételeit és a választások alapelveit; </w:t>
      </w:r>
    </w:p>
    <w:p w14:paraId="2E1AD43D" w14:textId="77777777" w:rsidR="0055331D" w:rsidRDefault="00F521A5" w:rsidP="00F521A5">
      <w:pPr>
        <w:numPr>
          <w:ilvl w:val="0"/>
          <w:numId w:val="119"/>
        </w:numPr>
        <w:spacing w:after="25"/>
        <w:ind w:right="15" w:hanging="361"/>
      </w:pPr>
      <w:r>
        <w:t xml:space="preserve">kiemeli a közteherviselés nemzetgazdasági, társadalmi és morális jelentőségét; </w:t>
      </w:r>
    </w:p>
    <w:p w14:paraId="564D018C" w14:textId="77777777" w:rsidR="0055331D" w:rsidRDefault="00F521A5" w:rsidP="00F521A5">
      <w:pPr>
        <w:numPr>
          <w:ilvl w:val="0"/>
          <w:numId w:val="119"/>
        </w:numPr>
        <w:ind w:right="15" w:hanging="361"/>
      </w:pPr>
      <w:r>
        <w:t xml:space="preserve">arra törekszik, hogy feladatai egy részét a társas tanulás révén teljesítse; </w:t>
      </w:r>
    </w:p>
    <w:p w14:paraId="63414C72" w14:textId="77777777" w:rsidR="0055331D" w:rsidRDefault="00F521A5" w:rsidP="00F521A5">
      <w:pPr>
        <w:numPr>
          <w:ilvl w:val="0"/>
          <w:numId w:val="119"/>
        </w:numPr>
        <w:spacing w:after="146"/>
        <w:ind w:right="15" w:hanging="361"/>
      </w:pPr>
      <w:r>
        <w:t xml:space="preserve">felismeri a véleménynyilvánítás, érvelés, a párbeszéd és a vita társadalmi hasznosságát; </w:t>
      </w:r>
      <w:r>
        <w:rPr>
          <w:rFonts w:ascii="Calibri" w:eastAsia="Calibri" w:hAnsi="Calibri" w:cs="Calibri"/>
        </w:rPr>
        <w:t>–</w:t>
      </w:r>
      <w:r>
        <w:rPr>
          <w:rFonts w:ascii="Arial" w:eastAsia="Arial" w:hAnsi="Arial" w:cs="Arial"/>
        </w:rPr>
        <w:t xml:space="preserve"> </w:t>
      </w:r>
      <w:r>
        <w:t xml:space="preserve">önállóan vagy társaival együttműködve javaslatokat fogalmaz meg; </w:t>
      </w:r>
      <w:r>
        <w:rPr>
          <w:rFonts w:ascii="Calibri" w:eastAsia="Calibri" w:hAnsi="Calibri" w:cs="Calibri"/>
        </w:rPr>
        <w:t>–</w:t>
      </w:r>
      <w:r>
        <w:rPr>
          <w:rFonts w:ascii="Arial" w:eastAsia="Arial" w:hAnsi="Arial" w:cs="Arial"/>
        </w:rPr>
        <w:t xml:space="preserve"> </w:t>
      </w:r>
      <w:r>
        <w:t>tiszteletben tartja a másik ember értékvilágát, gondolatait és véleményét.</w:t>
      </w:r>
      <w:r>
        <w:rPr>
          <w:b/>
        </w:rPr>
        <w:t xml:space="preserve"> </w:t>
      </w:r>
    </w:p>
    <w:p w14:paraId="5B1EA387" w14:textId="77777777" w:rsidR="0055331D" w:rsidRDefault="00F521A5">
      <w:pPr>
        <w:spacing w:after="32" w:line="259" w:lineRule="auto"/>
        <w:ind w:left="10" w:right="0" w:hanging="10"/>
      </w:pPr>
      <w:r>
        <w:rPr>
          <w:b/>
        </w:rPr>
        <w:t>F</w:t>
      </w:r>
      <w:r>
        <w:rPr>
          <w:b/>
          <w:sz w:val="19"/>
        </w:rPr>
        <w:t>EJLESZTÉSI FELADATOK ÉS ISMERETEK</w:t>
      </w:r>
      <w:r>
        <w:rPr>
          <w:b/>
        </w:rPr>
        <w:t xml:space="preserve"> </w:t>
      </w:r>
    </w:p>
    <w:p w14:paraId="41746462" w14:textId="77777777" w:rsidR="0055331D" w:rsidRDefault="00F521A5">
      <w:pPr>
        <w:ind w:right="15"/>
      </w:pPr>
      <w:r>
        <w:t>−</w:t>
      </w:r>
      <w:r>
        <w:rPr>
          <w:rFonts w:ascii="Arial" w:eastAsia="Arial" w:hAnsi="Arial" w:cs="Arial"/>
        </w:rPr>
        <w:t xml:space="preserve"> </w:t>
      </w:r>
      <w:r>
        <w:t xml:space="preserve">A kommunikációs készség fejlesztése </w:t>
      </w:r>
    </w:p>
    <w:p w14:paraId="293BE47C" w14:textId="77777777" w:rsidR="0055331D" w:rsidRDefault="00F521A5">
      <w:pPr>
        <w:ind w:right="15"/>
      </w:pPr>
      <w:r>
        <w:t>−</w:t>
      </w:r>
      <w:r>
        <w:rPr>
          <w:rFonts w:ascii="Arial" w:eastAsia="Arial" w:hAnsi="Arial" w:cs="Arial"/>
        </w:rPr>
        <w:t xml:space="preserve"> </w:t>
      </w:r>
      <w:r>
        <w:t xml:space="preserve">Az érvelési készség és a vitakultúra fejlesztése </w:t>
      </w:r>
    </w:p>
    <w:p w14:paraId="79B93D90" w14:textId="77777777" w:rsidR="0055331D" w:rsidRDefault="00F521A5">
      <w:pPr>
        <w:ind w:right="15"/>
      </w:pPr>
      <w:r>
        <w:t>−</w:t>
      </w:r>
      <w:r>
        <w:rPr>
          <w:rFonts w:ascii="Arial" w:eastAsia="Arial" w:hAnsi="Arial" w:cs="Arial"/>
        </w:rPr>
        <w:t xml:space="preserve"> </w:t>
      </w:r>
      <w:r>
        <w:t xml:space="preserve">A véleményalkotás és a véleménynyilvánítás fejlesztése </w:t>
      </w:r>
    </w:p>
    <w:p w14:paraId="527BB951" w14:textId="77777777" w:rsidR="0055331D" w:rsidRDefault="00F521A5">
      <w:pPr>
        <w:ind w:right="15"/>
      </w:pPr>
      <w:r>
        <w:t>−</w:t>
      </w:r>
      <w:r>
        <w:rPr>
          <w:rFonts w:ascii="Arial" w:eastAsia="Arial" w:hAnsi="Arial" w:cs="Arial"/>
        </w:rPr>
        <w:t xml:space="preserve"> </w:t>
      </w:r>
      <w:r>
        <w:t xml:space="preserve">A több nézőpontú, mérlegelő gondolkodás fejlesztése </w:t>
      </w:r>
    </w:p>
    <w:p w14:paraId="6F8149F1" w14:textId="77777777" w:rsidR="0055331D" w:rsidRDefault="00F521A5">
      <w:pPr>
        <w:ind w:right="15"/>
      </w:pPr>
      <w:r>
        <w:t>−</w:t>
      </w:r>
      <w:r>
        <w:rPr>
          <w:rFonts w:ascii="Arial" w:eastAsia="Arial" w:hAnsi="Arial" w:cs="Arial"/>
        </w:rPr>
        <w:t xml:space="preserve"> </w:t>
      </w:r>
      <w:r>
        <w:t xml:space="preserve">A rendszerezési képesség fejlesztése, a rendszerszemlélet alakítása </w:t>
      </w:r>
    </w:p>
    <w:p w14:paraId="4DFE8382" w14:textId="77777777" w:rsidR="0055331D" w:rsidRDefault="00F521A5">
      <w:pPr>
        <w:ind w:right="15"/>
      </w:pPr>
      <w:r>
        <w:t>−</w:t>
      </w:r>
      <w:r>
        <w:rPr>
          <w:rFonts w:ascii="Arial" w:eastAsia="Arial" w:hAnsi="Arial" w:cs="Arial"/>
        </w:rPr>
        <w:t xml:space="preserve"> </w:t>
      </w:r>
      <w:r>
        <w:t xml:space="preserve">A digitális kompetencia fejlesztése </w:t>
      </w:r>
    </w:p>
    <w:p w14:paraId="3807EDDD" w14:textId="77777777" w:rsidR="0055331D" w:rsidRDefault="00F521A5">
      <w:pPr>
        <w:ind w:right="15"/>
      </w:pPr>
      <w:r>
        <w:t>−</w:t>
      </w:r>
      <w:r>
        <w:rPr>
          <w:rFonts w:ascii="Arial" w:eastAsia="Arial" w:hAnsi="Arial" w:cs="Arial"/>
        </w:rPr>
        <w:t xml:space="preserve"> </w:t>
      </w:r>
      <w:r>
        <w:t xml:space="preserve">Az élményalapú, tapasztalati tanulás elősegítése </w:t>
      </w:r>
    </w:p>
    <w:p w14:paraId="233D16BF" w14:textId="77777777" w:rsidR="0055331D" w:rsidRDefault="00F521A5">
      <w:pPr>
        <w:ind w:right="15"/>
      </w:pPr>
      <w:r>
        <w:lastRenderedPageBreak/>
        <w:t>−</w:t>
      </w:r>
      <w:r>
        <w:rPr>
          <w:rFonts w:ascii="Arial" w:eastAsia="Arial" w:hAnsi="Arial" w:cs="Arial"/>
        </w:rPr>
        <w:t xml:space="preserve"> </w:t>
      </w:r>
      <w:r>
        <w:t xml:space="preserve">A demokratikus elköteleződés kialakítása, erősítése </w:t>
      </w:r>
    </w:p>
    <w:p w14:paraId="799E6098" w14:textId="77777777" w:rsidR="0055331D" w:rsidRDefault="00F521A5">
      <w:pPr>
        <w:ind w:right="15"/>
      </w:pPr>
      <w:r>
        <w:t>−</w:t>
      </w:r>
      <w:r>
        <w:rPr>
          <w:rFonts w:ascii="Arial" w:eastAsia="Arial" w:hAnsi="Arial" w:cs="Arial"/>
        </w:rPr>
        <w:t xml:space="preserve"> </w:t>
      </w:r>
      <w:r>
        <w:t xml:space="preserve">A társadalmi normák fontosságának megismerése </w:t>
      </w:r>
    </w:p>
    <w:p w14:paraId="4BECA4CC" w14:textId="77777777" w:rsidR="0055331D" w:rsidRDefault="00F521A5">
      <w:pPr>
        <w:ind w:right="15"/>
      </w:pPr>
      <w:r>
        <w:t>−</w:t>
      </w:r>
      <w:r>
        <w:rPr>
          <w:rFonts w:ascii="Arial" w:eastAsia="Arial" w:hAnsi="Arial" w:cs="Arial"/>
        </w:rPr>
        <w:t xml:space="preserve"> </w:t>
      </w:r>
      <w:r>
        <w:t xml:space="preserve">A társas együttműködés fejlesztése </w:t>
      </w:r>
    </w:p>
    <w:p w14:paraId="507B106F" w14:textId="77777777" w:rsidR="0055331D" w:rsidRDefault="00F521A5">
      <w:pPr>
        <w:ind w:right="15"/>
      </w:pPr>
      <w:r>
        <w:t>−</w:t>
      </w:r>
      <w:r>
        <w:rPr>
          <w:rFonts w:ascii="Arial" w:eastAsia="Arial" w:hAnsi="Arial" w:cs="Arial"/>
        </w:rPr>
        <w:t xml:space="preserve"> </w:t>
      </w:r>
      <w:r>
        <w:t xml:space="preserve">Az alapvető emberi jogok, állampolgári jogok, polgári szabadságjogok  </w:t>
      </w:r>
    </w:p>
    <w:p w14:paraId="1C324280" w14:textId="77777777" w:rsidR="0055331D" w:rsidRDefault="00F521A5">
      <w:pPr>
        <w:ind w:right="240"/>
      </w:pPr>
      <w:r>
        <w:t>−</w:t>
      </w:r>
      <w:r>
        <w:rPr>
          <w:rFonts w:ascii="Arial" w:eastAsia="Arial" w:hAnsi="Arial" w:cs="Arial"/>
        </w:rPr>
        <w:t xml:space="preserve"> </w:t>
      </w:r>
      <w:r>
        <w:t>Magyarország Alaptörvényének fontosabb részei: Alapvetés, Állam, Szabadság és felelősség −</w:t>
      </w:r>
      <w:r>
        <w:rPr>
          <w:rFonts w:ascii="Arial" w:eastAsia="Arial" w:hAnsi="Arial" w:cs="Arial"/>
        </w:rPr>
        <w:t xml:space="preserve"> </w:t>
      </w:r>
      <w:r>
        <w:t xml:space="preserve">Az állampolgári jogok és kötelességek  </w:t>
      </w:r>
    </w:p>
    <w:p w14:paraId="4F2DE99D" w14:textId="77777777" w:rsidR="0055331D" w:rsidRDefault="00F521A5">
      <w:pPr>
        <w:ind w:left="144" w:right="15" w:hanging="144"/>
      </w:pPr>
      <w:r>
        <w:t>−</w:t>
      </w:r>
      <w:r>
        <w:rPr>
          <w:rFonts w:ascii="Arial" w:eastAsia="Arial" w:hAnsi="Arial" w:cs="Arial"/>
        </w:rPr>
        <w:t xml:space="preserve"> </w:t>
      </w:r>
      <w:r>
        <w:t xml:space="preserve">Az országgyűlési, a helyhatósági és az európai parlamenti képviselő választás; a népszavazás intézménye </w:t>
      </w:r>
    </w:p>
    <w:p w14:paraId="2F67FFF5" w14:textId="77777777" w:rsidR="0055331D" w:rsidRDefault="00F521A5">
      <w:pPr>
        <w:ind w:right="15"/>
      </w:pPr>
      <w:r>
        <w:t>−</w:t>
      </w:r>
      <w:r>
        <w:rPr>
          <w:rFonts w:ascii="Arial" w:eastAsia="Arial" w:hAnsi="Arial" w:cs="Arial"/>
        </w:rPr>
        <w:t xml:space="preserve"> </w:t>
      </w:r>
      <w:r>
        <w:t xml:space="preserve">A választójog és feltételei </w:t>
      </w:r>
    </w:p>
    <w:p w14:paraId="43D31E44" w14:textId="77777777" w:rsidR="0055331D" w:rsidRDefault="00F521A5">
      <w:pPr>
        <w:ind w:right="15"/>
      </w:pPr>
      <w:r>
        <w:t>−</w:t>
      </w:r>
      <w:r>
        <w:rPr>
          <w:rFonts w:ascii="Arial" w:eastAsia="Arial" w:hAnsi="Arial" w:cs="Arial"/>
        </w:rPr>
        <w:t xml:space="preserve"> </w:t>
      </w:r>
      <w:r>
        <w:t xml:space="preserve">A jövő nemzedékek jogai </w:t>
      </w:r>
    </w:p>
    <w:p w14:paraId="153CDC64" w14:textId="77777777" w:rsidR="0055331D" w:rsidRDefault="00F521A5">
      <w:pPr>
        <w:ind w:left="147" w:right="15"/>
      </w:pPr>
      <w:r>
        <w:t xml:space="preserve">Az igazságszolgáltatás rendszerének felépítése, a büntetőjog, polgári jog, közjog, magánjog fogalma </w:t>
      </w:r>
    </w:p>
    <w:p w14:paraId="5ADF98F5" w14:textId="77777777" w:rsidR="0055331D" w:rsidRDefault="00F521A5">
      <w:pPr>
        <w:ind w:right="15"/>
      </w:pPr>
      <w:r>
        <w:t>−</w:t>
      </w:r>
      <w:r>
        <w:rPr>
          <w:rFonts w:ascii="Arial" w:eastAsia="Arial" w:hAnsi="Arial" w:cs="Arial"/>
        </w:rPr>
        <w:t xml:space="preserve"> </w:t>
      </w:r>
      <w:r>
        <w:t xml:space="preserve">A közteherviselés; a magyarországi adórendszer alapelemei </w:t>
      </w:r>
    </w:p>
    <w:p w14:paraId="4EFBC46C" w14:textId="77777777" w:rsidR="0055331D" w:rsidRDefault="00F521A5">
      <w:pPr>
        <w:spacing w:after="120"/>
        <w:ind w:left="144" w:right="15" w:hanging="144"/>
      </w:pPr>
      <w:r>
        <w:t>−</w:t>
      </w:r>
      <w:r>
        <w:rPr>
          <w:rFonts w:ascii="Arial" w:eastAsia="Arial" w:hAnsi="Arial" w:cs="Arial"/>
        </w:rPr>
        <w:t xml:space="preserve"> </w:t>
      </w:r>
      <w:r>
        <w:t xml:space="preserve">Magyarország Alaptörvénye; Az alapvető jogok; Az állampolgári kötelességek; Választójog, választási rendszer; Közjog: büntetőjog; Magánjog: polgári jog. </w:t>
      </w:r>
    </w:p>
    <w:p w14:paraId="2BAB3FC6" w14:textId="77777777" w:rsidR="0055331D" w:rsidRDefault="00F521A5">
      <w:pPr>
        <w:spacing w:after="0" w:line="259" w:lineRule="auto"/>
        <w:ind w:left="10" w:right="0" w:hanging="10"/>
      </w:pPr>
      <w:r>
        <w:rPr>
          <w:b/>
        </w:rPr>
        <w:t>F</w:t>
      </w:r>
      <w:r>
        <w:rPr>
          <w:b/>
          <w:sz w:val="19"/>
        </w:rPr>
        <w:t>OGALMAK</w:t>
      </w:r>
      <w:r>
        <w:rPr>
          <w:b/>
        </w:rPr>
        <w:t xml:space="preserve"> </w:t>
      </w:r>
    </w:p>
    <w:p w14:paraId="63BA4EEB" w14:textId="77777777" w:rsidR="0055331D" w:rsidRDefault="00F521A5">
      <w:pPr>
        <w:spacing w:after="188"/>
        <w:ind w:right="295"/>
      </w:pPr>
      <w:r>
        <w:t xml:space="preserve">állam, államforma, politikai rendszer, alapjog(ok), emberi jog, alkotmány, Magyarország Alaptörvénye, polgári szabadságjog, a jövő nemzedékek jogai, norma, normakövető magatartás, állampolgári felelősség, állampolgári kötelesség, közteherviselés, adómorál, választójog, állampolgári részvétel, választási rendszer, országgyűlési választás, önkormányzati választás, európai parlamenti választás, népszavazás, politikai párt, képviselő, közjog, magánjog, jogforrás, jogforrási hierarchia, jogérvényesülés, bűncselekmény, szankció, büntetőjog, ügyész, bíró, ügyvéd, természetes személy, jogi személy, jogképesség, közokirat, magánokirat, közjegyző; polgári peres eljárás, felperes, alperes. </w:t>
      </w:r>
    </w:p>
    <w:p w14:paraId="7D726BDA" w14:textId="77777777" w:rsidR="0055331D" w:rsidRDefault="00F521A5">
      <w:pPr>
        <w:spacing w:after="0" w:line="259" w:lineRule="auto"/>
        <w:ind w:left="10" w:right="0" w:hanging="10"/>
      </w:pPr>
      <w:r>
        <w:rPr>
          <w:b/>
        </w:rPr>
        <w:t>J</w:t>
      </w:r>
      <w:r>
        <w:rPr>
          <w:b/>
          <w:sz w:val="19"/>
        </w:rPr>
        <w:t>AVASOLT TEVÉKENYSÉGEK</w:t>
      </w:r>
      <w:r>
        <w:rPr>
          <w:b/>
        </w:rPr>
        <w:t xml:space="preserve"> </w:t>
      </w:r>
    </w:p>
    <w:tbl>
      <w:tblPr>
        <w:tblStyle w:val="TableGrid"/>
        <w:tblW w:w="9279" w:type="dxa"/>
        <w:tblInd w:w="0" w:type="dxa"/>
        <w:tblCellMar>
          <w:top w:w="34" w:type="dxa"/>
        </w:tblCellMar>
        <w:tblLook w:val="04A0" w:firstRow="1" w:lastRow="0" w:firstColumn="1" w:lastColumn="0" w:noHBand="0" w:noVBand="1"/>
      </w:tblPr>
      <w:tblGrid>
        <w:gridCol w:w="361"/>
        <w:gridCol w:w="8918"/>
      </w:tblGrid>
      <w:tr w:rsidR="0055331D" w14:paraId="1008DC3B" w14:textId="77777777">
        <w:trPr>
          <w:trHeight w:val="273"/>
        </w:trPr>
        <w:tc>
          <w:tcPr>
            <w:tcW w:w="361" w:type="dxa"/>
            <w:tcBorders>
              <w:top w:val="nil"/>
              <w:left w:val="nil"/>
              <w:bottom w:val="nil"/>
              <w:right w:val="nil"/>
            </w:tcBorders>
          </w:tcPr>
          <w:p w14:paraId="29A08C46"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0F32197F" w14:textId="77777777" w:rsidR="0055331D" w:rsidRDefault="00F521A5">
            <w:pPr>
              <w:spacing w:after="0" w:line="259" w:lineRule="auto"/>
              <w:ind w:right="0" w:firstLine="0"/>
              <w:jc w:val="left"/>
            </w:pPr>
            <w:r>
              <w:t xml:space="preserve">Grafikai szervező segítségével a magyar jogrendszer felépítésének bemutatása </w:t>
            </w:r>
          </w:p>
        </w:tc>
      </w:tr>
      <w:tr w:rsidR="0055331D" w14:paraId="55EF8618" w14:textId="77777777">
        <w:trPr>
          <w:trHeight w:val="276"/>
        </w:trPr>
        <w:tc>
          <w:tcPr>
            <w:tcW w:w="361" w:type="dxa"/>
            <w:tcBorders>
              <w:top w:val="nil"/>
              <w:left w:val="nil"/>
              <w:bottom w:val="nil"/>
              <w:right w:val="nil"/>
            </w:tcBorders>
          </w:tcPr>
          <w:p w14:paraId="3EF574A9"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69895E32" w14:textId="77777777" w:rsidR="0055331D" w:rsidRDefault="00F521A5">
            <w:pPr>
              <w:spacing w:after="0" w:line="259" w:lineRule="auto"/>
              <w:ind w:right="0" w:firstLine="0"/>
              <w:jc w:val="left"/>
            </w:pPr>
            <w:r>
              <w:t xml:space="preserve">Vita: a közteherviselés szerepe az állam működésében, hogyan javítható az adómorál </w:t>
            </w:r>
          </w:p>
        </w:tc>
      </w:tr>
      <w:tr w:rsidR="0055331D" w14:paraId="69504F84" w14:textId="77777777">
        <w:trPr>
          <w:trHeight w:val="276"/>
        </w:trPr>
        <w:tc>
          <w:tcPr>
            <w:tcW w:w="361" w:type="dxa"/>
            <w:tcBorders>
              <w:top w:val="nil"/>
              <w:left w:val="nil"/>
              <w:bottom w:val="nil"/>
              <w:right w:val="nil"/>
            </w:tcBorders>
          </w:tcPr>
          <w:p w14:paraId="60F83011"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2C58E4DA" w14:textId="77777777" w:rsidR="0055331D" w:rsidRDefault="00F521A5">
            <w:pPr>
              <w:spacing w:after="0" w:line="259" w:lineRule="auto"/>
              <w:ind w:right="0" w:firstLine="0"/>
              <w:jc w:val="left"/>
            </w:pPr>
            <w:r>
              <w:t xml:space="preserve">Plakátkészítés az állampolgári jogokról és kötelezettségekről </w:t>
            </w:r>
          </w:p>
        </w:tc>
      </w:tr>
      <w:tr w:rsidR="0055331D" w14:paraId="55DD3706" w14:textId="77777777">
        <w:trPr>
          <w:trHeight w:val="552"/>
        </w:trPr>
        <w:tc>
          <w:tcPr>
            <w:tcW w:w="361" w:type="dxa"/>
            <w:tcBorders>
              <w:top w:val="nil"/>
              <w:left w:val="nil"/>
              <w:bottom w:val="nil"/>
              <w:right w:val="nil"/>
            </w:tcBorders>
          </w:tcPr>
          <w:p w14:paraId="4907705E"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3D6E91D4" w14:textId="77777777" w:rsidR="0055331D" w:rsidRDefault="00F521A5">
            <w:pPr>
              <w:spacing w:after="0" w:line="259" w:lineRule="auto"/>
              <w:ind w:right="0" w:firstLine="0"/>
            </w:pPr>
            <w:r>
              <w:t xml:space="preserve">Szituációs gyakorlat: az igazságszolgáltatás működésnek bemutatása egy fiktív eljáráson keresztül </w:t>
            </w:r>
          </w:p>
        </w:tc>
      </w:tr>
      <w:tr w:rsidR="0055331D" w14:paraId="1B64B683" w14:textId="77777777">
        <w:trPr>
          <w:trHeight w:val="553"/>
        </w:trPr>
        <w:tc>
          <w:tcPr>
            <w:tcW w:w="361" w:type="dxa"/>
            <w:tcBorders>
              <w:top w:val="nil"/>
              <w:left w:val="nil"/>
              <w:bottom w:val="nil"/>
              <w:right w:val="nil"/>
            </w:tcBorders>
          </w:tcPr>
          <w:p w14:paraId="2294C62F"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4083CD38" w14:textId="77777777" w:rsidR="0055331D" w:rsidRDefault="00F521A5">
            <w:pPr>
              <w:spacing w:after="0" w:line="259" w:lineRule="auto"/>
              <w:ind w:right="0" w:firstLine="0"/>
            </w:pPr>
            <w:r>
              <w:t xml:space="preserve">Önálló kutatómunka: az országgyűlési választás rendszerének alakulása 1867 és 2014 között, vagy népszavazások Magyarországon 1990-2018 között </w:t>
            </w:r>
          </w:p>
        </w:tc>
      </w:tr>
      <w:tr w:rsidR="0055331D" w14:paraId="204FB5B3" w14:textId="77777777">
        <w:trPr>
          <w:trHeight w:val="552"/>
        </w:trPr>
        <w:tc>
          <w:tcPr>
            <w:tcW w:w="361" w:type="dxa"/>
            <w:tcBorders>
              <w:top w:val="nil"/>
              <w:left w:val="nil"/>
              <w:bottom w:val="nil"/>
              <w:right w:val="nil"/>
            </w:tcBorders>
          </w:tcPr>
          <w:p w14:paraId="01BA78EA"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69BD5AC2" w14:textId="77777777" w:rsidR="0055331D" w:rsidRDefault="00F521A5">
            <w:pPr>
              <w:spacing w:after="0" w:line="259" w:lineRule="auto"/>
              <w:ind w:right="0" w:firstLine="0"/>
            </w:pPr>
            <w:r>
              <w:t xml:space="preserve">Tudósítás vagy riport készítése egy fiktív vagy valós országgyűlési vitanapról források, a média-megjelenések segítségével </w:t>
            </w:r>
          </w:p>
        </w:tc>
      </w:tr>
      <w:tr w:rsidR="0055331D" w14:paraId="37A056E1" w14:textId="77777777">
        <w:trPr>
          <w:trHeight w:val="276"/>
        </w:trPr>
        <w:tc>
          <w:tcPr>
            <w:tcW w:w="361" w:type="dxa"/>
            <w:tcBorders>
              <w:top w:val="nil"/>
              <w:left w:val="nil"/>
              <w:bottom w:val="nil"/>
              <w:right w:val="nil"/>
            </w:tcBorders>
          </w:tcPr>
          <w:p w14:paraId="2CFA49C1"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18EC2DA8" w14:textId="77777777" w:rsidR="0055331D" w:rsidRDefault="00F521A5">
            <w:pPr>
              <w:spacing w:after="0" w:line="259" w:lineRule="auto"/>
              <w:ind w:right="0" w:firstLine="0"/>
              <w:jc w:val="left"/>
            </w:pPr>
            <w:r>
              <w:t xml:space="preserve">Prezentáció vagy digitális médiatartalom készítése a jövő nemzedék jogairól </w:t>
            </w:r>
          </w:p>
        </w:tc>
      </w:tr>
      <w:tr w:rsidR="0055331D" w14:paraId="243CBAA0" w14:textId="77777777">
        <w:trPr>
          <w:trHeight w:val="273"/>
        </w:trPr>
        <w:tc>
          <w:tcPr>
            <w:tcW w:w="361" w:type="dxa"/>
            <w:tcBorders>
              <w:top w:val="nil"/>
              <w:left w:val="nil"/>
              <w:bottom w:val="nil"/>
              <w:right w:val="nil"/>
            </w:tcBorders>
          </w:tcPr>
          <w:p w14:paraId="1D31CF35"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1AE6D316" w14:textId="77777777" w:rsidR="0055331D" w:rsidRDefault="00F521A5">
            <w:pPr>
              <w:spacing w:after="0" w:line="259" w:lineRule="auto"/>
              <w:ind w:right="0" w:firstLine="0"/>
              <w:jc w:val="left"/>
            </w:pPr>
            <w:r>
              <w:t>Szövegalkotás: Magyarország Alaptörvényének szerepe</w:t>
            </w:r>
            <w:r>
              <w:rPr>
                <w:b/>
              </w:rPr>
              <w:t xml:space="preserve"> </w:t>
            </w:r>
          </w:p>
        </w:tc>
      </w:tr>
    </w:tbl>
    <w:p w14:paraId="48D0587A" w14:textId="77777777" w:rsidR="0055331D" w:rsidRDefault="00F521A5">
      <w:pPr>
        <w:spacing w:line="386" w:lineRule="auto"/>
        <w:ind w:left="10" w:right="1822" w:hanging="10"/>
      </w:pPr>
      <w:r>
        <w:rPr>
          <w:b/>
        </w:rPr>
        <w:t>T</w:t>
      </w:r>
      <w:r>
        <w:rPr>
          <w:b/>
          <w:sz w:val="19"/>
        </w:rPr>
        <w:t>ÉMAKÖR</w:t>
      </w:r>
      <w:r>
        <w:rPr>
          <w:b/>
        </w:rPr>
        <w:t>:</w:t>
      </w:r>
      <w:r>
        <w:rPr>
          <w:b/>
          <w:sz w:val="19"/>
        </w:rPr>
        <w:t xml:space="preserve"> </w:t>
      </w:r>
      <w:r>
        <w:rPr>
          <w:b/>
        </w:rPr>
        <w:t>Nemzet, nemzettudat; lokálpatriotizmus, hazafiság, honvédelem</w:t>
      </w:r>
      <w:r>
        <w:t xml:space="preserve"> </w:t>
      </w:r>
      <w:r>
        <w:rPr>
          <w:b/>
          <w:sz w:val="30"/>
          <w:vertAlign w:val="subscript"/>
        </w:rPr>
        <w:t>ÓRASZÁM</w:t>
      </w:r>
      <w:r>
        <w:rPr>
          <w:b/>
        </w:rPr>
        <w:t>:</w:t>
      </w:r>
      <w:r>
        <w:t xml:space="preserve"> </w:t>
      </w:r>
      <w:r>
        <w:rPr>
          <w:b/>
        </w:rPr>
        <w:t>Esti tagozaton: 3 óra T</w:t>
      </w:r>
      <w:r>
        <w:rPr>
          <w:b/>
          <w:sz w:val="19"/>
        </w:rPr>
        <w:t>ANULÁSI EREDMÉNYEK</w:t>
      </w:r>
      <w:r>
        <w:t xml:space="preserve"> </w:t>
      </w:r>
    </w:p>
    <w:p w14:paraId="7BDF1DAD" w14:textId="77777777" w:rsidR="0055331D" w:rsidRDefault="00F521A5">
      <w:pPr>
        <w:spacing w:after="27" w:line="270" w:lineRule="auto"/>
        <w:ind w:left="10" w:right="0" w:hanging="10"/>
      </w:pPr>
      <w:r>
        <w:rPr>
          <w:b/>
        </w:rPr>
        <w:t xml:space="preserve">A témakör tanulása hozzájárul ahhoz, hogy a felnőtt tanuló a nevelési-oktatási szakasz végére: </w:t>
      </w:r>
    </w:p>
    <w:p w14:paraId="3982827D" w14:textId="77777777" w:rsidR="0055331D" w:rsidRDefault="00F521A5" w:rsidP="00F521A5">
      <w:pPr>
        <w:numPr>
          <w:ilvl w:val="0"/>
          <w:numId w:val="120"/>
        </w:numPr>
        <w:ind w:right="15" w:hanging="361"/>
      </w:pPr>
      <w:r>
        <w:t xml:space="preserve">felismeri a világ magyarsága, mint nemzeti közösség összetartozásának jelentőségét; </w:t>
      </w:r>
    </w:p>
    <w:p w14:paraId="5ED4CD00" w14:textId="77777777" w:rsidR="0055331D" w:rsidRDefault="00F521A5" w:rsidP="00F521A5">
      <w:pPr>
        <w:numPr>
          <w:ilvl w:val="0"/>
          <w:numId w:val="120"/>
        </w:numPr>
        <w:ind w:right="15" w:hanging="361"/>
      </w:pPr>
      <w:r>
        <w:lastRenderedPageBreak/>
        <w:t xml:space="preserve">véleményt alkot a nemzetek és a globalizáció összefüggéseiről; </w:t>
      </w:r>
    </w:p>
    <w:p w14:paraId="24C95FCE" w14:textId="77777777" w:rsidR="0055331D" w:rsidRDefault="00F521A5" w:rsidP="00F521A5">
      <w:pPr>
        <w:numPr>
          <w:ilvl w:val="0"/>
          <w:numId w:val="120"/>
        </w:numPr>
        <w:spacing w:after="133"/>
        <w:ind w:right="15" w:hanging="361"/>
      </w:pPr>
      <w:r>
        <w:t xml:space="preserve">felismeri és értékeli a helyi, regionális és országos közgyűjtemények nemzeti kulturális örökség megőrzésében betöltött szerepét. </w:t>
      </w:r>
    </w:p>
    <w:p w14:paraId="5C6D1D67" w14:textId="77777777" w:rsidR="0055331D" w:rsidRDefault="00F521A5">
      <w:pPr>
        <w:spacing w:after="28" w:line="270" w:lineRule="auto"/>
        <w:ind w:left="10" w:right="0" w:hanging="10"/>
      </w:pPr>
      <w:r>
        <w:rPr>
          <w:b/>
        </w:rPr>
        <w:t xml:space="preserve">A témakör tanulása eredményeként a tanuló: </w:t>
      </w:r>
    </w:p>
    <w:p w14:paraId="610DE1C4" w14:textId="77777777" w:rsidR="0055331D" w:rsidRDefault="00F521A5" w:rsidP="00F521A5">
      <w:pPr>
        <w:numPr>
          <w:ilvl w:val="0"/>
          <w:numId w:val="121"/>
        </w:numPr>
        <w:spacing w:after="26"/>
        <w:ind w:right="15" w:hanging="361"/>
      </w:pPr>
      <w:r>
        <w:t xml:space="preserve">társaival megbeszéli a nemzeti érzület sajátosságait és a hazafiság lehetséges megnyilvánulási formáit; </w:t>
      </w:r>
    </w:p>
    <w:p w14:paraId="6C9B04E0" w14:textId="77777777" w:rsidR="0055331D" w:rsidRDefault="00F521A5" w:rsidP="00F521A5">
      <w:pPr>
        <w:numPr>
          <w:ilvl w:val="0"/>
          <w:numId w:val="121"/>
        </w:numPr>
        <w:ind w:right="15" w:hanging="361"/>
      </w:pPr>
      <w:r>
        <w:t xml:space="preserve">társaival megbeszéli a honvédelem, mint nemzeti ügy jelentőségét; </w:t>
      </w:r>
    </w:p>
    <w:p w14:paraId="1216FC11" w14:textId="77777777" w:rsidR="0055331D" w:rsidRDefault="00F521A5" w:rsidP="00F521A5">
      <w:pPr>
        <w:numPr>
          <w:ilvl w:val="0"/>
          <w:numId w:val="121"/>
        </w:numPr>
        <w:ind w:right="15" w:hanging="361"/>
      </w:pPr>
      <w:r>
        <w:t xml:space="preserve">arra törekszik, hogy feladatai egy részét a társas tanulás révén teljesítse; </w:t>
      </w:r>
    </w:p>
    <w:p w14:paraId="16D0C0DD" w14:textId="77777777" w:rsidR="0055331D" w:rsidRDefault="00F521A5" w:rsidP="00F521A5">
      <w:pPr>
        <w:numPr>
          <w:ilvl w:val="0"/>
          <w:numId w:val="121"/>
        </w:numPr>
        <w:ind w:right="15" w:hanging="361"/>
      </w:pPr>
      <w:r>
        <w:t xml:space="preserve">felismeri a véleménynyilvánítás, érvelés, a párbeszéd és a vita társadalmi hasznosságát; </w:t>
      </w:r>
    </w:p>
    <w:p w14:paraId="6183A9F6" w14:textId="77777777" w:rsidR="0055331D" w:rsidRDefault="00F521A5" w:rsidP="00F521A5">
      <w:pPr>
        <w:numPr>
          <w:ilvl w:val="0"/>
          <w:numId w:val="121"/>
        </w:numPr>
        <w:spacing w:after="26"/>
        <w:ind w:right="15" w:hanging="361"/>
      </w:pPr>
      <w:r>
        <w:t xml:space="preserve">tiszteletben tartja a másik ember értékvilágát, gondolatait és véleményét; </w:t>
      </w:r>
    </w:p>
    <w:p w14:paraId="131C2DBE" w14:textId="77777777" w:rsidR="0055331D" w:rsidRDefault="00F521A5" w:rsidP="00F521A5">
      <w:pPr>
        <w:numPr>
          <w:ilvl w:val="0"/>
          <w:numId w:val="121"/>
        </w:numPr>
        <w:ind w:right="15" w:hanging="361"/>
      </w:pPr>
      <w:r>
        <w:t xml:space="preserve">beszámolója elkészítéséhez önállóan vagy segítséggel használja az infokommunikációs eszközöket. </w:t>
      </w:r>
    </w:p>
    <w:p w14:paraId="3B1390AA" w14:textId="77777777" w:rsidR="0055331D" w:rsidRDefault="0055331D">
      <w:pPr>
        <w:sectPr w:rsidR="0055331D">
          <w:headerReference w:type="even" r:id="rId31"/>
          <w:headerReference w:type="default" r:id="rId32"/>
          <w:footerReference w:type="even" r:id="rId33"/>
          <w:footerReference w:type="default" r:id="rId34"/>
          <w:headerReference w:type="first" r:id="rId35"/>
          <w:footerReference w:type="first" r:id="rId36"/>
          <w:pgSz w:w="11904" w:h="16836"/>
          <w:pgMar w:top="1404" w:right="969" w:bottom="1966" w:left="1418" w:header="153" w:footer="270" w:gutter="0"/>
          <w:cols w:space="708"/>
        </w:sectPr>
      </w:pPr>
    </w:p>
    <w:p w14:paraId="78A19DE6" w14:textId="77777777" w:rsidR="0055331D" w:rsidRDefault="00F521A5">
      <w:pPr>
        <w:spacing w:after="0" w:line="259" w:lineRule="auto"/>
        <w:ind w:left="139" w:right="0" w:hanging="10"/>
      </w:pPr>
      <w:r>
        <w:rPr>
          <w:b/>
        </w:rPr>
        <w:lastRenderedPageBreak/>
        <w:t>F</w:t>
      </w:r>
      <w:r>
        <w:rPr>
          <w:b/>
          <w:sz w:val="19"/>
        </w:rPr>
        <w:t>EJLESZTÉSI FELADATOK ÉS ISMERETEK</w:t>
      </w:r>
      <w:r>
        <w:rPr>
          <w:b/>
        </w:rPr>
        <w:t xml:space="preserve"> </w:t>
      </w:r>
    </w:p>
    <w:tbl>
      <w:tblPr>
        <w:tblStyle w:val="TableGrid"/>
        <w:tblW w:w="9281" w:type="dxa"/>
        <w:tblInd w:w="72" w:type="dxa"/>
        <w:tblCellMar>
          <w:top w:w="34" w:type="dxa"/>
        </w:tblCellMar>
        <w:tblLook w:val="04A0" w:firstRow="1" w:lastRow="0" w:firstColumn="1" w:lastColumn="0" w:noHBand="0" w:noVBand="1"/>
      </w:tblPr>
      <w:tblGrid>
        <w:gridCol w:w="361"/>
        <w:gridCol w:w="8920"/>
      </w:tblGrid>
      <w:tr w:rsidR="0055331D" w14:paraId="019DE600" w14:textId="77777777">
        <w:trPr>
          <w:trHeight w:val="272"/>
        </w:trPr>
        <w:tc>
          <w:tcPr>
            <w:tcW w:w="361" w:type="dxa"/>
            <w:tcBorders>
              <w:top w:val="nil"/>
              <w:left w:val="nil"/>
              <w:bottom w:val="nil"/>
              <w:right w:val="nil"/>
            </w:tcBorders>
          </w:tcPr>
          <w:p w14:paraId="6B338015"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31C58577" w14:textId="77777777" w:rsidR="0055331D" w:rsidRDefault="00F521A5">
            <w:pPr>
              <w:spacing w:after="0" w:line="259" w:lineRule="auto"/>
              <w:ind w:right="0" w:firstLine="0"/>
              <w:jc w:val="left"/>
            </w:pPr>
            <w:r>
              <w:t xml:space="preserve">A nemzethez tartozás emocionális kötődésének kialakítása, megerősítése </w:t>
            </w:r>
          </w:p>
        </w:tc>
      </w:tr>
      <w:tr w:rsidR="0055331D" w14:paraId="396A50E4" w14:textId="77777777">
        <w:trPr>
          <w:trHeight w:val="276"/>
        </w:trPr>
        <w:tc>
          <w:tcPr>
            <w:tcW w:w="361" w:type="dxa"/>
            <w:tcBorders>
              <w:top w:val="nil"/>
              <w:left w:val="nil"/>
              <w:bottom w:val="nil"/>
              <w:right w:val="nil"/>
            </w:tcBorders>
          </w:tcPr>
          <w:p w14:paraId="218D3138"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40A5F30F" w14:textId="77777777" w:rsidR="0055331D" w:rsidRDefault="00F521A5">
            <w:pPr>
              <w:spacing w:after="0" w:line="259" w:lineRule="auto"/>
              <w:ind w:right="0" w:firstLine="0"/>
              <w:jc w:val="left"/>
            </w:pPr>
            <w:r>
              <w:t xml:space="preserve">A kommunikációs készség fejlesztése </w:t>
            </w:r>
          </w:p>
        </w:tc>
      </w:tr>
      <w:tr w:rsidR="0055331D" w14:paraId="4893566E" w14:textId="77777777">
        <w:trPr>
          <w:trHeight w:val="276"/>
        </w:trPr>
        <w:tc>
          <w:tcPr>
            <w:tcW w:w="361" w:type="dxa"/>
            <w:tcBorders>
              <w:top w:val="nil"/>
              <w:left w:val="nil"/>
              <w:bottom w:val="nil"/>
              <w:right w:val="nil"/>
            </w:tcBorders>
          </w:tcPr>
          <w:p w14:paraId="3EAE1318"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371F5882" w14:textId="77777777" w:rsidR="0055331D" w:rsidRDefault="00F521A5">
            <w:pPr>
              <w:spacing w:after="0" w:line="259" w:lineRule="auto"/>
              <w:ind w:right="0" w:firstLine="0"/>
              <w:jc w:val="left"/>
            </w:pPr>
            <w:r>
              <w:t xml:space="preserve">Az érvelési készség és a vitakultúra fejlesztése </w:t>
            </w:r>
          </w:p>
        </w:tc>
      </w:tr>
      <w:tr w:rsidR="0055331D" w14:paraId="42892E47" w14:textId="77777777">
        <w:trPr>
          <w:trHeight w:val="276"/>
        </w:trPr>
        <w:tc>
          <w:tcPr>
            <w:tcW w:w="361" w:type="dxa"/>
            <w:tcBorders>
              <w:top w:val="nil"/>
              <w:left w:val="nil"/>
              <w:bottom w:val="nil"/>
              <w:right w:val="nil"/>
            </w:tcBorders>
          </w:tcPr>
          <w:p w14:paraId="5767A6AE"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3E72508E" w14:textId="77777777" w:rsidR="0055331D" w:rsidRDefault="00F521A5">
            <w:pPr>
              <w:spacing w:after="0" w:line="259" w:lineRule="auto"/>
              <w:ind w:right="0" w:firstLine="0"/>
              <w:jc w:val="left"/>
            </w:pPr>
            <w:r>
              <w:t xml:space="preserve">A véleményalkotás és a véleménynyilvánítás fejlesztése </w:t>
            </w:r>
          </w:p>
        </w:tc>
      </w:tr>
      <w:tr w:rsidR="0055331D" w14:paraId="1FCA3237" w14:textId="77777777">
        <w:trPr>
          <w:trHeight w:val="276"/>
        </w:trPr>
        <w:tc>
          <w:tcPr>
            <w:tcW w:w="361" w:type="dxa"/>
            <w:tcBorders>
              <w:top w:val="nil"/>
              <w:left w:val="nil"/>
              <w:bottom w:val="nil"/>
              <w:right w:val="nil"/>
            </w:tcBorders>
          </w:tcPr>
          <w:p w14:paraId="23C139B4"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46CF750C" w14:textId="77777777" w:rsidR="0055331D" w:rsidRDefault="00F521A5">
            <w:pPr>
              <w:spacing w:after="0" w:line="259" w:lineRule="auto"/>
              <w:ind w:right="0" w:firstLine="0"/>
              <w:jc w:val="left"/>
            </w:pPr>
            <w:r>
              <w:t xml:space="preserve">A több nézőpontú, mérlegelő gondolkodás fejlesztése </w:t>
            </w:r>
          </w:p>
        </w:tc>
      </w:tr>
      <w:tr w:rsidR="0055331D" w14:paraId="7B9AE566" w14:textId="77777777">
        <w:trPr>
          <w:trHeight w:val="276"/>
        </w:trPr>
        <w:tc>
          <w:tcPr>
            <w:tcW w:w="361" w:type="dxa"/>
            <w:tcBorders>
              <w:top w:val="nil"/>
              <w:left w:val="nil"/>
              <w:bottom w:val="nil"/>
              <w:right w:val="nil"/>
            </w:tcBorders>
          </w:tcPr>
          <w:p w14:paraId="2AF52E31"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1AF9C8D9" w14:textId="77777777" w:rsidR="0055331D" w:rsidRDefault="00F521A5">
            <w:pPr>
              <w:spacing w:after="0" w:line="259" w:lineRule="auto"/>
              <w:ind w:right="0" w:firstLine="0"/>
              <w:jc w:val="left"/>
            </w:pPr>
            <w:r>
              <w:t xml:space="preserve">A rendszerezési képesség fejlesztése, a rendszerszemlélet alakítása </w:t>
            </w:r>
          </w:p>
        </w:tc>
      </w:tr>
      <w:tr w:rsidR="0055331D" w14:paraId="34D962AD" w14:textId="77777777">
        <w:trPr>
          <w:trHeight w:val="276"/>
        </w:trPr>
        <w:tc>
          <w:tcPr>
            <w:tcW w:w="361" w:type="dxa"/>
            <w:tcBorders>
              <w:top w:val="nil"/>
              <w:left w:val="nil"/>
              <w:bottom w:val="nil"/>
              <w:right w:val="nil"/>
            </w:tcBorders>
          </w:tcPr>
          <w:p w14:paraId="005F7F95"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6AAE1E9D" w14:textId="77777777" w:rsidR="0055331D" w:rsidRDefault="00F521A5">
            <w:pPr>
              <w:spacing w:after="0" w:line="259" w:lineRule="auto"/>
              <w:ind w:right="0" w:firstLine="0"/>
              <w:jc w:val="left"/>
            </w:pPr>
            <w:r>
              <w:t xml:space="preserve">A társas együttműködés fejlesztése  </w:t>
            </w:r>
          </w:p>
        </w:tc>
      </w:tr>
      <w:tr w:rsidR="0055331D" w14:paraId="04D24436" w14:textId="77777777">
        <w:trPr>
          <w:trHeight w:val="276"/>
        </w:trPr>
        <w:tc>
          <w:tcPr>
            <w:tcW w:w="361" w:type="dxa"/>
            <w:tcBorders>
              <w:top w:val="nil"/>
              <w:left w:val="nil"/>
              <w:bottom w:val="nil"/>
              <w:right w:val="nil"/>
            </w:tcBorders>
          </w:tcPr>
          <w:p w14:paraId="12AB4F75"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5113EF5B" w14:textId="77777777" w:rsidR="0055331D" w:rsidRDefault="00F521A5">
            <w:pPr>
              <w:spacing w:after="0" w:line="259" w:lineRule="auto"/>
              <w:ind w:right="0" w:firstLine="0"/>
              <w:jc w:val="left"/>
            </w:pPr>
            <w:r>
              <w:t xml:space="preserve">Az élményalapú, tapasztalati tanulás elősegítése </w:t>
            </w:r>
          </w:p>
        </w:tc>
      </w:tr>
      <w:tr w:rsidR="0055331D" w14:paraId="5CC59B76" w14:textId="77777777">
        <w:trPr>
          <w:trHeight w:val="276"/>
        </w:trPr>
        <w:tc>
          <w:tcPr>
            <w:tcW w:w="361" w:type="dxa"/>
            <w:tcBorders>
              <w:top w:val="nil"/>
              <w:left w:val="nil"/>
              <w:bottom w:val="nil"/>
              <w:right w:val="nil"/>
            </w:tcBorders>
          </w:tcPr>
          <w:p w14:paraId="118F9068"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4BA38F84" w14:textId="77777777" w:rsidR="0055331D" w:rsidRDefault="00F521A5">
            <w:pPr>
              <w:spacing w:after="0" w:line="259" w:lineRule="auto"/>
              <w:ind w:right="0" w:firstLine="0"/>
              <w:jc w:val="left"/>
            </w:pPr>
            <w:r>
              <w:t xml:space="preserve">A digitális kompetencia fejlesztése </w:t>
            </w:r>
          </w:p>
        </w:tc>
      </w:tr>
      <w:tr w:rsidR="0055331D" w14:paraId="4F209D9C" w14:textId="77777777">
        <w:trPr>
          <w:trHeight w:val="276"/>
        </w:trPr>
        <w:tc>
          <w:tcPr>
            <w:tcW w:w="361" w:type="dxa"/>
            <w:tcBorders>
              <w:top w:val="nil"/>
              <w:left w:val="nil"/>
              <w:bottom w:val="nil"/>
              <w:right w:val="nil"/>
            </w:tcBorders>
          </w:tcPr>
          <w:p w14:paraId="23E9D5E9"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5CC00F87" w14:textId="77777777" w:rsidR="0055331D" w:rsidRDefault="00F521A5">
            <w:pPr>
              <w:spacing w:after="0" w:line="259" w:lineRule="auto"/>
              <w:ind w:right="0" w:firstLine="0"/>
              <w:jc w:val="left"/>
            </w:pPr>
            <w:r>
              <w:t xml:space="preserve">A nemzettudat alkotóelemeinek értelmezése </w:t>
            </w:r>
          </w:p>
        </w:tc>
      </w:tr>
      <w:tr w:rsidR="0055331D" w14:paraId="1FB14DD2" w14:textId="77777777">
        <w:trPr>
          <w:trHeight w:val="276"/>
        </w:trPr>
        <w:tc>
          <w:tcPr>
            <w:tcW w:w="361" w:type="dxa"/>
            <w:tcBorders>
              <w:top w:val="nil"/>
              <w:left w:val="nil"/>
              <w:bottom w:val="nil"/>
              <w:right w:val="nil"/>
            </w:tcBorders>
          </w:tcPr>
          <w:p w14:paraId="314B5545"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32130B9D" w14:textId="77777777" w:rsidR="0055331D" w:rsidRDefault="00F521A5">
            <w:pPr>
              <w:spacing w:after="0" w:line="259" w:lineRule="auto"/>
              <w:ind w:right="0" w:firstLine="0"/>
              <w:jc w:val="left"/>
            </w:pPr>
            <w:r>
              <w:t xml:space="preserve">A nemzeti érzés sajátosságai, a hazafiság lehetséges megnyilvánulási formái </w:t>
            </w:r>
          </w:p>
        </w:tc>
      </w:tr>
      <w:tr w:rsidR="0055331D" w14:paraId="72539A1B" w14:textId="77777777">
        <w:trPr>
          <w:trHeight w:val="276"/>
        </w:trPr>
        <w:tc>
          <w:tcPr>
            <w:tcW w:w="361" w:type="dxa"/>
            <w:tcBorders>
              <w:top w:val="nil"/>
              <w:left w:val="nil"/>
              <w:bottom w:val="nil"/>
              <w:right w:val="nil"/>
            </w:tcBorders>
          </w:tcPr>
          <w:p w14:paraId="70032536"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43B78419" w14:textId="77777777" w:rsidR="0055331D" w:rsidRDefault="00F521A5">
            <w:pPr>
              <w:spacing w:after="0" w:line="259" w:lineRule="auto"/>
              <w:ind w:right="0" w:firstLine="0"/>
              <w:jc w:val="left"/>
            </w:pPr>
            <w:r>
              <w:t xml:space="preserve">A lokálpatriotizmus és a hazaszeretet közötti kapcsolódás </w:t>
            </w:r>
          </w:p>
        </w:tc>
      </w:tr>
      <w:tr w:rsidR="0055331D" w14:paraId="52E83FA3" w14:textId="77777777">
        <w:trPr>
          <w:trHeight w:val="276"/>
        </w:trPr>
        <w:tc>
          <w:tcPr>
            <w:tcW w:w="361" w:type="dxa"/>
            <w:tcBorders>
              <w:top w:val="nil"/>
              <w:left w:val="nil"/>
              <w:bottom w:val="nil"/>
              <w:right w:val="nil"/>
            </w:tcBorders>
          </w:tcPr>
          <w:p w14:paraId="0C4BF4A6"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58F53B13" w14:textId="77777777" w:rsidR="0055331D" w:rsidRDefault="00F521A5">
            <w:pPr>
              <w:spacing w:after="0" w:line="259" w:lineRule="auto"/>
              <w:ind w:right="0" w:firstLine="0"/>
            </w:pPr>
            <w:r>
              <w:t xml:space="preserve">A honvédelmi kötelezettség teljesítésének békeidőben és a különleges működési rend idején </w:t>
            </w:r>
          </w:p>
        </w:tc>
      </w:tr>
      <w:tr w:rsidR="0055331D" w14:paraId="2A9D5537" w14:textId="77777777">
        <w:trPr>
          <w:trHeight w:val="276"/>
        </w:trPr>
        <w:tc>
          <w:tcPr>
            <w:tcW w:w="361" w:type="dxa"/>
            <w:tcBorders>
              <w:top w:val="nil"/>
              <w:left w:val="nil"/>
              <w:bottom w:val="nil"/>
              <w:right w:val="nil"/>
            </w:tcBorders>
          </w:tcPr>
          <w:p w14:paraId="32DE3418"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11815B6E" w14:textId="77777777" w:rsidR="0055331D" w:rsidRDefault="00F521A5">
            <w:pPr>
              <w:spacing w:after="0" w:line="259" w:lineRule="auto"/>
              <w:ind w:right="0" w:firstLine="0"/>
              <w:jc w:val="left"/>
            </w:pPr>
            <w:r>
              <w:t xml:space="preserve">A Magyar Honvédség szerepe, feladatai; a katonai szolgálat lehetőségei </w:t>
            </w:r>
          </w:p>
        </w:tc>
      </w:tr>
      <w:tr w:rsidR="0055331D" w14:paraId="24F63181" w14:textId="77777777">
        <w:trPr>
          <w:trHeight w:val="276"/>
        </w:trPr>
        <w:tc>
          <w:tcPr>
            <w:tcW w:w="361" w:type="dxa"/>
            <w:tcBorders>
              <w:top w:val="nil"/>
              <w:left w:val="nil"/>
              <w:bottom w:val="nil"/>
              <w:right w:val="nil"/>
            </w:tcBorders>
          </w:tcPr>
          <w:p w14:paraId="70DAF90B"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1B910193" w14:textId="77777777" w:rsidR="0055331D" w:rsidRDefault="00F521A5">
            <w:pPr>
              <w:spacing w:after="0" w:line="259" w:lineRule="auto"/>
              <w:ind w:right="0" w:firstLine="0"/>
              <w:jc w:val="left"/>
            </w:pPr>
            <w:r>
              <w:t xml:space="preserve">A nemzetállamok szerepe, feladatai a globális világban és az Európai Unióban </w:t>
            </w:r>
          </w:p>
        </w:tc>
      </w:tr>
      <w:tr w:rsidR="0055331D" w14:paraId="7409A057" w14:textId="77777777">
        <w:trPr>
          <w:trHeight w:val="276"/>
        </w:trPr>
        <w:tc>
          <w:tcPr>
            <w:tcW w:w="361" w:type="dxa"/>
            <w:tcBorders>
              <w:top w:val="nil"/>
              <w:left w:val="nil"/>
              <w:bottom w:val="nil"/>
              <w:right w:val="nil"/>
            </w:tcBorders>
          </w:tcPr>
          <w:p w14:paraId="13D5F82F"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129EE025" w14:textId="77777777" w:rsidR="0055331D" w:rsidRDefault="00F521A5">
            <w:pPr>
              <w:spacing w:after="0" w:line="259" w:lineRule="auto"/>
              <w:ind w:right="0" w:firstLine="0"/>
              <w:jc w:val="left"/>
            </w:pPr>
            <w:r>
              <w:t xml:space="preserve">Magyarország és az Európai Unió kapcsolatrendszere </w:t>
            </w:r>
          </w:p>
        </w:tc>
      </w:tr>
      <w:tr w:rsidR="0055331D" w14:paraId="5CE2C1E9" w14:textId="77777777">
        <w:trPr>
          <w:trHeight w:val="552"/>
        </w:trPr>
        <w:tc>
          <w:tcPr>
            <w:tcW w:w="361" w:type="dxa"/>
            <w:tcBorders>
              <w:top w:val="nil"/>
              <w:left w:val="nil"/>
              <w:bottom w:val="nil"/>
              <w:right w:val="nil"/>
            </w:tcBorders>
          </w:tcPr>
          <w:p w14:paraId="30590C96"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6344AE62" w14:textId="77777777" w:rsidR="0055331D" w:rsidRDefault="00F521A5">
            <w:pPr>
              <w:spacing w:after="0" w:line="259" w:lineRule="auto"/>
              <w:ind w:right="0" w:firstLine="0"/>
            </w:pPr>
            <w:r>
              <w:t xml:space="preserve">A határon túli magyar közösségek kihívásai, Magyarország feladatai az anyaországon kívül élő magyarság identitásának megőrzésében </w:t>
            </w:r>
          </w:p>
        </w:tc>
      </w:tr>
      <w:tr w:rsidR="0055331D" w14:paraId="4F249780" w14:textId="77777777">
        <w:trPr>
          <w:trHeight w:val="1101"/>
        </w:trPr>
        <w:tc>
          <w:tcPr>
            <w:tcW w:w="361" w:type="dxa"/>
            <w:tcBorders>
              <w:top w:val="nil"/>
              <w:left w:val="nil"/>
              <w:bottom w:val="nil"/>
              <w:right w:val="nil"/>
            </w:tcBorders>
          </w:tcPr>
          <w:p w14:paraId="0235FF75"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6C95EFFC" w14:textId="77777777" w:rsidR="0055331D" w:rsidRDefault="00F521A5">
            <w:pPr>
              <w:spacing w:after="0" w:line="259" w:lineRule="auto"/>
              <w:ind w:right="61" w:firstLine="0"/>
            </w:pPr>
            <w:r>
              <w:t xml:space="preserve">A nemzettudat alkotóelemei; A nemzeti érzület: a nemzeti szimbólumok, a közös nyelv, a kollektív történeti emlékezet, a közös kultúra releváns elemei; A világ magyarsága és a nemzeti közösség; A honvédelem kérdései a 21. században; A nemzetek, nemzetállamok szerepe a globális világban és az Európai Unióban </w:t>
            </w:r>
          </w:p>
        </w:tc>
      </w:tr>
    </w:tbl>
    <w:p w14:paraId="49D4EB22" w14:textId="77777777" w:rsidR="0055331D" w:rsidRDefault="00F521A5">
      <w:pPr>
        <w:spacing w:after="32" w:line="259" w:lineRule="auto"/>
        <w:ind w:left="139" w:right="0" w:hanging="10"/>
      </w:pPr>
      <w:r>
        <w:rPr>
          <w:b/>
        </w:rPr>
        <w:t>F</w:t>
      </w:r>
      <w:r>
        <w:rPr>
          <w:b/>
          <w:sz w:val="19"/>
        </w:rPr>
        <w:t>OGALMAK</w:t>
      </w:r>
      <w:r>
        <w:rPr>
          <w:b/>
        </w:rPr>
        <w:t xml:space="preserve"> </w:t>
      </w:r>
    </w:p>
    <w:p w14:paraId="084D44D5" w14:textId="77777777" w:rsidR="0055331D" w:rsidRDefault="00F521A5">
      <w:pPr>
        <w:spacing w:after="182"/>
        <w:ind w:left="72" w:right="15"/>
      </w:pPr>
      <w:r>
        <w:t xml:space="preserve">Nemzet, nemzettudat, nemzeti identitás, lokálpatriotizmus, hazaszeretet, honvédelem, honvédség, különleges működési rend, nemzetállam; </w:t>
      </w:r>
    </w:p>
    <w:p w14:paraId="17564BD0" w14:textId="77777777" w:rsidR="0055331D" w:rsidRDefault="00F521A5">
      <w:pPr>
        <w:spacing w:after="0" w:line="259" w:lineRule="auto"/>
        <w:ind w:left="139" w:right="0" w:hanging="10"/>
      </w:pPr>
      <w:r>
        <w:rPr>
          <w:b/>
        </w:rPr>
        <w:t>J</w:t>
      </w:r>
      <w:r>
        <w:rPr>
          <w:b/>
          <w:sz w:val="19"/>
        </w:rPr>
        <w:t>AVASOLT TEVÉKENYSÉGEK</w:t>
      </w:r>
      <w:r>
        <w:rPr>
          <w:b/>
        </w:rPr>
        <w:t xml:space="preserve"> </w:t>
      </w:r>
    </w:p>
    <w:tbl>
      <w:tblPr>
        <w:tblStyle w:val="TableGrid"/>
        <w:tblW w:w="9264" w:type="dxa"/>
        <w:tblInd w:w="72" w:type="dxa"/>
        <w:tblCellMar>
          <w:top w:w="34" w:type="dxa"/>
        </w:tblCellMar>
        <w:tblLook w:val="04A0" w:firstRow="1" w:lastRow="0" w:firstColumn="1" w:lastColumn="0" w:noHBand="0" w:noVBand="1"/>
      </w:tblPr>
      <w:tblGrid>
        <w:gridCol w:w="361"/>
        <w:gridCol w:w="8903"/>
      </w:tblGrid>
      <w:tr w:rsidR="0055331D" w14:paraId="14137ED2" w14:textId="77777777">
        <w:trPr>
          <w:trHeight w:val="549"/>
        </w:trPr>
        <w:tc>
          <w:tcPr>
            <w:tcW w:w="361" w:type="dxa"/>
            <w:tcBorders>
              <w:top w:val="nil"/>
              <w:left w:val="nil"/>
              <w:bottom w:val="nil"/>
              <w:right w:val="nil"/>
            </w:tcBorders>
          </w:tcPr>
          <w:p w14:paraId="64A73963" w14:textId="77777777" w:rsidR="0055331D" w:rsidRDefault="00F521A5">
            <w:pPr>
              <w:spacing w:after="0" w:line="259" w:lineRule="auto"/>
              <w:ind w:right="0" w:firstLine="0"/>
              <w:jc w:val="left"/>
            </w:pPr>
            <w:r>
              <w:t>−</w:t>
            </w:r>
            <w:r>
              <w:rPr>
                <w:rFonts w:ascii="Arial" w:eastAsia="Arial" w:hAnsi="Arial" w:cs="Arial"/>
              </w:rPr>
              <w:t xml:space="preserve"> </w:t>
            </w:r>
          </w:p>
        </w:tc>
        <w:tc>
          <w:tcPr>
            <w:tcW w:w="8903" w:type="dxa"/>
            <w:tcBorders>
              <w:top w:val="nil"/>
              <w:left w:val="nil"/>
              <w:bottom w:val="nil"/>
              <w:right w:val="nil"/>
            </w:tcBorders>
          </w:tcPr>
          <w:p w14:paraId="7E516819" w14:textId="77777777" w:rsidR="0055331D" w:rsidRDefault="00F521A5">
            <w:pPr>
              <w:spacing w:after="0" w:line="259" w:lineRule="auto"/>
              <w:ind w:right="0" w:firstLine="0"/>
              <w:jc w:val="left"/>
            </w:pPr>
            <w:r>
              <w:t xml:space="preserve">Forrásfeldolgozás: 19. és 20. századi szemelvények a hazaszeretetről, a nemzeti identitás fontosságáról </w:t>
            </w:r>
          </w:p>
        </w:tc>
      </w:tr>
      <w:tr w:rsidR="0055331D" w14:paraId="514854E5" w14:textId="77777777">
        <w:trPr>
          <w:trHeight w:val="276"/>
        </w:trPr>
        <w:tc>
          <w:tcPr>
            <w:tcW w:w="361" w:type="dxa"/>
            <w:tcBorders>
              <w:top w:val="nil"/>
              <w:left w:val="nil"/>
              <w:bottom w:val="nil"/>
              <w:right w:val="nil"/>
            </w:tcBorders>
          </w:tcPr>
          <w:p w14:paraId="4AF4FBF4" w14:textId="77777777" w:rsidR="0055331D" w:rsidRDefault="00F521A5">
            <w:pPr>
              <w:spacing w:after="0" w:line="259" w:lineRule="auto"/>
              <w:ind w:right="0" w:firstLine="0"/>
              <w:jc w:val="left"/>
            </w:pPr>
            <w:r>
              <w:t>−</w:t>
            </w:r>
            <w:r>
              <w:rPr>
                <w:rFonts w:ascii="Arial" w:eastAsia="Arial" w:hAnsi="Arial" w:cs="Arial"/>
              </w:rPr>
              <w:t xml:space="preserve"> </w:t>
            </w:r>
          </w:p>
        </w:tc>
        <w:tc>
          <w:tcPr>
            <w:tcW w:w="8903" w:type="dxa"/>
            <w:tcBorders>
              <w:top w:val="nil"/>
              <w:left w:val="nil"/>
              <w:bottom w:val="nil"/>
              <w:right w:val="nil"/>
            </w:tcBorders>
          </w:tcPr>
          <w:p w14:paraId="3372AC4A" w14:textId="77777777" w:rsidR="0055331D" w:rsidRDefault="00F521A5">
            <w:pPr>
              <w:spacing w:after="0" w:line="259" w:lineRule="auto"/>
              <w:ind w:right="0" w:firstLine="0"/>
              <w:jc w:val="left"/>
            </w:pPr>
            <w:r>
              <w:t xml:space="preserve">Szövegalkotás: kapcsolat a szülőföldhöz, a lokálpatriotizmus szerepe a tanulók életében   </w:t>
            </w:r>
          </w:p>
        </w:tc>
      </w:tr>
      <w:tr w:rsidR="0055331D" w14:paraId="313742BC" w14:textId="77777777">
        <w:trPr>
          <w:trHeight w:val="276"/>
        </w:trPr>
        <w:tc>
          <w:tcPr>
            <w:tcW w:w="361" w:type="dxa"/>
            <w:tcBorders>
              <w:top w:val="nil"/>
              <w:left w:val="nil"/>
              <w:bottom w:val="nil"/>
              <w:right w:val="nil"/>
            </w:tcBorders>
          </w:tcPr>
          <w:p w14:paraId="5EEDB001" w14:textId="77777777" w:rsidR="0055331D" w:rsidRDefault="00F521A5">
            <w:pPr>
              <w:spacing w:after="0" w:line="259" w:lineRule="auto"/>
              <w:ind w:right="0" w:firstLine="0"/>
              <w:jc w:val="left"/>
            </w:pPr>
            <w:r>
              <w:t>−</w:t>
            </w:r>
            <w:r>
              <w:rPr>
                <w:rFonts w:ascii="Arial" w:eastAsia="Arial" w:hAnsi="Arial" w:cs="Arial"/>
              </w:rPr>
              <w:t xml:space="preserve"> </w:t>
            </w:r>
          </w:p>
        </w:tc>
        <w:tc>
          <w:tcPr>
            <w:tcW w:w="8903" w:type="dxa"/>
            <w:tcBorders>
              <w:top w:val="nil"/>
              <w:left w:val="nil"/>
              <w:bottom w:val="nil"/>
              <w:right w:val="nil"/>
            </w:tcBorders>
          </w:tcPr>
          <w:p w14:paraId="5F85F5E5" w14:textId="77777777" w:rsidR="0055331D" w:rsidRDefault="00F521A5">
            <w:pPr>
              <w:spacing w:after="0" w:line="259" w:lineRule="auto"/>
              <w:ind w:right="0" w:firstLine="0"/>
              <w:jc w:val="left"/>
            </w:pPr>
            <w:r>
              <w:t xml:space="preserve">Tanulói előadás a nemzetállamok és az Európai Unió kapcsolatrendszeréről </w:t>
            </w:r>
          </w:p>
        </w:tc>
      </w:tr>
      <w:tr w:rsidR="0055331D" w14:paraId="78924531" w14:textId="77777777">
        <w:trPr>
          <w:trHeight w:val="276"/>
        </w:trPr>
        <w:tc>
          <w:tcPr>
            <w:tcW w:w="361" w:type="dxa"/>
            <w:tcBorders>
              <w:top w:val="nil"/>
              <w:left w:val="nil"/>
              <w:bottom w:val="nil"/>
              <w:right w:val="nil"/>
            </w:tcBorders>
          </w:tcPr>
          <w:p w14:paraId="3007F965" w14:textId="77777777" w:rsidR="0055331D" w:rsidRDefault="00F521A5">
            <w:pPr>
              <w:spacing w:after="0" w:line="259" w:lineRule="auto"/>
              <w:ind w:right="0" w:firstLine="0"/>
              <w:jc w:val="left"/>
            </w:pPr>
            <w:r>
              <w:t>−</w:t>
            </w:r>
            <w:r>
              <w:rPr>
                <w:rFonts w:ascii="Arial" w:eastAsia="Arial" w:hAnsi="Arial" w:cs="Arial"/>
              </w:rPr>
              <w:t xml:space="preserve"> </w:t>
            </w:r>
          </w:p>
        </w:tc>
        <w:tc>
          <w:tcPr>
            <w:tcW w:w="8903" w:type="dxa"/>
            <w:tcBorders>
              <w:top w:val="nil"/>
              <w:left w:val="nil"/>
              <w:bottom w:val="nil"/>
              <w:right w:val="nil"/>
            </w:tcBorders>
          </w:tcPr>
          <w:p w14:paraId="3CF75C07" w14:textId="77777777" w:rsidR="0055331D" w:rsidRDefault="00F521A5">
            <w:pPr>
              <w:spacing w:after="0" w:line="259" w:lineRule="auto"/>
              <w:ind w:right="0" w:firstLine="0"/>
              <w:jc w:val="left"/>
            </w:pPr>
            <w:r>
              <w:t xml:space="preserve">Vita: a globalizáció hatása a közösségekre, a nemzetekre és a környezetre </w:t>
            </w:r>
          </w:p>
        </w:tc>
      </w:tr>
      <w:tr w:rsidR="0055331D" w14:paraId="3BBA0392" w14:textId="77777777">
        <w:trPr>
          <w:trHeight w:val="552"/>
        </w:trPr>
        <w:tc>
          <w:tcPr>
            <w:tcW w:w="361" w:type="dxa"/>
            <w:tcBorders>
              <w:top w:val="nil"/>
              <w:left w:val="nil"/>
              <w:bottom w:val="nil"/>
              <w:right w:val="nil"/>
            </w:tcBorders>
          </w:tcPr>
          <w:p w14:paraId="1E75620A" w14:textId="77777777" w:rsidR="0055331D" w:rsidRDefault="00F521A5">
            <w:pPr>
              <w:spacing w:after="0" w:line="259" w:lineRule="auto"/>
              <w:ind w:right="0" w:firstLine="0"/>
              <w:jc w:val="left"/>
            </w:pPr>
            <w:r>
              <w:t>−</w:t>
            </w:r>
            <w:r>
              <w:rPr>
                <w:rFonts w:ascii="Arial" w:eastAsia="Arial" w:hAnsi="Arial" w:cs="Arial"/>
              </w:rPr>
              <w:t xml:space="preserve"> </w:t>
            </w:r>
          </w:p>
        </w:tc>
        <w:tc>
          <w:tcPr>
            <w:tcW w:w="8903" w:type="dxa"/>
            <w:tcBorders>
              <w:top w:val="nil"/>
              <w:left w:val="nil"/>
              <w:bottom w:val="nil"/>
              <w:right w:val="nil"/>
            </w:tcBorders>
          </w:tcPr>
          <w:p w14:paraId="183EC937" w14:textId="77777777" w:rsidR="0055331D" w:rsidRDefault="00F521A5">
            <w:pPr>
              <w:spacing w:after="0" w:line="259" w:lineRule="auto"/>
              <w:ind w:right="0" w:firstLine="0"/>
              <w:jc w:val="left"/>
            </w:pPr>
            <w:r>
              <w:t xml:space="preserve">Grafikai szervező segítségével Magyarország és az Európai Unió kapcsolatrendszerének bemutatása </w:t>
            </w:r>
          </w:p>
        </w:tc>
      </w:tr>
      <w:tr w:rsidR="0055331D" w14:paraId="28F4475F" w14:textId="77777777">
        <w:trPr>
          <w:trHeight w:val="276"/>
        </w:trPr>
        <w:tc>
          <w:tcPr>
            <w:tcW w:w="361" w:type="dxa"/>
            <w:tcBorders>
              <w:top w:val="nil"/>
              <w:left w:val="nil"/>
              <w:bottom w:val="nil"/>
              <w:right w:val="nil"/>
            </w:tcBorders>
          </w:tcPr>
          <w:p w14:paraId="6A27C18B" w14:textId="77777777" w:rsidR="0055331D" w:rsidRDefault="00F521A5">
            <w:pPr>
              <w:spacing w:after="0" w:line="259" w:lineRule="auto"/>
              <w:ind w:right="0" w:firstLine="0"/>
              <w:jc w:val="left"/>
            </w:pPr>
            <w:r>
              <w:t>−</w:t>
            </w:r>
            <w:r>
              <w:rPr>
                <w:rFonts w:ascii="Arial" w:eastAsia="Arial" w:hAnsi="Arial" w:cs="Arial"/>
              </w:rPr>
              <w:t xml:space="preserve"> </w:t>
            </w:r>
          </w:p>
        </w:tc>
        <w:tc>
          <w:tcPr>
            <w:tcW w:w="8903" w:type="dxa"/>
            <w:tcBorders>
              <w:top w:val="nil"/>
              <w:left w:val="nil"/>
              <w:bottom w:val="nil"/>
              <w:right w:val="nil"/>
            </w:tcBorders>
          </w:tcPr>
          <w:p w14:paraId="1238D29B" w14:textId="77777777" w:rsidR="0055331D" w:rsidRDefault="00F521A5">
            <w:pPr>
              <w:spacing w:after="0" w:line="259" w:lineRule="auto"/>
              <w:ind w:right="0" w:firstLine="0"/>
              <w:jc w:val="left"/>
            </w:pPr>
            <w:r>
              <w:t xml:space="preserve">Lapszemle készítése egy kiválasztott nemzeti ünnep eseményeiről és sajátosságairól </w:t>
            </w:r>
          </w:p>
        </w:tc>
      </w:tr>
      <w:tr w:rsidR="0055331D" w14:paraId="033384B5" w14:textId="77777777">
        <w:trPr>
          <w:trHeight w:val="276"/>
        </w:trPr>
        <w:tc>
          <w:tcPr>
            <w:tcW w:w="361" w:type="dxa"/>
            <w:tcBorders>
              <w:top w:val="nil"/>
              <w:left w:val="nil"/>
              <w:bottom w:val="nil"/>
              <w:right w:val="nil"/>
            </w:tcBorders>
          </w:tcPr>
          <w:p w14:paraId="3E62D0CB" w14:textId="77777777" w:rsidR="0055331D" w:rsidRDefault="00F521A5">
            <w:pPr>
              <w:spacing w:after="0" w:line="259" w:lineRule="auto"/>
              <w:ind w:right="0" w:firstLine="0"/>
              <w:jc w:val="left"/>
            </w:pPr>
            <w:r>
              <w:t>−</w:t>
            </w:r>
            <w:r>
              <w:rPr>
                <w:rFonts w:ascii="Arial" w:eastAsia="Arial" w:hAnsi="Arial" w:cs="Arial"/>
              </w:rPr>
              <w:t xml:space="preserve"> </w:t>
            </w:r>
          </w:p>
        </w:tc>
        <w:tc>
          <w:tcPr>
            <w:tcW w:w="8903" w:type="dxa"/>
            <w:tcBorders>
              <w:top w:val="nil"/>
              <w:left w:val="nil"/>
              <w:bottom w:val="nil"/>
              <w:right w:val="nil"/>
            </w:tcBorders>
          </w:tcPr>
          <w:p w14:paraId="6FF0C7F2" w14:textId="77777777" w:rsidR="0055331D" w:rsidRDefault="00F521A5">
            <w:pPr>
              <w:spacing w:after="0" w:line="259" w:lineRule="auto"/>
              <w:ind w:right="0" w:firstLine="0"/>
              <w:jc w:val="left"/>
            </w:pPr>
            <w:r>
              <w:t xml:space="preserve">Prezentáció készítése a határon túli magyar közösségekről, az őket érő kihívásokról </w:t>
            </w:r>
          </w:p>
        </w:tc>
      </w:tr>
      <w:tr w:rsidR="0055331D" w14:paraId="41490201" w14:textId="77777777">
        <w:trPr>
          <w:trHeight w:val="276"/>
        </w:trPr>
        <w:tc>
          <w:tcPr>
            <w:tcW w:w="361" w:type="dxa"/>
            <w:tcBorders>
              <w:top w:val="nil"/>
              <w:left w:val="nil"/>
              <w:bottom w:val="nil"/>
              <w:right w:val="nil"/>
            </w:tcBorders>
          </w:tcPr>
          <w:p w14:paraId="6A76B58B" w14:textId="77777777" w:rsidR="0055331D" w:rsidRDefault="00F521A5">
            <w:pPr>
              <w:spacing w:after="0" w:line="259" w:lineRule="auto"/>
              <w:ind w:right="0" w:firstLine="0"/>
              <w:jc w:val="left"/>
            </w:pPr>
            <w:r>
              <w:t>−</w:t>
            </w:r>
            <w:r>
              <w:rPr>
                <w:rFonts w:ascii="Arial" w:eastAsia="Arial" w:hAnsi="Arial" w:cs="Arial"/>
              </w:rPr>
              <w:t xml:space="preserve"> </w:t>
            </w:r>
          </w:p>
        </w:tc>
        <w:tc>
          <w:tcPr>
            <w:tcW w:w="8903" w:type="dxa"/>
            <w:tcBorders>
              <w:top w:val="nil"/>
              <w:left w:val="nil"/>
              <w:bottom w:val="nil"/>
              <w:right w:val="nil"/>
            </w:tcBorders>
          </w:tcPr>
          <w:p w14:paraId="671F92A0" w14:textId="77777777" w:rsidR="0055331D" w:rsidRDefault="00F521A5">
            <w:pPr>
              <w:spacing w:after="0" w:line="259" w:lineRule="auto"/>
              <w:ind w:right="0" w:firstLine="0"/>
              <w:jc w:val="left"/>
            </w:pPr>
            <w:r>
              <w:t xml:space="preserve">Szöveges vagy audiovizuális riport készítése a Magyar Honvédségről </w:t>
            </w:r>
          </w:p>
        </w:tc>
      </w:tr>
      <w:tr w:rsidR="0055331D" w14:paraId="42FA3AF5" w14:textId="77777777">
        <w:trPr>
          <w:trHeight w:val="549"/>
        </w:trPr>
        <w:tc>
          <w:tcPr>
            <w:tcW w:w="361" w:type="dxa"/>
            <w:tcBorders>
              <w:top w:val="nil"/>
              <w:left w:val="nil"/>
              <w:bottom w:val="nil"/>
              <w:right w:val="nil"/>
            </w:tcBorders>
          </w:tcPr>
          <w:p w14:paraId="28DEC033" w14:textId="77777777" w:rsidR="0055331D" w:rsidRDefault="00F521A5">
            <w:pPr>
              <w:spacing w:after="0" w:line="259" w:lineRule="auto"/>
              <w:ind w:right="0" w:firstLine="0"/>
              <w:jc w:val="left"/>
            </w:pPr>
            <w:r>
              <w:t>−</w:t>
            </w:r>
            <w:r>
              <w:rPr>
                <w:rFonts w:ascii="Arial" w:eastAsia="Arial" w:hAnsi="Arial" w:cs="Arial"/>
              </w:rPr>
              <w:t xml:space="preserve"> </w:t>
            </w:r>
          </w:p>
        </w:tc>
        <w:tc>
          <w:tcPr>
            <w:tcW w:w="8903" w:type="dxa"/>
            <w:tcBorders>
              <w:top w:val="nil"/>
              <w:left w:val="nil"/>
              <w:bottom w:val="nil"/>
              <w:right w:val="nil"/>
            </w:tcBorders>
          </w:tcPr>
          <w:p w14:paraId="04802438" w14:textId="77777777" w:rsidR="0055331D" w:rsidRDefault="00F521A5">
            <w:pPr>
              <w:spacing w:after="0" w:line="259" w:lineRule="auto"/>
              <w:ind w:right="0" w:firstLine="0"/>
              <w:jc w:val="left"/>
            </w:pPr>
            <w:r>
              <w:t xml:space="preserve">Digitális eszközhasználattal tematikus összeállítások szerkesztése egy határon túli magyar közösségről </w:t>
            </w:r>
          </w:p>
        </w:tc>
      </w:tr>
    </w:tbl>
    <w:p w14:paraId="14B48ED7" w14:textId="77777777" w:rsidR="0055331D" w:rsidRDefault="00F521A5">
      <w:pPr>
        <w:spacing w:line="270" w:lineRule="auto"/>
        <w:ind w:left="82" w:right="0" w:hanging="10"/>
      </w:pPr>
      <w:r>
        <w:rPr>
          <w:b/>
        </w:rPr>
        <w:lastRenderedPageBreak/>
        <w:t>T</w:t>
      </w:r>
      <w:r>
        <w:rPr>
          <w:b/>
          <w:sz w:val="19"/>
        </w:rPr>
        <w:t>ÉMAKÖR</w:t>
      </w:r>
      <w:r>
        <w:rPr>
          <w:b/>
        </w:rPr>
        <w:t>:</w:t>
      </w:r>
      <w:r>
        <w:rPr>
          <w:b/>
          <w:sz w:val="19"/>
        </w:rPr>
        <w:t xml:space="preserve"> </w:t>
      </w:r>
      <w:r>
        <w:rPr>
          <w:b/>
        </w:rPr>
        <w:t>A magyar állam intézményei; az állam gazdasági szerepvállalása</w:t>
      </w:r>
      <w:r>
        <w:t xml:space="preserve"> </w:t>
      </w:r>
    </w:p>
    <w:p w14:paraId="6DD88CAB" w14:textId="77777777" w:rsidR="0055331D" w:rsidRDefault="00F521A5">
      <w:pPr>
        <w:spacing w:after="264" w:line="270" w:lineRule="auto"/>
        <w:ind w:left="82" w:right="0" w:hanging="10"/>
      </w:pPr>
      <w:r>
        <w:rPr>
          <w:b/>
          <w:sz w:val="30"/>
          <w:vertAlign w:val="subscript"/>
        </w:rPr>
        <w:t>ÓRASZÁM</w:t>
      </w:r>
      <w:r>
        <w:rPr>
          <w:b/>
        </w:rPr>
        <w:t>:</w:t>
      </w:r>
      <w:r>
        <w:rPr>
          <w:b/>
          <w:sz w:val="19"/>
        </w:rPr>
        <w:t xml:space="preserve"> </w:t>
      </w:r>
      <w:r>
        <w:rPr>
          <w:b/>
        </w:rPr>
        <w:t xml:space="preserve">Esti tagozaton: 3 óra </w:t>
      </w:r>
    </w:p>
    <w:p w14:paraId="27996FAA" w14:textId="77777777" w:rsidR="0055331D" w:rsidRDefault="00F521A5">
      <w:pPr>
        <w:spacing w:after="32" w:line="259" w:lineRule="auto"/>
        <w:ind w:left="139" w:right="0" w:hanging="10"/>
      </w:pPr>
      <w:r>
        <w:rPr>
          <w:b/>
        </w:rPr>
        <w:t>T</w:t>
      </w:r>
      <w:r>
        <w:rPr>
          <w:b/>
          <w:sz w:val="19"/>
        </w:rPr>
        <w:t>ANULÁSI EREDMÉNYEK</w:t>
      </w:r>
      <w:r>
        <w:t xml:space="preserve"> </w:t>
      </w:r>
    </w:p>
    <w:p w14:paraId="445D83D5" w14:textId="77777777" w:rsidR="0055331D" w:rsidRDefault="00F521A5">
      <w:pPr>
        <w:spacing w:line="270" w:lineRule="auto"/>
        <w:ind w:left="82" w:right="0" w:hanging="10"/>
      </w:pPr>
      <w:r>
        <w:rPr>
          <w:b/>
        </w:rPr>
        <w:t xml:space="preserve">A témakör tanulása eredményeként a felnőtt tanuló: </w:t>
      </w:r>
    </w:p>
    <w:p w14:paraId="52974943" w14:textId="77777777" w:rsidR="0055331D" w:rsidRDefault="00F521A5" w:rsidP="00F521A5">
      <w:pPr>
        <w:numPr>
          <w:ilvl w:val="0"/>
          <w:numId w:val="122"/>
        </w:numPr>
        <w:ind w:right="15" w:hanging="361"/>
      </w:pPr>
      <w:r>
        <w:t xml:space="preserve">bemutatja Magyarország Alaptörvényének legfontosabb részeit: Alapvetés; Az állam; Szabadság és felelősség; </w:t>
      </w:r>
    </w:p>
    <w:p w14:paraId="10E262BD" w14:textId="77777777" w:rsidR="0055331D" w:rsidRDefault="00F521A5" w:rsidP="00F521A5">
      <w:pPr>
        <w:numPr>
          <w:ilvl w:val="0"/>
          <w:numId w:val="122"/>
        </w:numPr>
        <w:ind w:right="15" w:hanging="361"/>
      </w:pPr>
      <w:r>
        <w:t xml:space="preserve">értelmezi a törvényalkotás folyamatát; </w:t>
      </w:r>
    </w:p>
    <w:p w14:paraId="57F2A681" w14:textId="77777777" w:rsidR="0055331D" w:rsidRDefault="00F521A5" w:rsidP="00F521A5">
      <w:pPr>
        <w:numPr>
          <w:ilvl w:val="0"/>
          <w:numId w:val="122"/>
        </w:numPr>
        <w:ind w:right="15" w:hanging="361"/>
      </w:pPr>
      <w:r>
        <w:t xml:space="preserve">azonosítja az államgazdasági szerepvállalásának elemeit; </w:t>
      </w:r>
    </w:p>
    <w:p w14:paraId="12EA8566" w14:textId="77777777" w:rsidR="0055331D" w:rsidRDefault="00F521A5" w:rsidP="00F521A5">
      <w:pPr>
        <w:numPr>
          <w:ilvl w:val="0"/>
          <w:numId w:val="122"/>
        </w:numPr>
        <w:ind w:right="15" w:hanging="361"/>
      </w:pPr>
      <w:r>
        <w:t xml:space="preserve">arra törekszik, hogy feladatai egy részét a társas tanulás révén teljesítse; </w:t>
      </w:r>
    </w:p>
    <w:p w14:paraId="4A0C480F" w14:textId="77777777" w:rsidR="0055331D" w:rsidRDefault="00F521A5" w:rsidP="00F521A5">
      <w:pPr>
        <w:numPr>
          <w:ilvl w:val="0"/>
          <w:numId w:val="122"/>
        </w:numPr>
        <w:spacing w:after="162"/>
        <w:ind w:right="15" w:hanging="361"/>
      </w:pPr>
      <w:r>
        <w:t xml:space="preserve">beszámolója elkészítéséhez önállóan vagy segítséggel használja az infokommunikációs eszközöket. </w:t>
      </w:r>
    </w:p>
    <w:p w14:paraId="54355585" w14:textId="77777777" w:rsidR="0055331D" w:rsidRDefault="00F521A5">
      <w:pPr>
        <w:spacing w:after="0" w:line="259" w:lineRule="auto"/>
        <w:ind w:left="139" w:right="0" w:hanging="10"/>
      </w:pPr>
      <w:r>
        <w:rPr>
          <w:b/>
        </w:rPr>
        <w:t>F</w:t>
      </w:r>
      <w:r>
        <w:rPr>
          <w:b/>
          <w:sz w:val="19"/>
        </w:rPr>
        <w:t>EJLESZTÉSI FELADATOK ÉS ISMERETEK</w:t>
      </w:r>
      <w:r>
        <w:rPr>
          <w:b/>
        </w:rPr>
        <w:t xml:space="preserve"> </w:t>
      </w:r>
    </w:p>
    <w:tbl>
      <w:tblPr>
        <w:tblStyle w:val="TableGrid"/>
        <w:tblW w:w="9033" w:type="dxa"/>
        <w:tblInd w:w="72" w:type="dxa"/>
        <w:tblCellMar>
          <w:top w:w="34" w:type="dxa"/>
        </w:tblCellMar>
        <w:tblLook w:val="04A0" w:firstRow="1" w:lastRow="0" w:firstColumn="1" w:lastColumn="0" w:noHBand="0" w:noVBand="1"/>
      </w:tblPr>
      <w:tblGrid>
        <w:gridCol w:w="361"/>
        <w:gridCol w:w="8672"/>
      </w:tblGrid>
      <w:tr w:rsidR="0055331D" w14:paraId="58B3E8CB" w14:textId="77777777">
        <w:trPr>
          <w:trHeight w:val="272"/>
        </w:trPr>
        <w:tc>
          <w:tcPr>
            <w:tcW w:w="361" w:type="dxa"/>
            <w:tcBorders>
              <w:top w:val="nil"/>
              <w:left w:val="nil"/>
              <w:bottom w:val="nil"/>
              <w:right w:val="nil"/>
            </w:tcBorders>
          </w:tcPr>
          <w:p w14:paraId="1D1EA2A4"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3B522074" w14:textId="77777777" w:rsidR="0055331D" w:rsidRDefault="00F521A5">
            <w:pPr>
              <w:spacing w:after="0" w:line="259" w:lineRule="auto"/>
              <w:ind w:right="0" w:firstLine="0"/>
              <w:jc w:val="left"/>
            </w:pPr>
            <w:r>
              <w:t xml:space="preserve">A több nézőpontú, mérlegelő gondolkodás fejlesztése </w:t>
            </w:r>
          </w:p>
        </w:tc>
      </w:tr>
      <w:tr w:rsidR="0055331D" w14:paraId="5D67322D" w14:textId="77777777">
        <w:trPr>
          <w:trHeight w:val="276"/>
        </w:trPr>
        <w:tc>
          <w:tcPr>
            <w:tcW w:w="361" w:type="dxa"/>
            <w:tcBorders>
              <w:top w:val="nil"/>
              <w:left w:val="nil"/>
              <w:bottom w:val="nil"/>
              <w:right w:val="nil"/>
            </w:tcBorders>
          </w:tcPr>
          <w:p w14:paraId="08F687BF"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74C24F40" w14:textId="77777777" w:rsidR="0055331D" w:rsidRDefault="00F521A5">
            <w:pPr>
              <w:spacing w:after="0" w:line="259" w:lineRule="auto"/>
              <w:ind w:right="0" w:firstLine="0"/>
              <w:jc w:val="left"/>
            </w:pPr>
            <w:r>
              <w:t xml:space="preserve">A rendszerezési képesség fejlesztése, a rendszerszemlélet alakítása </w:t>
            </w:r>
          </w:p>
        </w:tc>
      </w:tr>
      <w:tr w:rsidR="0055331D" w14:paraId="6AA9380F" w14:textId="77777777">
        <w:trPr>
          <w:trHeight w:val="276"/>
        </w:trPr>
        <w:tc>
          <w:tcPr>
            <w:tcW w:w="361" w:type="dxa"/>
            <w:tcBorders>
              <w:top w:val="nil"/>
              <w:left w:val="nil"/>
              <w:bottom w:val="nil"/>
              <w:right w:val="nil"/>
            </w:tcBorders>
          </w:tcPr>
          <w:p w14:paraId="5AFCBFCA"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2D568140" w14:textId="77777777" w:rsidR="0055331D" w:rsidRDefault="00F521A5">
            <w:pPr>
              <w:spacing w:after="0" w:line="259" w:lineRule="auto"/>
              <w:ind w:right="0" w:firstLine="0"/>
              <w:jc w:val="left"/>
            </w:pPr>
            <w:r>
              <w:t xml:space="preserve">A társas együttműködés fejlesztése </w:t>
            </w:r>
          </w:p>
        </w:tc>
      </w:tr>
      <w:tr w:rsidR="0055331D" w14:paraId="57CE9E83" w14:textId="77777777">
        <w:trPr>
          <w:trHeight w:val="276"/>
        </w:trPr>
        <w:tc>
          <w:tcPr>
            <w:tcW w:w="361" w:type="dxa"/>
            <w:tcBorders>
              <w:top w:val="nil"/>
              <w:left w:val="nil"/>
              <w:bottom w:val="nil"/>
              <w:right w:val="nil"/>
            </w:tcBorders>
          </w:tcPr>
          <w:p w14:paraId="78D8800C"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24B53C14" w14:textId="77777777" w:rsidR="0055331D" w:rsidRDefault="00F521A5">
            <w:pPr>
              <w:spacing w:after="0" w:line="259" w:lineRule="auto"/>
              <w:ind w:right="0" w:firstLine="0"/>
              <w:jc w:val="left"/>
            </w:pPr>
            <w:r>
              <w:t xml:space="preserve">A digitális kompetencia fejlesztése </w:t>
            </w:r>
          </w:p>
        </w:tc>
      </w:tr>
      <w:tr w:rsidR="0055331D" w14:paraId="3538FB49" w14:textId="77777777">
        <w:trPr>
          <w:trHeight w:val="276"/>
        </w:trPr>
        <w:tc>
          <w:tcPr>
            <w:tcW w:w="361" w:type="dxa"/>
            <w:tcBorders>
              <w:top w:val="nil"/>
              <w:left w:val="nil"/>
              <w:bottom w:val="nil"/>
              <w:right w:val="nil"/>
            </w:tcBorders>
          </w:tcPr>
          <w:p w14:paraId="2CA3D9DD"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24E9B7B2" w14:textId="77777777" w:rsidR="0055331D" w:rsidRDefault="00F521A5">
            <w:pPr>
              <w:spacing w:after="0" w:line="259" w:lineRule="auto"/>
              <w:ind w:right="0" w:firstLine="0"/>
              <w:jc w:val="left"/>
            </w:pPr>
            <w:r>
              <w:t xml:space="preserve">A kommunikációs készség fejlesztése </w:t>
            </w:r>
          </w:p>
        </w:tc>
      </w:tr>
      <w:tr w:rsidR="0055331D" w14:paraId="210C0A4B" w14:textId="77777777">
        <w:trPr>
          <w:trHeight w:val="276"/>
        </w:trPr>
        <w:tc>
          <w:tcPr>
            <w:tcW w:w="361" w:type="dxa"/>
            <w:tcBorders>
              <w:top w:val="nil"/>
              <w:left w:val="nil"/>
              <w:bottom w:val="nil"/>
              <w:right w:val="nil"/>
            </w:tcBorders>
          </w:tcPr>
          <w:p w14:paraId="660CEE44"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191DA33D" w14:textId="77777777" w:rsidR="0055331D" w:rsidRDefault="00F521A5">
            <w:pPr>
              <w:spacing w:after="0" w:line="259" w:lineRule="auto"/>
              <w:ind w:right="0" w:firstLine="0"/>
              <w:jc w:val="left"/>
            </w:pPr>
            <w:r>
              <w:t xml:space="preserve">Az élményalapú, tapasztalati tanulás elősegítése </w:t>
            </w:r>
          </w:p>
        </w:tc>
      </w:tr>
      <w:tr w:rsidR="0055331D" w14:paraId="5BE7B106" w14:textId="77777777">
        <w:trPr>
          <w:trHeight w:val="276"/>
        </w:trPr>
        <w:tc>
          <w:tcPr>
            <w:tcW w:w="361" w:type="dxa"/>
            <w:tcBorders>
              <w:top w:val="nil"/>
              <w:left w:val="nil"/>
              <w:bottom w:val="nil"/>
              <w:right w:val="nil"/>
            </w:tcBorders>
          </w:tcPr>
          <w:p w14:paraId="65F39C63"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4DC36432" w14:textId="77777777" w:rsidR="0055331D" w:rsidRDefault="00F521A5">
            <w:pPr>
              <w:spacing w:after="0" w:line="259" w:lineRule="auto"/>
              <w:ind w:right="0" w:firstLine="0"/>
              <w:jc w:val="left"/>
            </w:pPr>
            <w:r>
              <w:t xml:space="preserve">A hatalmi ágak </w:t>
            </w:r>
          </w:p>
        </w:tc>
      </w:tr>
      <w:tr w:rsidR="0055331D" w14:paraId="4DE05D34" w14:textId="77777777">
        <w:trPr>
          <w:trHeight w:val="276"/>
        </w:trPr>
        <w:tc>
          <w:tcPr>
            <w:tcW w:w="361" w:type="dxa"/>
            <w:tcBorders>
              <w:top w:val="nil"/>
              <w:left w:val="nil"/>
              <w:bottom w:val="nil"/>
              <w:right w:val="nil"/>
            </w:tcBorders>
          </w:tcPr>
          <w:p w14:paraId="627F0B5E"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3EE40D55" w14:textId="77777777" w:rsidR="0055331D" w:rsidRDefault="00F521A5">
            <w:pPr>
              <w:spacing w:after="0" w:line="259" w:lineRule="auto"/>
              <w:ind w:right="0" w:firstLine="0"/>
              <w:jc w:val="left"/>
            </w:pPr>
            <w:r>
              <w:t xml:space="preserve">A magyar állam intézményrendszere </w:t>
            </w:r>
          </w:p>
        </w:tc>
      </w:tr>
      <w:tr w:rsidR="0055331D" w14:paraId="4026EEB1" w14:textId="77777777">
        <w:trPr>
          <w:trHeight w:val="276"/>
        </w:trPr>
        <w:tc>
          <w:tcPr>
            <w:tcW w:w="361" w:type="dxa"/>
            <w:tcBorders>
              <w:top w:val="nil"/>
              <w:left w:val="nil"/>
              <w:bottom w:val="nil"/>
              <w:right w:val="nil"/>
            </w:tcBorders>
          </w:tcPr>
          <w:p w14:paraId="3364803D"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319870AA" w14:textId="77777777" w:rsidR="0055331D" w:rsidRDefault="00F521A5">
            <w:pPr>
              <w:spacing w:after="0" w:line="259" w:lineRule="auto"/>
              <w:ind w:right="0" w:firstLine="0"/>
              <w:jc w:val="left"/>
            </w:pPr>
            <w:r>
              <w:t xml:space="preserve">A kormány és szervei </w:t>
            </w:r>
          </w:p>
        </w:tc>
      </w:tr>
      <w:tr w:rsidR="0055331D" w14:paraId="1CAF6D05" w14:textId="77777777">
        <w:trPr>
          <w:trHeight w:val="276"/>
        </w:trPr>
        <w:tc>
          <w:tcPr>
            <w:tcW w:w="361" w:type="dxa"/>
            <w:tcBorders>
              <w:top w:val="nil"/>
              <w:left w:val="nil"/>
              <w:bottom w:val="nil"/>
              <w:right w:val="nil"/>
            </w:tcBorders>
          </w:tcPr>
          <w:p w14:paraId="309FDA56"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7F87ED81" w14:textId="77777777" w:rsidR="0055331D" w:rsidRDefault="00F521A5">
            <w:pPr>
              <w:spacing w:after="0" w:line="259" w:lineRule="auto"/>
              <w:ind w:right="0" w:firstLine="0"/>
            </w:pPr>
            <w:r>
              <w:t xml:space="preserve">Az Országgyűlés felépítése és működése; az országgyűlési képviselők feladatai, jogállása </w:t>
            </w:r>
          </w:p>
        </w:tc>
      </w:tr>
      <w:tr w:rsidR="0055331D" w14:paraId="37B4B0FC" w14:textId="77777777">
        <w:trPr>
          <w:trHeight w:val="273"/>
        </w:trPr>
        <w:tc>
          <w:tcPr>
            <w:tcW w:w="361" w:type="dxa"/>
            <w:tcBorders>
              <w:top w:val="nil"/>
              <w:left w:val="nil"/>
              <w:bottom w:val="nil"/>
              <w:right w:val="nil"/>
            </w:tcBorders>
          </w:tcPr>
          <w:p w14:paraId="10F615BC" w14:textId="77777777" w:rsidR="0055331D" w:rsidRDefault="00F521A5">
            <w:pPr>
              <w:spacing w:after="0" w:line="259" w:lineRule="auto"/>
              <w:ind w:right="0" w:firstLine="0"/>
              <w:jc w:val="left"/>
            </w:pPr>
            <w:r>
              <w:t>−</w:t>
            </w:r>
            <w:r>
              <w:rPr>
                <w:rFonts w:ascii="Arial" w:eastAsia="Arial" w:hAnsi="Arial" w:cs="Arial"/>
              </w:rPr>
              <w:t xml:space="preserve"> </w:t>
            </w:r>
          </w:p>
        </w:tc>
        <w:tc>
          <w:tcPr>
            <w:tcW w:w="8672" w:type="dxa"/>
            <w:tcBorders>
              <w:top w:val="nil"/>
              <w:left w:val="nil"/>
              <w:bottom w:val="nil"/>
              <w:right w:val="nil"/>
            </w:tcBorders>
          </w:tcPr>
          <w:p w14:paraId="4BAC9A9F" w14:textId="77777777" w:rsidR="0055331D" w:rsidRDefault="00F521A5">
            <w:pPr>
              <w:spacing w:after="0" w:line="259" w:lineRule="auto"/>
              <w:ind w:right="0" w:firstLine="0"/>
              <w:jc w:val="left"/>
            </w:pPr>
            <w:r>
              <w:t xml:space="preserve">A törvényalkotás folyamata </w:t>
            </w:r>
          </w:p>
        </w:tc>
      </w:tr>
    </w:tbl>
    <w:p w14:paraId="29F68A9D" w14:textId="77777777" w:rsidR="0055331D" w:rsidRDefault="00F521A5">
      <w:pPr>
        <w:ind w:left="72" w:right="15"/>
      </w:pPr>
      <w:r>
        <w:t>−</w:t>
      </w:r>
      <w:r>
        <w:rPr>
          <w:rFonts w:ascii="Arial" w:eastAsia="Arial" w:hAnsi="Arial" w:cs="Arial"/>
        </w:rPr>
        <w:t xml:space="preserve"> </w:t>
      </w:r>
      <w:r>
        <w:t>Az igazságszolgáltatás rendszere, felépítése, szereplői és szerepe a demokratikus államrendben −</w:t>
      </w:r>
      <w:r>
        <w:rPr>
          <w:rFonts w:ascii="Arial" w:eastAsia="Arial" w:hAnsi="Arial" w:cs="Arial"/>
        </w:rPr>
        <w:t xml:space="preserve"> </w:t>
      </w:r>
      <w:r>
        <w:t xml:space="preserve">Az államgazdasági feladatai </w:t>
      </w:r>
    </w:p>
    <w:p w14:paraId="7230856B" w14:textId="77777777" w:rsidR="0055331D" w:rsidRDefault="00F521A5">
      <w:pPr>
        <w:ind w:left="72" w:right="15"/>
      </w:pPr>
      <w:r>
        <w:t>−</w:t>
      </w:r>
      <w:r>
        <w:rPr>
          <w:rFonts w:ascii="Arial" w:eastAsia="Arial" w:hAnsi="Arial" w:cs="Arial"/>
        </w:rPr>
        <w:t xml:space="preserve"> </w:t>
      </w:r>
      <w:r>
        <w:t xml:space="preserve">A központi költségvetés alapvető felépítése és szerepe </w:t>
      </w:r>
    </w:p>
    <w:p w14:paraId="4A7B58A6" w14:textId="77777777" w:rsidR="0055331D" w:rsidRDefault="00F521A5">
      <w:pPr>
        <w:ind w:left="72" w:right="15"/>
      </w:pPr>
      <w:r>
        <w:t>−</w:t>
      </w:r>
      <w:r>
        <w:rPr>
          <w:rFonts w:ascii="Arial" w:eastAsia="Arial" w:hAnsi="Arial" w:cs="Arial"/>
        </w:rPr>
        <w:t xml:space="preserve"> </w:t>
      </w:r>
      <w:r>
        <w:t xml:space="preserve">A nagy ellátórendszerek és az állami alapfeladatok </w:t>
      </w:r>
    </w:p>
    <w:p w14:paraId="7904BF07" w14:textId="77777777" w:rsidR="0055331D" w:rsidRDefault="00F521A5">
      <w:pPr>
        <w:spacing w:after="240"/>
        <w:ind w:left="216" w:right="15" w:hanging="144"/>
      </w:pPr>
      <w:r>
        <w:t>−</w:t>
      </w:r>
      <w:r>
        <w:rPr>
          <w:rFonts w:ascii="Arial" w:eastAsia="Arial" w:hAnsi="Arial" w:cs="Arial"/>
        </w:rPr>
        <w:t xml:space="preserve"> </w:t>
      </w:r>
      <w:r>
        <w:t xml:space="preserve">A magyar állam intézményrendszere; az igazságszolgáltatás rendszere, szervezetei; A gazdaság körforgása; A gazdaságpolitika; Az állam gazdasági feladatai; Az állami költségvetés </w:t>
      </w:r>
    </w:p>
    <w:p w14:paraId="462170DF" w14:textId="77777777" w:rsidR="0055331D" w:rsidRDefault="00F521A5">
      <w:pPr>
        <w:spacing w:after="0" w:line="259" w:lineRule="auto"/>
        <w:ind w:left="139" w:right="0" w:hanging="10"/>
      </w:pPr>
      <w:r>
        <w:rPr>
          <w:b/>
        </w:rPr>
        <w:t>F</w:t>
      </w:r>
      <w:r>
        <w:rPr>
          <w:b/>
          <w:sz w:val="19"/>
        </w:rPr>
        <w:t>OGALMAK</w:t>
      </w:r>
      <w:r>
        <w:rPr>
          <w:b/>
        </w:rPr>
        <w:t xml:space="preserve"> </w:t>
      </w:r>
    </w:p>
    <w:p w14:paraId="0BF3E246" w14:textId="77777777" w:rsidR="0055331D" w:rsidRDefault="00F521A5">
      <w:pPr>
        <w:spacing w:after="111"/>
        <w:ind w:left="72" w:right="15"/>
      </w:pPr>
      <w:r>
        <w:t xml:space="preserve">állam, intézmény, politikai rendszer, hatalmi ágak, jogforrási hierarchia, köztársasági elnök, Országgyűlés, törvényalkotás, törvény, országgyűlési határozat, képviselő, mentelmi jog, országgyűlési bizottság(ok), házszabály, parlamenti frakciók, interpelláció, Kormány, miniszterelnök, miniszter, államtitkár; miniszterelnöki, kormány- és miniszteri rendelet, Alkotmánybíróság, alkotmánybírósági határozat, Állami Számvevőszék, Kúria, Országos Bírói Hivatal, ügyészség, legfőbb ügyész, főügyészségek, fellebbviteli főügyészségek, járási és járási szintű ügyészségek, az alapvető jogok biztosa, gazdaságpolitika, államháztartás, költségvetés, </w:t>
      </w:r>
      <w:r>
        <w:lastRenderedPageBreak/>
        <w:t xml:space="preserve">költségvetési egyensúly, adórendszer, adók, járulékok, illetékek, közteherviselés, adómorál, korrupció és integritás, hatóság, hatáskör, illetékesség. </w:t>
      </w:r>
    </w:p>
    <w:p w14:paraId="263C40F1" w14:textId="77777777" w:rsidR="0055331D" w:rsidRDefault="00F521A5">
      <w:pPr>
        <w:spacing w:after="53" w:line="259" w:lineRule="auto"/>
        <w:ind w:left="72" w:right="0" w:firstLine="0"/>
        <w:jc w:val="left"/>
      </w:pPr>
      <w:r>
        <w:rPr>
          <w:b/>
        </w:rPr>
        <w:t xml:space="preserve"> </w:t>
      </w:r>
    </w:p>
    <w:p w14:paraId="70942927" w14:textId="77777777" w:rsidR="0055331D" w:rsidRDefault="00F521A5">
      <w:pPr>
        <w:spacing w:after="0" w:line="259" w:lineRule="auto"/>
        <w:ind w:left="139" w:right="0" w:hanging="10"/>
      </w:pPr>
      <w:r>
        <w:rPr>
          <w:b/>
        </w:rPr>
        <w:t>J</w:t>
      </w:r>
      <w:r>
        <w:rPr>
          <w:b/>
          <w:sz w:val="19"/>
        </w:rPr>
        <w:t>AVASOLT TEVÉKENYSÉGEK</w:t>
      </w:r>
      <w:r>
        <w:rPr>
          <w:b/>
        </w:rPr>
        <w:t xml:space="preserve"> </w:t>
      </w:r>
    </w:p>
    <w:tbl>
      <w:tblPr>
        <w:tblStyle w:val="TableGrid"/>
        <w:tblW w:w="9269" w:type="dxa"/>
        <w:tblInd w:w="72" w:type="dxa"/>
        <w:tblCellMar>
          <w:top w:w="29" w:type="dxa"/>
        </w:tblCellMar>
        <w:tblLook w:val="04A0" w:firstRow="1" w:lastRow="0" w:firstColumn="1" w:lastColumn="0" w:noHBand="0" w:noVBand="1"/>
      </w:tblPr>
      <w:tblGrid>
        <w:gridCol w:w="361"/>
        <w:gridCol w:w="8908"/>
      </w:tblGrid>
      <w:tr w:rsidR="0055331D" w14:paraId="3920EA1A" w14:textId="77777777">
        <w:trPr>
          <w:trHeight w:val="549"/>
        </w:trPr>
        <w:tc>
          <w:tcPr>
            <w:tcW w:w="361" w:type="dxa"/>
            <w:tcBorders>
              <w:top w:val="nil"/>
              <w:left w:val="nil"/>
              <w:bottom w:val="nil"/>
              <w:right w:val="nil"/>
            </w:tcBorders>
          </w:tcPr>
          <w:p w14:paraId="7EFBA192" w14:textId="77777777" w:rsidR="0055331D" w:rsidRDefault="00F521A5">
            <w:pPr>
              <w:spacing w:after="0" w:line="259" w:lineRule="auto"/>
              <w:ind w:right="0" w:firstLine="0"/>
              <w:jc w:val="left"/>
            </w:pPr>
            <w:r>
              <w:t>−</w:t>
            </w:r>
            <w:r>
              <w:rPr>
                <w:rFonts w:ascii="Arial" w:eastAsia="Arial" w:hAnsi="Arial" w:cs="Arial"/>
              </w:rPr>
              <w:t xml:space="preserve"> </w:t>
            </w:r>
          </w:p>
        </w:tc>
        <w:tc>
          <w:tcPr>
            <w:tcW w:w="8908" w:type="dxa"/>
            <w:tcBorders>
              <w:top w:val="nil"/>
              <w:left w:val="nil"/>
              <w:bottom w:val="nil"/>
              <w:right w:val="nil"/>
            </w:tcBorders>
          </w:tcPr>
          <w:p w14:paraId="1672472B" w14:textId="77777777" w:rsidR="0055331D" w:rsidRDefault="00F521A5">
            <w:pPr>
              <w:spacing w:after="0" w:line="259" w:lineRule="auto"/>
              <w:ind w:right="0" w:firstLine="0"/>
            </w:pPr>
            <w:r>
              <w:t xml:space="preserve">Vázlat vagy egyéb grafikai szervező készítése az állam felépítéséről, a hatalmi ágak legfontosabb intézményeiről </w:t>
            </w:r>
          </w:p>
        </w:tc>
      </w:tr>
      <w:tr w:rsidR="0055331D" w14:paraId="382763DE" w14:textId="77777777">
        <w:trPr>
          <w:trHeight w:val="276"/>
        </w:trPr>
        <w:tc>
          <w:tcPr>
            <w:tcW w:w="361" w:type="dxa"/>
            <w:tcBorders>
              <w:top w:val="nil"/>
              <w:left w:val="nil"/>
              <w:bottom w:val="nil"/>
              <w:right w:val="nil"/>
            </w:tcBorders>
          </w:tcPr>
          <w:p w14:paraId="3EC1CB1A" w14:textId="77777777" w:rsidR="0055331D" w:rsidRDefault="00F521A5">
            <w:pPr>
              <w:spacing w:after="0" w:line="259" w:lineRule="auto"/>
              <w:ind w:right="0" w:firstLine="0"/>
              <w:jc w:val="left"/>
            </w:pPr>
            <w:r>
              <w:t>−</w:t>
            </w:r>
            <w:r>
              <w:rPr>
                <w:rFonts w:ascii="Arial" w:eastAsia="Arial" w:hAnsi="Arial" w:cs="Arial"/>
              </w:rPr>
              <w:t xml:space="preserve"> </w:t>
            </w:r>
          </w:p>
        </w:tc>
        <w:tc>
          <w:tcPr>
            <w:tcW w:w="8908" w:type="dxa"/>
            <w:tcBorders>
              <w:top w:val="nil"/>
              <w:left w:val="nil"/>
              <w:bottom w:val="nil"/>
              <w:right w:val="nil"/>
            </w:tcBorders>
          </w:tcPr>
          <w:p w14:paraId="2B996E40" w14:textId="77777777" w:rsidR="0055331D" w:rsidRDefault="00F521A5">
            <w:pPr>
              <w:spacing w:after="0" w:line="259" w:lineRule="auto"/>
              <w:ind w:right="0" w:firstLine="0"/>
              <w:jc w:val="left"/>
            </w:pPr>
            <w:r>
              <w:t xml:space="preserve">Vita: az állami szerepvállalásról a gazdasági életben </w:t>
            </w:r>
          </w:p>
        </w:tc>
      </w:tr>
      <w:tr w:rsidR="0055331D" w14:paraId="359FBE55" w14:textId="77777777">
        <w:trPr>
          <w:trHeight w:val="552"/>
        </w:trPr>
        <w:tc>
          <w:tcPr>
            <w:tcW w:w="361" w:type="dxa"/>
            <w:tcBorders>
              <w:top w:val="nil"/>
              <w:left w:val="nil"/>
              <w:bottom w:val="nil"/>
              <w:right w:val="nil"/>
            </w:tcBorders>
          </w:tcPr>
          <w:p w14:paraId="5A2F1496" w14:textId="77777777" w:rsidR="0055331D" w:rsidRDefault="00F521A5">
            <w:pPr>
              <w:spacing w:after="0" w:line="259" w:lineRule="auto"/>
              <w:ind w:right="0" w:firstLine="0"/>
              <w:jc w:val="left"/>
            </w:pPr>
            <w:r>
              <w:t>−</w:t>
            </w:r>
            <w:r>
              <w:rPr>
                <w:rFonts w:ascii="Arial" w:eastAsia="Arial" w:hAnsi="Arial" w:cs="Arial"/>
              </w:rPr>
              <w:t xml:space="preserve"> </w:t>
            </w:r>
          </w:p>
        </w:tc>
        <w:tc>
          <w:tcPr>
            <w:tcW w:w="8908" w:type="dxa"/>
            <w:tcBorders>
              <w:top w:val="nil"/>
              <w:left w:val="nil"/>
              <w:bottom w:val="nil"/>
              <w:right w:val="nil"/>
            </w:tcBorders>
          </w:tcPr>
          <w:p w14:paraId="5B35AFA2" w14:textId="77777777" w:rsidR="0055331D" w:rsidRDefault="00F521A5">
            <w:pPr>
              <w:spacing w:after="0" w:line="259" w:lineRule="auto"/>
              <w:ind w:right="0" w:firstLine="0"/>
              <w:jc w:val="left"/>
            </w:pPr>
            <w:r>
              <w:t xml:space="preserve">Költségvetés tervezése a főbb állami feladatokhoz, vagy egy-egy kiválasztott feladat költségeinek részletes kidolgozása, bemutatása és megvédése  </w:t>
            </w:r>
          </w:p>
        </w:tc>
      </w:tr>
      <w:tr w:rsidR="0055331D" w14:paraId="61E582D9" w14:textId="77777777">
        <w:trPr>
          <w:trHeight w:val="553"/>
        </w:trPr>
        <w:tc>
          <w:tcPr>
            <w:tcW w:w="361" w:type="dxa"/>
            <w:tcBorders>
              <w:top w:val="nil"/>
              <w:left w:val="nil"/>
              <w:bottom w:val="nil"/>
              <w:right w:val="nil"/>
            </w:tcBorders>
          </w:tcPr>
          <w:p w14:paraId="4C558C9C" w14:textId="77777777" w:rsidR="0055331D" w:rsidRDefault="00F521A5">
            <w:pPr>
              <w:spacing w:after="0" w:line="259" w:lineRule="auto"/>
              <w:ind w:right="0" w:firstLine="0"/>
              <w:jc w:val="left"/>
            </w:pPr>
            <w:r>
              <w:t>−</w:t>
            </w:r>
            <w:r>
              <w:rPr>
                <w:rFonts w:ascii="Arial" w:eastAsia="Arial" w:hAnsi="Arial" w:cs="Arial"/>
              </w:rPr>
              <w:t xml:space="preserve"> </w:t>
            </w:r>
          </w:p>
        </w:tc>
        <w:tc>
          <w:tcPr>
            <w:tcW w:w="8908" w:type="dxa"/>
            <w:tcBorders>
              <w:top w:val="nil"/>
              <w:left w:val="nil"/>
              <w:bottom w:val="nil"/>
              <w:right w:val="nil"/>
            </w:tcBorders>
          </w:tcPr>
          <w:p w14:paraId="09000C53" w14:textId="77777777" w:rsidR="0055331D" w:rsidRDefault="00F521A5">
            <w:pPr>
              <w:spacing w:after="0" w:line="259" w:lineRule="auto"/>
              <w:ind w:right="0" w:firstLine="0"/>
            </w:pPr>
            <w:r>
              <w:t xml:space="preserve">Szerepjáték: a törvényalkotói munka, egy képzelt jogszabály megalkotása, érvek és ellenérvek gyűjtése </w:t>
            </w:r>
          </w:p>
        </w:tc>
      </w:tr>
      <w:tr w:rsidR="0055331D" w14:paraId="56E2FA76" w14:textId="77777777">
        <w:trPr>
          <w:trHeight w:val="854"/>
        </w:trPr>
        <w:tc>
          <w:tcPr>
            <w:tcW w:w="361" w:type="dxa"/>
            <w:tcBorders>
              <w:top w:val="nil"/>
              <w:left w:val="nil"/>
              <w:bottom w:val="nil"/>
              <w:right w:val="nil"/>
            </w:tcBorders>
          </w:tcPr>
          <w:p w14:paraId="3CD9AF9A" w14:textId="77777777" w:rsidR="0055331D" w:rsidRDefault="00F521A5">
            <w:pPr>
              <w:spacing w:after="0" w:line="259" w:lineRule="auto"/>
              <w:ind w:right="0" w:firstLine="0"/>
              <w:jc w:val="left"/>
            </w:pPr>
            <w:r>
              <w:t>−</w:t>
            </w:r>
            <w:r>
              <w:rPr>
                <w:rFonts w:ascii="Arial" w:eastAsia="Arial" w:hAnsi="Arial" w:cs="Arial"/>
              </w:rPr>
              <w:t xml:space="preserve"> </w:t>
            </w:r>
          </w:p>
        </w:tc>
        <w:tc>
          <w:tcPr>
            <w:tcW w:w="8908" w:type="dxa"/>
            <w:tcBorders>
              <w:top w:val="nil"/>
              <w:left w:val="nil"/>
              <w:bottom w:val="nil"/>
              <w:right w:val="nil"/>
            </w:tcBorders>
          </w:tcPr>
          <w:p w14:paraId="06326896" w14:textId="77777777" w:rsidR="0055331D" w:rsidRDefault="00F521A5">
            <w:pPr>
              <w:spacing w:after="0" w:line="259" w:lineRule="auto"/>
              <w:ind w:right="65" w:firstLine="0"/>
            </w:pPr>
            <w:r>
              <w:t xml:space="preserve">Prezentáció készítése egy kiválasztott ellátórendszer működéséről, feladatairól Szövegalkotási feladat: egy-egy minisztérium felépítésének és feladatainak bemutatása források segítségével  </w:t>
            </w:r>
          </w:p>
        </w:tc>
      </w:tr>
      <w:tr w:rsidR="0055331D" w14:paraId="7A10959B" w14:textId="77777777">
        <w:trPr>
          <w:trHeight w:val="524"/>
        </w:trPr>
        <w:tc>
          <w:tcPr>
            <w:tcW w:w="361" w:type="dxa"/>
            <w:tcBorders>
              <w:top w:val="nil"/>
              <w:left w:val="nil"/>
              <w:bottom w:val="nil"/>
              <w:right w:val="nil"/>
            </w:tcBorders>
          </w:tcPr>
          <w:p w14:paraId="5CAF7501" w14:textId="77777777" w:rsidR="0055331D" w:rsidRDefault="00F521A5">
            <w:pPr>
              <w:spacing w:after="0" w:line="259" w:lineRule="auto"/>
              <w:ind w:right="0" w:firstLine="0"/>
              <w:jc w:val="left"/>
            </w:pPr>
            <w:r>
              <w:t>−</w:t>
            </w:r>
          </w:p>
        </w:tc>
        <w:tc>
          <w:tcPr>
            <w:tcW w:w="8908" w:type="dxa"/>
            <w:tcBorders>
              <w:top w:val="nil"/>
              <w:left w:val="nil"/>
              <w:bottom w:val="nil"/>
              <w:right w:val="nil"/>
            </w:tcBorders>
          </w:tcPr>
          <w:p w14:paraId="52289608" w14:textId="77777777" w:rsidR="0055331D" w:rsidRDefault="00F521A5">
            <w:pPr>
              <w:spacing w:after="0" w:line="259" w:lineRule="auto"/>
              <w:ind w:right="0" w:firstLine="0"/>
            </w:pPr>
            <w:r>
              <w:t xml:space="preserve">Mozaik, szakértői mozaik: az állam szociális funkciói, oktatási, egészségügyi feladatai vagy a rendvédelmi szervek feladatai </w:t>
            </w:r>
          </w:p>
        </w:tc>
      </w:tr>
    </w:tbl>
    <w:p w14:paraId="6948604E" w14:textId="77777777" w:rsidR="0055331D" w:rsidRDefault="00F521A5">
      <w:pPr>
        <w:ind w:left="433" w:right="15"/>
      </w:pPr>
      <w:r>
        <w:t xml:space="preserve">Képzelt riport egy országgyűlési ülésről vagy kormányülésről </w:t>
      </w:r>
    </w:p>
    <w:p w14:paraId="18A37A10" w14:textId="77777777" w:rsidR="0055331D" w:rsidRDefault="00F521A5">
      <w:pPr>
        <w:spacing w:after="497"/>
        <w:ind w:left="433" w:right="15" w:hanging="361"/>
      </w:pPr>
      <w:r>
        <w:t xml:space="preserve">− Önálló kutatás alapján plakát vagy ábra készítése egy kiválasztott államigazgatási szerv vagy hivatal felépítéséről, feladatairól </w:t>
      </w:r>
    </w:p>
    <w:p w14:paraId="528E769A" w14:textId="77777777" w:rsidR="0055331D" w:rsidRDefault="00F521A5">
      <w:pPr>
        <w:spacing w:line="386" w:lineRule="auto"/>
        <w:ind w:left="82" w:right="2743" w:hanging="10"/>
      </w:pPr>
      <w:r>
        <w:rPr>
          <w:b/>
        </w:rPr>
        <w:t>T</w:t>
      </w:r>
      <w:r>
        <w:rPr>
          <w:b/>
          <w:sz w:val="19"/>
        </w:rPr>
        <w:t>ÉMAKÖR</w:t>
      </w:r>
      <w:r>
        <w:rPr>
          <w:b/>
        </w:rPr>
        <w:t>:</w:t>
      </w:r>
      <w:r>
        <w:rPr>
          <w:b/>
          <w:sz w:val="19"/>
        </w:rPr>
        <w:t xml:space="preserve"> </w:t>
      </w:r>
      <w:r>
        <w:rPr>
          <w:b/>
        </w:rPr>
        <w:t>A mindennapi ügyintézés területei és megszervezése</w:t>
      </w:r>
      <w:r>
        <w:t xml:space="preserve"> </w:t>
      </w:r>
      <w:r>
        <w:rPr>
          <w:b/>
          <w:sz w:val="30"/>
          <w:vertAlign w:val="subscript"/>
        </w:rPr>
        <w:t>ÓRASZÁM</w:t>
      </w:r>
      <w:r>
        <w:rPr>
          <w:b/>
        </w:rPr>
        <w:t>:</w:t>
      </w:r>
      <w:r>
        <w:rPr>
          <w:b/>
          <w:sz w:val="19"/>
        </w:rPr>
        <w:t xml:space="preserve"> </w:t>
      </w:r>
      <w:r>
        <w:rPr>
          <w:b/>
        </w:rPr>
        <w:t>Esti tagozaton: 5 óra T</w:t>
      </w:r>
      <w:r>
        <w:rPr>
          <w:b/>
          <w:sz w:val="19"/>
        </w:rPr>
        <w:t>ANULÁSI EREDMÉNYEK</w:t>
      </w:r>
      <w:r>
        <w:t xml:space="preserve"> </w:t>
      </w:r>
    </w:p>
    <w:p w14:paraId="3E68D407" w14:textId="77777777" w:rsidR="0055331D" w:rsidRDefault="00F521A5">
      <w:pPr>
        <w:spacing w:line="270" w:lineRule="auto"/>
        <w:ind w:left="82" w:right="0" w:hanging="10"/>
      </w:pPr>
      <w:r>
        <w:rPr>
          <w:b/>
        </w:rPr>
        <w:t xml:space="preserve">A témakör tanulása hozzájárul ahhoz, hogy a felnőtt tanuló a nevelési-oktatási szakasz végére: </w:t>
      </w:r>
    </w:p>
    <w:p w14:paraId="569AE177" w14:textId="77777777" w:rsidR="0055331D" w:rsidRDefault="00F521A5">
      <w:pPr>
        <w:spacing w:after="133"/>
        <w:ind w:left="72" w:right="15"/>
      </w:pPr>
      <w:r>
        <w:rPr>
          <w:rFonts w:ascii="Calibri" w:eastAsia="Calibri" w:hAnsi="Calibri" w:cs="Calibri"/>
        </w:rPr>
        <w:t>–</w:t>
      </w:r>
      <w:r>
        <w:rPr>
          <w:rFonts w:ascii="Arial" w:eastAsia="Arial" w:hAnsi="Arial" w:cs="Arial"/>
        </w:rPr>
        <w:t xml:space="preserve"> </w:t>
      </w:r>
      <w:r>
        <w:t xml:space="preserve">jártasságot szerez a jog területének mindennapi életben való alkalmazásában. </w:t>
      </w:r>
    </w:p>
    <w:p w14:paraId="0EC872AB" w14:textId="77777777" w:rsidR="0055331D" w:rsidRDefault="00F521A5">
      <w:pPr>
        <w:spacing w:after="27" w:line="270" w:lineRule="auto"/>
        <w:ind w:left="82" w:right="0" w:hanging="10"/>
      </w:pPr>
      <w:r>
        <w:rPr>
          <w:b/>
        </w:rPr>
        <w:t xml:space="preserve">A témakör tanulása eredményeként a tanuló: </w:t>
      </w:r>
    </w:p>
    <w:p w14:paraId="3AE3B4D5" w14:textId="77777777" w:rsidR="0055331D" w:rsidRDefault="00F521A5" w:rsidP="00F521A5">
      <w:pPr>
        <w:numPr>
          <w:ilvl w:val="0"/>
          <w:numId w:val="123"/>
        </w:numPr>
        <w:ind w:right="15" w:hanging="361"/>
      </w:pPr>
      <w:r>
        <w:t xml:space="preserve">azonosítja a mindennapi ügyintézés alapintézményeit; </w:t>
      </w:r>
    </w:p>
    <w:p w14:paraId="4C9D1762" w14:textId="77777777" w:rsidR="0055331D" w:rsidRDefault="00F521A5" w:rsidP="00F521A5">
      <w:pPr>
        <w:numPr>
          <w:ilvl w:val="0"/>
          <w:numId w:val="123"/>
        </w:numPr>
        <w:ind w:right="15" w:hanging="361"/>
      </w:pPr>
      <w:r>
        <w:t>tájékozott a munkavállalás szabályozásáról</w:t>
      </w:r>
      <w:r>
        <w:rPr>
          <w:b/>
        </w:rPr>
        <w:t>;</w:t>
      </w:r>
      <w:r>
        <w:t xml:space="preserve"> </w:t>
      </w:r>
    </w:p>
    <w:p w14:paraId="4196F9CC" w14:textId="77777777" w:rsidR="0055331D" w:rsidRDefault="00F521A5" w:rsidP="00F521A5">
      <w:pPr>
        <w:numPr>
          <w:ilvl w:val="0"/>
          <w:numId w:val="123"/>
        </w:numPr>
        <w:spacing w:after="151"/>
        <w:ind w:right="15" w:hanging="361"/>
      </w:pPr>
      <w:r>
        <w:t xml:space="preserve">arra törekszik, hogy feladatai egy részét a társas tanulás révén teljesítse. </w:t>
      </w:r>
    </w:p>
    <w:p w14:paraId="57F9CFDD" w14:textId="77777777" w:rsidR="0055331D" w:rsidRDefault="00F521A5">
      <w:pPr>
        <w:spacing w:after="0" w:line="259" w:lineRule="auto"/>
        <w:ind w:left="139" w:right="0" w:hanging="10"/>
      </w:pPr>
      <w:r>
        <w:rPr>
          <w:b/>
        </w:rPr>
        <w:t>F</w:t>
      </w:r>
      <w:r>
        <w:rPr>
          <w:b/>
          <w:sz w:val="19"/>
        </w:rPr>
        <w:t>EJLESZTÉSI FELADATOK ÉS ISMERETEK</w:t>
      </w:r>
      <w:r>
        <w:rPr>
          <w:b/>
        </w:rPr>
        <w:t xml:space="preserve"> </w:t>
      </w:r>
    </w:p>
    <w:tbl>
      <w:tblPr>
        <w:tblStyle w:val="TableGrid"/>
        <w:tblW w:w="9265" w:type="dxa"/>
        <w:tblInd w:w="72" w:type="dxa"/>
        <w:tblCellMar>
          <w:top w:w="34" w:type="dxa"/>
        </w:tblCellMar>
        <w:tblLook w:val="04A0" w:firstRow="1" w:lastRow="0" w:firstColumn="1" w:lastColumn="0" w:noHBand="0" w:noVBand="1"/>
      </w:tblPr>
      <w:tblGrid>
        <w:gridCol w:w="361"/>
        <w:gridCol w:w="8904"/>
      </w:tblGrid>
      <w:tr w:rsidR="0055331D" w14:paraId="221E0A1E" w14:textId="77777777">
        <w:trPr>
          <w:trHeight w:val="273"/>
        </w:trPr>
        <w:tc>
          <w:tcPr>
            <w:tcW w:w="361" w:type="dxa"/>
            <w:tcBorders>
              <w:top w:val="nil"/>
              <w:left w:val="nil"/>
              <w:bottom w:val="nil"/>
              <w:right w:val="nil"/>
            </w:tcBorders>
          </w:tcPr>
          <w:p w14:paraId="25A83970"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41B04399" w14:textId="77777777" w:rsidR="0055331D" w:rsidRDefault="00F521A5">
            <w:pPr>
              <w:spacing w:after="0" w:line="259" w:lineRule="auto"/>
              <w:ind w:right="0" w:firstLine="0"/>
              <w:jc w:val="left"/>
            </w:pPr>
            <w:r>
              <w:t xml:space="preserve">A kommunikációs készség fejlesztése </w:t>
            </w:r>
          </w:p>
        </w:tc>
      </w:tr>
      <w:tr w:rsidR="0055331D" w14:paraId="2DC34CE9" w14:textId="77777777">
        <w:trPr>
          <w:trHeight w:val="276"/>
        </w:trPr>
        <w:tc>
          <w:tcPr>
            <w:tcW w:w="361" w:type="dxa"/>
            <w:tcBorders>
              <w:top w:val="nil"/>
              <w:left w:val="nil"/>
              <w:bottom w:val="nil"/>
              <w:right w:val="nil"/>
            </w:tcBorders>
          </w:tcPr>
          <w:p w14:paraId="7576E9F3"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6DFA134C" w14:textId="77777777" w:rsidR="0055331D" w:rsidRDefault="00F521A5">
            <w:pPr>
              <w:spacing w:after="0" w:line="259" w:lineRule="auto"/>
              <w:ind w:right="0" w:firstLine="0"/>
              <w:jc w:val="left"/>
            </w:pPr>
            <w:r>
              <w:t xml:space="preserve">A véleményalkotás és a véleménynyilvánítás fejlesztése </w:t>
            </w:r>
          </w:p>
        </w:tc>
      </w:tr>
      <w:tr w:rsidR="0055331D" w14:paraId="017F613C" w14:textId="77777777">
        <w:trPr>
          <w:trHeight w:val="276"/>
        </w:trPr>
        <w:tc>
          <w:tcPr>
            <w:tcW w:w="361" w:type="dxa"/>
            <w:tcBorders>
              <w:top w:val="nil"/>
              <w:left w:val="nil"/>
              <w:bottom w:val="nil"/>
              <w:right w:val="nil"/>
            </w:tcBorders>
          </w:tcPr>
          <w:p w14:paraId="386A5BB0"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634C4EFE" w14:textId="77777777" w:rsidR="0055331D" w:rsidRDefault="00F521A5">
            <w:pPr>
              <w:spacing w:after="0" w:line="259" w:lineRule="auto"/>
              <w:ind w:right="0" w:firstLine="0"/>
              <w:jc w:val="left"/>
            </w:pPr>
            <w:r>
              <w:t xml:space="preserve">A több nézőpontú, mérlegelő gondolkodás fejlesztése </w:t>
            </w:r>
          </w:p>
        </w:tc>
      </w:tr>
      <w:tr w:rsidR="0055331D" w14:paraId="2D69A94B" w14:textId="77777777">
        <w:trPr>
          <w:trHeight w:val="276"/>
        </w:trPr>
        <w:tc>
          <w:tcPr>
            <w:tcW w:w="361" w:type="dxa"/>
            <w:tcBorders>
              <w:top w:val="nil"/>
              <w:left w:val="nil"/>
              <w:bottom w:val="nil"/>
              <w:right w:val="nil"/>
            </w:tcBorders>
          </w:tcPr>
          <w:p w14:paraId="0EC1F10C"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41492051" w14:textId="77777777" w:rsidR="0055331D" w:rsidRDefault="00F521A5">
            <w:pPr>
              <w:spacing w:after="0" w:line="259" w:lineRule="auto"/>
              <w:ind w:right="0" w:firstLine="0"/>
              <w:jc w:val="left"/>
            </w:pPr>
            <w:r>
              <w:t xml:space="preserve">A problémamegoldó szemléletmód fejlesztése </w:t>
            </w:r>
          </w:p>
        </w:tc>
      </w:tr>
      <w:tr w:rsidR="0055331D" w14:paraId="255B8187" w14:textId="77777777">
        <w:trPr>
          <w:trHeight w:val="276"/>
        </w:trPr>
        <w:tc>
          <w:tcPr>
            <w:tcW w:w="361" w:type="dxa"/>
            <w:tcBorders>
              <w:top w:val="nil"/>
              <w:left w:val="nil"/>
              <w:bottom w:val="nil"/>
              <w:right w:val="nil"/>
            </w:tcBorders>
          </w:tcPr>
          <w:p w14:paraId="49906695"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43BC2EC8" w14:textId="77777777" w:rsidR="0055331D" w:rsidRDefault="00F521A5">
            <w:pPr>
              <w:spacing w:after="0" w:line="259" w:lineRule="auto"/>
              <w:ind w:right="0" w:firstLine="0"/>
              <w:jc w:val="left"/>
            </w:pPr>
            <w:r>
              <w:t xml:space="preserve">A döntési képesség fejlesztése </w:t>
            </w:r>
          </w:p>
        </w:tc>
      </w:tr>
      <w:tr w:rsidR="0055331D" w14:paraId="558DFB39" w14:textId="77777777">
        <w:trPr>
          <w:trHeight w:val="276"/>
        </w:trPr>
        <w:tc>
          <w:tcPr>
            <w:tcW w:w="361" w:type="dxa"/>
            <w:tcBorders>
              <w:top w:val="nil"/>
              <w:left w:val="nil"/>
              <w:bottom w:val="nil"/>
              <w:right w:val="nil"/>
            </w:tcBorders>
          </w:tcPr>
          <w:p w14:paraId="4284EDD6"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00A503C3" w14:textId="77777777" w:rsidR="0055331D" w:rsidRDefault="00F521A5">
            <w:pPr>
              <w:spacing w:after="0" w:line="259" w:lineRule="auto"/>
              <w:ind w:right="0" w:firstLine="0"/>
              <w:jc w:val="left"/>
            </w:pPr>
            <w:r>
              <w:t xml:space="preserve">A rendszerezési képesség fejlesztése, a rendszerszemlélet alakítása </w:t>
            </w:r>
          </w:p>
        </w:tc>
      </w:tr>
      <w:tr w:rsidR="0055331D" w14:paraId="19D38A80" w14:textId="77777777">
        <w:trPr>
          <w:trHeight w:val="276"/>
        </w:trPr>
        <w:tc>
          <w:tcPr>
            <w:tcW w:w="361" w:type="dxa"/>
            <w:tcBorders>
              <w:top w:val="nil"/>
              <w:left w:val="nil"/>
              <w:bottom w:val="nil"/>
              <w:right w:val="nil"/>
            </w:tcBorders>
          </w:tcPr>
          <w:p w14:paraId="42EB9A11" w14:textId="77777777" w:rsidR="0055331D" w:rsidRDefault="00F521A5">
            <w:pPr>
              <w:spacing w:after="0" w:line="259" w:lineRule="auto"/>
              <w:ind w:right="0" w:firstLine="0"/>
              <w:jc w:val="left"/>
            </w:pPr>
            <w:r>
              <w:lastRenderedPageBreak/>
              <w:t>−</w:t>
            </w:r>
            <w:r>
              <w:rPr>
                <w:rFonts w:ascii="Arial" w:eastAsia="Arial" w:hAnsi="Arial" w:cs="Arial"/>
              </w:rPr>
              <w:t xml:space="preserve"> </w:t>
            </w:r>
          </w:p>
        </w:tc>
        <w:tc>
          <w:tcPr>
            <w:tcW w:w="8904" w:type="dxa"/>
            <w:tcBorders>
              <w:top w:val="nil"/>
              <w:left w:val="nil"/>
              <w:bottom w:val="nil"/>
              <w:right w:val="nil"/>
            </w:tcBorders>
          </w:tcPr>
          <w:p w14:paraId="638253BE" w14:textId="77777777" w:rsidR="0055331D" w:rsidRDefault="00F521A5">
            <w:pPr>
              <w:spacing w:after="0" w:line="259" w:lineRule="auto"/>
              <w:ind w:right="0" w:firstLine="0"/>
              <w:jc w:val="left"/>
            </w:pPr>
            <w:r>
              <w:t xml:space="preserve">A társas együttműködés fejlesztése </w:t>
            </w:r>
          </w:p>
        </w:tc>
      </w:tr>
      <w:tr w:rsidR="0055331D" w14:paraId="37D7D1EE" w14:textId="77777777">
        <w:trPr>
          <w:trHeight w:val="276"/>
        </w:trPr>
        <w:tc>
          <w:tcPr>
            <w:tcW w:w="361" w:type="dxa"/>
            <w:tcBorders>
              <w:top w:val="nil"/>
              <w:left w:val="nil"/>
              <w:bottom w:val="nil"/>
              <w:right w:val="nil"/>
            </w:tcBorders>
          </w:tcPr>
          <w:p w14:paraId="6375083F"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1BCA3820" w14:textId="77777777" w:rsidR="0055331D" w:rsidRDefault="00F521A5">
            <w:pPr>
              <w:spacing w:after="0" w:line="259" w:lineRule="auto"/>
              <w:ind w:right="0" w:firstLine="0"/>
              <w:jc w:val="left"/>
            </w:pPr>
            <w:r>
              <w:t xml:space="preserve">Az élményalapú, tapasztalati tanulás elősegítése </w:t>
            </w:r>
          </w:p>
        </w:tc>
      </w:tr>
      <w:tr w:rsidR="0055331D" w14:paraId="2C4D211E" w14:textId="77777777">
        <w:trPr>
          <w:trHeight w:val="276"/>
        </w:trPr>
        <w:tc>
          <w:tcPr>
            <w:tcW w:w="361" w:type="dxa"/>
            <w:tcBorders>
              <w:top w:val="nil"/>
              <w:left w:val="nil"/>
              <w:bottom w:val="nil"/>
              <w:right w:val="nil"/>
            </w:tcBorders>
          </w:tcPr>
          <w:p w14:paraId="6D9D7B0A"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4D8617D5" w14:textId="77777777" w:rsidR="0055331D" w:rsidRDefault="00F521A5">
            <w:pPr>
              <w:spacing w:after="0" w:line="259" w:lineRule="auto"/>
              <w:ind w:right="0" w:firstLine="0"/>
              <w:jc w:val="left"/>
            </w:pPr>
            <w:r>
              <w:t xml:space="preserve">A mindennapi ügyintézés alapintézményeinek megismerése </w:t>
            </w:r>
          </w:p>
        </w:tc>
      </w:tr>
      <w:tr w:rsidR="0055331D" w14:paraId="4A965F20" w14:textId="77777777">
        <w:trPr>
          <w:trHeight w:val="276"/>
        </w:trPr>
        <w:tc>
          <w:tcPr>
            <w:tcW w:w="361" w:type="dxa"/>
            <w:tcBorders>
              <w:top w:val="nil"/>
              <w:left w:val="nil"/>
              <w:bottom w:val="nil"/>
              <w:right w:val="nil"/>
            </w:tcBorders>
          </w:tcPr>
          <w:p w14:paraId="25FC5477"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5C412787" w14:textId="77777777" w:rsidR="0055331D" w:rsidRDefault="00F521A5">
            <w:pPr>
              <w:spacing w:after="0" w:line="259" w:lineRule="auto"/>
              <w:ind w:right="0" w:firstLine="0"/>
              <w:jc w:val="left"/>
            </w:pPr>
            <w:r>
              <w:t xml:space="preserve">A hivatalai ügyintézés lehetőségei, az e-ügyintézés </w:t>
            </w:r>
          </w:p>
        </w:tc>
      </w:tr>
      <w:tr w:rsidR="0055331D" w14:paraId="4B99AF91" w14:textId="77777777">
        <w:trPr>
          <w:trHeight w:val="276"/>
        </w:trPr>
        <w:tc>
          <w:tcPr>
            <w:tcW w:w="361" w:type="dxa"/>
            <w:tcBorders>
              <w:top w:val="nil"/>
              <w:left w:val="nil"/>
              <w:bottom w:val="nil"/>
              <w:right w:val="nil"/>
            </w:tcBorders>
          </w:tcPr>
          <w:p w14:paraId="05CC3CD9"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07470BBB" w14:textId="77777777" w:rsidR="0055331D" w:rsidRDefault="00F521A5">
            <w:pPr>
              <w:spacing w:after="0" w:line="259" w:lineRule="auto"/>
              <w:ind w:right="0" w:firstLine="0"/>
              <w:jc w:val="left"/>
            </w:pPr>
            <w:r>
              <w:t xml:space="preserve">A munkáltatók és a munkavállalók alapvető jogai és kötelességei </w:t>
            </w:r>
          </w:p>
        </w:tc>
      </w:tr>
      <w:tr w:rsidR="0055331D" w14:paraId="4D9DE5B9" w14:textId="77777777">
        <w:trPr>
          <w:trHeight w:val="276"/>
        </w:trPr>
        <w:tc>
          <w:tcPr>
            <w:tcW w:w="361" w:type="dxa"/>
            <w:tcBorders>
              <w:top w:val="nil"/>
              <w:left w:val="nil"/>
              <w:bottom w:val="nil"/>
              <w:right w:val="nil"/>
            </w:tcBorders>
          </w:tcPr>
          <w:p w14:paraId="61F13513"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7D8E0D37" w14:textId="77777777" w:rsidR="0055331D" w:rsidRDefault="00F521A5">
            <w:pPr>
              <w:spacing w:after="0" w:line="259" w:lineRule="auto"/>
              <w:ind w:right="0" w:firstLine="0"/>
              <w:jc w:val="left"/>
            </w:pPr>
            <w:r>
              <w:t xml:space="preserve">A munkaszerződés alapvető szabályai, a kollektív szerződés szerepe </w:t>
            </w:r>
          </w:p>
        </w:tc>
      </w:tr>
      <w:tr w:rsidR="0055331D" w14:paraId="0F349C0F" w14:textId="77777777">
        <w:trPr>
          <w:trHeight w:val="553"/>
        </w:trPr>
        <w:tc>
          <w:tcPr>
            <w:tcW w:w="361" w:type="dxa"/>
            <w:tcBorders>
              <w:top w:val="nil"/>
              <w:left w:val="nil"/>
              <w:bottom w:val="nil"/>
              <w:right w:val="nil"/>
            </w:tcBorders>
          </w:tcPr>
          <w:p w14:paraId="3D82D608"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5F59B2FE" w14:textId="77777777" w:rsidR="0055331D" w:rsidRDefault="00F521A5">
            <w:pPr>
              <w:spacing w:after="0" w:line="259" w:lineRule="auto"/>
              <w:ind w:right="0" w:firstLine="0"/>
              <w:jc w:val="left"/>
            </w:pPr>
            <w:r>
              <w:t xml:space="preserve">Az önéletrajz és a motivációs levél felépítése, legfontosabb tartalmi és formai elemeinek megismerése </w:t>
            </w:r>
          </w:p>
        </w:tc>
      </w:tr>
      <w:tr w:rsidR="0055331D" w14:paraId="036AFDBD" w14:textId="77777777">
        <w:trPr>
          <w:trHeight w:val="276"/>
        </w:trPr>
        <w:tc>
          <w:tcPr>
            <w:tcW w:w="361" w:type="dxa"/>
            <w:tcBorders>
              <w:top w:val="nil"/>
              <w:left w:val="nil"/>
              <w:bottom w:val="nil"/>
              <w:right w:val="nil"/>
            </w:tcBorders>
          </w:tcPr>
          <w:p w14:paraId="7053A07F"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5341190E" w14:textId="77777777" w:rsidR="0055331D" w:rsidRDefault="00F521A5">
            <w:pPr>
              <w:spacing w:after="0" w:line="259" w:lineRule="auto"/>
              <w:ind w:right="0" w:firstLine="0"/>
              <w:jc w:val="left"/>
            </w:pPr>
            <w:r>
              <w:t xml:space="preserve">Az állásinterjúra történő felkészülés szempontjai </w:t>
            </w:r>
          </w:p>
        </w:tc>
      </w:tr>
      <w:tr w:rsidR="0055331D" w14:paraId="6941EFA7" w14:textId="77777777">
        <w:trPr>
          <w:trHeight w:val="552"/>
        </w:trPr>
        <w:tc>
          <w:tcPr>
            <w:tcW w:w="361" w:type="dxa"/>
            <w:tcBorders>
              <w:top w:val="nil"/>
              <w:left w:val="nil"/>
              <w:bottom w:val="nil"/>
              <w:right w:val="nil"/>
            </w:tcBorders>
          </w:tcPr>
          <w:p w14:paraId="3A94F25C"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7F227DD2" w14:textId="77777777" w:rsidR="0055331D" w:rsidRDefault="00F521A5">
            <w:pPr>
              <w:spacing w:after="0" w:line="259" w:lineRule="auto"/>
              <w:ind w:right="0" w:firstLine="0"/>
            </w:pPr>
            <w:r>
              <w:t xml:space="preserve">A szerződések néhány fő típusai: adásvételi, ajándékozási, megbízási, vállalkozási szerződés, kölcsön- és biztosítási szerződés </w:t>
            </w:r>
          </w:p>
        </w:tc>
      </w:tr>
      <w:tr w:rsidR="0055331D" w14:paraId="0ED24963" w14:textId="77777777">
        <w:trPr>
          <w:trHeight w:val="276"/>
        </w:trPr>
        <w:tc>
          <w:tcPr>
            <w:tcW w:w="361" w:type="dxa"/>
            <w:tcBorders>
              <w:top w:val="nil"/>
              <w:left w:val="nil"/>
              <w:bottom w:val="nil"/>
              <w:right w:val="nil"/>
            </w:tcBorders>
          </w:tcPr>
          <w:p w14:paraId="2193B801"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3B06CC24" w14:textId="77777777" w:rsidR="0055331D" w:rsidRDefault="00F521A5">
            <w:pPr>
              <w:spacing w:after="0" w:line="259" w:lineRule="auto"/>
              <w:ind w:right="0" w:firstLine="0"/>
              <w:jc w:val="left"/>
            </w:pPr>
            <w:r>
              <w:t xml:space="preserve">Az állam, a munkaadók és a munkavállalók közötti érdekegyeztetés szintjei, fórumai </w:t>
            </w:r>
          </w:p>
        </w:tc>
      </w:tr>
      <w:tr w:rsidR="0055331D" w14:paraId="67404ABE" w14:textId="77777777">
        <w:trPr>
          <w:trHeight w:val="276"/>
        </w:trPr>
        <w:tc>
          <w:tcPr>
            <w:tcW w:w="361" w:type="dxa"/>
            <w:tcBorders>
              <w:top w:val="nil"/>
              <w:left w:val="nil"/>
              <w:bottom w:val="nil"/>
              <w:right w:val="nil"/>
            </w:tcBorders>
          </w:tcPr>
          <w:p w14:paraId="3456194E"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6615A3F8" w14:textId="77777777" w:rsidR="0055331D" w:rsidRDefault="00F521A5">
            <w:pPr>
              <w:spacing w:after="0" w:line="259" w:lineRule="auto"/>
              <w:ind w:right="0" w:firstLine="0"/>
              <w:jc w:val="left"/>
            </w:pPr>
            <w:r>
              <w:t xml:space="preserve">Az </w:t>
            </w:r>
            <w:proofErr w:type="spellStart"/>
            <w:r>
              <w:t>automatizáció</w:t>
            </w:r>
            <w:proofErr w:type="spellEnd"/>
            <w:r>
              <w:t xml:space="preserve">, digitalizáció hatása a munkaerőpiacra </w:t>
            </w:r>
          </w:p>
        </w:tc>
      </w:tr>
      <w:tr w:rsidR="0055331D" w14:paraId="075C350E" w14:textId="77777777">
        <w:trPr>
          <w:trHeight w:val="549"/>
        </w:trPr>
        <w:tc>
          <w:tcPr>
            <w:tcW w:w="361" w:type="dxa"/>
            <w:tcBorders>
              <w:top w:val="nil"/>
              <w:left w:val="nil"/>
              <w:bottom w:val="nil"/>
              <w:right w:val="nil"/>
            </w:tcBorders>
          </w:tcPr>
          <w:p w14:paraId="28803936" w14:textId="77777777" w:rsidR="0055331D" w:rsidRDefault="00F521A5">
            <w:pPr>
              <w:spacing w:after="0" w:line="259" w:lineRule="auto"/>
              <w:ind w:right="0" w:firstLine="0"/>
              <w:jc w:val="left"/>
            </w:pPr>
            <w:r>
              <w:t>−</w:t>
            </w:r>
            <w:r>
              <w:rPr>
                <w:rFonts w:ascii="Arial" w:eastAsia="Arial" w:hAnsi="Arial" w:cs="Arial"/>
              </w:rPr>
              <w:t xml:space="preserve"> </w:t>
            </w:r>
          </w:p>
        </w:tc>
        <w:tc>
          <w:tcPr>
            <w:tcW w:w="8904" w:type="dxa"/>
            <w:tcBorders>
              <w:top w:val="nil"/>
              <w:left w:val="nil"/>
              <w:bottom w:val="nil"/>
              <w:right w:val="nil"/>
            </w:tcBorders>
          </w:tcPr>
          <w:p w14:paraId="5A1F8C74" w14:textId="77777777" w:rsidR="0055331D" w:rsidRDefault="00F521A5">
            <w:pPr>
              <w:spacing w:after="0" w:line="259" w:lineRule="auto"/>
              <w:ind w:right="0" w:firstLine="0"/>
            </w:pPr>
            <w:r>
              <w:t xml:space="preserve">Az állampolgár és az intézmények, szervezetek kapcsolatai; Munkajogi alapok, munkavállalás, munkaszerződés; Munkaerőpiaci változások, előrejelzések; Szerződések </w:t>
            </w:r>
          </w:p>
        </w:tc>
      </w:tr>
    </w:tbl>
    <w:p w14:paraId="776C17AD" w14:textId="77777777" w:rsidR="0055331D" w:rsidRDefault="00F521A5">
      <w:pPr>
        <w:spacing w:after="32" w:line="259" w:lineRule="auto"/>
        <w:ind w:left="139" w:right="0" w:hanging="10"/>
      </w:pPr>
      <w:r>
        <w:rPr>
          <w:b/>
        </w:rPr>
        <w:t>F</w:t>
      </w:r>
      <w:r>
        <w:rPr>
          <w:b/>
          <w:sz w:val="19"/>
        </w:rPr>
        <w:t>OGALMAK</w:t>
      </w:r>
      <w:r>
        <w:rPr>
          <w:b/>
        </w:rPr>
        <w:t xml:space="preserve"> </w:t>
      </w:r>
    </w:p>
    <w:p w14:paraId="08D52D87" w14:textId="77777777" w:rsidR="0055331D" w:rsidRDefault="00F521A5">
      <w:pPr>
        <w:spacing w:after="189"/>
        <w:ind w:left="72" w:right="15"/>
      </w:pPr>
      <w:r>
        <w:t xml:space="preserve">hivatal, intézmény, szervezet, ügyfélkapu, kormányablak, körjegyzőség, járási hivatal, polgármesteri hivatal, polgármester, jegyző, települési, fővárosi és kerületi önkormányzat, képviselőtestület, munkaerőpiac, munkáltató, munkavállaló, munkavállalás, önéletrajz, motivációs levél, állásinterjú, munkaszerződés, kollektív szerződés, adásvételi, ajándékozási, megbízási, vállalkozási szerződés, kölcsön-, biztosítási, tartási és életjáradéki szerződés; </w:t>
      </w:r>
    </w:p>
    <w:p w14:paraId="75405A3F"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40D32AA8" w14:textId="77777777" w:rsidR="0055331D" w:rsidRDefault="00F521A5">
      <w:pPr>
        <w:ind w:left="216" w:right="15" w:hanging="216"/>
      </w:pPr>
      <w:r>
        <w:t xml:space="preserve">− Az e-ügyintézés felületének megismerése, az egyes ügytípusok csoportosítása önálló kutatómunka keretében  </w:t>
      </w:r>
    </w:p>
    <w:p w14:paraId="00184DF8" w14:textId="77777777" w:rsidR="0055331D" w:rsidRDefault="0055331D">
      <w:pPr>
        <w:sectPr w:rsidR="0055331D">
          <w:headerReference w:type="even" r:id="rId37"/>
          <w:headerReference w:type="default" r:id="rId38"/>
          <w:footerReference w:type="even" r:id="rId39"/>
          <w:footerReference w:type="default" r:id="rId40"/>
          <w:headerReference w:type="first" r:id="rId41"/>
          <w:footerReference w:type="first" r:id="rId42"/>
          <w:pgSz w:w="11904" w:h="16836"/>
          <w:pgMar w:top="1454" w:right="1257" w:bottom="1917" w:left="1346" w:header="153" w:footer="270" w:gutter="0"/>
          <w:cols w:space="708"/>
          <w:titlePg/>
        </w:sectPr>
      </w:pPr>
    </w:p>
    <w:p w14:paraId="3F73DBE4" w14:textId="77777777" w:rsidR="0055331D" w:rsidRDefault="00F521A5">
      <w:pPr>
        <w:ind w:left="216" w:right="15"/>
      </w:pPr>
      <w:r>
        <w:lastRenderedPageBreak/>
        <w:t xml:space="preserve">Helyzetgyakorlat vagy szituációs játék a mindennapi ügyintézés egy-egy eljárásáról </w:t>
      </w:r>
    </w:p>
    <w:p w14:paraId="5AC78787" w14:textId="77777777" w:rsidR="0055331D" w:rsidRDefault="00F521A5">
      <w:pPr>
        <w:ind w:left="216" w:right="15" w:hanging="216"/>
      </w:pPr>
      <w:r>
        <w:t xml:space="preserve">− Grafikai szervező segítségével az egyes ügytípusok és az azokban hatáskörrel rendelkező hivatalok csoportosítása </w:t>
      </w:r>
    </w:p>
    <w:p w14:paraId="33A73B62" w14:textId="77777777" w:rsidR="0055331D" w:rsidRDefault="00F521A5">
      <w:pPr>
        <w:ind w:right="15"/>
      </w:pPr>
      <w:r>
        <w:t>−</w:t>
      </w:r>
      <w:r>
        <w:rPr>
          <w:rFonts w:ascii="Arial" w:eastAsia="Arial" w:hAnsi="Arial" w:cs="Arial"/>
        </w:rPr>
        <w:t xml:space="preserve"> </w:t>
      </w:r>
      <w:r>
        <w:t xml:space="preserve">Szakértői mozaik: Munkaszerződés, kollektív szerződés, érdekképviselet, érdekegyeztetés </w:t>
      </w:r>
    </w:p>
    <w:p w14:paraId="319DE350" w14:textId="77777777" w:rsidR="0055331D" w:rsidRDefault="00F521A5">
      <w:pPr>
        <w:ind w:right="15"/>
      </w:pPr>
      <w:r>
        <w:t>−</w:t>
      </w:r>
      <w:r>
        <w:rPr>
          <w:rFonts w:ascii="Arial" w:eastAsia="Arial" w:hAnsi="Arial" w:cs="Arial"/>
        </w:rPr>
        <w:t xml:space="preserve"> </w:t>
      </w:r>
      <w:r>
        <w:t xml:space="preserve">Szövegalkotás: önéletrajz, motivációs levél; Állásinterjú </w:t>
      </w:r>
    </w:p>
    <w:p w14:paraId="11263D32" w14:textId="77777777" w:rsidR="0055331D" w:rsidRDefault="00F521A5">
      <w:pPr>
        <w:ind w:right="15"/>
      </w:pPr>
      <w:r>
        <w:t>−</w:t>
      </w:r>
      <w:r>
        <w:rPr>
          <w:rFonts w:ascii="Arial" w:eastAsia="Arial" w:hAnsi="Arial" w:cs="Arial"/>
        </w:rPr>
        <w:t xml:space="preserve"> </w:t>
      </w:r>
      <w:r>
        <w:t>Szituációs játék vagy helyzetgyakorlat egy fiktív állásinterjún való megjelenésről, szereplésről −</w:t>
      </w:r>
      <w:r>
        <w:rPr>
          <w:rFonts w:ascii="Arial" w:eastAsia="Arial" w:hAnsi="Arial" w:cs="Arial"/>
        </w:rPr>
        <w:t xml:space="preserve"> </w:t>
      </w:r>
      <w:r>
        <w:t xml:space="preserve">Prezentáció készítése internetes források alapján a munkaerőpiaci előrejelzésekről </w:t>
      </w:r>
    </w:p>
    <w:p w14:paraId="0306656F" w14:textId="77777777" w:rsidR="0055331D" w:rsidRDefault="00F521A5">
      <w:pPr>
        <w:spacing w:after="496"/>
        <w:ind w:left="216" w:right="15" w:hanging="216"/>
      </w:pPr>
      <w:r>
        <w:t>−</w:t>
      </w:r>
      <w:r>
        <w:rPr>
          <w:rFonts w:ascii="Arial" w:eastAsia="Arial" w:hAnsi="Arial" w:cs="Arial"/>
        </w:rPr>
        <w:t xml:space="preserve"> </w:t>
      </w:r>
      <w:r>
        <w:t xml:space="preserve">Vita: az </w:t>
      </w:r>
      <w:proofErr w:type="spellStart"/>
      <w:r>
        <w:t>automatizáció</w:t>
      </w:r>
      <w:proofErr w:type="spellEnd"/>
      <w:r>
        <w:t xml:space="preserve">, a digitalizáció és a </w:t>
      </w:r>
      <w:proofErr w:type="spellStart"/>
      <w:r>
        <w:t>robotizáció</w:t>
      </w:r>
      <w:proofErr w:type="spellEnd"/>
      <w:r>
        <w:t xml:space="preserve"> gazdasági és társadalmi következményei, a munkaerőpiacra gyakorolt hatásai </w:t>
      </w:r>
    </w:p>
    <w:p w14:paraId="276E04A1" w14:textId="77777777" w:rsidR="0055331D" w:rsidRDefault="00F521A5">
      <w:pPr>
        <w:spacing w:after="336" w:line="216" w:lineRule="auto"/>
        <w:ind w:left="82" w:right="1843" w:hanging="10"/>
      </w:pPr>
      <w:r>
        <w:rPr>
          <w:b/>
        </w:rPr>
        <w:t>T</w:t>
      </w:r>
      <w:r>
        <w:rPr>
          <w:b/>
          <w:sz w:val="30"/>
          <w:vertAlign w:val="subscript"/>
        </w:rPr>
        <w:t>ÉMAKÖR</w:t>
      </w:r>
      <w:r>
        <w:rPr>
          <w:b/>
        </w:rPr>
        <w:t>:</w:t>
      </w:r>
      <w:r>
        <w:rPr>
          <w:b/>
          <w:sz w:val="19"/>
        </w:rPr>
        <w:t xml:space="preserve"> </w:t>
      </w:r>
      <w:r>
        <w:rPr>
          <w:b/>
        </w:rPr>
        <w:t>Fogyasztóvédelem, környezet- és természetvédelem</w:t>
      </w:r>
      <w:r>
        <w:t xml:space="preserve"> </w:t>
      </w:r>
      <w:r>
        <w:rPr>
          <w:b/>
          <w:sz w:val="30"/>
          <w:vertAlign w:val="subscript"/>
        </w:rPr>
        <w:t>ÓRASZÁM</w:t>
      </w:r>
      <w:r>
        <w:rPr>
          <w:b/>
        </w:rPr>
        <w:t>:</w:t>
      </w:r>
      <w:r>
        <w:rPr>
          <w:b/>
          <w:sz w:val="19"/>
        </w:rPr>
        <w:t xml:space="preserve"> </w:t>
      </w:r>
      <w:r>
        <w:rPr>
          <w:b/>
        </w:rPr>
        <w:t xml:space="preserve">Esti tagozaton: 4 óra </w:t>
      </w:r>
    </w:p>
    <w:p w14:paraId="42B45BE6" w14:textId="77777777" w:rsidR="0055331D" w:rsidRDefault="00F521A5">
      <w:pPr>
        <w:spacing w:after="32" w:line="259" w:lineRule="auto"/>
        <w:ind w:left="139" w:right="0" w:hanging="10"/>
      </w:pPr>
      <w:r>
        <w:rPr>
          <w:b/>
        </w:rPr>
        <w:t>T</w:t>
      </w:r>
      <w:r>
        <w:rPr>
          <w:b/>
          <w:sz w:val="19"/>
        </w:rPr>
        <w:t>ANULÁSI EREDMÉNYEK</w:t>
      </w:r>
      <w:r>
        <w:t xml:space="preserve"> </w:t>
      </w:r>
    </w:p>
    <w:p w14:paraId="1C365502" w14:textId="77777777" w:rsidR="0055331D" w:rsidRDefault="00F521A5">
      <w:pPr>
        <w:spacing w:after="28" w:line="270" w:lineRule="auto"/>
        <w:ind w:left="82" w:right="0" w:hanging="10"/>
      </w:pPr>
      <w:r>
        <w:rPr>
          <w:b/>
        </w:rPr>
        <w:t xml:space="preserve">A témakör tanulása eredményeként a felnőtt tanuló: </w:t>
      </w:r>
    </w:p>
    <w:p w14:paraId="6B67E805" w14:textId="77777777" w:rsidR="0055331D" w:rsidRDefault="00F521A5" w:rsidP="00F521A5">
      <w:pPr>
        <w:numPr>
          <w:ilvl w:val="0"/>
          <w:numId w:val="124"/>
        </w:numPr>
        <w:spacing w:after="27"/>
        <w:ind w:right="15" w:hanging="361"/>
      </w:pPr>
      <w:r>
        <w:t xml:space="preserve">életvitelébe beépülnek a tudatos fogyasztás elemei, érvényesíti a fogyasztóvédelmi szempontokat; </w:t>
      </w:r>
    </w:p>
    <w:p w14:paraId="0C3CEDCC" w14:textId="77777777" w:rsidR="0055331D" w:rsidRDefault="00F521A5" w:rsidP="00F521A5">
      <w:pPr>
        <w:numPr>
          <w:ilvl w:val="0"/>
          <w:numId w:val="124"/>
        </w:numPr>
        <w:ind w:right="15" w:hanging="361"/>
      </w:pPr>
      <w:r>
        <w:t xml:space="preserve">arra törekszik, hogy feladatai egy részét a társas tanulás révén teljesítse; </w:t>
      </w:r>
    </w:p>
    <w:p w14:paraId="187B66D4" w14:textId="77777777" w:rsidR="0055331D" w:rsidRDefault="00F521A5" w:rsidP="00F521A5">
      <w:pPr>
        <w:numPr>
          <w:ilvl w:val="0"/>
          <w:numId w:val="124"/>
        </w:numPr>
        <w:spacing w:after="164"/>
        <w:ind w:right="15" w:hanging="361"/>
      </w:pPr>
      <w:r>
        <w:t xml:space="preserve">beszámolója elkészítéséhez önállóan vagy segítséggel használja az infokommunikációs eszközöket. </w:t>
      </w:r>
    </w:p>
    <w:p w14:paraId="5124A3F0"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05B20EA0" w14:textId="77777777" w:rsidR="0055331D" w:rsidRDefault="00F521A5">
      <w:pPr>
        <w:ind w:left="72" w:right="15"/>
      </w:pPr>
      <w:r>
        <w:t>−</w:t>
      </w:r>
      <w:r>
        <w:rPr>
          <w:rFonts w:ascii="Arial" w:eastAsia="Arial" w:hAnsi="Arial" w:cs="Arial"/>
        </w:rPr>
        <w:t xml:space="preserve"> </w:t>
      </w:r>
      <w:r>
        <w:t xml:space="preserve">A kommunikációs készség fejlesztése </w:t>
      </w:r>
    </w:p>
    <w:p w14:paraId="1AE7BAD6" w14:textId="77777777" w:rsidR="0055331D" w:rsidRDefault="00F521A5">
      <w:pPr>
        <w:ind w:left="72" w:right="15"/>
      </w:pPr>
      <w:r>
        <w:t>−</w:t>
      </w:r>
      <w:r>
        <w:rPr>
          <w:rFonts w:ascii="Arial" w:eastAsia="Arial" w:hAnsi="Arial" w:cs="Arial"/>
        </w:rPr>
        <w:t xml:space="preserve"> </w:t>
      </w:r>
      <w:r>
        <w:t xml:space="preserve">A több nézőpontú, mérlegelő gondolkodás fejlesztése </w:t>
      </w:r>
    </w:p>
    <w:p w14:paraId="46F76BC0" w14:textId="77777777" w:rsidR="0055331D" w:rsidRDefault="00F521A5">
      <w:pPr>
        <w:ind w:left="72" w:right="15"/>
      </w:pPr>
      <w:r>
        <w:t>−</w:t>
      </w:r>
      <w:r>
        <w:rPr>
          <w:rFonts w:ascii="Arial" w:eastAsia="Arial" w:hAnsi="Arial" w:cs="Arial"/>
        </w:rPr>
        <w:t xml:space="preserve"> </w:t>
      </w:r>
      <w:r>
        <w:t xml:space="preserve">A rendszerezési képesség fejlesztése, a rendszerszemlélet alakítása </w:t>
      </w:r>
    </w:p>
    <w:p w14:paraId="1CED6D95" w14:textId="77777777" w:rsidR="0055331D" w:rsidRDefault="00F521A5">
      <w:pPr>
        <w:ind w:left="72" w:right="15"/>
      </w:pPr>
      <w:r>
        <w:t>−</w:t>
      </w:r>
      <w:r>
        <w:rPr>
          <w:rFonts w:ascii="Arial" w:eastAsia="Arial" w:hAnsi="Arial" w:cs="Arial"/>
        </w:rPr>
        <w:t xml:space="preserve"> </w:t>
      </w:r>
      <w:r>
        <w:t xml:space="preserve">A döntési képesség fejlesztése </w:t>
      </w:r>
    </w:p>
    <w:p w14:paraId="5B91B5E2" w14:textId="77777777" w:rsidR="0055331D" w:rsidRDefault="00F521A5">
      <w:pPr>
        <w:ind w:left="72" w:right="15"/>
      </w:pPr>
      <w:r>
        <w:t>−</w:t>
      </w:r>
      <w:r>
        <w:rPr>
          <w:rFonts w:ascii="Arial" w:eastAsia="Arial" w:hAnsi="Arial" w:cs="Arial"/>
        </w:rPr>
        <w:t xml:space="preserve"> </w:t>
      </w:r>
      <w:r>
        <w:t xml:space="preserve">A társas együttműködés fejlesztése </w:t>
      </w:r>
    </w:p>
    <w:p w14:paraId="7FFB8740" w14:textId="77777777" w:rsidR="0055331D" w:rsidRDefault="00F521A5">
      <w:pPr>
        <w:ind w:left="72" w:right="15"/>
      </w:pPr>
      <w:r>
        <w:t>−</w:t>
      </w:r>
      <w:r>
        <w:rPr>
          <w:rFonts w:ascii="Arial" w:eastAsia="Arial" w:hAnsi="Arial" w:cs="Arial"/>
        </w:rPr>
        <w:t xml:space="preserve"> </w:t>
      </w:r>
      <w:r>
        <w:t xml:space="preserve">A digitális kompetencia fejlesztése </w:t>
      </w:r>
    </w:p>
    <w:p w14:paraId="6F808E85" w14:textId="77777777" w:rsidR="0055331D" w:rsidRDefault="00F521A5">
      <w:pPr>
        <w:ind w:left="72" w:right="15"/>
      </w:pPr>
      <w:r>
        <w:t>−</w:t>
      </w:r>
      <w:r>
        <w:rPr>
          <w:rFonts w:ascii="Arial" w:eastAsia="Arial" w:hAnsi="Arial" w:cs="Arial"/>
        </w:rPr>
        <w:t xml:space="preserve"> </w:t>
      </w:r>
      <w:r>
        <w:t xml:space="preserve">Az élményalapú, tapasztalati tanulás elősegítése </w:t>
      </w:r>
    </w:p>
    <w:p w14:paraId="31E8704A" w14:textId="77777777" w:rsidR="0055331D" w:rsidRDefault="00F521A5">
      <w:pPr>
        <w:ind w:left="72" w:right="15"/>
      </w:pPr>
      <w:r>
        <w:t>−</w:t>
      </w:r>
      <w:r>
        <w:rPr>
          <w:rFonts w:ascii="Arial" w:eastAsia="Arial" w:hAnsi="Arial" w:cs="Arial"/>
        </w:rPr>
        <w:t xml:space="preserve"> </w:t>
      </w:r>
      <w:r>
        <w:t xml:space="preserve">A fogyasztóvédelem fogalma és lehetséges területei </w:t>
      </w:r>
    </w:p>
    <w:p w14:paraId="3D2896FB" w14:textId="77777777" w:rsidR="0055331D" w:rsidRDefault="00F521A5">
      <w:pPr>
        <w:ind w:left="72" w:right="15"/>
      </w:pPr>
      <w:r>
        <w:t>−</w:t>
      </w:r>
      <w:r>
        <w:rPr>
          <w:rFonts w:ascii="Arial" w:eastAsia="Arial" w:hAnsi="Arial" w:cs="Arial"/>
        </w:rPr>
        <w:t xml:space="preserve"> </w:t>
      </w:r>
      <w:r>
        <w:t xml:space="preserve">A fogyasztóvédelem gazdasági, társadalmi szerepe, feladatai </w:t>
      </w:r>
    </w:p>
    <w:p w14:paraId="5934FBB1" w14:textId="77777777" w:rsidR="0055331D" w:rsidRDefault="00F521A5">
      <w:pPr>
        <w:ind w:left="72" w:right="15"/>
      </w:pPr>
      <w:r>
        <w:t>−</w:t>
      </w:r>
      <w:r>
        <w:rPr>
          <w:rFonts w:ascii="Arial" w:eastAsia="Arial" w:hAnsi="Arial" w:cs="Arial"/>
        </w:rPr>
        <w:t xml:space="preserve"> </w:t>
      </w:r>
      <w:r>
        <w:t xml:space="preserve">A fogyasztói érdekek, a kapcsolódó állampolgári jogok megismerése </w:t>
      </w:r>
    </w:p>
    <w:p w14:paraId="60A88D57" w14:textId="77777777" w:rsidR="0055331D" w:rsidRDefault="00F521A5">
      <w:pPr>
        <w:ind w:left="72" w:right="15"/>
      </w:pPr>
      <w:r>
        <w:t>−</w:t>
      </w:r>
      <w:r>
        <w:rPr>
          <w:rFonts w:ascii="Arial" w:eastAsia="Arial" w:hAnsi="Arial" w:cs="Arial"/>
        </w:rPr>
        <w:t xml:space="preserve"> </w:t>
      </w:r>
      <w:r>
        <w:t>A szavatossággal és a garanciával kapcsolatos jogok és feltételrendszer alapjainak megismerése −</w:t>
      </w:r>
      <w:r>
        <w:rPr>
          <w:rFonts w:ascii="Arial" w:eastAsia="Arial" w:hAnsi="Arial" w:cs="Arial"/>
        </w:rPr>
        <w:t xml:space="preserve"> </w:t>
      </w:r>
      <w:r>
        <w:t xml:space="preserve">Az internetes vásárlás előnyei és kockázatai </w:t>
      </w:r>
    </w:p>
    <w:p w14:paraId="3D432CDB" w14:textId="77777777" w:rsidR="0055331D" w:rsidRDefault="00F521A5">
      <w:pPr>
        <w:ind w:left="72" w:right="15"/>
      </w:pPr>
      <w:r>
        <w:t>−</w:t>
      </w:r>
      <w:r>
        <w:rPr>
          <w:rFonts w:ascii="Arial" w:eastAsia="Arial" w:hAnsi="Arial" w:cs="Arial"/>
        </w:rPr>
        <w:t xml:space="preserve"> </w:t>
      </w:r>
      <w:r>
        <w:t xml:space="preserve">A tudatos, a fenntarthatóságot szem előtt tartó, fogyasztói magatartás szemléletének kialakítása </w:t>
      </w:r>
    </w:p>
    <w:p w14:paraId="551C96C3" w14:textId="77777777" w:rsidR="0055331D" w:rsidRDefault="00F521A5">
      <w:pPr>
        <w:spacing w:after="119"/>
        <w:ind w:left="72" w:right="15"/>
      </w:pPr>
      <w:r>
        <w:t>−</w:t>
      </w:r>
      <w:r>
        <w:rPr>
          <w:rFonts w:ascii="Arial" w:eastAsia="Arial" w:hAnsi="Arial" w:cs="Arial"/>
        </w:rPr>
        <w:t xml:space="preserve"> </w:t>
      </w:r>
      <w:r>
        <w:t>A környezetvédelem legfontosabb helyi, országos és globális kérdéseinek megismerése, feltárása −</w:t>
      </w:r>
      <w:r>
        <w:rPr>
          <w:rFonts w:ascii="Arial" w:eastAsia="Arial" w:hAnsi="Arial" w:cs="Arial"/>
        </w:rPr>
        <w:t xml:space="preserve"> </w:t>
      </w:r>
      <w:r>
        <w:t xml:space="preserve">Az épített és természeti környezetünk védelme iránti elköteleződés kialakítása, erősítése </w:t>
      </w:r>
    </w:p>
    <w:p w14:paraId="44D0A270" w14:textId="77777777" w:rsidR="0055331D" w:rsidRDefault="00F521A5">
      <w:pPr>
        <w:spacing w:after="0" w:line="259" w:lineRule="auto"/>
        <w:ind w:left="139" w:right="0" w:hanging="10"/>
      </w:pPr>
      <w:r>
        <w:rPr>
          <w:b/>
        </w:rPr>
        <w:t>F</w:t>
      </w:r>
      <w:r>
        <w:rPr>
          <w:b/>
          <w:sz w:val="19"/>
        </w:rPr>
        <w:t>OGALMAK</w:t>
      </w:r>
      <w:r>
        <w:rPr>
          <w:b/>
        </w:rPr>
        <w:t xml:space="preserve"> </w:t>
      </w:r>
    </w:p>
    <w:p w14:paraId="12F4763C" w14:textId="77777777" w:rsidR="0055331D" w:rsidRDefault="00F521A5">
      <w:pPr>
        <w:spacing w:line="322" w:lineRule="auto"/>
        <w:ind w:left="72" w:right="145"/>
      </w:pPr>
      <w:r>
        <w:lastRenderedPageBreak/>
        <w:t xml:space="preserve">Fogyasztóvédelem, tudatos fogyasztó, a fogyasztó jogai, a fogyasztói érdekek védelme, békéltető testület, webáruház, jótállás, szavatosság, jótállás, természetvédelem, épített környezet, klímavédelem, ökológiai lábnyom; </w:t>
      </w:r>
      <w:r>
        <w:rPr>
          <w:b/>
        </w:rPr>
        <w:t>J</w:t>
      </w:r>
      <w:r>
        <w:rPr>
          <w:b/>
          <w:sz w:val="19"/>
        </w:rPr>
        <w:t>AVASOLT TEVÉKENYSÉGEK</w:t>
      </w:r>
      <w:r>
        <w:rPr>
          <w:b/>
        </w:rPr>
        <w:t xml:space="preserve"> </w:t>
      </w:r>
    </w:p>
    <w:p w14:paraId="4768A394" w14:textId="77777777" w:rsidR="0055331D" w:rsidRDefault="00F521A5">
      <w:pPr>
        <w:ind w:left="433" w:right="15" w:hanging="361"/>
      </w:pPr>
      <w:r>
        <w:t>−</w:t>
      </w:r>
      <w:r>
        <w:rPr>
          <w:rFonts w:ascii="Arial" w:eastAsia="Arial" w:hAnsi="Arial" w:cs="Arial"/>
        </w:rPr>
        <w:t xml:space="preserve"> </w:t>
      </w:r>
      <w:r>
        <w:t xml:space="preserve">Szövegalkotás: saját tapasztalatok és információgyűjtés alapján tájékoztató/GYIK készítése az internetes vásárlással kapcsolatos tudnivalókról </w:t>
      </w:r>
    </w:p>
    <w:p w14:paraId="14583F0F" w14:textId="77777777" w:rsidR="0055331D" w:rsidRDefault="00F521A5">
      <w:pPr>
        <w:ind w:left="72" w:right="15"/>
      </w:pPr>
      <w:r>
        <w:t>−</w:t>
      </w:r>
      <w:r>
        <w:rPr>
          <w:rFonts w:ascii="Arial" w:eastAsia="Arial" w:hAnsi="Arial" w:cs="Arial"/>
        </w:rPr>
        <w:t xml:space="preserve"> </w:t>
      </w:r>
      <w:r>
        <w:t xml:space="preserve">Vázlatírás vagy egyéb grafikai szervező készítése a fogyasztóvédelem szerepéről </w:t>
      </w:r>
    </w:p>
    <w:p w14:paraId="1877D135" w14:textId="77777777" w:rsidR="0055331D" w:rsidRDefault="00F521A5">
      <w:pPr>
        <w:ind w:left="433" w:right="15" w:hanging="361"/>
      </w:pPr>
      <w:r>
        <w:t>−</w:t>
      </w:r>
      <w:r>
        <w:rPr>
          <w:rFonts w:ascii="Arial" w:eastAsia="Arial" w:hAnsi="Arial" w:cs="Arial"/>
        </w:rPr>
        <w:t xml:space="preserve"> </w:t>
      </w:r>
      <w:r>
        <w:t xml:space="preserve">Vita: A tudatos fogyasztó jellemzői, a különféle fogyasztói magatartásformák hatása a természeti környezetre, az emberiség ökológiai lábnyomára  </w:t>
      </w:r>
    </w:p>
    <w:tbl>
      <w:tblPr>
        <w:tblStyle w:val="TableGrid"/>
        <w:tblW w:w="9280" w:type="dxa"/>
        <w:tblInd w:w="72" w:type="dxa"/>
        <w:tblCellMar>
          <w:top w:w="37" w:type="dxa"/>
        </w:tblCellMar>
        <w:tblLook w:val="04A0" w:firstRow="1" w:lastRow="0" w:firstColumn="1" w:lastColumn="0" w:noHBand="0" w:noVBand="1"/>
      </w:tblPr>
      <w:tblGrid>
        <w:gridCol w:w="361"/>
        <w:gridCol w:w="8919"/>
      </w:tblGrid>
      <w:tr w:rsidR="0055331D" w14:paraId="0E34D475" w14:textId="77777777">
        <w:trPr>
          <w:trHeight w:val="546"/>
        </w:trPr>
        <w:tc>
          <w:tcPr>
            <w:tcW w:w="361" w:type="dxa"/>
            <w:tcBorders>
              <w:top w:val="nil"/>
              <w:left w:val="nil"/>
              <w:bottom w:val="nil"/>
              <w:right w:val="nil"/>
            </w:tcBorders>
          </w:tcPr>
          <w:p w14:paraId="47A19EEB" w14:textId="77777777" w:rsidR="0055331D" w:rsidRDefault="0055331D">
            <w:pPr>
              <w:spacing w:after="160" w:line="259" w:lineRule="auto"/>
              <w:ind w:right="0" w:firstLine="0"/>
              <w:jc w:val="left"/>
            </w:pPr>
          </w:p>
        </w:tc>
        <w:tc>
          <w:tcPr>
            <w:tcW w:w="8919" w:type="dxa"/>
            <w:tcBorders>
              <w:top w:val="nil"/>
              <w:left w:val="nil"/>
              <w:bottom w:val="nil"/>
              <w:right w:val="nil"/>
            </w:tcBorders>
          </w:tcPr>
          <w:p w14:paraId="1E5A6DD9" w14:textId="77777777" w:rsidR="0055331D" w:rsidRDefault="00F521A5">
            <w:pPr>
              <w:spacing w:after="0" w:line="259" w:lineRule="auto"/>
              <w:ind w:right="0" w:firstLine="0"/>
            </w:pPr>
            <w:r>
              <w:t xml:space="preserve">Plakát készítése a szavatosság, a garancia és a jótállás alapvető szabályairól, amelyekre kell odafigyelnie a vásárlónak </w:t>
            </w:r>
          </w:p>
        </w:tc>
      </w:tr>
      <w:tr w:rsidR="0055331D" w14:paraId="235D32A9" w14:textId="77777777">
        <w:trPr>
          <w:trHeight w:val="553"/>
        </w:trPr>
        <w:tc>
          <w:tcPr>
            <w:tcW w:w="361" w:type="dxa"/>
            <w:tcBorders>
              <w:top w:val="nil"/>
              <w:left w:val="nil"/>
              <w:bottom w:val="nil"/>
              <w:right w:val="nil"/>
            </w:tcBorders>
          </w:tcPr>
          <w:p w14:paraId="1BC74FF1" w14:textId="77777777" w:rsidR="0055331D" w:rsidRDefault="00F521A5">
            <w:pPr>
              <w:spacing w:after="0" w:line="259" w:lineRule="auto"/>
              <w:ind w:right="0" w:firstLine="0"/>
              <w:jc w:val="left"/>
            </w:pPr>
            <w:r>
              <w:t>−</w:t>
            </w:r>
            <w:r>
              <w:rPr>
                <w:rFonts w:ascii="Arial" w:eastAsia="Arial" w:hAnsi="Arial" w:cs="Arial"/>
              </w:rPr>
              <w:t xml:space="preserve"> </w:t>
            </w:r>
          </w:p>
        </w:tc>
        <w:tc>
          <w:tcPr>
            <w:tcW w:w="8919" w:type="dxa"/>
            <w:tcBorders>
              <w:top w:val="nil"/>
              <w:left w:val="nil"/>
              <w:bottom w:val="nil"/>
              <w:right w:val="nil"/>
            </w:tcBorders>
          </w:tcPr>
          <w:p w14:paraId="4852964F" w14:textId="77777777" w:rsidR="0055331D" w:rsidRDefault="00F521A5">
            <w:pPr>
              <w:spacing w:after="0" w:line="259" w:lineRule="auto"/>
              <w:ind w:right="0" w:firstLine="0"/>
            </w:pPr>
            <w:r>
              <w:t xml:space="preserve">Médiahasználat (könyvtár, internet, sajtó): fogyasztóvédelmi esetek gyűjtése és esetmegbeszélés keretében történő feldolgozása </w:t>
            </w:r>
          </w:p>
        </w:tc>
      </w:tr>
      <w:tr w:rsidR="0055331D" w14:paraId="5C7E2F72" w14:textId="77777777">
        <w:trPr>
          <w:trHeight w:val="825"/>
        </w:trPr>
        <w:tc>
          <w:tcPr>
            <w:tcW w:w="361" w:type="dxa"/>
            <w:tcBorders>
              <w:top w:val="nil"/>
              <w:left w:val="nil"/>
              <w:bottom w:val="nil"/>
              <w:right w:val="nil"/>
            </w:tcBorders>
          </w:tcPr>
          <w:p w14:paraId="496D4EB1" w14:textId="77777777" w:rsidR="0055331D" w:rsidRDefault="00F521A5">
            <w:pPr>
              <w:spacing w:after="0" w:line="259" w:lineRule="auto"/>
              <w:ind w:right="0" w:firstLine="0"/>
              <w:jc w:val="left"/>
            </w:pPr>
            <w:r>
              <w:t>−</w:t>
            </w:r>
            <w:r>
              <w:rPr>
                <w:rFonts w:ascii="Arial" w:eastAsia="Arial" w:hAnsi="Arial" w:cs="Arial"/>
              </w:rPr>
              <w:t xml:space="preserve"> </w:t>
            </w:r>
          </w:p>
        </w:tc>
        <w:tc>
          <w:tcPr>
            <w:tcW w:w="8919" w:type="dxa"/>
            <w:tcBorders>
              <w:top w:val="nil"/>
              <w:left w:val="nil"/>
              <w:bottom w:val="nil"/>
              <w:right w:val="nil"/>
            </w:tcBorders>
          </w:tcPr>
          <w:p w14:paraId="0170B937" w14:textId="77777777" w:rsidR="0055331D" w:rsidRDefault="00F521A5">
            <w:pPr>
              <w:spacing w:after="0" w:line="259" w:lineRule="auto"/>
              <w:ind w:right="72" w:firstLine="0"/>
            </w:pPr>
            <w:r>
              <w:t xml:space="preserve">Forráselemzés és forrásfeldolgozás keretében a biológiai diverzitást veszélyeztető tényezők, a legsúlyosabb környezetvédelmi kockázatok összegyűjtése és ábrázolása prezentáció formájában </w:t>
            </w:r>
          </w:p>
        </w:tc>
      </w:tr>
    </w:tbl>
    <w:p w14:paraId="6FEF18A8" w14:textId="77777777" w:rsidR="0055331D" w:rsidRDefault="00F521A5">
      <w:pPr>
        <w:spacing w:line="270" w:lineRule="auto"/>
        <w:ind w:left="82" w:right="0" w:hanging="10"/>
      </w:pPr>
      <w:r>
        <w:rPr>
          <w:b/>
        </w:rPr>
        <w:t>T</w:t>
      </w:r>
      <w:r>
        <w:rPr>
          <w:b/>
          <w:sz w:val="19"/>
        </w:rPr>
        <w:t>ÉMAKÖR</w:t>
      </w:r>
      <w:r>
        <w:rPr>
          <w:b/>
        </w:rPr>
        <w:t>:</w:t>
      </w:r>
      <w:r>
        <w:rPr>
          <w:b/>
          <w:sz w:val="19"/>
        </w:rPr>
        <w:t xml:space="preserve"> </w:t>
      </w:r>
      <w:r>
        <w:rPr>
          <w:b/>
        </w:rPr>
        <w:t>Bankrendszer, hitelfelvétel</w:t>
      </w:r>
      <w:r>
        <w:t xml:space="preserve"> </w:t>
      </w:r>
    </w:p>
    <w:p w14:paraId="4291CE15" w14:textId="77777777" w:rsidR="0055331D" w:rsidRDefault="00F521A5">
      <w:pPr>
        <w:spacing w:after="252" w:line="270" w:lineRule="auto"/>
        <w:ind w:left="82" w:right="0" w:hanging="10"/>
      </w:pPr>
      <w:r>
        <w:rPr>
          <w:b/>
          <w:sz w:val="30"/>
          <w:vertAlign w:val="subscript"/>
        </w:rPr>
        <w:t>ÓRASZÁM</w:t>
      </w:r>
      <w:r>
        <w:rPr>
          <w:b/>
        </w:rPr>
        <w:t>:</w:t>
      </w:r>
      <w:r>
        <w:rPr>
          <w:b/>
          <w:sz w:val="19"/>
        </w:rPr>
        <w:t xml:space="preserve"> </w:t>
      </w:r>
      <w:r>
        <w:rPr>
          <w:b/>
        </w:rPr>
        <w:t xml:space="preserve">Esti tagozaton: 4 óra </w:t>
      </w:r>
    </w:p>
    <w:p w14:paraId="6E9BC894" w14:textId="77777777" w:rsidR="0055331D" w:rsidRDefault="00F521A5">
      <w:pPr>
        <w:spacing w:after="120" w:line="259" w:lineRule="auto"/>
        <w:ind w:left="139" w:right="0" w:hanging="10"/>
      </w:pPr>
      <w:r>
        <w:rPr>
          <w:b/>
        </w:rPr>
        <w:t>T</w:t>
      </w:r>
      <w:r>
        <w:rPr>
          <w:b/>
          <w:sz w:val="19"/>
        </w:rPr>
        <w:t>ANULÁSI EREDMÉNYEK</w:t>
      </w:r>
      <w:r>
        <w:t xml:space="preserve"> </w:t>
      </w:r>
    </w:p>
    <w:p w14:paraId="696AC482" w14:textId="77777777" w:rsidR="0055331D" w:rsidRDefault="00F521A5">
      <w:pPr>
        <w:spacing w:after="27" w:line="270" w:lineRule="auto"/>
        <w:ind w:left="82" w:right="0" w:hanging="10"/>
      </w:pPr>
      <w:r>
        <w:rPr>
          <w:b/>
        </w:rPr>
        <w:t xml:space="preserve">A témakör tanulása eredményeként a felnőtt tanuló: </w:t>
      </w:r>
    </w:p>
    <w:p w14:paraId="40019B0C" w14:textId="77777777" w:rsidR="0055331D" w:rsidRDefault="00F521A5" w:rsidP="00F521A5">
      <w:pPr>
        <w:numPr>
          <w:ilvl w:val="0"/>
          <w:numId w:val="125"/>
        </w:numPr>
        <w:ind w:right="15" w:hanging="361"/>
      </w:pPr>
      <w:r>
        <w:t xml:space="preserve">saját pénzügyi döntéseit körültekintően, megalapozottan hozza meg; </w:t>
      </w:r>
    </w:p>
    <w:p w14:paraId="18A603D0" w14:textId="77777777" w:rsidR="0055331D" w:rsidRDefault="00F521A5" w:rsidP="00F521A5">
      <w:pPr>
        <w:numPr>
          <w:ilvl w:val="0"/>
          <w:numId w:val="125"/>
        </w:numPr>
        <w:ind w:right="15" w:hanging="361"/>
      </w:pPr>
      <w:r>
        <w:t xml:space="preserve">társaival megbeszéli a megalapozott, körültekintő hitelfelvétel szempontjait, illetve feltételeit; </w:t>
      </w:r>
    </w:p>
    <w:p w14:paraId="33ECFDFB" w14:textId="77777777" w:rsidR="0055331D" w:rsidRDefault="00F521A5" w:rsidP="00F521A5">
      <w:pPr>
        <w:numPr>
          <w:ilvl w:val="0"/>
          <w:numId w:val="125"/>
        </w:numPr>
        <w:spacing w:after="150"/>
        <w:ind w:right="15" w:hanging="361"/>
      </w:pPr>
      <w:r>
        <w:t xml:space="preserve">arra törekszik, hogy feladatai egy részét a társas tanulás révén teljesítse. </w:t>
      </w:r>
    </w:p>
    <w:p w14:paraId="25D86199" w14:textId="77777777" w:rsidR="0055331D" w:rsidRDefault="00F521A5">
      <w:pPr>
        <w:spacing w:after="0" w:line="259" w:lineRule="auto"/>
        <w:ind w:left="139" w:right="0" w:hanging="10"/>
      </w:pPr>
      <w:r>
        <w:rPr>
          <w:b/>
        </w:rPr>
        <w:t>F</w:t>
      </w:r>
      <w:r>
        <w:rPr>
          <w:b/>
          <w:sz w:val="19"/>
        </w:rPr>
        <w:t>EJLESZTÉSI FELADATOK ÉS ISMERETEK</w:t>
      </w:r>
      <w:r>
        <w:rPr>
          <w:b/>
        </w:rPr>
        <w:t xml:space="preserve"> </w:t>
      </w:r>
    </w:p>
    <w:tbl>
      <w:tblPr>
        <w:tblStyle w:val="TableGrid"/>
        <w:tblW w:w="9191" w:type="dxa"/>
        <w:tblInd w:w="72" w:type="dxa"/>
        <w:tblCellMar>
          <w:top w:w="34" w:type="dxa"/>
        </w:tblCellMar>
        <w:tblLook w:val="04A0" w:firstRow="1" w:lastRow="0" w:firstColumn="1" w:lastColumn="0" w:noHBand="0" w:noVBand="1"/>
      </w:tblPr>
      <w:tblGrid>
        <w:gridCol w:w="361"/>
        <w:gridCol w:w="8830"/>
      </w:tblGrid>
      <w:tr w:rsidR="0055331D" w14:paraId="50A06020" w14:textId="77777777">
        <w:trPr>
          <w:trHeight w:val="273"/>
        </w:trPr>
        <w:tc>
          <w:tcPr>
            <w:tcW w:w="361" w:type="dxa"/>
            <w:tcBorders>
              <w:top w:val="nil"/>
              <w:left w:val="nil"/>
              <w:bottom w:val="nil"/>
              <w:right w:val="nil"/>
            </w:tcBorders>
          </w:tcPr>
          <w:p w14:paraId="7924F522"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19DD0F4B" w14:textId="77777777" w:rsidR="0055331D" w:rsidRDefault="00F521A5">
            <w:pPr>
              <w:spacing w:after="0" w:line="259" w:lineRule="auto"/>
              <w:ind w:right="0" w:firstLine="0"/>
              <w:jc w:val="left"/>
            </w:pPr>
            <w:r>
              <w:t xml:space="preserve">A több nézőpontú, mérlegelő gondolkodás fejlesztése </w:t>
            </w:r>
          </w:p>
        </w:tc>
      </w:tr>
      <w:tr w:rsidR="0055331D" w14:paraId="7663AC7A" w14:textId="77777777">
        <w:trPr>
          <w:trHeight w:val="276"/>
        </w:trPr>
        <w:tc>
          <w:tcPr>
            <w:tcW w:w="361" w:type="dxa"/>
            <w:tcBorders>
              <w:top w:val="nil"/>
              <w:left w:val="nil"/>
              <w:bottom w:val="nil"/>
              <w:right w:val="nil"/>
            </w:tcBorders>
          </w:tcPr>
          <w:p w14:paraId="33948816"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64359360" w14:textId="77777777" w:rsidR="0055331D" w:rsidRDefault="00F521A5">
            <w:pPr>
              <w:spacing w:after="0" w:line="259" w:lineRule="auto"/>
              <w:ind w:right="0" w:firstLine="0"/>
              <w:jc w:val="left"/>
            </w:pPr>
            <w:r>
              <w:t xml:space="preserve">A döntési képesség fejlesztése </w:t>
            </w:r>
          </w:p>
        </w:tc>
      </w:tr>
      <w:tr w:rsidR="0055331D" w14:paraId="03BEEDC6" w14:textId="77777777">
        <w:trPr>
          <w:trHeight w:val="276"/>
        </w:trPr>
        <w:tc>
          <w:tcPr>
            <w:tcW w:w="361" w:type="dxa"/>
            <w:tcBorders>
              <w:top w:val="nil"/>
              <w:left w:val="nil"/>
              <w:bottom w:val="nil"/>
              <w:right w:val="nil"/>
            </w:tcBorders>
          </w:tcPr>
          <w:p w14:paraId="68DCC605"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78A597D6" w14:textId="77777777" w:rsidR="0055331D" w:rsidRDefault="00F521A5">
            <w:pPr>
              <w:spacing w:after="0" w:line="259" w:lineRule="auto"/>
              <w:ind w:right="0" w:firstLine="0"/>
              <w:jc w:val="left"/>
            </w:pPr>
            <w:r>
              <w:t xml:space="preserve">A rendszerezési képesség fejlesztése, a rendszerszemlélet alakítása </w:t>
            </w:r>
          </w:p>
        </w:tc>
      </w:tr>
      <w:tr w:rsidR="0055331D" w14:paraId="364F3257" w14:textId="77777777">
        <w:trPr>
          <w:trHeight w:val="276"/>
        </w:trPr>
        <w:tc>
          <w:tcPr>
            <w:tcW w:w="361" w:type="dxa"/>
            <w:tcBorders>
              <w:top w:val="nil"/>
              <w:left w:val="nil"/>
              <w:bottom w:val="nil"/>
              <w:right w:val="nil"/>
            </w:tcBorders>
          </w:tcPr>
          <w:p w14:paraId="4EB47050"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7B458D6B" w14:textId="77777777" w:rsidR="0055331D" w:rsidRDefault="00F521A5">
            <w:pPr>
              <w:spacing w:after="0" w:line="259" w:lineRule="auto"/>
              <w:ind w:right="0" w:firstLine="0"/>
              <w:jc w:val="left"/>
            </w:pPr>
            <w:r>
              <w:t xml:space="preserve">A társas együttműködés fejlesztése </w:t>
            </w:r>
          </w:p>
        </w:tc>
      </w:tr>
      <w:tr w:rsidR="0055331D" w14:paraId="64ADFD47" w14:textId="77777777">
        <w:trPr>
          <w:trHeight w:val="276"/>
        </w:trPr>
        <w:tc>
          <w:tcPr>
            <w:tcW w:w="361" w:type="dxa"/>
            <w:tcBorders>
              <w:top w:val="nil"/>
              <w:left w:val="nil"/>
              <w:bottom w:val="nil"/>
              <w:right w:val="nil"/>
            </w:tcBorders>
          </w:tcPr>
          <w:p w14:paraId="174AFFCF"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334477A0" w14:textId="77777777" w:rsidR="0055331D" w:rsidRDefault="00F521A5">
            <w:pPr>
              <w:spacing w:after="0" w:line="259" w:lineRule="auto"/>
              <w:ind w:right="0" w:firstLine="0"/>
              <w:jc w:val="left"/>
            </w:pPr>
            <w:r>
              <w:t xml:space="preserve">A kommunikációs készség fejlesztése </w:t>
            </w:r>
          </w:p>
        </w:tc>
      </w:tr>
      <w:tr w:rsidR="0055331D" w14:paraId="287F8E93" w14:textId="77777777">
        <w:trPr>
          <w:trHeight w:val="276"/>
        </w:trPr>
        <w:tc>
          <w:tcPr>
            <w:tcW w:w="361" w:type="dxa"/>
            <w:tcBorders>
              <w:top w:val="nil"/>
              <w:left w:val="nil"/>
              <w:bottom w:val="nil"/>
              <w:right w:val="nil"/>
            </w:tcBorders>
          </w:tcPr>
          <w:p w14:paraId="01DA89ED"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37EA099D" w14:textId="77777777" w:rsidR="0055331D" w:rsidRDefault="00F521A5">
            <w:pPr>
              <w:spacing w:after="0" w:line="259" w:lineRule="auto"/>
              <w:ind w:right="0" w:firstLine="0"/>
              <w:jc w:val="left"/>
            </w:pPr>
            <w:r>
              <w:t xml:space="preserve">Az élményalapú, tapasztalati tanulás elősegítése </w:t>
            </w:r>
          </w:p>
        </w:tc>
      </w:tr>
      <w:tr w:rsidR="0055331D" w14:paraId="4E9E0659" w14:textId="77777777">
        <w:trPr>
          <w:trHeight w:val="276"/>
        </w:trPr>
        <w:tc>
          <w:tcPr>
            <w:tcW w:w="361" w:type="dxa"/>
            <w:tcBorders>
              <w:top w:val="nil"/>
              <w:left w:val="nil"/>
              <w:bottom w:val="nil"/>
              <w:right w:val="nil"/>
            </w:tcBorders>
          </w:tcPr>
          <w:p w14:paraId="408D7345"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0D8BFE0E" w14:textId="77777777" w:rsidR="0055331D" w:rsidRDefault="00F521A5">
            <w:pPr>
              <w:spacing w:after="0" w:line="259" w:lineRule="auto"/>
              <w:ind w:right="0" w:firstLine="0"/>
              <w:jc w:val="left"/>
            </w:pPr>
            <w:r>
              <w:t xml:space="preserve">A monetáris politika fogalmának és alapvető jellemzőinek megismerése  </w:t>
            </w:r>
          </w:p>
        </w:tc>
      </w:tr>
      <w:tr w:rsidR="0055331D" w14:paraId="50DD075C" w14:textId="77777777">
        <w:trPr>
          <w:trHeight w:val="276"/>
        </w:trPr>
        <w:tc>
          <w:tcPr>
            <w:tcW w:w="361" w:type="dxa"/>
            <w:tcBorders>
              <w:top w:val="nil"/>
              <w:left w:val="nil"/>
              <w:bottom w:val="nil"/>
              <w:right w:val="nil"/>
            </w:tcBorders>
          </w:tcPr>
          <w:p w14:paraId="1F666511"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364003C2" w14:textId="77777777" w:rsidR="0055331D" w:rsidRDefault="00F521A5">
            <w:pPr>
              <w:spacing w:after="0" w:line="259" w:lineRule="auto"/>
              <w:ind w:right="0" w:firstLine="0"/>
              <w:jc w:val="left"/>
            </w:pPr>
            <w:r>
              <w:t xml:space="preserve">A Magyar Nemzeti Bank működése, feladatai </w:t>
            </w:r>
          </w:p>
        </w:tc>
      </w:tr>
      <w:tr w:rsidR="0055331D" w14:paraId="4EF17F22" w14:textId="77777777">
        <w:trPr>
          <w:trHeight w:val="276"/>
        </w:trPr>
        <w:tc>
          <w:tcPr>
            <w:tcW w:w="361" w:type="dxa"/>
            <w:tcBorders>
              <w:top w:val="nil"/>
              <w:left w:val="nil"/>
              <w:bottom w:val="nil"/>
              <w:right w:val="nil"/>
            </w:tcBorders>
          </w:tcPr>
          <w:p w14:paraId="4A70451D"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50184A91" w14:textId="77777777" w:rsidR="0055331D" w:rsidRDefault="00F521A5">
            <w:pPr>
              <w:spacing w:after="0" w:line="259" w:lineRule="auto"/>
              <w:ind w:right="0" w:firstLine="0"/>
              <w:jc w:val="left"/>
            </w:pPr>
            <w:r>
              <w:t xml:space="preserve">A kereskedelmi bankok jellemzőinek, tevékenységének megismerése </w:t>
            </w:r>
          </w:p>
        </w:tc>
      </w:tr>
      <w:tr w:rsidR="0055331D" w14:paraId="5F8FB37F" w14:textId="77777777">
        <w:trPr>
          <w:trHeight w:val="276"/>
        </w:trPr>
        <w:tc>
          <w:tcPr>
            <w:tcW w:w="361" w:type="dxa"/>
            <w:tcBorders>
              <w:top w:val="nil"/>
              <w:left w:val="nil"/>
              <w:bottom w:val="nil"/>
              <w:right w:val="nil"/>
            </w:tcBorders>
          </w:tcPr>
          <w:p w14:paraId="21A708C1"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20079FF1" w14:textId="77777777" w:rsidR="0055331D" w:rsidRDefault="00F521A5">
            <w:pPr>
              <w:spacing w:after="0" w:line="259" w:lineRule="auto"/>
              <w:ind w:right="0" w:firstLine="0"/>
              <w:jc w:val="left"/>
            </w:pPr>
            <w:r>
              <w:t xml:space="preserve">A pénzügyi intézetek típusai </w:t>
            </w:r>
          </w:p>
        </w:tc>
      </w:tr>
      <w:tr w:rsidR="0055331D" w14:paraId="1E992CE7" w14:textId="77777777">
        <w:trPr>
          <w:trHeight w:val="276"/>
        </w:trPr>
        <w:tc>
          <w:tcPr>
            <w:tcW w:w="361" w:type="dxa"/>
            <w:tcBorders>
              <w:top w:val="nil"/>
              <w:left w:val="nil"/>
              <w:bottom w:val="nil"/>
              <w:right w:val="nil"/>
            </w:tcBorders>
          </w:tcPr>
          <w:p w14:paraId="26E5EBE6"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5D97AB72" w14:textId="77777777" w:rsidR="0055331D" w:rsidRDefault="00F521A5">
            <w:pPr>
              <w:spacing w:after="0" w:line="259" w:lineRule="auto"/>
              <w:ind w:right="0" w:firstLine="0"/>
              <w:jc w:val="left"/>
            </w:pPr>
            <w:r>
              <w:t xml:space="preserve">A hitelfelvétel módozatai, feltételei és kockázatai </w:t>
            </w:r>
          </w:p>
        </w:tc>
      </w:tr>
      <w:tr w:rsidR="0055331D" w14:paraId="12CC6DF4" w14:textId="77777777">
        <w:trPr>
          <w:trHeight w:val="276"/>
        </w:trPr>
        <w:tc>
          <w:tcPr>
            <w:tcW w:w="361" w:type="dxa"/>
            <w:tcBorders>
              <w:top w:val="nil"/>
              <w:left w:val="nil"/>
              <w:bottom w:val="nil"/>
              <w:right w:val="nil"/>
            </w:tcBorders>
          </w:tcPr>
          <w:p w14:paraId="755C5063"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7184E830" w14:textId="77777777" w:rsidR="0055331D" w:rsidRDefault="00F521A5">
            <w:pPr>
              <w:spacing w:after="0" w:line="259" w:lineRule="auto"/>
              <w:ind w:right="0" w:firstLine="0"/>
              <w:jc w:val="left"/>
            </w:pPr>
            <w:r>
              <w:t xml:space="preserve">A hitelszerződés tartalmi elemei, a körültekintő hitelfelvétel feltételei </w:t>
            </w:r>
          </w:p>
        </w:tc>
      </w:tr>
      <w:tr w:rsidR="0055331D" w14:paraId="51254610" w14:textId="77777777">
        <w:trPr>
          <w:trHeight w:val="548"/>
        </w:trPr>
        <w:tc>
          <w:tcPr>
            <w:tcW w:w="361" w:type="dxa"/>
            <w:tcBorders>
              <w:top w:val="nil"/>
              <w:left w:val="nil"/>
              <w:bottom w:val="nil"/>
              <w:right w:val="nil"/>
            </w:tcBorders>
          </w:tcPr>
          <w:p w14:paraId="47A2EE80" w14:textId="77777777" w:rsidR="0055331D" w:rsidRDefault="00F521A5">
            <w:pPr>
              <w:spacing w:after="0" w:line="259" w:lineRule="auto"/>
              <w:ind w:right="0" w:firstLine="0"/>
              <w:jc w:val="left"/>
            </w:pPr>
            <w:r>
              <w:t>−</w:t>
            </w:r>
            <w:r>
              <w:rPr>
                <w:rFonts w:ascii="Arial" w:eastAsia="Arial" w:hAnsi="Arial" w:cs="Arial"/>
              </w:rPr>
              <w:t xml:space="preserve"> </w:t>
            </w:r>
          </w:p>
        </w:tc>
        <w:tc>
          <w:tcPr>
            <w:tcW w:w="8830" w:type="dxa"/>
            <w:tcBorders>
              <w:top w:val="nil"/>
              <w:left w:val="nil"/>
              <w:bottom w:val="nil"/>
              <w:right w:val="nil"/>
            </w:tcBorders>
          </w:tcPr>
          <w:p w14:paraId="50A47B91" w14:textId="77777777" w:rsidR="0055331D" w:rsidRDefault="00F521A5">
            <w:pPr>
              <w:spacing w:after="0" w:line="259" w:lineRule="auto"/>
              <w:ind w:right="0" w:firstLine="0"/>
            </w:pPr>
            <w:r>
              <w:t xml:space="preserve">A bank alapvető tevékenysége; Kétszintű bankrendszer: központi bank és kereskedelmi bankok; A Magyar Nemzeti Bank; A pénzügyi intézmények; Hitelfelvétel </w:t>
            </w:r>
          </w:p>
        </w:tc>
      </w:tr>
    </w:tbl>
    <w:p w14:paraId="1DFDAC3B" w14:textId="77777777" w:rsidR="0055331D" w:rsidRDefault="00F521A5">
      <w:pPr>
        <w:spacing w:after="0" w:line="259" w:lineRule="auto"/>
        <w:ind w:left="139" w:right="0" w:hanging="10"/>
      </w:pPr>
      <w:r>
        <w:rPr>
          <w:b/>
        </w:rPr>
        <w:t>F</w:t>
      </w:r>
      <w:r>
        <w:rPr>
          <w:b/>
          <w:sz w:val="19"/>
        </w:rPr>
        <w:t>OGALMAK</w:t>
      </w:r>
      <w:r>
        <w:rPr>
          <w:b/>
        </w:rPr>
        <w:t xml:space="preserve"> </w:t>
      </w:r>
    </w:p>
    <w:p w14:paraId="27C513CC" w14:textId="77777777" w:rsidR="0055331D" w:rsidRDefault="00F521A5">
      <w:pPr>
        <w:spacing w:after="187"/>
        <w:ind w:left="72" w:right="138"/>
      </w:pPr>
      <w:r>
        <w:t xml:space="preserve">Bank, kétszintű bankrendszer, jegybank, Magyar Nemzeti Bank, kereskedelmi bank, pénzügyi intézmények, hitel, hitelszerződés, a hitelek típusai, kamat, hitelfedezeti mutató, </w:t>
      </w:r>
      <w:r>
        <w:lastRenderedPageBreak/>
        <w:t xml:space="preserve">jövedelemarányos törlesztő részlet, jelzáloghitel, kezesség, hitelbiztosítás, teljes hiteldíjmutató (THM), futamidő, követeléskezelés, hitelközvetítő, pénzügyi tervezés, pénzügyi tudatosság, gazdasági-pénzügyi fenntarthatóság; </w:t>
      </w:r>
    </w:p>
    <w:p w14:paraId="4E955412" w14:textId="77777777" w:rsidR="0055331D" w:rsidRDefault="00F521A5">
      <w:pPr>
        <w:spacing w:after="0" w:line="259" w:lineRule="auto"/>
        <w:ind w:left="139" w:right="0" w:hanging="10"/>
      </w:pPr>
      <w:r>
        <w:rPr>
          <w:b/>
        </w:rPr>
        <w:t>J</w:t>
      </w:r>
      <w:r>
        <w:rPr>
          <w:b/>
          <w:sz w:val="19"/>
        </w:rPr>
        <w:t>AVASOLT TEVÉKENYSÉGEK</w:t>
      </w:r>
      <w:r>
        <w:t xml:space="preserve"> </w:t>
      </w:r>
    </w:p>
    <w:tbl>
      <w:tblPr>
        <w:tblStyle w:val="TableGrid"/>
        <w:tblW w:w="9266" w:type="dxa"/>
        <w:tblInd w:w="72" w:type="dxa"/>
        <w:tblCellMar>
          <w:top w:w="34" w:type="dxa"/>
        </w:tblCellMar>
        <w:tblLook w:val="04A0" w:firstRow="1" w:lastRow="0" w:firstColumn="1" w:lastColumn="0" w:noHBand="0" w:noVBand="1"/>
      </w:tblPr>
      <w:tblGrid>
        <w:gridCol w:w="361"/>
        <w:gridCol w:w="8905"/>
      </w:tblGrid>
      <w:tr w:rsidR="0055331D" w14:paraId="7BA76562" w14:textId="77777777">
        <w:trPr>
          <w:trHeight w:val="273"/>
        </w:trPr>
        <w:tc>
          <w:tcPr>
            <w:tcW w:w="361" w:type="dxa"/>
            <w:tcBorders>
              <w:top w:val="nil"/>
              <w:left w:val="nil"/>
              <w:bottom w:val="nil"/>
              <w:right w:val="nil"/>
            </w:tcBorders>
          </w:tcPr>
          <w:p w14:paraId="51C72402" w14:textId="77777777" w:rsidR="0055331D" w:rsidRDefault="00F521A5">
            <w:pPr>
              <w:spacing w:after="0" w:line="259" w:lineRule="auto"/>
              <w:ind w:right="0" w:firstLine="0"/>
              <w:jc w:val="left"/>
            </w:pPr>
            <w:r>
              <w:t>−</w:t>
            </w:r>
            <w:r>
              <w:rPr>
                <w:rFonts w:ascii="Arial" w:eastAsia="Arial" w:hAnsi="Arial" w:cs="Arial"/>
              </w:rPr>
              <w:t xml:space="preserve"> </w:t>
            </w:r>
          </w:p>
        </w:tc>
        <w:tc>
          <w:tcPr>
            <w:tcW w:w="8906" w:type="dxa"/>
            <w:tcBorders>
              <w:top w:val="nil"/>
              <w:left w:val="nil"/>
              <w:bottom w:val="nil"/>
              <w:right w:val="nil"/>
            </w:tcBorders>
          </w:tcPr>
          <w:p w14:paraId="5FBD4906" w14:textId="77777777" w:rsidR="0055331D" w:rsidRDefault="00F521A5">
            <w:pPr>
              <w:spacing w:after="0" w:line="259" w:lineRule="auto"/>
              <w:ind w:right="0" w:firstLine="0"/>
              <w:jc w:val="left"/>
            </w:pPr>
            <w:r>
              <w:t xml:space="preserve">Szövegalkotási feladat: a magyar bankrendszer működése, felépítése </w:t>
            </w:r>
          </w:p>
        </w:tc>
      </w:tr>
      <w:tr w:rsidR="0055331D" w14:paraId="1E499409" w14:textId="77777777">
        <w:trPr>
          <w:trHeight w:val="276"/>
        </w:trPr>
        <w:tc>
          <w:tcPr>
            <w:tcW w:w="361" w:type="dxa"/>
            <w:tcBorders>
              <w:top w:val="nil"/>
              <w:left w:val="nil"/>
              <w:bottom w:val="nil"/>
              <w:right w:val="nil"/>
            </w:tcBorders>
          </w:tcPr>
          <w:p w14:paraId="5FE96A9E" w14:textId="77777777" w:rsidR="0055331D" w:rsidRDefault="00F521A5">
            <w:pPr>
              <w:spacing w:after="0" w:line="259" w:lineRule="auto"/>
              <w:ind w:right="0" w:firstLine="0"/>
              <w:jc w:val="left"/>
            </w:pPr>
            <w:r>
              <w:t>−</w:t>
            </w:r>
            <w:r>
              <w:rPr>
                <w:rFonts w:ascii="Arial" w:eastAsia="Arial" w:hAnsi="Arial" w:cs="Arial"/>
              </w:rPr>
              <w:t xml:space="preserve"> </w:t>
            </w:r>
          </w:p>
        </w:tc>
        <w:tc>
          <w:tcPr>
            <w:tcW w:w="8906" w:type="dxa"/>
            <w:tcBorders>
              <w:top w:val="nil"/>
              <w:left w:val="nil"/>
              <w:bottom w:val="nil"/>
              <w:right w:val="nil"/>
            </w:tcBorders>
          </w:tcPr>
          <w:p w14:paraId="18AC1FB8" w14:textId="77777777" w:rsidR="0055331D" w:rsidRDefault="00F521A5">
            <w:pPr>
              <w:spacing w:after="0" w:line="259" w:lineRule="auto"/>
              <w:ind w:right="0" w:firstLine="0"/>
              <w:jc w:val="left"/>
            </w:pPr>
            <w:r>
              <w:t xml:space="preserve">Vita: a tudatos és megalapozott hitel felvétele / miért van szükség a hitelre? </w:t>
            </w:r>
          </w:p>
        </w:tc>
      </w:tr>
      <w:tr w:rsidR="0055331D" w14:paraId="3F1BC733" w14:textId="77777777">
        <w:trPr>
          <w:trHeight w:val="276"/>
        </w:trPr>
        <w:tc>
          <w:tcPr>
            <w:tcW w:w="361" w:type="dxa"/>
            <w:tcBorders>
              <w:top w:val="nil"/>
              <w:left w:val="nil"/>
              <w:bottom w:val="nil"/>
              <w:right w:val="nil"/>
            </w:tcBorders>
          </w:tcPr>
          <w:p w14:paraId="07C0EDF9" w14:textId="77777777" w:rsidR="0055331D" w:rsidRDefault="00F521A5">
            <w:pPr>
              <w:spacing w:after="0" w:line="259" w:lineRule="auto"/>
              <w:ind w:right="0" w:firstLine="0"/>
              <w:jc w:val="left"/>
            </w:pPr>
            <w:r>
              <w:t>−</w:t>
            </w:r>
            <w:r>
              <w:rPr>
                <w:rFonts w:ascii="Arial" w:eastAsia="Arial" w:hAnsi="Arial" w:cs="Arial"/>
              </w:rPr>
              <w:t xml:space="preserve"> </w:t>
            </w:r>
          </w:p>
        </w:tc>
        <w:tc>
          <w:tcPr>
            <w:tcW w:w="8906" w:type="dxa"/>
            <w:tcBorders>
              <w:top w:val="nil"/>
              <w:left w:val="nil"/>
              <w:bottom w:val="nil"/>
              <w:right w:val="nil"/>
            </w:tcBorders>
          </w:tcPr>
          <w:p w14:paraId="0F760EA0" w14:textId="77777777" w:rsidR="0055331D" w:rsidRDefault="00F521A5">
            <w:pPr>
              <w:spacing w:after="0" w:line="259" w:lineRule="auto"/>
              <w:ind w:right="0" w:firstLine="0"/>
              <w:jc w:val="left"/>
            </w:pPr>
            <w:r>
              <w:t xml:space="preserve">Plakát készítése a hitel kockázatairól </w:t>
            </w:r>
          </w:p>
        </w:tc>
      </w:tr>
      <w:tr w:rsidR="0055331D" w14:paraId="50C56757" w14:textId="77777777">
        <w:trPr>
          <w:trHeight w:val="276"/>
        </w:trPr>
        <w:tc>
          <w:tcPr>
            <w:tcW w:w="361" w:type="dxa"/>
            <w:tcBorders>
              <w:top w:val="nil"/>
              <w:left w:val="nil"/>
              <w:bottom w:val="nil"/>
              <w:right w:val="nil"/>
            </w:tcBorders>
          </w:tcPr>
          <w:p w14:paraId="27B5B669" w14:textId="77777777" w:rsidR="0055331D" w:rsidRDefault="00F521A5">
            <w:pPr>
              <w:spacing w:after="0" w:line="259" w:lineRule="auto"/>
              <w:ind w:right="0" w:firstLine="0"/>
              <w:jc w:val="left"/>
            </w:pPr>
            <w:r>
              <w:t>−</w:t>
            </w:r>
            <w:r>
              <w:rPr>
                <w:rFonts w:ascii="Arial" w:eastAsia="Arial" w:hAnsi="Arial" w:cs="Arial"/>
              </w:rPr>
              <w:t xml:space="preserve"> </w:t>
            </w:r>
          </w:p>
        </w:tc>
        <w:tc>
          <w:tcPr>
            <w:tcW w:w="8906" w:type="dxa"/>
            <w:tcBorders>
              <w:top w:val="nil"/>
              <w:left w:val="nil"/>
              <w:bottom w:val="nil"/>
              <w:right w:val="nil"/>
            </w:tcBorders>
          </w:tcPr>
          <w:p w14:paraId="0123AD8B" w14:textId="77777777" w:rsidR="0055331D" w:rsidRDefault="00F521A5">
            <w:pPr>
              <w:spacing w:after="0" w:line="259" w:lineRule="auto"/>
              <w:ind w:right="0" w:firstLine="0"/>
              <w:jc w:val="left"/>
            </w:pPr>
            <w:r>
              <w:t xml:space="preserve">Véleményvonal segítségével a hitelkockázatok közös mérlegelése </w:t>
            </w:r>
          </w:p>
        </w:tc>
      </w:tr>
      <w:tr w:rsidR="0055331D" w14:paraId="511415E9" w14:textId="77777777">
        <w:trPr>
          <w:trHeight w:val="276"/>
        </w:trPr>
        <w:tc>
          <w:tcPr>
            <w:tcW w:w="361" w:type="dxa"/>
            <w:tcBorders>
              <w:top w:val="nil"/>
              <w:left w:val="nil"/>
              <w:bottom w:val="nil"/>
              <w:right w:val="nil"/>
            </w:tcBorders>
          </w:tcPr>
          <w:p w14:paraId="401A5723" w14:textId="77777777" w:rsidR="0055331D" w:rsidRDefault="00F521A5">
            <w:pPr>
              <w:spacing w:after="0" w:line="259" w:lineRule="auto"/>
              <w:ind w:right="0" w:firstLine="0"/>
              <w:jc w:val="left"/>
            </w:pPr>
            <w:r>
              <w:t>−</w:t>
            </w:r>
            <w:r>
              <w:rPr>
                <w:rFonts w:ascii="Arial" w:eastAsia="Arial" w:hAnsi="Arial" w:cs="Arial"/>
              </w:rPr>
              <w:t xml:space="preserve"> </w:t>
            </w:r>
          </w:p>
        </w:tc>
        <w:tc>
          <w:tcPr>
            <w:tcW w:w="8906" w:type="dxa"/>
            <w:tcBorders>
              <w:top w:val="nil"/>
              <w:left w:val="nil"/>
              <w:bottom w:val="nil"/>
              <w:right w:val="nil"/>
            </w:tcBorders>
          </w:tcPr>
          <w:p w14:paraId="4D8DB98C" w14:textId="77777777" w:rsidR="0055331D" w:rsidRDefault="00F521A5">
            <w:pPr>
              <w:spacing w:after="0" w:line="259" w:lineRule="auto"/>
              <w:ind w:right="0" w:firstLine="0"/>
              <w:jc w:val="left"/>
            </w:pPr>
            <w:r>
              <w:t xml:space="preserve">Beszélgetőkör a megalapozott, körültekintő hitelfelvétel szempontjairól és feltételeiről </w:t>
            </w:r>
          </w:p>
        </w:tc>
      </w:tr>
      <w:tr w:rsidR="0055331D" w14:paraId="0F455527" w14:textId="77777777">
        <w:trPr>
          <w:trHeight w:val="549"/>
        </w:trPr>
        <w:tc>
          <w:tcPr>
            <w:tcW w:w="361" w:type="dxa"/>
            <w:tcBorders>
              <w:top w:val="nil"/>
              <w:left w:val="nil"/>
              <w:bottom w:val="nil"/>
              <w:right w:val="nil"/>
            </w:tcBorders>
          </w:tcPr>
          <w:p w14:paraId="0A99749F" w14:textId="77777777" w:rsidR="0055331D" w:rsidRDefault="00F521A5">
            <w:pPr>
              <w:spacing w:after="0" w:line="259" w:lineRule="auto"/>
              <w:ind w:right="0" w:firstLine="0"/>
              <w:jc w:val="left"/>
            </w:pPr>
            <w:r>
              <w:t>−</w:t>
            </w:r>
            <w:r>
              <w:rPr>
                <w:rFonts w:ascii="Arial" w:eastAsia="Arial" w:hAnsi="Arial" w:cs="Arial"/>
              </w:rPr>
              <w:t xml:space="preserve"> </w:t>
            </w:r>
          </w:p>
        </w:tc>
        <w:tc>
          <w:tcPr>
            <w:tcW w:w="8906" w:type="dxa"/>
            <w:tcBorders>
              <w:top w:val="nil"/>
              <w:left w:val="nil"/>
              <w:bottom w:val="nil"/>
              <w:right w:val="nil"/>
            </w:tcBorders>
          </w:tcPr>
          <w:p w14:paraId="3C1BBD98" w14:textId="77777777" w:rsidR="0055331D" w:rsidRDefault="00F521A5">
            <w:pPr>
              <w:spacing w:after="0" w:line="259" w:lineRule="auto"/>
              <w:ind w:right="0" w:firstLine="0"/>
            </w:pPr>
            <w:r>
              <w:t>Lapszemle készítése a Magyar Nemzeti Bank gazdaságélénkítő, pénzügyi szektor működését szabályozó tevékenységéről</w:t>
            </w:r>
            <w:r>
              <w:rPr>
                <w:b/>
              </w:rPr>
              <w:t xml:space="preserve"> </w:t>
            </w:r>
          </w:p>
        </w:tc>
      </w:tr>
    </w:tbl>
    <w:p w14:paraId="71E05FFA" w14:textId="77777777" w:rsidR="0055331D" w:rsidRDefault="00F521A5">
      <w:pPr>
        <w:spacing w:line="270" w:lineRule="auto"/>
        <w:ind w:left="82" w:right="0" w:hanging="10"/>
      </w:pPr>
      <w:r>
        <w:rPr>
          <w:b/>
        </w:rPr>
        <w:t>T</w:t>
      </w:r>
      <w:r>
        <w:rPr>
          <w:b/>
          <w:sz w:val="19"/>
        </w:rPr>
        <w:t>ÉMAKÖR</w:t>
      </w:r>
      <w:r>
        <w:rPr>
          <w:b/>
        </w:rPr>
        <w:t>:</w:t>
      </w:r>
      <w:r>
        <w:rPr>
          <w:b/>
          <w:sz w:val="19"/>
        </w:rPr>
        <w:t xml:space="preserve"> </w:t>
      </w:r>
      <w:r>
        <w:rPr>
          <w:b/>
        </w:rPr>
        <w:t>Vállalkozás és vállalat</w:t>
      </w:r>
      <w:r>
        <w:t xml:space="preserve"> </w:t>
      </w:r>
    </w:p>
    <w:p w14:paraId="47CEFD78" w14:textId="77777777" w:rsidR="0055331D" w:rsidRDefault="00F521A5">
      <w:pPr>
        <w:spacing w:after="264" w:line="270" w:lineRule="auto"/>
        <w:ind w:left="82" w:right="0" w:hanging="10"/>
      </w:pPr>
      <w:r>
        <w:rPr>
          <w:b/>
          <w:sz w:val="30"/>
          <w:vertAlign w:val="subscript"/>
        </w:rPr>
        <w:t>ÓRASZÁM</w:t>
      </w:r>
      <w:r>
        <w:rPr>
          <w:b/>
        </w:rPr>
        <w:t>:</w:t>
      </w:r>
      <w:r>
        <w:rPr>
          <w:b/>
          <w:sz w:val="19"/>
        </w:rPr>
        <w:t xml:space="preserve"> </w:t>
      </w:r>
      <w:r>
        <w:rPr>
          <w:b/>
        </w:rPr>
        <w:t xml:space="preserve">Esti tagozaton: 4 óra </w:t>
      </w:r>
    </w:p>
    <w:p w14:paraId="6ADEC3FA" w14:textId="77777777" w:rsidR="0055331D" w:rsidRDefault="00F521A5">
      <w:pPr>
        <w:spacing w:after="32" w:line="259" w:lineRule="auto"/>
        <w:ind w:left="139" w:right="0" w:hanging="10"/>
      </w:pPr>
      <w:r>
        <w:rPr>
          <w:b/>
        </w:rPr>
        <w:t>T</w:t>
      </w:r>
      <w:r>
        <w:rPr>
          <w:b/>
          <w:sz w:val="19"/>
        </w:rPr>
        <w:t>ANULÁSI EREDMÉNYEK</w:t>
      </w:r>
      <w:r>
        <w:t xml:space="preserve"> </w:t>
      </w:r>
    </w:p>
    <w:p w14:paraId="7F11306C" w14:textId="77777777" w:rsidR="0055331D" w:rsidRDefault="00F521A5">
      <w:pPr>
        <w:spacing w:after="26" w:line="270" w:lineRule="auto"/>
        <w:ind w:left="82" w:right="0" w:hanging="10"/>
      </w:pPr>
      <w:r>
        <w:rPr>
          <w:b/>
        </w:rPr>
        <w:t xml:space="preserve">A témakör tanulása eredményeként a felnőtt tanuló: </w:t>
      </w:r>
    </w:p>
    <w:p w14:paraId="517BA0EF" w14:textId="77777777" w:rsidR="0055331D" w:rsidRDefault="00F521A5" w:rsidP="00F521A5">
      <w:pPr>
        <w:numPr>
          <w:ilvl w:val="0"/>
          <w:numId w:val="126"/>
        </w:numPr>
        <w:spacing w:after="25"/>
        <w:ind w:right="15" w:hanging="361"/>
      </w:pPr>
      <w:r>
        <w:t>értelmezi a vállalkozás indítását befolyásoló tényezőket</w:t>
      </w:r>
      <w:r>
        <w:rPr>
          <w:b/>
        </w:rPr>
        <w:t>;</w:t>
      </w:r>
      <w:r>
        <w:t xml:space="preserve"> </w:t>
      </w:r>
    </w:p>
    <w:p w14:paraId="0ED9DADA" w14:textId="77777777" w:rsidR="0055331D" w:rsidRDefault="00F521A5" w:rsidP="00F521A5">
      <w:pPr>
        <w:numPr>
          <w:ilvl w:val="0"/>
          <w:numId w:val="126"/>
        </w:numPr>
        <w:spacing w:after="150"/>
        <w:ind w:right="15" w:hanging="361"/>
      </w:pPr>
      <w:r>
        <w:t xml:space="preserve">arra törekszik, hogy feladatai egy részét a társas tanulás révén teljesítse. </w:t>
      </w:r>
    </w:p>
    <w:p w14:paraId="56AD917F" w14:textId="77777777" w:rsidR="0055331D" w:rsidRDefault="00F521A5">
      <w:pPr>
        <w:spacing w:after="0" w:line="259" w:lineRule="auto"/>
        <w:ind w:left="139" w:right="0" w:hanging="10"/>
      </w:pPr>
      <w:r>
        <w:rPr>
          <w:b/>
        </w:rPr>
        <w:t>F</w:t>
      </w:r>
      <w:r>
        <w:rPr>
          <w:b/>
          <w:sz w:val="19"/>
        </w:rPr>
        <w:t>EJLESZTÉSI FELADATOK ÉS ISMERETEK</w:t>
      </w:r>
      <w:r>
        <w:rPr>
          <w:b/>
        </w:rPr>
        <w:t xml:space="preserve"> </w:t>
      </w:r>
    </w:p>
    <w:tbl>
      <w:tblPr>
        <w:tblStyle w:val="TableGrid"/>
        <w:tblW w:w="8793" w:type="dxa"/>
        <w:tblInd w:w="72" w:type="dxa"/>
        <w:tblCellMar>
          <w:top w:w="34" w:type="dxa"/>
        </w:tblCellMar>
        <w:tblLook w:val="04A0" w:firstRow="1" w:lastRow="0" w:firstColumn="1" w:lastColumn="0" w:noHBand="0" w:noVBand="1"/>
      </w:tblPr>
      <w:tblGrid>
        <w:gridCol w:w="361"/>
        <w:gridCol w:w="8432"/>
      </w:tblGrid>
      <w:tr w:rsidR="0055331D" w14:paraId="12A2E131" w14:textId="77777777">
        <w:trPr>
          <w:trHeight w:val="273"/>
        </w:trPr>
        <w:tc>
          <w:tcPr>
            <w:tcW w:w="361" w:type="dxa"/>
            <w:tcBorders>
              <w:top w:val="nil"/>
              <w:left w:val="nil"/>
              <w:bottom w:val="nil"/>
              <w:right w:val="nil"/>
            </w:tcBorders>
          </w:tcPr>
          <w:p w14:paraId="5BB386BB"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1144ACB9" w14:textId="77777777" w:rsidR="0055331D" w:rsidRDefault="00F521A5">
            <w:pPr>
              <w:spacing w:after="0" w:line="259" w:lineRule="auto"/>
              <w:ind w:right="0" w:firstLine="0"/>
              <w:jc w:val="left"/>
            </w:pPr>
            <w:r>
              <w:t xml:space="preserve">A kommunikációs készség fejlesztése </w:t>
            </w:r>
          </w:p>
        </w:tc>
      </w:tr>
      <w:tr w:rsidR="0055331D" w14:paraId="2B922ABE" w14:textId="77777777">
        <w:trPr>
          <w:trHeight w:val="276"/>
        </w:trPr>
        <w:tc>
          <w:tcPr>
            <w:tcW w:w="361" w:type="dxa"/>
            <w:tcBorders>
              <w:top w:val="nil"/>
              <w:left w:val="nil"/>
              <w:bottom w:val="nil"/>
              <w:right w:val="nil"/>
            </w:tcBorders>
          </w:tcPr>
          <w:p w14:paraId="0DA5E02F"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2F961436" w14:textId="77777777" w:rsidR="0055331D" w:rsidRDefault="00F521A5">
            <w:pPr>
              <w:spacing w:after="0" w:line="259" w:lineRule="auto"/>
              <w:ind w:right="0" w:firstLine="0"/>
              <w:jc w:val="left"/>
            </w:pPr>
            <w:r>
              <w:t xml:space="preserve">A véleményalkotás és a véleménynyilvánítás fejlesztése </w:t>
            </w:r>
          </w:p>
        </w:tc>
      </w:tr>
      <w:tr w:rsidR="0055331D" w14:paraId="1D99E1E4" w14:textId="77777777">
        <w:trPr>
          <w:trHeight w:val="276"/>
        </w:trPr>
        <w:tc>
          <w:tcPr>
            <w:tcW w:w="361" w:type="dxa"/>
            <w:tcBorders>
              <w:top w:val="nil"/>
              <w:left w:val="nil"/>
              <w:bottom w:val="nil"/>
              <w:right w:val="nil"/>
            </w:tcBorders>
          </w:tcPr>
          <w:p w14:paraId="217E8DAC"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0F0DC060" w14:textId="77777777" w:rsidR="0055331D" w:rsidRDefault="00F521A5">
            <w:pPr>
              <w:spacing w:after="0" w:line="259" w:lineRule="auto"/>
              <w:ind w:right="0" w:firstLine="0"/>
              <w:jc w:val="left"/>
            </w:pPr>
            <w:r>
              <w:t xml:space="preserve">A több nézőpontú, mérlegelő gondolkodás fejlesztése </w:t>
            </w:r>
          </w:p>
        </w:tc>
      </w:tr>
      <w:tr w:rsidR="0055331D" w14:paraId="79BAFA95" w14:textId="77777777">
        <w:trPr>
          <w:trHeight w:val="276"/>
        </w:trPr>
        <w:tc>
          <w:tcPr>
            <w:tcW w:w="361" w:type="dxa"/>
            <w:tcBorders>
              <w:top w:val="nil"/>
              <w:left w:val="nil"/>
              <w:bottom w:val="nil"/>
              <w:right w:val="nil"/>
            </w:tcBorders>
          </w:tcPr>
          <w:p w14:paraId="337BB874"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2C5FFEB4" w14:textId="77777777" w:rsidR="0055331D" w:rsidRDefault="00F521A5">
            <w:pPr>
              <w:spacing w:after="0" w:line="259" w:lineRule="auto"/>
              <w:ind w:right="0" w:firstLine="0"/>
              <w:jc w:val="left"/>
            </w:pPr>
            <w:r>
              <w:t xml:space="preserve">A problémamegoldó szemlélet fejlesztése </w:t>
            </w:r>
          </w:p>
        </w:tc>
      </w:tr>
      <w:tr w:rsidR="0055331D" w14:paraId="2D428EB1" w14:textId="77777777">
        <w:trPr>
          <w:trHeight w:val="276"/>
        </w:trPr>
        <w:tc>
          <w:tcPr>
            <w:tcW w:w="361" w:type="dxa"/>
            <w:tcBorders>
              <w:top w:val="nil"/>
              <w:left w:val="nil"/>
              <w:bottom w:val="nil"/>
              <w:right w:val="nil"/>
            </w:tcBorders>
          </w:tcPr>
          <w:p w14:paraId="152C1301"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56E1BDFE" w14:textId="77777777" w:rsidR="0055331D" w:rsidRDefault="00F521A5">
            <w:pPr>
              <w:spacing w:after="0" w:line="259" w:lineRule="auto"/>
              <w:ind w:right="0" w:firstLine="0"/>
              <w:jc w:val="left"/>
            </w:pPr>
            <w:r>
              <w:t xml:space="preserve">A rendszerezési képesség fejlesztése, a rendszerszemlélet alakítása </w:t>
            </w:r>
          </w:p>
        </w:tc>
      </w:tr>
      <w:tr w:rsidR="0055331D" w14:paraId="15B9475B" w14:textId="77777777">
        <w:trPr>
          <w:trHeight w:val="276"/>
        </w:trPr>
        <w:tc>
          <w:tcPr>
            <w:tcW w:w="361" w:type="dxa"/>
            <w:tcBorders>
              <w:top w:val="nil"/>
              <w:left w:val="nil"/>
              <w:bottom w:val="nil"/>
              <w:right w:val="nil"/>
            </w:tcBorders>
          </w:tcPr>
          <w:p w14:paraId="6D68F8D6"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6F1F1017" w14:textId="77777777" w:rsidR="0055331D" w:rsidRDefault="00F521A5">
            <w:pPr>
              <w:spacing w:after="0" w:line="259" w:lineRule="auto"/>
              <w:ind w:right="0" w:firstLine="0"/>
              <w:jc w:val="left"/>
            </w:pPr>
            <w:r>
              <w:t xml:space="preserve">Az élményalapú, tapasztalati tanulás elősegítése </w:t>
            </w:r>
          </w:p>
        </w:tc>
      </w:tr>
      <w:tr w:rsidR="0055331D" w14:paraId="5002B769" w14:textId="77777777">
        <w:trPr>
          <w:trHeight w:val="276"/>
        </w:trPr>
        <w:tc>
          <w:tcPr>
            <w:tcW w:w="361" w:type="dxa"/>
            <w:tcBorders>
              <w:top w:val="nil"/>
              <w:left w:val="nil"/>
              <w:bottom w:val="nil"/>
              <w:right w:val="nil"/>
            </w:tcBorders>
          </w:tcPr>
          <w:p w14:paraId="7FF3316A"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2FBBBB07" w14:textId="77777777" w:rsidR="0055331D" w:rsidRDefault="00F521A5">
            <w:pPr>
              <w:spacing w:after="0" w:line="259" w:lineRule="auto"/>
              <w:ind w:right="0" w:firstLine="0"/>
              <w:jc w:val="left"/>
            </w:pPr>
            <w:r>
              <w:t xml:space="preserve">A társas együttműködés fejlesztése </w:t>
            </w:r>
          </w:p>
        </w:tc>
      </w:tr>
      <w:tr w:rsidR="0055331D" w14:paraId="6D78A568" w14:textId="77777777">
        <w:trPr>
          <w:trHeight w:val="276"/>
        </w:trPr>
        <w:tc>
          <w:tcPr>
            <w:tcW w:w="361" w:type="dxa"/>
            <w:tcBorders>
              <w:top w:val="nil"/>
              <w:left w:val="nil"/>
              <w:bottom w:val="nil"/>
              <w:right w:val="nil"/>
            </w:tcBorders>
          </w:tcPr>
          <w:p w14:paraId="13431602"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0FAFFC8F" w14:textId="77777777" w:rsidR="0055331D" w:rsidRDefault="00F521A5">
            <w:pPr>
              <w:spacing w:after="0" w:line="259" w:lineRule="auto"/>
              <w:ind w:right="0" w:firstLine="0"/>
              <w:jc w:val="left"/>
            </w:pPr>
            <w:r>
              <w:t xml:space="preserve">A digitális kompetencia fejlesztése </w:t>
            </w:r>
          </w:p>
        </w:tc>
      </w:tr>
      <w:tr w:rsidR="0055331D" w14:paraId="6CFA20E7" w14:textId="77777777">
        <w:trPr>
          <w:trHeight w:val="276"/>
        </w:trPr>
        <w:tc>
          <w:tcPr>
            <w:tcW w:w="361" w:type="dxa"/>
            <w:tcBorders>
              <w:top w:val="nil"/>
              <w:left w:val="nil"/>
              <w:bottom w:val="nil"/>
              <w:right w:val="nil"/>
            </w:tcBorders>
          </w:tcPr>
          <w:p w14:paraId="486E6E1B"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4F82EE3B" w14:textId="77777777" w:rsidR="0055331D" w:rsidRDefault="00F521A5">
            <w:pPr>
              <w:spacing w:after="0" w:line="259" w:lineRule="auto"/>
              <w:ind w:right="0" w:firstLine="0"/>
              <w:jc w:val="left"/>
            </w:pPr>
            <w:r>
              <w:t xml:space="preserve">A vállalkozás fogalmának értelmezése </w:t>
            </w:r>
          </w:p>
        </w:tc>
      </w:tr>
      <w:tr w:rsidR="0055331D" w14:paraId="741CEE9A" w14:textId="77777777">
        <w:trPr>
          <w:trHeight w:val="276"/>
        </w:trPr>
        <w:tc>
          <w:tcPr>
            <w:tcW w:w="361" w:type="dxa"/>
            <w:tcBorders>
              <w:top w:val="nil"/>
              <w:left w:val="nil"/>
              <w:bottom w:val="nil"/>
              <w:right w:val="nil"/>
            </w:tcBorders>
          </w:tcPr>
          <w:p w14:paraId="52CD2518"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2314E835" w14:textId="77777777" w:rsidR="0055331D" w:rsidRDefault="00F521A5">
            <w:pPr>
              <w:spacing w:after="0" w:line="259" w:lineRule="auto"/>
              <w:ind w:right="0" w:firstLine="0"/>
              <w:jc w:val="left"/>
            </w:pPr>
            <w:r>
              <w:t xml:space="preserve">A vállalkozási formák, cégtípusok megismerése </w:t>
            </w:r>
          </w:p>
        </w:tc>
      </w:tr>
      <w:tr w:rsidR="0055331D" w14:paraId="6847A831" w14:textId="77777777">
        <w:trPr>
          <w:trHeight w:val="276"/>
        </w:trPr>
        <w:tc>
          <w:tcPr>
            <w:tcW w:w="361" w:type="dxa"/>
            <w:tcBorders>
              <w:top w:val="nil"/>
              <w:left w:val="nil"/>
              <w:bottom w:val="nil"/>
              <w:right w:val="nil"/>
            </w:tcBorders>
          </w:tcPr>
          <w:p w14:paraId="14FA7060"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66B5D20A" w14:textId="77777777" w:rsidR="0055331D" w:rsidRDefault="00F521A5">
            <w:pPr>
              <w:spacing w:after="0" w:line="259" w:lineRule="auto"/>
              <w:ind w:right="0" w:firstLine="0"/>
              <w:jc w:val="left"/>
            </w:pPr>
            <w:r>
              <w:t xml:space="preserve">Az egyes cégtípusok, vállalati formák szerepe a gazdaságban </w:t>
            </w:r>
          </w:p>
        </w:tc>
      </w:tr>
      <w:tr w:rsidR="0055331D" w14:paraId="0FCCB1BE" w14:textId="77777777">
        <w:trPr>
          <w:trHeight w:val="276"/>
        </w:trPr>
        <w:tc>
          <w:tcPr>
            <w:tcW w:w="361" w:type="dxa"/>
            <w:tcBorders>
              <w:top w:val="nil"/>
              <w:left w:val="nil"/>
              <w:bottom w:val="nil"/>
              <w:right w:val="nil"/>
            </w:tcBorders>
          </w:tcPr>
          <w:p w14:paraId="200C427C"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115F4AFE" w14:textId="77777777" w:rsidR="0055331D" w:rsidRDefault="00F521A5">
            <w:pPr>
              <w:spacing w:after="0" w:line="259" w:lineRule="auto"/>
              <w:ind w:right="0" w:firstLine="0"/>
              <w:jc w:val="left"/>
            </w:pPr>
            <w:r>
              <w:t xml:space="preserve">Az üzleti terv fogalma, célja  </w:t>
            </w:r>
          </w:p>
        </w:tc>
      </w:tr>
      <w:tr w:rsidR="0055331D" w14:paraId="339C98CB" w14:textId="77777777">
        <w:trPr>
          <w:trHeight w:val="276"/>
        </w:trPr>
        <w:tc>
          <w:tcPr>
            <w:tcW w:w="361" w:type="dxa"/>
            <w:tcBorders>
              <w:top w:val="nil"/>
              <w:left w:val="nil"/>
              <w:bottom w:val="nil"/>
              <w:right w:val="nil"/>
            </w:tcBorders>
          </w:tcPr>
          <w:p w14:paraId="3ACB73BB"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2A239F22" w14:textId="77777777" w:rsidR="0055331D" w:rsidRDefault="00F521A5">
            <w:pPr>
              <w:spacing w:after="0" w:line="259" w:lineRule="auto"/>
              <w:ind w:right="0" w:firstLine="0"/>
              <w:jc w:val="left"/>
            </w:pPr>
            <w:r>
              <w:t xml:space="preserve">A vállalkozás </w:t>
            </w:r>
            <w:proofErr w:type="spellStart"/>
            <w:r>
              <w:t>mikro</w:t>
            </w:r>
            <w:proofErr w:type="spellEnd"/>
            <w:r>
              <w:t xml:space="preserve">- és </w:t>
            </w:r>
            <w:proofErr w:type="spellStart"/>
            <w:r>
              <w:t>makrokörnyezeti</w:t>
            </w:r>
            <w:proofErr w:type="spellEnd"/>
            <w:r>
              <w:t xml:space="preserve"> tényezői </w:t>
            </w:r>
          </w:p>
        </w:tc>
      </w:tr>
      <w:tr w:rsidR="0055331D" w14:paraId="073350B6" w14:textId="77777777">
        <w:trPr>
          <w:trHeight w:val="549"/>
        </w:trPr>
        <w:tc>
          <w:tcPr>
            <w:tcW w:w="361" w:type="dxa"/>
            <w:tcBorders>
              <w:top w:val="nil"/>
              <w:left w:val="nil"/>
              <w:bottom w:val="nil"/>
              <w:right w:val="nil"/>
            </w:tcBorders>
          </w:tcPr>
          <w:p w14:paraId="199E7B7D" w14:textId="77777777" w:rsidR="0055331D" w:rsidRDefault="00F521A5">
            <w:pPr>
              <w:spacing w:after="0" w:line="259" w:lineRule="auto"/>
              <w:ind w:right="0" w:firstLine="0"/>
              <w:jc w:val="left"/>
            </w:pPr>
            <w:r>
              <w:t>−</w:t>
            </w:r>
            <w:r>
              <w:rPr>
                <w:rFonts w:ascii="Arial" w:eastAsia="Arial" w:hAnsi="Arial" w:cs="Arial"/>
              </w:rPr>
              <w:t xml:space="preserve"> </w:t>
            </w:r>
          </w:p>
        </w:tc>
        <w:tc>
          <w:tcPr>
            <w:tcW w:w="8432" w:type="dxa"/>
            <w:tcBorders>
              <w:top w:val="nil"/>
              <w:left w:val="nil"/>
              <w:bottom w:val="nil"/>
              <w:right w:val="nil"/>
            </w:tcBorders>
          </w:tcPr>
          <w:p w14:paraId="6FF438C8" w14:textId="77777777" w:rsidR="0055331D" w:rsidRDefault="00F521A5">
            <w:pPr>
              <w:spacing w:after="0" w:line="259" w:lineRule="auto"/>
              <w:ind w:right="0" w:firstLine="0"/>
            </w:pPr>
            <w:r>
              <w:t xml:space="preserve">A vállalkozás működési köre és környezete; A vállalkozások típusai; Vállalkozási terv; A vállalatok fajtái </w:t>
            </w:r>
          </w:p>
        </w:tc>
      </w:tr>
    </w:tbl>
    <w:p w14:paraId="56AC19ED" w14:textId="77777777" w:rsidR="0055331D" w:rsidRDefault="00F521A5">
      <w:pPr>
        <w:spacing w:after="32" w:line="259" w:lineRule="auto"/>
        <w:ind w:left="139" w:right="0" w:hanging="10"/>
      </w:pPr>
      <w:r>
        <w:rPr>
          <w:b/>
        </w:rPr>
        <w:t>F</w:t>
      </w:r>
      <w:r>
        <w:rPr>
          <w:b/>
          <w:sz w:val="19"/>
        </w:rPr>
        <w:t>OGALMAK</w:t>
      </w:r>
      <w:r>
        <w:rPr>
          <w:b/>
        </w:rPr>
        <w:t xml:space="preserve"> </w:t>
      </w:r>
    </w:p>
    <w:p w14:paraId="236B81B3" w14:textId="77777777" w:rsidR="0055331D" w:rsidRDefault="00F521A5">
      <w:pPr>
        <w:ind w:left="72" w:right="141"/>
      </w:pPr>
      <w:r>
        <w:t xml:space="preserve">Jogi személy, vállalkozás, egyéni vállalkozó, gazdasági társaság, betéti társaság (bt.), korlátolt felelősségű társaság (kft.), részvénytársaság (rt.), zártkörű (zrt.) és nyilvános (nyrt.) részvénytársaság, startup, a vállalkozások </w:t>
      </w:r>
      <w:proofErr w:type="spellStart"/>
      <w:r>
        <w:t>mikro</w:t>
      </w:r>
      <w:proofErr w:type="spellEnd"/>
      <w:r>
        <w:t xml:space="preserve">- és </w:t>
      </w:r>
      <w:proofErr w:type="spellStart"/>
      <w:r>
        <w:t>makrokörnyezete</w:t>
      </w:r>
      <w:proofErr w:type="spellEnd"/>
      <w:r>
        <w:t xml:space="preserve">; vállalkozói kompetenciák, üzleti terv, pénzügyi tervezés, pénzügyi tudatosság, gazdasági-pénzügyi fenntarthatóság; </w:t>
      </w:r>
    </w:p>
    <w:p w14:paraId="6E5B7961" w14:textId="77777777" w:rsidR="0055331D" w:rsidRDefault="00F521A5">
      <w:pPr>
        <w:spacing w:after="52" w:line="259" w:lineRule="auto"/>
        <w:ind w:left="72" w:right="0" w:firstLine="0"/>
        <w:jc w:val="left"/>
      </w:pPr>
      <w:r>
        <w:rPr>
          <w:b/>
        </w:rPr>
        <w:lastRenderedPageBreak/>
        <w:t xml:space="preserve"> </w:t>
      </w:r>
    </w:p>
    <w:p w14:paraId="464C77C6" w14:textId="77777777" w:rsidR="0055331D" w:rsidRDefault="00F521A5">
      <w:pPr>
        <w:spacing w:after="32" w:line="259" w:lineRule="auto"/>
        <w:ind w:left="139" w:right="0" w:hanging="10"/>
      </w:pPr>
      <w:r>
        <w:rPr>
          <w:b/>
        </w:rPr>
        <w:t>J</w:t>
      </w:r>
      <w:r>
        <w:rPr>
          <w:b/>
          <w:sz w:val="19"/>
        </w:rPr>
        <w:t>AVASOLT TEVÉKENYSÉGEK</w:t>
      </w:r>
      <w:r>
        <w:t xml:space="preserve"> </w:t>
      </w:r>
    </w:p>
    <w:p w14:paraId="7E9BB261" w14:textId="77777777" w:rsidR="0055331D" w:rsidRDefault="00F521A5">
      <w:pPr>
        <w:ind w:left="72" w:right="15"/>
      </w:pPr>
      <w:r>
        <w:t>−</w:t>
      </w:r>
      <w:r>
        <w:rPr>
          <w:rFonts w:ascii="Arial" w:eastAsia="Arial" w:hAnsi="Arial" w:cs="Arial"/>
        </w:rPr>
        <w:t xml:space="preserve"> </w:t>
      </w:r>
      <w:r>
        <w:t>Vázlat vagy egyéb grafikai szervező készítése a vállalkozások fajtáiról, a vállalatok típusairól −</w:t>
      </w:r>
      <w:r>
        <w:rPr>
          <w:rFonts w:ascii="Arial" w:eastAsia="Arial" w:hAnsi="Arial" w:cs="Arial"/>
        </w:rPr>
        <w:t xml:space="preserve"> </w:t>
      </w:r>
      <w:r>
        <w:t xml:space="preserve">Információgyűjtést követően egy vállalkozás üzleti tervének vizsgálata </w:t>
      </w:r>
    </w:p>
    <w:p w14:paraId="36173012" w14:textId="77777777" w:rsidR="0055331D" w:rsidRDefault="00F521A5">
      <w:pPr>
        <w:ind w:left="72" w:right="15"/>
      </w:pPr>
      <w:r>
        <w:t>−</w:t>
      </w:r>
      <w:r>
        <w:rPr>
          <w:rFonts w:ascii="Arial" w:eastAsia="Arial" w:hAnsi="Arial" w:cs="Arial"/>
        </w:rPr>
        <w:t xml:space="preserve"> </w:t>
      </w:r>
      <w:r>
        <w:t xml:space="preserve">Vita: a kis- és középvállalkozások szerepe, gazdasági, társadalmi fontossága. </w:t>
      </w:r>
    </w:p>
    <w:p w14:paraId="329BEDB1" w14:textId="77777777" w:rsidR="0055331D" w:rsidRDefault="0055331D">
      <w:pPr>
        <w:sectPr w:rsidR="0055331D">
          <w:headerReference w:type="even" r:id="rId43"/>
          <w:headerReference w:type="default" r:id="rId44"/>
          <w:footerReference w:type="even" r:id="rId45"/>
          <w:footerReference w:type="default" r:id="rId46"/>
          <w:headerReference w:type="first" r:id="rId47"/>
          <w:footerReference w:type="first" r:id="rId48"/>
          <w:pgSz w:w="11904" w:h="16836"/>
          <w:pgMar w:top="1407" w:right="1140" w:bottom="1917" w:left="1346" w:header="153" w:footer="270" w:gutter="0"/>
          <w:cols w:space="708"/>
          <w:titlePg/>
        </w:sectPr>
      </w:pPr>
    </w:p>
    <w:p w14:paraId="22FA8043" w14:textId="77777777" w:rsidR="0055331D" w:rsidRDefault="00F521A5">
      <w:pPr>
        <w:spacing w:after="143" w:line="270" w:lineRule="auto"/>
        <w:ind w:left="82" w:right="0" w:hanging="10"/>
      </w:pPr>
      <w:r>
        <w:rPr>
          <w:b/>
        </w:rPr>
        <w:lastRenderedPageBreak/>
        <w:t xml:space="preserve">Biológia </w:t>
      </w:r>
    </w:p>
    <w:p w14:paraId="7F173F76" w14:textId="77777777" w:rsidR="0055331D" w:rsidRDefault="00F521A5">
      <w:pPr>
        <w:spacing w:after="169" w:line="256" w:lineRule="auto"/>
        <w:ind w:left="-5" w:right="0" w:hanging="10"/>
        <w:jc w:val="left"/>
      </w:pPr>
      <w:r>
        <w:rPr>
          <w:i/>
        </w:rPr>
        <w:t xml:space="preserve">Általános célok </w:t>
      </w:r>
    </w:p>
    <w:p w14:paraId="39EA89C1" w14:textId="77777777" w:rsidR="0055331D" w:rsidRDefault="00F521A5">
      <w:pPr>
        <w:spacing w:after="123"/>
        <w:ind w:left="72" w:right="229" w:firstLine="433"/>
      </w:pPr>
      <w:r>
        <w:rPr>
          <w:i/>
        </w:rPr>
        <w:t>A 7-8. évfolyamokon tanult biológiai ismeretek minden tanuló számára képet adtak az élővilág kialakulásáról, fejlődéséről és szerveződéséről. Tudatosabbá váltak az egészségükkel és a természeti környezet fenntarthatóságával kapcsolatos kérdésekben, fejlődtek az életviteli készségeik. A középiskolában a tanulók erre az alapra építve kezdik meg a biológia tanulását.</w:t>
      </w:r>
      <w:r>
        <w:rPr>
          <w:b/>
        </w:rPr>
        <w:t xml:space="preserve"> </w:t>
      </w:r>
      <w:r>
        <w:rPr>
          <w:i/>
        </w:rPr>
        <w:t xml:space="preserve">A </w:t>
      </w:r>
      <w:r>
        <w:t xml:space="preserve">felnőttek középiskolája 9-12. osztályának feladata, hogy erre a tudásra építve, esetlegesen azt kiegészítve, megadja azt a természettudományos alapműveltséget, amely segít a középfokra alapozott szakképzés, a felsőfokú továbbtanulás, a munkaerőpiacon történő előnyösebb elhelyezkedés biztosításában. Alapvető biológiai és természettudományos ismeretek megszerzésével a tanuló kevésbé lesz kiszolgáltatott az álhíreknek és a hétköznapokban tudatosabb életvitelt folytathat. </w:t>
      </w:r>
    </w:p>
    <w:p w14:paraId="75B37C90" w14:textId="77777777" w:rsidR="0055331D" w:rsidRDefault="00F521A5">
      <w:pPr>
        <w:spacing w:after="161"/>
        <w:ind w:left="72" w:right="222"/>
      </w:pPr>
      <w:r>
        <w:t xml:space="preserve">A témakörök úgy lettek kialakítva, hogy a mindenki által megszerezhető és a mindennapi életben alkalmazható tudás és képességek legyenek a középpontban. Ebben a szemléletben törekszenek a műveltség elvontabb elméleti és konkrétabb gyakorlati szintjeinek egyensúlyára. A párhuzamosan folyó műveltségépítés és szaktudásbővítés szükségessé teszi, hogy az alkalmazott tanulási módszerek igazodjanak a tanulók eltérő tanulási céljaihoz és képességeihez, felébresztve és fenntartva az élő természet gazdagságára és szépségére való rácsodálkozást, valamint a természet épsége iránt érzett felelősséget. A biológia tantárgy a Nemzeti alaptantervben rögzített kulcskompetenciákat az alábbi módon fejleszti: </w:t>
      </w:r>
    </w:p>
    <w:p w14:paraId="01BE9D26" w14:textId="77777777" w:rsidR="0055331D" w:rsidRDefault="00F521A5">
      <w:pPr>
        <w:spacing w:after="158"/>
        <w:ind w:left="72" w:right="232"/>
      </w:pPr>
      <w:r>
        <w:rPr>
          <w:b/>
        </w:rPr>
        <w:t>A tanulás kompetenciái:</w:t>
      </w:r>
      <w:r>
        <w:t xml:space="preserve"> A biológiai megfigyelések alapján a tanuló átéli a tudásszerzés aktív folyamatát, míg a tudás alkalmazhatóságának tapasztalata az önirányító tanulás képességét erősíti. Tantárgyhoz kapcsolódó, napról napra frissülő információk keresése, az ezekre a forrásokra épített tanulás fejleszti az önálló tanulás képességét.  </w:t>
      </w:r>
    </w:p>
    <w:p w14:paraId="089F5F99" w14:textId="77777777" w:rsidR="0055331D" w:rsidRDefault="00F521A5">
      <w:pPr>
        <w:spacing w:after="174"/>
        <w:ind w:left="72" w:right="237"/>
      </w:pPr>
      <w:r>
        <w:rPr>
          <w:b/>
        </w:rPr>
        <w:t>A kommunikációs kompetenciák:</w:t>
      </w:r>
      <w:r>
        <w:t xml:space="preserve"> A természet megfigyelése és a tapasztalatok egymással történő megosztása a tanórákon (és az iskolán kívüli kapcsolatokban) vagy a csoportban végzett feladatmegoldás során fejleszti a tanulók együttműködési készségeit. A kontakt órákon lehetőségük nyílik építő jellegű párbeszédre, az emberi kapcsolatok kommunikáción keresztül történő alakítására. Az élő rendszerek és életjelenségek ábrák, képek, mozgóképek formájában is vizsgálhatók, ez fejleszti a képzeletet, a képek és a nyelvi kifejezésmódok közötti átalakítás képességét. A csoportos, interaktív tanulási helyzetek a vélemények felszínre hozását, a tudás közös építését és megosztását segítik. </w:t>
      </w:r>
    </w:p>
    <w:p w14:paraId="65232B2D" w14:textId="77777777" w:rsidR="0055331D" w:rsidRDefault="00F521A5">
      <w:pPr>
        <w:spacing w:after="115"/>
        <w:ind w:left="72" w:right="228"/>
      </w:pPr>
      <w:r>
        <w:rPr>
          <w:b/>
        </w:rPr>
        <w:t>A digitális kompetenciák:</w:t>
      </w:r>
      <w:r>
        <w:t xml:space="preserve"> A közvetlen tapasztalatszerzés mellett a tanuló digitális forrásokból szerezhet információkat a természeti környezetéről. Megfelelő tanári támogatással a tanuló maga is alkotóvá válhat, személyre szabott digitális tananyagokat hozhat létre, az online térben eredményeit megoszthatja társaival. Az z adatok feldolgozása, értelemzése során építhetünk az eddig megtanult ismeretekre, de figyelni kell arra, hogy a különböző előzetes tudással rendelkező tanulókat közös szintre fejlesszük. </w:t>
      </w:r>
    </w:p>
    <w:p w14:paraId="113C4FD5" w14:textId="77777777" w:rsidR="0055331D" w:rsidRDefault="00F521A5">
      <w:pPr>
        <w:spacing w:after="157"/>
        <w:ind w:left="72" w:right="227"/>
      </w:pPr>
      <w:r>
        <w:rPr>
          <w:b/>
        </w:rPr>
        <w:t xml:space="preserve">A matematikai, gondolkodási kompetenciák: </w:t>
      </w:r>
      <w:r>
        <w:t xml:space="preserve">A biológiai vizsgálatok során a tanuló alkalmazza az analitikus és a szintetizáló gondolkodás műveleteit, összehasonlítja a különféle </w:t>
      </w:r>
      <w:r>
        <w:lastRenderedPageBreak/>
        <w:t xml:space="preserve">állapotokat és következtet a változások, folyamatok és egyensúlyok kialakulására. A megismert biológiai elméletek alkalmazása többféle kontextusban, pl.: a fenntarthatóság, a biotechnológia vagy az egészség összefüggésében, deduktív gondolkodás útján történhet. Az élet egymásra épülő szerveződési szintjeinek megértése rendszerszintű, komplex gondolkodást igényel. A kompetenciák fejlesztésének célja tehát, hogy az iskolai és az iskolán kívüli világban a (felnőtt) tanulók a tanult ismeretek szintetizálásával és gyakorlati alkalmazásával képesek legyenek megoldani minden olyan feladatot, amely hozzájárulhat a sikeres életpálya megvalósításához. Emellett a célok eléréséhez széles körű, differenciált tevékenységrendszert alkalmaz, mellyel megalapozza a tanulók természettudományos és műszaki műveltségét és érdeklődését s végül segíti a mindennapi életben felmerülő problémák megoldását </w:t>
      </w:r>
    </w:p>
    <w:p w14:paraId="51CF578C" w14:textId="77777777" w:rsidR="0055331D" w:rsidRDefault="00F521A5">
      <w:pPr>
        <w:spacing w:after="175"/>
        <w:ind w:left="72" w:right="233"/>
      </w:pPr>
      <w:r>
        <w:rPr>
          <w:b/>
        </w:rPr>
        <w:t>A személyes és társas kapcsolati kompetenciák:</w:t>
      </w:r>
      <w:r>
        <w:t xml:space="preserve"> Az ember biológiai és társadalmi lény, a biológia tanulása hozzásegít e kettősség tudatos szemléletéhez. A tanuló felismeri az öröklött és a szerzett tulajdonságaiban rejlő lehetőségeit, a testi és szellemi képességek kibontakoztatásának személyes felelősségét. Az önismeret fejlesztését szolgálják az interaktív, csoportos tanulási formák, melyek révén tapasztalatot szerez a csoporttagokkal (családtagokkal, barátokkal, munkatársakkal) tervezett együttműködés kialakításának lehetőségeiről és a csoporton belüli vezetői, illetve végrehajtói szerepekről. </w:t>
      </w:r>
    </w:p>
    <w:p w14:paraId="1A5E8667" w14:textId="77777777" w:rsidR="0055331D" w:rsidRDefault="00F521A5">
      <w:pPr>
        <w:spacing w:after="158"/>
        <w:ind w:left="72" w:right="220"/>
      </w:pPr>
      <w:r>
        <w:rPr>
          <w:b/>
        </w:rPr>
        <w:t>A kreativitás, a kreatív alkotás, önkifejezés és kulturális tudatosság kompetenciái:</w:t>
      </w:r>
      <w:r>
        <w:t xml:space="preserve"> Az élő természeti környezetből érkező érzelmi hatások befogadása. Ezek kreatív alkotásokban történő kifejezése segíti, hogy </w:t>
      </w:r>
      <w:proofErr w:type="spellStart"/>
      <w:r>
        <w:t>erősödjön</w:t>
      </w:r>
      <w:proofErr w:type="spellEnd"/>
      <w:r>
        <w:t xml:space="preserve"> a cselekvő tudatosság, amely hozzájárul a munkájára vonatkozó igényességhez, saját (és családja) életvitelének aktív alakításához, fejlesztéséhez. </w:t>
      </w:r>
    </w:p>
    <w:p w14:paraId="3756F084" w14:textId="77777777" w:rsidR="0055331D" w:rsidRDefault="00F521A5">
      <w:pPr>
        <w:spacing w:after="169"/>
        <w:ind w:left="72" w:right="221"/>
      </w:pPr>
      <w:r>
        <w:rPr>
          <w:b/>
        </w:rPr>
        <w:t>Munkavállalói, innovációs és vállalkozói kompetenciák:</w:t>
      </w:r>
      <w:r>
        <w:t xml:space="preserve"> A mezőgazdaság, az élelmiszeripar, az orvostudomány és a gyógyszeripar a folyamatos innovációra épül, az erre való felkészítés a biológia tanulásának is feladata. Ezen kívül az alapvető természettudományos ismeretek segítik a mérlegelő munkavállalói attitűd kialakulását is, melynek birtokában tudatosabb döntéseket képes hozni. </w:t>
      </w:r>
    </w:p>
    <w:p w14:paraId="1D55BC4A" w14:textId="77777777" w:rsidR="0055331D" w:rsidRDefault="00F521A5">
      <w:pPr>
        <w:spacing w:after="32" w:line="259" w:lineRule="auto"/>
        <w:ind w:left="139" w:right="0" w:hanging="10"/>
      </w:pPr>
      <w:r>
        <w:rPr>
          <w:b/>
        </w:rPr>
        <w:t>9-10.</w:t>
      </w:r>
      <w:r>
        <w:rPr>
          <w:b/>
          <w:sz w:val="19"/>
        </w:rPr>
        <w:t xml:space="preserve"> ÉVFOLYAM</w:t>
      </w:r>
      <w:r>
        <w:rPr>
          <w:b/>
        </w:rPr>
        <w:t xml:space="preserve"> </w:t>
      </w:r>
    </w:p>
    <w:p w14:paraId="7D252F88" w14:textId="77777777" w:rsidR="0055331D" w:rsidRDefault="00F521A5">
      <w:pPr>
        <w:ind w:left="72" w:right="222"/>
      </w:pPr>
      <w:r>
        <w:rPr>
          <w:b/>
        </w:rPr>
        <w:t>A</w:t>
      </w:r>
      <w:r>
        <w:t xml:space="preserve"> kerettanterv bevezető témaköre a tudomány működéséről, a tudásunk eredetéről szól. A biológia tudományának fejlődése, a jelenkori alkalmazások áttekintése mellett ebben kap helyet a vizsgálati módszerek áttekintése és a természettudományos gondolkodás módszereinek megismerése. A további témakörök a tanulási céloknak megfelelően három fő tartalmi területre oszthatók. Az első témakörök a tanulók általános biológiai szemléletét hivatottak fejleszteni, fő kérdésként állítva eléjük az élet mibenlétét, amelyre több szempontú megközelítésekkel igyekszik választ adni. A tanulók áttekintik az élet keletkezésére és fejlődésére vonatkozó elméleteket, fejlesztik a tudományos tényekre alapozott érvelés és a mérlegelő gondolkodás készségeit. Részletesen megismerkednek az élet alapvető egységeként működő sejt felépítésével és működésével, majd ezt összekötik a magasabb szerveződési szintekkel. Vizsgálati szempontként állítják az energia biológiai rendszerekben történő áramlását, rávilágítanak az életfolyamatok energetikai összefüggéseire. Az életközösségekben zajló energiaforgalom elemzésével is megérthetik a növény- és állatvilág, valamint a lebontó szervezetek egymásrautaltságát. A második tartalmi terület célja az emberi szervezetről eddig szerzett tudás </w:t>
      </w:r>
      <w:r>
        <w:lastRenderedPageBreak/>
        <w:t xml:space="preserve">elmélyítése és az életkori sajátosságoknak megfelelő egészségműveltség építése. Ebben több olyan elem is található, amely a mindennapi élet egészséggel és betegséggel kapcsolatos kérdéseiben segíti a tanulókat. Ilyen pl.: az egészségügyi rendszer áttekintése, valamint az elsősegélynyújtás képességének fejlesztése. A harmadik tematikai egység a környezettel és fenntarthatósággal kapcsolatos témaköröket foglalja magában. A tanulók forrásokat kereshetnek és elemezhetnek a különféle szintű ökológiai rendszerekkel kapcsolatban. Ez a tanulási folyamat nem csak az ismeretek bővítését célozza, hasonlóan fontos a természettel kapcsolatos érzelmi nevelés és attitűdformálás is. A Kárpát-medence élő természeti értékeinek áttekintése mellett a Föld bioszférájának állapotát is vizsgálják a tanulók. Ehhez felhasználják a korábban szerzett alapismereteiket, a földtörténeti múlt adatait és jelenkori eseteket, valamint megismerik az előrejelzést adó modellek működését is. </w:t>
      </w:r>
    </w:p>
    <w:p w14:paraId="169D6DA5" w14:textId="77777777" w:rsidR="0055331D" w:rsidRDefault="00F521A5">
      <w:pPr>
        <w:spacing w:line="270" w:lineRule="auto"/>
        <w:ind w:left="82" w:right="0" w:hanging="10"/>
      </w:pPr>
      <w:r>
        <w:rPr>
          <w:b/>
        </w:rPr>
        <w:t xml:space="preserve">A 9-10. évfolyamon a biológia tantárgy alapóraszáma: </w:t>
      </w:r>
    </w:p>
    <w:p w14:paraId="30840286" w14:textId="77777777" w:rsidR="0055331D" w:rsidRDefault="00F521A5">
      <w:pPr>
        <w:ind w:left="72" w:right="15"/>
      </w:pPr>
      <w:r>
        <w:t xml:space="preserve">esti tagozaton: 72 óra </w:t>
      </w:r>
    </w:p>
    <w:p w14:paraId="53618F44" w14:textId="77777777" w:rsidR="0055331D" w:rsidRDefault="00F521A5">
      <w:pPr>
        <w:spacing w:after="182" w:line="259" w:lineRule="auto"/>
        <w:ind w:left="72" w:right="0" w:firstLine="0"/>
        <w:jc w:val="left"/>
      </w:pPr>
      <w:r>
        <w:rPr>
          <w:b/>
        </w:rPr>
        <w:t xml:space="preserve"> </w:t>
      </w:r>
    </w:p>
    <w:p w14:paraId="60C21392" w14:textId="77777777" w:rsidR="0055331D" w:rsidRDefault="00F521A5">
      <w:pPr>
        <w:spacing w:line="270" w:lineRule="auto"/>
        <w:ind w:left="82" w:right="0" w:hanging="10"/>
      </w:pPr>
      <w:r>
        <w:rPr>
          <w:b/>
        </w:rPr>
        <w:t xml:space="preserve">9. évfolyam – A témakörök áttekintő táblázata: </w:t>
      </w:r>
    </w:p>
    <w:tbl>
      <w:tblPr>
        <w:tblStyle w:val="TableGrid"/>
        <w:tblW w:w="9250" w:type="dxa"/>
        <w:tblInd w:w="-102" w:type="dxa"/>
        <w:tblCellMar>
          <w:left w:w="114" w:type="dxa"/>
          <w:right w:w="174" w:type="dxa"/>
        </w:tblCellMar>
        <w:tblLook w:val="04A0" w:firstRow="1" w:lastRow="0" w:firstColumn="1" w:lastColumn="0" w:noHBand="0" w:noVBand="1"/>
      </w:tblPr>
      <w:tblGrid>
        <w:gridCol w:w="3580"/>
        <w:gridCol w:w="4108"/>
        <w:gridCol w:w="1562"/>
      </w:tblGrid>
      <w:tr w:rsidR="0055331D" w14:paraId="474E90AA" w14:textId="77777777">
        <w:trPr>
          <w:trHeight w:val="289"/>
        </w:trPr>
        <w:tc>
          <w:tcPr>
            <w:tcW w:w="3579" w:type="dxa"/>
            <w:tcBorders>
              <w:top w:val="single" w:sz="5" w:space="0" w:color="000000"/>
              <w:left w:val="single" w:sz="5" w:space="0" w:color="000000"/>
              <w:bottom w:val="single" w:sz="5" w:space="0" w:color="000000"/>
              <w:right w:val="single" w:sz="5" w:space="0" w:color="000000"/>
            </w:tcBorders>
          </w:tcPr>
          <w:p w14:paraId="1075A926" w14:textId="77777777" w:rsidR="0055331D" w:rsidRDefault="00F521A5">
            <w:pPr>
              <w:spacing w:after="0" w:line="259" w:lineRule="auto"/>
              <w:ind w:right="64" w:firstLine="0"/>
              <w:jc w:val="center"/>
            </w:pPr>
            <w:proofErr w:type="spellStart"/>
            <w:r>
              <w:rPr>
                <w:b/>
              </w:rPr>
              <w:t>Nat</w:t>
            </w:r>
            <w:proofErr w:type="spellEnd"/>
            <w:r>
              <w:rPr>
                <w:b/>
              </w:rPr>
              <w:t xml:space="preserve"> témakör </w:t>
            </w:r>
          </w:p>
        </w:tc>
        <w:tc>
          <w:tcPr>
            <w:tcW w:w="4108" w:type="dxa"/>
            <w:tcBorders>
              <w:top w:val="single" w:sz="5" w:space="0" w:color="000000"/>
              <w:left w:val="single" w:sz="5" w:space="0" w:color="000000"/>
              <w:bottom w:val="single" w:sz="5" w:space="0" w:color="000000"/>
              <w:right w:val="single" w:sz="5" w:space="0" w:color="000000"/>
            </w:tcBorders>
          </w:tcPr>
          <w:p w14:paraId="0CE6D9DE" w14:textId="77777777" w:rsidR="0055331D" w:rsidRDefault="00F521A5">
            <w:pPr>
              <w:spacing w:after="0" w:line="259" w:lineRule="auto"/>
              <w:ind w:right="87" w:firstLine="0"/>
              <w:jc w:val="center"/>
            </w:pPr>
            <w:r>
              <w:rPr>
                <w:b/>
              </w:rPr>
              <w:t>Témakör neve</w:t>
            </w:r>
            <w:r>
              <w:t xml:space="preserve"> </w:t>
            </w:r>
          </w:p>
        </w:tc>
        <w:tc>
          <w:tcPr>
            <w:tcW w:w="1562" w:type="dxa"/>
            <w:tcBorders>
              <w:top w:val="single" w:sz="5" w:space="0" w:color="000000"/>
              <w:left w:val="single" w:sz="5" w:space="0" w:color="000000"/>
              <w:bottom w:val="single" w:sz="5" w:space="0" w:color="000000"/>
              <w:right w:val="single" w:sz="5" w:space="0" w:color="000000"/>
            </w:tcBorders>
          </w:tcPr>
          <w:p w14:paraId="0F40E2EE" w14:textId="77777777" w:rsidR="0055331D" w:rsidRDefault="00F521A5">
            <w:pPr>
              <w:spacing w:after="0" w:line="259" w:lineRule="auto"/>
              <w:ind w:left="133" w:right="0" w:firstLine="0"/>
              <w:jc w:val="left"/>
            </w:pPr>
            <w:r>
              <w:rPr>
                <w:b/>
              </w:rPr>
              <w:t>Óraszám</w:t>
            </w:r>
            <w:r>
              <w:t xml:space="preserve"> </w:t>
            </w:r>
          </w:p>
        </w:tc>
      </w:tr>
      <w:tr w:rsidR="0055331D" w14:paraId="6AFB6967" w14:textId="77777777">
        <w:trPr>
          <w:trHeight w:val="552"/>
        </w:trPr>
        <w:tc>
          <w:tcPr>
            <w:tcW w:w="3579" w:type="dxa"/>
            <w:tcBorders>
              <w:top w:val="single" w:sz="5" w:space="0" w:color="000000"/>
              <w:left w:val="single" w:sz="5" w:space="0" w:color="000000"/>
              <w:bottom w:val="single" w:sz="5" w:space="0" w:color="000000"/>
              <w:right w:val="single" w:sz="5" w:space="0" w:color="000000"/>
            </w:tcBorders>
          </w:tcPr>
          <w:p w14:paraId="2C10992F" w14:textId="77777777" w:rsidR="0055331D" w:rsidRDefault="00F521A5">
            <w:pPr>
              <w:spacing w:after="0" w:line="259" w:lineRule="auto"/>
              <w:ind w:right="0" w:firstLine="0"/>
              <w:jc w:val="left"/>
            </w:pPr>
            <w:r>
              <w:t xml:space="preserve">1. A biológia kutatási céljai és módszerei </w:t>
            </w:r>
          </w:p>
        </w:tc>
        <w:tc>
          <w:tcPr>
            <w:tcW w:w="4108" w:type="dxa"/>
            <w:tcBorders>
              <w:top w:val="single" w:sz="5" w:space="0" w:color="000000"/>
              <w:left w:val="single" w:sz="5" w:space="0" w:color="000000"/>
              <w:bottom w:val="single" w:sz="5" w:space="0" w:color="000000"/>
              <w:right w:val="single" w:sz="5" w:space="0" w:color="000000"/>
            </w:tcBorders>
          </w:tcPr>
          <w:p w14:paraId="13D1683C" w14:textId="77777777" w:rsidR="0055331D" w:rsidRDefault="00F521A5">
            <w:pPr>
              <w:spacing w:after="0" w:line="259" w:lineRule="auto"/>
              <w:ind w:right="0" w:firstLine="0"/>
              <w:jc w:val="left"/>
            </w:pPr>
            <w:r>
              <w:t xml:space="preserve">A biológia tudománya </w:t>
            </w:r>
          </w:p>
        </w:tc>
        <w:tc>
          <w:tcPr>
            <w:tcW w:w="1562" w:type="dxa"/>
            <w:tcBorders>
              <w:top w:val="single" w:sz="5" w:space="0" w:color="000000"/>
              <w:left w:val="single" w:sz="5" w:space="0" w:color="000000"/>
              <w:bottom w:val="single" w:sz="5" w:space="0" w:color="000000"/>
              <w:right w:val="single" w:sz="5" w:space="0" w:color="000000"/>
            </w:tcBorders>
          </w:tcPr>
          <w:p w14:paraId="63987633" w14:textId="77777777" w:rsidR="0055331D" w:rsidRDefault="00F521A5">
            <w:pPr>
              <w:spacing w:after="0" w:line="259" w:lineRule="auto"/>
              <w:ind w:right="72" w:firstLine="0"/>
              <w:jc w:val="center"/>
            </w:pPr>
            <w:r>
              <w:t xml:space="preserve">1 </w:t>
            </w:r>
          </w:p>
        </w:tc>
      </w:tr>
      <w:tr w:rsidR="0055331D" w14:paraId="5B4AF9BF" w14:textId="77777777">
        <w:trPr>
          <w:trHeight w:val="565"/>
        </w:trPr>
        <w:tc>
          <w:tcPr>
            <w:tcW w:w="3579" w:type="dxa"/>
            <w:vMerge w:val="restart"/>
            <w:tcBorders>
              <w:top w:val="single" w:sz="5" w:space="0" w:color="000000"/>
              <w:left w:val="single" w:sz="5" w:space="0" w:color="000000"/>
              <w:bottom w:val="single" w:sz="5" w:space="0" w:color="000000"/>
              <w:right w:val="single" w:sz="5" w:space="0" w:color="000000"/>
            </w:tcBorders>
          </w:tcPr>
          <w:p w14:paraId="4A077D51" w14:textId="77777777" w:rsidR="0055331D" w:rsidRDefault="00F521A5">
            <w:pPr>
              <w:spacing w:after="0" w:line="259" w:lineRule="auto"/>
              <w:ind w:right="0" w:firstLine="0"/>
              <w:jc w:val="left"/>
            </w:pPr>
            <w:r>
              <w:t xml:space="preserve">2. Az élet eredete és szerveződése </w:t>
            </w:r>
          </w:p>
          <w:p w14:paraId="1C5F71A8" w14:textId="77777777" w:rsidR="0055331D" w:rsidRDefault="00F521A5">
            <w:pPr>
              <w:spacing w:after="0" w:line="259" w:lineRule="auto"/>
              <w:ind w:right="0" w:firstLine="0"/>
              <w:jc w:val="left"/>
            </w:pPr>
            <w:r>
              <w:t xml:space="preserve"> </w:t>
            </w:r>
          </w:p>
        </w:tc>
        <w:tc>
          <w:tcPr>
            <w:tcW w:w="4108" w:type="dxa"/>
            <w:tcBorders>
              <w:top w:val="single" w:sz="5" w:space="0" w:color="000000"/>
              <w:left w:val="single" w:sz="5" w:space="0" w:color="000000"/>
              <w:bottom w:val="single" w:sz="5" w:space="0" w:color="000000"/>
              <w:right w:val="single" w:sz="5" w:space="0" w:color="000000"/>
            </w:tcBorders>
          </w:tcPr>
          <w:p w14:paraId="1497FCB8" w14:textId="77777777" w:rsidR="0055331D" w:rsidRDefault="00F521A5">
            <w:pPr>
              <w:spacing w:after="0" w:line="259" w:lineRule="auto"/>
              <w:ind w:right="0" w:firstLine="0"/>
            </w:pPr>
            <w:r>
              <w:t xml:space="preserve">Az élővilág egysége, a felépítés és működés alapelvei </w:t>
            </w:r>
          </w:p>
        </w:tc>
        <w:tc>
          <w:tcPr>
            <w:tcW w:w="1562" w:type="dxa"/>
            <w:tcBorders>
              <w:top w:val="single" w:sz="5" w:space="0" w:color="000000"/>
              <w:left w:val="single" w:sz="5" w:space="0" w:color="000000"/>
              <w:bottom w:val="single" w:sz="5" w:space="0" w:color="000000"/>
              <w:right w:val="single" w:sz="5" w:space="0" w:color="000000"/>
            </w:tcBorders>
          </w:tcPr>
          <w:p w14:paraId="25C6EBA6" w14:textId="77777777" w:rsidR="0055331D" w:rsidRDefault="00F521A5">
            <w:pPr>
              <w:spacing w:after="0" w:line="259" w:lineRule="auto"/>
              <w:ind w:right="72" w:firstLine="0"/>
              <w:jc w:val="center"/>
            </w:pPr>
            <w:r>
              <w:t xml:space="preserve">4 </w:t>
            </w:r>
          </w:p>
        </w:tc>
      </w:tr>
      <w:tr w:rsidR="0055331D" w14:paraId="35A1395F" w14:textId="77777777">
        <w:trPr>
          <w:trHeight w:val="565"/>
        </w:trPr>
        <w:tc>
          <w:tcPr>
            <w:tcW w:w="0" w:type="auto"/>
            <w:vMerge/>
            <w:tcBorders>
              <w:top w:val="nil"/>
              <w:left w:val="single" w:sz="5" w:space="0" w:color="000000"/>
              <w:bottom w:val="nil"/>
              <w:right w:val="single" w:sz="5" w:space="0" w:color="000000"/>
            </w:tcBorders>
          </w:tcPr>
          <w:p w14:paraId="665C084C" w14:textId="77777777" w:rsidR="0055331D" w:rsidRDefault="0055331D">
            <w:pPr>
              <w:spacing w:after="160" w:line="259" w:lineRule="auto"/>
              <w:ind w:right="0" w:firstLine="0"/>
              <w:jc w:val="left"/>
            </w:pPr>
          </w:p>
        </w:tc>
        <w:tc>
          <w:tcPr>
            <w:tcW w:w="4108" w:type="dxa"/>
            <w:tcBorders>
              <w:top w:val="single" w:sz="5" w:space="0" w:color="000000"/>
              <w:left w:val="single" w:sz="5" w:space="0" w:color="000000"/>
              <w:bottom w:val="single" w:sz="5" w:space="0" w:color="000000"/>
              <w:right w:val="single" w:sz="5" w:space="0" w:color="000000"/>
            </w:tcBorders>
          </w:tcPr>
          <w:p w14:paraId="73B74BBC" w14:textId="77777777" w:rsidR="0055331D" w:rsidRDefault="00F521A5">
            <w:pPr>
              <w:spacing w:after="0" w:line="259" w:lineRule="auto"/>
              <w:ind w:right="0" w:firstLine="0"/>
              <w:jc w:val="left"/>
            </w:pPr>
            <w:r>
              <w:t xml:space="preserve">A sejt és a genom szerveződése és működése </w:t>
            </w:r>
          </w:p>
        </w:tc>
        <w:tc>
          <w:tcPr>
            <w:tcW w:w="1562" w:type="dxa"/>
            <w:tcBorders>
              <w:top w:val="single" w:sz="5" w:space="0" w:color="000000"/>
              <w:left w:val="single" w:sz="5" w:space="0" w:color="000000"/>
              <w:bottom w:val="single" w:sz="5" w:space="0" w:color="000000"/>
              <w:right w:val="single" w:sz="5" w:space="0" w:color="000000"/>
            </w:tcBorders>
          </w:tcPr>
          <w:p w14:paraId="59E15C5D" w14:textId="77777777" w:rsidR="0055331D" w:rsidRDefault="00F521A5">
            <w:pPr>
              <w:spacing w:after="0" w:line="259" w:lineRule="auto"/>
              <w:ind w:right="72" w:firstLine="0"/>
              <w:jc w:val="center"/>
            </w:pPr>
            <w:r>
              <w:t xml:space="preserve">4 </w:t>
            </w:r>
          </w:p>
        </w:tc>
      </w:tr>
      <w:tr w:rsidR="0055331D" w14:paraId="14EE86C7" w14:textId="77777777">
        <w:trPr>
          <w:trHeight w:val="288"/>
        </w:trPr>
        <w:tc>
          <w:tcPr>
            <w:tcW w:w="0" w:type="auto"/>
            <w:vMerge/>
            <w:tcBorders>
              <w:top w:val="nil"/>
              <w:left w:val="single" w:sz="5" w:space="0" w:color="000000"/>
              <w:bottom w:val="nil"/>
              <w:right w:val="single" w:sz="5" w:space="0" w:color="000000"/>
            </w:tcBorders>
          </w:tcPr>
          <w:p w14:paraId="0522C656" w14:textId="77777777" w:rsidR="0055331D" w:rsidRDefault="0055331D">
            <w:pPr>
              <w:spacing w:after="160" w:line="259" w:lineRule="auto"/>
              <w:ind w:right="0" w:firstLine="0"/>
              <w:jc w:val="left"/>
            </w:pPr>
          </w:p>
        </w:tc>
        <w:tc>
          <w:tcPr>
            <w:tcW w:w="4108" w:type="dxa"/>
            <w:tcBorders>
              <w:top w:val="single" w:sz="5" w:space="0" w:color="000000"/>
              <w:left w:val="single" w:sz="5" w:space="0" w:color="000000"/>
              <w:bottom w:val="single" w:sz="5" w:space="0" w:color="000000"/>
              <w:right w:val="single" w:sz="5" w:space="0" w:color="000000"/>
            </w:tcBorders>
          </w:tcPr>
          <w:p w14:paraId="221F7609" w14:textId="77777777" w:rsidR="0055331D" w:rsidRDefault="00F521A5">
            <w:pPr>
              <w:spacing w:after="0" w:line="259" w:lineRule="auto"/>
              <w:ind w:right="0" w:firstLine="0"/>
              <w:jc w:val="left"/>
            </w:pPr>
            <w:r>
              <w:t xml:space="preserve">Sejtek és szövetek </w:t>
            </w:r>
          </w:p>
        </w:tc>
        <w:tc>
          <w:tcPr>
            <w:tcW w:w="1562" w:type="dxa"/>
            <w:tcBorders>
              <w:top w:val="single" w:sz="5" w:space="0" w:color="000000"/>
              <w:left w:val="single" w:sz="5" w:space="0" w:color="000000"/>
              <w:bottom w:val="single" w:sz="5" w:space="0" w:color="000000"/>
              <w:right w:val="single" w:sz="5" w:space="0" w:color="000000"/>
            </w:tcBorders>
          </w:tcPr>
          <w:p w14:paraId="2BFFF1DD" w14:textId="77777777" w:rsidR="0055331D" w:rsidRDefault="00F521A5">
            <w:pPr>
              <w:spacing w:after="0" w:line="259" w:lineRule="auto"/>
              <w:ind w:right="72" w:firstLine="0"/>
              <w:jc w:val="center"/>
            </w:pPr>
            <w:r>
              <w:t xml:space="preserve">4 </w:t>
            </w:r>
          </w:p>
        </w:tc>
      </w:tr>
      <w:tr w:rsidR="0055331D" w14:paraId="74715FF0" w14:textId="77777777">
        <w:trPr>
          <w:trHeight w:val="289"/>
        </w:trPr>
        <w:tc>
          <w:tcPr>
            <w:tcW w:w="0" w:type="auto"/>
            <w:vMerge/>
            <w:tcBorders>
              <w:top w:val="nil"/>
              <w:left w:val="single" w:sz="5" w:space="0" w:color="000000"/>
              <w:bottom w:val="nil"/>
              <w:right w:val="single" w:sz="5" w:space="0" w:color="000000"/>
            </w:tcBorders>
          </w:tcPr>
          <w:p w14:paraId="1DB52B74" w14:textId="77777777" w:rsidR="0055331D" w:rsidRDefault="0055331D">
            <w:pPr>
              <w:spacing w:after="160" w:line="259" w:lineRule="auto"/>
              <w:ind w:right="0" w:firstLine="0"/>
              <w:jc w:val="left"/>
            </w:pPr>
          </w:p>
        </w:tc>
        <w:tc>
          <w:tcPr>
            <w:tcW w:w="4108" w:type="dxa"/>
            <w:tcBorders>
              <w:top w:val="single" w:sz="5" w:space="0" w:color="000000"/>
              <w:left w:val="single" w:sz="5" w:space="0" w:color="000000"/>
              <w:bottom w:val="single" w:sz="5" w:space="0" w:color="000000"/>
              <w:right w:val="single" w:sz="5" w:space="0" w:color="000000"/>
            </w:tcBorders>
          </w:tcPr>
          <w:p w14:paraId="4A50CC98" w14:textId="77777777" w:rsidR="0055331D" w:rsidRDefault="00F521A5">
            <w:pPr>
              <w:spacing w:after="0" w:line="259" w:lineRule="auto"/>
              <w:ind w:right="0" w:firstLine="0"/>
              <w:jc w:val="left"/>
            </w:pPr>
            <w:r>
              <w:t xml:space="preserve">Élet és energia </w:t>
            </w:r>
          </w:p>
        </w:tc>
        <w:tc>
          <w:tcPr>
            <w:tcW w:w="1562" w:type="dxa"/>
            <w:tcBorders>
              <w:top w:val="single" w:sz="5" w:space="0" w:color="000000"/>
              <w:left w:val="single" w:sz="5" w:space="0" w:color="000000"/>
              <w:bottom w:val="single" w:sz="5" w:space="0" w:color="000000"/>
              <w:right w:val="single" w:sz="5" w:space="0" w:color="000000"/>
            </w:tcBorders>
          </w:tcPr>
          <w:p w14:paraId="18C5B9B0" w14:textId="77777777" w:rsidR="0055331D" w:rsidRDefault="00F521A5">
            <w:pPr>
              <w:spacing w:after="0" w:line="259" w:lineRule="auto"/>
              <w:ind w:right="72" w:firstLine="0"/>
              <w:jc w:val="center"/>
            </w:pPr>
            <w:r>
              <w:t xml:space="preserve">4 </w:t>
            </w:r>
          </w:p>
        </w:tc>
      </w:tr>
      <w:tr w:rsidR="0055331D" w14:paraId="187B3D1B" w14:textId="77777777">
        <w:trPr>
          <w:trHeight w:val="288"/>
        </w:trPr>
        <w:tc>
          <w:tcPr>
            <w:tcW w:w="0" w:type="auto"/>
            <w:vMerge/>
            <w:tcBorders>
              <w:top w:val="nil"/>
              <w:left w:val="single" w:sz="5" w:space="0" w:color="000000"/>
              <w:bottom w:val="single" w:sz="5" w:space="0" w:color="000000"/>
              <w:right w:val="single" w:sz="5" w:space="0" w:color="000000"/>
            </w:tcBorders>
          </w:tcPr>
          <w:p w14:paraId="3C7A7392" w14:textId="77777777" w:rsidR="0055331D" w:rsidRDefault="0055331D">
            <w:pPr>
              <w:spacing w:after="160" w:line="259" w:lineRule="auto"/>
              <w:ind w:right="0" w:firstLine="0"/>
              <w:jc w:val="left"/>
            </w:pPr>
          </w:p>
        </w:tc>
        <w:tc>
          <w:tcPr>
            <w:tcW w:w="4108" w:type="dxa"/>
            <w:tcBorders>
              <w:top w:val="single" w:sz="5" w:space="0" w:color="000000"/>
              <w:left w:val="single" w:sz="5" w:space="0" w:color="000000"/>
              <w:bottom w:val="single" w:sz="5" w:space="0" w:color="000000"/>
              <w:right w:val="single" w:sz="5" w:space="0" w:color="000000"/>
            </w:tcBorders>
          </w:tcPr>
          <w:p w14:paraId="40B08BC5" w14:textId="77777777" w:rsidR="0055331D" w:rsidRDefault="00F521A5">
            <w:pPr>
              <w:spacing w:after="0" w:line="259" w:lineRule="auto"/>
              <w:ind w:right="0" w:firstLine="0"/>
              <w:jc w:val="left"/>
            </w:pPr>
            <w:r>
              <w:t xml:space="preserve">Az élet eredete és feltételei </w:t>
            </w:r>
          </w:p>
        </w:tc>
        <w:tc>
          <w:tcPr>
            <w:tcW w:w="1562" w:type="dxa"/>
            <w:tcBorders>
              <w:top w:val="single" w:sz="5" w:space="0" w:color="000000"/>
              <w:left w:val="single" w:sz="5" w:space="0" w:color="000000"/>
              <w:bottom w:val="single" w:sz="5" w:space="0" w:color="000000"/>
              <w:right w:val="single" w:sz="5" w:space="0" w:color="000000"/>
            </w:tcBorders>
          </w:tcPr>
          <w:p w14:paraId="4FEED557" w14:textId="77777777" w:rsidR="0055331D" w:rsidRDefault="00F521A5">
            <w:pPr>
              <w:spacing w:after="0" w:line="259" w:lineRule="auto"/>
              <w:ind w:right="72" w:firstLine="0"/>
              <w:jc w:val="center"/>
            </w:pPr>
            <w:r>
              <w:t xml:space="preserve">3 </w:t>
            </w:r>
          </w:p>
        </w:tc>
      </w:tr>
      <w:tr w:rsidR="0055331D" w14:paraId="4E146DB6" w14:textId="77777777">
        <w:trPr>
          <w:trHeight w:val="276"/>
        </w:trPr>
        <w:tc>
          <w:tcPr>
            <w:tcW w:w="3579" w:type="dxa"/>
            <w:vMerge w:val="restart"/>
            <w:tcBorders>
              <w:top w:val="single" w:sz="5" w:space="0" w:color="000000"/>
              <w:left w:val="single" w:sz="5" w:space="0" w:color="000000"/>
              <w:bottom w:val="single" w:sz="5" w:space="0" w:color="000000"/>
              <w:right w:val="single" w:sz="5" w:space="0" w:color="000000"/>
            </w:tcBorders>
          </w:tcPr>
          <w:p w14:paraId="4AE3E7C2" w14:textId="77777777" w:rsidR="0055331D" w:rsidRDefault="00F521A5" w:rsidP="00F521A5">
            <w:pPr>
              <w:numPr>
                <w:ilvl w:val="0"/>
                <w:numId w:val="292"/>
              </w:numPr>
              <w:spacing w:after="0" w:line="259" w:lineRule="auto"/>
              <w:ind w:right="0" w:firstLine="0"/>
              <w:jc w:val="left"/>
            </w:pPr>
            <w:r>
              <w:t xml:space="preserve">Öröklődés és evolúció </w:t>
            </w:r>
          </w:p>
          <w:p w14:paraId="243EEB19" w14:textId="77777777" w:rsidR="0055331D" w:rsidRDefault="00F521A5" w:rsidP="00F521A5">
            <w:pPr>
              <w:numPr>
                <w:ilvl w:val="0"/>
                <w:numId w:val="292"/>
              </w:numPr>
              <w:spacing w:after="0" w:line="259" w:lineRule="auto"/>
              <w:ind w:right="0" w:firstLine="0"/>
              <w:jc w:val="left"/>
            </w:pPr>
            <w:r>
              <w:t xml:space="preserve">A biotechnológia módszerei és alkalmazása </w:t>
            </w:r>
          </w:p>
        </w:tc>
        <w:tc>
          <w:tcPr>
            <w:tcW w:w="4108" w:type="dxa"/>
            <w:tcBorders>
              <w:top w:val="single" w:sz="5" w:space="0" w:color="000000"/>
              <w:left w:val="single" w:sz="5" w:space="0" w:color="000000"/>
              <w:bottom w:val="single" w:sz="5" w:space="0" w:color="000000"/>
              <w:right w:val="single" w:sz="5" w:space="0" w:color="000000"/>
            </w:tcBorders>
          </w:tcPr>
          <w:p w14:paraId="1CCDEDF5" w14:textId="77777777" w:rsidR="0055331D" w:rsidRDefault="00F521A5">
            <w:pPr>
              <w:spacing w:after="0" w:line="259" w:lineRule="auto"/>
              <w:ind w:right="0" w:firstLine="0"/>
              <w:jc w:val="left"/>
            </w:pPr>
            <w:r>
              <w:t xml:space="preserve">A változékonyság molekuláris alapjai </w:t>
            </w:r>
          </w:p>
        </w:tc>
        <w:tc>
          <w:tcPr>
            <w:tcW w:w="1562" w:type="dxa"/>
            <w:tcBorders>
              <w:top w:val="single" w:sz="5" w:space="0" w:color="000000"/>
              <w:left w:val="single" w:sz="5" w:space="0" w:color="000000"/>
              <w:bottom w:val="single" w:sz="5" w:space="0" w:color="000000"/>
              <w:right w:val="single" w:sz="5" w:space="0" w:color="000000"/>
            </w:tcBorders>
          </w:tcPr>
          <w:p w14:paraId="232E9B9C" w14:textId="77777777" w:rsidR="0055331D" w:rsidRDefault="00F521A5">
            <w:pPr>
              <w:spacing w:after="0" w:line="259" w:lineRule="auto"/>
              <w:ind w:right="72" w:firstLine="0"/>
              <w:jc w:val="center"/>
            </w:pPr>
            <w:r>
              <w:t xml:space="preserve">5 </w:t>
            </w:r>
          </w:p>
        </w:tc>
      </w:tr>
      <w:tr w:rsidR="0055331D" w14:paraId="41343540" w14:textId="77777777">
        <w:trPr>
          <w:trHeight w:val="288"/>
        </w:trPr>
        <w:tc>
          <w:tcPr>
            <w:tcW w:w="0" w:type="auto"/>
            <w:vMerge/>
            <w:tcBorders>
              <w:top w:val="nil"/>
              <w:left w:val="single" w:sz="5" w:space="0" w:color="000000"/>
              <w:bottom w:val="nil"/>
              <w:right w:val="single" w:sz="5" w:space="0" w:color="000000"/>
            </w:tcBorders>
          </w:tcPr>
          <w:p w14:paraId="00C1C83F" w14:textId="77777777" w:rsidR="0055331D" w:rsidRDefault="0055331D">
            <w:pPr>
              <w:spacing w:after="160" w:line="259" w:lineRule="auto"/>
              <w:ind w:right="0" w:firstLine="0"/>
              <w:jc w:val="left"/>
            </w:pPr>
          </w:p>
        </w:tc>
        <w:tc>
          <w:tcPr>
            <w:tcW w:w="4108" w:type="dxa"/>
            <w:tcBorders>
              <w:top w:val="single" w:sz="5" w:space="0" w:color="000000"/>
              <w:left w:val="single" w:sz="5" w:space="0" w:color="000000"/>
              <w:bottom w:val="single" w:sz="5" w:space="0" w:color="000000"/>
              <w:right w:val="single" w:sz="5" w:space="0" w:color="000000"/>
            </w:tcBorders>
          </w:tcPr>
          <w:p w14:paraId="252BC64C" w14:textId="77777777" w:rsidR="0055331D" w:rsidRDefault="00F521A5">
            <w:pPr>
              <w:spacing w:after="0" w:line="259" w:lineRule="auto"/>
              <w:ind w:right="0" w:firstLine="0"/>
              <w:jc w:val="left"/>
            </w:pPr>
            <w:r>
              <w:t xml:space="preserve">Egyedszintű öröklődés </w:t>
            </w:r>
          </w:p>
        </w:tc>
        <w:tc>
          <w:tcPr>
            <w:tcW w:w="1562" w:type="dxa"/>
            <w:tcBorders>
              <w:top w:val="single" w:sz="5" w:space="0" w:color="000000"/>
              <w:left w:val="single" w:sz="5" w:space="0" w:color="000000"/>
              <w:bottom w:val="single" w:sz="5" w:space="0" w:color="000000"/>
              <w:right w:val="single" w:sz="5" w:space="0" w:color="000000"/>
            </w:tcBorders>
          </w:tcPr>
          <w:p w14:paraId="1B6307F0" w14:textId="77777777" w:rsidR="0055331D" w:rsidRDefault="00F521A5">
            <w:pPr>
              <w:spacing w:after="0" w:line="259" w:lineRule="auto"/>
              <w:ind w:right="72" w:firstLine="0"/>
              <w:jc w:val="center"/>
            </w:pPr>
            <w:r>
              <w:t xml:space="preserve">6 </w:t>
            </w:r>
          </w:p>
        </w:tc>
      </w:tr>
      <w:tr w:rsidR="0055331D" w14:paraId="6A7A18E7" w14:textId="77777777">
        <w:trPr>
          <w:trHeight w:val="288"/>
        </w:trPr>
        <w:tc>
          <w:tcPr>
            <w:tcW w:w="0" w:type="auto"/>
            <w:vMerge/>
            <w:tcBorders>
              <w:top w:val="nil"/>
              <w:left w:val="single" w:sz="5" w:space="0" w:color="000000"/>
              <w:bottom w:val="single" w:sz="5" w:space="0" w:color="000000"/>
              <w:right w:val="single" w:sz="5" w:space="0" w:color="000000"/>
            </w:tcBorders>
          </w:tcPr>
          <w:p w14:paraId="0AEBBD25" w14:textId="77777777" w:rsidR="0055331D" w:rsidRDefault="0055331D">
            <w:pPr>
              <w:spacing w:after="160" w:line="259" w:lineRule="auto"/>
              <w:ind w:right="0" w:firstLine="0"/>
              <w:jc w:val="left"/>
            </w:pPr>
          </w:p>
        </w:tc>
        <w:tc>
          <w:tcPr>
            <w:tcW w:w="4108" w:type="dxa"/>
            <w:tcBorders>
              <w:top w:val="single" w:sz="5" w:space="0" w:color="000000"/>
              <w:left w:val="single" w:sz="5" w:space="0" w:color="000000"/>
              <w:bottom w:val="single" w:sz="5" w:space="0" w:color="000000"/>
              <w:right w:val="single" w:sz="5" w:space="0" w:color="000000"/>
            </w:tcBorders>
          </w:tcPr>
          <w:p w14:paraId="10C3EAFE" w14:textId="77777777" w:rsidR="0055331D" w:rsidRDefault="00F521A5">
            <w:pPr>
              <w:spacing w:after="0" w:line="259" w:lineRule="auto"/>
              <w:ind w:right="0" w:firstLine="0"/>
              <w:jc w:val="left"/>
            </w:pPr>
            <w:r>
              <w:t xml:space="preserve">A biológiai evolúció </w:t>
            </w:r>
          </w:p>
        </w:tc>
        <w:tc>
          <w:tcPr>
            <w:tcW w:w="1562" w:type="dxa"/>
            <w:tcBorders>
              <w:top w:val="single" w:sz="5" w:space="0" w:color="000000"/>
              <w:left w:val="single" w:sz="5" w:space="0" w:color="000000"/>
              <w:bottom w:val="single" w:sz="5" w:space="0" w:color="000000"/>
              <w:right w:val="single" w:sz="5" w:space="0" w:color="000000"/>
            </w:tcBorders>
          </w:tcPr>
          <w:p w14:paraId="471ACEBE" w14:textId="77777777" w:rsidR="0055331D" w:rsidRDefault="00F521A5">
            <w:pPr>
              <w:spacing w:after="0" w:line="259" w:lineRule="auto"/>
              <w:ind w:right="72" w:firstLine="0"/>
              <w:jc w:val="center"/>
            </w:pPr>
            <w:r>
              <w:t xml:space="preserve">5 </w:t>
            </w:r>
          </w:p>
        </w:tc>
      </w:tr>
      <w:tr w:rsidR="0055331D" w14:paraId="72CD6486" w14:textId="77777777">
        <w:trPr>
          <w:trHeight w:val="288"/>
        </w:trPr>
        <w:tc>
          <w:tcPr>
            <w:tcW w:w="3579" w:type="dxa"/>
            <w:tcBorders>
              <w:top w:val="single" w:sz="5" w:space="0" w:color="000000"/>
              <w:left w:val="single" w:sz="5" w:space="0" w:color="000000"/>
              <w:bottom w:val="single" w:sz="5" w:space="0" w:color="000000"/>
              <w:right w:val="single" w:sz="5" w:space="0" w:color="000000"/>
            </w:tcBorders>
          </w:tcPr>
          <w:p w14:paraId="691A3380" w14:textId="77777777" w:rsidR="0055331D" w:rsidRDefault="00F521A5">
            <w:pPr>
              <w:spacing w:after="0" w:line="259" w:lineRule="auto"/>
              <w:ind w:right="0" w:firstLine="0"/>
              <w:jc w:val="left"/>
            </w:pPr>
            <w:r>
              <w:rPr>
                <w:b/>
              </w:rPr>
              <w:t xml:space="preserve"> </w:t>
            </w:r>
          </w:p>
        </w:tc>
        <w:tc>
          <w:tcPr>
            <w:tcW w:w="4108" w:type="dxa"/>
            <w:tcBorders>
              <w:top w:val="single" w:sz="5" w:space="0" w:color="000000"/>
              <w:left w:val="single" w:sz="5" w:space="0" w:color="000000"/>
              <w:bottom w:val="single" w:sz="5" w:space="0" w:color="000000"/>
              <w:right w:val="single" w:sz="5" w:space="0" w:color="000000"/>
            </w:tcBorders>
          </w:tcPr>
          <w:p w14:paraId="2D36B0AF" w14:textId="77777777" w:rsidR="0055331D" w:rsidRDefault="00F521A5">
            <w:pPr>
              <w:spacing w:after="0" w:line="259" w:lineRule="auto"/>
              <w:ind w:right="68" w:firstLine="0"/>
              <w:jc w:val="right"/>
            </w:pPr>
            <w:r>
              <w:rPr>
                <w:b/>
              </w:rPr>
              <w:t>Összes óraszám:</w:t>
            </w:r>
            <w:r>
              <w:rPr>
                <w:i/>
              </w:rPr>
              <w:t xml:space="preserve"> </w:t>
            </w:r>
          </w:p>
        </w:tc>
        <w:tc>
          <w:tcPr>
            <w:tcW w:w="1562" w:type="dxa"/>
            <w:tcBorders>
              <w:top w:val="single" w:sz="5" w:space="0" w:color="000000"/>
              <w:left w:val="single" w:sz="5" w:space="0" w:color="000000"/>
              <w:bottom w:val="single" w:sz="5" w:space="0" w:color="000000"/>
              <w:right w:val="single" w:sz="5" w:space="0" w:color="000000"/>
            </w:tcBorders>
          </w:tcPr>
          <w:p w14:paraId="2624F4BB" w14:textId="77777777" w:rsidR="0055331D" w:rsidRDefault="00F521A5">
            <w:pPr>
              <w:spacing w:after="0" w:line="259" w:lineRule="auto"/>
              <w:ind w:right="72" w:firstLine="0"/>
              <w:jc w:val="center"/>
            </w:pPr>
            <w:r>
              <w:rPr>
                <w:b/>
              </w:rPr>
              <w:t xml:space="preserve">36 </w:t>
            </w:r>
          </w:p>
        </w:tc>
      </w:tr>
    </w:tbl>
    <w:p w14:paraId="4C966A88" w14:textId="77777777" w:rsidR="0055331D" w:rsidRDefault="00F521A5">
      <w:pPr>
        <w:spacing w:after="165" w:line="259" w:lineRule="auto"/>
        <w:ind w:left="72" w:right="0" w:firstLine="0"/>
        <w:jc w:val="left"/>
      </w:pPr>
      <w:r>
        <w:rPr>
          <w:b/>
        </w:rPr>
        <w:t xml:space="preserve"> </w:t>
      </w:r>
    </w:p>
    <w:p w14:paraId="4181B501" w14:textId="77777777" w:rsidR="0055331D" w:rsidRDefault="00F521A5">
      <w:pPr>
        <w:spacing w:after="280" w:line="270" w:lineRule="auto"/>
        <w:ind w:left="82" w:right="0" w:hanging="10"/>
      </w:pPr>
      <w:r>
        <w:rPr>
          <w:b/>
        </w:rPr>
        <w:t>Témakör</w:t>
      </w:r>
      <w:r>
        <w:t xml:space="preserve">: </w:t>
      </w:r>
      <w:r>
        <w:rPr>
          <w:b/>
        </w:rPr>
        <w:t>A biológia tudománya</w:t>
      </w:r>
      <w:r>
        <w:t xml:space="preserve">                                      Óraszám: </w:t>
      </w:r>
      <w:r>
        <w:rPr>
          <w:b/>
        </w:rPr>
        <w:t>E: 1 óra</w:t>
      </w:r>
      <w:r>
        <w:t xml:space="preserve"> </w:t>
      </w:r>
    </w:p>
    <w:p w14:paraId="2809B9C9" w14:textId="77777777" w:rsidR="0055331D" w:rsidRDefault="00F521A5">
      <w:pPr>
        <w:spacing w:after="100" w:line="270" w:lineRule="auto"/>
        <w:ind w:left="82" w:right="0" w:hanging="10"/>
      </w:pPr>
      <w:r>
        <w:rPr>
          <w:b/>
        </w:rPr>
        <w:t xml:space="preserve">Tanulási eredmények </w:t>
      </w:r>
    </w:p>
    <w:p w14:paraId="1829265E" w14:textId="77777777" w:rsidR="0055331D" w:rsidRDefault="00F521A5">
      <w:pPr>
        <w:spacing w:after="137"/>
        <w:ind w:left="216" w:right="227" w:hanging="14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biológiai vonatkozású adatokat elemez, megfelelő formába rendez, ábrázol, ezek alapján előrejelzéseket, következtetéseket fogalmaz meg, a már ábrázolt adatokat értelmezi. </w:t>
      </w:r>
    </w:p>
    <w:p w14:paraId="7DB1AF86" w14:textId="77777777" w:rsidR="0055331D" w:rsidRDefault="00F521A5">
      <w:pPr>
        <w:spacing w:after="35" w:line="270" w:lineRule="auto"/>
        <w:ind w:left="82" w:right="0" w:hanging="10"/>
      </w:pPr>
      <w:r>
        <w:rPr>
          <w:b/>
        </w:rPr>
        <w:t xml:space="preserve">A témakör tanulása eredményeként a tanuló: </w:t>
      </w:r>
    </w:p>
    <w:p w14:paraId="24A79D8B" w14:textId="77777777" w:rsidR="0055331D" w:rsidRDefault="00F521A5" w:rsidP="00F521A5">
      <w:pPr>
        <w:numPr>
          <w:ilvl w:val="0"/>
          <w:numId w:val="127"/>
        </w:numPr>
        <w:spacing w:after="39"/>
        <w:ind w:right="15" w:hanging="361"/>
      </w:pPr>
      <w:r>
        <w:t xml:space="preserve">ismeri a biológiai kutatások alapvető céljait, legfontosabb területeit, értékeli az élet megértésében, az élővilág megismerésében és megóvásában játszott szerepét; </w:t>
      </w:r>
    </w:p>
    <w:p w14:paraId="4D53ACB2" w14:textId="77777777" w:rsidR="0055331D" w:rsidRDefault="00F521A5" w:rsidP="00F521A5">
      <w:pPr>
        <w:numPr>
          <w:ilvl w:val="0"/>
          <w:numId w:val="127"/>
        </w:numPr>
        <w:spacing w:after="292"/>
        <w:ind w:right="15" w:hanging="361"/>
      </w:pPr>
      <w:r>
        <w:t xml:space="preserve">ismeri a tudományos és áltudományos közlések lényegi jellemzőit, ezek megkülönböztetésének képességét életvitelének alakításában is alkalmazza. </w:t>
      </w:r>
    </w:p>
    <w:p w14:paraId="1E150248" w14:textId="77777777" w:rsidR="0055331D" w:rsidRDefault="00F521A5">
      <w:pPr>
        <w:spacing w:after="124" w:line="270" w:lineRule="auto"/>
        <w:ind w:left="82" w:right="0" w:hanging="10"/>
      </w:pPr>
      <w:r>
        <w:rPr>
          <w:b/>
        </w:rPr>
        <w:lastRenderedPageBreak/>
        <w:t xml:space="preserve">Fejlesztési feladatok és ismeretek </w:t>
      </w:r>
    </w:p>
    <w:p w14:paraId="270540ED" w14:textId="77777777" w:rsidR="0055331D" w:rsidRDefault="00F521A5" w:rsidP="00F521A5">
      <w:pPr>
        <w:numPr>
          <w:ilvl w:val="0"/>
          <w:numId w:val="127"/>
        </w:numPr>
        <w:spacing w:after="38"/>
        <w:ind w:right="15" w:hanging="361"/>
      </w:pPr>
      <w:r>
        <w:t xml:space="preserve">A biológiai kutatások alapvető céljainak, világképünket és mindennapi életünket alakító eredményeinek tudománytörténeti példákkal való bemutatása </w:t>
      </w:r>
    </w:p>
    <w:p w14:paraId="0F98837E" w14:textId="77777777" w:rsidR="0055331D" w:rsidRDefault="00F521A5" w:rsidP="00F521A5">
      <w:pPr>
        <w:numPr>
          <w:ilvl w:val="0"/>
          <w:numId w:val="127"/>
        </w:numPr>
        <w:spacing w:after="40"/>
        <w:ind w:right="15" w:hanging="361"/>
      </w:pPr>
      <w:r>
        <w:t xml:space="preserve">Tényekre alapozott, koherens érvelés, véleményalkotás és mások meghallgatásának képessége </w:t>
      </w:r>
    </w:p>
    <w:p w14:paraId="68F91F82" w14:textId="77777777" w:rsidR="0055331D" w:rsidRDefault="00F521A5" w:rsidP="00F521A5">
      <w:pPr>
        <w:numPr>
          <w:ilvl w:val="0"/>
          <w:numId w:val="127"/>
        </w:numPr>
        <w:spacing w:after="239"/>
        <w:ind w:right="15" w:hanging="361"/>
      </w:pPr>
      <w:r>
        <w:t xml:space="preserve">A népszerűsítő és a tudományos igényű információs forrásokról való tájékozottság, az álhírek, áltudományos közlések felismerése, velük szemben tényekre alapozott mérlegelő érvelés </w:t>
      </w:r>
    </w:p>
    <w:p w14:paraId="383ABAE8" w14:textId="77777777" w:rsidR="0055331D" w:rsidRDefault="00F521A5">
      <w:pPr>
        <w:spacing w:after="109" w:line="270" w:lineRule="auto"/>
        <w:ind w:left="82" w:right="0" w:hanging="10"/>
      </w:pPr>
      <w:r>
        <w:rPr>
          <w:b/>
        </w:rPr>
        <w:t xml:space="preserve">Fogalmak </w:t>
      </w:r>
    </w:p>
    <w:p w14:paraId="402139B6" w14:textId="77777777" w:rsidR="0055331D" w:rsidRDefault="00F521A5">
      <w:pPr>
        <w:spacing w:after="126"/>
        <w:ind w:left="72" w:right="15"/>
      </w:pPr>
      <w:r>
        <w:t xml:space="preserve">hipotézis, kísérlet, rendszerbiológia, molekuláris biológia, biotechnológia, bioetika, </w:t>
      </w:r>
      <w:proofErr w:type="spellStart"/>
      <w:r>
        <w:t>bioinformatika</w:t>
      </w:r>
      <w:proofErr w:type="spellEnd"/>
      <w:r>
        <w:t xml:space="preserve"> </w:t>
      </w:r>
      <w:r>
        <w:rPr>
          <w:b/>
        </w:rPr>
        <w:t xml:space="preserve">Javasolt tevékenységek </w:t>
      </w:r>
    </w:p>
    <w:p w14:paraId="55AFD661" w14:textId="77777777" w:rsidR="0055331D" w:rsidRDefault="00F521A5" w:rsidP="00F521A5">
      <w:pPr>
        <w:numPr>
          <w:ilvl w:val="0"/>
          <w:numId w:val="127"/>
        </w:numPr>
        <w:spacing w:after="37"/>
        <w:ind w:right="15" w:hanging="361"/>
      </w:pPr>
      <w:r>
        <w:t xml:space="preserve">A tudományos gondolkodás műveleteinek tudatos alkalmazása konkrét példán és/vagy egy tudós munkásságának bemutatásán keresztül </w:t>
      </w:r>
    </w:p>
    <w:p w14:paraId="55C02A38" w14:textId="77777777" w:rsidR="0055331D" w:rsidRDefault="00F521A5" w:rsidP="00F521A5">
      <w:pPr>
        <w:numPr>
          <w:ilvl w:val="0"/>
          <w:numId w:val="127"/>
        </w:numPr>
        <w:ind w:right="15" w:hanging="361"/>
      </w:pPr>
      <w:r>
        <w:t xml:space="preserve">Egy-egy tudós megszemélyesítésével kerekasztal-beszélgetés egy tudományos problémáról  </w:t>
      </w:r>
    </w:p>
    <w:p w14:paraId="48207E29" w14:textId="77777777" w:rsidR="0055331D" w:rsidRDefault="00F521A5" w:rsidP="00F521A5">
      <w:pPr>
        <w:numPr>
          <w:ilvl w:val="0"/>
          <w:numId w:val="127"/>
        </w:numPr>
        <w:spacing w:after="39"/>
        <w:ind w:right="15" w:hanging="361"/>
      </w:pPr>
      <w:proofErr w:type="spellStart"/>
      <w:r>
        <w:t>Bionikai</w:t>
      </w:r>
      <w:proofErr w:type="spellEnd"/>
      <w:r>
        <w:t xml:space="preserve"> alkalmazások példáinak keresése, kiselőadás, házi dolgozat készítése (pl.: strukturális </w:t>
      </w:r>
      <w:proofErr w:type="spellStart"/>
      <w:r>
        <w:t>bionika</w:t>
      </w:r>
      <w:proofErr w:type="spellEnd"/>
      <w:r>
        <w:t xml:space="preserve">, </w:t>
      </w:r>
      <w:proofErr w:type="spellStart"/>
      <w:r>
        <w:t>szenzorbionika</w:t>
      </w:r>
      <w:proofErr w:type="spellEnd"/>
      <w:r>
        <w:t xml:space="preserve">) </w:t>
      </w:r>
    </w:p>
    <w:p w14:paraId="2194C03D" w14:textId="77777777" w:rsidR="0055331D" w:rsidRDefault="00F521A5" w:rsidP="00F521A5">
      <w:pPr>
        <w:numPr>
          <w:ilvl w:val="0"/>
          <w:numId w:val="127"/>
        </w:numPr>
        <w:ind w:right="15" w:hanging="361"/>
      </w:pPr>
      <w:r>
        <w:t xml:space="preserve">Természettudományos ismeretterjesztő folyóiratok cikkeinek feldolgozása, kivonat, reflexió írása </w:t>
      </w:r>
    </w:p>
    <w:p w14:paraId="629FB9BA" w14:textId="77777777" w:rsidR="0055331D" w:rsidRDefault="00F521A5">
      <w:pPr>
        <w:spacing w:after="37" w:line="259" w:lineRule="auto"/>
        <w:ind w:left="433" w:right="0" w:firstLine="0"/>
        <w:jc w:val="left"/>
      </w:pPr>
      <w:r>
        <w:t xml:space="preserve"> </w:t>
      </w:r>
    </w:p>
    <w:p w14:paraId="24A4FF0C" w14:textId="77777777" w:rsidR="0055331D" w:rsidRDefault="00F521A5">
      <w:pPr>
        <w:spacing w:after="168" w:line="270" w:lineRule="auto"/>
        <w:ind w:left="82" w:right="0" w:hanging="10"/>
      </w:pPr>
      <w:r>
        <w:rPr>
          <w:b/>
        </w:rPr>
        <w:t>Témakör</w:t>
      </w:r>
      <w:r>
        <w:t xml:space="preserve">: </w:t>
      </w:r>
      <w:r>
        <w:rPr>
          <w:b/>
        </w:rPr>
        <w:t>Az élővilág egysége, a felépítés és működés alapelvei</w:t>
      </w:r>
      <w:r>
        <w:t xml:space="preserve"> </w:t>
      </w:r>
    </w:p>
    <w:p w14:paraId="68D9271B" w14:textId="77777777" w:rsidR="0055331D" w:rsidRDefault="00F521A5">
      <w:pPr>
        <w:spacing w:after="280" w:line="270" w:lineRule="auto"/>
        <w:ind w:left="82" w:right="0" w:hanging="10"/>
      </w:pPr>
      <w:r>
        <w:rPr>
          <w:b/>
        </w:rPr>
        <w:t>Óraszám:</w:t>
      </w:r>
      <w:r>
        <w:t xml:space="preserve"> </w:t>
      </w:r>
      <w:r>
        <w:rPr>
          <w:b/>
        </w:rPr>
        <w:t>E: 3 óra</w:t>
      </w:r>
      <w:r>
        <w:t xml:space="preserve">  </w:t>
      </w:r>
    </w:p>
    <w:p w14:paraId="6DBE160A" w14:textId="77777777" w:rsidR="0055331D" w:rsidRDefault="00F521A5">
      <w:pPr>
        <w:spacing w:after="35"/>
        <w:ind w:left="72" w:right="227"/>
      </w:pPr>
      <w:r>
        <w:rPr>
          <w:b/>
        </w:rPr>
        <w:t xml:space="preserve">Tanulási eredmények 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biológiai vonatkozású adatokat elemez, megfelelő formába rendez, ábrázol, ezek alapján előrejelzéseket, következtetéseket fogalmaz meg, a már ábrázolt adatokat értelmezi; </w:t>
      </w:r>
    </w:p>
    <w:p w14:paraId="306078AB" w14:textId="77777777" w:rsidR="0055331D" w:rsidRDefault="00F521A5" w:rsidP="00F521A5">
      <w:pPr>
        <w:numPr>
          <w:ilvl w:val="0"/>
          <w:numId w:val="127"/>
        </w:numPr>
        <w:spacing w:after="134"/>
        <w:ind w:right="15" w:hanging="361"/>
      </w:pPr>
      <w:r>
        <w:t xml:space="preserve">értékeli és példákkal igazolja a különféle szintű biológiai szabályozás szerepét az élő rendszerek normál működési állapotának fenntartásában; </w:t>
      </w:r>
    </w:p>
    <w:p w14:paraId="0001F57E" w14:textId="77777777" w:rsidR="0055331D" w:rsidRDefault="00F521A5">
      <w:pPr>
        <w:spacing w:after="40" w:line="270" w:lineRule="auto"/>
        <w:ind w:left="82" w:right="0" w:hanging="10"/>
      </w:pPr>
      <w:r>
        <w:rPr>
          <w:b/>
        </w:rPr>
        <w:t xml:space="preserve">A témakör tanulása eredményeként a tanuló: </w:t>
      </w:r>
    </w:p>
    <w:p w14:paraId="66338D2E" w14:textId="77777777" w:rsidR="0055331D" w:rsidRDefault="00F521A5" w:rsidP="00F521A5">
      <w:pPr>
        <w:numPr>
          <w:ilvl w:val="0"/>
          <w:numId w:val="128"/>
        </w:numPr>
        <w:ind w:right="15" w:hanging="361"/>
      </w:pPr>
      <w:r>
        <w:t xml:space="preserve">felismeri a szerveződési szintek atomoktól a bioszféráig való egymásba épülését </w:t>
      </w:r>
    </w:p>
    <w:p w14:paraId="62BC1692" w14:textId="77777777" w:rsidR="0055331D" w:rsidRDefault="00F521A5" w:rsidP="00F521A5">
      <w:pPr>
        <w:numPr>
          <w:ilvl w:val="0"/>
          <w:numId w:val="128"/>
        </w:numPr>
        <w:spacing w:after="290"/>
        <w:ind w:right="15" w:hanging="361"/>
      </w:pPr>
      <w:r>
        <w:t xml:space="preserve">tényekkel bizonyítja az élőlények elemi összetételének hasonlóságát, a </w:t>
      </w:r>
      <w:proofErr w:type="spellStart"/>
      <w:r>
        <w:t>biogén</w:t>
      </w:r>
      <w:proofErr w:type="spellEnd"/>
      <w:r>
        <w:t xml:space="preserve"> elemek, a víz, az ATP és a makromolekulák élő szervezetekben betöltött alapvető szerepét </w:t>
      </w:r>
    </w:p>
    <w:p w14:paraId="64BAC637" w14:textId="77777777" w:rsidR="0055331D" w:rsidRDefault="00F521A5">
      <w:pPr>
        <w:spacing w:after="124" w:line="270" w:lineRule="auto"/>
        <w:ind w:left="82" w:right="0" w:hanging="10"/>
      </w:pPr>
      <w:r>
        <w:rPr>
          <w:b/>
        </w:rPr>
        <w:t xml:space="preserve">Fejlesztési feladatok és ismeretek </w:t>
      </w:r>
    </w:p>
    <w:p w14:paraId="6C530A63" w14:textId="77777777" w:rsidR="0055331D" w:rsidRDefault="00F521A5" w:rsidP="00F521A5">
      <w:pPr>
        <w:numPr>
          <w:ilvl w:val="0"/>
          <w:numId w:val="128"/>
        </w:numPr>
        <w:spacing w:after="42"/>
        <w:ind w:right="15" w:hanging="361"/>
      </w:pPr>
      <w:r>
        <w:t xml:space="preserve">Az energiáról meglévő tanulói tudás felszínre hozása, az energiafajták és átalakítási módok áttekintése példák alapján, a fény, a kémiai és a biológiai energia összefüggésbe hozása, az élet szénalapúsága </w:t>
      </w:r>
    </w:p>
    <w:p w14:paraId="48C27312" w14:textId="77777777" w:rsidR="0055331D" w:rsidRDefault="00F521A5" w:rsidP="00F521A5">
      <w:pPr>
        <w:numPr>
          <w:ilvl w:val="0"/>
          <w:numId w:val="128"/>
        </w:numPr>
        <w:ind w:right="15" w:hanging="361"/>
      </w:pPr>
      <w:r>
        <w:t xml:space="preserve">A víznek az élet szempontjából kitüntetett szerepe melletti érvelés </w:t>
      </w:r>
    </w:p>
    <w:p w14:paraId="66C56429" w14:textId="77777777" w:rsidR="0055331D" w:rsidRDefault="00F521A5" w:rsidP="00F521A5">
      <w:pPr>
        <w:numPr>
          <w:ilvl w:val="0"/>
          <w:numId w:val="128"/>
        </w:numPr>
        <w:spacing w:after="240"/>
        <w:ind w:right="15" w:hanging="361"/>
      </w:pPr>
      <w:r>
        <w:t xml:space="preserve">A makromolekulák és monomerjeik felépítése és funkciója közötti kapcsolatok sokoldalú elemzése </w:t>
      </w:r>
    </w:p>
    <w:p w14:paraId="3DA064F1" w14:textId="77777777" w:rsidR="0055331D" w:rsidRDefault="00F521A5">
      <w:pPr>
        <w:spacing w:after="281" w:line="265" w:lineRule="auto"/>
        <w:ind w:left="139" w:right="249" w:hanging="10"/>
        <w:jc w:val="left"/>
      </w:pPr>
      <w:r>
        <w:rPr>
          <w:b/>
        </w:rPr>
        <w:lastRenderedPageBreak/>
        <w:t xml:space="preserve">Fogalmak </w:t>
      </w:r>
      <w:r>
        <w:t xml:space="preserve">rendszer, egymásba épülés, biológiai energia és ATP, </w:t>
      </w:r>
      <w:proofErr w:type="spellStart"/>
      <w:r>
        <w:t>biogén</w:t>
      </w:r>
      <w:proofErr w:type="spellEnd"/>
      <w:r>
        <w:t xml:space="preserve"> elem, víz, makromolekulák, enzimek </w:t>
      </w:r>
    </w:p>
    <w:p w14:paraId="4D4D488B" w14:textId="77777777" w:rsidR="0055331D" w:rsidRDefault="00F521A5">
      <w:pPr>
        <w:spacing w:after="116" w:line="270" w:lineRule="auto"/>
        <w:ind w:left="82" w:right="0" w:hanging="10"/>
      </w:pPr>
      <w:r>
        <w:rPr>
          <w:b/>
        </w:rPr>
        <w:t xml:space="preserve">Javasolt tevékenységek </w:t>
      </w:r>
    </w:p>
    <w:p w14:paraId="28E4D1EB" w14:textId="77777777" w:rsidR="0055331D" w:rsidRDefault="00F521A5" w:rsidP="00F521A5">
      <w:pPr>
        <w:numPr>
          <w:ilvl w:val="0"/>
          <w:numId w:val="128"/>
        </w:numPr>
        <w:ind w:right="15" w:hanging="361"/>
      </w:pPr>
      <w:r>
        <w:t xml:space="preserve">A fehérjék szerkezetét befolyásoló tényezők vizsgálata (Pl.: tojásfehérje-oldattal) </w:t>
      </w:r>
    </w:p>
    <w:p w14:paraId="6D55DA8B" w14:textId="77777777" w:rsidR="0055331D" w:rsidRDefault="00F521A5" w:rsidP="00F521A5">
      <w:pPr>
        <w:numPr>
          <w:ilvl w:val="0"/>
          <w:numId w:val="128"/>
        </w:numPr>
        <w:ind w:right="15" w:hanging="361"/>
      </w:pPr>
      <w:r>
        <w:t xml:space="preserve">Diffúzióval és ozmózissal kapcsolatos kísérletek elvégzése és/vagy értelmezése </w:t>
      </w:r>
    </w:p>
    <w:p w14:paraId="11ADECDA" w14:textId="77777777" w:rsidR="0055331D" w:rsidRDefault="00F521A5" w:rsidP="00F521A5">
      <w:pPr>
        <w:numPr>
          <w:ilvl w:val="0"/>
          <w:numId w:val="128"/>
        </w:numPr>
        <w:spacing w:after="378"/>
        <w:ind w:right="15" w:hanging="361"/>
      </w:pPr>
      <w:proofErr w:type="spellStart"/>
      <w:r>
        <w:t>Programvezérelt</w:t>
      </w:r>
      <w:proofErr w:type="spellEnd"/>
      <w:r>
        <w:t xml:space="preserve">, automatizált technológiai rendszerek (Pl.: klíma, mosógép, ABS fékrendszer stb.) keresése és elemzése, összehasonlítása az élő rendszerek valamely részműködésével, a szabályozás és vezérlés közötti különbségek megbeszélése  </w:t>
      </w:r>
    </w:p>
    <w:p w14:paraId="58641F77" w14:textId="77777777" w:rsidR="0055331D" w:rsidRDefault="00F521A5">
      <w:pPr>
        <w:spacing w:line="270" w:lineRule="auto"/>
        <w:ind w:left="82" w:right="2844" w:hanging="10"/>
      </w:pPr>
      <w:r>
        <w:rPr>
          <w:b/>
        </w:rPr>
        <w:t>Témakör</w:t>
      </w:r>
      <w:r>
        <w:t>:</w:t>
      </w:r>
      <w:r>
        <w:rPr>
          <w:b/>
        </w:rPr>
        <w:t xml:space="preserve"> A sejt és a genom szerveződése és működése Óraszám:</w:t>
      </w:r>
      <w:r>
        <w:t xml:space="preserve"> </w:t>
      </w:r>
      <w:r>
        <w:rPr>
          <w:b/>
        </w:rPr>
        <w:t xml:space="preserve">E: 4 óra </w:t>
      </w:r>
    </w:p>
    <w:p w14:paraId="141801E2" w14:textId="77777777" w:rsidR="0055331D" w:rsidRDefault="00F521A5">
      <w:pPr>
        <w:spacing w:after="35"/>
        <w:ind w:left="72" w:right="240"/>
      </w:pPr>
      <w:r>
        <w:rPr>
          <w:b/>
        </w:rPr>
        <w:t xml:space="preserve">Tanulási </w:t>
      </w:r>
      <w:proofErr w:type="gramStart"/>
      <w:r>
        <w:rPr>
          <w:b/>
        </w:rPr>
        <w:t>eredmények  A</w:t>
      </w:r>
      <w:proofErr w:type="gramEnd"/>
      <w:r>
        <w:rPr>
          <w:b/>
        </w:rPr>
        <w:t xml:space="preserve">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érti a biológia molekuláris szintű vizsgálati módszereinek elméleti alapjait és felhasználási lehetőségeit, ezek eredményeit konkrét kísérleti leírásokban értelmezi; </w:t>
      </w:r>
    </w:p>
    <w:p w14:paraId="780CF2EC" w14:textId="77777777" w:rsidR="0055331D" w:rsidRDefault="00F521A5" w:rsidP="00F521A5">
      <w:pPr>
        <w:numPr>
          <w:ilvl w:val="0"/>
          <w:numId w:val="128"/>
        </w:numPr>
        <w:ind w:right="15" w:hanging="361"/>
      </w:pPr>
      <w:r>
        <w:t xml:space="preserve">ismeri a </w:t>
      </w:r>
      <w:proofErr w:type="spellStart"/>
      <w:r>
        <w:t>bioinformatika</w:t>
      </w:r>
      <w:proofErr w:type="spellEnd"/>
      <w:r>
        <w:t xml:space="preserve"> fogalmát, érti a felhasználási lehetőségeit </w:t>
      </w:r>
    </w:p>
    <w:p w14:paraId="23D02DF0" w14:textId="77777777" w:rsidR="0055331D" w:rsidRDefault="00F521A5" w:rsidP="00F521A5">
      <w:pPr>
        <w:numPr>
          <w:ilvl w:val="0"/>
          <w:numId w:val="128"/>
        </w:numPr>
        <w:spacing w:line="323" w:lineRule="auto"/>
        <w:ind w:right="15" w:hanging="361"/>
      </w:pPr>
      <w:r>
        <w:t xml:space="preserve">értékeli és példákkal igazolja a különféle szintű biológiai szabályozás szerepét az élő rendszerek normál működési állapotának fenntartásában. </w:t>
      </w:r>
      <w:r>
        <w:rPr>
          <w:b/>
        </w:rPr>
        <w:t xml:space="preserve">A témakör tanulása eredményeként a tanuló: </w:t>
      </w:r>
    </w:p>
    <w:p w14:paraId="047F20BD" w14:textId="77777777" w:rsidR="0055331D" w:rsidRDefault="00F521A5" w:rsidP="00F521A5">
      <w:pPr>
        <w:numPr>
          <w:ilvl w:val="0"/>
          <w:numId w:val="128"/>
        </w:numPr>
        <w:spacing w:after="40"/>
        <w:ind w:right="15" w:hanging="361"/>
      </w:pPr>
      <w:r>
        <w:t xml:space="preserve">ábrák, animációk alapján értelmezi és biológiai tényekkel alátámasztja, hogy a vírusok az élő és élettelen határán állnak; </w:t>
      </w:r>
    </w:p>
    <w:p w14:paraId="1C17B041" w14:textId="77777777" w:rsidR="0055331D" w:rsidRDefault="00F521A5" w:rsidP="00F521A5">
      <w:pPr>
        <w:numPr>
          <w:ilvl w:val="0"/>
          <w:numId w:val="128"/>
        </w:numPr>
        <w:spacing w:after="38"/>
        <w:ind w:right="15" w:hanging="361"/>
      </w:pPr>
      <w:r>
        <w:t xml:space="preserve">tényekkel igazolja a baktériumok anyagcseréjének sokfélesége, gyors szaporodása és alkalmazkodóképessége közötti összefüggést; </w:t>
      </w:r>
    </w:p>
    <w:p w14:paraId="53D16CED" w14:textId="77777777" w:rsidR="0055331D" w:rsidRDefault="00F521A5" w:rsidP="00F521A5">
      <w:pPr>
        <w:numPr>
          <w:ilvl w:val="0"/>
          <w:numId w:val="128"/>
        </w:numPr>
        <w:ind w:right="15" w:hanging="361"/>
      </w:pPr>
      <w:r>
        <w:t xml:space="preserve">felismeri az összetett sejttípus mikroszkóppal megfigyelhető sejtalkotóit </w:t>
      </w:r>
    </w:p>
    <w:p w14:paraId="244CAC99" w14:textId="77777777" w:rsidR="0055331D" w:rsidRDefault="00F521A5" w:rsidP="00F521A5">
      <w:pPr>
        <w:numPr>
          <w:ilvl w:val="0"/>
          <w:numId w:val="128"/>
        </w:numPr>
        <w:spacing w:after="39"/>
        <w:ind w:right="15" w:hanging="361"/>
      </w:pPr>
      <w:r>
        <w:t xml:space="preserve">ismeri az örökítőanyag fogalmát, képek, animációk alapján értelmezi a sejtekben zajló biológiai információ tárolásának folyamatát; </w:t>
      </w:r>
    </w:p>
    <w:p w14:paraId="2C861DA9" w14:textId="77777777" w:rsidR="0055331D" w:rsidRDefault="00F521A5" w:rsidP="00F521A5">
      <w:pPr>
        <w:numPr>
          <w:ilvl w:val="0"/>
          <w:numId w:val="128"/>
        </w:numPr>
        <w:spacing w:after="41"/>
        <w:ind w:right="15" w:hanging="361"/>
      </w:pPr>
      <w:r>
        <w:t xml:space="preserve">ismeri az őssejt fogalmát, különféle típusait, jellemzőit, különbséget tesz őssejt és daganatsejt között; </w:t>
      </w:r>
    </w:p>
    <w:p w14:paraId="302C9916" w14:textId="77777777" w:rsidR="0055331D" w:rsidRDefault="00F521A5" w:rsidP="00F521A5">
      <w:pPr>
        <w:numPr>
          <w:ilvl w:val="0"/>
          <w:numId w:val="128"/>
        </w:numPr>
        <w:spacing w:after="291"/>
        <w:ind w:right="15" w:hanging="361"/>
      </w:pPr>
      <w:r>
        <w:t xml:space="preserve">felismeri az összefüggést a rák kialakulása és a sejtciklus zavarai között, megérti, hogy mit tesz a sejt és a szervezet a daganatok kialakulásának megelőzéséért.  </w:t>
      </w:r>
    </w:p>
    <w:p w14:paraId="39F9BFC7" w14:textId="77777777" w:rsidR="0055331D" w:rsidRDefault="00F521A5">
      <w:pPr>
        <w:spacing w:after="124" w:line="270" w:lineRule="auto"/>
        <w:ind w:left="82" w:right="0" w:hanging="10"/>
      </w:pPr>
      <w:r>
        <w:rPr>
          <w:b/>
        </w:rPr>
        <w:t xml:space="preserve">Fejlesztési feladatok és ismeretek </w:t>
      </w:r>
    </w:p>
    <w:p w14:paraId="3D3F0684" w14:textId="77777777" w:rsidR="0055331D" w:rsidRDefault="00F521A5" w:rsidP="00F521A5">
      <w:pPr>
        <w:numPr>
          <w:ilvl w:val="0"/>
          <w:numId w:val="128"/>
        </w:numPr>
        <w:spacing w:after="40"/>
        <w:ind w:right="15" w:hanging="361"/>
      </w:pPr>
      <w:r>
        <w:t xml:space="preserve">A vírusok felépítése, szaporodása és a megbetegedések közötti összefüggések felismerése egy konkrét betegség (Pl.: influenza) kapcsán, a betegségek megelőzési és gyógyítási lehetőségeinek számbavétele, tévképzetek eloszlatása </w:t>
      </w:r>
    </w:p>
    <w:p w14:paraId="35E9CBE6" w14:textId="77777777" w:rsidR="0055331D" w:rsidRDefault="00F521A5" w:rsidP="00F521A5">
      <w:pPr>
        <w:numPr>
          <w:ilvl w:val="0"/>
          <w:numId w:val="128"/>
        </w:numPr>
        <w:spacing w:after="38"/>
        <w:ind w:right="15" w:hanging="361"/>
      </w:pPr>
      <w:r>
        <w:t xml:space="preserve">A főbb sejtalkotók mikroszkópos képének tanulmányozása, felépítésük egyszerű lerajzolása és működésük bemutatása, a működések összekapcsolása a szervezetszintű folyamatokkal </w:t>
      </w:r>
    </w:p>
    <w:p w14:paraId="653FF724" w14:textId="77777777" w:rsidR="0055331D" w:rsidRDefault="00F521A5" w:rsidP="00F521A5">
      <w:pPr>
        <w:numPr>
          <w:ilvl w:val="0"/>
          <w:numId w:val="128"/>
        </w:numPr>
        <w:ind w:right="15" w:hanging="361"/>
      </w:pPr>
      <w:r>
        <w:t xml:space="preserve">A génműködés alapelveinek megértése </w:t>
      </w:r>
    </w:p>
    <w:p w14:paraId="61F90FF2" w14:textId="77777777" w:rsidR="0055331D" w:rsidRDefault="00F521A5" w:rsidP="00F521A5">
      <w:pPr>
        <w:numPr>
          <w:ilvl w:val="0"/>
          <w:numId w:val="128"/>
        </w:numPr>
        <w:ind w:right="15" w:hanging="361"/>
      </w:pPr>
      <w:r>
        <w:t xml:space="preserve">Az őssejt és a differenciált sejt összehasonlítása génaktivitás alapján, a különbség felismerése </w:t>
      </w:r>
    </w:p>
    <w:p w14:paraId="2AE59806" w14:textId="77777777" w:rsidR="0055331D" w:rsidRDefault="00F521A5">
      <w:pPr>
        <w:ind w:left="433" w:right="15"/>
      </w:pPr>
      <w:r>
        <w:lastRenderedPageBreak/>
        <w:t xml:space="preserve">őssejt és daganatsejt között </w:t>
      </w:r>
    </w:p>
    <w:p w14:paraId="4505E13E" w14:textId="77777777" w:rsidR="0055331D" w:rsidRDefault="00F521A5">
      <w:pPr>
        <w:spacing w:after="252" w:line="259" w:lineRule="auto"/>
        <w:ind w:left="72" w:right="0" w:firstLine="0"/>
        <w:jc w:val="left"/>
      </w:pPr>
      <w:r>
        <w:t xml:space="preserve"> </w:t>
      </w:r>
    </w:p>
    <w:p w14:paraId="0D9ED0CF" w14:textId="77777777" w:rsidR="0055331D" w:rsidRDefault="00F521A5">
      <w:pPr>
        <w:spacing w:after="50" w:line="270" w:lineRule="auto"/>
        <w:ind w:left="82" w:right="0" w:hanging="10"/>
      </w:pPr>
      <w:r>
        <w:rPr>
          <w:b/>
        </w:rPr>
        <w:t xml:space="preserve">Fogalmak </w:t>
      </w:r>
    </w:p>
    <w:p w14:paraId="20BD3B0A" w14:textId="77777777" w:rsidR="0055331D" w:rsidRDefault="00F521A5">
      <w:pPr>
        <w:spacing w:after="289"/>
        <w:ind w:left="72" w:right="15"/>
      </w:pPr>
      <w:r>
        <w:t xml:space="preserve">vírus, baktérium, gén, kromoszóma, fehérjeszintézis, sejtosztódás, őssejt, differenciált sejt, daganatképződés, rák, GMO </w:t>
      </w:r>
    </w:p>
    <w:p w14:paraId="168EBE0F" w14:textId="77777777" w:rsidR="0055331D" w:rsidRDefault="00F521A5">
      <w:pPr>
        <w:spacing w:after="112" w:line="270" w:lineRule="auto"/>
        <w:ind w:left="82" w:right="0" w:hanging="10"/>
      </w:pPr>
      <w:r>
        <w:rPr>
          <w:b/>
        </w:rPr>
        <w:t xml:space="preserve">Javasolt tevékenységek </w:t>
      </w:r>
    </w:p>
    <w:p w14:paraId="7D1E0D9A" w14:textId="77777777" w:rsidR="0055331D" w:rsidRDefault="00F521A5" w:rsidP="00F521A5">
      <w:pPr>
        <w:numPr>
          <w:ilvl w:val="0"/>
          <w:numId w:val="128"/>
        </w:numPr>
        <w:spacing w:after="38"/>
        <w:ind w:right="15" w:hanging="361"/>
      </w:pPr>
      <w:r>
        <w:t xml:space="preserve">Baktériumok izolálása táptalajra a környezetből és emberi bőrről, a tenyészet </w:t>
      </w:r>
      <w:proofErr w:type="spellStart"/>
      <w:r>
        <w:t>inkubálása</w:t>
      </w:r>
      <w:proofErr w:type="spellEnd"/>
      <w:r>
        <w:t xml:space="preserve">, telepek morfológiai vizsgálata </w:t>
      </w:r>
    </w:p>
    <w:p w14:paraId="04FCCA14" w14:textId="77777777" w:rsidR="0055331D" w:rsidRDefault="00F521A5" w:rsidP="00F521A5">
      <w:pPr>
        <w:numPr>
          <w:ilvl w:val="0"/>
          <w:numId w:val="128"/>
        </w:numPr>
        <w:ind w:right="15" w:hanging="361"/>
      </w:pPr>
      <w:r>
        <w:t xml:space="preserve">Kromoszóma felépítésének modellezése </w:t>
      </w:r>
    </w:p>
    <w:p w14:paraId="70E121ED" w14:textId="77777777" w:rsidR="0055331D" w:rsidRDefault="00F521A5" w:rsidP="00F521A5">
      <w:pPr>
        <w:numPr>
          <w:ilvl w:val="0"/>
          <w:numId w:val="128"/>
        </w:numPr>
        <w:ind w:right="15" w:hanging="361"/>
      </w:pPr>
      <w:r>
        <w:t xml:space="preserve">A géntechnológiai eljárások néhány bioetikai kérdésének megvitatása  </w:t>
      </w:r>
    </w:p>
    <w:p w14:paraId="07DF77F0" w14:textId="77777777" w:rsidR="0055331D" w:rsidRDefault="00F521A5" w:rsidP="00F521A5">
      <w:pPr>
        <w:numPr>
          <w:ilvl w:val="0"/>
          <w:numId w:val="128"/>
        </w:numPr>
        <w:spacing w:after="40"/>
        <w:ind w:right="15" w:hanging="361"/>
      </w:pPr>
      <w:r>
        <w:t xml:space="preserve">A daganatos betegségekről szóló hiteles webes tájékoztató oldalak információinak értelmezése </w:t>
      </w:r>
    </w:p>
    <w:p w14:paraId="2308E8F6" w14:textId="77777777" w:rsidR="0055331D" w:rsidRDefault="00F521A5" w:rsidP="00F521A5">
      <w:pPr>
        <w:numPr>
          <w:ilvl w:val="0"/>
          <w:numId w:val="128"/>
        </w:numPr>
        <w:ind w:right="15" w:hanging="361"/>
      </w:pPr>
      <w:r>
        <w:t xml:space="preserve">Kiselőadás védőoltásokról, vírus és baktérium okozta betegségekről, a mikroszkóp felfedezésének és alkalmazásának történetéről, egy-egy meghatározó kutató </w:t>
      </w:r>
      <w:proofErr w:type="gramStart"/>
      <w:r>
        <w:t xml:space="preserve">munkásságáról  </w:t>
      </w:r>
      <w:r>
        <w:rPr>
          <w:rFonts w:ascii="Segoe UI Symbol" w:eastAsia="Segoe UI Symbol" w:hAnsi="Segoe UI Symbol" w:cs="Segoe UI Symbol"/>
        </w:rPr>
        <w:t></w:t>
      </w:r>
      <w:proofErr w:type="gramEnd"/>
      <w:r>
        <w:rPr>
          <w:rFonts w:ascii="Arial" w:eastAsia="Arial" w:hAnsi="Arial" w:cs="Arial"/>
        </w:rPr>
        <w:t xml:space="preserve"> </w:t>
      </w:r>
      <w:r>
        <w:t xml:space="preserve">Fertőtlenítési és sterilizálási eljárások korszerű eljárásainak megismerése, Semmelweis Ignác munkásságának rövid megismerése (kiselőadás, kisfilm stb. formájában) </w:t>
      </w:r>
    </w:p>
    <w:p w14:paraId="27DDF6BE" w14:textId="77777777" w:rsidR="0055331D" w:rsidRDefault="00F521A5">
      <w:pPr>
        <w:spacing w:after="292" w:line="270" w:lineRule="auto"/>
        <w:ind w:left="82" w:right="0" w:hanging="10"/>
      </w:pPr>
      <w:r>
        <w:rPr>
          <w:b/>
        </w:rPr>
        <w:t>Témakör</w:t>
      </w:r>
      <w:r>
        <w:t xml:space="preserve">: </w:t>
      </w:r>
      <w:r>
        <w:rPr>
          <w:b/>
        </w:rPr>
        <w:t>Sejtek és szövetek</w:t>
      </w:r>
      <w:r>
        <w:t xml:space="preserve">                                             Óraszám: </w:t>
      </w:r>
      <w:r>
        <w:rPr>
          <w:b/>
        </w:rPr>
        <w:t>E: 4 óra</w:t>
      </w:r>
      <w:r>
        <w:t xml:space="preserve"> </w:t>
      </w:r>
    </w:p>
    <w:p w14:paraId="094F948B" w14:textId="77777777" w:rsidR="0055331D" w:rsidRDefault="00F521A5">
      <w:pPr>
        <w:spacing w:line="351" w:lineRule="auto"/>
        <w:ind w:left="72" w:right="1071"/>
      </w:pPr>
      <w:r>
        <w:rPr>
          <w:b/>
        </w:rPr>
        <w:t xml:space="preserve">Tanulási eredmények </w:t>
      </w:r>
      <w:r>
        <w:t>A témakör tanulása hozzájárul ahhoz, hogy a tanuló a nevelési-oktatási szakasz végére:</w:t>
      </w:r>
      <w:r>
        <w:rPr>
          <w:b/>
        </w:rPr>
        <w:t xml:space="preserve"> </w:t>
      </w:r>
    </w:p>
    <w:p w14:paraId="4D0250D7" w14:textId="77777777" w:rsidR="0055331D" w:rsidRDefault="00F521A5" w:rsidP="00F521A5">
      <w:pPr>
        <w:numPr>
          <w:ilvl w:val="0"/>
          <w:numId w:val="128"/>
        </w:numPr>
        <w:spacing w:after="35"/>
        <w:ind w:right="15" w:hanging="361"/>
      </w:pPr>
      <w:r>
        <w:t xml:space="preserve">felismeri a szerveződési szintek atomoktól a bioszféráig való egymásba épülését, tudja a biológiai problémákat és magyarázatokat a megfelelő szinttel összefüggésben értelmezni; </w:t>
      </w:r>
      <w:r>
        <w:rPr>
          <w:rFonts w:ascii="Segoe UI Symbol" w:eastAsia="Segoe UI Symbol" w:hAnsi="Segoe UI Symbol" w:cs="Segoe UI Symbol"/>
        </w:rPr>
        <w:t></w:t>
      </w:r>
      <w:r>
        <w:rPr>
          <w:rFonts w:ascii="Arial" w:eastAsia="Arial" w:hAnsi="Arial" w:cs="Arial"/>
        </w:rPr>
        <w:t xml:space="preserve"> </w:t>
      </w:r>
      <w:r>
        <w:t xml:space="preserve">tájékozódik a biotechnológia és a bioetika kérdéseiben, ezekről folyó vitákban tudományosan megalapozott érveket alkot. </w:t>
      </w:r>
      <w:r>
        <w:rPr>
          <w:b/>
        </w:rPr>
        <w:t xml:space="preserve">A témakör tanulása eredményeként a tanuló: </w:t>
      </w:r>
    </w:p>
    <w:p w14:paraId="6CE438B8" w14:textId="77777777" w:rsidR="0055331D" w:rsidRDefault="00F521A5" w:rsidP="00F521A5">
      <w:pPr>
        <w:numPr>
          <w:ilvl w:val="0"/>
          <w:numId w:val="128"/>
        </w:numPr>
        <w:spacing w:after="292"/>
        <w:ind w:right="15" w:hanging="361"/>
      </w:pPr>
      <w:r>
        <w:t xml:space="preserve">ábrán vagy fotón felismeri és jellemzi a főbb állati és növényi szövettípusokat, elemzi, hogy milyen funkciók hatékony elvégzésére specializálódtak. </w:t>
      </w:r>
    </w:p>
    <w:p w14:paraId="0A60EB46" w14:textId="77777777" w:rsidR="0055331D" w:rsidRDefault="00F521A5">
      <w:pPr>
        <w:spacing w:after="124" w:line="270" w:lineRule="auto"/>
        <w:ind w:left="82" w:right="0" w:hanging="10"/>
      </w:pPr>
      <w:r>
        <w:rPr>
          <w:b/>
        </w:rPr>
        <w:t xml:space="preserve">Fejlesztési feladatok és ismeretek </w:t>
      </w:r>
    </w:p>
    <w:p w14:paraId="432E9CCB" w14:textId="77777777" w:rsidR="0055331D" w:rsidRDefault="00F521A5" w:rsidP="00F521A5">
      <w:pPr>
        <w:numPr>
          <w:ilvl w:val="0"/>
          <w:numId w:val="128"/>
        </w:numPr>
        <w:spacing w:after="38"/>
        <w:ind w:right="15" w:hanging="361"/>
      </w:pPr>
      <w:r>
        <w:t xml:space="preserve">A többsejtű életforma alapvető jellemzőinek azonosítása, az ebben rejlő (evolúciós) előnyök felismerése, megfogalmazása </w:t>
      </w:r>
    </w:p>
    <w:p w14:paraId="6E41F2B5" w14:textId="77777777" w:rsidR="0055331D" w:rsidRDefault="00F521A5" w:rsidP="00F521A5">
      <w:pPr>
        <w:numPr>
          <w:ilvl w:val="0"/>
          <w:numId w:val="128"/>
        </w:numPr>
        <w:spacing w:after="40"/>
        <w:ind w:right="15" w:hanging="361"/>
      </w:pPr>
      <w:r>
        <w:t xml:space="preserve">A növényi szövetek alaptípusainak megkülönböztetése, a sejttani jellemzők és a szövettípus biológiai funkciója közötti összefüggés érvekkel való bizonyítása  </w:t>
      </w:r>
    </w:p>
    <w:p w14:paraId="7308F739" w14:textId="77777777" w:rsidR="0055331D" w:rsidRDefault="00F521A5" w:rsidP="00F521A5">
      <w:pPr>
        <w:numPr>
          <w:ilvl w:val="0"/>
          <w:numId w:val="128"/>
        </w:numPr>
        <w:spacing w:after="30"/>
        <w:ind w:right="15" w:hanging="361"/>
      </w:pPr>
      <w:r>
        <w:t xml:space="preserve">A zárvatermő növények szerveinek ismerete, a gyökér, a szár a levél és a virág jellegzetes szöveti felépítésének azonosítása </w:t>
      </w:r>
    </w:p>
    <w:p w14:paraId="3A012E15" w14:textId="77777777" w:rsidR="0055331D" w:rsidRDefault="00F521A5" w:rsidP="00F521A5">
      <w:pPr>
        <w:numPr>
          <w:ilvl w:val="0"/>
          <w:numId w:val="128"/>
        </w:numPr>
        <w:spacing w:after="36"/>
        <w:ind w:right="15" w:hanging="361"/>
      </w:pPr>
      <w:r>
        <w:t xml:space="preserve">Az emberi szövetek alaptípusainak (hám-, kötő- és támasztó-, izom-, ideg-) jellemzése a felépítés és működés kapcsolatba hozásával, néhány fontosabb altípus elkülönítése </w:t>
      </w:r>
    </w:p>
    <w:p w14:paraId="5A51B684" w14:textId="77777777" w:rsidR="0055331D" w:rsidRDefault="00F521A5" w:rsidP="00F521A5">
      <w:pPr>
        <w:numPr>
          <w:ilvl w:val="0"/>
          <w:numId w:val="128"/>
        </w:numPr>
        <w:spacing w:after="240"/>
        <w:ind w:right="15" w:hanging="361"/>
      </w:pPr>
      <w:r>
        <w:t xml:space="preserve">A gyógyászatban alkalmazott diagnosztikus szövettani vizsgálatok céljának, egy-egy módszerének ismerete, a daganatos betegségek felismerésében játszott szerepének értékelése </w:t>
      </w:r>
    </w:p>
    <w:p w14:paraId="0BD3CC75" w14:textId="77777777" w:rsidR="0055331D" w:rsidRDefault="00F521A5">
      <w:pPr>
        <w:spacing w:after="91" w:line="270" w:lineRule="auto"/>
        <w:ind w:left="82" w:right="0" w:hanging="10"/>
      </w:pPr>
      <w:r>
        <w:rPr>
          <w:b/>
        </w:rPr>
        <w:lastRenderedPageBreak/>
        <w:t xml:space="preserve">Fogalmak </w:t>
      </w:r>
    </w:p>
    <w:p w14:paraId="57576A90" w14:textId="77777777" w:rsidR="0055331D" w:rsidRDefault="00F521A5">
      <w:pPr>
        <w:spacing w:after="276"/>
        <w:ind w:left="72" w:right="15"/>
      </w:pPr>
      <w:r>
        <w:t xml:space="preserve">osztódó és állandósult (növényi) szövetek, őssejt, daganatsejt, hám-, kötő- és támasztó-, izom-, idegszövet </w:t>
      </w:r>
    </w:p>
    <w:p w14:paraId="4F9FE9C8" w14:textId="77777777" w:rsidR="0055331D" w:rsidRDefault="00F521A5">
      <w:pPr>
        <w:spacing w:after="124" w:line="270" w:lineRule="auto"/>
        <w:ind w:left="82" w:right="0" w:hanging="10"/>
      </w:pPr>
      <w:r>
        <w:rPr>
          <w:b/>
        </w:rPr>
        <w:t xml:space="preserve">Javasolt tevékenységek </w:t>
      </w:r>
    </w:p>
    <w:p w14:paraId="44D884D5" w14:textId="77777777" w:rsidR="0055331D" w:rsidRDefault="00F521A5" w:rsidP="00F521A5">
      <w:pPr>
        <w:numPr>
          <w:ilvl w:val="0"/>
          <w:numId w:val="128"/>
        </w:numPr>
        <w:ind w:right="15" w:hanging="361"/>
      </w:pPr>
      <w:r>
        <w:t xml:space="preserve">Növénytani szervpreparátumok főbb szövettípusainak tanulmányozása, jellemzése </w:t>
      </w:r>
    </w:p>
    <w:p w14:paraId="416CBDCA" w14:textId="77777777" w:rsidR="0055331D" w:rsidRDefault="00F521A5" w:rsidP="00F521A5">
      <w:pPr>
        <w:numPr>
          <w:ilvl w:val="0"/>
          <w:numId w:val="128"/>
        </w:numPr>
        <w:ind w:right="15" w:hanging="361"/>
      </w:pPr>
      <w:r>
        <w:t xml:space="preserve">Állati szövetek mikroszkópos vizsgálata, rajzolás és fotózás mobiltelefonnal  </w:t>
      </w:r>
    </w:p>
    <w:p w14:paraId="03B9C321" w14:textId="77777777" w:rsidR="0055331D" w:rsidRDefault="00F521A5" w:rsidP="00F521A5">
      <w:pPr>
        <w:numPr>
          <w:ilvl w:val="0"/>
          <w:numId w:val="128"/>
        </w:numPr>
        <w:spacing w:line="573" w:lineRule="auto"/>
        <w:ind w:right="15" w:hanging="361"/>
      </w:pPr>
      <w:r>
        <w:t xml:space="preserve">Daganatos elváltozásokról, diagnosztikáról, kezelésről kiselőadás, csoportmunka </w:t>
      </w:r>
      <w:r>
        <w:rPr>
          <w:b/>
        </w:rPr>
        <w:t>Témakör</w:t>
      </w:r>
      <w:r>
        <w:t xml:space="preserve">: </w:t>
      </w:r>
      <w:r>
        <w:rPr>
          <w:b/>
        </w:rPr>
        <w:t>Élet és energia</w:t>
      </w:r>
      <w:r>
        <w:t xml:space="preserve">                                                     </w:t>
      </w:r>
      <w:r>
        <w:rPr>
          <w:b/>
        </w:rPr>
        <w:t>Óraszám:</w:t>
      </w:r>
      <w:r>
        <w:t xml:space="preserve"> </w:t>
      </w:r>
      <w:r>
        <w:rPr>
          <w:b/>
        </w:rPr>
        <w:t>E: 2 óra</w:t>
      </w:r>
      <w:r>
        <w:t xml:space="preserve"> </w:t>
      </w:r>
    </w:p>
    <w:p w14:paraId="087F8D2D" w14:textId="77777777" w:rsidR="0055331D" w:rsidRDefault="00F521A5">
      <w:pPr>
        <w:spacing w:after="100" w:line="270" w:lineRule="auto"/>
        <w:ind w:left="82" w:right="0" w:hanging="10"/>
      </w:pPr>
      <w:r>
        <w:rPr>
          <w:b/>
        </w:rPr>
        <w:t xml:space="preserve">Tanulási eredmények </w:t>
      </w:r>
    </w:p>
    <w:p w14:paraId="2057B611" w14:textId="77777777" w:rsidR="0055331D" w:rsidRDefault="00F521A5">
      <w:pPr>
        <w:spacing w:after="40"/>
        <w:ind w:left="216" w:right="235" w:hanging="14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érti az ökológiai rendszerek működése (anyagkörforgás, energiaáramlás) és a biológiai sokféleség közötti kapcsolatot, konkrét életközösségek vizsgálata alapján táplálkozási piramist, hálózatot elemez; </w:t>
      </w:r>
    </w:p>
    <w:p w14:paraId="5FF05EEC" w14:textId="77777777" w:rsidR="0055331D" w:rsidRDefault="00F521A5">
      <w:pPr>
        <w:spacing w:after="134"/>
        <w:ind w:left="577" w:right="15" w:hanging="361"/>
      </w:pPr>
      <w:r>
        <w:rPr>
          <w:rFonts w:ascii="Segoe UI Symbol" w:eastAsia="Segoe UI Symbol" w:hAnsi="Segoe UI Symbol" w:cs="Segoe UI Symbol"/>
        </w:rPr>
        <w:t></w:t>
      </w:r>
      <w:r>
        <w:rPr>
          <w:rFonts w:ascii="Arial" w:eastAsia="Arial" w:hAnsi="Arial" w:cs="Arial"/>
        </w:rPr>
        <w:t xml:space="preserve"> </w:t>
      </w:r>
      <w:r>
        <w:t xml:space="preserve">egyénileg és másokkal együttműködve célszerűen és biztonságosan alkalmaz biológiai vizsgálati módszereket </w:t>
      </w:r>
    </w:p>
    <w:p w14:paraId="23767F25" w14:textId="77777777" w:rsidR="0055331D" w:rsidRDefault="00F521A5">
      <w:pPr>
        <w:spacing w:after="39" w:line="270" w:lineRule="auto"/>
        <w:ind w:left="82" w:right="0" w:hanging="10"/>
      </w:pPr>
      <w:r>
        <w:rPr>
          <w:b/>
        </w:rPr>
        <w:t xml:space="preserve">A témakör tanulása eredményeként a tanuló: </w:t>
      </w:r>
    </w:p>
    <w:p w14:paraId="13F86824" w14:textId="77777777" w:rsidR="0055331D" w:rsidRDefault="00F521A5" w:rsidP="00F521A5">
      <w:pPr>
        <w:numPr>
          <w:ilvl w:val="0"/>
          <w:numId w:val="129"/>
        </w:numPr>
        <w:ind w:left="577" w:right="15" w:hanging="361"/>
      </w:pPr>
      <w:r>
        <w:t xml:space="preserve">ismeri és példákkal bizonyítja az élőlények szén- és energiaforrásainak különféle lehetőségeit, az anyagcseretípusok közötti különbséget; </w:t>
      </w:r>
    </w:p>
    <w:p w14:paraId="3BBFDB4F" w14:textId="77777777" w:rsidR="0055331D" w:rsidRDefault="00F521A5" w:rsidP="00F521A5">
      <w:pPr>
        <w:numPr>
          <w:ilvl w:val="0"/>
          <w:numId w:val="129"/>
        </w:numPr>
        <w:spacing w:after="293"/>
        <w:ind w:left="577" w:right="15" w:hanging="361"/>
      </w:pPr>
      <w:r>
        <w:t xml:space="preserve">érti a növények és állatok közötti ökológiai szintű kapcsolatot, a termelő és fogyasztó szervezetek közötti anyagforgalmat; </w:t>
      </w:r>
    </w:p>
    <w:p w14:paraId="4A4D424F" w14:textId="77777777" w:rsidR="0055331D" w:rsidRDefault="00F521A5">
      <w:pPr>
        <w:spacing w:after="124" w:line="270" w:lineRule="auto"/>
        <w:ind w:left="82" w:right="0" w:hanging="10"/>
      </w:pPr>
      <w:r>
        <w:rPr>
          <w:b/>
        </w:rPr>
        <w:t xml:space="preserve">Fejlesztési feladatok és ismeretek </w:t>
      </w:r>
    </w:p>
    <w:p w14:paraId="10F5BE06" w14:textId="77777777" w:rsidR="0055331D" w:rsidRDefault="00F521A5" w:rsidP="00F521A5">
      <w:pPr>
        <w:numPr>
          <w:ilvl w:val="0"/>
          <w:numId w:val="129"/>
        </w:numPr>
        <w:spacing w:after="46"/>
        <w:ind w:left="577" w:right="15" w:hanging="361"/>
      </w:pPr>
      <w:r>
        <w:t xml:space="preserve">A fotoszintézis biológiai szerepének érvekkel való igazolása, a folyamat alapegyenletének ismerete </w:t>
      </w:r>
    </w:p>
    <w:p w14:paraId="3E87A02E" w14:textId="77777777" w:rsidR="0055331D" w:rsidRDefault="00F521A5" w:rsidP="00F521A5">
      <w:pPr>
        <w:numPr>
          <w:ilvl w:val="0"/>
          <w:numId w:val="129"/>
        </w:numPr>
        <w:spacing w:after="40"/>
        <w:ind w:left="577" w:right="15" w:hanging="361"/>
      </w:pPr>
      <w:r>
        <w:t xml:space="preserve">Az erjesztés és a sejtlégzés megkülönböztetése, az erjesztés biológiai előfordulásának és technológiai alkalmazásának ismerete, példákkal való igazolása </w:t>
      </w:r>
    </w:p>
    <w:p w14:paraId="7418E0CC" w14:textId="77777777" w:rsidR="0055331D" w:rsidRDefault="00F521A5" w:rsidP="00F521A5">
      <w:pPr>
        <w:numPr>
          <w:ilvl w:val="0"/>
          <w:numId w:val="129"/>
        </w:numPr>
        <w:spacing w:after="44"/>
        <w:ind w:left="577" w:right="15" w:hanging="361"/>
      </w:pPr>
      <w:r>
        <w:t xml:space="preserve">A sejtlégzés biológiai szerepének érvekkel való igazolása, a folyamat alapegyenletének ismerete </w:t>
      </w:r>
    </w:p>
    <w:p w14:paraId="7974D503" w14:textId="77777777" w:rsidR="0055331D" w:rsidRDefault="00F521A5" w:rsidP="00F521A5">
      <w:pPr>
        <w:numPr>
          <w:ilvl w:val="0"/>
          <w:numId w:val="129"/>
        </w:numPr>
        <w:spacing w:after="242"/>
        <w:ind w:left="577" w:right="15" w:hanging="361"/>
      </w:pPr>
      <w:r>
        <w:t xml:space="preserve">Az életközösségek anyag- és energiaforgalmának megértése, a szénkörforgás diagramon való ábrázolása, a sejtszintű folyamatokkal való kapcsolatba hozása </w:t>
      </w:r>
    </w:p>
    <w:p w14:paraId="121CCB4E" w14:textId="77777777" w:rsidR="0055331D" w:rsidRDefault="00F521A5">
      <w:pPr>
        <w:spacing w:after="49" w:line="270" w:lineRule="auto"/>
        <w:ind w:left="82" w:right="0" w:hanging="10"/>
      </w:pPr>
      <w:r>
        <w:rPr>
          <w:b/>
        </w:rPr>
        <w:t xml:space="preserve">Fogalmak </w:t>
      </w:r>
    </w:p>
    <w:p w14:paraId="75B02282" w14:textId="77777777" w:rsidR="0055331D" w:rsidRDefault="00F521A5">
      <w:pPr>
        <w:spacing w:after="289"/>
        <w:ind w:left="72" w:right="15"/>
      </w:pPr>
      <w:r>
        <w:t xml:space="preserve">anyagcsere, biológiai energia és ATP, fotoszintézis, erjedés, sejtlégzés, aerob és anaerob folyamat, szénkörforgás </w:t>
      </w:r>
    </w:p>
    <w:p w14:paraId="0128D7C1" w14:textId="77777777" w:rsidR="0055331D" w:rsidRDefault="00F521A5">
      <w:pPr>
        <w:spacing w:after="107" w:line="270" w:lineRule="auto"/>
        <w:ind w:left="82" w:right="0" w:hanging="10"/>
      </w:pPr>
      <w:r>
        <w:rPr>
          <w:b/>
        </w:rPr>
        <w:t xml:space="preserve">Javasolt tevékenységek </w:t>
      </w:r>
    </w:p>
    <w:p w14:paraId="16E9CAC7" w14:textId="77777777" w:rsidR="0055331D" w:rsidRDefault="00F521A5" w:rsidP="00F521A5">
      <w:pPr>
        <w:numPr>
          <w:ilvl w:val="0"/>
          <w:numId w:val="129"/>
        </w:numPr>
        <w:ind w:left="577" w:right="15" w:hanging="361"/>
      </w:pPr>
      <w:r>
        <w:lastRenderedPageBreak/>
        <w:t xml:space="preserve">A szén-dioxid-mennyiség fotoszintézis intenzitására gyakorolt hatásának kísérleti vizsgálata </w:t>
      </w:r>
    </w:p>
    <w:p w14:paraId="2214E899" w14:textId="77777777" w:rsidR="0055331D" w:rsidRDefault="00F521A5" w:rsidP="00F521A5">
      <w:pPr>
        <w:numPr>
          <w:ilvl w:val="0"/>
          <w:numId w:val="129"/>
        </w:numPr>
        <w:ind w:left="577" w:right="15" w:hanging="361"/>
      </w:pPr>
      <w:r>
        <w:t xml:space="preserve">A fotoszintézis során keletkező oxigén kimutatása </w:t>
      </w:r>
    </w:p>
    <w:p w14:paraId="172BEC52" w14:textId="77777777" w:rsidR="0055331D" w:rsidRDefault="00F521A5" w:rsidP="00F521A5">
      <w:pPr>
        <w:numPr>
          <w:ilvl w:val="0"/>
          <w:numId w:val="129"/>
        </w:numPr>
        <w:ind w:left="577" w:right="15" w:hanging="361"/>
      </w:pPr>
      <w:r>
        <w:t xml:space="preserve">Csírázás, illetve emberi légzés során keletkező szén-dioxid kimutatása meszes vízzel </w:t>
      </w:r>
    </w:p>
    <w:p w14:paraId="0B15C080" w14:textId="77777777" w:rsidR="0055331D" w:rsidRDefault="00F521A5" w:rsidP="00F521A5">
      <w:pPr>
        <w:numPr>
          <w:ilvl w:val="0"/>
          <w:numId w:val="129"/>
        </w:numPr>
        <w:ind w:left="577" w:right="15" w:hanging="361"/>
      </w:pPr>
      <w:r>
        <w:t xml:space="preserve">Élesztőgombák alkoholos erjesztésének környezeti tényezőit vizsgáló kísérletek elvégzése </w:t>
      </w:r>
    </w:p>
    <w:p w14:paraId="5C869AE5" w14:textId="77777777" w:rsidR="0055331D" w:rsidRDefault="00F521A5" w:rsidP="00F521A5">
      <w:pPr>
        <w:numPr>
          <w:ilvl w:val="0"/>
          <w:numId w:val="129"/>
        </w:numPr>
        <w:spacing w:after="481"/>
        <w:ind w:left="577" w:right="15" w:hanging="361"/>
      </w:pPr>
      <w:r>
        <w:t xml:space="preserve">Anyagcseretípusok vizsgálata hétköznapi példákon keresztül (baktériumok szerepe az élelmiszeriparban, mezőgazdaságban stb.) </w:t>
      </w:r>
    </w:p>
    <w:p w14:paraId="32F121B7" w14:textId="77777777" w:rsidR="0055331D" w:rsidRDefault="00F521A5">
      <w:pPr>
        <w:spacing w:after="292" w:line="270" w:lineRule="auto"/>
        <w:ind w:left="82" w:right="0" w:hanging="10"/>
      </w:pPr>
      <w:r>
        <w:rPr>
          <w:b/>
        </w:rPr>
        <w:t>Témakör</w:t>
      </w:r>
      <w:r>
        <w:t xml:space="preserve">: </w:t>
      </w:r>
      <w:r>
        <w:rPr>
          <w:b/>
        </w:rPr>
        <w:t xml:space="preserve">Az élet eredete és feltételei                                    </w:t>
      </w:r>
      <w:r>
        <w:t xml:space="preserve">Óraszám: </w:t>
      </w:r>
      <w:r>
        <w:rPr>
          <w:b/>
        </w:rPr>
        <w:t>E: 2 óra</w:t>
      </w:r>
      <w:r>
        <w:t xml:space="preserve"> </w:t>
      </w:r>
    </w:p>
    <w:p w14:paraId="67A73575" w14:textId="77777777" w:rsidR="0055331D" w:rsidRDefault="00F521A5">
      <w:pPr>
        <w:spacing w:after="100" w:line="270" w:lineRule="auto"/>
        <w:ind w:left="82" w:right="0" w:hanging="10"/>
      </w:pPr>
      <w:r>
        <w:rPr>
          <w:b/>
        </w:rPr>
        <w:t xml:space="preserve">Tanulási eredmények </w:t>
      </w:r>
    </w:p>
    <w:p w14:paraId="14BAAA64" w14:textId="77777777" w:rsidR="0055331D" w:rsidRDefault="00F521A5">
      <w:pPr>
        <w:spacing w:after="40" w:line="270" w:lineRule="auto"/>
        <w:ind w:left="82" w:right="0" w:hanging="10"/>
      </w:pPr>
      <w:r>
        <w:rPr>
          <w:b/>
        </w:rPr>
        <w:t xml:space="preserve">A témakör tanulása hozzájárul ahhoz, hogy a tanuló a nevelési-oktatási szakasz végére: </w:t>
      </w:r>
    </w:p>
    <w:p w14:paraId="58276C7C" w14:textId="77777777" w:rsidR="0055331D" w:rsidRDefault="00F521A5" w:rsidP="00F521A5">
      <w:pPr>
        <w:numPr>
          <w:ilvl w:val="0"/>
          <w:numId w:val="130"/>
        </w:numPr>
        <w:spacing w:after="36"/>
        <w:ind w:left="505" w:right="15" w:hanging="361"/>
      </w:pPr>
      <w:r>
        <w:t xml:space="preserve">biológiai vonatkozású adatokat elemez, megfelelő formába rendez, ábrázol, ezek alapján előrejelzéseket, következtetéseket fogalmaz meg, a már ábrázolt adatokat értelmezi; </w:t>
      </w:r>
      <w:r>
        <w:rPr>
          <w:rFonts w:ascii="Segoe UI Symbol" w:eastAsia="Segoe UI Symbol" w:hAnsi="Segoe UI Symbol" w:cs="Segoe UI Symbol"/>
        </w:rPr>
        <w:t></w:t>
      </w:r>
      <w:r>
        <w:rPr>
          <w:rFonts w:ascii="Arial" w:eastAsia="Arial" w:hAnsi="Arial" w:cs="Arial"/>
        </w:rPr>
        <w:t xml:space="preserve"> </w:t>
      </w:r>
      <w:r>
        <w:t xml:space="preserve">ki tudja fejteni, hogy a sejt az élő szervezetek szerkezeti és működési egysége. </w:t>
      </w:r>
      <w:r>
        <w:rPr>
          <w:b/>
        </w:rPr>
        <w:t xml:space="preserve">A témakör tanulása eredményeként a tanuló: </w:t>
      </w:r>
    </w:p>
    <w:p w14:paraId="7B79A6B0" w14:textId="77777777" w:rsidR="0055331D" w:rsidRDefault="00F521A5" w:rsidP="00F521A5">
      <w:pPr>
        <w:numPr>
          <w:ilvl w:val="0"/>
          <w:numId w:val="130"/>
        </w:numPr>
        <w:spacing w:after="38"/>
        <w:ind w:left="505" w:right="15" w:hanging="361"/>
      </w:pPr>
      <w:r>
        <w:t xml:space="preserve">a földi élet keletkezését biológiai kísérletek és elméletek alapján magyarázza, erről megfogalmazza személyes véleményét is; </w:t>
      </w:r>
    </w:p>
    <w:p w14:paraId="04FC9F62" w14:textId="77777777" w:rsidR="0055331D" w:rsidRDefault="00F521A5" w:rsidP="00F521A5">
      <w:pPr>
        <w:numPr>
          <w:ilvl w:val="0"/>
          <w:numId w:val="130"/>
        </w:numPr>
        <w:spacing w:after="292"/>
        <w:ind w:left="505" w:right="15" w:hanging="361"/>
      </w:pPr>
      <w:r>
        <w:t xml:space="preserve">biológiai és csillagászati tények alapján mérlegeli a földön kívüli élet valószínűsíthető feltételeit és lehetőségeit. </w:t>
      </w:r>
    </w:p>
    <w:p w14:paraId="6A7B2660" w14:textId="77777777" w:rsidR="0055331D" w:rsidRDefault="00F521A5">
      <w:pPr>
        <w:spacing w:after="124" w:line="270" w:lineRule="auto"/>
        <w:ind w:left="82" w:right="0" w:hanging="10"/>
      </w:pPr>
      <w:r>
        <w:rPr>
          <w:b/>
        </w:rPr>
        <w:t xml:space="preserve">Fejlesztési feladatok és ismeretek </w:t>
      </w:r>
    </w:p>
    <w:p w14:paraId="117C1E6C" w14:textId="77777777" w:rsidR="0055331D" w:rsidRDefault="00F521A5" w:rsidP="00F521A5">
      <w:pPr>
        <w:numPr>
          <w:ilvl w:val="0"/>
          <w:numId w:val="130"/>
        </w:numPr>
        <w:spacing w:after="38"/>
        <w:ind w:left="505" w:right="15" w:hanging="361"/>
      </w:pPr>
      <w:r>
        <w:t xml:space="preserve">Az élő állapot és kialakulásának magyarázása életkritériumok, a baktériumok sejtszerkezete alapján </w:t>
      </w:r>
    </w:p>
    <w:p w14:paraId="61A7DE23" w14:textId="77777777" w:rsidR="0055331D" w:rsidRDefault="00F521A5" w:rsidP="00F521A5">
      <w:pPr>
        <w:numPr>
          <w:ilvl w:val="0"/>
          <w:numId w:val="130"/>
        </w:numPr>
        <w:ind w:left="505" w:right="15" w:hanging="361"/>
      </w:pPr>
      <w:r>
        <w:t xml:space="preserve">A Naprendszeren belüli és azon kívüli élet kutatási céljának, feltételezéseinek és eddigi eredményeinek ismerete </w:t>
      </w:r>
    </w:p>
    <w:p w14:paraId="0001DACE" w14:textId="77777777" w:rsidR="0055331D" w:rsidRDefault="00F521A5">
      <w:pPr>
        <w:spacing w:after="108" w:line="270" w:lineRule="auto"/>
        <w:ind w:left="82" w:right="0" w:hanging="10"/>
      </w:pPr>
      <w:r>
        <w:rPr>
          <w:b/>
        </w:rPr>
        <w:t xml:space="preserve">Fogalmak </w:t>
      </w:r>
    </w:p>
    <w:p w14:paraId="6233CE80" w14:textId="77777777" w:rsidR="0055331D" w:rsidRDefault="00F521A5">
      <w:pPr>
        <w:spacing w:after="281"/>
        <w:ind w:left="72" w:right="15"/>
      </w:pPr>
      <w:r>
        <w:t xml:space="preserve">őslégkör, ősóceán, kékmoszat, UV-sugárzás és ózonpajzs, földön kívüli életlehetőségek </w:t>
      </w:r>
    </w:p>
    <w:p w14:paraId="7885F125" w14:textId="77777777" w:rsidR="0055331D" w:rsidRDefault="00F521A5">
      <w:pPr>
        <w:spacing w:after="124" w:line="270" w:lineRule="auto"/>
        <w:ind w:left="82" w:right="0" w:hanging="10"/>
      </w:pPr>
      <w:r>
        <w:rPr>
          <w:b/>
        </w:rPr>
        <w:t xml:space="preserve">Javasolt tevékenységek </w:t>
      </w:r>
    </w:p>
    <w:p w14:paraId="45810EAE" w14:textId="77777777" w:rsidR="0055331D" w:rsidRDefault="00F521A5" w:rsidP="00F521A5">
      <w:pPr>
        <w:numPr>
          <w:ilvl w:val="0"/>
          <w:numId w:val="130"/>
        </w:numPr>
        <w:spacing w:after="39"/>
        <w:ind w:left="505" w:right="15" w:hanging="361"/>
      </w:pPr>
      <w:r>
        <w:t xml:space="preserve">Az élet kialakulására vonatkozó néhány elmélet összevetése vita során, önálló (tudományos érvekkel alátámasztott) vélemény megfogalmazása </w:t>
      </w:r>
    </w:p>
    <w:p w14:paraId="031CF4F8" w14:textId="77777777" w:rsidR="0055331D" w:rsidRDefault="00F521A5" w:rsidP="00F521A5">
      <w:pPr>
        <w:numPr>
          <w:ilvl w:val="0"/>
          <w:numId w:val="130"/>
        </w:numPr>
        <w:ind w:left="505" w:right="15" w:hanging="361"/>
      </w:pPr>
      <w:r>
        <w:t xml:space="preserve">A sejtek kialakulása az ősóceánban – videó megtekintése, közös értelmezés </w:t>
      </w:r>
    </w:p>
    <w:p w14:paraId="08EE73B6" w14:textId="77777777" w:rsidR="0055331D" w:rsidRDefault="00F521A5" w:rsidP="00F521A5">
      <w:pPr>
        <w:numPr>
          <w:ilvl w:val="0"/>
          <w:numId w:val="130"/>
        </w:numPr>
        <w:spacing w:after="365" w:line="269" w:lineRule="auto"/>
        <w:ind w:left="505" w:right="15" w:hanging="361"/>
      </w:pPr>
      <w:r>
        <w:t xml:space="preserve">A földön kívüli élet kutatásáról szóló információk keresése, a célok, módszerek és eddigi eredmények összefoglalása (Pl.: üstökösszondák, Mars-kutatás, </w:t>
      </w:r>
      <w:proofErr w:type="spellStart"/>
      <w:r>
        <w:t>exobolygók</w:t>
      </w:r>
      <w:proofErr w:type="spellEnd"/>
      <w:r>
        <w:t xml:space="preserve"> felfedezése) </w:t>
      </w:r>
    </w:p>
    <w:p w14:paraId="3ED9C7A4" w14:textId="77777777" w:rsidR="0055331D" w:rsidRDefault="00F521A5">
      <w:pPr>
        <w:spacing w:after="292" w:line="270" w:lineRule="auto"/>
        <w:ind w:left="82" w:right="0" w:hanging="10"/>
      </w:pPr>
      <w:r>
        <w:rPr>
          <w:b/>
        </w:rPr>
        <w:t xml:space="preserve">Témakör: A változékonyság molekuláris alapjai                  Óraszám: E: 5 óra </w:t>
      </w:r>
    </w:p>
    <w:p w14:paraId="43CCA3BA" w14:textId="77777777" w:rsidR="0055331D" w:rsidRDefault="00F521A5">
      <w:pPr>
        <w:spacing w:after="100" w:line="270" w:lineRule="auto"/>
        <w:ind w:left="82" w:right="0" w:hanging="10"/>
      </w:pPr>
      <w:r>
        <w:rPr>
          <w:b/>
        </w:rPr>
        <w:t xml:space="preserve">Tanulási eredmények </w:t>
      </w:r>
    </w:p>
    <w:p w14:paraId="1CB1FA3A" w14:textId="77777777" w:rsidR="0055331D" w:rsidRDefault="00F521A5">
      <w:pPr>
        <w:spacing w:after="40"/>
        <w:ind w:left="216" w:right="259" w:hanging="144"/>
      </w:pPr>
      <w:r>
        <w:rPr>
          <w:b/>
        </w:rPr>
        <w:lastRenderedPageBreak/>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érti a biológia molekuláris szintű vizsgálati módszereinek elméleti alapjait és felhasználási lehetőségeit </w:t>
      </w:r>
    </w:p>
    <w:p w14:paraId="72D94CDF" w14:textId="77777777" w:rsidR="0055331D" w:rsidRDefault="00F521A5" w:rsidP="00F521A5">
      <w:pPr>
        <w:numPr>
          <w:ilvl w:val="0"/>
          <w:numId w:val="131"/>
        </w:numPr>
        <w:ind w:left="577" w:right="15" w:hanging="361"/>
      </w:pPr>
      <w:r>
        <w:t xml:space="preserve">ismeri a </w:t>
      </w:r>
      <w:proofErr w:type="spellStart"/>
      <w:r>
        <w:t>bioinformatika</w:t>
      </w:r>
      <w:proofErr w:type="spellEnd"/>
      <w:r>
        <w:t xml:space="preserve"> fogalmát, érti a felhasználási lehetőségeit </w:t>
      </w:r>
    </w:p>
    <w:p w14:paraId="156703FF" w14:textId="77777777" w:rsidR="0055331D" w:rsidRDefault="00F521A5" w:rsidP="00F521A5">
      <w:pPr>
        <w:numPr>
          <w:ilvl w:val="0"/>
          <w:numId w:val="131"/>
        </w:numPr>
        <w:spacing w:after="40"/>
        <w:ind w:left="577" w:right="15" w:hanging="361"/>
      </w:pPr>
      <w:r>
        <w:t xml:space="preserve">megérti a különféle biotechnológiai eljárások célját és módszertani alapjait, a róluk folyó vitában több szempontú, tudományos tényekre alapozott véleményt formál; </w:t>
      </w:r>
    </w:p>
    <w:p w14:paraId="2C110037" w14:textId="77777777" w:rsidR="0055331D" w:rsidRDefault="00F521A5" w:rsidP="00F521A5">
      <w:pPr>
        <w:numPr>
          <w:ilvl w:val="0"/>
          <w:numId w:val="131"/>
        </w:numPr>
        <w:spacing w:after="135"/>
        <w:ind w:left="577" w:right="15" w:hanging="361"/>
      </w:pPr>
      <w:r>
        <w:t xml:space="preserve">tájékozódik a biotechnológia és a bioetika kérdéseiben, ezekről folyó vitákban tudományosan megalapozott érveket alkot. </w:t>
      </w:r>
    </w:p>
    <w:p w14:paraId="234208C3" w14:textId="77777777" w:rsidR="0055331D" w:rsidRDefault="00F521A5">
      <w:pPr>
        <w:spacing w:after="40" w:line="270" w:lineRule="auto"/>
        <w:ind w:left="82" w:right="0" w:hanging="10"/>
      </w:pPr>
      <w:r>
        <w:rPr>
          <w:b/>
        </w:rPr>
        <w:t xml:space="preserve">A témakör tanulása eredményeként a tanuló: </w:t>
      </w:r>
    </w:p>
    <w:p w14:paraId="3756DEF5" w14:textId="77777777" w:rsidR="0055331D" w:rsidRDefault="00F521A5" w:rsidP="00F521A5">
      <w:pPr>
        <w:numPr>
          <w:ilvl w:val="0"/>
          <w:numId w:val="132"/>
        </w:numPr>
        <w:spacing w:after="42"/>
        <w:ind w:left="577" w:right="15" w:hanging="361"/>
      </w:pPr>
      <w:r>
        <w:t xml:space="preserve">az örökítőanyag felépítéséről és működéséről alkotott tudását összefüggésbe hozza a géntechnológia, a génszerkesztés céljával és módszertani alapjaival, tényekre alapozottan, mérlegelő szemlélettel elemzi a genetikai módosítások vélt vagy valós előnyeit és kockázatait; </w:t>
      </w:r>
    </w:p>
    <w:p w14:paraId="1AB426BC" w14:textId="77777777" w:rsidR="0055331D" w:rsidRDefault="00F521A5" w:rsidP="00F521A5">
      <w:pPr>
        <w:numPr>
          <w:ilvl w:val="0"/>
          <w:numId w:val="132"/>
        </w:numPr>
        <w:spacing w:after="294"/>
        <w:ind w:left="577" w:right="15" w:hanging="361"/>
      </w:pPr>
      <w:r>
        <w:t xml:space="preserve">felismeri a kapcsolatot az életmód és a gének </w:t>
      </w:r>
      <w:proofErr w:type="spellStart"/>
      <w:r>
        <w:t>kifejeződése</w:t>
      </w:r>
      <w:proofErr w:type="spellEnd"/>
      <w:r>
        <w:t xml:space="preserve"> között, érti, hogy a sejt és az egész szervezet jellemzőinek kialakításában és fenntartásában kiemelt szerepe van a környezet általi génaktivitás-változásoknak. </w:t>
      </w:r>
    </w:p>
    <w:p w14:paraId="0C3EC9F3" w14:textId="77777777" w:rsidR="0055331D" w:rsidRDefault="00F521A5">
      <w:pPr>
        <w:spacing w:after="124" w:line="270" w:lineRule="auto"/>
        <w:ind w:left="82" w:right="0" w:hanging="10"/>
      </w:pPr>
      <w:r>
        <w:rPr>
          <w:b/>
        </w:rPr>
        <w:t xml:space="preserve">Fejlesztési feladatok és ismeretek </w:t>
      </w:r>
    </w:p>
    <w:p w14:paraId="5FD625F9" w14:textId="77777777" w:rsidR="0055331D" w:rsidRDefault="00F521A5" w:rsidP="00F521A5">
      <w:pPr>
        <w:numPr>
          <w:ilvl w:val="0"/>
          <w:numId w:val="132"/>
        </w:numPr>
        <w:spacing w:after="39"/>
        <w:ind w:left="577" w:right="15" w:hanging="361"/>
      </w:pPr>
      <w:r>
        <w:t xml:space="preserve">A mutációk és a betegségek (anyagcserezavarok, daganatos betegségek) összefüggéseinek felismerése, konkrét példa elemzése </w:t>
      </w:r>
    </w:p>
    <w:p w14:paraId="357BB23A" w14:textId="77777777" w:rsidR="0055331D" w:rsidRDefault="00F521A5" w:rsidP="00F521A5">
      <w:pPr>
        <w:numPr>
          <w:ilvl w:val="0"/>
          <w:numId w:val="132"/>
        </w:numPr>
        <w:spacing w:after="39"/>
        <w:ind w:left="577" w:right="15" w:hanging="361"/>
      </w:pPr>
      <w:r>
        <w:t xml:space="preserve">A szerzett tulajdonságok örökölhetősége: az életmóddal (táplálkozás, mozgás, dohányzás) és más környezeti hatásokkal (Pl.: stressz) módosítható genetikai információ (Pl.: miért nem mindegy, hogy valamely tulajdonság az apai vagy anyai gén által kódolt) </w:t>
      </w:r>
    </w:p>
    <w:p w14:paraId="65711CB5" w14:textId="77777777" w:rsidR="0055331D" w:rsidRDefault="00F521A5" w:rsidP="00F521A5">
      <w:pPr>
        <w:numPr>
          <w:ilvl w:val="0"/>
          <w:numId w:val="132"/>
        </w:numPr>
        <w:spacing w:after="39"/>
        <w:ind w:left="577" w:right="15" w:hanging="361"/>
      </w:pPr>
      <w:r>
        <w:t xml:space="preserve">A géntechnológiák céljának és eljárásainak megismerése, a </w:t>
      </w:r>
      <w:proofErr w:type="spellStart"/>
      <w:r>
        <w:t>rekombináns</w:t>
      </w:r>
      <w:proofErr w:type="spellEnd"/>
      <w:r>
        <w:t xml:space="preserve"> DNS, a génszerkesztés, a klónozás biológiai alapjainak és gyakorlati felhasználásának (Pl.: igazságügyi orvostani és diagnosztikai vizsgálatok) bemutatása </w:t>
      </w:r>
    </w:p>
    <w:p w14:paraId="3F672A17" w14:textId="77777777" w:rsidR="0055331D" w:rsidRDefault="00F521A5" w:rsidP="00F521A5">
      <w:pPr>
        <w:numPr>
          <w:ilvl w:val="0"/>
          <w:numId w:val="132"/>
        </w:numPr>
        <w:spacing w:after="39"/>
        <w:ind w:left="577" w:right="15" w:hanging="361"/>
      </w:pPr>
      <w:r>
        <w:t xml:space="preserve">A géntechnológia orvostudományban, gyógyszeriparban, növénytermesztésben, állattenyésztésben, élelmiszeriparban való alkalmazásának példákkal történő bemutatása (humán genom projekt, génterápia, genetikailag megváltoztatott élőlények) </w:t>
      </w:r>
    </w:p>
    <w:p w14:paraId="73C68221" w14:textId="77777777" w:rsidR="0055331D" w:rsidRDefault="00F521A5" w:rsidP="00F521A5">
      <w:pPr>
        <w:numPr>
          <w:ilvl w:val="0"/>
          <w:numId w:val="132"/>
        </w:numPr>
        <w:ind w:left="577" w:right="15" w:hanging="361"/>
      </w:pPr>
      <w:r>
        <w:t xml:space="preserve">A bioetika kialakulására vezető okok és a főbb alkalmazási területek áttekintése, bioetika alapelvein alapuló érvelés (Pl.: a genetikai kutatások előnyei és kockázatai, az állatkísérletek kérdései, transzplantáció és </w:t>
      </w:r>
      <w:proofErr w:type="spellStart"/>
      <w:r>
        <w:t>biorobotika</w:t>
      </w:r>
      <w:proofErr w:type="spellEnd"/>
      <w:r>
        <w:t xml:space="preserve">, a jövőbeli hatások előrejelzése) </w:t>
      </w:r>
    </w:p>
    <w:p w14:paraId="217B1AA9" w14:textId="77777777" w:rsidR="0055331D" w:rsidRDefault="00F521A5">
      <w:pPr>
        <w:spacing w:after="281" w:line="265" w:lineRule="auto"/>
        <w:ind w:left="139" w:right="250" w:hanging="10"/>
        <w:jc w:val="left"/>
      </w:pPr>
      <w:r>
        <w:rPr>
          <w:b/>
        </w:rPr>
        <w:t xml:space="preserve">Fogalmak </w:t>
      </w:r>
      <w:r>
        <w:t xml:space="preserve">mutáció, mutagén, géntechnológia, klónozás, génszerkesztés, génmódosítás, géndiagnosztika, bioetika </w:t>
      </w:r>
    </w:p>
    <w:p w14:paraId="0ABA83D0" w14:textId="77777777" w:rsidR="0055331D" w:rsidRDefault="00F521A5">
      <w:pPr>
        <w:spacing w:after="109" w:line="270" w:lineRule="auto"/>
        <w:ind w:left="82" w:right="0" w:hanging="10"/>
      </w:pPr>
      <w:r>
        <w:rPr>
          <w:b/>
        </w:rPr>
        <w:t xml:space="preserve">Javasolt tevékenységek </w:t>
      </w:r>
    </w:p>
    <w:p w14:paraId="305F81CE" w14:textId="77777777" w:rsidR="0055331D" w:rsidRDefault="00F521A5" w:rsidP="00F521A5">
      <w:pPr>
        <w:numPr>
          <w:ilvl w:val="0"/>
          <w:numId w:val="132"/>
        </w:numPr>
        <w:spacing w:after="39"/>
        <w:ind w:left="577" w:right="15" w:hanging="361"/>
      </w:pPr>
      <w:r>
        <w:t xml:space="preserve">A növényi géntechnológia néhány ismert alkalmazási példájának (Pl.: Bt-toxin bevitel, aranyrizs, érésgátlás, stressztűrő fajták stb.) bemutatása, az előnyök és kockázatok mérlegelő elemzése </w:t>
      </w:r>
    </w:p>
    <w:p w14:paraId="5B037B00" w14:textId="77777777" w:rsidR="0055331D" w:rsidRDefault="00F521A5" w:rsidP="00F521A5">
      <w:pPr>
        <w:numPr>
          <w:ilvl w:val="0"/>
          <w:numId w:val="132"/>
        </w:numPr>
        <w:spacing w:after="316"/>
        <w:ind w:left="577" w:right="15" w:hanging="361"/>
      </w:pPr>
      <w:r>
        <w:t xml:space="preserve">A génmódosított haszonnövényekkel és -állatokkal kapcsolatos érvelés </w:t>
      </w:r>
    </w:p>
    <w:p w14:paraId="2F928D90" w14:textId="77777777" w:rsidR="0055331D" w:rsidRDefault="00F521A5">
      <w:pPr>
        <w:spacing w:after="292" w:line="270" w:lineRule="auto"/>
        <w:ind w:left="82" w:right="0" w:hanging="10"/>
      </w:pPr>
      <w:r>
        <w:rPr>
          <w:b/>
        </w:rPr>
        <w:lastRenderedPageBreak/>
        <w:t>Témakör</w:t>
      </w:r>
      <w:r>
        <w:t xml:space="preserve">: </w:t>
      </w:r>
      <w:r>
        <w:rPr>
          <w:b/>
        </w:rPr>
        <w:t>Egyedszintű öröklődés                               Óraszám:</w:t>
      </w:r>
      <w:r>
        <w:t xml:space="preserve"> </w:t>
      </w:r>
      <w:r>
        <w:rPr>
          <w:b/>
        </w:rPr>
        <w:t>E: 5 óra</w:t>
      </w:r>
      <w:r>
        <w:t xml:space="preserve"> </w:t>
      </w:r>
    </w:p>
    <w:p w14:paraId="244D89A2" w14:textId="77777777" w:rsidR="0055331D" w:rsidRDefault="00F521A5">
      <w:pPr>
        <w:spacing w:after="35"/>
        <w:ind w:left="72" w:right="218"/>
      </w:pPr>
      <w:r>
        <w:rPr>
          <w:b/>
        </w:rPr>
        <w:t xml:space="preserve">Tanulási eredmények 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biológiai vonatkozású adatokat elemez, megfelelő formába rendez, ábrázol, ezek alapján előrejelzéseket, következtetéseket fogalmaz meg, a már ábrázolt adatokat értelmezi; </w:t>
      </w:r>
    </w:p>
    <w:p w14:paraId="4DA5C7CB" w14:textId="77777777" w:rsidR="0055331D" w:rsidRDefault="00F521A5" w:rsidP="00F521A5">
      <w:pPr>
        <w:numPr>
          <w:ilvl w:val="0"/>
          <w:numId w:val="132"/>
        </w:numPr>
        <w:spacing w:line="327" w:lineRule="auto"/>
        <w:ind w:left="577" w:right="15" w:hanging="361"/>
      </w:pPr>
      <w:r>
        <w:t xml:space="preserve">értékeli és példákkal igazolja a különféle szintű biológiai szabályozások szerepét az élő rendszerek normál működési állapotának fenntartásában; </w:t>
      </w:r>
      <w:r>
        <w:rPr>
          <w:b/>
        </w:rPr>
        <w:t xml:space="preserve">A témakör tanulása eredményeként a tanuló: </w:t>
      </w:r>
    </w:p>
    <w:p w14:paraId="6BEE9C92" w14:textId="77777777" w:rsidR="0055331D" w:rsidRDefault="00F521A5" w:rsidP="00F521A5">
      <w:pPr>
        <w:numPr>
          <w:ilvl w:val="0"/>
          <w:numId w:val="132"/>
        </w:numPr>
        <w:spacing w:after="40"/>
        <w:ind w:left="577" w:right="15" w:hanging="361"/>
      </w:pPr>
      <w:r>
        <w:t xml:space="preserve">érti az örökítőanyagban tárolt információ és a </w:t>
      </w:r>
      <w:proofErr w:type="spellStart"/>
      <w:r>
        <w:t>kifejeződő</w:t>
      </w:r>
      <w:proofErr w:type="spellEnd"/>
      <w:r>
        <w:t xml:space="preserve"> tulajdonságok közötti összefüggést, megkülönbözteti a genotípust és a </w:t>
      </w:r>
      <w:proofErr w:type="spellStart"/>
      <w:r>
        <w:t>fenotípust</w:t>
      </w:r>
      <w:proofErr w:type="spellEnd"/>
      <w:r>
        <w:t xml:space="preserve">, a </w:t>
      </w:r>
      <w:proofErr w:type="spellStart"/>
      <w:r>
        <w:t>fenom</w:t>
      </w:r>
      <w:proofErr w:type="spellEnd"/>
      <w:r>
        <w:t xml:space="preserve">-genom összefüggéseket konkrét esetek magyarázatában alkalmazza; </w:t>
      </w:r>
    </w:p>
    <w:p w14:paraId="3BF98779" w14:textId="77777777" w:rsidR="0055331D" w:rsidRDefault="00F521A5" w:rsidP="00F521A5">
      <w:pPr>
        <w:numPr>
          <w:ilvl w:val="0"/>
          <w:numId w:val="132"/>
        </w:numPr>
        <w:spacing w:after="292"/>
        <w:ind w:left="577" w:right="15" w:hanging="361"/>
      </w:pPr>
      <w:r>
        <w:t xml:space="preserve">megérti a genetikai információ nemzedékek közötti átadásának törvényszerűségeit, ezeket konkrét esetek elemzésében alkalmazza. </w:t>
      </w:r>
    </w:p>
    <w:p w14:paraId="6ECEFF4D" w14:textId="77777777" w:rsidR="0055331D" w:rsidRDefault="00F521A5">
      <w:pPr>
        <w:spacing w:after="124" w:line="270" w:lineRule="auto"/>
        <w:ind w:left="82" w:right="0" w:hanging="10"/>
      </w:pPr>
      <w:r>
        <w:rPr>
          <w:b/>
        </w:rPr>
        <w:t xml:space="preserve">Fejlesztési feladatok és ismeretek </w:t>
      </w:r>
    </w:p>
    <w:p w14:paraId="16251EB7" w14:textId="77777777" w:rsidR="0055331D" w:rsidRDefault="00F521A5" w:rsidP="00F521A5">
      <w:pPr>
        <w:numPr>
          <w:ilvl w:val="0"/>
          <w:numId w:val="132"/>
        </w:numPr>
        <w:spacing w:after="38"/>
        <w:ind w:left="577" w:right="15" w:hanging="361"/>
      </w:pPr>
      <w:r>
        <w:t xml:space="preserve">A gének, a DNS és a kromoszómák (testi és ivari) kapcsolatának megértése, a gének és a tulajdonságok kapcsolatának sokoldalú elemzése </w:t>
      </w:r>
    </w:p>
    <w:p w14:paraId="29182222" w14:textId="77777777" w:rsidR="0055331D" w:rsidRDefault="00F521A5" w:rsidP="00F521A5">
      <w:pPr>
        <w:numPr>
          <w:ilvl w:val="0"/>
          <w:numId w:val="132"/>
        </w:numPr>
        <w:ind w:left="577" w:right="15" w:hanging="361"/>
      </w:pPr>
      <w:r>
        <w:t xml:space="preserve">A környezet </w:t>
      </w:r>
      <w:proofErr w:type="spellStart"/>
      <w:r>
        <w:t>fenotípusra</w:t>
      </w:r>
      <w:proofErr w:type="spellEnd"/>
      <w:r>
        <w:t xml:space="preserve"> gyakorolt hatásának megértése, példákkal való igazolása </w:t>
      </w:r>
      <w:r>
        <w:rPr>
          <w:rFonts w:ascii="Segoe UI Symbol" w:eastAsia="Segoe UI Symbol" w:hAnsi="Segoe UI Symbol" w:cs="Segoe UI Symbol"/>
        </w:rPr>
        <w:t></w:t>
      </w:r>
      <w:r>
        <w:rPr>
          <w:rFonts w:ascii="Arial" w:eastAsia="Arial" w:hAnsi="Arial" w:cs="Arial"/>
        </w:rPr>
        <w:t xml:space="preserve"> </w:t>
      </w:r>
      <w:r>
        <w:t xml:space="preserve">A genom és a </w:t>
      </w:r>
      <w:proofErr w:type="spellStart"/>
      <w:r>
        <w:t>fenom</w:t>
      </w:r>
      <w:proofErr w:type="spellEnd"/>
      <w:r>
        <w:t xml:space="preserve"> kapcsolata </w:t>
      </w:r>
    </w:p>
    <w:p w14:paraId="1DE2290D" w14:textId="77777777" w:rsidR="0055331D" w:rsidRDefault="00F521A5" w:rsidP="00F521A5">
      <w:pPr>
        <w:numPr>
          <w:ilvl w:val="0"/>
          <w:numId w:val="132"/>
        </w:numPr>
        <w:spacing w:after="40"/>
        <w:ind w:left="577" w:right="15" w:hanging="361"/>
      </w:pPr>
      <w:r>
        <w:t xml:space="preserve">A </w:t>
      </w:r>
      <w:proofErr w:type="spellStart"/>
      <w:r>
        <w:t>fenotípus</w:t>
      </w:r>
      <w:proofErr w:type="spellEnd"/>
      <w:r>
        <w:t xml:space="preserve">-elemzésben rejlő lehetőségek feltérképezése (miért és hogyan idéz elő elváltozásokat a genetikai és a környezeti tényezők egymásra hatása)  </w:t>
      </w:r>
    </w:p>
    <w:p w14:paraId="084DA221" w14:textId="77777777" w:rsidR="0055331D" w:rsidRDefault="00F521A5" w:rsidP="00F521A5">
      <w:pPr>
        <w:numPr>
          <w:ilvl w:val="0"/>
          <w:numId w:val="132"/>
        </w:numPr>
        <w:spacing w:after="242"/>
        <w:ind w:left="577" w:right="15" w:hanging="361"/>
      </w:pPr>
      <w:r>
        <w:t xml:space="preserve">Az egyénre szabott gyógyítási lehetőségek céljának, jelenlegi alkalmazásainak és jövőbeli lehetőségeinek megismerése, értékelése </w:t>
      </w:r>
    </w:p>
    <w:p w14:paraId="25518DA1" w14:textId="77777777" w:rsidR="0055331D" w:rsidRDefault="00F521A5">
      <w:pPr>
        <w:spacing w:after="109" w:line="270" w:lineRule="auto"/>
        <w:ind w:left="82" w:right="0" w:hanging="10"/>
      </w:pPr>
      <w:r>
        <w:rPr>
          <w:b/>
        </w:rPr>
        <w:t xml:space="preserve">Fogalmak </w:t>
      </w:r>
    </w:p>
    <w:p w14:paraId="44B31176" w14:textId="77777777" w:rsidR="0055331D" w:rsidRDefault="00F521A5">
      <w:pPr>
        <w:spacing w:after="293"/>
        <w:ind w:left="72" w:right="15"/>
      </w:pPr>
      <w:r>
        <w:t xml:space="preserve">gén, allél, genotípus, </w:t>
      </w:r>
      <w:proofErr w:type="spellStart"/>
      <w:r>
        <w:t>fenotípus</w:t>
      </w:r>
      <w:proofErr w:type="spellEnd"/>
      <w:r>
        <w:t xml:space="preserve">, családfa, genom, </w:t>
      </w:r>
      <w:proofErr w:type="spellStart"/>
      <w:r>
        <w:t>fenom</w:t>
      </w:r>
      <w:proofErr w:type="spellEnd"/>
      <w:r>
        <w:t xml:space="preserve"> </w:t>
      </w:r>
    </w:p>
    <w:p w14:paraId="24B1A9A5" w14:textId="77777777" w:rsidR="0055331D" w:rsidRDefault="00F521A5">
      <w:pPr>
        <w:spacing w:after="112" w:line="270" w:lineRule="auto"/>
        <w:ind w:left="82" w:right="0" w:hanging="10"/>
      </w:pPr>
      <w:r>
        <w:rPr>
          <w:b/>
        </w:rPr>
        <w:t xml:space="preserve">Javasolt tevékenységek </w:t>
      </w:r>
    </w:p>
    <w:p w14:paraId="4EC5E73F" w14:textId="77777777" w:rsidR="0055331D" w:rsidRDefault="00F521A5" w:rsidP="00F521A5">
      <w:pPr>
        <w:numPr>
          <w:ilvl w:val="0"/>
          <w:numId w:val="132"/>
        </w:numPr>
        <w:spacing w:after="39"/>
        <w:ind w:left="577" w:right="15" w:hanging="361"/>
      </w:pPr>
      <w:r>
        <w:t xml:space="preserve">Genetikai tanácsadási szituációk, esetleírások, családfák értelmezése humán genetikai betegségek/jellegek esetében </w:t>
      </w:r>
    </w:p>
    <w:p w14:paraId="19454098" w14:textId="77777777" w:rsidR="0055331D" w:rsidRDefault="00F521A5" w:rsidP="00F521A5">
      <w:pPr>
        <w:numPr>
          <w:ilvl w:val="0"/>
          <w:numId w:val="132"/>
        </w:numPr>
        <w:spacing w:after="40"/>
        <w:ind w:left="577" w:right="15" w:hanging="361"/>
      </w:pPr>
      <w:r>
        <w:t xml:space="preserve">Tanulóknak szóló, genetikával foglalkozó online oldalak animációinak, ábraanyagának áttekintése, a leírtak, látottak értelmezése </w:t>
      </w:r>
    </w:p>
    <w:p w14:paraId="10CBBF7E" w14:textId="77777777" w:rsidR="0055331D" w:rsidRDefault="00F521A5" w:rsidP="00F521A5">
      <w:pPr>
        <w:numPr>
          <w:ilvl w:val="0"/>
          <w:numId w:val="132"/>
        </w:numPr>
        <w:ind w:left="577" w:right="15" w:hanging="361"/>
      </w:pPr>
      <w:r>
        <w:t xml:space="preserve">Humán genetikai vizsgálatokat (tesztelést) leíró és magyarázó weboldalak felkeresése, az olvasottak értelmezése </w:t>
      </w:r>
    </w:p>
    <w:p w14:paraId="737E080E" w14:textId="77777777" w:rsidR="0055331D" w:rsidRDefault="00F521A5" w:rsidP="00F521A5">
      <w:pPr>
        <w:numPr>
          <w:ilvl w:val="0"/>
          <w:numId w:val="132"/>
        </w:numPr>
        <w:spacing w:after="354"/>
        <w:ind w:left="577" w:right="15" w:hanging="361"/>
      </w:pPr>
      <w:r>
        <w:t xml:space="preserve">Véletlenszerű genetikai változást (sodródást) bemutató szimulációk játékok tanulmányozása (tervezése), következtetések levonása  </w:t>
      </w:r>
    </w:p>
    <w:p w14:paraId="450805A2" w14:textId="77777777" w:rsidR="0055331D" w:rsidRDefault="00F521A5">
      <w:pPr>
        <w:spacing w:after="290" w:line="270" w:lineRule="auto"/>
        <w:ind w:left="82" w:right="0" w:hanging="10"/>
      </w:pPr>
      <w:r>
        <w:rPr>
          <w:b/>
        </w:rPr>
        <w:t>Témakör</w:t>
      </w:r>
      <w:r>
        <w:t xml:space="preserve">: </w:t>
      </w:r>
      <w:r>
        <w:rPr>
          <w:b/>
        </w:rPr>
        <w:t>A biológiai evolúció</w:t>
      </w:r>
      <w:r>
        <w:t xml:space="preserve">                                      </w:t>
      </w:r>
      <w:r>
        <w:rPr>
          <w:b/>
        </w:rPr>
        <w:t>Óraszám:</w:t>
      </w:r>
      <w:r>
        <w:t xml:space="preserve"> </w:t>
      </w:r>
      <w:r>
        <w:rPr>
          <w:b/>
        </w:rPr>
        <w:t>E: 5 óra</w:t>
      </w:r>
      <w:r>
        <w:t xml:space="preserve"> </w:t>
      </w:r>
    </w:p>
    <w:p w14:paraId="5FCCFE21" w14:textId="77777777" w:rsidR="0055331D" w:rsidRDefault="00F521A5">
      <w:pPr>
        <w:spacing w:after="37"/>
        <w:ind w:left="72" w:right="228"/>
      </w:pPr>
      <w:r>
        <w:rPr>
          <w:b/>
        </w:rPr>
        <w:lastRenderedPageBreak/>
        <w:t xml:space="preserve">Tanulási </w:t>
      </w:r>
      <w:proofErr w:type="gramStart"/>
      <w:r>
        <w:rPr>
          <w:b/>
        </w:rPr>
        <w:t>eredmények  A</w:t>
      </w:r>
      <w:proofErr w:type="gramEnd"/>
      <w:r>
        <w:rPr>
          <w:b/>
        </w:rPr>
        <w:t xml:space="preserve">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a biológiai jelenségek vizsgálata során digitális szöveget, képet, videót keres, értelmez és felhasznál, vizsgálja azok megbízhatóságát, jogszerű és etikus felhasználhatóságát; </w:t>
      </w:r>
      <w:r>
        <w:rPr>
          <w:rFonts w:ascii="Segoe UI Symbol" w:eastAsia="Segoe UI Symbol" w:hAnsi="Segoe UI Symbol" w:cs="Segoe UI Symbol"/>
        </w:rPr>
        <w:t></w:t>
      </w:r>
      <w:r>
        <w:rPr>
          <w:rFonts w:ascii="Arial" w:eastAsia="Arial" w:hAnsi="Arial" w:cs="Arial"/>
        </w:rPr>
        <w:t xml:space="preserve"> </w:t>
      </w:r>
      <w:r>
        <w:t xml:space="preserve">ismeri a tudományos és áltudományos közlések lényegi jellemzőit, ezek megkülönböztetésének képességét életvitelének alakításában is alkalmazza; </w:t>
      </w:r>
    </w:p>
    <w:p w14:paraId="563E0F81" w14:textId="77777777" w:rsidR="0055331D" w:rsidRDefault="00F521A5" w:rsidP="00F521A5">
      <w:pPr>
        <w:numPr>
          <w:ilvl w:val="0"/>
          <w:numId w:val="132"/>
        </w:numPr>
        <w:spacing w:line="333" w:lineRule="auto"/>
        <w:ind w:left="577" w:right="15" w:hanging="361"/>
      </w:pPr>
      <w:r>
        <w:t xml:space="preserve">érti és elfogadja, hogy a mai emberek egy fajhoz tartoznak, és a kialakult nagyrasszok értékükben nem különböznek, biológiai és kulturális örökségük az emberiség közös kincse; </w:t>
      </w:r>
      <w:r>
        <w:rPr>
          <w:b/>
        </w:rPr>
        <w:t xml:space="preserve">A témakör tanulása eredményeként a tanuló: </w:t>
      </w:r>
    </w:p>
    <w:p w14:paraId="25E5A7B3" w14:textId="77777777" w:rsidR="0055331D" w:rsidRDefault="00F521A5" w:rsidP="00F521A5">
      <w:pPr>
        <w:numPr>
          <w:ilvl w:val="0"/>
          <w:numId w:val="132"/>
        </w:numPr>
        <w:spacing w:after="38"/>
        <w:ind w:left="577" w:right="15" w:hanging="361"/>
      </w:pPr>
      <w:r>
        <w:t xml:space="preserve">morfológiai, molekuláris biológiai adatok alapján egyszerű származástani kapcsolatokat elemez, törzsfát készít; </w:t>
      </w:r>
    </w:p>
    <w:p w14:paraId="765F3DB7" w14:textId="77777777" w:rsidR="0055331D" w:rsidRDefault="00F521A5" w:rsidP="00F521A5">
      <w:pPr>
        <w:numPr>
          <w:ilvl w:val="0"/>
          <w:numId w:val="132"/>
        </w:numPr>
        <w:spacing w:after="303"/>
        <w:ind w:left="577" w:right="15" w:hanging="361"/>
      </w:pPr>
      <w:r>
        <w:t xml:space="preserve">ismeri az evolúció befolyásolásának lehetséges módjait (pl.: mesterséges szelekció, fajtanemesítés, géntechnológia), értékeli ezek előnyeit és esetleges hátrányait. </w:t>
      </w:r>
    </w:p>
    <w:p w14:paraId="3ECF7E75" w14:textId="77777777" w:rsidR="0055331D" w:rsidRDefault="00F521A5">
      <w:pPr>
        <w:spacing w:after="28" w:line="270" w:lineRule="auto"/>
        <w:ind w:left="82" w:right="0" w:hanging="10"/>
      </w:pPr>
      <w:r>
        <w:rPr>
          <w:b/>
        </w:rPr>
        <w:t xml:space="preserve">Fejlesztési feladatok és ismeretek </w:t>
      </w:r>
    </w:p>
    <w:p w14:paraId="3933146A" w14:textId="77777777" w:rsidR="0055331D" w:rsidRDefault="00F521A5" w:rsidP="00F521A5">
      <w:pPr>
        <w:numPr>
          <w:ilvl w:val="0"/>
          <w:numId w:val="132"/>
        </w:numPr>
        <w:spacing w:after="40"/>
        <w:ind w:left="577" w:right="15" w:hanging="361"/>
      </w:pPr>
      <w:r>
        <w:t xml:space="preserve">A genotípus és a </w:t>
      </w:r>
      <w:proofErr w:type="spellStart"/>
      <w:r>
        <w:t>fenotípus</w:t>
      </w:r>
      <w:proofErr w:type="spellEnd"/>
      <w:r>
        <w:t xml:space="preserve"> kapcsolata bonyolultságának (ritkán egyszerű 1:1 leképezésű) megértése </w:t>
      </w:r>
    </w:p>
    <w:p w14:paraId="77A2EC0A" w14:textId="77777777" w:rsidR="0055331D" w:rsidRDefault="00F521A5" w:rsidP="00F521A5">
      <w:pPr>
        <w:numPr>
          <w:ilvl w:val="0"/>
          <w:numId w:val="132"/>
        </w:numPr>
        <w:ind w:left="577" w:right="15" w:hanging="361"/>
      </w:pPr>
      <w:r>
        <w:t xml:space="preserve">A fajok viszonylagos genetikai állandóságának magyarázása animációk segítségével </w:t>
      </w:r>
    </w:p>
    <w:p w14:paraId="40462B0D" w14:textId="77777777" w:rsidR="0055331D" w:rsidRDefault="00F521A5" w:rsidP="00F521A5">
      <w:pPr>
        <w:numPr>
          <w:ilvl w:val="0"/>
          <w:numId w:val="132"/>
        </w:numPr>
        <w:spacing w:after="42"/>
        <w:ind w:left="577" w:right="15" w:hanging="361"/>
      </w:pPr>
      <w:r>
        <w:t xml:space="preserve">Az evolúciós változások egyszerű modelljében a változatosság eredetének (mutáció, rekombináció) és terjedésének (szelekció, sodródás, génáramlás) felismerése példák alapján, a folyamatok adaptív, nem adaptív jellegének ismertetése </w:t>
      </w:r>
    </w:p>
    <w:p w14:paraId="5EEE6F75" w14:textId="77777777" w:rsidR="0055331D" w:rsidRDefault="00F521A5" w:rsidP="00F521A5">
      <w:pPr>
        <w:numPr>
          <w:ilvl w:val="0"/>
          <w:numId w:val="132"/>
        </w:numPr>
        <w:ind w:left="577" w:right="15" w:hanging="361"/>
      </w:pPr>
      <w:r>
        <w:t xml:space="preserve">Annak megértése, hogy az evolúció általános rendezőelv a természettudományokban </w:t>
      </w:r>
    </w:p>
    <w:p w14:paraId="7C36BE42" w14:textId="77777777" w:rsidR="0055331D" w:rsidRDefault="00F521A5" w:rsidP="00F521A5">
      <w:pPr>
        <w:numPr>
          <w:ilvl w:val="0"/>
          <w:numId w:val="132"/>
        </w:numPr>
        <w:spacing w:after="39"/>
        <w:ind w:left="577" w:right="15" w:hanging="361"/>
      </w:pPr>
      <w:r>
        <w:t xml:space="preserve">Az evolúció lehetséges mechanizmusainak (Pl.: mutáció – szelekció és együttműködés – szelekció) bemutatása, a vitatott kérdések elemzése esettanulmányok alapján (Pl.: kihalási hullámok, </w:t>
      </w:r>
      <w:proofErr w:type="spellStart"/>
      <w:r>
        <w:t>emergencia</w:t>
      </w:r>
      <w:proofErr w:type="spellEnd"/>
      <w:r>
        <w:t xml:space="preserve">, hiányzó láncszemek problémája) </w:t>
      </w:r>
    </w:p>
    <w:p w14:paraId="5B2DD340" w14:textId="77777777" w:rsidR="0055331D" w:rsidRDefault="00F521A5" w:rsidP="00F521A5">
      <w:pPr>
        <w:numPr>
          <w:ilvl w:val="0"/>
          <w:numId w:val="132"/>
        </w:numPr>
        <w:spacing w:after="255"/>
        <w:ind w:left="577" w:right="15" w:hanging="361"/>
      </w:pPr>
      <w:r>
        <w:t xml:space="preserve">Példák bemutatása internetes források segítségével: hogyan befolyásolta az ember eddig is az evolúciót (mesterséges szelekció, fajtanemesítés, géntechnológia), ezek előnyeinek és esetleges hátrányainak értékelése </w:t>
      </w:r>
    </w:p>
    <w:p w14:paraId="080E2009" w14:textId="77777777" w:rsidR="0055331D" w:rsidRDefault="00F521A5">
      <w:pPr>
        <w:spacing w:line="270" w:lineRule="auto"/>
        <w:ind w:left="82" w:right="0" w:hanging="10"/>
      </w:pPr>
      <w:r>
        <w:rPr>
          <w:b/>
        </w:rPr>
        <w:t xml:space="preserve">Fogalmak </w:t>
      </w:r>
    </w:p>
    <w:p w14:paraId="20EFAE52" w14:textId="77777777" w:rsidR="0055331D" w:rsidRDefault="00F521A5">
      <w:pPr>
        <w:spacing w:after="305"/>
        <w:ind w:left="72" w:right="15"/>
      </w:pPr>
      <w:r>
        <w:t xml:space="preserve">evolúció, mutáció, szelekció, természetes és mesterséges szelekció, törzsfa </w:t>
      </w:r>
    </w:p>
    <w:p w14:paraId="25FF4A58" w14:textId="77777777" w:rsidR="0055331D" w:rsidRDefault="00F521A5">
      <w:pPr>
        <w:spacing w:after="26" w:line="270" w:lineRule="auto"/>
        <w:ind w:left="82" w:right="0" w:hanging="10"/>
      </w:pPr>
      <w:r>
        <w:rPr>
          <w:b/>
        </w:rPr>
        <w:t xml:space="preserve">Javasolt tevékenységek </w:t>
      </w:r>
    </w:p>
    <w:p w14:paraId="4DD3E18B" w14:textId="77777777" w:rsidR="0055331D" w:rsidRDefault="00F521A5" w:rsidP="00F521A5">
      <w:pPr>
        <w:numPr>
          <w:ilvl w:val="0"/>
          <w:numId w:val="132"/>
        </w:numPr>
        <w:spacing w:after="35"/>
        <w:ind w:left="577" w:right="15" w:hanging="361"/>
      </w:pPr>
      <w:r>
        <w:t xml:space="preserve">Különböző fajok (Pl.: nyírfaaraszoló) </w:t>
      </w:r>
      <w:proofErr w:type="spellStart"/>
      <w:r>
        <w:t>fenotípusos</w:t>
      </w:r>
      <w:proofErr w:type="spellEnd"/>
      <w:r>
        <w:t xml:space="preserve"> variabilitásának összehasonlítása, adatok gyűjtése, grafikonon történő megjelenítése és elemzése </w:t>
      </w:r>
    </w:p>
    <w:p w14:paraId="54806796" w14:textId="77777777" w:rsidR="0055331D" w:rsidRDefault="00F521A5" w:rsidP="00F521A5">
      <w:pPr>
        <w:numPr>
          <w:ilvl w:val="0"/>
          <w:numId w:val="132"/>
        </w:numPr>
        <w:spacing w:after="38"/>
        <w:ind w:left="577" w:right="15" w:hanging="361"/>
      </w:pPr>
      <w:r>
        <w:t xml:space="preserve">Önállóan gyűjtött példák bemutatása a mesterséges szelekció folyamatáról (Pl.: egy faj </w:t>
      </w:r>
      <w:proofErr w:type="spellStart"/>
      <w:r>
        <w:t>háziasítása</w:t>
      </w:r>
      <w:proofErr w:type="spellEnd"/>
      <w:r>
        <w:t xml:space="preserve">, kutyafajták kialakítása stb.), összehasonlítása a természetes szelekció folyamatával </w:t>
      </w:r>
    </w:p>
    <w:p w14:paraId="5D12DA61" w14:textId="77777777" w:rsidR="0055331D" w:rsidRDefault="00F521A5" w:rsidP="00F521A5">
      <w:pPr>
        <w:numPr>
          <w:ilvl w:val="0"/>
          <w:numId w:val="132"/>
        </w:numPr>
        <w:ind w:left="577" w:right="15" w:hanging="361"/>
      </w:pPr>
      <w:r>
        <w:t xml:space="preserve">A fajképződés különféle folyamatait (Pl.: földrajzi izoláció, adaptív radiáció) konkrét példák alapján elemző feladatok gyakorlása </w:t>
      </w:r>
    </w:p>
    <w:p w14:paraId="3750A2DD" w14:textId="77777777" w:rsidR="0055331D" w:rsidRDefault="00F521A5">
      <w:pPr>
        <w:spacing w:after="0" w:line="259" w:lineRule="auto"/>
        <w:ind w:left="72" w:right="0" w:firstLine="0"/>
        <w:jc w:val="left"/>
      </w:pPr>
      <w:r>
        <w:t xml:space="preserve"> </w:t>
      </w:r>
    </w:p>
    <w:p w14:paraId="2B84DA25" w14:textId="77777777" w:rsidR="0055331D" w:rsidRDefault="00F521A5">
      <w:pPr>
        <w:spacing w:after="0" w:line="259" w:lineRule="auto"/>
        <w:ind w:left="72" w:right="0" w:firstLine="0"/>
        <w:jc w:val="left"/>
      </w:pPr>
      <w:r>
        <w:lastRenderedPageBreak/>
        <w:t xml:space="preserve"> </w:t>
      </w:r>
    </w:p>
    <w:p w14:paraId="22B17976" w14:textId="77777777" w:rsidR="0055331D" w:rsidRDefault="00F521A5">
      <w:pPr>
        <w:spacing w:after="0" w:line="259" w:lineRule="auto"/>
        <w:ind w:left="72" w:right="0" w:firstLine="0"/>
        <w:jc w:val="left"/>
      </w:pPr>
      <w:r>
        <w:t xml:space="preserve"> </w:t>
      </w:r>
    </w:p>
    <w:p w14:paraId="0D8D6A4E" w14:textId="77777777" w:rsidR="0055331D" w:rsidRDefault="00F521A5">
      <w:pPr>
        <w:spacing w:line="270" w:lineRule="auto"/>
        <w:ind w:left="82" w:right="0" w:hanging="10"/>
      </w:pPr>
      <w:r>
        <w:rPr>
          <w:b/>
        </w:rPr>
        <w:t xml:space="preserve">10. évfolyam – A témakörök áttekintő táblázata: </w:t>
      </w:r>
    </w:p>
    <w:tbl>
      <w:tblPr>
        <w:tblStyle w:val="TableGrid"/>
        <w:tblW w:w="9370" w:type="dxa"/>
        <w:tblInd w:w="-78" w:type="dxa"/>
        <w:tblCellMar>
          <w:left w:w="114" w:type="dxa"/>
          <w:right w:w="186" w:type="dxa"/>
        </w:tblCellMar>
        <w:tblLook w:val="04A0" w:firstRow="1" w:lastRow="0" w:firstColumn="1" w:lastColumn="0" w:noHBand="0" w:noVBand="1"/>
      </w:tblPr>
      <w:tblGrid>
        <w:gridCol w:w="1850"/>
        <w:gridCol w:w="2811"/>
        <w:gridCol w:w="3292"/>
        <w:gridCol w:w="1417"/>
      </w:tblGrid>
      <w:tr w:rsidR="0055331D" w14:paraId="72D1DDE5" w14:textId="77777777">
        <w:trPr>
          <w:trHeight w:val="288"/>
        </w:trPr>
        <w:tc>
          <w:tcPr>
            <w:tcW w:w="1850" w:type="dxa"/>
            <w:tcBorders>
              <w:top w:val="single" w:sz="5" w:space="0" w:color="000000"/>
              <w:left w:val="single" w:sz="5" w:space="0" w:color="000000"/>
              <w:bottom w:val="single" w:sz="5" w:space="0" w:color="000000"/>
              <w:right w:val="single" w:sz="5" w:space="0" w:color="000000"/>
            </w:tcBorders>
          </w:tcPr>
          <w:p w14:paraId="0533DBED" w14:textId="77777777" w:rsidR="0055331D" w:rsidRDefault="00F521A5">
            <w:pPr>
              <w:spacing w:after="0" w:line="259" w:lineRule="auto"/>
              <w:ind w:left="108" w:right="0" w:firstLine="0"/>
              <w:jc w:val="left"/>
            </w:pPr>
            <w:proofErr w:type="spellStart"/>
            <w:r>
              <w:rPr>
                <w:b/>
              </w:rPr>
              <w:t>Nat</w:t>
            </w:r>
            <w:proofErr w:type="spellEnd"/>
            <w:r>
              <w:rPr>
                <w:b/>
              </w:rPr>
              <w:t xml:space="preserve"> témakör </w:t>
            </w:r>
          </w:p>
        </w:tc>
        <w:tc>
          <w:tcPr>
            <w:tcW w:w="6103" w:type="dxa"/>
            <w:gridSpan w:val="2"/>
            <w:tcBorders>
              <w:top w:val="single" w:sz="5" w:space="0" w:color="000000"/>
              <w:left w:val="single" w:sz="5" w:space="0" w:color="000000"/>
              <w:bottom w:val="single" w:sz="5" w:space="0" w:color="000000"/>
              <w:right w:val="single" w:sz="5" w:space="0" w:color="000000"/>
            </w:tcBorders>
          </w:tcPr>
          <w:p w14:paraId="3188BF4E" w14:textId="77777777" w:rsidR="0055331D" w:rsidRDefault="00F521A5">
            <w:pPr>
              <w:spacing w:after="0" w:line="259" w:lineRule="auto"/>
              <w:ind w:right="76" w:firstLine="0"/>
              <w:jc w:val="center"/>
            </w:pPr>
            <w:r>
              <w:rPr>
                <w:b/>
              </w:rPr>
              <w:t>Témakör neve</w:t>
            </w:r>
            <w:r>
              <w:t xml:space="preserve"> </w:t>
            </w:r>
          </w:p>
        </w:tc>
        <w:tc>
          <w:tcPr>
            <w:tcW w:w="1417" w:type="dxa"/>
            <w:tcBorders>
              <w:top w:val="single" w:sz="5" w:space="0" w:color="000000"/>
              <w:left w:val="single" w:sz="5" w:space="0" w:color="000000"/>
              <w:bottom w:val="single" w:sz="5" w:space="0" w:color="000000"/>
              <w:right w:val="single" w:sz="5" w:space="0" w:color="000000"/>
            </w:tcBorders>
          </w:tcPr>
          <w:p w14:paraId="661FF39E" w14:textId="77777777" w:rsidR="0055331D" w:rsidRDefault="00F521A5">
            <w:pPr>
              <w:spacing w:after="0" w:line="259" w:lineRule="auto"/>
              <w:ind w:left="60" w:right="0" w:firstLine="0"/>
              <w:jc w:val="left"/>
            </w:pPr>
            <w:r>
              <w:rPr>
                <w:b/>
              </w:rPr>
              <w:t>Óraszám</w:t>
            </w:r>
            <w:r>
              <w:t xml:space="preserve"> </w:t>
            </w:r>
          </w:p>
        </w:tc>
      </w:tr>
      <w:tr w:rsidR="0055331D" w14:paraId="6E2C46D5" w14:textId="77777777">
        <w:trPr>
          <w:trHeight w:val="565"/>
        </w:trPr>
        <w:tc>
          <w:tcPr>
            <w:tcW w:w="1850" w:type="dxa"/>
            <w:vMerge w:val="restart"/>
            <w:tcBorders>
              <w:top w:val="single" w:sz="5" w:space="0" w:color="000000"/>
              <w:left w:val="single" w:sz="5" w:space="0" w:color="000000"/>
              <w:bottom w:val="single" w:sz="5" w:space="0" w:color="000000"/>
              <w:right w:val="single" w:sz="5" w:space="0" w:color="000000"/>
            </w:tcBorders>
          </w:tcPr>
          <w:p w14:paraId="783A90CD" w14:textId="77777777" w:rsidR="0055331D" w:rsidRDefault="00F521A5">
            <w:pPr>
              <w:spacing w:after="0" w:line="259" w:lineRule="auto"/>
              <w:ind w:right="0" w:firstLine="0"/>
              <w:jc w:val="left"/>
            </w:pPr>
            <w:r>
              <w:t xml:space="preserve"> </w:t>
            </w:r>
          </w:p>
          <w:p w14:paraId="79D1F6FD" w14:textId="77777777" w:rsidR="0055331D" w:rsidRDefault="00F521A5">
            <w:pPr>
              <w:spacing w:after="0" w:line="259" w:lineRule="auto"/>
              <w:ind w:right="0" w:firstLine="0"/>
              <w:jc w:val="left"/>
            </w:pPr>
            <w:r>
              <w:t xml:space="preserve"> </w:t>
            </w:r>
          </w:p>
          <w:p w14:paraId="06FD451F" w14:textId="77777777" w:rsidR="0055331D" w:rsidRDefault="00F521A5">
            <w:pPr>
              <w:spacing w:after="0" w:line="259" w:lineRule="auto"/>
              <w:ind w:right="0" w:firstLine="0"/>
              <w:jc w:val="left"/>
            </w:pPr>
            <w:r>
              <w:t xml:space="preserve"> </w:t>
            </w:r>
          </w:p>
          <w:p w14:paraId="3D515775" w14:textId="77777777" w:rsidR="0055331D" w:rsidRDefault="00F521A5">
            <w:pPr>
              <w:spacing w:after="0" w:line="259" w:lineRule="auto"/>
              <w:ind w:right="66" w:firstLine="0"/>
            </w:pPr>
            <w:r>
              <w:t xml:space="preserve">1. Az ember szervezete és egészsége </w:t>
            </w:r>
          </w:p>
        </w:tc>
        <w:tc>
          <w:tcPr>
            <w:tcW w:w="2811" w:type="dxa"/>
            <w:vMerge w:val="restart"/>
            <w:tcBorders>
              <w:top w:val="single" w:sz="5" w:space="0" w:color="000000"/>
              <w:left w:val="single" w:sz="5" w:space="0" w:color="000000"/>
              <w:bottom w:val="single" w:sz="5" w:space="0" w:color="000000"/>
              <w:right w:val="single" w:sz="5" w:space="0" w:color="000000"/>
            </w:tcBorders>
          </w:tcPr>
          <w:p w14:paraId="7494E8E2" w14:textId="77777777" w:rsidR="0055331D" w:rsidRDefault="00F521A5">
            <w:pPr>
              <w:spacing w:after="0" w:line="259" w:lineRule="auto"/>
              <w:ind w:left="1" w:right="0" w:firstLine="0"/>
            </w:pPr>
            <w:r>
              <w:t xml:space="preserve">Az emberi szervezet felépítése és működése </w:t>
            </w:r>
          </w:p>
        </w:tc>
        <w:tc>
          <w:tcPr>
            <w:tcW w:w="3292" w:type="dxa"/>
            <w:tcBorders>
              <w:top w:val="single" w:sz="5" w:space="0" w:color="000000"/>
              <w:left w:val="single" w:sz="5" w:space="0" w:color="000000"/>
              <w:bottom w:val="single" w:sz="5" w:space="0" w:color="000000"/>
              <w:right w:val="single" w:sz="5" w:space="0" w:color="000000"/>
            </w:tcBorders>
          </w:tcPr>
          <w:p w14:paraId="0FB72DF3" w14:textId="77777777" w:rsidR="0055331D" w:rsidRDefault="00F521A5">
            <w:pPr>
              <w:spacing w:after="0" w:line="259" w:lineRule="auto"/>
              <w:ind w:right="0" w:firstLine="0"/>
              <w:jc w:val="left"/>
            </w:pPr>
            <w:r>
              <w:t xml:space="preserve">I. Testkép, testalkat, mozgásképesség </w:t>
            </w:r>
          </w:p>
        </w:tc>
        <w:tc>
          <w:tcPr>
            <w:tcW w:w="1417" w:type="dxa"/>
            <w:tcBorders>
              <w:top w:val="single" w:sz="5" w:space="0" w:color="000000"/>
              <w:left w:val="single" w:sz="5" w:space="0" w:color="000000"/>
              <w:bottom w:val="single" w:sz="5" w:space="0" w:color="000000"/>
              <w:right w:val="single" w:sz="5" w:space="0" w:color="000000"/>
            </w:tcBorders>
          </w:tcPr>
          <w:p w14:paraId="016A82E5" w14:textId="77777777" w:rsidR="0055331D" w:rsidRDefault="00F521A5">
            <w:pPr>
              <w:spacing w:after="0" w:line="259" w:lineRule="auto"/>
              <w:ind w:right="61" w:firstLine="0"/>
              <w:jc w:val="center"/>
            </w:pPr>
            <w:r>
              <w:t xml:space="preserve">3 </w:t>
            </w:r>
          </w:p>
        </w:tc>
      </w:tr>
      <w:tr w:rsidR="0055331D" w14:paraId="3050998C" w14:textId="77777777">
        <w:trPr>
          <w:trHeight w:val="288"/>
        </w:trPr>
        <w:tc>
          <w:tcPr>
            <w:tcW w:w="0" w:type="auto"/>
            <w:vMerge/>
            <w:tcBorders>
              <w:top w:val="nil"/>
              <w:left w:val="single" w:sz="5" w:space="0" w:color="000000"/>
              <w:bottom w:val="nil"/>
              <w:right w:val="single" w:sz="5" w:space="0" w:color="000000"/>
            </w:tcBorders>
          </w:tcPr>
          <w:p w14:paraId="33A649B3" w14:textId="77777777" w:rsidR="0055331D" w:rsidRDefault="0055331D">
            <w:pPr>
              <w:spacing w:after="160" w:line="259" w:lineRule="auto"/>
              <w:ind w:right="0" w:firstLine="0"/>
              <w:jc w:val="left"/>
            </w:pPr>
          </w:p>
        </w:tc>
        <w:tc>
          <w:tcPr>
            <w:tcW w:w="0" w:type="auto"/>
            <w:vMerge/>
            <w:tcBorders>
              <w:top w:val="nil"/>
              <w:left w:val="single" w:sz="5" w:space="0" w:color="000000"/>
              <w:bottom w:val="nil"/>
              <w:right w:val="single" w:sz="5" w:space="0" w:color="000000"/>
            </w:tcBorders>
          </w:tcPr>
          <w:p w14:paraId="0D6621D6" w14:textId="77777777" w:rsidR="0055331D" w:rsidRDefault="0055331D">
            <w:pPr>
              <w:spacing w:after="160" w:line="259" w:lineRule="auto"/>
              <w:ind w:right="0" w:firstLine="0"/>
              <w:jc w:val="left"/>
            </w:pPr>
          </w:p>
        </w:tc>
        <w:tc>
          <w:tcPr>
            <w:tcW w:w="3292" w:type="dxa"/>
            <w:tcBorders>
              <w:top w:val="single" w:sz="5" w:space="0" w:color="000000"/>
              <w:left w:val="single" w:sz="5" w:space="0" w:color="000000"/>
              <w:bottom w:val="single" w:sz="5" w:space="0" w:color="000000"/>
              <w:right w:val="single" w:sz="5" w:space="0" w:color="000000"/>
            </w:tcBorders>
          </w:tcPr>
          <w:p w14:paraId="222CBF00" w14:textId="77777777" w:rsidR="0055331D" w:rsidRDefault="00F521A5">
            <w:pPr>
              <w:spacing w:after="0" w:line="259" w:lineRule="auto"/>
              <w:ind w:right="0" w:firstLine="0"/>
              <w:jc w:val="left"/>
            </w:pPr>
            <w:r>
              <w:t xml:space="preserve">II. Anyagforgalom </w:t>
            </w:r>
          </w:p>
        </w:tc>
        <w:tc>
          <w:tcPr>
            <w:tcW w:w="1417" w:type="dxa"/>
            <w:tcBorders>
              <w:top w:val="single" w:sz="5" w:space="0" w:color="000000"/>
              <w:left w:val="single" w:sz="5" w:space="0" w:color="000000"/>
              <w:bottom w:val="single" w:sz="5" w:space="0" w:color="000000"/>
              <w:right w:val="single" w:sz="5" w:space="0" w:color="000000"/>
            </w:tcBorders>
          </w:tcPr>
          <w:p w14:paraId="29A81594" w14:textId="77777777" w:rsidR="0055331D" w:rsidRDefault="00F521A5">
            <w:pPr>
              <w:spacing w:after="0" w:line="259" w:lineRule="auto"/>
              <w:ind w:right="61" w:firstLine="0"/>
              <w:jc w:val="center"/>
            </w:pPr>
            <w:r>
              <w:t xml:space="preserve">6 </w:t>
            </w:r>
          </w:p>
        </w:tc>
      </w:tr>
      <w:tr w:rsidR="0055331D" w14:paraId="6FE95874" w14:textId="77777777">
        <w:trPr>
          <w:trHeight w:val="277"/>
        </w:trPr>
        <w:tc>
          <w:tcPr>
            <w:tcW w:w="0" w:type="auto"/>
            <w:vMerge/>
            <w:tcBorders>
              <w:top w:val="nil"/>
              <w:left w:val="single" w:sz="5" w:space="0" w:color="000000"/>
              <w:bottom w:val="nil"/>
              <w:right w:val="single" w:sz="5" w:space="0" w:color="000000"/>
            </w:tcBorders>
          </w:tcPr>
          <w:p w14:paraId="1F1F4DFA" w14:textId="77777777" w:rsidR="0055331D" w:rsidRDefault="0055331D">
            <w:pPr>
              <w:spacing w:after="160" w:line="259" w:lineRule="auto"/>
              <w:ind w:right="0" w:firstLine="0"/>
              <w:jc w:val="left"/>
            </w:pPr>
          </w:p>
        </w:tc>
        <w:tc>
          <w:tcPr>
            <w:tcW w:w="0" w:type="auto"/>
            <w:vMerge/>
            <w:tcBorders>
              <w:top w:val="nil"/>
              <w:left w:val="single" w:sz="5" w:space="0" w:color="000000"/>
              <w:bottom w:val="single" w:sz="5" w:space="0" w:color="000000"/>
              <w:right w:val="single" w:sz="5" w:space="0" w:color="000000"/>
            </w:tcBorders>
          </w:tcPr>
          <w:p w14:paraId="0EFF398E" w14:textId="77777777" w:rsidR="0055331D" w:rsidRDefault="0055331D">
            <w:pPr>
              <w:spacing w:after="160" w:line="259" w:lineRule="auto"/>
              <w:ind w:right="0" w:firstLine="0"/>
              <w:jc w:val="left"/>
            </w:pPr>
          </w:p>
        </w:tc>
        <w:tc>
          <w:tcPr>
            <w:tcW w:w="3292" w:type="dxa"/>
            <w:tcBorders>
              <w:top w:val="single" w:sz="5" w:space="0" w:color="000000"/>
              <w:left w:val="single" w:sz="5" w:space="0" w:color="000000"/>
              <w:bottom w:val="single" w:sz="5" w:space="0" w:color="000000"/>
              <w:right w:val="single" w:sz="5" w:space="0" w:color="000000"/>
            </w:tcBorders>
          </w:tcPr>
          <w:p w14:paraId="704FA5DE" w14:textId="77777777" w:rsidR="0055331D" w:rsidRDefault="00F521A5">
            <w:pPr>
              <w:spacing w:after="0" w:line="259" w:lineRule="auto"/>
              <w:ind w:right="0" w:firstLine="0"/>
              <w:jc w:val="left"/>
            </w:pPr>
            <w:r>
              <w:t xml:space="preserve">III. Érzékelés, szabályozás </w:t>
            </w:r>
          </w:p>
        </w:tc>
        <w:tc>
          <w:tcPr>
            <w:tcW w:w="1417" w:type="dxa"/>
            <w:tcBorders>
              <w:top w:val="single" w:sz="5" w:space="0" w:color="000000"/>
              <w:left w:val="single" w:sz="5" w:space="0" w:color="000000"/>
              <w:bottom w:val="single" w:sz="5" w:space="0" w:color="000000"/>
              <w:right w:val="single" w:sz="5" w:space="0" w:color="000000"/>
            </w:tcBorders>
          </w:tcPr>
          <w:p w14:paraId="3A9B3913" w14:textId="77777777" w:rsidR="0055331D" w:rsidRDefault="00F521A5">
            <w:pPr>
              <w:spacing w:after="0" w:line="259" w:lineRule="auto"/>
              <w:ind w:right="61" w:firstLine="0"/>
              <w:jc w:val="center"/>
            </w:pPr>
            <w:r>
              <w:t xml:space="preserve">7 </w:t>
            </w:r>
          </w:p>
        </w:tc>
      </w:tr>
      <w:tr w:rsidR="0055331D" w14:paraId="21C0A753" w14:textId="77777777">
        <w:trPr>
          <w:trHeight w:val="288"/>
        </w:trPr>
        <w:tc>
          <w:tcPr>
            <w:tcW w:w="0" w:type="auto"/>
            <w:vMerge/>
            <w:tcBorders>
              <w:top w:val="nil"/>
              <w:left w:val="single" w:sz="5" w:space="0" w:color="000000"/>
              <w:bottom w:val="nil"/>
              <w:right w:val="single" w:sz="5" w:space="0" w:color="000000"/>
            </w:tcBorders>
          </w:tcPr>
          <w:p w14:paraId="65F35013" w14:textId="77777777" w:rsidR="0055331D" w:rsidRDefault="0055331D">
            <w:pPr>
              <w:spacing w:after="160" w:line="259" w:lineRule="auto"/>
              <w:ind w:right="0" w:firstLine="0"/>
              <w:jc w:val="left"/>
            </w:pPr>
          </w:p>
        </w:tc>
        <w:tc>
          <w:tcPr>
            <w:tcW w:w="6103" w:type="dxa"/>
            <w:gridSpan w:val="2"/>
            <w:tcBorders>
              <w:top w:val="single" w:sz="5" w:space="0" w:color="000000"/>
              <w:left w:val="single" w:sz="5" w:space="0" w:color="000000"/>
              <w:bottom w:val="single" w:sz="5" w:space="0" w:color="000000"/>
              <w:right w:val="single" w:sz="5" w:space="0" w:color="000000"/>
            </w:tcBorders>
          </w:tcPr>
          <w:p w14:paraId="4253E582" w14:textId="77777777" w:rsidR="0055331D" w:rsidRDefault="00F521A5">
            <w:pPr>
              <w:spacing w:after="0" w:line="259" w:lineRule="auto"/>
              <w:ind w:left="1" w:right="0" w:firstLine="0"/>
              <w:jc w:val="left"/>
            </w:pPr>
            <w:r>
              <w:t xml:space="preserve">Az emberi nemek és a szaporodás biológiai alapjai </w:t>
            </w:r>
          </w:p>
        </w:tc>
        <w:tc>
          <w:tcPr>
            <w:tcW w:w="1417" w:type="dxa"/>
            <w:tcBorders>
              <w:top w:val="single" w:sz="5" w:space="0" w:color="000000"/>
              <w:left w:val="single" w:sz="5" w:space="0" w:color="000000"/>
              <w:bottom w:val="single" w:sz="5" w:space="0" w:color="000000"/>
              <w:right w:val="single" w:sz="5" w:space="0" w:color="000000"/>
            </w:tcBorders>
          </w:tcPr>
          <w:p w14:paraId="279888B1" w14:textId="77777777" w:rsidR="0055331D" w:rsidRDefault="00F521A5">
            <w:pPr>
              <w:spacing w:after="0" w:line="259" w:lineRule="auto"/>
              <w:ind w:right="61" w:firstLine="0"/>
              <w:jc w:val="center"/>
            </w:pPr>
            <w:r>
              <w:t xml:space="preserve">4 </w:t>
            </w:r>
          </w:p>
        </w:tc>
      </w:tr>
      <w:tr w:rsidR="0055331D" w14:paraId="5E909456" w14:textId="77777777">
        <w:trPr>
          <w:trHeight w:val="565"/>
        </w:trPr>
        <w:tc>
          <w:tcPr>
            <w:tcW w:w="0" w:type="auto"/>
            <w:vMerge/>
            <w:tcBorders>
              <w:top w:val="nil"/>
              <w:left w:val="single" w:sz="5" w:space="0" w:color="000000"/>
              <w:bottom w:val="nil"/>
              <w:right w:val="single" w:sz="5" w:space="0" w:color="000000"/>
            </w:tcBorders>
          </w:tcPr>
          <w:p w14:paraId="76DFD764" w14:textId="77777777" w:rsidR="0055331D" w:rsidRDefault="0055331D">
            <w:pPr>
              <w:spacing w:after="160" w:line="259" w:lineRule="auto"/>
              <w:ind w:right="0" w:firstLine="0"/>
              <w:jc w:val="left"/>
            </w:pPr>
          </w:p>
        </w:tc>
        <w:tc>
          <w:tcPr>
            <w:tcW w:w="6103" w:type="dxa"/>
            <w:gridSpan w:val="2"/>
            <w:tcBorders>
              <w:top w:val="single" w:sz="5" w:space="0" w:color="000000"/>
              <w:left w:val="single" w:sz="5" w:space="0" w:color="000000"/>
              <w:bottom w:val="single" w:sz="5" w:space="0" w:color="000000"/>
              <w:right w:val="single" w:sz="5" w:space="0" w:color="000000"/>
            </w:tcBorders>
          </w:tcPr>
          <w:p w14:paraId="04571908" w14:textId="77777777" w:rsidR="0055331D" w:rsidRDefault="00F521A5">
            <w:pPr>
              <w:spacing w:after="0" w:line="259" w:lineRule="auto"/>
              <w:ind w:left="1" w:right="0" w:firstLine="0"/>
            </w:pPr>
            <w:r>
              <w:t xml:space="preserve">A viselkedés biológiai alapjai, a lelki egyensúly és a testi állapot összefüggése </w:t>
            </w:r>
          </w:p>
        </w:tc>
        <w:tc>
          <w:tcPr>
            <w:tcW w:w="1417" w:type="dxa"/>
            <w:tcBorders>
              <w:top w:val="single" w:sz="5" w:space="0" w:color="000000"/>
              <w:left w:val="single" w:sz="5" w:space="0" w:color="000000"/>
              <w:bottom w:val="single" w:sz="5" w:space="0" w:color="000000"/>
              <w:right w:val="single" w:sz="5" w:space="0" w:color="000000"/>
            </w:tcBorders>
          </w:tcPr>
          <w:p w14:paraId="1C680B92" w14:textId="77777777" w:rsidR="0055331D" w:rsidRDefault="00F521A5">
            <w:pPr>
              <w:spacing w:after="0" w:line="259" w:lineRule="auto"/>
              <w:ind w:right="61" w:firstLine="0"/>
              <w:jc w:val="center"/>
            </w:pPr>
            <w:r>
              <w:t xml:space="preserve">4 </w:t>
            </w:r>
          </w:p>
        </w:tc>
      </w:tr>
      <w:tr w:rsidR="0055331D" w14:paraId="5B201A85" w14:textId="77777777">
        <w:trPr>
          <w:trHeight w:val="288"/>
        </w:trPr>
        <w:tc>
          <w:tcPr>
            <w:tcW w:w="0" w:type="auto"/>
            <w:vMerge/>
            <w:tcBorders>
              <w:top w:val="nil"/>
              <w:left w:val="single" w:sz="5" w:space="0" w:color="000000"/>
              <w:bottom w:val="single" w:sz="5" w:space="0" w:color="000000"/>
              <w:right w:val="single" w:sz="5" w:space="0" w:color="000000"/>
            </w:tcBorders>
          </w:tcPr>
          <w:p w14:paraId="6B979F33" w14:textId="77777777" w:rsidR="0055331D" w:rsidRDefault="0055331D">
            <w:pPr>
              <w:spacing w:after="160" w:line="259" w:lineRule="auto"/>
              <w:ind w:right="0" w:firstLine="0"/>
              <w:jc w:val="left"/>
            </w:pPr>
          </w:p>
        </w:tc>
        <w:tc>
          <w:tcPr>
            <w:tcW w:w="6103" w:type="dxa"/>
            <w:gridSpan w:val="2"/>
            <w:tcBorders>
              <w:top w:val="single" w:sz="5" w:space="0" w:color="000000"/>
              <w:left w:val="single" w:sz="5" w:space="0" w:color="000000"/>
              <w:bottom w:val="single" w:sz="5" w:space="0" w:color="000000"/>
              <w:right w:val="single" w:sz="5" w:space="0" w:color="000000"/>
            </w:tcBorders>
          </w:tcPr>
          <w:p w14:paraId="32C36050" w14:textId="77777777" w:rsidR="0055331D" w:rsidRDefault="00F521A5">
            <w:pPr>
              <w:spacing w:after="0" w:line="259" w:lineRule="auto"/>
              <w:ind w:left="1" w:right="0" w:firstLine="0"/>
              <w:jc w:val="left"/>
            </w:pPr>
            <w:r>
              <w:t xml:space="preserve">Az egészségügyi rendszer, elsősegélynyújtás </w:t>
            </w:r>
          </w:p>
        </w:tc>
        <w:tc>
          <w:tcPr>
            <w:tcW w:w="1417" w:type="dxa"/>
            <w:tcBorders>
              <w:top w:val="single" w:sz="5" w:space="0" w:color="000000"/>
              <w:left w:val="single" w:sz="5" w:space="0" w:color="000000"/>
              <w:bottom w:val="single" w:sz="5" w:space="0" w:color="000000"/>
              <w:right w:val="single" w:sz="5" w:space="0" w:color="000000"/>
            </w:tcBorders>
          </w:tcPr>
          <w:p w14:paraId="0C52AF6A" w14:textId="77777777" w:rsidR="0055331D" w:rsidRDefault="00F521A5">
            <w:pPr>
              <w:spacing w:after="0" w:line="259" w:lineRule="auto"/>
              <w:ind w:right="61" w:firstLine="0"/>
              <w:jc w:val="center"/>
            </w:pPr>
            <w:r>
              <w:t xml:space="preserve">4 </w:t>
            </w:r>
          </w:p>
        </w:tc>
      </w:tr>
      <w:tr w:rsidR="0055331D" w14:paraId="3450CA4B" w14:textId="77777777">
        <w:trPr>
          <w:trHeight w:val="1117"/>
        </w:trPr>
        <w:tc>
          <w:tcPr>
            <w:tcW w:w="1850" w:type="dxa"/>
            <w:tcBorders>
              <w:top w:val="single" w:sz="5" w:space="0" w:color="000000"/>
              <w:left w:val="single" w:sz="5" w:space="0" w:color="000000"/>
              <w:bottom w:val="single" w:sz="5" w:space="0" w:color="000000"/>
              <w:right w:val="single" w:sz="5" w:space="0" w:color="000000"/>
            </w:tcBorders>
          </w:tcPr>
          <w:p w14:paraId="79A6562D" w14:textId="77777777" w:rsidR="0055331D" w:rsidRDefault="00F521A5">
            <w:pPr>
              <w:spacing w:after="0" w:line="259" w:lineRule="auto"/>
              <w:ind w:right="0" w:firstLine="0"/>
              <w:jc w:val="left"/>
            </w:pPr>
            <w:r>
              <w:t xml:space="preserve">2. Az életközösségek </w:t>
            </w:r>
            <w:r>
              <w:tab/>
              <w:t xml:space="preserve">jellemzői és típusai </w:t>
            </w:r>
          </w:p>
        </w:tc>
        <w:tc>
          <w:tcPr>
            <w:tcW w:w="6103" w:type="dxa"/>
            <w:gridSpan w:val="2"/>
            <w:tcBorders>
              <w:top w:val="single" w:sz="5" w:space="0" w:color="000000"/>
              <w:left w:val="single" w:sz="5" w:space="0" w:color="000000"/>
              <w:bottom w:val="single" w:sz="5" w:space="0" w:color="000000"/>
              <w:right w:val="single" w:sz="5" w:space="0" w:color="000000"/>
            </w:tcBorders>
          </w:tcPr>
          <w:p w14:paraId="7D44F1D5" w14:textId="77777777" w:rsidR="0055331D" w:rsidRDefault="00F521A5">
            <w:pPr>
              <w:spacing w:after="0" w:line="259" w:lineRule="auto"/>
              <w:ind w:left="1" w:right="0" w:firstLine="0"/>
            </w:pPr>
            <w:r>
              <w:t xml:space="preserve">Az élőhelyek jellemzői, alkalmazkodás, az életközösségek biológiai sokfélesége </w:t>
            </w:r>
          </w:p>
        </w:tc>
        <w:tc>
          <w:tcPr>
            <w:tcW w:w="1417" w:type="dxa"/>
            <w:tcBorders>
              <w:top w:val="single" w:sz="5" w:space="0" w:color="000000"/>
              <w:left w:val="single" w:sz="5" w:space="0" w:color="000000"/>
              <w:bottom w:val="single" w:sz="5" w:space="0" w:color="000000"/>
              <w:right w:val="single" w:sz="5" w:space="0" w:color="000000"/>
            </w:tcBorders>
          </w:tcPr>
          <w:p w14:paraId="58FE7163" w14:textId="77777777" w:rsidR="0055331D" w:rsidRDefault="00F521A5">
            <w:pPr>
              <w:spacing w:after="0" w:line="259" w:lineRule="auto"/>
              <w:ind w:right="61" w:firstLine="0"/>
              <w:jc w:val="center"/>
            </w:pPr>
            <w:r>
              <w:t xml:space="preserve">4 </w:t>
            </w:r>
          </w:p>
        </w:tc>
      </w:tr>
      <w:tr w:rsidR="0055331D" w14:paraId="4C0CC34C" w14:textId="77777777">
        <w:trPr>
          <w:trHeight w:val="288"/>
        </w:trPr>
        <w:tc>
          <w:tcPr>
            <w:tcW w:w="1850" w:type="dxa"/>
            <w:vMerge w:val="restart"/>
            <w:tcBorders>
              <w:top w:val="single" w:sz="5" w:space="0" w:color="000000"/>
              <w:left w:val="single" w:sz="5" w:space="0" w:color="000000"/>
              <w:bottom w:val="single" w:sz="5" w:space="0" w:color="000000"/>
              <w:right w:val="single" w:sz="5" w:space="0" w:color="000000"/>
            </w:tcBorders>
          </w:tcPr>
          <w:p w14:paraId="1A6D653B" w14:textId="77777777" w:rsidR="0055331D" w:rsidRDefault="00F521A5">
            <w:pPr>
              <w:spacing w:after="0" w:line="259" w:lineRule="auto"/>
              <w:ind w:right="0" w:firstLine="0"/>
              <w:jc w:val="left"/>
            </w:pPr>
            <w:r>
              <w:t xml:space="preserve">3. A bioszféra egyensúlya, fenntarthatóság </w:t>
            </w:r>
          </w:p>
        </w:tc>
        <w:tc>
          <w:tcPr>
            <w:tcW w:w="6103" w:type="dxa"/>
            <w:gridSpan w:val="2"/>
            <w:tcBorders>
              <w:top w:val="single" w:sz="5" w:space="0" w:color="000000"/>
              <w:left w:val="single" w:sz="5" w:space="0" w:color="000000"/>
              <w:bottom w:val="single" w:sz="5" w:space="0" w:color="000000"/>
              <w:right w:val="single" w:sz="5" w:space="0" w:color="000000"/>
            </w:tcBorders>
          </w:tcPr>
          <w:p w14:paraId="71D154EF" w14:textId="77777777" w:rsidR="0055331D" w:rsidRDefault="00F521A5">
            <w:pPr>
              <w:spacing w:after="0" w:line="259" w:lineRule="auto"/>
              <w:ind w:left="1" w:right="0" w:firstLine="0"/>
              <w:jc w:val="left"/>
            </w:pPr>
            <w:r>
              <w:t xml:space="preserve">A Föld és a Kárpát-medence értékei </w:t>
            </w:r>
          </w:p>
        </w:tc>
        <w:tc>
          <w:tcPr>
            <w:tcW w:w="1417" w:type="dxa"/>
            <w:tcBorders>
              <w:top w:val="single" w:sz="5" w:space="0" w:color="000000"/>
              <w:left w:val="single" w:sz="5" w:space="0" w:color="000000"/>
              <w:bottom w:val="single" w:sz="5" w:space="0" w:color="000000"/>
              <w:right w:val="single" w:sz="5" w:space="0" w:color="000000"/>
            </w:tcBorders>
          </w:tcPr>
          <w:p w14:paraId="06B44020" w14:textId="77777777" w:rsidR="0055331D" w:rsidRDefault="00F521A5">
            <w:pPr>
              <w:spacing w:after="0" w:line="259" w:lineRule="auto"/>
              <w:ind w:right="61" w:firstLine="0"/>
              <w:jc w:val="center"/>
            </w:pPr>
            <w:r>
              <w:t xml:space="preserve">2 </w:t>
            </w:r>
          </w:p>
        </w:tc>
      </w:tr>
      <w:tr w:rsidR="0055331D" w14:paraId="2B0EE597" w14:textId="77777777">
        <w:trPr>
          <w:trHeight w:val="552"/>
        </w:trPr>
        <w:tc>
          <w:tcPr>
            <w:tcW w:w="0" w:type="auto"/>
            <w:vMerge/>
            <w:tcBorders>
              <w:top w:val="nil"/>
              <w:left w:val="single" w:sz="5" w:space="0" w:color="000000"/>
              <w:bottom w:val="single" w:sz="5" w:space="0" w:color="000000"/>
              <w:right w:val="single" w:sz="5" w:space="0" w:color="000000"/>
            </w:tcBorders>
          </w:tcPr>
          <w:p w14:paraId="20AD12E1" w14:textId="77777777" w:rsidR="0055331D" w:rsidRDefault="0055331D">
            <w:pPr>
              <w:spacing w:after="160" w:line="259" w:lineRule="auto"/>
              <w:ind w:right="0" w:firstLine="0"/>
              <w:jc w:val="left"/>
            </w:pPr>
          </w:p>
        </w:tc>
        <w:tc>
          <w:tcPr>
            <w:tcW w:w="6103" w:type="dxa"/>
            <w:gridSpan w:val="2"/>
            <w:tcBorders>
              <w:top w:val="single" w:sz="5" w:space="0" w:color="000000"/>
              <w:left w:val="single" w:sz="5" w:space="0" w:color="000000"/>
              <w:bottom w:val="single" w:sz="5" w:space="0" w:color="000000"/>
              <w:right w:val="single" w:sz="5" w:space="0" w:color="000000"/>
            </w:tcBorders>
          </w:tcPr>
          <w:p w14:paraId="2AB9F42B" w14:textId="77777777" w:rsidR="0055331D" w:rsidRDefault="00F521A5">
            <w:pPr>
              <w:spacing w:after="0" w:line="259" w:lineRule="auto"/>
              <w:ind w:left="1" w:right="0" w:firstLine="0"/>
              <w:jc w:val="left"/>
            </w:pPr>
            <w:r>
              <w:t xml:space="preserve">Ember és bioszféra – fenntarthatóság </w:t>
            </w:r>
          </w:p>
        </w:tc>
        <w:tc>
          <w:tcPr>
            <w:tcW w:w="1417" w:type="dxa"/>
            <w:tcBorders>
              <w:top w:val="single" w:sz="5" w:space="0" w:color="000000"/>
              <w:left w:val="single" w:sz="5" w:space="0" w:color="000000"/>
              <w:bottom w:val="single" w:sz="5" w:space="0" w:color="000000"/>
              <w:right w:val="single" w:sz="5" w:space="0" w:color="000000"/>
            </w:tcBorders>
          </w:tcPr>
          <w:p w14:paraId="3AD8D277" w14:textId="77777777" w:rsidR="0055331D" w:rsidRDefault="00F521A5">
            <w:pPr>
              <w:spacing w:after="0" w:line="259" w:lineRule="auto"/>
              <w:ind w:right="61" w:firstLine="0"/>
              <w:jc w:val="center"/>
            </w:pPr>
            <w:r>
              <w:t xml:space="preserve">2 </w:t>
            </w:r>
          </w:p>
        </w:tc>
      </w:tr>
      <w:tr w:rsidR="0055331D" w14:paraId="6DAC0853" w14:textId="77777777">
        <w:trPr>
          <w:trHeight w:val="276"/>
        </w:trPr>
        <w:tc>
          <w:tcPr>
            <w:tcW w:w="1850" w:type="dxa"/>
            <w:tcBorders>
              <w:top w:val="single" w:sz="5" w:space="0" w:color="000000"/>
              <w:left w:val="single" w:sz="5" w:space="0" w:color="000000"/>
              <w:bottom w:val="single" w:sz="5" w:space="0" w:color="000000"/>
              <w:right w:val="single" w:sz="5" w:space="0" w:color="000000"/>
            </w:tcBorders>
          </w:tcPr>
          <w:p w14:paraId="758A9AD5" w14:textId="77777777" w:rsidR="0055331D" w:rsidRDefault="00F521A5">
            <w:pPr>
              <w:spacing w:after="0" w:line="259" w:lineRule="auto"/>
              <w:ind w:right="0" w:firstLine="0"/>
              <w:jc w:val="left"/>
            </w:pPr>
            <w:r>
              <w:rPr>
                <w:b/>
              </w:rPr>
              <w:t xml:space="preserve"> </w:t>
            </w:r>
          </w:p>
        </w:tc>
        <w:tc>
          <w:tcPr>
            <w:tcW w:w="6103" w:type="dxa"/>
            <w:gridSpan w:val="2"/>
            <w:tcBorders>
              <w:top w:val="single" w:sz="5" w:space="0" w:color="000000"/>
              <w:left w:val="single" w:sz="5" w:space="0" w:color="000000"/>
              <w:bottom w:val="single" w:sz="5" w:space="0" w:color="000000"/>
              <w:right w:val="single" w:sz="5" w:space="0" w:color="000000"/>
            </w:tcBorders>
          </w:tcPr>
          <w:p w14:paraId="6162DA6F" w14:textId="77777777" w:rsidR="0055331D" w:rsidRDefault="00F521A5">
            <w:pPr>
              <w:spacing w:after="0" w:line="259" w:lineRule="auto"/>
              <w:ind w:right="68" w:firstLine="0"/>
              <w:jc w:val="right"/>
            </w:pPr>
            <w:r>
              <w:rPr>
                <w:b/>
              </w:rPr>
              <w:t>Összes óraszám:</w:t>
            </w:r>
            <w:r>
              <w:rPr>
                <w:i/>
              </w:rPr>
              <w:t xml:space="preserve"> </w:t>
            </w:r>
          </w:p>
        </w:tc>
        <w:tc>
          <w:tcPr>
            <w:tcW w:w="1417" w:type="dxa"/>
            <w:tcBorders>
              <w:top w:val="single" w:sz="5" w:space="0" w:color="000000"/>
              <w:left w:val="single" w:sz="5" w:space="0" w:color="000000"/>
              <w:bottom w:val="single" w:sz="5" w:space="0" w:color="000000"/>
              <w:right w:val="single" w:sz="5" w:space="0" w:color="000000"/>
            </w:tcBorders>
          </w:tcPr>
          <w:p w14:paraId="2862B44F" w14:textId="77777777" w:rsidR="0055331D" w:rsidRDefault="00F521A5">
            <w:pPr>
              <w:spacing w:after="0" w:line="259" w:lineRule="auto"/>
              <w:ind w:right="61" w:firstLine="0"/>
              <w:jc w:val="center"/>
            </w:pPr>
            <w:r>
              <w:rPr>
                <w:b/>
              </w:rPr>
              <w:t xml:space="preserve">36 </w:t>
            </w:r>
          </w:p>
        </w:tc>
      </w:tr>
    </w:tbl>
    <w:p w14:paraId="7BC838E2" w14:textId="77777777" w:rsidR="0055331D" w:rsidRDefault="00F521A5">
      <w:pPr>
        <w:spacing w:after="26" w:line="259" w:lineRule="auto"/>
        <w:ind w:left="72" w:right="0" w:firstLine="0"/>
        <w:jc w:val="left"/>
      </w:pPr>
      <w:r>
        <w:rPr>
          <w:b/>
        </w:rPr>
        <w:t xml:space="preserve"> </w:t>
      </w:r>
    </w:p>
    <w:p w14:paraId="4B3B231F" w14:textId="77777777" w:rsidR="0055331D" w:rsidRDefault="00F521A5">
      <w:pPr>
        <w:spacing w:line="270" w:lineRule="auto"/>
        <w:ind w:left="82" w:right="0" w:hanging="10"/>
      </w:pPr>
      <w:r>
        <w:rPr>
          <w:b/>
        </w:rPr>
        <w:t xml:space="preserve">Témakör: Az emberi szervezet felépítése és működése – </w:t>
      </w:r>
    </w:p>
    <w:p w14:paraId="36BF4131" w14:textId="77777777" w:rsidR="0055331D" w:rsidRDefault="00F521A5">
      <w:pPr>
        <w:spacing w:after="302" w:line="270" w:lineRule="auto"/>
        <w:ind w:left="82" w:right="0" w:hanging="10"/>
      </w:pPr>
      <w:r>
        <w:rPr>
          <w:b/>
        </w:rPr>
        <w:t>I. Testkép, testalkat, mozgásképességóraszám:</w:t>
      </w:r>
      <w:r>
        <w:t xml:space="preserve"> </w:t>
      </w:r>
      <w:r>
        <w:rPr>
          <w:b/>
        </w:rPr>
        <w:t xml:space="preserve">E: 3 óra </w:t>
      </w:r>
    </w:p>
    <w:p w14:paraId="6234C1FA" w14:textId="77777777" w:rsidR="0055331D" w:rsidRDefault="00F521A5">
      <w:pPr>
        <w:spacing w:line="270" w:lineRule="auto"/>
        <w:ind w:left="82" w:right="0" w:hanging="10"/>
      </w:pPr>
      <w:r>
        <w:rPr>
          <w:b/>
        </w:rPr>
        <w:t xml:space="preserve">Tanulási eredmények  </w:t>
      </w:r>
    </w:p>
    <w:p w14:paraId="1D02711C" w14:textId="77777777" w:rsidR="0055331D" w:rsidRDefault="00F521A5">
      <w:pPr>
        <w:spacing w:after="40"/>
        <w:ind w:left="216" w:right="244" w:hanging="14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a biológiai jelenségek vizsgálata során digitális szöveget, képet, videót keres, értelmez és felhasznál, vizsgálja azok megbízhatóságát, jogszerű és etikus felhasználhatóságát; </w:t>
      </w:r>
    </w:p>
    <w:p w14:paraId="01B9F81F" w14:textId="77777777" w:rsidR="0055331D" w:rsidRDefault="00F521A5" w:rsidP="00F521A5">
      <w:pPr>
        <w:numPr>
          <w:ilvl w:val="0"/>
          <w:numId w:val="133"/>
        </w:numPr>
        <w:spacing w:after="36"/>
        <w:ind w:right="15" w:hanging="361"/>
      </w:pPr>
      <w:r>
        <w:t xml:space="preserve">megérti a környezeti állapot és az ember egészsége közötti összefüggéseket, azonosítja az ember egészségét veszélyeztető tényezőket, felismeri a megelőzés lehetőségeit, érvényesíti az elővigyázatosság elvét. </w:t>
      </w:r>
      <w:r>
        <w:rPr>
          <w:b/>
        </w:rPr>
        <w:t xml:space="preserve">A témakör tanulása eredményeként a tanuló: </w:t>
      </w:r>
    </w:p>
    <w:p w14:paraId="56707289" w14:textId="77777777" w:rsidR="0055331D" w:rsidRDefault="00F521A5" w:rsidP="00F521A5">
      <w:pPr>
        <w:numPr>
          <w:ilvl w:val="0"/>
          <w:numId w:val="133"/>
        </w:numPr>
        <w:spacing w:after="36"/>
        <w:ind w:right="15" w:hanging="361"/>
      </w:pPr>
      <w:r>
        <w:t xml:space="preserve">kiegyensúlyozott saját testképpel rendelkezik, amely figyelembe veszi az egyéni adottságokat, a nem és a korosztály fejlődési jellegzetességeit, valamint ezek sokféleségét; </w:t>
      </w:r>
    </w:p>
    <w:p w14:paraId="32E6D13B" w14:textId="77777777" w:rsidR="0055331D" w:rsidRDefault="00F521A5" w:rsidP="00F521A5">
      <w:pPr>
        <w:numPr>
          <w:ilvl w:val="0"/>
          <w:numId w:val="133"/>
        </w:numPr>
        <w:spacing w:after="286"/>
        <w:ind w:right="15" w:hanging="361"/>
      </w:pPr>
      <w:r>
        <w:t xml:space="preserve">az emberi test </w:t>
      </w:r>
      <w:proofErr w:type="spellStart"/>
      <w:r>
        <w:t>kültakarójának</w:t>
      </w:r>
      <w:proofErr w:type="spellEnd"/>
      <w:r>
        <w:t xml:space="preserve">, váz- és izomrendszerének elemzése alapján magyarázza az ember testképének, testalkatának és mozgásképességének biológiai alapjait; értékeli a rendszeres testmozgás szerepét egészségének megőrzésében. </w:t>
      </w:r>
    </w:p>
    <w:p w14:paraId="5BF59EA5" w14:textId="77777777" w:rsidR="0055331D" w:rsidRDefault="00F521A5">
      <w:pPr>
        <w:spacing w:line="326" w:lineRule="auto"/>
        <w:ind w:left="216" w:right="5299" w:hanging="144"/>
      </w:pPr>
      <w:r>
        <w:rPr>
          <w:b/>
        </w:rPr>
        <w:t xml:space="preserve">Fejlesztési feladatok és ismeretek </w:t>
      </w:r>
      <w:r>
        <w:rPr>
          <w:rFonts w:ascii="Segoe UI Symbol" w:eastAsia="Segoe UI Symbol" w:hAnsi="Segoe UI Symbol" w:cs="Segoe UI Symbol"/>
        </w:rPr>
        <w:t></w:t>
      </w:r>
      <w:r>
        <w:rPr>
          <w:rFonts w:ascii="Arial" w:eastAsia="Arial" w:hAnsi="Arial" w:cs="Arial"/>
        </w:rPr>
        <w:t xml:space="preserve"> </w:t>
      </w:r>
      <w:r>
        <w:t xml:space="preserve">Az emberi szervek helymeghatározása </w:t>
      </w:r>
    </w:p>
    <w:p w14:paraId="78D41474" w14:textId="77777777" w:rsidR="0055331D" w:rsidRDefault="00F521A5" w:rsidP="00F521A5">
      <w:pPr>
        <w:numPr>
          <w:ilvl w:val="0"/>
          <w:numId w:val="133"/>
        </w:numPr>
        <w:spacing w:after="40"/>
        <w:ind w:right="15" w:hanging="361"/>
      </w:pPr>
      <w:r>
        <w:t xml:space="preserve">A bőr három fő rétegének megismerése és a rétegek funkcióinak elemzése, egészségtani vonatkozások </w:t>
      </w:r>
    </w:p>
    <w:p w14:paraId="7B219149" w14:textId="77777777" w:rsidR="0055331D" w:rsidRDefault="00F521A5" w:rsidP="00F521A5">
      <w:pPr>
        <w:numPr>
          <w:ilvl w:val="0"/>
          <w:numId w:val="133"/>
        </w:numPr>
        <w:spacing w:after="39"/>
        <w:ind w:right="15" w:hanging="361"/>
      </w:pPr>
      <w:r>
        <w:lastRenderedPageBreak/>
        <w:t xml:space="preserve">Az ember helyváltoztató mozgását lehetővé tevő belső váz és az erre felépülő vázizomzat együttes működésének értelmezése modellek, animációk, képek alapján </w:t>
      </w:r>
    </w:p>
    <w:p w14:paraId="51CF9421" w14:textId="77777777" w:rsidR="0055331D" w:rsidRDefault="00F521A5" w:rsidP="00F521A5">
      <w:pPr>
        <w:numPr>
          <w:ilvl w:val="0"/>
          <w:numId w:val="133"/>
        </w:numPr>
        <w:spacing w:after="41"/>
        <w:ind w:right="15" w:hanging="361"/>
      </w:pPr>
      <w:r>
        <w:t xml:space="preserve">Az emberi csontváz három fő táján (fej, törzs, végtagok) elhelyezkedő csontok, a végtagok főbb izmainak megismerése, az anatómiai és élettani kapcsolatok elemzése, egészségtani vonatkozások </w:t>
      </w:r>
    </w:p>
    <w:p w14:paraId="2372A482" w14:textId="77777777" w:rsidR="0055331D" w:rsidRDefault="00F521A5" w:rsidP="00F521A5">
      <w:pPr>
        <w:numPr>
          <w:ilvl w:val="0"/>
          <w:numId w:val="133"/>
        </w:numPr>
        <w:ind w:right="15" w:hanging="361"/>
      </w:pPr>
      <w:r>
        <w:t xml:space="preserve">A csontok, izmok együttműködésének értelmezése </w:t>
      </w:r>
    </w:p>
    <w:p w14:paraId="001DE5FF" w14:textId="77777777" w:rsidR="0055331D" w:rsidRDefault="0055331D">
      <w:pPr>
        <w:sectPr w:rsidR="0055331D">
          <w:headerReference w:type="even" r:id="rId49"/>
          <w:headerReference w:type="default" r:id="rId50"/>
          <w:footerReference w:type="even" r:id="rId51"/>
          <w:footerReference w:type="default" r:id="rId52"/>
          <w:headerReference w:type="first" r:id="rId53"/>
          <w:footerReference w:type="first" r:id="rId54"/>
          <w:pgSz w:w="11904" w:h="16836"/>
          <w:pgMar w:top="1407" w:right="1042" w:bottom="1893" w:left="1346" w:header="153" w:footer="270" w:gutter="0"/>
          <w:cols w:space="708"/>
        </w:sectPr>
      </w:pPr>
    </w:p>
    <w:p w14:paraId="160D2827" w14:textId="77777777" w:rsidR="0055331D" w:rsidRDefault="00F521A5">
      <w:pPr>
        <w:spacing w:after="107" w:line="259" w:lineRule="auto"/>
        <w:ind w:left="985" w:right="0" w:firstLine="0"/>
        <w:jc w:val="left"/>
      </w:pPr>
      <w:r>
        <w:rPr>
          <w:b/>
        </w:rPr>
        <w:lastRenderedPageBreak/>
        <w:t xml:space="preserve"> </w:t>
      </w:r>
    </w:p>
    <w:p w14:paraId="11CA22B5" w14:textId="77777777" w:rsidR="0055331D" w:rsidRDefault="00F521A5">
      <w:pPr>
        <w:spacing w:after="290"/>
        <w:ind w:right="15"/>
      </w:pPr>
      <w:r>
        <w:t xml:space="preserve">bőr, bőrszín, bőrvizsgálat, fejváz, törzsváz, végtagváz, hajlító- és feszítőizom, záróizmok, mimikai izmok, ízület, sportsérülések </w:t>
      </w:r>
    </w:p>
    <w:p w14:paraId="12A246FD" w14:textId="77777777" w:rsidR="0055331D" w:rsidRDefault="00F521A5">
      <w:pPr>
        <w:spacing w:after="124" w:line="270" w:lineRule="auto"/>
        <w:ind w:left="10" w:right="0" w:hanging="10"/>
      </w:pPr>
      <w:r>
        <w:rPr>
          <w:b/>
        </w:rPr>
        <w:t xml:space="preserve">Javasolt tevékenységek </w:t>
      </w:r>
    </w:p>
    <w:p w14:paraId="768A1DA6" w14:textId="77777777" w:rsidR="0055331D" w:rsidRDefault="00F521A5" w:rsidP="00F521A5">
      <w:pPr>
        <w:numPr>
          <w:ilvl w:val="0"/>
          <w:numId w:val="133"/>
        </w:numPr>
        <w:ind w:right="15" w:hanging="361"/>
      </w:pPr>
      <w:r>
        <w:t xml:space="preserve">Az emberré válás folyamatát bemutató filmek, animációk megtekintése és elemzése  </w:t>
      </w:r>
    </w:p>
    <w:p w14:paraId="2BA04F1D" w14:textId="77777777" w:rsidR="0055331D" w:rsidRDefault="00F521A5" w:rsidP="00F521A5">
      <w:pPr>
        <w:numPr>
          <w:ilvl w:val="0"/>
          <w:numId w:val="133"/>
        </w:numPr>
        <w:ind w:right="15" w:hanging="361"/>
      </w:pPr>
      <w:r>
        <w:t xml:space="preserve">Az emberi bőr felépítését bemutató ábrák, makettek vizsgálata </w:t>
      </w:r>
    </w:p>
    <w:p w14:paraId="4007E779" w14:textId="77777777" w:rsidR="0055331D" w:rsidRDefault="00F521A5" w:rsidP="00F521A5">
      <w:pPr>
        <w:numPr>
          <w:ilvl w:val="0"/>
          <w:numId w:val="133"/>
        </w:numPr>
        <w:spacing w:after="40"/>
        <w:ind w:right="15" w:hanging="361"/>
      </w:pPr>
      <w:r>
        <w:t xml:space="preserve">A bőrre kerülő krémek, tisztálkodószerek összetételének elemzése, következtetések levonása </w:t>
      </w:r>
      <w:r>
        <w:rPr>
          <w:rFonts w:ascii="Segoe UI Symbol" w:eastAsia="Segoe UI Symbol" w:hAnsi="Segoe UI Symbol" w:cs="Segoe UI Symbol"/>
        </w:rPr>
        <w:t></w:t>
      </w:r>
      <w:r>
        <w:rPr>
          <w:rFonts w:ascii="Arial" w:eastAsia="Arial" w:hAnsi="Arial" w:cs="Arial"/>
        </w:rPr>
        <w:t xml:space="preserve"> </w:t>
      </w:r>
      <w:r>
        <w:t xml:space="preserve">Az emberi csontváz makettjének vizsgálata, a testtájak fő csontjainak és a kapcsolódás módjainak azonosítása </w:t>
      </w:r>
    </w:p>
    <w:p w14:paraId="0A47E1EE" w14:textId="77777777" w:rsidR="0055331D" w:rsidRDefault="00F521A5" w:rsidP="00F521A5">
      <w:pPr>
        <w:numPr>
          <w:ilvl w:val="0"/>
          <w:numId w:val="133"/>
        </w:numPr>
        <w:ind w:right="15" w:hanging="361"/>
      </w:pPr>
      <w:r>
        <w:t xml:space="preserve">Különböző ízülettípusok mechanikai modellezése </w:t>
      </w:r>
    </w:p>
    <w:p w14:paraId="02B31A31" w14:textId="77777777" w:rsidR="0055331D" w:rsidRDefault="00F521A5" w:rsidP="00F521A5">
      <w:pPr>
        <w:numPr>
          <w:ilvl w:val="0"/>
          <w:numId w:val="133"/>
        </w:numPr>
        <w:spacing w:after="38"/>
        <w:ind w:right="15" w:hanging="361"/>
      </w:pPr>
      <w:r>
        <w:t xml:space="preserve">Izmok eredésének, tapadásának, a hajlító- és feszítőizmok mechanikai modellezése, makettek készítése </w:t>
      </w:r>
    </w:p>
    <w:p w14:paraId="2C007C27" w14:textId="77777777" w:rsidR="0055331D" w:rsidRDefault="00F521A5" w:rsidP="00F521A5">
      <w:pPr>
        <w:numPr>
          <w:ilvl w:val="0"/>
          <w:numId w:val="133"/>
        </w:numPr>
        <w:ind w:right="15" w:hanging="361"/>
      </w:pPr>
      <w:r>
        <w:t xml:space="preserve">Néhány jellegzetes sportmozgás (Pl.: futás, ugrás, dobás) mozgásszervi alapjának megbeszélése, a sportsérülések elkerülési lehetőségeinek megbeszélése, ellátásuk gyakorlati bemutatása </w:t>
      </w:r>
    </w:p>
    <w:p w14:paraId="29A7C069" w14:textId="77777777" w:rsidR="0055331D" w:rsidRDefault="00F521A5">
      <w:pPr>
        <w:spacing w:after="14" w:line="259" w:lineRule="auto"/>
        <w:ind w:right="0" w:firstLine="0"/>
        <w:jc w:val="left"/>
      </w:pPr>
      <w:r>
        <w:t xml:space="preserve"> </w:t>
      </w:r>
    </w:p>
    <w:p w14:paraId="238D3744" w14:textId="77777777" w:rsidR="0055331D" w:rsidRDefault="00F521A5">
      <w:pPr>
        <w:spacing w:line="270" w:lineRule="auto"/>
        <w:ind w:left="10" w:right="0" w:hanging="10"/>
      </w:pPr>
      <w:r>
        <w:rPr>
          <w:b/>
        </w:rPr>
        <w:t>Témakör</w:t>
      </w:r>
      <w:r>
        <w:t xml:space="preserve">: </w:t>
      </w:r>
      <w:r>
        <w:rPr>
          <w:b/>
        </w:rPr>
        <w:t xml:space="preserve">Emberi szervezet felépítése és működése – </w:t>
      </w:r>
    </w:p>
    <w:p w14:paraId="7B8DEB3D" w14:textId="77777777" w:rsidR="0055331D" w:rsidRDefault="00F521A5">
      <w:pPr>
        <w:spacing w:after="290" w:line="270" w:lineRule="auto"/>
        <w:ind w:left="10" w:right="6368" w:hanging="10"/>
      </w:pPr>
      <w:r>
        <w:rPr>
          <w:b/>
        </w:rPr>
        <w:t>II. Anyagforgalom</w:t>
      </w:r>
      <w:r>
        <w:t xml:space="preserve"> </w:t>
      </w:r>
      <w:r>
        <w:rPr>
          <w:b/>
        </w:rPr>
        <w:t>óraszám:</w:t>
      </w:r>
      <w:r>
        <w:t xml:space="preserve"> </w:t>
      </w:r>
      <w:r>
        <w:rPr>
          <w:b/>
        </w:rPr>
        <w:t>E: 6 óra</w:t>
      </w:r>
      <w:r>
        <w:t xml:space="preserve"> </w:t>
      </w:r>
    </w:p>
    <w:p w14:paraId="0E868491" w14:textId="77777777" w:rsidR="0055331D" w:rsidRDefault="00F521A5">
      <w:pPr>
        <w:spacing w:after="36"/>
        <w:ind w:right="15"/>
      </w:pPr>
      <w:r>
        <w:rPr>
          <w:b/>
        </w:rPr>
        <w:t xml:space="preserve">Tanulási eredmények 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a biológiai jelenségek vizsgálata során digitális szöveget, képet, videót keres, értelmez és felhasznál, vizsgálja azok megbízhatóságát, jogszerű és etikus felhasználhatóságát; </w:t>
      </w:r>
    </w:p>
    <w:p w14:paraId="59985676" w14:textId="77777777" w:rsidR="0055331D" w:rsidRDefault="00F521A5" w:rsidP="00F521A5">
      <w:pPr>
        <w:numPr>
          <w:ilvl w:val="0"/>
          <w:numId w:val="134"/>
        </w:numPr>
        <w:spacing w:after="42"/>
        <w:ind w:right="15" w:hanging="361"/>
      </w:pPr>
      <w:r>
        <w:t xml:space="preserve">megérti a környezeti állapot és az ember egészsége közötti összefüggéseket, azonosítja az ember egészségét veszélyeztető tényezőket, felismeri a megelőzés lehetőségeit, érvényesíti az elővigyázatosság elvét; </w:t>
      </w:r>
    </w:p>
    <w:p w14:paraId="4439D804" w14:textId="77777777" w:rsidR="0055331D" w:rsidRDefault="00F521A5" w:rsidP="00F521A5">
      <w:pPr>
        <w:numPr>
          <w:ilvl w:val="0"/>
          <w:numId w:val="134"/>
        </w:numPr>
        <w:spacing w:line="326" w:lineRule="auto"/>
        <w:ind w:right="15" w:hanging="361"/>
      </w:pPr>
      <w:r>
        <w:t xml:space="preserve">a szervrendszerek felépítésének és működésének elemzése alapján magyarázza az emberi szervezet anyagforgalmi, energetikai és információs működésének biológiai alapjait. </w:t>
      </w:r>
      <w:r>
        <w:rPr>
          <w:b/>
        </w:rPr>
        <w:t xml:space="preserve">A témakör tanulása eredményeként a tanuló: </w:t>
      </w:r>
    </w:p>
    <w:p w14:paraId="7A20E18C" w14:textId="77777777" w:rsidR="0055331D" w:rsidRDefault="00F521A5" w:rsidP="00F521A5">
      <w:pPr>
        <w:numPr>
          <w:ilvl w:val="0"/>
          <w:numId w:val="134"/>
        </w:numPr>
        <w:spacing w:after="136"/>
        <w:ind w:right="15" w:hanging="361"/>
      </w:pPr>
      <w:r>
        <w:t xml:space="preserve">a táplálkozás, a légzés, a keringés és a kiválasztás szervrendszerének elemzése alapján magyarázza az emberi szervezet anyag- és energiaforgalmi működésének biológiai alapjait. </w:t>
      </w:r>
    </w:p>
    <w:p w14:paraId="5A79BEBB" w14:textId="77777777" w:rsidR="0055331D" w:rsidRDefault="00F521A5">
      <w:pPr>
        <w:spacing w:after="124" w:line="270" w:lineRule="auto"/>
        <w:ind w:left="10" w:right="0" w:hanging="10"/>
      </w:pPr>
      <w:r>
        <w:rPr>
          <w:b/>
        </w:rPr>
        <w:t xml:space="preserve">Fejlesztési feladatok és ismeretek </w:t>
      </w:r>
    </w:p>
    <w:p w14:paraId="0B96E3FA" w14:textId="77777777" w:rsidR="0055331D" w:rsidRDefault="00F521A5" w:rsidP="00F521A5">
      <w:pPr>
        <w:numPr>
          <w:ilvl w:val="0"/>
          <w:numId w:val="134"/>
        </w:numPr>
        <w:spacing w:after="36"/>
        <w:ind w:right="15" w:hanging="361"/>
      </w:pPr>
      <w:r>
        <w:t xml:space="preserve">Az emberi tápcsatorna szakaszainak és azok felépítésének elemzése, a fontosabb élettani funkciók vizsgálata és összehasonlítása </w:t>
      </w:r>
    </w:p>
    <w:p w14:paraId="36B4B1B5" w14:textId="77777777" w:rsidR="0055331D" w:rsidRDefault="00F521A5" w:rsidP="00F521A5">
      <w:pPr>
        <w:numPr>
          <w:ilvl w:val="0"/>
          <w:numId w:val="134"/>
        </w:numPr>
        <w:spacing w:after="39"/>
        <w:ind w:right="15" w:hanging="361"/>
      </w:pPr>
      <w:r>
        <w:t xml:space="preserve">Az emberi táplálkozás mennyiségi és minőségi kritériumainak elemzése, az egészséges táplálkozás alapelveinek megismerése, az alkalmazás képességének fejlesztése </w:t>
      </w:r>
    </w:p>
    <w:p w14:paraId="4D1235F5" w14:textId="77777777" w:rsidR="0055331D" w:rsidRDefault="00F521A5" w:rsidP="00F521A5">
      <w:pPr>
        <w:numPr>
          <w:ilvl w:val="0"/>
          <w:numId w:val="134"/>
        </w:numPr>
        <w:ind w:right="15" w:hanging="361"/>
      </w:pPr>
      <w:r>
        <w:lastRenderedPageBreak/>
        <w:t xml:space="preserve">Az emberi légzőszervrendszer felépítésének és működésének vizsgálata </w:t>
      </w:r>
    </w:p>
    <w:p w14:paraId="4EACE39A" w14:textId="77777777" w:rsidR="0055331D" w:rsidRDefault="00F521A5" w:rsidP="00F521A5">
      <w:pPr>
        <w:numPr>
          <w:ilvl w:val="0"/>
          <w:numId w:val="134"/>
        </w:numPr>
        <w:spacing w:after="39"/>
        <w:ind w:right="15" w:hanging="361"/>
      </w:pPr>
      <w:r>
        <w:t xml:space="preserve">A légúti fertőzések típusainak és tüneteinek ismerete, a légszennyező anyagok egészségkárosító hatásainak elemzése </w:t>
      </w:r>
    </w:p>
    <w:p w14:paraId="59A45E7D" w14:textId="77777777" w:rsidR="0055331D" w:rsidRDefault="00F521A5" w:rsidP="00F521A5">
      <w:pPr>
        <w:numPr>
          <w:ilvl w:val="0"/>
          <w:numId w:val="134"/>
        </w:numPr>
        <w:spacing w:after="40"/>
        <w:ind w:right="15" w:hanging="361"/>
      </w:pPr>
      <w:r>
        <w:t xml:space="preserve">Az emberi keringési rendszer felépítése és működésének vizsgálata, a gyakoribb betegségeinek elemzése </w:t>
      </w:r>
    </w:p>
    <w:p w14:paraId="11C9CF8F" w14:textId="77777777" w:rsidR="0055331D" w:rsidRDefault="00F521A5" w:rsidP="00F521A5">
      <w:pPr>
        <w:numPr>
          <w:ilvl w:val="0"/>
          <w:numId w:val="134"/>
        </w:numPr>
        <w:ind w:right="15" w:hanging="361"/>
      </w:pPr>
      <w:r>
        <w:t xml:space="preserve">Az emberi kiválasztó szervrendszer felépítése és feladata, a </w:t>
      </w:r>
      <w:proofErr w:type="spellStart"/>
      <w:r>
        <w:t>húgyúti</w:t>
      </w:r>
      <w:proofErr w:type="spellEnd"/>
      <w:r>
        <w:t xml:space="preserve"> fertőzések tüneteinek ismerete, a művesekezelés elvének és alkalmazási módjának megismerése </w:t>
      </w:r>
    </w:p>
    <w:p w14:paraId="062C54E1" w14:textId="77777777" w:rsidR="0055331D" w:rsidRDefault="00F521A5">
      <w:pPr>
        <w:spacing w:after="60" w:line="259" w:lineRule="auto"/>
        <w:ind w:left="985" w:right="0" w:firstLine="0"/>
        <w:jc w:val="left"/>
      </w:pPr>
      <w:r>
        <w:t xml:space="preserve"> </w:t>
      </w:r>
    </w:p>
    <w:p w14:paraId="6DC0EA7E" w14:textId="77777777" w:rsidR="0055331D" w:rsidRDefault="00F521A5">
      <w:pPr>
        <w:spacing w:after="276"/>
        <w:ind w:right="15"/>
      </w:pPr>
      <w:r>
        <w:t xml:space="preserve">bélcsatorna, légutak, légzőmozgások, légszennyezés, szív, keringési rendszer, vér, magas vérnyomás betegség, infarktus, agyvérzés, kiválasztó szervrendszer </w:t>
      </w:r>
    </w:p>
    <w:p w14:paraId="1CF0CACD" w14:textId="77777777" w:rsidR="0055331D" w:rsidRDefault="00F521A5">
      <w:pPr>
        <w:spacing w:after="124" w:line="270" w:lineRule="auto"/>
        <w:ind w:left="10" w:right="0" w:hanging="10"/>
      </w:pPr>
      <w:r>
        <w:rPr>
          <w:b/>
        </w:rPr>
        <w:t xml:space="preserve">Javasolt tevékenységek </w:t>
      </w:r>
    </w:p>
    <w:p w14:paraId="5CA0EB05" w14:textId="77777777" w:rsidR="0055331D" w:rsidRDefault="00F521A5" w:rsidP="00F521A5">
      <w:pPr>
        <w:numPr>
          <w:ilvl w:val="0"/>
          <w:numId w:val="134"/>
        </w:numPr>
        <w:ind w:right="15" w:hanging="361"/>
      </w:pPr>
      <w:r>
        <w:t xml:space="preserve">A test belső szervei elhelyezkedésének tanulmányozása emberi torzó maketten </w:t>
      </w:r>
    </w:p>
    <w:p w14:paraId="246502C6" w14:textId="77777777" w:rsidR="0055331D" w:rsidRDefault="00F521A5" w:rsidP="00F521A5">
      <w:pPr>
        <w:numPr>
          <w:ilvl w:val="0"/>
          <w:numId w:val="134"/>
        </w:numPr>
        <w:ind w:right="15" w:hanging="361"/>
      </w:pPr>
      <w:r>
        <w:t xml:space="preserve">Vércukorszint mérése, az eredmények értékelése </w:t>
      </w:r>
    </w:p>
    <w:p w14:paraId="5228253E" w14:textId="77777777" w:rsidR="0055331D" w:rsidRDefault="00F521A5" w:rsidP="00F521A5">
      <w:pPr>
        <w:numPr>
          <w:ilvl w:val="0"/>
          <w:numId w:val="134"/>
        </w:numPr>
        <w:spacing w:after="40"/>
        <w:ind w:right="15" w:hanging="361"/>
      </w:pPr>
      <w:r>
        <w:t xml:space="preserve">A keringési szervrendszer működésével összefüggő mérések (Pl.: vérnyomásmérés, pulzusszám mérések) elvégzése, következtetések levonása </w:t>
      </w:r>
    </w:p>
    <w:p w14:paraId="6929A804" w14:textId="77777777" w:rsidR="0055331D" w:rsidRDefault="00F521A5" w:rsidP="00F521A5">
      <w:pPr>
        <w:numPr>
          <w:ilvl w:val="0"/>
          <w:numId w:val="134"/>
        </w:numPr>
        <w:spacing w:after="39"/>
        <w:ind w:right="15" w:hanging="361"/>
      </w:pPr>
      <w:r>
        <w:t>A légzési szervrendszer működésével összefüggő megfigyelések és egyszerűbb mérések elvégzése (Pl.: légzésszám változás, kilélegzett levegő CO</w:t>
      </w:r>
      <w:r>
        <w:rPr>
          <w:vertAlign w:val="subscript"/>
        </w:rPr>
        <w:t>2</w:t>
      </w:r>
      <w:r>
        <w:t xml:space="preserve">-tartalma, </w:t>
      </w:r>
      <w:proofErr w:type="spellStart"/>
      <w:r>
        <w:t>vitálkapacitás</w:t>
      </w:r>
      <w:proofErr w:type="spellEnd"/>
      <w:r>
        <w:t xml:space="preserve">-mérő készítése stb.) </w:t>
      </w:r>
    </w:p>
    <w:p w14:paraId="7E1FA240" w14:textId="77777777" w:rsidR="0055331D" w:rsidRDefault="00F521A5" w:rsidP="00F521A5">
      <w:pPr>
        <w:numPr>
          <w:ilvl w:val="0"/>
          <w:numId w:val="134"/>
        </w:numPr>
        <w:spacing w:after="36"/>
        <w:ind w:right="15" w:hanging="361"/>
      </w:pPr>
      <w:r>
        <w:t xml:space="preserve">A dohányzás káros hatásainak megismertetése kiselőadások, tanulói prezentációk során, érveléssel a saját és mások egészségmegőrzése érdekében </w:t>
      </w:r>
    </w:p>
    <w:p w14:paraId="1EA07AAC" w14:textId="77777777" w:rsidR="0055331D" w:rsidRDefault="00F521A5" w:rsidP="00F521A5">
      <w:pPr>
        <w:numPr>
          <w:ilvl w:val="0"/>
          <w:numId w:val="134"/>
        </w:numPr>
        <w:ind w:right="15" w:hanging="361"/>
      </w:pPr>
      <w:r>
        <w:t xml:space="preserve">Táplálkozási allergiák esetében alkalmazható étrendek készítése </w:t>
      </w:r>
    </w:p>
    <w:p w14:paraId="0D8ED10F" w14:textId="77777777" w:rsidR="0055331D" w:rsidRDefault="00F521A5" w:rsidP="00F521A5">
      <w:pPr>
        <w:numPr>
          <w:ilvl w:val="0"/>
          <w:numId w:val="134"/>
        </w:numPr>
        <w:ind w:right="15" w:hanging="361"/>
      </w:pPr>
      <w:r>
        <w:t xml:space="preserve">Élelmiszerek só- és cukortartalmának vizsgálata </w:t>
      </w:r>
    </w:p>
    <w:p w14:paraId="3AF6E53F" w14:textId="77777777" w:rsidR="0055331D" w:rsidRDefault="00F521A5" w:rsidP="00F521A5">
      <w:pPr>
        <w:numPr>
          <w:ilvl w:val="0"/>
          <w:numId w:val="134"/>
        </w:numPr>
        <w:ind w:right="15" w:hanging="361"/>
      </w:pPr>
      <w:r>
        <w:t xml:space="preserve">Az infarktus és az agyi keringési zavarok korai jeleinek összegyűjtése, összefoglaló esetleírások elemzése </w:t>
      </w:r>
    </w:p>
    <w:p w14:paraId="2CC56F97" w14:textId="77777777" w:rsidR="0055331D" w:rsidRDefault="00F521A5">
      <w:pPr>
        <w:spacing w:after="26" w:line="259" w:lineRule="auto"/>
        <w:ind w:left="361" w:right="0" w:firstLine="0"/>
        <w:jc w:val="left"/>
      </w:pPr>
      <w:r>
        <w:t xml:space="preserve"> </w:t>
      </w:r>
    </w:p>
    <w:p w14:paraId="2D56B532" w14:textId="77777777" w:rsidR="0055331D" w:rsidRDefault="00F521A5">
      <w:pPr>
        <w:spacing w:line="418" w:lineRule="auto"/>
        <w:ind w:left="10" w:right="3852" w:hanging="10"/>
      </w:pPr>
      <w:r>
        <w:rPr>
          <w:b/>
        </w:rPr>
        <w:t>Témakör</w:t>
      </w:r>
      <w:r>
        <w:t xml:space="preserve">: </w:t>
      </w:r>
      <w:r>
        <w:rPr>
          <w:b/>
        </w:rPr>
        <w:t>Emberi szervezet felépítése és működése – III. Érzékelés, szabályozás</w:t>
      </w:r>
      <w:r>
        <w:t xml:space="preserve"> </w:t>
      </w:r>
      <w:r>
        <w:rPr>
          <w:b/>
        </w:rPr>
        <w:t>óraszám:</w:t>
      </w:r>
      <w:r>
        <w:t xml:space="preserve"> </w:t>
      </w:r>
      <w:r>
        <w:rPr>
          <w:b/>
        </w:rPr>
        <w:t xml:space="preserve">E: 7 óra </w:t>
      </w:r>
    </w:p>
    <w:p w14:paraId="7272019F" w14:textId="77777777" w:rsidR="0055331D" w:rsidRDefault="00F521A5">
      <w:pPr>
        <w:spacing w:after="184" w:line="270" w:lineRule="auto"/>
        <w:ind w:left="10" w:right="0" w:hanging="10"/>
      </w:pPr>
      <w:r>
        <w:rPr>
          <w:b/>
        </w:rPr>
        <w:t xml:space="preserve">Tanulási eredmények  </w:t>
      </w:r>
    </w:p>
    <w:p w14:paraId="1AB53563" w14:textId="77777777" w:rsidR="0055331D" w:rsidRDefault="00F521A5">
      <w:pPr>
        <w:spacing w:after="131"/>
        <w:ind w:left="144" w:right="15" w:hanging="14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a biológiai jelenségek vizsgálata során digitális szöveget, képet, videót keres, értelmez és felhasznál, vizsgálja azok megbízhatóságát, jogszerű és etikus felhasználhatóságát; </w:t>
      </w:r>
      <w:r>
        <w:rPr>
          <w:rFonts w:ascii="Segoe UI Symbol" w:eastAsia="Segoe UI Symbol" w:hAnsi="Segoe UI Symbol" w:cs="Segoe UI Symbol"/>
        </w:rPr>
        <w:t></w:t>
      </w:r>
      <w:r>
        <w:rPr>
          <w:rFonts w:ascii="Arial" w:eastAsia="Arial" w:hAnsi="Arial" w:cs="Arial"/>
        </w:rPr>
        <w:t xml:space="preserve"> </w:t>
      </w:r>
      <w:r>
        <w:t xml:space="preserve">a szervrendszerek felépítésének és működésének elemzése alapján magyarázza az emberi szervezet anyagforgalmi, energetikai és információs működésének biológiai alapjait. </w:t>
      </w:r>
    </w:p>
    <w:p w14:paraId="34CDDDEC" w14:textId="77777777" w:rsidR="0055331D" w:rsidRDefault="00F521A5">
      <w:pPr>
        <w:spacing w:after="31" w:line="270" w:lineRule="auto"/>
        <w:ind w:left="10" w:right="0" w:hanging="10"/>
      </w:pPr>
      <w:r>
        <w:rPr>
          <w:b/>
        </w:rPr>
        <w:t xml:space="preserve">A témakör tanulása eredményeként a tanuló: </w:t>
      </w:r>
    </w:p>
    <w:p w14:paraId="58C78119" w14:textId="77777777" w:rsidR="0055331D" w:rsidRDefault="00F521A5" w:rsidP="00F521A5">
      <w:pPr>
        <w:numPr>
          <w:ilvl w:val="0"/>
          <w:numId w:val="135"/>
        </w:numPr>
        <w:spacing w:after="292"/>
        <w:ind w:right="15" w:hanging="504"/>
      </w:pPr>
      <w:r>
        <w:t>az ideg-, hormon- és immunrendszer elemzése alapján érti az emberi szervezet szabályzó rendszerének biológiai alapjait.</w:t>
      </w:r>
      <w:r>
        <w:rPr>
          <w:b/>
        </w:rPr>
        <w:t xml:space="preserve"> </w:t>
      </w:r>
    </w:p>
    <w:p w14:paraId="78B0782A" w14:textId="77777777" w:rsidR="0055331D" w:rsidRDefault="00F521A5">
      <w:pPr>
        <w:spacing w:after="124" w:line="270" w:lineRule="auto"/>
        <w:ind w:left="10" w:right="0" w:hanging="10"/>
      </w:pPr>
      <w:r>
        <w:rPr>
          <w:b/>
        </w:rPr>
        <w:lastRenderedPageBreak/>
        <w:t xml:space="preserve">Fejlesztési feladatok és ismeretek </w:t>
      </w:r>
    </w:p>
    <w:p w14:paraId="24FEEC87" w14:textId="77777777" w:rsidR="0055331D" w:rsidRDefault="00F521A5" w:rsidP="00F521A5">
      <w:pPr>
        <w:numPr>
          <w:ilvl w:val="0"/>
          <w:numId w:val="135"/>
        </w:numPr>
        <w:spacing w:after="38"/>
        <w:ind w:right="15" w:hanging="504"/>
      </w:pPr>
      <w:r>
        <w:t xml:space="preserve">A bőr, a szem és a fül felépítése és érzékelő működésének vizsgálata, a leggyakoribb érzékszervi megbetegedések okainak és megelőzési lehetőségeinek áttekintése </w:t>
      </w:r>
    </w:p>
    <w:p w14:paraId="62C4C7E4" w14:textId="77777777" w:rsidR="0055331D" w:rsidRDefault="00F521A5" w:rsidP="00F521A5">
      <w:pPr>
        <w:numPr>
          <w:ilvl w:val="0"/>
          <w:numId w:val="135"/>
        </w:numPr>
        <w:spacing w:after="40"/>
        <w:ind w:right="15" w:hanging="504"/>
      </w:pPr>
      <w:r>
        <w:t xml:space="preserve">A hormonrendszer szabályozó szerepének értelmezése, az agyalapi mirigy, a mellékvese, a hasnyálmirigy és a pajzsmirigy által termelt hormonok hatásainak elemzése </w:t>
      </w:r>
    </w:p>
    <w:p w14:paraId="32354F4B" w14:textId="77777777" w:rsidR="0055331D" w:rsidRDefault="00F521A5" w:rsidP="00F521A5">
      <w:pPr>
        <w:numPr>
          <w:ilvl w:val="0"/>
          <w:numId w:val="135"/>
        </w:numPr>
        <w:spacing w:after="39"/>
        <w:ind w:right="15" w:hanging="504"/>
      </w:pPr>
      <w:r>
        <w:t xml:space="preserve">Az ember központi és környéki idegrendszerének megismerése konkrét példákon keresztül (Pl.: mozgásszabályozás, vérnyomás-szabályozás, a vércukorszint és a vér ozmotikus koncentrációjának szabályozása) </w:t>
      </w:r>
    </w:p>
    <w:p w14:paraId="422FC571" w14:textId="77777777" w:rsidR="0055331D" w:rsidRDefault="00F521A5" w:rsidP="00F521A5">
      <w:pPr>
        <w:numPr>
          <w:ilvl w:val="0"/>
          <w:numId w:val="135"/>
        </w:numPr>
        <w:ind w:right="15" w:hanging="504"/>
      </w:pPr>
      <w:r>
        <w:t xml:space="preserve">Az emberi immunrendszer felépítésének és működésének elemzése animációk alapján, a fertőzés, a gyulladás, az allergia kialakulására vonatkozó tudományos cikkek elemzése, a betegségek kialakulásának megelőzésére, csökkentésére irányuló egyéni cselekvési lehetőségek számbavétele </w:t>
      </w:r>
    </w:p>
    <w:p w14:paraId="3DB647AF" w14:textId="77777777" w:rsidR="0055331D" w:rsidRDefault="00F521A5">
      <w:pPr>
        <w:spacing w:after="107" w:line="259" w:lineRule="auto"/>
        <w:ind w:left="985" w:right="0" w:firstLine="0"/>
        <w:jc w:val="left"/>
      </w:pPr>
      <w:r>
        <w:rPr>
          <w:b/>
        </w:rPr>
        <w:t xml:space="preserve"> </w:t>
      </w:r>
    </w:p>
    <w:p w14:paraId="14E8D0EE" w14:textId="77777777" w:rsidR="0055331D" w:rsidRDefault="00F521A5">
      <w:pPr>
        <w:spacing w:after="282"/>
        <w:ind w:right="15"/>
      </w:pPr>
      <w:r>
        <w:t xml:space="preserve">mechanikai és hőérzékelés, reflex, látás, szemhibák és -betegségek; hallás, külső, középső, belső fül; egyensúlyozás, hormon, agyalapi mirigy, hasnyálmirigy, mellékvese, pajzsmirigy, központi és környéki idegrendszer, immunrendszer, immunválasz, kórokozó, antigén, antitest, védőoltás, gyulladás, allergia, bőrflóra, fertőzés, járvány </w:t>
      </w:r>
    </w:p>
    <w:p w14:paraId="42A3F175" w14:textId="77777777" w:rsidR="0055331D" w:rsidRDefault="00F521A5">
      <w:pPr>
        <w:spacing w:after="121" w:line="270" w:lineRule="auto"/>
        <w:ind w:left="10" w:right="0" w:hanging="10"/>
      </w:pPr>
      <w:r>
        <w:rPr>
          <w:b/>
        </w:rPr>
        <w:t xml:space="preserve">Javasolt tevékenységek </w:t>
      </w:r>
    </w:p>
    <w:p w14:paraId="2672FBC8" w14:textId="77777777" w:rsidR="0055331D" w:rsidRDefault="00F521A5" w:rsidP="00F521A5">
      <w:pPr>
        <w:numPr>
          <w:ilvl w:val="0"/>
          <w:numId w:val="135"/>
        </w:numPr>
        <w:ind w:right="15" w:hanging="504"/>
      </w:pPr>
      <w:r>
        <w:t xml:space="preserve">A közel- és távollátás modellezése lencsékkel </w:t>
      </w:r>
    </w:p>
    <w:p w14:paraId="2431FF2D" w14:textId="77777777" w:rsidR="0055331D" w:rsidRDefault="00F521A5" w:rsidP="00F521A5">
      <w:pPr>
        <w:numPr>
          <w:ilvl w:val="0"/>
          <w:numId w:val="135"/>
        </w:numPr>
        <w:ind w:right="15" w:hanging="504"/>
      </w:pPr>
      <w:r>
        <w:t xml:space="preserve">Vakfolt kimutatásának gyakorlása </w:t>
      </w:r>
    </w:p>
    <w:p w14:paraId="2D171AD2" w14:textId="77777777" w:rsidR="0055331D" w:rsidRDefault="00F521A5" w:rsidP="00F521A5">
      <w:pPr>
        <w:numPr>
          <w:ilvl w:val="0"/>
          <w:numId w:val="135"/>
        </w:numPr>
        <w:ind w:right="15" w:hanging="504"/>
      </w:pPr>
      <w:r>
        <w:t xml:space="preserve">Alapvető reflexműködéseink (Pl.: térdreflex, pupillareflex) vizsgálata </w:t>
      </w:r>
    </w:p>
    <w:p w14:paraId="6A6CA9FA" w14:textId="77777777" w:rsidR="0055331D" w:rsidRDefault="00F521A5" w:rsidP="00F521A5">
      <w:pPr>
        <w:numPr>
          <w:ilvl w:val="0"/>
          <w:numId w:val="135"/>
        </w:numPr>
        <w:ind w:right="15" w:hanging="504"/>
      </w:pPr>
      <w:r>
        <w:t xml:space="preserve">Kiselőadás, poszter készítése a hormonális megbetegedésekről </w:t>
      </w:r>
    </w:p>
    <w:p w14:paraId="65C1C4CB" w14:textId="77777777" w:rsidR="0055331D" w:rsidRDefault="00F521A5" w:rsidP="00F521A5">
      <w:pPr>
        <w:numPr>
          <w:ilvl w:val="0"/>
          <w:numId w:val="135"/>
        </w:numPr>
        <w:spacing w:after="38"/>
        <w:ind w:right="15" w:hanging="504"/>
      </w:pPr>
      <w:r>
        <w:t xml:space="preserve">Az emberi immunrendszer felépítésének és működésének elemzése filmek, animációk és/vagy ábrák alapján </w:t>
      </w:r>
    </w:p>
    <w:p w14:paraId="55A78BF1" w14:textId="77777777" w:rsidR="0055331D" w:rsidRDefault="00F521A5" w:rsidP="00F521A5">
      <w:pPr>
        <w:numPr>
          <w:ilvl w:val="0"/>
          <w:numId w:val="135"/>
        </w:numPr>
        <w:spacing w:after="40"/>
        <w:ind w:right="15" w:hanging="504"/>
      </w:pPr>
      <w:r>
        <w:t xml:space="preserve">Kiselőadások készítése történelmi és jelenkori világjárványokról, az okok és a megelőzési, védekezési módok feltárása </w:t>
      </w:r>
    </w:p>
    <w:p w14:paraId="17B0817B" w14:textId="77777777" w:rsidR="0055331D" w:rsidRDefault="00F521A5" w:rsidP="00F521A5">
      <w:pPr>
        <w:numPr>
          <w:ilvl w:val="0"/>
          <w:numId w:val="135"/>
        </w:numPr>
        <w:spacing w:after="374"/>
        <w:ind w:right="15" w:hanging="504"/>
      </w:pPr>
      <w:r>
        <w:t xml:space="preserve">Kiselőadások készítése a hazai kötelező védőoltások szerepéről és azok hiánya miatt kialakuló betegségekről </w:t>
      </w:r>
    </w:p>
    <w:p w14:paraId="696418DC" w14:textId="77777777" w:rsidR="0055331D" w:rsidRDefault="00F521A5">
      <w:pPr>
        <w:spacing w:after="275" w:line="270" w:lineRule="auto"/>
        <w:ind w:left="10" w:right="2019" w:hanging="10"/>
      </w:pPr>
      <w:r>
        <w:rPr>
          <w:b/>
        </w:rPr>
        <w:t>Témakör</w:t>
      </w:r>
      <w:r>
        <w:t xml:space="preserve">: </w:t>
      </w:r>
      <w:r>
        <w:rPr>
          <w:b/>
        </w:rPr>
        <w:t>Az emberi nemek és a szaporodás biológiai alapjai óraszám:</w:t>
      </w:r>
      <w:r>
        <w:t xml:space="preserve"> </w:t>
      </w:r>
      <w:r>
        <w:rPr>
          <w:b/>
        </w:rPr>
        <w:t xml:space="preserve">E: 4 óra </w:t>
      </w:r>
    </w:p>
    <w:p w14:paraId="401A8D35" w14:textId="77777777" w:rsidR="0055331D" w:rsidRDefault="00F521A5">
      <w:pPr>
        <w:spacing w:after="36"/>
        <w:ind w:right="15"/>
      </w:pPr>
      <w:r>
        <w:rPr>
          <w:b/>
        </w:rPr>
        <w:t xml:space="preserve">Tanulási </w:t>
      </w:r>
      <w:proofErr w:type="gramStart"/>
      <w:r>
        <w:rPr>
          <w:b/>
        </w:rPr>
        <w:t>eredmények  A</w:t>
      </w:r>
      <w:proofErr w:type="gramEnd"/>
      <w:r>
        <w:rPr>
          <w:b/>
        </w:rPr>
        <w:t xml:space="preserve">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biológiai jelenségek vizsgálata során digitális szöveget, képet, videót keres, értelmez és felhasznál, vizsgálja azok megbízhatóságát, jogszerű és etikus felhasználhatóságát; </w:t>
      </w:r>
    </w:p>
    <w:p w14:paraId="55A80990" w14:textId="77777777" w:rsidR="0055331D" w:rsidRDefault="00F521A5" w:rsidP="00F521A5">
      <w:pPr>
        <w:numPr>
          <w:ilvl w:val="0"/>
          <w:numId w:val="135"/>
        </w:numPr>
        <w:spacing w:line="332" w:lineRule="auto"/>
        <w:ind w:right="15" w:hanging="504"/>
      </w:pPr>
      <w:r>
        <w:lastRenderedPageBreak/>
        <w:t xml:space="preserve">tájékozódik a biotechnológia és a bioetika kérdéseiben, ezekről folyó vitákban tudományosan megalapozott érveket alkot. </w:t>
      </w:r>
      <w:r>
        <w:rPr>
          <w:b/>
        </w:rPr>
        <w:t xml:space="preserve">A témakör tanulása eredményeként a tanuló: </w:t>
      </w:r>
    </w:p>
    <w:p w14:paraId="2A83B4F4" w14:textId="77777777" w:rsidR="0055331D" w:rsidRDefault="00F521A5" w:rsidP="00F521A5">
      <w:pPr>
        <w:numPr>
          <w:ilvl w:val="0"/>
          <w:numId w:val="135"/>
        </w:numPr>
        <w:spacing w:after="43"/>
        <w:ind w:right="15" w:hanging="504"/>
      </w:pPr>
      <w:r>
        <w:t xml:space="preserve">ismeri a férfi és a női nemi szervek felépítését és működését, a másodlagos nemi jellegeket és azok kialakulási folyamatát, ismereteket szerez a szaporító szervrendszer egészségvédelméről; </w:t>
      </w:r>
    </w:p>
    <w:p w14:paraId="19C1ADBD" w14:textId="77777777" w:rsidR="0055331D" w:rsidRDefault="00F521A5" w:rsidP="00F521A5">
      <w:pPr>
        <w:numPr>
          <w:ilvl w:val="0"/>
          <w:numId w:val="135"/>
        </w:numPr>
        <w:spacing w:after="40"/>
        <w:ind w:right="15" w:hanging="504"/>
      </w:pPr>
      <w:r>
        <w:t xml:space="preserve">biológiai ismereteit is figyelembe véve értékeli az emberi szexualitás párkapcsolattal és tudatos családtervezéssel összefüggő jelentőségét; </w:t>
      </w:r>
    </w:p>
    <w:p w14:paraId="3632EEDF" w14:textId="77777777" w:rsidR="0055331D" w:rsidRDefault="00F521A5" w:rsidP="00F521A5">
      <w:pPr>
        <w:numPr>
          <w:ilvl w:val="0"/>
          <w:numId w:val="135"/>
        </w:numPr>
        <w:spacing w:after="38"/>
        <w:ind w:right="15" w:hanging="504"/>
      </w:pPr>
      <w:r>
        <w:t xml:space="preserve">megérti a fogamzásgátlók hatékonyságáról szóló információkat, a személyre szabott, </w:t>
      </w:r>
      <w:proofErr w:type="spellStart"/>
      <w:r>
        <w:t>orvosilag</w:t>
      </w:r>
      <w:proofErr w:type="spellEnd"/>
      <w:r>
        <w:t xml:space="preserve"> ellenőrzött fogamzásgátlás fontosságát; </w:t>
      </w:r>
    </w:p>
    <w:p w14:paraId="5B02B83A" w14:textId="77777777" w:rsidR="0055331D" w:rsidRDefault="00F521A5" w:rsidP="00F521A5">
      <w:pPr>
        <w:numPr>
          <w:ilvl w:val="0"/>
          <w:numId w:val="135"/>
        </w:numPr>
        <w:spacing w:after="40"/>
        <w:ind w:right="15" w:hanging="504"/>
      </w:pPr>
      <w:r>
        <w:t xml:space="preserve">ismeri a fogamzás feltételeit, a terhesség jeleit, értékeli a terhesség alatti egészséges életmód jelentőségét; </w:t>
      </w:r>
    </w:p>
    <w:p w14:paraId="12627366" w14:textId="77777777" w:rsidR="0055331D" w:rsidRDefault="00F521A5" w:rsidP="00F521A5">
      <w:pPr>
        <w:numPr>
          <w:ilvl w:val="0"/>
          <w:numId w:val="135"/>
        </w:numPr>
        <w:spacing w:after="291"/>
        <w:ind w:right="15" w:hanging="504"/>
      </w:pPr>
      <w:r>
        <w:t xml:space="preserve">felsorolja az emberi egyedfejlődés főbb szakaszait, magyarázza, hogyan és miért változik a szervezetünk az életkor előre haladásával, önmagát is elhelyezi ebben a rendszerben. </w:t>
      </w:r>
    </w:p>
    <w:p w14:paraId="65F1B9DD" w14:textId="77777777" w:rsidR="0055331D" w:rsidRDefault="00F521A5">
      <w:pPr>
        <w:spacing w:after="35"/>
        <w:ind w:left="144" w:right="15" w:hanging="144"/>
      </w:pPr>
      <w:r>
        <w:rPr>
          <w:b/>
        </w:rPr>
        <w:t xml:space="preserve">Fejlesztési feladatok és ismeretek </w:t>
      </w:r>
      <w:r>
        <w:rPr>
          <w:rFonts w:ascii="Segoe UI Symbol" w:eastAsia="Segoe UI Symbol" w:hAnsi="Segoe UI Symbol" w:cs="Segoe UI Symbol"/>
        </w:rPr>
        <w:t></w:t>
      </w:r>
      <w:r>
        <w:rPr>
          <w:rFonts w:ascii="Arial" w:eastAsia="Arial" w:hAnsi="Arial" w:cs="Arial"/>
        </w:rPr>
        <w:t xml:space="preserve"> </w:t>
      </w:r>
      <w:r>
        <w:t xml:space="preserve">A nemi jellegek és működések hormonok általi szabályozottságának megértése, a főbb hormonok és hatásaik azonosítása </w:t>
      </w:r>
    </w:p>
    <w:p w14:paraId="05743AC4" w14:textId="77777777" w:rsidR="0055331D" w:rsidRDefault="00F521A5" w:rsidP="00F521A5">
      <w:pPr>
        <w:numPr>
          <w:ilvl w:val="0"/>
          <w:numId w:val="135"/>
        </w:numPr>
        <w:ind w:right="15" w:hanging="504"/>
      </w:pPr>
      <w:r>
        <w:t xml:space="preserve">Az elsődleges és másodlagos nemi jellegek megismerése </w:t>
      </w:r>
    </w:p>
    <w:p w14:paraId="56FF1EC2" w14:textId="77777777" w:rsidR="0055331D" w:rsidRDefault="00F521A5" w:rsidP="00F521A5">
      <w:pPr>
        <w:numPr>
          <w:ilvl w:val="0"/>
          <w:numId w:val="135"/>
        </w:numPr>
        <w:ind w:right="15" w:hanging="504"/>
      </w:pPr>
      <w:r>
        <w:t xml:space="preserve">A női és a férfi szaporodási szervrendszer szerveinek (külső és belső nemi szervek) megismerése, a felépítés és a működés összekapcsolása </w:t>
      </w:r>
    </w:p>
    <w:p w14:paraId="144BE31A" w14:textId="77777777" w:rsidR="0055331D" w:rsidRDefault="0055331D">
      <w:pPr>
        <w:sectPr w:rsidR="0055331D">
          <w:headerReference w:type="even" r:id="rId55"/>
          <w:headerReference w:type="default" r:id="rId56"/>
          <w:footerReference w:type="even" r:id="rId57"/>
          <w:footerReference w:type="default" r:id="rId58"/>
          <w:headerReference w:type="first" r:id="rId59"/>
          <w:footerReference w:type="first" r:id="rId60"/>
          <w:pgSz w:w="11904" w:h="16836"/>
          <w:pgMar w:top="1407" w:right="1265" w:bottom="1857" w:left="1418" w:header="153" w:footer="270" w:gutter="0"/>
          <w:cols w:space="708"/>
        </w:sectPr>
      </w:pPr>
    </w:p>
    <w:p w14:paraId="3E542221" w14:textId="77777777" w:rsidR="0055331D" w:rsidRDefault="00F521A5">
      <w:pPr>
        <w:spacing w:after="42"/>
        <w:ind w:left="576" w:right="15"/>
      </w:pPr>
      <w:r>
        <w:lastRenderedPageBreak/>
        <w:t xml:space="preserve">A menstruációs ciklus ismerete </w:t>
      </w:r>
    </w:p>
    <w:p w14:paraId="3CAE22FB" w14:textId="77777777" w:rsidR="0055331D" w:rsidRDefault="00F521A5" w:rsidP="00F521A5">
      <w:pPr>
        <w:numPr>
          <w:ilvl w:val="0"/>
          <w:numId w:val="135"/>
        </w:numPr>
        <w:spacing w:after="40"/>
        <w:ind w:right="15" w:hanging="504"/>
      </w:pPr>
      <w:r>
        <w:t xml:space="preserve">A biztonságos nemi élet fontosságának felismerése, a nemi betegségek megelőzési módjainak megismerése, a nemi higiénia gyakorlati szempontjainak áttekintése </w:t>
      </w:r>
    </w:p>
    <w:p w14:paraId="7F80CC99" w14:textId="77777777" w:rsidR="0055331D" w:rsidRDefault="00F521A5" w:rsidP="00F521A5">
      <w:pPr>
        <w:numPr>
          <w:ilvl w:val="0"/>
          <w:numId w:val="135"/>
        </w:numPr>
        <w:ind w:right="15" w:hanging="504"/>
      </w:pPr>
      <w:r>
        <w:t xml:space="preserve">A családtervezésről meglévő előzetes tudás felszínre hozása, etikai szempontú megbeszélése </w:t>
      </w:r>
    </w:p>
    <w:p w14:paraId="0B360C7C" w14:textId="77777777" w:rsidR="0055331D" w:rsidRDefault="00F521A5" w:rsidP="00F521A5">
      <w:pPr>
        <w:numPr>
          <w:ilvl w:val="0"/>
          <w:numId w:val="135"/>
        </w:numPr>
        <w:spacing w:after="41"/>
        <w:ind w:right="15" w:hanging="504"/>
      </w:pPr>
      <w:r>
        <w:t xml:space="preserve">A fogamzás feltételeinek, folyamatának megismerése, a terhesség kezdeti jeleinek megbeszélése, a terhességi vizsgálatok biológiai hátterének értelmezése, fogamzásgátló lehetőségek megismerése </w:t>
      </w:r>
    </w:p>
    <w:p w14:paraId="3389B11D" w14:textId="77777777" w:rsidR="0055331D" w:rsidRDefault="00F521A5" w:rsidP="00F521A5">
      <w:pPr>
        <w:numPr>
          <w:ilvl w:val="0"/>
          <w:numId w:val="135"/>
        </w:numPr>
        <w:ind w:right="15" w:hanging="504"/>
      </w:pPr>
      <w:r>
        <w:t xml:space="preserve">A várandósság alatti élettani, hormonális változások értelmezése és elemzése </w:t>
      </w:r>
    </w:p>
    <w:p w14:paraId="445C64A0" w14:textId="77777777" w:rsidR="0055331D" w:rsidRDefault="00F521A5" w:rsidP="00F521A5">
      <w:pPr>
        <w:numPr>
          <w:ilvl w:val="0"/>
          <w:numId w:val="135"/>
        </w:numPr>
        <w:spacing w:after="38"/>
        <w:ind w:right="15" w:hanging="504"/>
      </w:pPr>
      <w:r>
        <w:t xml:space="preserve">A gyermekek megfelelő testi, értelmi, érzelmi és erkölcsi fejlődését biztosító családi és társadalmi hatások megbeszélése </w:t>
      </w:r>
    </w:p>
    <w:p w14:paraId="278D25B8" w14:textId="77777777" w:rsidR="0055331D" w:rsidRDefault="00F521A5" w:rsidP="00F521A5">
      <w:pPr>
        <w:numPr>
          <w:ilvl w:val="0"/>
          <w:numId w:val="135"/>
        </w:numPr>
        <w:spacing w:after="40"/>
        <w:ind w:right="15" w:hanging="504"/>
      </w:pPr>
      <w:r>
        <w:t xml:space="preserve">A gyermekgondozás társadalmi szinten kialakult segítő szolgálatainak és egyéb formáinak áttekintése, a gyermekorvosi és a védőnői hálózat működésének megismerése </w:t>
      </w:r>
    </w:p>
    <w:p w14:paraId="6CECC448" w14:textId="77777777" w:rsidR="0055331D" w:rsidRDefault="00F521A5" w:rsidP="00F521A5">
      <w:pPr>
        <w:numPr>
          <w:ilvl w:val="0"/>
          <w:numId w:val="135"/>
        </w:numPr>
        <w:spacing w:after="240"/>
        <w:ind w:right="15" w:hanging="504"/>
      </w:pPr>
      <w:r>
        <w:t xml:space="preserve">A veleszületett rendellenességek biológiai hátterének értelmezése, a gyakoribb formák bemutatása, az ezzel kapcsolatos genetikai és magzati vizsgálati lehetőségek áttekintése </w:t>
      </w:r>
    </w:p>
    <w:p w14:paraId="5232E016" w14:textId="77777777" w:rsidR="0055331D" w:rsidRDefault="00F521A5">
      <w:pPr>
        <w:spacing w:after="49" w:line="270" w:lineRule="auto"/>
        <w:ind w:left="82" w:right="0" w:hanging="10"/>
      </w:pPr>
      <w:r>
        <w:rPr>
          <w:b/>
        </w:rPr>
        <w:t xml:space="preserve">Fogalmak </w:t>
      </w:r>
    </w:p>
    <w:p w14:paraId="04CB956C" w14:textId="77777777" w:rsidR="0055331D" w:rsidRDefault="00F521A5">
      <w:pPr>
        <w:spacing w:after="281"/>
        <w:ind w:left="72" w:right="278"/>
      </w:pPr>
      <w:r>
        <w:t xml:space="preserve">nemi jellegek, ivari őssejtek, here, hímivarsejt, tesztoszteron, petefészek, petesejt, peteérés, méh, menstruáció, magzatburok, magzat, fogamzás és fogamzásgátlás, családtervezés, progeszteron, ösztrogén, tesztoszteron, veleszületett rendellenességek, magzati szűrővizsgálatok </w:t>
      </w:r>
    </w:p>
    <w:p w14:paraId="112FF327" w14:textId="77777777" w:rsidR="0055331D" w:rsidRDefault="00F521A5">
      <w:pPr>
        <w:spacing w:after="123" w:line="270" w:lineRule="auto"/>
        <w:ind w:left="82" w:right="0" w:hanging="10"/>
      </w:pPr>
      <w:r>
        <w:rPr>
          <w:b/>
        </w:rPr>
        <w:t xml:space="preserve">Javasolt tevékenységek </w:t>
      </w:r>
    </w:p>
    <w:p w14:paraId="778FEB5E" w14:textId="77777777" w:rsidR="0055331D" w:rsidRDefault="00F521A5" w:rsidP="00F521A5">
      <w:pPr>
        <w:numPr>
          <w:ilvl w:val="0"/>
          <w:numId w:val="135"/>
        </w:numPr>
        <w:ind w:right="15" w:hanging="504"/>
      </w:pPr>
      <w:r>
        <w:t xml:space="preserve">Az elsődleges nemi szervek felépítését és működését bemutató ábrák, animációk elemzése </w:t>
      </w:r>
    </w:p>
    <w:p w14:paraId="67456AEF" w14:textId="77777777" w:rsidR="0055331D" w:rsidRDefault="00F521A5" w:rsidP="00F521A5">
      <w:pPr>
        <w:numPr>
          <w:ilvl w:val="0"/>
          <w:numId w:val="135"/>
        </w:numPr>
        <w:ind w:right="15" w:hanging="504"/>
      </w:pPr>
      <w:r>
        <w:t xml:space="preserve">Mechanikai és hormonális fogamzásgátlás módszereinek összehasonlítása és elemzése </w:t>
      </w:r>
    </w:p>
    <w:p w14:paraId="6D244157" w14:textId="77777777" w:rsidR="0055331D" w:rsidRDefault="00F521A5" w:rsidP="00F521A5">
      <w:pPr>
        <w:numPr>
          <w:ilvl w:val="0"/>
          <w:numId w:val="135"/>
        </w:numPr>
        <w:ind w:right="15" w:hanging="504"/>
      </w:pPr>
      <w:r>
        <w:t xml:space="preserve">Terhességi szűrővizsgálatok módjainak megismerése kiselőadások formájában vagy védőnői előadás során </w:t>
      </w:r>
      <w:r>
        <w:rPr>
          <w:rFonts w:ascii="Segoe UI Symbol" w:eastAsia="Segoe UI Symbol" w:hAnsi="Segoe UI Symbol" w:cs="Segoe UI Symbol"/>
        </w:rPr>
        <w:t></w:t>
      </w:r>
      <w:r>
        <w:rPr>
          <w:rFonts w:ascii="Arial" w:eastAsia="Arial" w:hAnsi="Arial" w:cs="Arial"/>
        </w:rPr>
        <w:t xml:space="preserve"> </w:t>
      </w:r>
      <w:r>
        <w:t xml:space="preserve">Családtervezési módszerek megismerése szakember előadásában és/vagy tanulói kiselőadások formájában </w:t>
      </w:r>
    </w:p>
    <w:p w14:paraId="22EBA3BD" w14:textId="77777777" w:rsidR="0055331D" w:rsidRDefault="00F521A5">
      <w:pPr>
        <w:spacing w:after="21" w:line="259" w:lineRule="auto"/>
        <w:ind w:left="72" w:right="0" w:firstLine="0"/>
        <w:jc w:val="left"/>
      </w:pPr>
      <w:r>
        <w:rPr>
          <w:b/>
        </w:rPr>
        <w:t xml:space="preserve"> </w:t>
      </w:r>
    </w:p>
    <w:p w14:paraId="44F54A53" w14:textId="77777777" w:rsidR="0055331D" w:rsidRDefault="00F521A5">
      <w:pPr>
        <w:spacing w:line="270" w:lineRule="auto"/>
        <w:ind w:left="82" w:right="0" w:hanging="10"/>
      </w:pPr>
      <w:r>
        <w:rPr>
          <w:b/>
        </w:rPr>
        <w:t>Témakör</w:t>
      </w:r>
      <w:r>
        <w:t xml:space="preserve">: </w:t>
      </w:r>
    </w:p>
    <w:p w14:paraId="113122A1" w14:textId="77777777" w:rsidR="0055331D" w:rsidRDefault="00F521A5">
      <w:pPr>
        <w:spacing w:after="289" w:line="270" w:lineRule="auto"/>
        <w:ind w:left="82" w:right="648" w:hanging="10"/>
      </w:pPr>
      <w:r>
        <w:rPr>
          <w:b/>
        </w:rPr>
        <w:t>A viselkedés biológiai alapjai, a lelki egyensúly és a testi állapot összefüggése</w:t>
      </w:r>
      <w:r>
        <w:t xml:space="preserve"> </w:t>
      </w:r>
      <w:r>
        <w:rPr>
          <w:b/>
        </w:rPr>
        <w:t>óraszám:</w:t>
      </w:r>
      <w:r>
        <w:t xml:space="preserve"> </w:t>
      </w:r>
      <w:r>
        <w:rPr>
          <w:b/>
        </w:rPr>
        <w:t>E: 4 óra</w:t>
      </w:r>
      <w:r>
        <w:t xml:space="preserve"> </w:t>
      </w:r>
    </w:p>
    <w:p w14:paraId="250A311D" w14:textId="77777777" w:rsidR="0055331D" w:rsidRDefault="00F521A5">
      <w:pPr>
        <w:spacing w:line="354" w:lineRule="auto"/>
        <w:ind w:left="82" w:right="532" w:hanging="10"/>
      </w:pPr>
      <w:r>
        <w:rPr>
          <w:b/>
        </w:rPr>
        <w:t xml:space="preserve">Tanulási </w:t>
      </w:r>
      <w:proofErr w:type="gramStart"/>
      <w:r>
        <w:rPr>
          <w:b/>
        </w:rPr>
        <w:t>eredmények  A</w:t>
      </w:r>
      <w:proofErr w:type="gramEnd"/>
      <w:r>
        <w:rPr>
          <w:b/>
        </w:rPr>
        <w:t xml:space="preserve"> témakör tanulása hozzájárul ahhoz, hogy a tanuló a nevelési-oktatási szakasz végére: </w:t>
      </w:r>
    </w:p>
    <w:p w14:paraId="130AE8F9" w14:textId="77777777" w:rsidR="0055331D" w:rsidRDefault="00F521A5" w:rsidP="00F521A5">
      <w:pPr>
        <w:numPr>
          <w:ilvl w:val="0"/>
          <w:numId w:val="136"/>
        </w:numPr>
        <w:spacing w:after="38"/>
        <w:ind w:left="577" w:right="15" w:hanging="361"/>
      </w:pPr>
      <w:r>
        <w:t xml:space="preserve">a biológiai jelenségek vizsgálata során digitális szöveget, képet, videót keres, értelmez és felhasznál, vizsgálja azok megbízhatóságát, jogszerű és etikus felhasználhatóságát; </w:t>
      </w:r>
    </w:p>
    <w:p w14:paraId="24985E38" w14:textId="77777777" w:rsidR="0055331D" w:rsidRDefault="00F521A5" w:rsidP="00F521A5">
      <w:pPr>
        <w:numPr>
          <w:ilvl w:val="0"/>
          <w:numId w:val="136"/>
        </w:numPr>
        <w:spacing w:after="40"/>
        <w:ind w:left="577" w:right="15" w:hanging="361"/>
      </w:pPr>
      <w:r>
        <w:t xml:space="preserve">ismeri a tudományos és áltudományos közlések lényegi jellemzőit, ezek megkülönböztetésének képességét életvitelének alakításában is alkalmazza; </w:t>
      </w:r>
    </w:p>
    <w:p w14:paraId="046341F2" w14:textId="77777777" w:rsidR="0055331D" w:rsidRDefault="00F521A5" w:rsidP="00F521A5">
      <w:pPr>
        <w:numPr>
          <w:ilvl w:val="0"/>
          <w:numId w:val="136"/>
        </w:numPr>
        <w:spacing w:after="134"/>
        <w:ind w:left="577" w:right="15" w:hanging="361"/>
      </w:pPr>
      <w:r>
        <w:lastRenderedPageBreak/>
        <w:t xml:space="preserve">ismer és alkalmaz az egészségi állapot jelzésében, a betegségek felismerésében vagy egészségügyi vészhelyzetek kezelésében segítséget nyújtó mobiltelefonos applikációkat. </w:t>
      </w:r>
    </w:p>
    <w:p w14:paraId="6EE58BD8" w14:textId="77777777" w:rsidR="0055331D" w:rsidRDefault="00F521A5">
      <w:pPr>
        <w:spacing w:after="32" w:line="270" w:lineRule="auto"/>
        <w:ind w:left="82" w:right="0" w:hanging="10"/>
      </w:pPr>
      <w:r>
        <w:rPr>
          <w:b/>
        </w:rPr>
        <w:t xml:space="preserve">A témakör tanulása eredményeként a tanuló: </w:t>
      </w:r>
    </w:p>
    <w:p w14:paraId="7732E0BD" w14:textId="77777777" w:rsidR="0055331D" w:rsidRDefault="00F521A5" w:rsidP="00F521A5">
      <w:pPr>
        <w:numPr>
          <w:ilvl w:val="0"/>
          <w:numId w:val="137"/>
        </w:numPr>
        <w:spacing w:after="40"/>
        <w:ind w:left="577" w:right="15" w:hanging="361"/>
      </w:pPr>
      <w:r>
        <w:t xml:space="preserve">ismeri a stressz fogalmát, felismeri a tartós stressz egészségre gyakorolt káros hatásait, igyekszik azt elkerülni, csökkenteni; </w:t>
      </w:r>
    </w:p>
    <w:p w14:paraId="75E4BBDA" w14:textId="77777777" w:rsidR="0055331D" w:rsidRDefault="00F521A5" w:rsidP="00F521A5">
      <w:pPr>
        <w:numPr>
          <w:ilvl w:val="0"/>
          <w:numId w:val="137"/>
        </w:numPr>
        <w:ind w:left="577" w:right="15" w:hanging="361"/>
      </w:pPr>
      <w:r>
        <w:t xml:space="preserve">ismeri a gondolkodási folyamatokat és az érzelmi és motivációs működéseket meghatározó tényezőket, értékeli az érzelmi és az értelmi fejlődés kapcsolatát; </w:t>
      </w:r>
    </w:p>
    <w:p w14:paraId="63078A83" w14:textId="77777777" w:rsidR="0055331D" w:rsidRDefault="00F521A5">
      <w:pPr>
        <w:spacing w:after="38"/>
        <w:ind w:left="576" w:right="15"/>
      </w:pPr>
      <w:r>
        <w:t xml:space="preserve">ismeri a mentális egészség jellemzőit, megérti annak feltételeit, ezek alapján megtervezi az egészségmegőrző magatartásához szükséges életviteli elemeket; </w:t>
      </w:r>
    </w:p>
    <w:p w14:paraId="3359A838" w14:textId="77777777" w:rsidR="0055331D" w:rsidRDefault="00F521A5" w:rsidP="00F521A5">
      <w:pPr>
        <w:numPr>
          <w:ilvl w:val="0"/>
          <w:numId w:val="137"/>
        </w:numPr>
        <w:spacing w:after="40"/>
        <w:ind w:left="577" w:right="15" w:hanging="361"/>
      </w:pPr>
      <w:r>
        <w:t xml:space="preserve">az agy felépítése és funkciója alapján magyarázza az információk feldolgozásával, a tanulással összefüggő folyamatokat </w:t>
      </w:r>
    </w:p>
    <w:p w14:paraId="11974403" w14:textId="77777777" w:rsidR="0055331D" w:rsidRDefault="00F521A5" w:rsidP="00F521A5">
      <w:pPr>
        <w:numPr>
          <w:ilvl w:val="0"/>
          <w:numId w:val="137"/>
        </w:numPr>
        <w:spacing w:after="292"/>
        <w:ind w:left="577" w:right="15" w:hanging="361"/>
      </w:pPr>
      <w:r>
        <w:t xml:space="preserve">biológiai folyamatok alapján magyarázza a függőség kialakulását, felismeri a függőségekre vezető tényezőket, ezek kockázatait és következményeit. </w:t>
      </w:r>
    </w:p>
    <w:p w14:paraId="7318EE7E" w14:textId="77777777" w:rsidR="0055331D" w:rsidRDefault="00F521A5">
      <w:pPr>
        <w:spacing w:after="124" w:line="270" w:lineRule="auto"/>
        <w:ind w:left="82" w:right="0" w:hanging="10"/>
      </w:pPr>
      <w:r>
        <w:rPr>
          <w:b/>
        </w:rPr>
        <w:t xml:space="preserve">Fejlesztési feladatok és ismeretek </w:t>
      </w:r>
    </w:p>
    <w:p w14:paraId="1E825BF3" w14:textId="77777777" w:rsidR="0055331D" w:rsidRDefault="00F521A5" w:rsidP="00F521A5">
      <w:pPr>
        <w:numPr>
          <w:ilvl w:val="0"/>
          <w:numId w:val="137"/>
        </w:numPr>
        <w:spacing w:after="38"/>
        <w:ind w:left="577" w:right="15" w:hanging="361"/>
      </w:pPr>
      <w:r>
        <w:t xml:space="preserve">Az emberi viselkedés biológiai gyökereinek és emberi sajátosságainak elemzése az állatok viselkedésével történő összehasonlítás és az evolúciós megközelítés alapján </w:t>
      </w:r>
    </w:p>
    <w:p w14:paraId="0A0E3CA4" w14:textId="77777777" w:rsidR="0055331D" w:rsidRDefault="00F521A5" w:rsidP="00F521A5">
      <w:pPr>
        <w:numPr>
          <w:ilvl w:val="0"/>
          <w:numId w:val="137"/>
        </w:numPr>
        <w:spacing w:after="43"/>
        <w:ind w:left="577" w:right="15" w:hanging="361"/>
      </w:pPr>
      <w:r>
        <w:t xml:space="preserve">A stresszhatás mértékétől és időtartamától függő élettani, viselkedésbeli változások (vészreakció, szimpatikus túlsúly) felismerése és megkülönböztetése, a legális stresszoldás melletti érvelés </w:t>
      </w:r>
    </w:p>
    <w:p w14:paraId="5F391E5E" w14:textId="77777777" w:rsidR="0055331D" w:rsidRDefault="00F521A5" w:rsidP="00F521A5">
      <w:pPr>
        <w:numPr>
          <w:ilvl w:val="0"/>
          <w:numId w:val="137"/>
        </w:numPr>
        <w:spacing w:after="38"/>
        <w:ind w:left="577" w:right="15" w:hanging="361"/>
      </w:pPr>
      <w:r>
        <w:t xml:space="preserve">A mentális egészséget is figyelembe vevő (saját, családtag, barát) egészségmegőrző program megtervezése, bemutatása, mobiltelefonos applikációk felhasználása </w:t>
      </w:r>
    </w:p>
    <w:p w14:paraId="2D4EDE3B" w14:textId="77777777" w:rsidR="0055331D" w:rsidRDefault="00F521A5" w:rsidP="00F521A5">
      <w:pPr>
        <w:numPr>
          <w:ilvl w:val="0"/>
          <w:numId w:val="137"/>
        </w:numPr>
        <w:ind w:left="577" w:right="15" w:hanging="361"/>
      </w:pPr>
      <w:r>
        <w:t xml:space="preserve">A drogok és más függőségek okozta hatások jeleinek és mechanizmusainak értelmezése </w:t>
      </w:r>
    </w:p>
    <w:p w14:paraId="45B04E5B" w14:textId="77777777" w:rsidR="0055331D" w:rsidRDefault="00F521A5" w:rsidP="00F521A5">
      <w:pPr>
        <w:numPr>
          <w:ilvl w:val="0"/>
          <w:numId w:val="137"/>
        </w:numPr>
        <w:spacing w:after="38"/>
        <w:ind w:left="577" w:right="15" w:hanging="361"/>
      </w:pPr>
      <w:r>
        <w:t xml:space="preserve">A tanulás biológiai funkcióinak bemutatása, az eltérő tanulási képesség lehetséges okainak és formáinak feltérképezése, a következmények megvitatása </w:t>
      </w:r>
    </w:p>
    <w:p w14:paraId="17BAD97E" w14:textId="77777777" w:rsidR="0055331D" w:rsidRDefault="00F521A5" w:rsidP="00F521A5">
      <w:pPr>
        <w:numPr>
          <w:ilvl w:val="0"/>
          <w:numId w:val="137"/>
        </w:numPr>
        <w:spacing w:after="244"/>
        <w:ind w:left="577" w:right="15" w:hanging="361"/>
      </w:pPr>
      <w:r>
        <w:t xml:space="preserve">A függőségek összekapcsolása biológiai tényezőkkel (genetikai hajlamok, egyes agyterületek szinapszisainak megváltozása), a függőségekből eredő kockázatok, következmények felismerése esettanulmányok alapján </w:t>
      </w:r>
    </w:p>
    <w:p w14:paraId="763687D8" w14:textId="77777777" w:rsidR="0055331D" w:rsidRDefault="00F521A5">
      <w:pPr>
        <w:spacing w:after="49" w:line="270" w:lineRule="auto"/>
        <w:ind w:left="82" w:right="0" w:hanging="10"/>
      </w:pPr>
      <w:r>
        <w:rPr>
          <w:b/>
        </w:rPr>
        <w:t xml:space="preserve">Fogalmak </w:t>
      </w:r>
    </w:p>
    <w:p w14:paraId="250657D7" w14:textId="77777777" w:rsidR="0055331D" w:rsidRDefault="00F521A5">
      <w:pPr>
        <w:spacing w:after="277"/>
        <w:ind w:left="72" w:right="15"/>
      </w:pPr>
      <w:r>
        <w:t xml:space="preserve">öröklött és tanult viselkedési elemek, stressz, gondolkodás, agykéreg, mentálhigiéné, motiváció, tanulás, emlékezés, érzelmek, drog, függőség </w:t>
      </w:r>
    </w:p>
    <w:p w14:paraId="7F649C02" w14:textId="77777777" w:rsidR="0055331D" w:rsidRDefault="00F521A5">
      <w:pPr>
        <w:spacing w:after="124" w:line="270" w:lineRule="auto"/>
        <w:ind w:left="82" w:right="0" w:hanging="10"/>
      </w:pPr>
      <w:r>
        <w:rPr>
          <w:b/>
        </w:rPr>
        <w:t xml:space="preserve">Javasolt tevékenységek </w:t>
      </w:r>
    </w:p>
    <w:p w14:paraId="51C1EED0" w14:textId="77777777" w:rsidR="0055331D" w:rsidRDefault="00F521A5" w:rsidP="00F521A5">
      <w:pPr>
        <w:numPr>
          <w:ilvl w:val="0"/>
          <w:numId w:val="137"/>
        </w:numPr>
        <w:ind w:left="577" w:right="15" w:hanging="361"/>
      </w:pPr>
      <w:r>
        <w:t xml:space="preserve">Konrad Lorenz és Pavlov állatkísérleteinek bemutatása beszámolók vagy filmek alapján </w:t>
      </w:r>
    </w:p>
    <w:p w14:paraId="17F38598" w14:textId="77777777" w:rsidR="0055331D" w:rsidRDefault="00F521A5" w:rsidP="00F521A5">
      <w:pPr>
        <w:numPr>
          <w:ilvl w:val="0"/>
          <w:numId w:val="137"/>
        </w:numPr>
        <w:ind w:left="577" w:right="15" w:hanging="361"/>
      </w:pPr>
      <w:r>
        <w:t xml:space="preserve">Az ember öröklött és tanult viselkedési elemeit bemutató példák gyűjtése, megbeszélése </w:t>
      </w:r>
    </w:p>
    <w:p w14:paraId="7458DE80" w14:textId="77777777" w:rsidR="0055331D" w:rsidRDefault="00F521A5" w:rsidP="00F521A5">
      <w:pPr>
        <w:numPr>
          <w:ilvl w:val="0"/>
          <w:numId w:val="137"/>
        </w:numPr>
        <w:ind w:left="577" w:right="15" w:hanging="361"/>
      </w:pPr>
      <w:r>
        <w:t xml:space="preserve">Drogok hatásmechanizmusát bemutató animációk elemzése  </w:t>
      </w:r>
    </w:p>
    <w:p w14:paraId="105CBCE1" w14:textId="77777777" w:rsidR="0055331D" w:rsidRDefault="00F521A5" w:rsidP="00F521A5">
      <w:pPr>
        <w:numPr>
          <w:ilvl w:val="0"/>
          <w:numId w:val="137"/>
        </w:numPr>
        <w:ind w:left="577" w:right="15" w:hanging="361"/>
      </w:pPr>
      <w:r>
        <w:t xml:space="preserve">Esettanulmányok elemzése az eltérő tanulási képességek lehetséges okairól </w:t>
      </w:r>
    </w:p>
    <w:p w14:paraId="50C6B843" w14:textId="77777777" w:rsidR="0055331D" w:rsidRDefault="00F521A5">
      <w:pPr>
        <w:spacing w:after="386" w:line="259" w:lineRule="auto"/>
        <w:ind w:left="72" w:right="0" w:firstLine="0"/>
        <w:jc w:val="left"/>
      </w:pPr>
      <w:r>
        <w:lastRenderedPageBreak/>
        <w:t xml:space="preserve"> </w:t>
      </w:r>
    </w:p>
    <w:p w14:paraId="7297C8D7" w14:textId="77777777" w:rsidR="0055331D" w:rsidRDefault="00F521A5">
      <w:pPr>
        <w:spacing w:after="277" w:line="270" w:lineRule="auto"/>
        <w:ind w:left="82" w:right="2931" w:hanging="10"/>
      </w:pPr>
      <w:r>
        <w:rPr>
          <w:b/>
        </w:rPr>
        <w:t>Témakör</w:t>
      </w:r>
      <w:r>
        <w:t xml:space="preserve">: </w:t>
      </w:r>
      <w:r>
        <w:rPr>
          <w:b/>
        </w:rPr>
        <w:t>Az egészségügyi rendszer, elsősegélynyújtás</w:t>
      </w:r>
      <w:r>
        <w:t xml:space="preserve"> </w:t>
      </w:r>
      <w:r>
        <w:rPr>
          <w:b/>
        </w:rPr>
        <w:t>óraszám:</w:t>
      </w:r>
      <w:r>
        <w:t xml:space="preserve"> </w:t>
      </w:r>
      <w:r>
        <w:rPr>
          <w:b/>
        </w:rPr>
        <w:t xml:space="preserve">E: 4 óra </w:t>
      </w:r>
    </w:p>
    <w:p w14:paraId="4400CC87" w14:textId="77777777" w:rsidR="0055331D" w:rsidRDefault="00F521A5">
      <w:pPr>
        <w:spacing w:after="100" w:line="270" w:lineRule="auto"/>
        <w:ind w:left="82" w:right="0" w:hanging="10"/>
      </w:pPr>
      <w:r>
        <w:rPr>
          <w:b/>
        </w:rPr>
        <w:t xml:space="preserve">Tanulási eredmények </w:t>
      </w:r>
    </w:p>
    <w:p w14:paraId="6DB32A96" w14:textId="77777777" w:rsidR="0055331D" w:rsidRDefault="00F521A5">
      <w:pPr>
        <w:spacing w:after="40"/>
        <w:ind w:left="216" w:right="296" w:hanging="14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ismer és alkalmaz az egészségi állapot jelzésében, a betegségek felismerésében vagy egészségügyi vészhelyzetek kezelésében segítséget nyújtó mobiltelefonos applikációkat; </w:t>
      </w:r>
    </w:p>
    <w:p w14:paraId="0D75AAA4" w14:textId="77777777" w:rsidR="0055331D" w:rsidRDefault="00F521A5">
      <w:pPr>
        <w:spacing w:after="134"/>
        <w:ind w:left="577" w:right="15" w:hanging="361"/>
      </w:pPr>
      <w:r>
        <w:rPr>
          <w:rFonts w:ascii="Segoe UI Symbol" w:eastAsia="Segoe UI Symbol" w:hAnsi="Segoe UI Symbol" w:cs="Segoe UI Symbol"/>
        </w:rPr>
        <w:t></w:t>
      </w:r>
      <w:r>
        <w:rPr>
          <w:rFonts w:ascii="Arial" w:eastAsia="Arial" w:hAnsi="Arial" w:cs="Arial"/>
        </w:rPr>
        <w:t xml:space="preserve"> </w:t>
      </w:r>
      <w:r>
        <w:t xml:space="preserve">a biológiai jelenségek vizsgálata során digitális szöveget, képet, videót keres, értelmez és felhasznál, vizsgálja azok megbízhatóságát, jogszerű és etikus felhasználhatóságát; </w:t>
      </w:r>
    </w:p>
    <w:p w14:paraId="762009A6" w14:textId="77777777" w:rsidR="0055331D" w:rsidRDefault="00F521A5">
      <w:pPr>
        <w:spacing w:after="38" w:line="270" w:lineRule="auto"/>
        <w:ind w:left="82" w:right="0" w:hanging="10"/>
      </w:pPr>
      <w:r>
        <w:rPr>
          <w:b/>
        </w:rPr>
        <w:t xml:space="preserve">A témakör tanulása eredményeként a tanuló: </w:t>
      </w:r>
    </w:p>
    <w:p w14:paraId="461F2EB9" w14:textId="77777777" w:rsidR="0055331D" w:rsidRDefault="00F521A5" w:rsidP="00F521A5">
      <w:pPr>
        <w:numPr>
          <w:ilvl w:val="0"/>
          <w:numId w:val="138"/>
        </w:numPr>
        <w:ind w:left="577" w:right="15" w:hanging="361"/>
      </w:pPr>
      <w:r>
        <w:t xml:space="preserve">ismeri az orvosi diagnosztika, a szűrővizsgálatok és védőoltások célját, lényegét, értékeli ezek szerepét a betegségek megelőzésében és a gyógyulásban; </w:t>
      </w:r>
    </w:p>
    <w:p w14:paraId="35504E24" w14:textId="77777777" w:rsidR="0055331D" w:rsidRDefault="00F521A5">
      <w:pPr>
        <w:spacing w:after="36"/>
        <w:ind w:left="576" w:right="15"/>
      </w:pPr>
      <w:r>
        <w:t xml:space="preserve">ismeri a leggyakoribb fertőző betegségek kiváltó okait, ismeri a fertőzések elkerülésének lehetőségeit és a járványok elleni védekezés módjait; </w:t>
      </w:r>
    </w:p>
    <w:p w14:paraId="64D29A3C" w14:textId="77777777" w:rsidR="0055331D" w:rsidRDefault="00F521A5" w:rsidP="00F521A5">
      <w:pPr>
        <w:numPr>
          <w:ilvl w:val="0"/>
          <w:numId w:val="138"/>
        </w:numPr>
        <w:spacing w:after="40"/>
        <w:ind w:left="577" w:right="15" w:hanging="361"/>
      </w:pPr>
      <w:r>
        <w:t xml:space="preserve">ismeri a leggyakoribb népbetegségek (Pl.: szívinfarktus, stroke, cukorbetegség, allergia, asztma) kockázati tényezőit, felismeri ezek kezdeti tüneteit; </w:t>
      </w:r>
    </w:p>
    <w:p w14:paraId="7E73E3DB" w14:textId="77777777" w:rsidR="0055331D" w:rsidRDefault="00F521A5" w:rsidP="00F521A5">
      <w:pPr>
        <w:numPr>
          <w:ilvl w:val="0"/>
          <w:numId w:val="138"/>
        </w:numPr>
        <w:spacing w:after="42"/>
        <w:ind w:left="577" w:right="15" w:hanging="361"/>
      </w:pPr>
      <w:r>
        <w:t xml:space="preserve">korábbi elsősegélynyújtással kapcsolatos ismereteinek és készségeinek alkalmazásával képes a bekövetkezett balesetet, rosszullétet felismerni, segítséget (szükség esetén mentőt) hívni, valamint elsősegélyt nyújtani; </w:t>
      </w:r>
    </w:p>
    <w:p w14:paraId="3EF9569F" w14:textId="77777777" w:rsidR="0055331D" w:rsidRDefault="00F521A5" w:rsidP="00F521A5">
      <w:pPr>
        <w:numPr>
          <w:ilvl w:val="0"/>
          <w:numId w:val="138"/>
        </w:numPr>
        <w:spacing w:after="41"/>
        <w:ind w:left="577" w:right="15" w:hanging="361"/>
      </w:pPr>
      <w:r>
        <w:t xml:space="preserve">szükség esetén képes a sérült vagy beteg személy ellátását a rendelkezésre álló eszközökkel (vagy eszköz nélkül) megkezdeni (sebellátás, vérzéscsillapítás, eszméletlen beteg ellátása, szabad </w:t>
      </w:r>
      <w:proofErr w:type="spellStart"/>
      <w:r>
        <w:t>légút</w:t>
      </w:r>
      <w:proofErr w:type="spellEnd"/>
      <w:r>
        <w:t xml:space="preserve"> biztosítása); </w:t>
      </w:r>
    </w:p>
    <w:p w14:paraId="7E7CFA95" w14:textId="77777777" w:rsidR="0055331D" w:rsidRDefault="00F521A5" w:rsidP="00F521A5">
      <w:pPr>
        <w:numPr>
          <w:ilvl w:val="0"/>
          <w:numId w:val="138"/>
        </w:numPr>
        <w:spacing w:after="292"/>
        <w:ind w:left="577" w:right="15" w:hanging="361"/>
      </w:pPr>
      <w:r>
        <w:t xml:space="preserve">szükség esetén alkalmazza a felnőtt alapszintű újra élesztés műveleteit (CPR), képes félautomata </w:t>
      </w:r>
      <w:proofErr w:type="spellStart"/>
      <w:r>
        <w:t>defibrillátor</w:t>
      </w:r>
      <w:proofErr w:type="spellEnd"/>
      <w:r>
        <w:t xml:space="preserve"> alkalmazására. </w:t>
      </w:r>
    </w:p>
    <w:p w14:paraId="1BA62AC1" w14:textId="77777777" w:rsidR="0055331D" w:rsidRDefault="00F521A5">
      <w:pPr>
        <w:spacing w:after="122" w:line="270" w:lineRule="auto"/>
        <w:ind w:left="82" w:right="0" w:hanging="10"/>
      </w:pPr>
      <w:r>
        <w:rPr>
          <w:b/>
        </w:rPr>
        <w:t xml:space="preserve">Fejlesztési feladatok és ismeretek </w:t>
      </w:r>
    </w:p>
    <w:p w14:paraId="50C2F512" w14:textId="77777777" w:rsidR="0055331D" w:rsidRDefault="00F521A5" w:rsidP="00F521A5">
      <w:pPr>
        <w:numPr>
          <w:ilvl w:val="0"/>
          <w:numId w:val="138"/>
        </w:numPr>
        <w:ind w:left="577" w:right="15" w:hanging="361"/>
      </w:pPr>
      <w:r>
        <w:t xml:space="preserve">Az orvosi diagnosztika céljának, legfontosabb eljárásainak megismerése; </w:t>
      </w:r>
    </w:p>
    <w:p w14:paraId="62408DE7" w14:textId="77777777" w:rsidR="0055331D" w:rsidRDefault="00F521A5" w:rsidP="00F521A5">
      <w:pPr>
        <w:numPr>
          <w:ilvl w:val="0"/>
          <w:numId w:val="138"/>
        </w:numPr>
        <w:spacing w:after="40"/>
        <w:ind w:left="577" w:right="15" w:hanging="361"/>
      </w:pPr>
      <w:r>
        <w:t xml:space="preserve">A betegjogi képviselet lehetőségének, elérhetőségének ismerete, az igénybevétellel kapcsolatos tájékozottság megszerzése; </w:t>
      </w:r>
    </w:p>
    <w:p w14:paraId="6190B301" w14:textId="77777777" w:rsidR="0055331D" w:rsidRDefault="00F521A5" w:rsidP="00F521A5">
      <w:pPr>
        <w:numPr>
          <w:ilvl w:val="0"/>
          <w:numId w:val="138"/>
        </w:numPr>
        <w:spacing w:after="37"/>
        <w:ind w:left="577" w:right="15" w:hanging="361"/>
      </w:pPr>
      <w:r>
        <w:t xml:space="preserve">A gyakoribb fertőző betegségek tüneteinek felismerése, az orvoshoz fordulás szükségességének felismerése, alapszintű járványügyi ismeretek megszerzése, a népességre kiterjedő védőoltások jelentőségének értékelése; </w:t>
      </w:r>
    </w:p>
    <w:p w14:paraId="07301046" w14:textId="77777777" w:rsidR="0055331D" w:rsidRDefault="00F521A5" w:rsidP="00F521A5">
      <w:pPr>
        <w:numPr>
          <w:ilvl w:val="0"/>
          <w:numId w:val="138"/>
        </w:numPr>
        <w:spacing w:after="42"/>
        <w:ind w:left="577" w:right="15" w:hanging="361"/>
      </w:pPr>
      <w:r>
        <w:t xml:space="preserve">A XXI. századi technológiákra alapozott megelőző jellegű egészségműveltség és-tudatosság, az önmegfigyelés, az otthoni mérések (testsúly, vérnyomás, vércukor) és mobiltelefonos applikációkon alapuló monitorozás lehetőségének megismerése; </w:t>
      </w:r>
    </w:p>
    <w:p w14:paraId="59ECF7EA" w14:textId="77777777" w:rsidR="0055331D" w:rsidRDefault="00F521A5" w:rsidP="00F521A5">
      <w:pPr>
        <w:numPr>
          <w:ilvl w:val="0"/>
          <w:numId w:val="138"/>
        </w:numPr>
        <w:spacing w:after="40"/>
        <w:ind w:left="577" w:right="15" w:hanging="361"/>
      </w:pPr>
      <w:r>
        <w:lastRenderedPageBreak/>
        <w:t xml:space="preserve">Az elsősegélynyújtás és életmentés elemi szabályainak megismerése a berendezés nélküli alapfokú újraélesztési eljárások megismerése; </w:t>
      </w:r>
    </w:p>
    <w:p w14:paraId="72EFA578" w14:textId="77777777" w:rsidR="0055331D" w:rsidRDefault="00F521A5" w:rsidP="00F521A5">
      <w:pPr>
        <w:numPr>
          <w:ilvl w:val="0"/>
          <w:numId w:val="138"/>
        </w:numPr>
        <w:spacing w:after="38"/>
        <w:ind w:left="577" w:right="15" w:hanging="361"/>
      </w:pPr>
      <w:r>
        <w:t xml:space="preserve">A vérzések leggyakoribb okainak és a vérzéscsillapítás módjainak megismerése, alkalmazásuk képességének megszerzése; </w:t>
      </w:r>
    </w:p>
    <w:p w14:paraId="6EABE826" w14:textId="77777777" w:rsidR="0055331D" w:rsidRDefault="00F521A5" w:rsidP="00F521A5">
      <w:pPr>
        <w:numPr>
          <w:ilvl w:val="0"/>
          <w:numId w:val="138"/>
        </w:numPr>
        <w:ind w:left="577" w:right="15" w:hanging="361"/>
      </w:pPr>
      <w:r>
        <w:t xml:space="preserve">Az égési sérülések alapvető ellátási teendőinek megismerése; </w:t>
      </w:r>
    </w:p>
    <w:p w14:paraId="53F5E7E0" w14:textId="77777777" w:rsidR="0055331D" w:rsidRDefault="00F521A5" w:rsidP="00F521A5">
      <w:pPr>
        <w:numPr>
          <w:ilvl w:val="0"/>
          <w:numId w:val="138"/>
        </w:numPr>
        <w:spacing w:after="200"/>
        <w:ind w:left="577" w:right="15" w:hanging="361"/>
      </w:pPr>
      <w:r>
        <w:t xml:space="preserve">Áramütést szenvedett egyén ellátásakor szükséges alapvető teendők megismerése; </w:t>
      </w:r>
      <w:r>
        <w:rPr>
          <w:rFonts w:ascii="Segoe UI Symbol" w:eastAsia="Segoe UI Symbol" w:hAnsi="Segoe UI Symbol" w:cs="Segoe UI Symbol"/>
        </w:rPr>
        <w:t></w:t>
      </w:r>
      <w:r>
        <w:rPr>
          <w:rFonts w:ascii="Arial" w:eastAsia="Arial" w:hAnsi="Arial" w:cs="Arial"/>
        </w:rPr>
        <w:t xml:space="preserve"> </w:t>
      </w:r>
      <w:r>
        <w:t xml:space="preserve">Mérgezési tünetek megismerése és az ellátás lépéseinek gyakorlati alkalmazása; </w:t>
      </w:r>
      <w:r>
        <w:rPr>
          <w:rFonts w:ascii="Segoe UI Symbol" w:eastAsia="Segoe UI Symbol" w:hAnsi="Segoe UI Symbol" w:cs="Segoe UI Symbol"/>
        </w:rPr>
        <w:t></w:t>
      </w:r>
      <w:r>
        <w:rPr>
          <w:rFonts w:ascii="Arial" w:eastAsia="Arial" w:hAnsi="Arial" w:cs="Arial"/>
        </w:rPr>
        <w:t xml:space="preserve"> </w:t>
      </w:r>
      <w:r>
        <w:t xml:space="preserve">Eszméletvesztést szenvedett egyén ellátási módjának megismerése. </w:t>
      </w:r>
    </w:p>
    <w:p w14:paraId="1BCD4FC6" w14:textId="77777777" w:rsidR="0055331D" w:rsidRDefault="00F521A5">
      <w:pPr>
        <w:spacing w:after="49" w:line="270" w:lineRule="auto"/>
        <w:ind w:left="82" w:right="0" w:hanging="10"/>
      </w:pPr>
      <w:r>
        <w:rPr>
          <w:b/>
        </w:rPr>
        <w:t xml:space="preserve">Fogalmak </w:t>
      </w:r>
    </w:p>
    <w:p w14:paraId="2E7A18C7" w14:textId="77777777" w:rsidR="0055331D" w:rsidRDefault="00F521A5">
      <w:pPr>
        <w:spacing w:after="277"/>
        <w:ind w:left="72" w:right="268"/>
      </w:pPr>
      <w:r>
        <w:t xml:space="preserve">laborvizsgálat, lelet, vérnyomás mérése, UH, röntgen, CT, MR, betegjogok, népbetegség, fertőzés, járvány, újra élesztés, stabil oldalfekvés, ájulás, sokkos állapot, fertőtlenítés, égési sérülés mérgezések típusai </w:t>
      </w:r>
    </w:p>
    <w:p w14:paraId="1D154676" w14:textId="77777777" w:rsidR="0055331D" w:rsidRDefault="00F521A5">
      <w:pPr>
        <w:spacing w:after="123" w:line="270" w:lineRule="auto"/>
        <w:ind w:left="82" w:right="0" w:hanging="10"/>
      </w:pPr>
      <w:r>
        <w:rPr>
          <w:b/>
        </w:rPr>
        <w:t xml:space="preserve">Javasolt tevékenységek </w:t>
      </w:r>
    </w:p>
    <w:p w14:paraId="543CF13C" w14:textId="77777777" w:rsidR="0055331D" w:rsidRDefault="00F521A5" w:rsidP="00F521A5">
      <w:pPr>
        <w:numPr>
          <w:ilvl w:val="0"/>
          <w:numId w:val="138"/>
        </w:numPr>
        <w:spacing w:after="39"/>
        <w:ind w:left="577" w:right="15" w:hanging="361"/>
      </w:pPr>
      <w:r>
        <w:t xml:space="preserve">Az egészséges életmód fenntartását szolgáló mobilapplikációk megismerése, értelmezése, elemzése, alkalmazásuk mérlegelő megítélése </w:t>
      </w:r>
    </w:p>
    <w:p w14:paraId="40FF78DE" w14:textId="77777777" w:rsidR="0055331D" w:rsidRDefault="00F521A5" w:rsidP="00F521A5">
      <w:pPr>
        <w:numPr>
          <w:ilvl w:val="0"/>
          <w:numId w:val="138"/>
        </w:numPr>
        <w:spacing w:after="39"/>
        <w:ind w:left="577" w:right="15" w:hanging="361"/>
      </w:pPr>
      <w:r>
        <w:t xml:space="preserve">Alapvető egészségügyi mérések (vérnyomásmérés, vércukorszintmérés) elvégzése, érvelés a rendszeres vizsgálatok és a betegségmegelőzés közötti összefüggésről </w:t>
      </w:r>
    </w:p>
    <w:p w14:paraId="23CCAFF9" w14:textId="77777777" w:rsidR="0055331D" w:rsidRDefault="00F521A5" w:rsidP="00F521A5">
      <w:pPr>
        <w:numPr>
          <w:ilvl w:val="0"/>
          <w:numId w:val="138"/>
        </w:numPr>
        <w:ind w:left="577" w:right="15" w:hanging="361"/>
      </w:pPr>
      <w:r>
        <w:t xml:space="preserve">Teljes laborvizsgálati lap értelmezése szakember segítségével </w:t>
      </w:r>
    </w:p>
    <w:p w14:paraId="7E879654" w14:textId="77777777" w:rsidR="0055331D" w:rsidRDefault="00F521A5" w:rsidP="00F521A5">
      <w:pPr>
        <w:numPr>
          <w:ilvl w:val="0"/>
          <w:numId w:val="138"/>
        </w:numPr>
        <w:ind w:left="577" w:right="15" w:hanging="361"/>
      </w:pPr>
      <w:r>
        <w:t xml:space="preserve">A szűrővizsgálatok rendszerének és szükségességének megismerése </w:t>
      </w:r>
    </w:p>
    <w:p w14:paraId="329F2188" w14:textId="77777777" w:rsidR="0055331D" w:rsidRDefault="00F521A5" w:rsidP="00F521A5">
      <w:pPr>
        <w:numPr>
          <w:ilvl w:val="0"/>
          <w:numId w:val="138"/>
        </w:numPr>
        <w:ind w:left="577" w:right="15" w:hanging="361"/>
      </w:pPr>
      <w:r>
        <w:t xml:space="preserve">Elsősegélynyújtást igénylő helyzetek megbeszélése, ezekkel kapcsolatos gyakorlatok elvégzése </w:t>
      </w:r>
      <w:r>
        <w:rPr>
          <w:rFonts w:ascii="Segoe UI Symbol" w:eastAsia="Segoe UI Symbol" w:hAnsi="Segoe UI Symbol" w:cs="Segoe UI Symbol"/>
        </w:rPr>
        <w:t></w:t>
      </w:r>
      <w:r>
        <w:rPr>
          <w:rFonts w:ascii="Arial" w:eastAsia="Arial" w:hAnsi="Arial" w:cs="Arial"/>
        </w:rPr>
        <w:t xml:space="preserve"> </w:t>
      </w:r>
      <w:r>
        <w:t xml:space="preserve">Újraélesztési protokoll gyakorlása </w:t>
      </w:r>
    </w:p>
    <w:p w14:paraId="1DD6328E" w14:textId="77777777" w:rsidR="0055331D" w:rsidRDefault="0055331D">
      <w:pPr>
        <w:sectPr w:rsidR="0055331D">
          <w:headerReference w:type="even" r:id="rId61"/>
          <w:headerReference w:type="default" r:id="rId62"/>
          <w:footerReference w:type="even" r:id="rId63"/>
          <w:footerReference w:type="default" r:id="rId64"/>
          <w:headerReference w:type="first" r:id="rId65"/>
          <w:footerReference w:type="first" r:id="rId66"/>
          <w:pgSz w:w="11904" w:h="16836"/>
          <w:pgMar w:top="1478" w:right="1003" w:bottom="2109" w:left="1346" w:header="153" w:footer="270" w:gutter="0"/>
          <w:cols w:space="708"/>
        </w:sectPr>
      </w:pPr>
    </w:p>
    <w:p w14:paraId="3D5E2463" w14:textId="77777777" w:rsidR="0055331D" w:rsidRDefault="00F521A5">
      <w:pPr>
        <w:spacing w:line="270" w:lineRule="auto"/>
        <w:ind w:left="28" w:right="0" w:hanging="10"/>
      </w:pPr>
      <w:r>
        <w:rPr>
          <w:b/>
        </w:rPr>
        <w:lastRenderedPageBreak/>
        <w:t>Témakör</w:t>
      </w:r>
      <w:r>
        <w:t xml:space="preserve">: </w:t>
      </w:r>
    </w:p>
    <w:p w14:paraId="5FA6C9A6" w14:textId="77777777" w:rsidR="0055331D" w:rsidRDefault="00F521A5">
      <w:pPr>
        <w:spacing w:after="289" w:line="270" w:lineRule="auto"/>
        <w:ind w:left="28" w:right="632" w:hanging="10"/>
      </w:pPr>
      <w:r>
        <w:rPr>
          <w:b/>
        </w:rPr>
        <w:t>Az élőhelyek jellemzői, alkalmazkodás, az életközösségek biológiai sokfélesége</w:t>
      </w:r>
      <w:r>
        <w:t xml:space="preserve"> </w:t>
      </w:r>
      <w:r>
        <w:rPr>
          <w:b/>
        </w:rPr>
        <w:t>óraszám:</w:t>
      </w:r>
      <w:r>
        <w:t xml:space="preserve"> </w:t>
      </w:r>
      <w:r>
        <w:rPr>
          <w:b/>
        </w:rPr>
        <w:t>E: 4 óra</w:t>
      </w:r>
      <w:r>
        <w:t xml:space="preserve"> </w:t>
      </w:r>
    </w:p>
    <w:p w14:paraId="1C92BD6C" w14:textId="77777777" w:rsidR="0055331D" w:rsidRDefault="00F521A5">
      <w:pPr>
        <w:spacing w:after="100" w:line="270" w:lineRule="auto"/>
        <w:ind w:left="28" w:right="0" w:hanging="10"/>
      </w:pPr>
      <w:r>
        <w:rPr>
          <w:b/>
        </w:rPr>
        <w:t xml:space="preserve">Tanulási eredmények  </w:t>
      </w:r>
    </w:p>
    <w:p w14:paraId="4479A316" w14:textId="77777777" w:rsidR="0055331D" w:rsidRDefault="00F521A5">
      <w:pPr>
        <w:spacing w:after="40" w:line="270" w:lineRule="auto"/>
        <w:ind w:left="28" w:right="0" w:hanging="10"/>
      </w:pPr>
      <w:r>
        <w:rPr>
          <w:b/>
        </w:rPr>
        <w:t xml:space="preserve">A témakör tanulása hozzájárul ahhoz, hogy a tanuló a nevelési-oktatási szakasz végére: </w:t>
      </w:r>
    </w:p>
    <w:p w14:paraId="09726E71" w14:textId="77777777" w:rsidR="0055331D" w:rsidRDefault="00F521A5" w:rsidP="00F521A5">
      <w:pPr>
        <w:numPr>
          <w:ilvl w:val="0"/>
          <w:numId w:val="139"/>
        </w:numPr>
        <w:spacing w:after="38"/>
        <w:ind w:left="508" w:right="15" w:hanging="361"/>
      </w:pPr>
      <w:r>
        <w:t xml:space="preserve">felismeri a természetes élőhelyeket veszélyeztető tényezőket, kifejti álláspontját az élőhelyvédelem szükségességéről, egyéni és társadalmi megvalósításának lehetőségeiről; </w:t>
      </w:r>
    </w:p>
    <w:p w14:paraId="0603AAAA" w14:textId="77777777" w:rsidR="0055331D" w:rsidRDefault="00F521A5" w:rsidP="00F521A5">
      <w:pPr>
        <w:numPr>
          <w:ilvl w:val="0"/>
          <w:numId w:val="139"/>
        </w:numPr>
        <w:spacing w:after="43"/>
        <w:ind w:left="508" w:right="15" w:hanging="361"/>
      </w:pPr>
      <w:r>
        <w:t xml:space="preserve">érti az ökológiai rendszerek működése (anyagkörforgás, energiaáramlás) és a biológiai sokféleség közötti kapcsolatot, konkrét életközösségek vizsgálata alapján táplálkozási piramist, hálózatot elemez; </w:t>
      </w:r>
      <w:r>
        <w:rPr>
          <w:b/>
        </w:rPr>
        <w:t xml:space="preserve">A témakör tanulása eredményeként a tanuló: </w:t>
      </w:r>
    </w:p>
    <w:p w14:paraId="55B6E56B" w14:textId="77777777" w:rsidR="0055331D" w:rsidRDefault="00F521A5" w:rsidP="00F521A5">
      <w:pPr>
        <w:numPr>
          <w:ilvl w:val="0"/>
          <w:numId w:val="139"/>
        </w:numPr>
        <w:spacing w:after="40"/>
        <w:ind w:left="508" w:right="15" w:hanging="361"/>
      </w:pPr>
      <w:r>
        <w:t xml:space="preserve">példákkal mutatja be a fontosabb hazai szárazföldi és vizes életközösségek típusait, azok jellemzőit és előfordulásait; </w:t>
      </w:r>
    </w:p>
    <w:p w14:paraId="648C1369" w14:textId="77777777" w:rsidR="0055331D" w:rsidRDefault="00F521A5" w:rsidP="00F521A5">
      <w:pPr>
        <w:numPr>
          <w:ilvl w:val="0"/>
          <w:numId w:val="139"/>
        </w:numPr>
        <w:spacing w:after="37"/>
        <w:ind w:left="508" w:right="15" w:hanging="361"/>
      </w:pPr>
      <w:r>
        <w:t xml:space="preserve">megismeri a populációk közötti kölcsönhatások típusait, az ezzel összefüggő etológiai jellemzőket </w:t>
      </w:r>
    </w:p>
    <w:p w14:paraId="6CD17F4E" w14:textId="77777777" w:rsidR="0055331D" w:rsidRDefault="00F521A5" w:rsidP="00F521A5">
      <w:pPr>
        <w:numPr>
          <w:ilvl w:val="0"/>
          <w:numId w:val="139"/>
        </w:numPr>
        <w:spacing w:after="40"/>
        <w:ind w:left="508" w:right="15" w:hanging="361"/>
      </w:pPr>
      <w:r>
        <w:t xml:space="preserve">ismeri a levegő-, a víz- és a talajszennyezés forrásait, a szennyező anyagok típusait és példáit, konkrét esetek alapján elemzi az életközösségekre gyakorolt hatásukat; </w:t>
      </w:r>
    </w:p>
    <w:p w14:paraId="3C0DBD36" w14:textId="77777777" w:rsidR="0055331D" w:rsidRDefault="00F521A5" w:rsidP="00F521A5">
      <w:pPr>
        <w:numPr>
          <w:ilvl w:val="0"/>
          <w:numId w:val="139"/>
        </w:numPr>
        <w:spacing w:after="39"/>
        <w:ind w:left="508" w:right="15" w:hanging="361"/>
      </w:pPr>
      <w:r>
        <w:t xml:space="preserve">érti a biológiai sokféleség fogalmát, értékeli a bioszféra stabilitásának megőrzésében játszott szerepét </w:t>
      </w:r>
    </w:p>
    <w:p w14:paraId="76208D6A" w14:textId="77777777" w:rsidR="0055331D" w:rsidRDefault="00F521A5" w:rsidP="00F521A5">
      <w:pPr>
        <w:numPr>
          <w:ilvl w:val="0"/>
          <w:numId w:val="139"/>
        </w:numPr>
        <w:spacing w:after="292"/>
        <w:ind w:left="508" w:right="15" w:hanging="361"/>
      </w:pPr>
      <w:r>
        <w:t xml:space="preserve">érti az ökológiai egyensúly fogalmát, értékeli a jelentőségét, példákkal igazolja az egyensúly felborulásának lehetséges következményeit. </w:t>
      </w:r>
    </w:p>
    <w:p w14:paraId="59DE22AD" w14:textId="77777777" w:rsidR="0055331D" w:rsidRDefault="00F521A5">
      <w:pPr>
        <w:spacing w:after="124" w:line="270" w:lineRule="auto"/>
        <w:ind w:left="28" w:right="0" w:hanging="10"/>
      </w:pPr>
      <w:r>
        <w:rPr>
          <w:b/>
        </w:rPr>
        <w:t xml:space="preserve">Fejlesztési feladatok és ismeretek </w:t>
      </w:r>
    </w:p>
    <w:p w14:paraId="39E53AC3" w14:textId="77777777" w:rsidR="0055331D" w:rsidRDefault="00F521A5" w:rsidP="00F521A5">
      <w:pPr>
        <w:numPr>
          <w:ilvl w:val="0"/>
          <w:numId w:val="139"/>
        </w:numPr>
        <w:spacing w:after="36"/>
        <w:ind w:left="508" w:right="15" w:hanging="361"/>
      </w:pPr>
      <w:r>
        <w:t xml:space="preserve">Az élettelen környezeti tényező fogalmának ismerete és összekapcsolása az élettani és ökológiai tűrőképességgel </w:t>
      </w:r>
    </w:p>
    <w:p w14:paraId="2A0C249B" w14:textId="77777777" w:rsidR="0055331D" w:rsidRDefault="00F521A5" w:rsidP="00F521A5">
      <w:pPr>
        <w:numPr>
          <w:ilvl w:val="0"/>
          <w:numId w:val="139"/>
        </w:numPr>
        <w:ind w:left="508" w:right="15" w:hanging="361"/>
      </w:pPr>
      <w:r>
        <w:t xml:space="preserve">A környezet eltartó képességének elemzése </w:t>
      </w:r>
    </w:p>
    <w:p w14:paraId="2EE51903" w14:textId="77777777" w:rsidR="0055331D" w:rsidRDefault="00F521A5" w:rsidP="00F521A5">
      <w:pPr>
        <w:numPr>
          <w:ilvl w:val="0"/>
          <w:numId w:val="139"/>
        </w:numPr>
        <w:ind w:left="508" w:right="15" w:hanging="361"/>
      </w:pPr>
      <w:r>
        <w:t xml:space="preserve">ismeri a biológia rendszerek ciklikus és nem ciklikus változásait. (évszakok, </w:t>
      </w:r>
      <w:proofErr w:type="spellStart"/>
      <w:r>
        <w:t>beerdősödés</w:t>
      </w:r>
      <w:proofErr w:type="spellEnd"/>
      <w:r>
        <w:t xml:space="preserve">) </w:t>
      </w:r>
    </w:p>
    <w:p w14:paraId="25FD659A" w14:textId="77777777" w:rsidR="0055331D" w:rsidRDefault="00F521A5" w:rsidP="00F521A5">
      <w:pPr>
        <w:numPr>
          <w:ilvl w:val="0"/>
          <w:numId w:val="139"/>
        </w:numPr>
        <w:ind w:left="508" w:right="15" w:hanging="361"/>
      </w:pPr>
      <w:r>
        <w:t xml:space="preserve">Populációs kölcsönhatások megismerése, bemutatása konkrét példák alapján </w:t>
      </w:r>
    </w:p>
    <w:p w14:paraId="052F92CD" w14:textId="77777777" w:rsidR="0055331D" w:rsidRDefault="00F521A5" w:rsidP="00F521A5">
      <w:pPr>
        <w:numPr>
          <w:ilvl w:val="0"/>
          <w:numId w:val="139"/>
        </w:numPr>
        <w:spacing w:after="40"/>
        <w:ind w:left="508" w:right="15" w:hanging="361"/>
      </w:pPr>
      <w:r>
        <w:t xml:space="preserve">A biológiai sokféleség fogalmi értelmezése, az ökológiai stabilitás feltételeinek és jellemzőinek vizsgálata, veszélyeztető tényezők azonosítása </w:t>
      </w:r>
    </w:p>
    <w:p w14:paraId="0D1F6B63" w14:textId="77777777" w:rsidR="0055331D" w:rsidRDefault="00F521A5" w:rsidP="00F521A5">
      <w:pPr>
        <w:numPr>
          <w:ilvl w:val="0"/>
          <w:numId w:val="139"/>
        </w:numPr>
        <w:spacing w:after="240"/>
        <w:ind w:left="508" w:right="15" w:hanging="361"/>
      </w:pPr>
      <w:r>
        <w:t xml:space="preserve">Az élőhelyek és védett fajok megőrzése biológiai jelentőségének értékelése, az ezt támogató egyéni és társadalmi cselekvési lehetőségek áttekintése, sikeres példák gyűjtése </w:t>
      </w:r>
    </w:p>
    <w:p w14:paraId="09676F30" w14:textId="77777777" w:rsidR="0055331D" w:rsidRDefault="00F521A5">
      <w:pPr>
        <w:spacing w:after="49" w:line="270" w:lineRule="auto"/>
        <w:ind w:left="28" w:right="0" w:hanging="10"/>
      </w:pPr>
      <w:r>
        <w:rPr>
          <w:b/>
        </w:rPr>
        <w:t xml:space="preserve">Fogalmak </w:t>
      </w:r>
    </w:p>
    <w:p w14:paraId="60213D15" w14:textId="77777777" w:rsidR="0055331D" w:rsidRDefault="00F521A5">
      <w:pPr>
        <w:spacing w:after="281"/>
        <w:ind w:left="18" w:right="430"/>
      </w:pPr>
      <w:r>
        <w:t xml:space="preserve">tűrőképesség, vízminőség, talajminőség, </w:t>
      </w:r>
      <w:proofErr w:type="spellStart"/>
      <w:r>
        <w:t>kommenzalizmus</w:t>
      </w:r>
      <w:proofErr w:type="spellEnd"/>
      <w:r>
        <w:t xml:space="preserve">, szimbiózis, </w:t>
      </w:r>
      <w:proofErr w:type="spellStart"/>
      <w:r>
        <w:t>antibiózis</w:t>
      </w:r>
      <w:proofErr w:type="spellEnd"/>
      <w:r>
        <w:t xml:space="preserve">, versengés, parazitizmus, zsákmányszerzés, ökológiai stabilitás, biológiai sokféleség, védett fajok, fajmegőrző program </w:t>
      </w:r>
    </w:p>
    <w:p w14:paraId="763134C1" w14:textId="77777777" w:rsidR="0055331D" w:rsidRDefault="00F521A5">
      <w:pPr>
        <w:spacing w:after="123" w:line="270" w:lineRule="auto"/>
        <w:ind w:left="28" w:right="0" w:hanging="10"/>
      </w:pPr>
      <w:r>
        <w:rPr>
          <w:b/>
        </w:rPr>
        <w:t xml:space="preserve">Javasolt tevékenységek </w:t>
      </w:r>
    </w:p>
    <w:p w14:paraId="58C1C00E" w14:textId="77777777" w:rsidR="0055331D" w:rsidRDefault="00F521A5" w:rsidP="00F521A5">
      <w:pPr>
        <w:numPr>
          <w:ilvl w:val="0"/>
          <w:numId w:val="139"/>
        </w:numPr>
        <w:ind w:left="508" w:right="15" w:hanging="361"/>
      </w:pPr>
      <w:r>
        <w:t xml:space="preserve">Fajok tűrőképességének grafikonokon történő összehasonlítása </w:t>
      </w:r>
    </w:p>
    <w:p w14:paraId="1BF1C150" w14:textId="77777777" w:rsidR="0055331D" w:rsidRDefault="00F521A5" w:rsidP="00F521A5">
      <w:pPr>
        <w:numPr>
          <w:ilvl w:val="0"/>
          <w:numId w:val="139"/>
        </w:numPr>
        <w:ind w:left="508" w:right="15" w:hanging="361"/>
      </w:pPr>
      <w:r>
        <w:lastRenderedPageBreak/>
        <w:t xml:space="preserve">A populációk közötti kölcsönhatásokat bemutató videók keresése és elemzése  </w:t>
      </w:r>
    </w:p>
    <w:p w14:paraId="2491E6F1" w14:textId="77777777" w:rsidR="0055331D" w:rsidRDefault="00F521A5" w:rsidP="00F521A5">
      <w:pPr>
        <w:numPr>
          <w:ilvl w:val="0"/>
          <w:numId w:val="139"/>
        </w:numPr>
        <w:ind w:left="508" w:right="15" w:hanging="361"/>
      </w:pPr>
      <w:r>
        <w:t xml:space="preserve">Konkrét példák és megfigyelések alapján táblázatok készítése a populációk együttélésének módjairól </w:t>
      </w:r>
      <w:r>
        <w:rPr>
          <w:rFonts w:ascii="Segoe UI Symbol" w:eastAsia="Segoe UI Symbol" w:hAnsi="Segoe UI Symbol" w:cs="Segoe UI Symbol"/>
        </w:rPr>
        <w:t></w:t>
      </w:r>
      <w:r>
        <w:rPr>
          <w:rFonts w:ascii="Arial" w:eastAsia="Arial" w:hAnsi="Arial" w:cs="Arial"/>
        </w:rPr>
        <w:t xml:space="preserve"> </w:t>
      </w:r>
      <w:r>
        <w:t xml:space="preserve">Védett fajok megismerése, </w:t>
      </w:r>
      <w:proofErr w:type="spellStart"/>
      <w:r>
        <w:t>esetenként</w:t>
      </w:r>
      <w:proofErr w:type="spellEnd"/>
      <w:r>
        <w:t xml:space="preserve"> azonosítása határozók és mobiltelefonos applikációk segítségével </w:t>
      </w:r>
    </w:p>
    <w:p w14:paraId="0C556CF7" w14:textId="77777777" w:rsidR="0055331D" w:rsidRDefault="00F521A5" w:rsidP="00F521A5">
      <w:pPr>
        <w:numPr>
          <w:ilvl w:val="0"/>
          <w:numId w:val="139"/>
        </w:numPr>
        <w:ind w:left="508" w:right="15" w:hanging="361"/>
      </w:pPr>
      <w:r>
        <w:t xml:space="preserve">Kiselőadások tartása kihalt fajokról, kihalásuk okairól </w:t>
      </w:r>
    </w:p>
    <w:p w14:paraId="44420929" w14:textId="77777777" w:rsidR="0055331D" w:rsidRDefault="00F521A5">
      <w:pPr>
        <w:spacing w:after="24" w:line="259" w:lineRule="auto"/>
        <w:ind w:left="18" w:right="0" w:firstLine="0"/>
        <w:jc w:val="left"/>
      </w:pPr>
      <w:r>
        <w:rPr>
          <w:b/>
        </w:rPr>
        <w:t xml:space="preserve"> </w:t>
      </w:r>
    </w:p>
    <w:p w14:paraId="34664409" w14:textId="77777777" w:rsidR="0055331D" w:rsidRDefault="00F521A5">
      <w:pPr>
        <w:spacing w:after="290" w:line="270" w:lineRule="auto"/>
        <w:ind w:left="28" w:right="3863" w:hanging="10"/>
      </w:pPr>
      <w:r>
        <w:rPr>
          <w:b/>
        </w:rPr>
        <w:t>Témakör</w:t>
      </w:r>
      <w:r>
        <w:t xml:space="preserve">: </w:t>
      </w:r>
      <w:r>
        <w:rPr>
          <w:b/>
        </w:rPr>
        <w:t>A Föld és a Kárpát-medence értékei óraszám:</w:t>
      </w:r>
      <w:r>
        <w:t xml:space="preserve"> </w:t>
      </w:r>
      <w:r>
        <w:rPr>
          <w:b/>
        </w:rPr>
        <w:t xml:space="preserve">E: 2 óra </w:t>
      </w:r>
    </w:p>
    <w:p w14:paraId="524CD473" w14:textId="77777777" w:rsidR="0055331D" w:rsidRDefault="00F521A5">
      <w:pPr>
        <w:spacing w:after="100" w:line="270" w:lineRule="auto"/>
        <w:ind w:left="28" w:right="0" w:hanging="10"/>
      </w:pPr>
      <w:r>
        <w:rPr>
          <w:b/>
        </w:rPr>
        <w:t xml:space="preserve">Tanulási eredmények </w:t>
      </w:r>
    </w:p>
    <w:p w14:paraId="687F2F0B" w14:textId="77777777" w:rsidR="0055331D" w:rsidRDefault="00F521A5">
      <w:pPr>
        <w:spacing w:after="40" w:line="270" w:lineRule="auto"/>
        <w:ind w:left="28" w:right="0" w:hanging="10"/>
      </w:pPr>
      <w:r>
        <w:rPr>
          <w:b/>
        </w:rPr>
        <w:t xml:space="preserve">A témakör tanulása hozzájárul ahhoz, hogy a tanuló a nevelési-oktatási szakasz végére: </w:t>
      </w:r>
    </w:p>
    <w:p w14:paraId="723CAF15" w14:textId="77777777" w:rsidR="0055331D" w:rsidRDefault="00F521A5" w:rsidP="00F521A5">
      <w:pPr>
        <w:numPr>
          <w:ilvl w:val="0"/>
          <w:numId w:val="140"/>
        </w:numPr>
        <w:spacing w:after="39"/>
        <w:ind w:left="508" w:right="85" w:hanging="361"/>
      </w:pPr>
      <w:r>
        <w:t xml:space="preserve">érti az ökológiai rendszerek működése (anyagkörforgás, energiaáramlás) és a biológiai sokféleség közötti kapcsolatot, konkrét életközösségek vizsgálata alapján táplálkozási piramist, hálózatot elemez; </w:t>
      </w:r>
    </w:p>
    <w:p w14:paraId="1D159CA9" w14:textId="77777777" w:rsidR="0055331D" w:rsidRDefault="00F521A5" w:rsidP="00F521A5">
      <w:pPr>
        <w:numPr>
          <w:ilvl w:val="0"/>
          <w:numId w:val="140"/>
        </w:numPr>
        <w:spacing w:line="328" w:lineRule="auto"/>
        <w:ind w:left="508" w:right="85" w:hanging="361"/>
      </w:pPr>
      <w:r>
        <w:t xml:space="preserve">felismeri a természetes élőhelyeket veszélyeztető tényezőket, kifejti álláspontját az élőhely védelem szükségességéről, egyéni és társadalmi megvalósításának lehetőségeiről; </w:t>
      </w:r>
      <w:r>
        <w:rPr>
          <w:b/>
        </w:rPr>
        <w:t xml:space="preserve">A témakör tanulása eredményeként a tanuló: </w:t>
      </w:r>
    </w:p>
    <w:p w14:paraId="6127C5C0" w14:textId="77777777" w:rsidR="0055331D" w:rsidRDefault="00F521A5" w:rsidP="00F521A5">
      <w:pPr>
        <w:numPr>
          <w:ilvl w:val="0"/>
          <w:numId w:val="140"/>
        </w:numPr>
        <w:spacing w:after="38"/>
        <w:ind w:left="508" w:right="85" w:hanging="361"/>
      </w:pPr>
      <w:r>
        <w:t xml:space="preserve">érvel a </w:t>
      </w:r>
      <w:proofErr w:type="gramStart"/>
      <w:r>
        <w:t>Föld</w:t>
      </w:r>
      <w:proofErr w:type="gramEnd"/>
      <w:r>
        <w:t xml:space="preserve"> mint élő bolygó egyedisége mellett, tényekre alapozottan és mérlegelve értékeli a természeti okokból és az emberi hatásokra bekövetkező változásokat; </w:t>
      </w:r>
    </w:p>
    <w:p w14:paraId="4DDA4618" w14:textId="77777777" w:rsidR="0055331D" w:rsidRDefault="00F521A5" w:rsidP="00F521A5">
      <w:pPr>
        <w:numPr>
          <w:ilvl w:val="0"/>
          <w:numId w:val="140"/>
        </w:numPr>
        <w:spacing w:after="292"/>
        <w:ind w:left="508" w:right="85" w:hanging="361"/>
      </w:pPr>
      <w:r>
        <w:t xml:space="preserve">ismeri a Kárpát-medence élővilágának sajátosságait, megőrzendő értékeit, ezeket összekapcsolja a hazai nemzeti parkok tevékenységével. </w:t>
      </w:r>
    </w:p>
    <w:p w14:paraId="49BFDD69" w14:textId="77777777" w:rsidR="0055331D" w:rsidRDefault="00F521A5">
      <w:pPr>
        <w:spacing w:after="124" w:line="270" w:lineRule="auto"/>
        <w:ind w:left="28" w:right="0" w:hanging="10"/>
      </w:pPr>
      <w:r>
        <w:rPr>
          <w:b/>
        </w:rPr>
        <w:t xml:space="preserve">Fejlesztési feladatok és ismeretek </w:t>
      </w:r>
    </w:p>
    <w:p w14:paraId="609DE50D" w14:textId="77777777" w:rsidR="0055331D" w:rsidRDefault="00F521A5" w:rsidP="00F521A5">
      <w:pPr>
        <w:numPr>
          <w:ilvl w:val="0"/>
          <w:numId w:val="140"/>
        </w:numPr>
        <w:spacing w:after="39"/>
        <w:ind w:left="508" w:right="85" w:hanging="361"/>
      </w:pPr>
      <w:r>
        <w:t xml:space="preserve">A szárazföldi élővilág egyes kiemelt jelentőségű elemeinek, konkrét életközösségeinek és védett fajainak bemutatása, értékelése (Pl.: Amazonas vidéke, afrikai esőerdők és szavannák, magashegységek, füves puszták stb.) </w:t>
      </w:r>
    </w:p>
    <w:p w14:paraId="246910BF" w14:textId="77777777" w:rsidR="0055331D" w:rsidRDefault="00F521A5" w:rsidP="00F521A5">
      <w:pPr>
        <w:numPr>
          <w:ilvl w:val="0"/>
          <w:numId w:val="140"/>
        </w:numPr>
        <w:spacing w:after="42"/>
        <w:ind w:left="508" w:right="85" w:hanging="361"/>
      </w:pPr>
      <w:r>
        <w:t xml:space="preserve">A Föld óceáni és tengeri életközösségeinek tanulmányozása, néhány kiemelt jelentőségű példa elemzése, védendő értékeik bemutatása (Pl.: korallszirtek) </w:t>
      </w:r>
    </w:p>
    <w:p w14:paraId="6DB42DE0" w14:textId="77777777" w:rsidR="0055331D" w:rsidRDefault="00F521A5" w:rsidP="00F521A5">
      <w:pPr>
        <w:numPr>
          <w:ilvl w:val="0"/>
          <w:numId w:val="140"/>
        </w:numPr>
        <w:ind w:left="508" w:right="85" w:hanging="361"/>
      </w:pPr>
      <w:r>
        <w:t xml:space="preserve">A Kárpát-medence földtani és éghajlati adottságainak és az itt folyó gazdálkodás kölcsönhatásainak elemzése </w:t>
      </w:r>
    </w:p>
    <w:p w14:paraId="3450D6F2" w14:textId="77777777" w:rsidR="0055331D" w:rsidRDefault="00F521A5" w:rsidP="00F521A5">
      <w:pPr>
        <w:numPr>
          <w:ilvl w:val="0"/>
          <w:numId w:val="140"/>
        </w:numPr>
        <w:spacing w:after="241"/>
        <w:ind w:left="508" w:right="85" w:hanging="361"/>
      </w:pPr>
      <w:r>
        <w:t xml:space="preserve">A Kárpát-medence jellegzetes életközösségeinek megismerése, egy-egy endemikus, illetve reliktum faj bemutatása, jelentőségük értékelése </w:t>
      </w:r>
      <w:r>
        <w:rPr>
          <w:rFonts w:ascii="Segoe UI Symbol" w:eastAsia="Segoe UI Symbol" w:hAnsi="Segoe UI Symbol" w:cs="Segoe UI Symbol"/>
        </w:rPr>
        <w:t></w:t>
      </w:r>
      <w:r>
        <w:rPr>
          <w:rFonts w:ascii="Arial" w:eastAsia="Arial" w:hAnsi="Arial" w:cs="Arial"/>
        </w:rPr>
        <w:t xml:space="preserve"> </w:t>
      </w:r>
      <w:r>
        <w:t xml:space="preserve">Néhány hazai nemzeti park jellegzetes természeti adottságainak, életközösségeinek vizsgálata, jellemző növény- és állatfajainak bemutatása </w:t>
      </w:r>
    </w:p>
    <w:p w14:paraId="1C52E366" w14:textId="77777777" w:rsidR="0055331D" w:rsidRDefault="00F521A5">
      <w:pPr>
        <w:spacing w:after="50" w:line="270" w:lineRule="auto"/>
        <w:ind w:left="28" w:right="0" w:hanging="10"/>
      </w:pPr>
      <w:r>
        <w:rPr>
          <w:b/>
        </w:rPr>
        <w:t xml:space="preserve">Fogalmak </w:t>
      </w:r>
    </w:p>
    <w:p w14:paraId="32EA7F98" w14:textId="77777777" w:rsidR="0055331D" w:rsidRDefault="00F521A5">
      <w:pPr>
        <w:spacing w:after="289"/>
        <w:ind w:left="18" w:right="15"/>
      </w:pPr>
      <w:r>
        <w:t xml:space="preserve">globális átlaghőmérséklet, ártéri erdő, gyep, endemikus fajok, reliktum fajok, szikesek, nádasok, láprét, kaszáló, nemzeti parkok </w:t>
      </w:r>
    </w:p>
    <w:p w14:paraId="692DC541" w14:textId="77777777" w:rsidR="0055331D" w:rsidRDefault="00F521A5">
      <w:pPr>
        <w:spacing w:after="112" w:line="270" w:lineRule="auto"/>
        <w:ind w:left="28" w:right="0" w:hanging="10"/>
      </w:pPr>
      <w:r>
        <w:rPr>
          <w:b/>
        </w:rPr>
        <w:t xml:space="preserve">Javasolt tevékenységek </w:t>
      </w:r>
    </w:p>
    <w:p w14:paraId="1BF5430E" w14:textId="77777777" w:rsidR="0055331D" w:rsidRDefault="00F521A5" w:rsidP="00F521A5">
      <w:pPr>
        <w:numPr>
          <w:ilvl w:val="0"/>
          <w:numId w:val="140"/>
        </w:numPr>
        <w:spacing w:after="40"/>
        <w:ind w:left="508" w:right="85" w:hanging="361"/>
      </w:pPr>
      <w:r>
        <w:lastRenderedPageBreak/>
        <w:t xml:space="preserve">A Kárpát-medencében található nemzeti parkok honlapjának felkeresése, a kiemelkedő értékek bemutatása </w:t>
      </w:r>
    </w:p>
    <w:p w14:paraId="2B1A2DE7" w14:textId="77777777" w:rsidR="0055331D" w:rsidRDefault="00F521A5" w:rsidP="00F521A5">
      <w:pPr>
        <w:numPr>
          <w:ilvl w:val="0"/>
          <w:numId w:val="140"/>
        </w:numPr>
        <w:spacing w:after="39"/>
        <w:ind w:left="508" w:right="85" w:hanging="361"/>
      </w:pPr>
      <w:r>
        <w:t xml:space="preserve">A természeti tájat, védendő értékeket bemutató művészeti alkotások (rajzok, festmények, fotók, tájleírások) gyűjtése és megbeszélése </w:t>
      </w:r>
    </w:p>
    <w:p w14:paraId="265FCB24" w14:textId="77777777" w:rsidR="0055331D" w:rsidRDefault="00F521A5" w:rsidP="00F521A5">
      <w:pPr>
        <w:numPr>
          <w:ilvl w:val="0"/>
          <w:numId w:val="140"/>
        </w:numPr>
        <w:spacing w:after="38"/>
        <w:ind w:left="508" w:right="85" w:hanging="361"/>
      </w:pPr>
      <w:r>
        <w:t xml:space="preserve">Tájakat, életközösségeket és élőlényeket bemutató művészeti alkotások készítése (rajzolás, festés, fotózás, leírások, versek írása) </w:t>
      </w:r>
    </w:p>
    <w:p w14:paraId="4400DDD9" w14:textId="77777777" w:rsidR="0055331D" w:rsidRDefault="00F521A5" w:rsidP="00F521A5">
      <w:pPr>
        <w:numPr>
          <w:ilvl w:val="0"/>
          <w:numId w:val="140"/>
        </w:numPr>
        <w:ind w:left="508" w:right="85" w:hanging="361"/>
      </w:pPr>
      <w:r>
        <w:t xml:space="preserve">Projektmunka készítése: lakóhelyem környezetvédelmi problémái, természetvédelmi értékei </w:t>
      </w:r>
    </w:p>
    <w:p w14:paraId="704BA964" w14:textId="77777777" w:rsidR="0055331D" w:rsidRDefault="00F521A5">
      <w:pPr>
        <w:spacing w:after="25" w:line="259" w:lineRule="auto"/>
        <w:ind w:left="18" w:right="0" w:firstLine="0"/>
        <w:jc w:val="left"/>
      </w:pPr>
      <w:r>
        <w:rPr>
          <w:b/>
        </w:rPr>
        <w:t xml:space="preserve"> </w:t>
      </w:r>
    </w:p>
    <w:p w14:paraId="21AE602F" w14:textId="77777777" w:rsidR="0055331D" w:rsidRDefault="00F521A5">
      <w:pPr>
        <w:spacing w:line="270" w:lineRule="auto"/>
        <w:ind w:left="28" w:right="3743" w:hanging="10"/>
      </w:pPr>
      <w:r>
        <w:rPr>
          <w:b/>
        </w:rPr>
        <w:t>Témakör</w:t>
      </w:r>
      <w:r>
        <w:t xml:space="preserve">: </w:t>
      </w:r>
      <w:r>
        <w:rPr>
          <w:b/>
        </w:rPr>
        <w:t>Ember és bioszféra – fenntarthatóság</w:t>
      </w:r>
      <w:r>
        <w:t xml:space="preserve"> </w:t>
      </w:r>
      <w:r>
        <w:rPr>
          <w:b/>
        </w:rPr>
        <w:t>óraszám:</w:t>
      </w:r>
      <w:r>
        <w:t xml:space="preserve"> </w:t>
      </w:r>
      <w:r>
        <w:rPr>
          <w:b/>
        </w:rPr>
        <w:t xml:space="preserve">E: 2 óra </w:t>
      </w:r>
    </w:p>
    <w:p w14:paraId="39ACB27B" w14:textId="77777777" w:rsidR="0055331D" w:rsidRDefault="00F521A5">
      <w:pPr>
        <w:spacing w:line="270" w:lineRule="auto"/>
        <w:ind w:left="28" w:right="0" w:hanging="10"/>
      </w:pPr>
      <w:r>
        <w:rPr>
          <w:b/>
        </w:rPr>
        <w:t xml:space="preserve">Tanulási eredmények </w:t>
      </w:r>
    </w:p>
    <w:p w14:paraId="3147F67F" w14:textId="77777777" w:rsidR="0055331D" w:rsidRDefault="00F521A5">
      <w:pPr>
        <w:spacing w:after="161"/>
        <w:ind w:left="18" w:right="15"/>
      </w:pPr>
      <w:r>
        <w:t>A témakör tanulása hozzájárul ahhoz, hogy a tanuló a nevelési-oktatási szakasz végére:</w:t>
      </w:r>
      <w:r>
        <w:rPr>
          <w:b/>
        </w:rPr>
        <w:t xml:space="preserve"> </w:t>
      </w:r>
    </w:p>
    <w:p w14:paraId="30C82980" w14:textId="77777777" w:rsidR="0055331D" w:rsidRDefault="00F521A5" w:rsidP="00F521A5">
      <w:pPr>
        <w:numPr>
          <w:ilvl w:val="0"/>
          <w:numId w:val="141"/>
        </w:numPr>
        <w:spacing w:after="154"/>
        <w:ind w:left="508" w:right="15" w:hanging="361"/>
      </w:pPr>
      <w:r>
        <w:t xml:space="preserve">biológiai vonatkozású adatokat elemez, megfelelő formába rendez, ábrázol, ezek alapján előrejelzéseket, következtetéseket fogalmaz meg, a már ábrázolt adatokat értelmezi; </w:t>
      </w:r>
      <w:r>
        <w:rPr>
          <w:rFonts w:ascii="Segoe UI Symbol" w:eastAsia="Segoe UI Symbol" w:hAnsi="Segoe UI Symbol" w:cs="Segoe UI Symbol"/>
        </w:rPr>
        <w:t></w:t>
      </w:r>
      <w:r>
        <w:rPr>
          <w:rFonts w:ascii="Arial" w:eastAsia="Arial" w:hAnsi="Arial" w:cs="Arial"/>
        </w:rPr>
        <w:t xml:space="preserve"> </w:t>
      </w:r>
      <w:r>
        <w:t xml:space="preserve">felismeri a természetes élőhelyeket veszélyeztető tényezőket, kifejti álláspontját az élőhely védelem szükségességéről, egyéni és társadalmi megvalósításának lehetőségeiről; </w:t>
      </w:r>
      <w:r>
        <w:rPr>
          <w:b/>
        </w:rPr>
        <w:t xml:space="preserve">A témakör tanulása eredményeként a tanuló: </w:t>
      </w:r>
    </w:p>
    <w:p w14:paraId="09ECD24B" w14:textId="77777777" w:rsidR="0055331D" w:rsidRDefault="00F521A5" w:rsidP="00F521A5">
      <w:pPr>
        <w:numPr>
          <w:ilvl w:val="0"/>
          <w:numId w:val="141"/>
        </w:numPr>
        <w:spacing w:after="40"/>
        <w:ind w:left="508" w:right="15" w:hanging="361"/>
      </w:pPr>
      <w:r>
        <w:t xml:space="preserve">konkrét példák alapján vizsgálja a bioszférában végbemenő folyamatokat, elemzi ezek idő- és térbeli viszonyait, azonosítja az emberi tevékenységgel való összefüggésüket; </w:t>
      </w:r>
    </w:p>
    <w:p w14:paraId="5D4C42F6" w14:textId="77777777" w:rsidR="0055331D" w:rsidRDefault="00F521A5" w:rsidP="00F521A5">
      <w:pPr>
        <w:numPr>
          <w:ilvl w:val="0"/>
          <w:numId w:val="141"/>
        </w:numPr>
        <w:ind w:left="508" w:right="15" w:hanging="361"/>
      </w:pPr>
      <w:r>
        <w:t xml:space="preserve">értékeli a gazdálkodás természetes életközösségekre gyakorolt hatását, </w:t>
      </w:r>
    </w:p>
    <w:p w14:paraId="51B1CEA7" w14:textId="77777777" w:rsidR="0055331D" w:rsidRDefault="00F521A5" w:rsidP="00F521A5">
      <w:pPr>
        <w:numPr>
          <w:ilvl w:val="0"/>
          <w:numId w:val="141"/>
        </w:numPr>
        <w:spacing w:after="40"/>
        <w:ind w:left="508" w:right="15" w:hanging="361"/>
      </w:pPr>
      <w:r>
        <w:t xml:space="preserve">elemzi az emberi tevékenységek élőhelyek változásához vezető hatását, ennek alapján magyarázza egyes fajok veszélyeztetettségét; </w:t>
      </w:r>
    </w:p>
    <w:p w14:paraId="2D51BD1A" w14:textId="77777777" w:rsidR="0055331D" w:rsidRDefault="00F521A5" w:rsidP="00F521A5">
      <w:pPr>
        <w:numPr>
          <w:ilvl w:val="0"/>
          <w:numId w:val="141"/>
        </w:numPr>
        <w:spacing w:after="38"/>
        <w:ind w:left="508" w:right="15" w:hanging="361"/>
      </w:pPr>
      <w:r>
        <w:t xml:space="preserve">érti és elfogadja, hogy a jövőbeli folyamatokat a jelen cselekvései alakítják, tudja, hogy a folyamatok tervezése, előrejelzése számítógépes modellek alapján lehetséges; </w:t>
      </w:r>
    </w:p>
    <w:p w14:paraId="33D05F85" w14:textId="77777777" w:rsidR="0055331D" w:rsidRDefault="00F521A5" w:rsidP="00F521A5">
      <w:pPr>
        <w:numPr>
          <w:ilvl w:val="0"/>
          <w:numId w:val="141"/>
        </w:numPr>
        <w:spacing w:after="39"/>
        <w:ind w:left="508" w:right="15" w:hanging="361"/>
      </w:pPr>
      <w:r>
        <w:t xml:space="preserve">a kutatások adatai és előrejelzései alapján értelmezi a globális éghajlatváltozás élővilágra gyakorolt helyi és bioszféra szintű következményeit; </w:t>
      </w:r>
    </w:p>
    <w:p w14:paraId="5BED3952" w14:textId="77777777" w:rsidR="0055331D" w:rsidRDefault="00F521A5" w:rsidP="00F521A5">
      <w:pPr>
        <w:numPr>
          <w:ilvl w:val="0"/>
          <w:numId w:val="141"/>
        </w:numPr>
        <w:spacing w:after="138"/>
        <w:ind w:left="508" w:right="15" w:hanging="361"/>
      </w:pPr>
      <w:r>
        <w:t xml:space="preserve">értékeli a környezet- és természetvédelem fontosságát, megérti a nemzetközi összefogások és a hazai törekvések jelentőségét, döntései során saját személyes érdekein túl a természeti értékeket és egészség megőrzési szempontokat is mérlegeli. </w:t>
      </w:r>
    </w:p>
    <w:p w14:paraId="36BCEDFC" w14:textId="77777777" w:rsidR="0055331D" w:rsidRDefault="00F521A5">
      <w:pPr>
        <w:spacing w:after="159" w:line="270" w:lineRule="auto"/>
        <w:ind w:left="28" w:right="0" w:hanging="10"/>
      </w:pPr>
      <w:r>
        <w:rPr>
          <w:b/>
        </w:rPr>
        <w:t xml:space="preserve">Fejlesztési feladatok és ismeretek </w:t>
      </w:r>
    </w:p>
    <w:p w14:paraId="0902A54E" w14:textId="77777777" w:rsidR="0055331D" w:rsidRDefault="00F521A5" w:rsidP="00F521A5">
      <w:pPr>
        <w:numPr>
          <w:ilvl w:val="0"/>
          <w:numId w:val="141"/>
        </w:numPr>
        <w:ind w:left="508" w:right="15" w:hanging="361"/>
      </w:pPr>
      <w:r>
        <w:t xml:space="preserve">A fenntarthatóság fogalmának értelmezése </w:t>
      </w:r>
    </w:p>
    <w:p w14:paraId="458C631F" w14:textId="77777777" w:rsidR="0055331D" w:rsidRDefault="00F521A5" w:rsidP="00F521A5">
      <w:pPr>
        <w:numPr>
          <w:ilvl w:val="0"/>
          <w:numId w:val="141"/>
        </w:numPr>
        <w:spacing w:after="40"/>
        <w:ind w:left="508" w:right="15" w:hanging="361"/>
      </w:pPr>
      <w:r>
        <w:t xml:space="preserve">Az élő rendszerekre gyakorolt, emberi tevékenységgel összefüggő hatások adatok alapján való azonosítása, a lehetséges következmények felismerése </w:t>
      </w:r>
    </w:p>
    <w:p w14:paraId="35C38889" w14:textId="77777777" w:rsidR="0055331D" w:rsidRDefault="00F521A5" w:rsidP="00F521A5">
      <w:pPr>
        <w:numPr>
          <w:ilvl w:val="0"/>
          <w:numId w:val="141"/>
        </w:numPr>
        <w:spacing w:after="35"/>
        <w:ind w:left="508" w:right="15" w:hanging="361"/>
      </w:pPr>
      <w:r>
        <w:t xml:space="preserve">A fenntarthatósággal összefüggő egyéni, közösségi, nemzeti és globális szintű felelősségek és cselekvési lehetőségek elemzése, megfogalmazása </w:t>
      </w:r>
    </w:p>
    <w:p w14:paraId="2959B54E" w14:textId="77777777" w:rsidR="0055331D" w:rsidRDefault="00F521A5" w:rsidP="00F521A5">
      <w:pPr>
        <w:numPr>
          <w:ilvl w:val="0"/>
          <w:numId w:val="141"/>
        </w:numPr>
        <w:spacing w:after="40"/>
        <w:ind w:left="508" w:right="15" w:hanging="361"/>
      </w:pPr>
      <w:r>
        <w:t xml:space="preserve">A környezet- és természetvédelem törvényi szabályozásának, a nemzetközi egyezmények jelentőségének példákkal való bizonyítása </w:t>
      </w:r>
    </w:p>
    <w:p w14:paraId="718D3A63" w14:textId="77777777" w:rsidR="0055331D" w:rsidRDefault="00F521A5" w:rsidP="00F521A5">
      <w:pPr>
        <w:numPr>
          <w:ilvl w:val="0"/>
          <w:numId w:val="141"/>
        </w:numPr>
        <w:spacing w:after="129"/>
        <w:ind w:left="508" w:right="15" w:hanging="361"/>
      </w:pPr>
      <w:r>
        <w:lastRenderedPageBreak/>
        <w:t xml:space="preserve">Az ökológiai fenntarthatósággal összefüggő civil kezdeményezések és szervezetek tevékenységének megismerése, lehetőség szerinti segítése </w:t>
      </w:r>
      <w:r>
        <w:rPr>
          <w:b/>
        </w:rPr>
        <w:t xml:space="preserve">Fogalmak </w:t>
      </w:r>
      <w:r>
        <w:t>globális éghajlatváltozás, üvegházgázok</w:t>
      </w:r>
      <w:proofErr w:type="gramStart"/>
      <w:r>
        <w:t>, ,</w:t>
      </w:r>
      <w:proofErr w:type="gramEnd"/>
      <w:r>
        <w:t xml:space="preserve"> fenntarthatóság, ökológiai gazdálkodás, biogazdálkodás, élőhely-degradáció és -védelem, </w:t>
      </w:r>
      <w:proofErr w:type="spellStart"/>
      <w:r>
        <w:t>invazív</w:t>
      </w:r>
      <w:proofErr w:type="spellEnd"/>
      <w:r>
        <w:t xml:space="preserve"> faj, természetvédelmi törvény </w:t>
      </w:r>
    </w:p>
    <w:p w14:paraId="5205EBFD" w14:textId="77777777" w:rsidR="0055331D" w:rsidRDefault="00F521A5">
      <w:pPr>
        <w:spacing w:after="160" w:line="270" w:lineRule="auto"/>
        <w:ind w:left="28" w:right="0" w:hanging="10"/>
      </w:pPr>
      <w:r>
        <w:rPr>
          <w:b/>
        </w:rPr>
        <w:t xml:space="preserve">Javasolt tevékenységek </w:t>
      </w:r>
    </w:p>
    <w:p w14:paraId="483B24D9" w14:textId="77777777" w:rsidR="0055331D" w:rsidRDefault="00F521A5" w:rsidP="00F521A5">
      <w:pPr>
        <w:numPr>
          <w:ilvl w:val="0"/>
          <w:numId w:val="141"/>
        </w:numPr>
        <w:ind w:left="508" w:right="15" w:hanging="361"/>
      </w:pPr>
      <w:r>
        <w:t xml:space="preserve">Az üvegházhatás alapvető jelentőségének és a növekedés következményeinek megbeszélése </w:t>
      </w:r>
    </w:p>
    <w:p w14:paraId="20016DCE" w14:textId="77777777" w:rsidR="0055331D" w:rsidRDefault="00F521A5" w:rsidP="00F521A5">
      <w:pPr>
        <w:numPr>
          <w:ilvl w:val="0"/>
          <w:numId w:val="141"/>
        </w:numPr>
        <w:spacing w:after="41"/>
        <w:ind w:left="508" w:right="15" w:hanging="361"/>
      </w:pPr>
      <w:r>
        <w:t xml:space="preserve">A Föld éghajlatában várható változások élőlényekkel, életközösségekkel való összefüggésével kapcsolatos információk keresése, összefoglalása, az éghajlatváltozást modellező szimulációk (játékprogramok) kipróbálása </w:t>
      </w:r>
    </w:p>
    <w:p w14:paraId="71DE2A8F" w14:textId="77777777" w:rsidR="0055331D" w:rsidRDefault="00F521A5" w:rsidP="00F521A5">
      <w:pPr>
        <w:numPr>
          <w:ilvl w:val="0"/>
          <w:numId w:val="141"/>
        </w:numPr>
        <w:spacing w:after="39"/>
        <w:ind w:left="508" w:right="15" w:hanging="361"/>
      </w:pPr>
      <w:r>
        <w:t xml:space="preserve">Az interneten is bemutatkozó vagy a lakóhely környezetében található biogazdálkodás felkeresése, összefoglaló készítése az ott alkalmazott gazdálkodási módszerekről </w:t>
      </w:r>
    </w:p>
    <w:p w14:paraId="7313AF06" w14:textId="77777777" w:rsidR="0055331D" w:rsidRDefault="00F521A5" w:rsidP="00F521A5">
      <w:pPr>
        <w:numPr>
          <w:ilvl w:val="0"/>
          <w:numId w:val="141"/>
        </w:numPr>
        <w:spacing w:after="40"/>
        <w:ind w:left="508" w:right="15" w:hanging="361"/>
      </w:pPr>
      <w:r>
        <w:t xml:space="preserve">Ökológiai lábnyom számítása internetes applikáció segítségével, egyéni és közösségi cselekvésre vonatkozó következtetések levonása </w:t>
      </w:r>
    </w:p>
    <w:p w14:paraId="552E7BC7" w14:textId="77777777" w:rsidR="0055331D" w:rsidRDefault="00F521A5" w:rsidP="00F521A5">
      <w:pPr>
        <w:numPr>
          <w:ilvl w:val="0"/>
          <w:numId w:val="141"/>
        </w:numPr>
        <w:spacing w:after="55"/>
        <w:ind w:left="508" w:right="15" w:hanging="361"/>
      </w:pPr>
      <w:r>
        <w:t xml:space="preserve">Hulladékhasznosítási és szennyvíztisztítási eljárások megbeszélése, ötletek megvitatása. </w:t>
      </w:r>
    </w:p>
    <w:p w14:paraId="734F7235" w14:textId="77777777" w:rsidR="0055331D" w:rsidRDefault="00F521A5">
      <w:pPr>
        <w:spacing w:after="0" w:line="259" w:lineRule="auto"/>
        <w:ind w:left="18" w:right="0" w:firstLine="0"/>
        <w:jc w:val="left"/>
      </w:pPr>
      <w:r>
        <w:t xml:space="preserve"> </w:t>
      </w:r>
      <w:r>
        <w:tab/>
      </w:r>
      <w:r>
        <w:rPr>
          <w:b/>
        </w:rPr>
        <w:t xml:space="preserve"> </w:t>
      </w:r>
    </w:p>
    <w:p w14:paraId="49DD5131" w14:textId="77777777" w:rsidR="0055331D" w:rsidRDefault="00F521A5">
      <w:pPr>
        <w:spacing w:line="270" w:lineRule="auto"/>
        <w:ind w:left="28" w:right="0" w:hanging="10"/>
      </w:pPr>
      <w:r>
        <w:rPr>
          <w:b/>
        </w:rPr>
        <w:t xml:space="preserve">Fizika </w:t>
      </w:r>
    </w:p>
    <w:p w14:paraId="4A809B0B" w14:textId="77777777" w:rsidR="0055331D" w:rsidRDefault="00F521A5">
      <w:pPr>
        <w:ind w:left="18" w:right="403"/>
      </w:pPr>
      <w:r>
        <w:t xml:space="preserve">Civilizációnk egyik alapja a természettudományos műveltség, mely jelentős mértékben a fizika által feltárt ismereteken nyugszik. Ezek megőrzése, továbbadása, bővítése az egymást követő generációk kiemelt feladata. A korszerű fizikatanítás célja részben azoknak az ismereteknek átadása és képességeknek fejlesztése, amelyek ennek megvalósulását lehetővé teszik. Emellett kiemelt feladat a korunkban fontossá vált, illetve a közeljövőben fontossá váló kulcskompetenciák fejlesztése, valamint a fizika és a technológia kapcsolatának, a fizika művelése sokoldalú társadalmi vonatkozásainak bemutatása. </w:t>
      </w:r>
    </w:p>
    <w:p w14:paraId="42C8D175" w14:textId="77777777" w:rsidR="0055331D" w:rsidRDefault="00F521A5">
      <w:pPr>
        <w:spacing w:after="108"/>
        <w:ind w:left="18" w:right="431"/>
      </w:pPr>
      <w:r>
        <w:t xml:space="preserve">Fontos feladata a fizika tantárgynak a diákok természettudományos szemléletének formálása, mely alapvetően a fizika tudományában alakult ki, és amelyet később a többi természettudománnyal foglalkozó tudomány átvett. </w:t>
      </w:r>
    </w:p>
    <w:p w14:paraId="2D1854E4" w14:textId="77777777" w:rsidR="0055331D" w:rsidRDefault="00F521A5">
      <w:pPr>
        <w:spacing w:after="124"/>
        <w:ind w:left="18" w:right="421"/>
      </w:pPr>
      <w:r>
        <w:t xml:space="preserve">A természettudomány feladata elsősorban a világ működésének leírása, a „hogyan működik?” kérdésre való válaszok keresése egyre alapvetőbb és átfogóbb törvények segítségével, azokból kiindulva, sokszor hosszú logikai láncok felhasználásával. Ez jelenti azt, hogy a „miért, mi az oka?” kérdésekre is választ keres. </w:t>
      </w:r>
    </w:p>
    <w:p w14:paraId="197D6B13" w14:textId="77777777" w:rsidR="0055331D" w:rsidRDefault="00F521A5">
      <w:pPr>
        <w:spacing w:after="110"/>
        <w:ind w:left="18" w:right="415"/>
      </w:pPr>
      <w:r>
        <w:t xml:space="preserve">A megismerési folyamatban az empíria és az elmélet összhangja van jelen. A dolgok lehetséges működéséről, a megfigyelt jelenségek létrejöttének okáról hipotéziseket alkotunk, és ezek beválását megfigyelésekkel és kísérletekkel képesek vagyunk vizsgálni. </w:t>
      </w:r>
    </w:p>
    <w:p w14:paraId="7B816CE0" w14:textId="77777777" w:rsidR="0055331D" w:rsidRDefault="00F521A5">
      <w:pPr>
        <w:spacing w:after="110"/>
        <w:ind w:left="18" w:right="403"/>
      </w:pPr>
      <w:r>
        <w:t xml:space="preserve">A természet leírásához, megismeréséhez egyszerűsítő feltételeket vezetünk be, analógiákat és modelleket alkalmazunk, a lényeges és lényegtelen momentumokat elkülönítjük, majd minél több tényezőt veszünk fokozatosan figyelembe. </w:t>
      </w:r>
    </w:p>
    <w:p w14:paraId="2F3AB753" w14:textId="77777777" w:rsidR="0055331D" w:rsidRDefault="00F521A5">
      <w:pPr>
        <w:spacing w:after="171"/>
        <w:ind w:left="18" w:right="415"/>
      </w:pPr>
      <w:r>
        <w:t xml:space="preserve">Mai technikai világunk alapja a természettudomány. A technika egyben segítője a további természettudományi kutatásnak és az oktatásnak egyaránt. Elsősorban a számítógépek megjelenése és fejlődése fontos elem. A számítógép a megismerés egyik alapvető eszközévé vált egyrészt a számítások gyorsabb elvégzésével, a hatalmas adatbázisok kezelési lehetőségeivel, a </w:t>
      </w:r>
      <w:r>
        <w:lastRenderedPageBreak/>
        <w:t xml:space="preserve">szimulációknak a modellalkotásban és a modell tesztelésében való felhasználásával. Ezzel egyben kitágult a vizsgálható jelenségek köre. Az Internet elterjedése másrészt megteremtette a gyors tudásmegosztás lehetőségét is. </w:t>
      </w:r>
    </w:p>
    <w:p w14:paraId="7A97BEFE" w14:textId="77777777" w:rsidR="0055331D" w:rsidRDefault="00F521A5">
      <w:pPr>
        <w:spacing w:after="88"/>
        <w:ind w:left="18" w:right="412"/>
      </w:pPr>
      <w:r>
        <w:t xml:space="preserve">A tanári értékelés célja nem lehet eltérő a tantárgy céljától, azaz fontos a motiváció felkeltése, a fizika tárggyal való pozitív attitűd kialakítása. Mindez fejlesztő, tanulást támogató értékeléssel valósítható meg. </w:t>
      </w:r>
    </w:p>
    <w:p w14:paraId="2A87204B" w14:textId="77777777" w:rsidR="0055331D" w:rsidRDefault="00F521A5">
      <w:pPr>
        <w:spacing w:after="165"/>
        <w:ind w:left="18" w:right="418"/>
      </w:pPr>
      <w:r>
        <w:t>A felnőttképzési fizika tanterv nem a hagyományos, sokszor öncélú, „begyakoroltató” számítási feladatokon alapul. Számításokat csak olyan esetekben várunk, amikor a számítás elvégzése a tananyag mélyebb megértését szolgálja, vagy a számértékek önmagukban érdekesek.</w:t>
      </w:r>
      <w:r>
        <w:rPr>
          <w:b/>
        </w:rPr>
        <w:t xml:space="preserve"> </w:t>
      </w:r>
    </w:p>
    <w:p w14:paraId="1CEEA734" w14:textId="77777777" w:rsidR="0055331D" w:rsidRDefault="00F521A5">
      <w:pPr>
        <w:spacing w:after="0" w:line="259" w:lineRule="auto"/>
        <w:ind w:left="28" w:right="0" w:hanging="10"/>
      </w:pPr>
      <w:r>
        <w:rPr>
          <w:b/>
        </w:rPr>
        <w:t>9-10.</w:t>
      </w:r>
      <w:r>
        <w:rPr>
          <w:b/>
          <w:sz w:val="19"/>
        </w:rPr>
        <w:t xml:space="preserve"> ÉVFOLYAM</w:t>
      </w:r>
      <w:r>
        <w:rPr>
          <w:b/>
        </w:rPr>
        <w:t xml:space="preserve"> </w:t>
      </w:r>
    </w:p>
    <w:p w14:paraId="0A913416" w14:textId="77777777" w:rsidR="0055331D" w:rsidRDefault="00F521A5">
      <w:pPr>
        <w:spacing w:after="147"/>
        <w:ind w:left="18" w:right="406"/>
      </w:pPr>
      <w:r>
        <w:t xml:space="preserve">A Nemzeti alaptantervben megfogalmazott órabeosztás szerint a fizika tantárgy tanítására a 9. évfolyamon heti 1, a 10. évfolyamon heti 1 órában kerülhet sor, esti tagozaton. A kerettanterv témakörei a mindennapok gyakorlatában fontos kérdések köré szerveződnek arra biztatva a tanárt, hogy a diákok fizikai ismereteit a gyakorlathoz kapcsolódó témákból kiindulva, a gyakorlatban megfigyelt, megfigyelhető jelenségek magyarázata során mutassa be. Ilyen módon elkerülhető a főleg képletekre koncentráló és a gyakorlati alkalmazásokat csak érdekességként megemlítő elméleti fizika szemléletű képzés. Szó sincs ugyanakkor arról, hogy ez a tudományosság háttérbe szorulását, vagy az összefüggések teljes elhanyagolását jelentené. A kerettanterv hangsúlyozottan törekszik a fizikai gondolkodásmód, a tudomány művelésének közvetlen megmutatására fejlesztési területként megjelenítve a korunkat fokozottan érintő, illetve a mai fizikai kutatásokkal kapcsolatos tudományos vitát, támogatva a tudományos megismerési folyamat aktív tanulás, kísérletezés során történő élményszerű átélését. Ebben az életszakaszban a diákok jövővel kapcsolatos elképzelése még gyakran kialakulatlan. Nagyon fontos, hogy a tananyag – a tartalmakkal túlzsúfolt elméleti tanulás erőltetése helyett – adjon lehetőséget a tárgy megszeretésére, illetve a későbbi, szakirányú tanulást megalapozó kompetenciák (pl.: az önálló tanulás, a csoportban történő munka, a mérlegelő gondolkodás, a </w:t>
      </w:r>
      <w:proofErr w:type="gramStart"/>
      <w:r>
        <w:t>kreativitás)  fejlesztésére</w:t>
      </w:r>
      <w:proofErr w:type="gramEnd"/>
      <w:r>
        <w:t xml:space="preserve">. Mindez adatok memorizálása helyett aktív, differenciált, projektszemléletű tevékenységek révén valósítható meg – szem előtt tartva azt is, hogy a legfontosabb fogalmak és törvények helyes megértése alapozhatja meg a későbbi fizika tanulmányokat. Javasolt lehet tehát a kerettantervben megadott minimális elvárások alapján a helyi tantervben egy projektlistát készíteni, s ezen projektek köré szervezni a tanulást. A szabad órakeretet az adott projekt által megkívánt kiegészítő ismeretek és tevékenységek időigényének kielégítésére célszerű felhasználni. A projekt mind a differenciálás, mind az érdeklődés szerinti motiváció, mind az aktív tanulás lehetőségét megadja. </w:t>
      </w:r>
    </w:p>
    <w:p w14:paraId="7F87DA53" w14:textId="77777777" w:rsidR="0055331D" w:rsidRDefault="00F521A5">
      <w:pPr>
        <w:ind w:left="18" w:right="401"/>
      </w:pPr>
      <w:r>
        <w:t xml:space="preserve">A fizika tantárgy sajátosan komplex tartalmából, valamint az imént említett tevékenység- és kompetencia központúságból következik az is, hogy értékelésében nem a szabály- és képletismeretnek kell dominálnia. Tág teret kell kapnia az értékelés sokféleségének. A prezentációra alapuló szóbeli felelet, a teszt, az esszé, az önálló munka, az aktív tanulás közbeni tevékenység, illetve a csoportmunka csoportos értékelése mellett a középiskolában előtérbe kerülhet a mérési és kísérleti feladatok értékelése, az önálló vagy kis csoportokban végzett projektmunka, az életkori sajátosságoknak megfelelő komplexebb kutató munka is. </w:t>
      </w:r>
    </w:p>
    <w:p w14:paraId="19CF940C" w14:textId="77777777" w:rsidR="0055331D" w:rsidRDefault="00F521A5">
      <w:pPr>
        <w:spacing w:after="23" w:line="259" w:lineRule="auto"/>
        <w:ind w:left="18" w:right="0" w:firstLine="0"/>
        <w:jc w:val="left"/>
      </w:pPr>
      <w:r>
        <w:rPr>
          <w:b/>
        </w:rPr>
        <w:lastRenderedPageBreak/>
        <w:t xml:space="preserve"> </w:t>
      </w:r>
    </w:p>
    <w:p w14:paraId="4B6F476E" w14:textId="77777777" w:rsidR="0055331D" w:rsidRDefault="00F521A5">
      <w:pPr>
        <w:spacing w:after="27" w:line="270" w:lineRule="auto"/>
        <w:ind w:left="28" w:right="0" w:hanging="10"/>
      </w:pPr>
      <w:r>
        <w:rPr>
          <w:b/>
        </w:rPr>
        <w:t xml:space="preserve">A 9-10. évfolyamon esti tagozaton a fizika tantárgy óraszáma: 72 óra. </w:t>
      </w:r>
    </w:p>
    <w:p w14:paraId="07143436" w14:textId="77777777" w:rsidR="0055331D" w:rsidRDefault="00F521A5">
      <w:pPr>
        <w:spacing w:line="270" w:lineRule="auto"/>
        <w:ind w:left="28" w:right="0" w:hanging="10"/>
      </w:pPr>
      <w:r>
        <w:rPr>
          <w:b/>
        </w:rPr>
        <w:t xml:space="preserve">9. évfolyam – A témakörök áttekintő táblázata: </w:t>
      </w:r>
    </w:p>
    <w:tbl>
      <w:tblPr>
        <w:tblStyle w:val="TableGrid"/>
        <w:tblW w:w="8373" w:type="dxa"/>
        <w:tblInd w:w="12" w:type="dxa"/>
        <w:tblCellMar>
          <w:right w:w="115" w:type="dxa"/>
        </w:tblCellMar>
        <w:tblLook w:val="04A0" w:firstRow="1" w:lastRow="0" w:firstColumn="1" w:lastColumn="0" w:noHBand="0" w:noVBand="1"/>
      </w:tblPr>
      <w:tblGrid>
        <w:gridCol w:w="4487"/>
        <w:gridCol w:w="1928"/>
        <w:gridCol w:w="1958"/>
      </w:tblGrid>
      <w:tr w:rsidR="0055331D" w14:paraId="6DCF75A1" w14:textId="77777777">
        <w:trPr>
          <w:trHeight w:val="445"/>
        </w:trPr>
        <w:tc>
          <w:tcPr>
            <w:tcW w:w="4487" w:type="dxa"/>
            <w:tcBorders>
              <w:top w:val="single" w:sz="5" w:space="0" w:color="000000"/>
              <w:left w:val="single" w:sz="5" w:space="0" w:color="000000"/>
              <w:bottom w:val="single" w:sz="5" w:space="0" w:color="000000"/>
              <w:right w:val="nil"/>
            </w:tcBorders>
          </w:tcPr>
          <w:p w14:paraId="2D23A8A7" w14:textId="77777777" w:rsidR="0055331D" w:rsidRDefault="00F521A5">
            <w:pPr>
              <w:spacing w:after="0" w:line="259" w:lineRule="auto"/>
              <w:ind w:left="2409" w:right="0" w:firstLine="0"/>
              <w:jc w:val="left"/>
            </w:pPr>
            <w:r>
              <w:rPr>
                <w:b/>
              </w:rPr>
              <w:t xml:space="preserve">Témakör neve </w:t>
            </w:r>
          </w:p>
        </w:tc>
        <w:tc>
          <w:tcPr>
            <w:tcW w:w="1928" w:type="dxa"/>
            <w:tcBorders>
              <w:top w:val="single" w:sz="5" w:space="0" w:color="000000"/>
              <w:left w:val="nil"/>
              <w:bottom w:val="single" w:sz="5" w:space="0" w:color="000000"/>
              <w:right w:val="single" w:sz="5" w:space="0" w:color="000000"/>
            </w:tcBorders>
          </w:tcPr>
          <w:p w14:paraId="4C09C883"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2E5E2C1F" w14:textId="77777777" w:rsidR="0055331D" w:rsidRDefault="00F521A5">
            <w:pPr>
              <w:spacing w:after="0" w:line="259" w:lineRule="auto"/>
              <w:ind w:left="2" w:right="0" w:firstLine="0"/>
              <w:jc w:val="center"/>
            </w:pPr>
            <w:r>
              <w:rPr>
                <w:b/>
              </w:rPr>
              <w:t xml:space="preserve">óraszám </w:t>
            </w:r>
          </w:p>
        </w:tc>
      </w:tr>
      <w:tr w:rsidR="0055331D" w14:paraId="2BE844E1" w14:textId="77777777">
        <w:trPr>
          <w:trHeight w:val="444"/>
        </w:trPr>
        <w:tc>
          <w:tcPr>
            <w:tcW w:w="4487" w:type="dxa"/>
            <w:tcBorders>
              <w:top w:val="single" w:sz="5" w:space="0" w:color="000000"/>
              <w:left w:val="single" w:sz="5" w:space="0" w:color="000000"/>
              <w:bottom w:val="single" w:sz="5" w:space="0" w:color="000000"/>
              <w:right w:val="nil"/>
            </w:tcBorders>
          </w:tcPr>
          <w:p w14:paraId="4AE08F8F" w14:textId="77777777" w:rsidR="0055331D" w:rsidRDefault="00F521A5">
            <w:pPr>
              <w:spacing w:after="0" w:line="259" w:lineRule="auto"/>
              <w:ind w:left="126" w:right="0" w:firstLine="0"/>
              <w:jc w:val="left"/>
            </w:pPr>
            <w:r>
              <w:t xml:space="preserve">Egyszerű mozgások  </w:t>
            </w:r>
          </w:p>
        </w:tc>
        <w:tc>
          <w:tcPr>
            <w:tcW w:w="1928" w:type="dxa"/>
            <w:tcBorders>
              <w:top w:val="single" w:sz="5" w:space="0" w:color="000000"/>
              <w:left w:val="nil"/>
              <w:bottom w:val="single" w:sz="5" w:space="0" w:color="000000"/>
              <w:right w:val="single" w:sz="5" w:space="0" w:color="000000"/>
            </w:tcBorders>
          </w:tcPr>
          <w:p w14:paraId="23F03459"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5114F42D" w14:textId="77777777" w:rsidR="0055331D" w:rsidRDefault="00F521A5">
            <w:pPr>
              <w:spacing w:after="0" w:line="259" w:lineRule="auto"/>
              <w:ind w:right="29" w:firstLine="0"/>
              <w:jc w:val="center"/>
            </w:pPr>
            <w:r>
              <w:t xml:space="preserve">5 </w:t>
            </w:r>
          </w:p>
        </w:tc>
      </w:tr>
      <w:tr w:rsidR="0055331D" w14:paraId="080658B1" w14:textId="77777777">
        <w:trPr>
          <w:trHeight w:val="444"/>
        </w:trPr>
        <w:tc>
          <w:tcPr>
            <w:tcW w:w="4487" w:type="dxa"/>
            <w:tcBorders>
              <w:top w:val="single" w:sz="5" w:space="0" w:color="000000"/>
              <w:left w:val="single" w:sz="5" w:space="0" w:color="000000"/>
              <w:bottom w:val="single" w:sz="5" w:space="0" w:color="000000"/>
              <w:right w:val="nil"/>
            </w:tcBorders>
          </w:tcPr>
          <w:p w14:paraId="08A7401C" w14:textId="77777777" w:rsidR="0055331D" w:rsidRDefault="00F521A5">
            <w:pPr>
              <w:spacing w:after="0" w:line="259" w:lineRule="auto"/>
              <w:ind w:left="126" w:right="0" w:firstLine="0"/>
              <w:jc w:val="left"/>
            </w:pPr>
            <w:r>
              <w:t xml:space="preserve">Ismétlődő mozgások </w:t>
            </w:r>
          </w:p>
        </w:tc>
        <w:tc>
          <w:tcPr>
            <w:tcW w:w="1928" w:type="dxa"/>
            <w:tcBorders>
              <w:top w:val="single" w:sz="5" w:space="0" w:color="000000"/>
              <w:left w:val="nil"/>
              <w:bottom w:val="single" w:sz="5" w:space="0" w:color="000000"/>
              <w:right w:val="single" w:sz="5" w:space="0" w:color="000000"/>
            </w:tcBorders>
          </w:tcPr>
          <w:p w14:paraId="135339E2"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7AE0400E" w14:textId="77777777" w:rsidR="0055331D" w:rsidRDefault="00F521A5">
            <w:pPr>
              <w:spacing w:after="0" w:line="259" w:lineRule="auto"/>
              <w:ind w:right="29" w:firstLine="0"/>
              <w:jc w:val="center"/>
            </w:pPr>
            <w:r>
              <w:t xml:space="preserve">6 </w:t>
            </w:r>
          </w:p>
        </w:tc>
      </w:tr>
      <w:tr w:rsidR="0055331D" w14:paraId="47FB4F2E" w14:textId="77777777">
        <w:trPr>
          <w:trHeight w:val="445"/>
        </w:trPr>
        <w:tc>
          <w:tcPr>
            <w:tcW w:w="4487" w:type="dxa"/>
            <w:tcBorders>
              <w:top w:val="single" w:sz="5" w:space="0" w:color="000000"/>
              <w:left w:val="single" w:sz="5" w:space="0" w:color="000000"/>
              <w:bottom w:val="single" w:sz="5" w:space="0" w:color="000000"/>
              <w:right w:val="nil"/>
            </w:tcBorders>
          </w:tcPr>
          <w:p w14:paraId="76853EA9" w14:textId="77777777" w:rsidR="0055331D" w:rsidRDefault="00F521A5">
            <w:pPr>
              <w:spacing w:after="0" w:line="259" w:lineRule="auto"/>
              <w:ind w:left="126" w:right="0" w:firstLine="0"/>
              <w:jc w:val="left"/>
            </w:pPr>
            <w:r>
              <w:t xml:space="preserve">A közlekedés és sportolás fizikája  </w:t>
            </w:r>
          </w:p>
        </w:tc>
        <w:tc>
          <w:tcPr>
            <w:tcW w:w="1928" w:type="dxa"/>
            <w:tcBorders>
              <w:top w:val="single" w:sz="5" w:space="0" w:color="000000"/>
              <w:left w:val="nil"/>
              <w:bottom w:val="single" w:sz="5" w:space="0" w:color="000000"/>
              <w:right w:val="single" w:sz="5" w:space="0" w:color="000000"/>
            </w:tcBorders>
          </w:tcPr>
          <w:p w14:paraId="70C1DAB8"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57F0B276" w14:textId="77777777" w:rsidR="0055331D" w:rsidRDefault="00F521A5">
            <w:pPr>
              <w:spacing w:after="0" w:line="259" w:lineRule="auto"/>
              <w:ind w:right="29" w:firstLine="0"/>
              <w:jc w:val="center"/>
            </w:pPr>
            <w:r>
              <w:t xml:space="preserve">5 </w:t>
            </w:r>
          </w:p>
        </w:tc>
      </w:tr>
      <w:tr w:rsidR="0055331D" w14:paraId="75AF37AF" w14:textId="77777777">
        <w:trPr>
          <w:trHeight w:val="456"/>
        </w:trPr>
        <w:tc>
          <w:tcPr>
            <w:tcW w:w="4487" w:type="dxa"/>
            <w:tcBorders>
              <w:top w:val="single" w:sz="5" w:space="0" w:color="000000"/>
              <w:left w:val="single" w:sz="5" w:space="0" w:color="000000"/>
              <w:bottom w:val="single" w:sz="5" w:space="0" w:color="000000"/>
              <w:right w:val="nil"/>
            </w:tcBorders>
          </w:tcPr>
          <w:p w14:paraId="0F196A49" w14:textId="77777777" w:rsidR="0055331D" w:rsidRDefault="00F521A5">
            <w:pPr>
              <w:spacing w:after="0" w:line="259" w:lineRule="auto"/>
              <w:ind w:left="126" w:right="0" w:firstLine="0"/>
              <w:jc w:val="left"/>
            </w:pPr>
            <w:r>
              <w:t xml:space="preserve">Az energia  </w:t>
            </w:r>
          </w:p>
        </w:tc>
        <w:tc>
          <w:tcPr>
            <w:tcW w:w="1928" w:type="dxa"/>
            <w:tcBorders>
              <w:top w:val="single" w:sz="5" w:space="0" w:color="000000"/>
              <w:left w:val="nil"/>
              <w:bottom w:val="single" w:sz="5" w:space="0" w:color="000000"/>
              <w:right w:val="single" w:sz="5" w:space="0" w:color="000000"/>
            </w:tcBorders>
          </w:tcPr>
          <w:p w14:paraId="5D0F2C70"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2A28AE30" w14:textId="77777777" w:rsidR="0055331D" w:rsidRDefault="00F521A5">
            <w:pPr>
              <w:spacing w:after="0" w:line="259" w:lineRule="auto"/>
              <w:ind w:right="29" w:firstLine="0"/>
              <w:jc w:val="center"/>
            </w:pPr>
            <w:r>
              <w:t xml:space="preserve">6 </w:t>
            </w:r>
          </w:p>
        </w:tc>
      </w:tr>
      <w:tr w:rsidR="0055331D" w14:paraId="382D4F37" w14:textId="77777777">
        <w:trPr>
          <w:trHeight w:val="444"/>
        </w:trPr>
        <w:tc>
          <w:tcPr>
            <w:tcW w:w="4487" w:type="dxa"/>
            <w:tcBorders>
              <w:top w:val="single" w:sz="5" w:space="0" w:color="000000"/>
              <w:left w:val="single" w:sz="5" w:space="0" w:color="000000"/>
              <w:bottom w:val="single" w:sz="5" w:space="0" w:color="000000"/>
              <w:right w:val="nil"/>
            </w:tcBorders>
          </w:tcPr>
          <w:p w14:paraId="5DF82304" w14:textId="77777777" w:rsidR="0055331D" w:rsidRDefault="00F521A5">
            <w:pPr>
              <w:spacing w:after="0" w:line="259" w:lineRule="auto"/>
              <w:ind w:left="126" w:right="0" w:firstLine="0"/>
              <w:jc w:val="left"/>
            </w:pPr>
            <w:r>
              <w:t xml:space="preserve">A melegítés és hűtés következményei  </w:t>
            </w:r>
          </w:p>
        </w:tc>
        <w:tc>
          <w:tcPr>
            <w:tcW w:w="1928" w:type="dxa"/>
            <w:tcBorders>
              <w:top w:val="single" w:sz="5" w:space="0" w:color="000000"/>
              <w:left w:val="nil"/>
              <w:bottom w:val="single" w:sz="5" w:space="0" w:color="000000"/>
              <w:right w:val="single" w:sz="5" w:space="0" w:color="000000"/>
            </w:tcBorders>
          </w:tcPr>
          <w:p w14:paraId="136446C5"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08FB9FC7" w14:textId="77777777" w:rsidR="0055331D" w:rsidRDefault="00F521A5">
            <w:pPr>
              <w:spacing w:after="0" w:line="259" w:lineRule="auto"/>
              <w:ind w:right="29" w:firstLine="0"/>
              <w:jc w:val="center"/>
            </w:pPr>
            <w:r>
              <w:t xml:space="preserve">5 </w:t>
            </w:r>
          </w:p>
        </w:tc>
      </w:tr>
      <w:tr w:rsidR="0055331D" w14:paraId="62BC5443" w14:textId="77777777">
        <w:trPr>
          <w:trHeight w:val="445"/>
        </w:trPr>
        <w:tc>
          <w:tcPr>
            <w:tcW w:w="4487" w:type="dxa"/>
            <w:tcBorders>
              <w:top w:val="single" w:sz="5" w:space="0" w:color="000000"/>
              <w:left w:val="single" w:sz="5" w:space="0" w:color="000000"/>
              <w:bottom w:val="single" w:sz="5" w:space="0" w:color="000000"/>
              <w:right w:val="nil"/>
            </w:tcBorders>
          </w:tcPr>
          <w:p w14:paraId="3D44B41E" w14:textId="77777777" w:rsidR="0055331D" w:rsidRDefault="00F521A5">
            <w:pPr>
              <w:spacing w:after="0" w:line="259" w:lineRule="auto"/>
              <w:ind w:left="126" w:right="0" w:firstLine="0"/>
              <w:jc w:val="left"/>
            </w:pPr>
            <w:r>
              <w:t xml:space="preserve">Víz és levegő a környezetünkben </w:t>
            </w:r>
          </w:p>
        </w:tc>
        <w:tc>
          <w:tcPr>
            <w:tcW w:w="1928" w:type="dxa"/>
            <w:tcBorders>
              <w:top w:val="single" w:sz="5" w:space="0" w:color="000000"/>
              <w:left w:val="nil"/>
              <w:bottom w:val="single" w:sz="5" w:space="0" w:color="000000"/>
              <w:right w:val="single" w:sz="5" w:space="0" w:color="000000"/>
            </w:tcBorders>
          </w:tcPr>
          <w:p w14:paraId="0FBEB326"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21EB80E3" w14:textId="77777777" w:rsidR="0055331D" w:rsidRDefault="00F521A5">
            <w:pPr>
              <w:spacing w:after="0" w:line="259" w:lineRule="auto"/>
              <w:ind w:right="29" w:firstLine="0"/>
              <w:jc w:val="center"/>
            </w:pPr>
            <w:r>
              <w:t xml:space="preserve">4 </w:t>
            </w:r>
          </w:p>
        </w:tc>
      </w:tr>
      <w:tr w:rsidR="0055331D" w14:paraId="4EA0D2CD" w14:textId="77777777">
        <w:trPr>
          <w:trHeight w:val="444"/>
        </w:trPr>
        <w:tc>
          <w:tcPr>
            <w:tcW w:w="4487" w:type="dxa"/>
            <w:tcBorders>
              <w:top w:val="single" w:sz="5" w:space="0" w:color="000000"/>
              <w:left w:val="single" w:sz="5" w:space="0" w:color="000000"/>
              <w:bottom w:val="single" w:sz="5" w:space="0" w:color="000000"/>
              <w:right w:val="nil"/>
            </w:tcBorders>
          </w:tcPr>
          <w:p w14:paraId="6DF97956" w14:textId="77777777" w:rsidR="0055331D" w:rsidRDefault="00F521A5">
            <w:pPr>
              <w:spacing w:after="0" w:line="259" w:lineRule="auto"/>
              <w:ind w:left="126" w:right="0" w:firstLine="0"/>
              <w:jc w:val="left"/>
            </w:pPr>
            <w:r>
              <w:t xml:space="preserve">Gépek  </w:t>
            </w:r>
          </w:p>
        </w:tc>
        <w:tc>
          <w:tcPr>
            <w:tcW w:w="1928" w:type="dxa"/>
            <w:tcBorders>
              <w:top w:val="single" w:sz="5" w:space="0" w:color="000000"/>
              <w:left w:val="nil"/>
              <w:bottom w:val="single" w:sz="5" w:space="0" w:color="000000"/>
              <w:right w:val="single" w:sz="5" w:space="0" w:color="000000"/>
            </w:tcBorders>
          </w:tcPr>
          <w:p w14:paraId="16B0C0C5"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15E00808" w14:textId="77777777" w:rsidR="0055331D" w:rsidRDefault="00F521A5">
            <w:pPr>
              <w:spacing w:after="0" w:line="259" w:lineRule="auto"/>
              <w:ind w:right="29" w:firstLine="0"/>
              <w:jc w:val="center"/>
            </w:pPr>
            <w:r>
              <w:t xml:space="preserve">5 </w:t>
            </w:r>
          </w:p>
        </w:tc>
      </w:tr>
      <w:tr w:rsidR="0055331D" w14:paraId="38F7DD7A" w14:textId="77777777">
        <w:trPr>
          <w:trHeight w:val="445"/>
        </w:trPr>
        <w:tc>
          <w:tcPr>
            <w:tcW w:w="4487" w:type="dxa"/>
            <w:tcBorders>
              <w:top w:val="single" w:sz="5" w:space="0" w:color="000000"/>
              <w:left w:val="single" w:sz="5" w:space="0" w:color="000000"/>
              <w:bottom w:val="single" w:sz="5" w:space="0" w:color="000000"/>
              <w:right w:val="nil"/>
            </w:tcBorders>
          </w:tcPr>
          <w:p w14:paraId="0AC3EFA6"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19CD595F" w14:textId="77777777" w:rsidR="0055331D" w:rsidRDefault="00F521A5">
            <w:pPr>
              <w:spacing w:after="0" w:line="259" w:lineRule="auto"/>
              <w:ind w:right="0" w:firstLine="0"/>
              <w:jc w:val="left"/>
            </w:pPr>
            <w:r>
              <w:rPr>
                <w:b/>
              </w:rPr>
              <w:t xml:space="preserve">Összes óraszám: </w:t>
            </w:r>
          </w:p>
        </w:tc>
        <w:tc>
          <w:tcPr>
            <w:tcW w:w="1958" w:type="dxa"/>
            <w:tcBorders>
              <w:top w:val="single" w:sz="5" w:space="0" w:color="000000"/>
              <w:left w:val="single" w:sz="5" w:space="0" w:color="000000"/>
              <w:bottom w:val="single" w:sz="5" w:space="0" w:color="000000"/>
              <w:right w:val="single" w:sz="5" w:space="0" w:color="000000"/>
            </w:tcBorders>
          </w:tcPr>
          <w:p w14:paraId="75EA4F79" w14:textId="77777777" w:rsidR="0055331D" w:rsidRDefault="00F521A5">
            <w:pPr>
              <w:spacing w:after="0" w:line="259" w:lineRule="auto"/>
              <w:ind w:right="29" w:firstLine="0"/>
              <w:jc w:val="center"/>
            </w:pPr>
            <w:r>
              <w:rPr>
                <w:b/>
              </w:rPr>
              <w:t xml:space="preserve">36 </w:t>
            </w:r>
          </w:p>
        </w:tc>
      </w:tr>
    </w:tbl>
    <w:p w14:paraId="17F8695D" w14:textId="77777777" w:rsidR="0055331D" w:rsidRDefault="00F521A5">
      <w:pPr>
        <w:spacing w:after="0" w:line="259" w:lineRule="auto"/>
        <w:ind w:left="18" w:right="0" w:firstLine="0"/>
        <w:jc w:val="left"/>
      </w:pPr>
      <w:r>
        <w:rPr>
          <w:b/>
        </w:rPr>
        <w:t xml:space="preserve"> </w:t>
      </w:r>
      <w:r>
        <w:rPr>
          <w:b/>
        </w:rPr>
        <w:tab/>
        <w:t xml:space="preserve"> </w:t>
      </w:r>
    </w:p>
    <w:p w14:paraId="2FEED8AC" w14:textId="77777777" w:rsidR="0055331D" w:rsidRDefault="00F521A5">
      <w:pPr>
        <w:spacing w:after="32" w:line="270" w:lineRule="auto"/>
        <w:ind w:left="28" w:right="0" w:hanging="10"/>
      </w:pPr>
      <w:r>
        <w:rPr>
          <w:b/>
        </w:rPr>
        <w:t>T</w:t>
      </w:r>
      <w:r>
        <w:rPr>
          <w:b/>
          <w:sz w:val="19"/>
        </w:rPr>
        <w:t>ÉMAKÖR</w:t>
      </w:r>
      <w:r>
        <w:rPr>
          <w:b/>
        </w:rPr>
        <w:t xml:space="preserve">: Egyszerű mozgások </w:t>
      </w:r>
    </w:p>
    <w:p w14:paraId="78FB07B0" w14:textId="77777777" w:rsidR="0055331D" w:rsidRDefault="00F521A5">
      <w:pPr>
        <w:pStyle w:val="Cmsor1"/>
        <w:spacing w:after="109" w:line="259" w:lineRule="auto"/>
        <w:ind w:left="13"/>
        <w:jc w:val="left"/>
      </w:pPr>
      <w:r>
        <w:rPr>
          <w:i w:val="0"/>
          <w:sz w:val="30"/>
          <w:vertAlign w:val="subscript"/>
        </w:rPr>
        <w:t>ÓRASZÁM</w:t>
      </w:r>
      <w:r>
        <w:rPr>
          <w:i w:val="0"/>
        </w:rPr>
        <w:t xml:space="preserve">: 5 óra </w:t>
      </w:r>
    </w:p>
    <w:p w14:paraId="5162D689" w14:textId="77777777" w:rsidR="0055331D" w:rsidRDefault="00F521A5">
      <w:pPr>
        <w:spacing w:after="32" w:line="259" w:lineRule="auto"/>
        <w:ind w:left="28" w:right="0" w:hanging="10"/>
      </w:pPr>
      <w:r>
        <w:rPr>
          <w:b/>
        </w:rPr>
        <w:t>T</w:t>
      </w:r>
      <w:r>
        <w:rPr>
          <w:b/>
          <w:sz w:val="19"/>
        </w:rPr>
        <w:t>ANULÁSI EREDMÉNYEK</w:t>
      </w:r>
      <w:r>
        <w:rPr>
          <w:b/>
        </w:rPr>
        <w:t xml:space="preserve"> </w:t>
      </w:r>
    </w:p>
    <w:p w14:paraId="57CD1950" w14:textId="77777777" w:rsidR="0055331D" w:rsidRDefault="00F521A5">
      <w:pPr>
        <w:spacing w:line="270" w:lineRule="auto"/>
        <w:ind w:left="28" w:right="0" w:hanging="10"/>
      </w:pPr>
      <w:r>
        <w:rPr>
          <w:b/>
        </w:rPr>
        <w:t xml:space="preserve">A témakör tanulása hozzájárul ahhoz, hogy a tanuló a nevelési-oktatási szakasz végére: </w:t>
      </w:r>
    </w:p>
    <w:tbl>
      <w:tblPr>
        <w:tblStyle w:val="TableGrid"/>
        <w:tblW w:w="8904" w:type="dxa"/>
        <w:tblInd w:w="378" w:type="dxa"/>
        <w:tblCellMar>
          <w:top w:w="34" w:type="dxa"/>
        </w:tblCellMar>
        <w:tblLook w:val="04A0" w:firstRow="1" w:lastRow="0" w:firstColumn="1" w:lastColumn="0" w:noHBand="0" w:noVBand="1"/>
      </w:tblPr>
      <w:tblGrid>
        <w:gridCol w:w="348"/>
        <w:gridCol w:w="8556"/>
      </w:tblGrid>
      <w:tr w:rsidR="0055331D" w14:paraId="166A68B1" w14:textId="77777777">
        <w:trPr>
          <w:trHeight w:val="273"/>
        </w:trPr>
        <w:tc>
          <w:tcPr>
            <w:tcW w:w="348" w:type="dxa"/>
            <w:tcBorders>
              <w:top w:val="nil"/>
              <w:left w:val="nil"/>
              <w:bottom w:val="nil"/>
              <w:right w:val="nil"/>
            </w:tcBorders>
          </w:tcPr>
          <w:p w14:paraId="72510034"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2881CB8B" w14:textId="77777777" w:rsidR="0055331D" w:rsidRDefault="00F521A5">
            <w:pPr>
              <w:spacing w:after="0" w:line="259" w:lineRule="auto"/>
              <w:ind w:left="12" w:right="0" w:firstLine="0"/>
              <w:jc w:val="left"/>
            </w:pPr>
            <w:r>
              <w:t xml:space="preserve">egyszerű méréseket, kísérleteket végez, az eredményeket rögzíti; </w:t>
            </w:r>
          </w:p>
        </w:tc>
      </w:tr>
      <w:tr w:rsidR="0055331D" w14:paraId="451321B5" w14:textId="77777777">
        <w:trPr>
          <w:trHeight w:val="276"/>
        </w:trPr>
        <w:tc>
          <w:tcPr>
            <w:tcW w:w="348" w:type="dxa"/>
            <w:tcBorders>
              <w:top w:val="nil"/>
              <w:left w:val="nil"/>
              <w:bottom w:val="nil"/>
              <w:right w:val="nil"/>
            </w:tcBorders>
          </w:tcPr>
          <w:p w14:paraId="0B3F15F0"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0E393E2E" w14:textId="77777777" w:rsidR="0055331D" w:rsidRDefault="00F521A5">
            <w:pPr>
              <w:spacing w:after="0" w:line="259" w:lineRule="auto"/>
              <w:ind w:left="12" w:right="0" w:firstLine="0"/>
              <w:jc w:val="left"/>
            </w:pPr>
            <w:r>
              <w:t xml:space="preserve">fizikai kísérleteket önállóan is el tud végezni; </w:t>
            </w:r>
          </w:p>
        </w:tc>
      </w:tr>
      <w:tr w:rsidR="0055331D" w14:paraId="5BB50C11" w14:textId="77777777">
        <w:trPr>
          <w:trHeight w:val="552"/>
        </w:trPr>
        <w:tc>
          <w:tcPr>
            <w:tcW w:w="348" w:type="dxa"/>
            <w:tcBorders>
              <w:top w:val="nil"/>
              <w:left w:val="nil"/>
              <w:bottom w:val="nil"/>
              <w:right w:val="nil"/>
            </w:tcBorders>
          </w:tcPr>
          <w:p w14:paraId="0A010309"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63DE216C" w14:textId="77777777" w:rsidR="0055331D" w:rsidRDefault="00F521A5">
            <w:pPr>
              <w:spacing w:after="0" w:line="259" w:lineRule="auto"/>
              <w:ind w:left="12" w:right="0" w:firstLine="0"/>
              <w:jc w:val="left"/>
            </w:pPr>
            <w:r>
              <w:t xml:space="preserve">ismeri a legfontosabb mértékegységek jelentését, helyesen használja a mértékegységeket számításokban, illetve az eredmények összehasonlítása során; </w:t>
            </w:r>
          </w:p>
        </w:tc>
      </w:tr>
      <w:tr w:rsidR="0055331D" w14:paraId="7AF74230" w14:textId="77777777">
        <w:trPr>
          <w:trHeight w:val="552"/>
        </w:trPr>
        <w:tc>
          <w:tcPr>
            <w:tcW w:w="348" w:type="dxa"/>
            <w:tcBorders>
              <w:top w:val="nil"/>
              <w:left w:val="nil"/>
              <w:bottom w:val="nil"/>
              <w:right w:val="nil"/>
            </w:tcBorders>
          </w:tcPr>
          <w:p w14:paraId="4B9CCE3A"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59A0700B" w14:textId="77777777" w:rsidR="0055331D" w:rsidRDefault="00F521A5">
            <w:pPr>
              <w:spacing w:after="0" w:line="259" w:lineRule="auto"/>
              <w:ind w:left="12" w:right="0" w:firstLine="0"/>
              <w:jc w:val="left"/>
            </w:pPr>
            <w:r>
              <w:t xml:space="preserve">mérések és a kiértékelés során alkalmazza a rendelkezésre álló számítógépes eszközöket, programokat; </w:t>
            </w:r>
          </w:p>
        </w:tc>
      </w:tr>
      <w:tr w:rsidR="0055331D" w14:paraId="77CDFC66" w14:textId="77777777">
        <w:trPr>
          <w:trHeight w:val="552"/>
        </w:trPr>
        <w:tc>
          <w:tcPr>
            <w:tcW w:w="348" w:type="dxa"/>
            <w:tcBorders>
              <w:top w:val="nil"/>
              <w:left w:val="nil"/>
              <w:bottom w:val="nil"/>
              <w:right w:val="nil"/>
            </w:tcBorders>
          </w:tcPr>
          <w:p w14:paraId="7AB336BA"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4847712F" w14:textId="77777777" w:rsidR="0055331D" w:rsidRDefault="00F521A5">
            <w:pPr>
              <w:spacing w:after="0" w:line="259" w:lineRule="auto"/>
              <w:ind w:left="12" w:right="0" w:firstLine="0"/>
            </w:pPr>
            <w:r>
              <w:t xml:space="preserve">megismételt mérések segítségével, illetve a mérés körülményeinek ismeretében következtet a mérés eredményét befolyásoló tényezőkre; </w:t>
            </w:r>
          </w:p>
        </w:tc>
      </w:tr>
      <w:tr w:rsidR="0055331D" w14:paraId="3BD1614D" w14:textId="77777777">
        <w:trPr>
          <w:trHeight w:val="553"/>
        </w:trPr>
        <w:tc>
          <w:tcPr>
            <w:tcW w:w="348" w:type="dxa"/>
            <w:tcBorders>
              <w:top w:val="nil"/>
              <w:left w:val="nil"/>
              <w:bottom w:val="nil"/>
              <w:right w:val="nil"/>
            </w:tcBorders>
          </w:tcPr>
          <w:p w14:paraId="3458DD93"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50392871" w14:textId="77777777" w:rsidR="0055331D" w:rsidRDefault="00F521A5">
            <w:pPr>
              <w:spacing w:after="0" w:line="259" w:lineRule="auto"/>
              <w:ind w:right="0" w:firstLine="0"/>
              <w:jc w:val="left"/>
            </w:pPr>
            <w:r>
              <w:t xml:space="preserve">egyszerű, a megértést segítő számolási feladatokat old meg, táblázatokat, ábrákat, grafikonokat értelmez, következtetést von le, összehasonlít; </w:t>
            </w:r>
          </w:p>
        </w:tc>
      </w:tr>
      <w:tr w:rsidR="0055331D" w14:paraId="36AA8C76" w14:textId="77777777">
        <w:trPr>
          <w:trHeight w:val="273"/>
        </w:trPr>
        <w:tc>
          <w:tcPr>
            <w:tcW w:w="348" w:type="dxa"/>
            <w:tcBorders>
              <w:top w:val="nil"/>
              <w:left w:val="nil"/>
              <w:bottom w:val="nil"/>
              <w:right w:val="nil"/>
            </w:tcBorders>
          </w:tcPr>
          <w:p w14:paraId="6A8E902D"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7A3DF9F1" w14:textId="77777777" w:rsidR="0055331D" w:rsidRDefault="00F521A5">
            <w:pPr>
              <w:spacing w:after="0" w:line="259" w:lineRule="auto"/>
              <w:ind w:right="0" w:firstLine="0"/>
            </w:pPr>
            <w:r>
              <w:t xml:space="preserve">gyakorlati oldalról ismeri a tudományos megismerési folyamatot: megfigyelés, mérés, a </w:t>
            </w:r>
          </w:p>
        </w:tc>
      </w:tr>
    </w:tbl>
    <w:p w14:paraId="47DB52B9" w14:textId="77777777" w:rsidR="0055331D" w:rsidRDefault="00F521A5">
      <w:pPr>
        <w:ind w:left="726" w:right="417"/>
      </w:pPr>
      <w:r>
        <w:t xml:space="preserve">tapasztalatok, mérési adatok rögzítése, rendszerezése, ezek összevetése valamilyen egyszerű modellel vagy matematikai összefüggéssel, a modell (összefüggés) továbbfejlesztése. </w:t>
      </w:r>
    </w:p>
    <w:p w14:paraId="44016477" w14:textId="77777777" w:rsidR="0055331D" w:rsidRDefault="00F521A5">
      <w:pPr>
        <w:spacing w:line="270" w:lineRule="auto"/>
        <w:ind w:left="28" w:right="0" w:hanging="10"/>
      </w:pPr>
      <w:r>
        <w:rPr>
          <w:b/>
        </w:rPr>
        <w:t xml:space="preserve">A témakör tanulása eredményeként a tanuló: </w:t>
      </w:r>
    </w:p>
    <w:tbl>
      <w:tblPr>
        <w:tblStyle w:val="TableGrid"/>
        <w:tblW w:w="8904" w:type="dxa"/>
        <w:tblInd w:w="378" w:type="dxa"/>
        <w:tblCellMar>
          <w:top w:w="34" w:type="dxa"/>
        </w:tblCellMar>
        <w:tblLook w:val="04A0" w:firstRow="1" w:lastRow="0" w:firstColumn="1" w:lastColumn="0" w:noHBand="0" w:noVBand="1"/>
      </w:tblPr>
      <w:tblGrid>
        <w:gridCol w:w="360"/>
        <w:gridCol w:w="8544"/>
      </w:tblGrid>
      <w:tr w:rsidR="0055331D" w14:paraId="424C70E9" w14:textId="77777777">
        <w:trPr>
          <w:trHeight w:val="549"/>
        </w:trPr>
        <w:tc>
          <w:tcPr>
            <w:tcW w:w="360" w:type="dxa"/>
            <w:tcBorders>
              <w:top w:val="nil"/>
              <w:left w:val="nil"/>
              <w:bottom w:val="nil"/>
              <w:right w:val="nil"/>
            </w:tcBorders>
          </w:tcPr>
          <w:p w14:paraId="0477FA3B" w14:textId="77777777" w:rsidR="0055331D" w:rsidRDefault="00F521A5">
            <w:pPr>
              <w:spacing w:after="0" w:line="259" w:lineRule="auto"/>
              <w:ind w:right="0" w:firstLine="0"/>
              <w:jc w:val="left"/>
            </w:pPr>
            <w:r>
              <w:t>−</w:t>
            </w:r>
            <w:r>
              <w:rPr>
                <w:rFonts w:ascii="Arial" w:eastAsia="Arial" w:hAnsi="Arial" w:cs="Arial"/>
              </w:rPr>
              <w:t xml:space="preserve"> </w:t>
            </w:r>
          </w:p>
        </w:tc>
        <w:tc>
          <w:tcPr>
            <w:tcW w:w="8544" w:type="dxa"/>
            <w:tcBorders>
              <w:top w:val="nil"/>
              <w:left w:val="nil"/>
              <w:bottom w:val="nil"/>
              <w:right w:val="nil"/>
            </w:tcBorders>
          </w:tcPr>
          <w:p w14:paraId="09C76A7A" w14:textId="77777777" w:rsidR="0055331D" w:rsidRDefault="00F521A5">
            <w:pPr>
              <w:spacing w:after="0" w:line="259" w:lineRule="auto"/>
              <w:ind w:right="0" w:firstLine="0"/>
            </w:pPr>
            <w:r>
              <w:t xml:space="preserve">helyesen használja az út, a pálya és a hely fogalmát, valamint a sebesség, átlagsebesség, pillanatnyi sebesség, gyorsulás, elmozdulás fizikai mennyiségeket a mozgás leírására; </w:t>
            </w:r>
          </w:p>
        </w:tc>
      </w:tr>
      <w:tr w:rsidR="0055331D" w14:paraId="6BD12DB5" w14:textId="77777777">
        <w:trPr>
          <w:trHeight w:val="1105"/>
        </w:trPr>
        <w:tc>
          <w:tcPr>
            <w:tcW w:w="360" w:type="dxa"/>
            <w:tcBorders>
              <w:top w:val="nil"/>
              <w:left w:val="nil"/>
              <w:bottom w:val="nil"/>
              <w:right w:val="nil"/>
            </w:tcBorders>
          </w:tcPr>
          <w:p w14:paraId="09946307" w14:textId="77777777" w:rsidR="0055331D" w:rsidRDefault="00F521A5">
            <w:pPr>
              <w:spacing w:after="0" w:line="259" w:lineRule="auto"/>
              <w:ind w:right="0" w:firstLine="0"/>
              <w:jc w:val="left"/>
            </w:pPr>
            <w:r>
              <w:lastRenderedPageBreak/>
              <w:t>−</w:t>
            </w:r>
            <w:r>
              <w:rPr>
                <w:rFonts w:ascii="Arial" w:eastAsia="Arial" w:hAnsi="Arial" w:cs="Arial"/>
              </w:rPr>
              <w:t xml:space="preserve"> </w:t>
            </w:r>
          </w:p>
        </w:tc>
        <w:tc>
          <w:tcPr>
            <w:tcW w:w="8544" w:type="dxa"/>
            <w:tcBorders>
              <w:top w:val="nil"/>
              <w:left w:val="nil"/>
              <w:bottom w:val="nil"/>
              <w:right w:val="nil"/>
            </w:tcBorders>
          </w:tcPr>
          <w:p w14:paraId="1CA7C8DB" w14:textId="77777777" w:rsidR="0055331D" w:rsidRDefault="00F521A5">
            <w:pPr>
              <w:spacing w:after="0" w:line="259" w:lineRule="auto"/>
              <w:ind w:right="47" w:firstLine="0"/>
            </w:pPr>
            <w:r>
              <w:t xml:space="preserve">tud számításokat végezni az egyenes vonalú egyenletes mozgás esetében: állandó sebességű mozgások esetén a sebesség ismeretében meghatározza az elmozdulást, a sebesség nagyságának ismeretében a megtett utat, a céltól való távolság ismeretében a megérkezéshez szükséges időt; </w:t>
            </w:r>
          </w:p>
        </w:tc>
      </w:tr>
      <w:tr w:rsidR="0055331D" w14:paraId="048ED67A" w14:textId="77777777">
        <w:trPr>
          <w:trHeight w:val="552"/>
        </w:trPr>
        <w:tc>
          <w:tcPr>
            <w:tcW w:w="360" w:type="dxa"/>
            <w:tcBorders>
              <w:top w:val="nil"/>
              <w:left w:val="nil"/>
              <w:bottom w:val="nil"/>
              <w:right w:val="nil"/>
            </w:tcBorders>
          </w:tcPr>
          <w:p w14:paraId="52D362C7" w14:textId="77777777" w:rsidR="0055331D" w:rsidRDefault="00F521A5">
            <w:pPr>
              <w:spacing w:after="0" w:line="259" w:lineRule="auto"/>
              <w:ind w:right="0" w:firstLine="0"/>
              <w:jc w:val="left"/>
            </w:pPr>
            <w:r>
              <w:t>−</w:t>
            </w:r>
            <w:r>
              <w:rPr>
                <w:rFonts w:ascii="Arial" w:eastAsia="Arial" w:hAnsi="Arial" w:cs="Arial"/>
              </w:rPr>
              <w:t xml:space="preserve"> </w:t>
            </w:r>
          </w:p>
        </w:tc>
        <w:tc>
          <w:tcPr>
            <w:tcW w:w="8544" w:type="dxa"/>
            <w:tcBorders>
              <w:top w:val="nil"/>
              <w:left w:val="nil"/>
              <w:bottom w:val="nil"/>
              <w:right w:val="nil"/>
            </w:tcBorders>
          </w:tcPr>
          <w:p w14:paraId="12814709" w14:textId="77777777" w:rsidR="0055331D" w:rsidRDefault="00F521A5">
            <w:pPr>
              <w:spacing w:after="0" w:line="259" w:lineRule="auto"/>
              <w:ind w:right="0" w:firstLine="0"/>
            </w:pPr>
            <w:r>
              <w:t xml:space="preserve">ismeri a szabadesés jelenségét, annak leírását, tud esésidőt számolni, mérni, becsapódási sebességet számolni; </w:t>
            </w:r>
          </w:p>
        </w:tc>
      </w:tr>
      <w:tr w:rsidR="0055331D" w14:paraId="13E056E3" w14:textId="77777777">
        <w:trPr>
          <w:trHeight w:val="273"/>
        </w:trPr>
        <w:tc>
          <w:tcPr>
            <w:tcW w:w="360" w:type="dxa"/>
            <w:tcBorders>
              <w:top w:val="nil"/>
              <w:left w:val="nil"/>
              <w:bottom w:val="nil"/>
              <w:right w:val="nil"/>
            </w:tcBorders>
          </w:tcPr>
          <w:p w14:paraId="76C6AE41" w14:textId="77777777" w:rsidR="0055331D" w:rsidRDefault="00F521A5">
            <w:pPr>
              <w:spacing w:after="0" w:line="259" w:lineRule="auto"/>
              <w:ind w:right="0" w:firstLine="0"/>
              <w:jc w:val="left"/>
            </w:pPr>
            <w:r>
              <w:t>−</w:t>
            </w:r>
            <w:r>
              <w:rPr>
                <w:rFonts w:ascii="Arial" w:eastAsia="Arial" w:hAnsi="Arial" w:cs="Arial"/>
              </w:rPr>
              <w:t xml:space="preserve"> </w:t>
            </w:r>
          </w:p>
        </w:tc>
        <w:tc>
          <w:tcPr>
            <w:tcW w:w="8544" w:type="dxa"/>
            <w:tcBorders>
              <w:top w:val="nil"/>
              <w:left w:val="nil"/>
              <w:bottom w:val="nil"/>
              <w:right w:val="nil"/>
            </w:tcBorders>
          </w:tcPr>
          <w:p w14:paraId="3F17ECB3" w14:textId="77777777" w:rsidR="0055331D" w:rsidRDefault="00F521A5">
            <w:pPr>
              <w:spacing w:after="0" w:line="259" w:lineRule="auto"/>
              <w:ind w:right="0" w:firstLine="0"/>
              <w:jc w:val="left"/>
            </w:pPr>
            <w:r>
              <w:t xml:space="preserve">egyszerű számításokat végez az állandó gyorsulással mozgó testek esetében. </w:t>
            </w:r>
          </w:p>
        </w:tc>
      </w:tr>
    </w:tbl>
    <w:p w14:paraId="2071FD5C" w14:textId="77777777" w:rsidR="0055331D" w:rsidRDefault="00F521A5">
      <w:pPr>
        <w:spacing w:after="60" w:line="259" w:lineRule="auto"/>
        <w:ind w:left="28" w:right="0" w:hanging="10"/>
      </w:pPr>
      <w:r>
        <w:rPr>
          <w:b/>
        </w:rPr>
        <w:t>F</w:t>
      </w:r>
      <w:r>
        <w:rPr>
          <w:b/>
          <w:sz w:val="19"/>
        </w:rPr>
        <w:t>EJLESZTÉSI FELADATOK ÉS ISMERETEK</w:t>
      </w:r>
      <w:r>
        <w:rPr>
          <w:b/>
        </w:rPr>
        <w:t xml:space="preserve"> </w:t>
      </w:r>
    </w:p>
    <w:p w14:paraId="5011836B" w14:textId="77777777" w:rsidR="0055331D" w:rsidRDefault="00F521A5" w:rsidP="00F521A5">
      <w:pPr>
        <w:numPr>
          <w:ilvl w:val="0"/>
          <w:numId w:val="142"/>
        </w:numPr>
        <w:spacing w:after="40"/>
        <w:ind w:right="15" w:hanging="378"/>
      </w:pPr>
      <w:r>
        <w:t xml:space="preserve">A környezetben megfigyelt mozgások (közlekedés, sportolás) jellemzése az út és az elmozdulás </w:t>
      </w:r>
      <w:proofErr w:type="gramStart"/>
      <w:r>
        <w:t>mennyiségek</w:t>
      </w:r>
      <w:proofErr w:type="gramEnd"/>
      <w:r>
        <w:t xml:space="preserve"> valamint a hely és a pálya fogalmának használatával; </w:t>
      </w:r>
    </w:p>
    <w:p w14:paraId="4AEB8746" w14:textId="77777777" w:rsidR="0055331D" w:rsidRDefault="00F521A5" w:rsidP="00F521A5">
      <w:pPr>
        <w:numPr>
          <w:ilvl w:val="0"/>
          <w:numId w:val="142"/>
        </w:numPr>
        <w:spacing w:after="38"/>
        <w:ind w:right="15" w:hanging="378"/>
      </w:pPr>
      <w:r>
        <w:t xml:space="preserve">A gépkocsi sebességmérője által mutatott értékek értelmezése: állandó és változó nagyságú sebesség, az átlagsebesség és pillanatnyi sebesség jelentése; </w:t>
      </w:r>
    </w:p>
    <w:p w14:paraId="48B15561" w14:textId="77777777" w:rsidR="0055331D" w:rsidRDefault="00F521A5" w:rsidP="00F521A5">
      <w:pPr>
        <w:numPr>
          <w:ilvl w:val="0"/>
          <w:numId w:val="142"/>
        </w:numPr>
        <w:spacing w:after="40"/>
        <w:ind w:right="15" w:hanging="378"/>
      </w:pPr>
      <w:r>
        <w:t xml:space="preserve">Egyszerű számítások az egyenes pályán, állandó sebességgel haladó gépjármű mozgásával kapcsolatban: Az elmozdulás, megtett út és a megérkezéshez szükséges idő kiszámolása; </w:t>
      </w:r>
    </w:p>
    <w:p w14:paraId="562558FB" w14:textId="77777777" w:rsidR="0055331D" w:rsidRDefault="00F521A5" w:rsidP="00F521A5">
      <w:pPr>
        <w:numPr>
          <w:ilvl w:val="0"/>
          <w:numId w:val="142"/>
        </w:numPr>
        <w:spacing w:after="39"/>
        <w:ind w:right="15" w:hanging="378"/>
      </w:pPr>
      <w:r>
        <w:t xml:space="preserve">A közel állandó sebességű, egyenes vonalú mozgások (buborék a Mikola-csőben, mozgólépcső, csúszás jégen) megfigyelése, kialakulásának magyarázata; </w:t>
      </w:r>
    </w:p>
    <w:p w14:paraId="71D380DA" w14:textId="77777777" w:rsidR="0055331D" w:rsidRDefault="00F521A5" w:rsidP="00F521A5">
      <w:pPr>
        <w:numPr>
          <w:ilvl w:val="0"/>
          <w:numId w:val="142"/>
        </w:numPr>
        <w:spacing w:after="38"/>
        <w:ind w:right="15" w:hanging="378"/>
      </w:pPr>
      <w:r>
        <w:t xml:space="preserve">Az elejtett test mozgásának megfigyelése, kísérleti vizsgálata. A sebesség változásának jellemzése a gyorsulás fogalmának segítségével, a gyorsulás értelmezése a testre ható nehézségi erő vizsgálatával; </w:t>
      </w:r>
    </w:p>
    <w:p w14:paraId="5A032C12" w14:textId="77777777" w:rsidR="0055331D" w:rsidRDefault="00F521A5" w:rsidP="00F521A5">
      <w:pPr>
        <w:numPr>
          <w:ilvl w:val="0"/>
          <w:numId w:val="142"/>
        </w:numPr>
        <w:ind w:right="15" w:hanging="378"/>
      </w:pPr>
      <w:r>
        <w:t xml:space="preserve">Adatgyűjtés Eötvös Lorándról és az Eötvös-ingáról; </w:t>
      </w:r>
    </w:p>
    <w:p w14:paraId="46BE9890" w14:textId="77777777" w:rsidR="0055331D" w:rsidRDefault="00F521A5" w:rsidP="00F521A5">
      <w:pPr>
        <w:numPr>
          <w:ilvl w:val="0"/>
          <w:numId w:val="142"/>
        </w:numPr>
        <w:spacing w:after="42"/>
        <w:ind w:right="15" w:hanging="378"/>
      </w:pPr>
      <w:r>
        <w:t xml:space="preserve">Az elejtett test esési idejének mérése és számolása, a becsapódási sebesség kiszámítása; </w:t>
      </w:r>
      <w:r>
        <w:rPr>
          <w:rFonts w:ascii="Segoe UI Symbol" w:eastAsia="Segoe UI Symbol" w:hAnsi="Segoe UI Symbol" w:cs="Segoe UI Symbol"/>
          <w:sz w:val="25"/>
        </w:rPr>
        <w:t></w:t>
      </w:r>
      <w:r>
        <w:rPr>
          <w:rFonts w:ascii="Arial" w:eastAsia="Arial" w:hAnsi="Arial" w:cs="Arial"/>
          <w:i/>
        </w:rPr>
        <w:t xml:space="preserve"> </w:t>
      </w:r>
      <w:r>
        <w:t xml:space="preserve">A csúszó test mozgásának megfigyelése, kísérleti vizsgálata, értelmezése a rá ható erők segítségével; </w:t>
      </w:r>
    </w:p>
    <w:p w14:paraId="18EFA6FA" w14:textId="77777777" w:rsidR="0055331D" w:rsidRDefault="00F521A5" w:rsidP="00F521A5">
      <w:pPr>
        <w:numPr>
          <w:ilvl w:val="0"/>
          <w:numId w:val="142"/>
        </w:numPr>
        <w:ind w:right="15" w:hanging="378"/>
      </w:pPr>
      <w:r>
        <w:t xml:space="preserve">Az állandó gyorsulással elinduló autó mozgásának leírása és magyarázata; </w:t>
      </w:r>
    </w:p>
    <w:p w14:paraId="3CE5966B" w14:textId="77777777" w:rsidR="0055331D" w:rsidRDefault="00F521A5" w:rsidP="00F521A5">
      <w:pPr>
        <w:numPr>
          <w:ilvl w:val="0"/>
          <w:numId w:val="142"/>
        </w:numPr>
        <w:ind w:right="15" w:hanging="378"/>
      </w:pPr>
      <w:r>
        <w:t xml:space="preserve">Az elmozdulás, a sebesség és a gyorsulás használata egyenes mentén zajló mozgások leírására. </w:t>
      </w:r>
    </w:p>
    <w:p w14:paraId="4EC8594B" w14:textId="77777777" w:rsidR="0055331D" w:rsidRDefault="00F521A5">
      <w:pPr>
        <w:spacing w:after="32" w:line="259" w:lineRule="auto"/>
        <w:ind w:left="28" w:right="0" w:hanging="10"/>
      </w:pPr>
      <w:r>
        <w:rPr>
          <w:b/>
        </w:rPr>
        <w:t>F</w:t>
      </w:r>
      <w:r>
        <w:rPr>
          <w:b/>
          <w:sz w:val="19"/>
        </w:rPr>
        <w:t>OGALMAK</w:t>
      </w:r>
      <w:r>
        <w:rPr>
          <w:b/>
        </w:rPr>
        <w:t xml:space="preserve"> </w:t>
      </w:r>
    </w:p>
    <w:p w14:paraId="77166497" w14:textId="77777777" w:rsidR="0055331D" w:rsidRDefault="00F521A5">
      <w:pPr>
        <w:spacing w:after="170"/>
        <w:ind w:left="18" w:right="15"/>
      </w:pPr>
      <w:r>
        <w:t xml:space="preserve">Mozgás, sebesség, gyorsulás, erő, elmozdulás </w:t>
      </w:r>
    </w:p>
    <w:p w14:paraId="311DE699" w14:textId="77777777" w:rsidR="0055331D" w:rsidRDefault="00F521A5">
      <w:pPr>
        <w:spacing w:after="60" w:line="259" w:lineRule="auto"/>
        <w:ind w:left="28" w:right="0" w:hanging="10"/>
      </w:pPr>
      <w:r>
        <w:rPr>
          <w:b/>
        </w:rPr>
        <w:t>J</w:t>
      </w:r>
      <w:r>
        <w:rPr>
          <w:b/>
          <w:sz w:val="19"/>
        </w:rPr>
        <w:t>AVASOLT TEVÉKENYSÉGEK</w:t>
      </w:r>
      <w:r>
        <w:rPr>
          <w:b/>
        </w:rPr>
        <w:t xml:space="preserve"> </w:t>
      </w:r>
    </w:p>
    <w:p w14:paraId="63244B3B" w14:textId="77777777" w:rsidR="0055331D" w:rsidRDefault="00F521A5" w:rsidP="00F521A5">
      <w:pPr>
        <w:numPr>
          <w:ilvl w:val="0"/>
          <w:numId w:val="142"/>
        </w:numPr>
        <w:spacing w:after="38"/>
        <w:ind w:right="15" w:hanging="378"/>
      </w:pPr>
      <w:r>
        <w:t xml:space="preserve">Videó készítése néhány, a környezetben megfigyelhető mozgásról. Egy megfelelően kiválasztott pont koordinátáinak meghatározása az egymást követő képkockákon videó-analízis segítségével </w:t>
      </w:r>
    </w:p>
    <w:p w14:paraId="0266F380" w14:textId="77777777" w:rsidR="0055331D" w:rsidRDefault="00F521A5" w:rsidP="00F521A5">
      <w:pPr>
        <w:numPr>
          <w:ilvl w:val="0"/>
          <w:numId w:val="142"/>
        </w:numPr>
        <w:spacing w:after="40"/>
        <w:ind w:right="15" w:hanging="378"/>
      </w:pPr>
      <w:r>
        <w:t xml:space="preserve">Egy kút mélységének vagy erkély magasságának meghatározása az elejtett test zuhanási idejének mérésével, a mérés pontosságának becslése </w:t>
      </w:r>
    </w:p>
    <w:p w14:paraId="4298198A" w14:textId="77777777" w:rsidR="0055331D" w:rsidRDefault="00F521A5" w:rsidP="00F521A5">
      <w:pPr>
        <w:numPr>
          <w:ilvl w:val="0"/>
          <w:numId w:val="142"/>
        </w:numPr>
        <w:spacing w:after="38"/>
        <w:ind w:right="15" w:hanging="378"/>
      </w:pPr>
      <w:r>
        <w:t xml:space="preserve">Közel állandó sebességű mozgás megvalósítása önálló kísérletezés során. A súrlódás csökkentése különböző módon, légpárnás eszközök, jégen csúszó eszközök </w:t>
      </w:r>
    </w:p>
    <w:p w14:paraId="6018AB22" w14:textId="77777777" w:rsidR="0055331D" w:rsidRDefault="00F521A5" w:rsidP="00F521A5">
      <w:pPr>
        <w:numPr>
          <w:ilvl w:val="0"/>
          <w:numId w:val="142"/>
        </w:numPr>
        <w:spacing w:after="40"/>
        <w:ind w:right="15" w:hanging="378"/>
      </w:pPr>
      <w:r>
        <w:t xml:space="preserve">Lejtőn leguruló, lecsúszó testek mozgásának megfigyelése, a mozgás jellegének kvantitatív megállapítása </w:t>
      </w:r>
    </w:p>
    <w:p w14:paraId="2D6A2CB1" w14:textId="77777777" w:rsidR="0055331D" w:rsidRDefault="00F521A5" w:rsidP="00F521A5">
      <w:pPr>
        <w:numPr>
          <w:ilvl w:val="0"/>
          <w:numId w:val="142"/>
        </w:numPr>
        <w:spacing w:after="38"/>
        <w:ind w:right="15" w:hanging="378"/>
      </w:pPr>
      <w:r>
        <w:t xml:space="preserve">Galilei munkásságának megismerése a mozgások és a tudományos módszer kialakulásának témakörében </w:t>
      </w:r>
    </w:p>
    <w:p w14:paraId="5D414702" w14:textId="77777777" w:rsidR="0055331D" w:rsidRDefault="00F521A5" w:rsidP="00F521A5">
      <w:pPr>
        <w:numPr>
          <w:ilvl w:val="0"/>
          <w:numId w:val="142"/>
        </w:numPr>
        <w:spacing w:after="86"/>
        <w:ind w:right="15" w:hanging="378"/>
      </w:pPr>
      <w:r>
        <w:lastRenderedPageBreak/>
        <w:t xml:space="preserve">Kísérlet tervezése annak belátására, hogy a szabadesés egyenes vonalú egyenletesen változó mozgás </w:t>
      </w:r>
    </w:p>
    <w:p w14:paraId="2C4E0739" w14:textId="77777777" w:rsidR="0055331D" w:rsidRDefault="00F521A5">
      <w:pPr>
        <w:spacing w:after="33" w:line="259" w:lineRule="auto"/>
        <w:ind w:left="18" w:right="0" w:firstLine="0"/>
        <w:jc w:val="left"/>
      </w:pPr>
      <w:r>
        <w:rPr>
          <w:b/>
        </w:rPr>
        <w:t xml:space="preserve"> </w:t>
      </w:r>
    </w:p>
    <w:p w14:paraId="4877D3F9" w14:textId="77777777" w:rsidR="0055331D" w:rsidRDefault="00F521A5">
      <w:pPr>
        <w:spacing w:after="32" w:line="270" w:lineRule="auto"/>
        <w:ind w:left="28" w:right="0" w:hanging="10"/>
      </w:pPr>
      <w:r>
        <w:rPr>
          <w:b/>
        </w:rPr>
        <w:t>T</w:t>
      </w:r>
      <w:r>
        <w:rPr>
          <w:b/>
          <w:sz w:val="19"/>
        </w:rPr>
        <w:t>ÉMAKÖR</w:t>
      </w:r>
      <w:r>
        <w:rPr>
          <w:b/>
        </w:rPr>
        <w:t xml:space="preserve">: Ismétlődő mozgások </w:t>
      </w:r>
    </w:p>
    <w:p w14:paraId="380BCF20" w14:textId="77777777" w:rsidR="0055331D" w:rsidRDefault="00F521A5">
      <w:pPr>
        <w:pStyle w:val="Cmsor1"/>
        <w:spacing w:after="109" w:line="259" w:lineRule="auto"/>
        <w:ind w:left="13"/>
        <w:jc w:val="left"/>
      </w:pPr>
      <w:r>
        <w:rPr>
          <w:i w:val="0"/>
          <w:sz w:val="30"/>
          <w:vertAlign w:val="subscript"/>
        </w:rPr>
        <w:t>ÓRASZÁM</w:t>
      </w:r>
      <w:r>
        <w:rPr>
          <w:i w:val="0"/>
        </w:rPr>
        <w:t>: 6 óra</w:t>
      </w:r>
      <w:r>
        <w:rPr>
          <w:b w:val="0"/>
          <w:i w:val="0"/>
        </w:rPr>
        <w:t xml:space="preserve"> </w:t>
      </w:r>
    </w:p>
    <w:p w14:paraId="3815C608" w14:textId="77777777" w:rsidR="0055331D" w:rsidRDefault="00F521A5">
      <w:pPr>
        <w:spacing w:after="32" w:line="259" w:lineRule="auto"/>
        <w:ind w:left="28" w:right="0" w:hanging="10"/>
      </w:pPr>
      <w:r>
        <w:rPr>
          <w:b/>
        </w:rPr>
        <w:t>T</w:t>
      </w:r>
      <w:r>
        <w:rPr>
          <w:b/>
          <w:sz w:val="19"/>
        </w:rPr>
        <w:t>ANULÁSI EREDMÉNYEK</w:t>
      </w:r>
      <w:r>
        <w:rPr>
          <w:b/>
        </w:rPr>
        <w:t xml:space="preserve"> </w:t>
      </w:r>
    </w:p>
    <w:p w14:paraId="365AFEB8" w14:textId="77777777" w:rsidR="0055331D" w:rsidRDefault="00F521A5">
      <w:pPr>
        <w:spacing w:line="270" w:lineRule="auto"/>
        <w:ind w:left="28" w:right="0" w:hanging="10"/>
      </w:pPr>
      <w:r>
        <w:rPr>
          <w:b/>
        </w:rPr>
        <w:t xml:space="preserve">A témakör tanulása hozzájárul ahhoz, hogy a tanuló a nevelési-oktatási szakasz végére: </w:t>
      </w:r>
    </w:p>
    <w:tbl>
      <w:tblPr>
        <w:tblStyle w:val="TableGrid"/>
        <w:tblW w:w="9265" w:type="dxa"/>
        <w:tblInd w:w="18" w:type="dxa"/>
        <w:tblCellMar>
          <w:top w:w="34" w:type="dxa"/>
        </w:tblCellMar>
        <w:tblLook w:val="04A0" w:firstRow="1" w:lastRow="0" w:firstColumn="1" w:lastColumn="0" w:noHBand="0" w:noVBand="1"/>
      </w:tblPr>
      <w:tblGrid>
        <w:gridCol w:w="721"/>
        <w:gridCol w:w="8544"/>
      </w:tblGrid>
      <w:tr w:rsidR="0055331D" w14:paraId="4812F414" w14:textId="77777777">
        <w:trPr>
          <w:trHeight w:val="549"/>
        </w:trPr>
        <w:tc>
          <w:tcPr>
            <w:tcW w:w="721" w:type="dxa"/>
            <w:tcBorders>
              <w:top w:val="nil"/>
              <w:left w:val="nil"/>
              <w:bottom w:val="nil"/>
              <w:right w:val="nil"/>
            </w:tcBorders>
          </w:tcPr>
          <w:p w14:paraId="5BEA9C34"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4" w:type="dxa"/>
            <w:tcBorders>
              <w:top w:val="nil"/>
              <w:left w:val="nil"/>
              <w:bottom w:val="nil"/>
              <w:right w:val="nil"/>
            </w:tcBorders>
          </w:tcPr>
          <w:p w14:paraId="52775C0B" w14:textId="77777777" w:rsidR="0055331D" w:rsidRDefault="00F521A5">
            <w:pPr>
              <w:spacing w:after="0" w:line="259" w:lineRule="auto"/>
              <w:ind w:right="0" w:firstLine="0"/>
            </w:pPr>
            <w:r>
              <w:t xml:space="preserve">átlátja a jelen közlekedése, közlekedésbiztonsága szempontjából releváns gyakorlati ismereteket, azok fizikai hátterét; </w:t>
            </w:r>
          </w:p>
        </w:tc>
      </w:tr>
      <w:tr w:rsidR="0055331D" w14:paraId="5AF77D15" w14:textId="77777777">
        <w:trPr>
          <w:trHeight w:val="276"/>
        </w:trPr>
        <w:tc>
          <w:tcPr>
            <w:tcW w:w="721" w:type="dxa"/>
            <w:tcBorders>
              <w:top w:val="nil"/>
              <w:left w:val="nil"/>
              <w:bottom w:val="nil"/>
              <w:right w:val="nil"/>
            </w:tcBorders>
          </w:tcPr>
          <w:p w14:paraId="1A2A7431"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4" w:type="dxa"/>
            <w:tcBorders>
              <w:top w:val="nil"/>
              <w:left w:val="nil"/>
              <w:bottom w:val="nil"/>
              <w:right w:val="nil"/>
            </w:tcBorders>
          </w:tcPr>
          <w:p w14:paraId="69B835DE" w14:textId="77777777" w:rsidR="0055331D" w:rsidRDefault="00F521A5">
            <w:pPr>
              <w:spacing w:after="0" w:line="259" w:lineRule="auto"/>
              <w:ind w:right="0" w:firstLine="0"/>
              <w:jc w:val="left"/>
            </w:pPr>
            <w:r>
              <w:t xml:space="preserve">egyszerű méréseket, kísérleteket végez, az eredményeket rögzíti; </w:t>
            </w:r>
          </w:p>
        </w:tc>
      </w:tr>
      <w:tr w:rsidR="0055331D" w14:paraId="06628123" w14:textId="77777777">
        <w:trPr>
          <w:trHeight w:val="276"/>
        </w:trPr>
        <w:tc>
          <w:tcPr>
            <w:tcW w:w="721" w:type="dxa"/>
            <w:tcBorders>
              <w:top w:val="nil"/>
              <w:left w:val="nil"/>
              <w:bottom w:val="nil"/>
              <w:right w:val="nil"/>
            </w:tcBorders>
          </w:tcPr>
          <w:p w14:paraId="63867CFF"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4" w:type="dxa"/>
            <w:tcBorders>
              <w:top w:val="nil"/>
              <w:left w:val="nil"/>
              <w:bottom w:val="nil"/>
              <w:right w:val="nil"/>
            </w:tcBorders>
          </w:tcPr>
          <w:p w14:paraId="397631D5" w14:textId="77777777" w:rsidR="0055331D" w:rsidRDefault="00F521A5">
            <w:pPr>
              <w:spacing w:after="0" w:line="259" w:lineRule="auto"/>
              <w:ind w:right="0" w:firstLine="0"/>
              <w:jc w:val="left"/>
            </w:pPr>
            <w:r>
              <w:t xml:space="preserve">fizikai kísérleteket önállóan is el tud végezni; </w:t>
            </w:r>
          </w:p>
        </w:tc>
      </w:tr>
      <w:tr w:rsidR="0055331D" w14:paraId="2C866877" w14:textId="77777777">
        <w:trPr>
          <w:trHeight w:val="552"/>
        </w:trPr>
        <w:tc>
          <w:tcPr>
            <w:tcW w:w="721" w:type="dxa"/>
            <w:tcBorders>
              <w:top w:val="nil"/>
              <w:left w:val="nil"/>
              <w:bottom w:val="nil"/>
              <w:right w:val="nil"/>
            </w:tcBorders>
          </w:tcPr>
          <w:p w14:paraId="0C00DD81"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4" w:type="dxa"/>
            <w:tcBorders>
              <w:top w:val="nil"/>
              <w:left w:val="nil"/>
              <w:bottom w:val="nil"/>
              <w:right w:val="nil"/>
            </w:tcBorders>
          </w:tcPr>
          <w:p w14:paraId="183E63C6" w14:textId="77777777" w:rsidR="0055331D" w:rsidRDefault="00F521A5">
            <w:pPr>
              <w:spacing w:after="0" w:line="259" w:lineRule="auto"/>
              <w:ind w:right="0" w:firstLine="0"/>
              <w:jc w:val="left"/>
            </w:pPr>
            <w:r>
              <w:t xml:space="preserve">ismeri a legfontosabb mértékegységek jelentését, helyesen használja a mértékegységeket számításokban, illetve az eredmények összehasonlítása során; </w:t>
            </w:r>
          </w:p>
        </w:tc>
      </w:tr>
      <w:tr w:rsidR="0055331D" w14:paraId="5ADDAC7F" w14:textId="77777777">
        <w:trPr>
          <w:trHeight w:val="552"/>
        </w:trPr>
        <w:tc>
          <w:tcPr>
            <w:tcW w:w="721" w:type="dxa"/>
            <w:tcBorders>
              <w:top w:val="nil"/>
              <w:left w:val="nil"/>
              <w:bottom w:val="nil"/>
              <w:right w:val="nil"/>
            </w:tcBorders>
          </w:tcPr>
          <w:p w14:paraId="3B626649"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4" w:type="dxa"/>
            <w:tcBorders>
              <w:top w:val="nil"/>
              <w:left w:val="nil"/>
              <w:bottom w:val="nil"/>
              <w:right w:val="nil"/>
            </w:tcBorders>
          </w:tcPr>
          <w:p w14:paraId="48FADC2E" w14:textId="77777777" w:rsidR="0055331D" w:rsidRDefault="00F521A5">
            <w:pPr>
              <w:spacing w:after="0" w:line="259" w:lineRule="auto"/>
              <w:ind w:right="0" w:firstLine="0"/>
              <w:jc w:val="left"/>
            </w:pPr>
            <w:r>
              <w:t xml:space="preserve">a mérések és a kiértékelés során alkalmazza a rendelkezésre álló számítógépes eszközöket, programokat; </w:t>
            </w:r>
          </w:p>
        </w:tc>
      </w:tr>
      <w:tr w:rsidR="0055331D" w14:paraId="4DB6DDA0" w14:textId="77777777">
        <w:trPr>
          <w:trHeight w:val="552"/>
        </w:trPr>
        <w:tc>
          <w:tcPr>
            <w:tcW w:w="721" w:type="dxa"/>
            <w:tcBorders>
              <w:top w:val="nil"/>
              <w:left w:val="nil"/>
              <w:bottom w:val="nil"/>
              <w:right w:val="nil"/>
            </w:tcBorders>
          </w:tcPr>
          <w:p w14:paraId="052F7189"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4" w:type="dxa"/>
            <w:tcBorders>
              <w:top w:val="nil"/>
              <w:left w:val="nil"/>
              <w:bottom w:val="nil"/>
              <w:right w:val="nil"/>
            </w:tcBorders>
          </w:tcPr>
          <w:p w14:paraId="08234FBE" w14:textId="77777777" w:rsidR="0055331D" w:rsidRDefault="00F521A5">
            <w:pPr>
              <w:spacing w:after="0" w:line="259" w:lineRule="auto"/>
              <w:ind w:right="0" w:firstLine="0"/>
            </w:pPr>
            <w:r>
              <w:t xml:space="preserve">megismételt mérések segítségével, illetve a mérés körülményeinek ismeretében következtet a mérés eredményét befolyásoló tényezőkre; </w:t>
            </w:r>
          </w:p>
        </w:tc>
      </w:tr>
      <w:tr w:rsidR="0055331D" w14:paraId="30D83DF9" w14:textId="77777777">
        <w:trPr>
          <w:trHeight w:val="945"/>
        </w:trPr>
        <w:tc>
          <w:tcPr>
            <w:tcW w:w="721" w:type="dxa"/>
            <w:tcBorders>
              <w:top w:val="nil"/>
              <w:left w:val="nil"/>
              <w:bottom w:val="nil"/>
              <w:right w:val="nil"/>
            </w:tcBorders>
          </w:tcPr>
          <w:p w14:paraId="7B612667" w14:textId="77777777" w:rsidR="0055331D" w:rsidRDefault="00F521A5">
            <w:pPr>
              <w:spacing w:after="373" w:line="259" w:lineRule="auto"/>
              <w:ind w:left="136" w:right="0" w:firstLine="0"/>
              <w:jc w:val="center"/>
            </w:pPr>
            <w:r>
              <w:t>−</w:t>
            </w:r>
            <w:r>
              <w:rPr>
                <w:rFonts w:ascii="Arial" w:eastAsia="Arial" w:hAnsi="Arial" w:cs="Arial"/>
              </w:rPr>
              <w:t xml:space="preserve"> </w:t>
            </w:r>
          </w:p>
          <w:p w14:paraId="590B311B" w14:textId="77777777" w:rsidR="0055331D" w:rsidRDefault="00F521A5">
            <w:pPr>
              <w:spacing w:after="0" w:line="259" w:lineRule="auto"/>
              <w:ind w:right="0" w:firstLine="0"/>
              <w:jc w:val="left"/>
            </w:pPr>
            <w:r>
              <w:rPr>
                <w:b/>
              </w:rPr>
              <w:t xml:space="preserve"> </w:t>
            </w:r>
          </w:p>
        </w:tc>
        <w:tc>
          <w:tcPr>
            <w:tcW w:w="8544" w:type="dxa"/>
            <w:tcBorders>
              <w:top w:val="nil"/>
              <w:left w:val="nil"/>
              <w:bottom w:val="nil"/>
              <w:right w:val="nil"/>
            </w:tcBorders>
          </w:tcPr>
          <w:p w14:paraId="1D67C409" w14:textId="77777777" w:rsidR="0055331D" w:rsidRDefault="00F521A5">
            <w:pPr>
              <w:spacing w:after="0" w:line="259" w:lineRule="auto"/>
              <w:ind w:right="0" w:firstLine="0"/>
            </w:pPr>
            <w:r>
              <w:t xml:space="preserve">egyszerű, a megértést segítő számolási feladatokat old meg, táblázatokat, ábrákat, grafikonokat értelmez, következtetést von le, összehasonlít. </w:t>
            </w:r>
          </w:p>
        </w:tc>
      </w:tr>
    </w:tbl>
    <w:p w14:paraId="72CE55D7" w14:textId="77777777" w:rsidR="0055331D" w:rsidRDefault="00F521A5">
      <w:pPr>
        <w:spacing w:line="270" w:lineRule="auto"/>
        <w:ind w:left="28" w:right="0" w:hanging="10"/>
      </w:pPr>
      <w:r>
        <w:rPr>
          <w:b/>
        </w:rPr>
        <w:t xml:space="preserve">A témakör tanulása eredményeként a tanuló: </w:t>
      </w:r>
    </w:p>
    <w:p w14:paraId="70C017E2" w14:textId="77777777" w:rsidR="0055331D" w:rsidRDefault="00F521A5">
      <w:pPr>
        <w:ind w:left="738" w:right="400" w:hanging="360"/>
      </w:pPr>
      <w:r>
        <w:t>−</w:t>
      </w:r>
      <w:r>
        <w:rPr>
          <w:rFonts w:ascii="Arial" w:eastAsia="Arial" w:hAnsi="Arial" w:cs="Arial"/>
        </w:rPr>
        <w:t xml:space="preserve"> </w:t>
      </w:r>
      <w:r>
        <w:t xml:space="preserve">ismeri az egyenletes körmozgást leíró fizikai mennyiségeket (pályasugár, kerületi sebesség, fordulatszám, keringési idő, centripetális gyorsulás), azok jelentését, egymással való kapcsolatát; </w:t>
      </w:r>
    </w:p>
    <w:p w14:paraId="14611FD5" w14:textId="77777777" w:rsidR="0055331D" w:rsidRDefault="00F521A5">
      <w:pPr>
        <w:spacing w:after="167"/>
        <w:ind w:left="738" w:right="427" w:hanging="360"/>
      </w:pPr>
      <w:r>
        <w:t>−</w:t>
      </w:r>
      <w:r>
        <w:rPr>
          <w:rFonts w:ascii="Arial" w:eastAsia="Arial" w:hAnsi="Arial" w:cs="Arial"/>
        </w:rPr>
        <w:t xml:space="preserve"> </w:t>
      </w:r>
      <w:r>
        <w:t xml:space="preserve">ismeri a periodikus mozgásokat (ingamozgás, rezgőmozgás) jellemző fizikai mennyiségeket, néhány egyszerű esetben tudja mérni a periódusidőt, megállapítani az azt befolyásoló tényezőket. </w:t>
      </w:r>
    </w:p>
    <w:p w14:paraId="6D0EE30D" w14:textId="77777777" w:rsidR="0055331D" w:rsidRDefault="00F521A5">
      <w:pPr>
        <w:spacing w:after="60" w:line="259" w:lineRule="auto"/>
        <w:ind w:left="28" w:right="0" w:hanging="10"/>
      </w:pPr>
      <w:r>
        <w:rPr>
          <w:b/>
        </w:rPr>
        <w:t>F</w:t>
      </w:r>
      <w:r>
        <w:rPr>
          <w:b/>
          <w:sz w:val="19"/>
        </w:rPr>
        <w:t>EJLESZTÉSI FELADATOK ÉS ISMERETEK</w:t>
      </w:r>
      <w:r>
        <w:rPr>
          <w:b/>
        </w:rPr>
        <w:t xml:space="preserve"> </w:t>
      </w:r>
    </w:p>
    <w:p w14:paraId="6F295E29" w14:textId="77777777" w:rsidR="0055331D" w:rsidRDefault="00F521A5" w:rsidP="00F521A5">
      <w:pPr>
        <w:numPr>
          <w:ilvl w:val="0"/>
          <w:numId w:val="143"/>
        </w:numPr>
        <w:spacing w:after="40"/>
        <w:ind w:right="15" w:hanging="378"/>
      </w:pPr>
      <w:r>
        <w:t xml:space="preserve">Egyszerű körmozgás létrehozása, megfigyelése, kialakulásának értelmezése a centripetális erő és gyorsulás fogalmának segítségével </w:t>
      </w:r>
    </w:p>
    <w:p w14:paraId="210E2F3A" w14:textId="77777777" w:rsidR="0055331D" w:rsidRDefault="00F521A5" w:rsidP="00F521A5">
      <w:pPr>
        <w:numPr>
          <w:ilvl w:val="0"/>
          <w:numId w:val="143"/>
        </w:numPr>
        <w:ind w:right="15" w:hanging="378"/>
      </w:pPr>
      <w:r>
        <w:t xml:space="preserve">A periódusidő mérése, a fordulatszám és a kerületi sebesség meghatározása, a centripetális gyorsulás nagyságának kiszámolása </w:t>
      </w:r>
    </w:p>
    <w:p w14:paraId="38367FF0" w14:textId="77777777" w:rsidR="0055331D" w:rsidRDefault="00F521A5" w:rsidP="00F521A5">
      <w:pPr>
        <w:numPr>
          <w:ilvl w:val="0"/>
          <w:numId w:val="143"/>
        </w:numPr>
        <w:spacing w:after="38"/>
        <w:ind w:right="15" w:hanging="378"/>
      </w:pPr>
      <w:r>
        <w:t>A mindennapokban gyakori körmozgások (</w:t>
      </w:r>
      <w:proofErr w:type="gramStart"/>
      <w:r>
        <w:t>pl.::</w:t>
      </w:r>
      <w:proofErr w:type="gramEnd"/>
      <w:r>
        <w:t xml:space="preserve"> ruha a centrifugában, a kerékpár </w:t>
      </w:r>
      <w:proofErr w:type="spellStart"/>
      <w:r>
        <w:t>szelepe</w:t>
      </w:r>
      <w:proofErr w:type="spellEnd"/>
      <w:r>
        <w:t xml:space="preserve">, a Föld felszínének pontjai) fizikai hátterének elemzése  </w:t>
      </w:r>
    </w:p>
    <w:p w14:paraId="1DD6F90D" w14:textId="77777777" w:rsidR="0055331D" w:rsidRDefault="00F521A5" w:rsidP="00F521A5">
      <w:pPr>
        <w:numPr>
          <w:ilvl w:val="0"/>
          <w:numId w:val="143"/>
        </w:numPr>
        <w:ind w:right="15" w:hanging="378"/>
      </w:pPr>
      <w:r>
        <w:t xml:space="preserve">Különböző lengések felismerése a környezetben: hintázó gyerekek, artisták a trapézon  </w:t>
      </w:r>
    </w:p>
    <w:p w14:paraId="5B1D198C" w14:textId="77777777" w:rsidR="0055331D" w:rsidRDefault="00F521A5" w:rsidP="00F521A5">
      <w:pPr>
        <w:numPr>
          <w:ilvl w:val="0"/>
          <w:numId w:val="143"/>
        </w:numPr>
        <w:spacing w:after="37"/>
        <w:ind w:right="15" w:hanging="378"/>
      </w:pPr>
      <w:r>
        <w:t xml:space="preserve">A környezetben lezajló csillapodó rezgések és lengések megfigyelése, jellemzése az amplitúdó, a frekvencia, illetve a csillapodás mértéke szempontjából </w:t>
      </w:r>
    </w:p>
    <w:p w14:paraId="066A080C" w14:textId="77777777" w:rsidR="0055331D" w:rsidRDefault="00F521A5" w:rsidP="00F521A5">
      <w:pPr>
        <w:numPr>
          <w:ilvl w:val="0"/>
          <w:numId w:val="143"/>
        </w:numPr>
        <w:spacing w:after="119"/>
        <w:ind w:right="15" w:hanging="378"/>
      </w:pPr>
      <w:r>
        <w:t xml:space="preserve">A rugóhoz kapcsolt test rezgésének megfigyelése, kvalitatív leírása, a kitérés-idő és a sebesség-idő függvény elemzése. </w:t>
      </w:r>
    </w:p>
    <w:p w14:paraId="2CC37553" w14:textId="77777777" w:rsidR="0055331D" w:rsidRDefault="00F521A5">
      <w:pPr>
        <w:spacing w:after="0" w:line="259" w:lineRule="auto"/>
        <w:ind w:left="28" w:right="0" w:hanging="10"/>
      </w:pPr>
      <w:r>
        <w:rPr>
          <w:b/>
        </w:rPr>
        <w:lastRenderedPageBreak/>
        <w:t>F</w:t>
      </w:r>
      <w:r>
        <w:rPr>
          <w:b/>
          <w:sz w:val="19"/>
        </w:rPr>
        <w:t>OGALMAK</w:t>
      </w:r>
      <w:r>
        <w:rPr>
          <w:b/>
        </w:rPr>
        <w:t xml:space="preserve"> </w:t>
      </w:r>
    </w:p>
    <w:p w14:paraId="6178B722" w14:textId="77777777" w:rsidR="0055331D" w:rsidRDefault="00F521A5">
      <w:pPr>
        <w:spacing w:after="171"/>
        <w:ind w:left="18" w:right="15"/>
      </w:pPr>
      <w:r>
        <w:t xml:space="preserve">körmozgás, centripetális erő, centripetális gyorsulás, periódusidő, frekvencia, rezgés, csillapodás, a rugó által kifejtett erő </w:t>
      </w:r>
    </w:p>
    <w:p w14:paraId="6F168637" w14:textId="77777777" w:rsidR="0055331D" w:rsidRDefault="00F521A5">
      <w:pPr>
        <w:spacing w:after="60" w:line="259" w:lineRule="auto"/>
        <w:ind w:left="28" w:right="0" w:hanging="10"/>
      </w:pPr>
      <w:r>
        <w:rPr>
          <w:b/>
        </w:rPr>
        <w:t>J</w:t>
      </w:r>
      <w:r>
        <w:rPr>
          <w:b/>
          <w:sz w:val="19"/>
        </w:rPr>
        <w:t>AVASOLT TEVÉKENYSÉGEK</w:t>
      </w:r>
      <w:r>
        <w:rPr>
          <w:b/>
        </w:rPr>
        <w:t xml:space="preserve"> </w:t>
      </w:r>
    </w:p>
    <w:p w14:paraId="4E27D747" w14:textId="77777777" w:rsidR="0055331D" w:rsidRDefault="00F521A5" w:rsidP="00F521A5">
      <w:pPr>
        <w:numPr>
          <w:ilvl w:val="0"/>
          <w:numId w:val="143"/>
        </w:numPr>
        <w:spacing w:after="38"/>
        <w:ind w:right="15" w:hanging="378"/>
      </w:pPr>
      <w:r>
        <w:t xml:space="preserve">Beszámoló készítése a fordulatszám jelentőségéről ruhák centrifugálása vagy fúrás esetén, a jellemző fordulatszám adatainak megkeresése </w:t>
      </w:r>
    </w:p>
    <w:p w14:paraId="697A9CD3" w14:textId="77777777" w:rsidR="0055331D" w:rsidRDefault="00F521A5" w:rsidP="00F521A5">
      <w:pPr>
        <w:numPr>
          <w:ilvl w:val="0"/>
          <w:numId w:val="143"/>
        </w:numPr>
        <w:ind w:right="15" w:hanging="378"/>
      </w:pPr>
      <w:r>
        <w:t xml:space="preserve">Az ingaóra felépítését, az alkatrészek feladatát, az óra működését bemutató kiselőadás készítése </w:t>
      </w:r>
    </w:p>
    <w:p w14:paraId="1FDF4949" w14:textId="77777777" w:rsidR="0055331D" w:rsidRDefault="00F521A5" w:rsidP="00F521A5">
      <w:pPr>
        <w:numPr>
          <w:ilvl w:val="0"/>
          <w:numId w:val="143"/>
        </w:numPr>
        <w:ind w:right="15" w:hanging="378"/>
      </w:pPr>
      <w:r>
        <w:t xml:space="preserve">Olyan inga készítése, melynek periódus ideje 1 másodperc, ennek ellenőrzése </w:t>
      </w:r>
    </w:p>
    <w:p w14:paraId="540B27F2" w14:textId="77777777" w:rsidR="0055331D" w:rsidRDefault="00F521A5">
      <w:pPr>
        <w:spacing w:after="31" w:line="259" w:lineRule="auto"/>
        <w:ind w:left="18" w:right="0" w:firstLine="0"/>
        <w:jc w:val="left"/>
      </w:pPr>
      <w:r>
        <w:rPr>
          <w:b/>
        </w:rPr>
        <w:t xml:space="preserve"> </w:t>
      </w:r>
    </w:p>
    <w:p w14:paraId="4B08521E" w14:textId="77777777" w:rsidR="0055331D" w:rsidRDefault="00F521A5">
      <w:pPr>
        <w:spacing w:after="31" w:line="270" w:lineRule="auto"/>
        <w:ind w:left="28" w:right="0" w:hanging="10"/>
      </w:pPr>
      <w:r>
        <w:rPr>
          <w:b/>
        </w:rPr>
        <w:t>T</w:t>
      </w:r>
      <w:r>
        <w:rPr>
          <w:b/>
          <w:sz w:val="19"/>
        </w:rPr>
        <w:t>ÉMAKÖR</w:t>
      </w:r>
      <w:r>
        <w:rPr>
          <w:b/>
        </w:rPr>
        <w:t xml:space="preserve">: A közlekedés és sportolás fizikája </w:t>
      </w:r>
      <w:r>
        <w:t xml:space="preserve"> </w:t>
      </w:r>
    </w:p>
    <w:p w14:paraId="1943359F" w14:textId="77777777" w:rsidR="0055331D" w:rsidRDefault="00F521A5">
      <w:pPr>
        <w:pStyle w:val="Cmsor1"/>
        <w:spacing w:after="109" w:line="259" w:lineRule="auto"/>
        <w:ind w:left="13"/>
        <w:jc w:val="left"/>
      </w:pPr>
      <w:r>
        <w:rPr>
          <w:i w:val="0"/>
          <w:sz w:val="30"/>
          <w:vertAlign w:val="subscript"/>
        </w:rPr>
        <w:t>ÓRASZÁM</w:t>
      </w:r>
      <w:r>
        <w:rPr>
          <w:i w:val="0"/>
        </w:rPr>
        <w:t>: 5 óra</w:t>
      </w:r>
      <w:r>
        <w:rPr>
          <w:b w:val="0"/>
          <w:i w:val="0"/>
        </w:rPr>
        <w:t xml:space="preserve"> </w:t>
      </w:r>
    </w:p>
    <w:p w14:paraId="426CDDBE" w14:textId="77777777" w:rsidR="0055331D" w:rsidRDefault="00F521A5">
      <w:pPr>
        <w:spacing w:after="32" w:line="259" w:lineRule="auto"/>
        <w:ind w:left="28" w:right="0" w:hanging="10"/>
      </w:pPr>
      <w:r>
        <w:rPr>
          <w:b/>
        </w:rPr>
        <w:t>T</w:t>
      </w:r>
      <w:r>
        <w:rPr>
          <w:b/>
          <w:sz w:val="19"/>
        </w:rPr>
        <w:t>ANULÁSI EREDMÉNYEK</w:t>
      </w:r>
      <w:r>
        <w:rPr>
          <w:b/>
        </w:rPr>
        <w:t xml:space="preserve"> </w:t>
      </w:r>
    </w:p>
    <w:p w14:paraId="658398B7" w14:textId="77777777" w:rsidR="0055331D" w:rsidRDefault="00F521A5">
      <w:pPr>
        <w:spacing w:line="270" w:lineRule="auto"/>
        <w:ind w:left="28" w:right="0" w:hanging="10"/>
      </w:pPr>
      <w:r>
        <w:rPr>
          <w:b/>
        </w:rPr>
        <w:t xml:space="preserve">A témakör tanulása hozzájárul ahhoz, hogy a tanuló a nevelési-oktatási szakasz végére: </w:t>
      </w:r>
    </w:p>
    <w:tbl>
      <w:tblPr>
        <w:tblStyle w:val="TableGrid"/>
        <w:tblW w:w="8909" w:type="dxa"/>
        <w:tblInd w:w="378" w:type="dxa"/>
        <w:tblCellMar>
          <w:top w:w="34" w:type="dxa"/>
        </w:tblCellMar>
        <w:tblLook w:val="04A0" w:firstRow="1" w:lastRow="0" w:firstColumn="1" w:lastColumn="0" w:noHBand="0" w:noVBand="1"/>
      </w:tblPr>
      <w:tblGrid>
        <w:gridCol w:w="360"/>
        <w:gridCol w:w="8549"/>
      </w:tblGrid>
      <w:tr w:rsidR="0055331D" w14:paraId="6C25C666" w14:textId="77777777">
        <w:trPr>
          <w:trHeight w:val="549"/>
        </w:trPr>
        <w:tc>
          <w:tcPr>
            <w:tcW w:w="360" w:type="dxa"/>
            <w:tcBorders>
              <w:top w:val="nil"/>
              <w:left w:val="nil"/>
              <w:bottom w:val="nil"/>
              <w:right w:val="nil"/>
            </w:tcBorders>
          </w:tcPr>
          <w:p w14:paraId="04868465" w14:textId="77777777" w:rsidR="0055331D" w:rsidRDefault="00F521A5">
            <w:pPr>
              <w:spacing w:after="0" w:line="259" w:lineRule="auto"/>
              <w:ind w:right="0" w:firstLine="0"/>
              <w:jc w:val="left"/>
            </w:pPr>
            <w:r>
              <w:t>−</w:t>
            </w:r>
            <w:r>
              <w:rPr>
                <w:rFonts w:ascii="Arial" w:eastAsia="Arial" w:hAnsi="Arial" w:cs="Arial"/>
              </w:rPr>
              <w:t xml:space="preserve"> </w:t>
            </w:r>
          </w:p>
        </w:tc>
        <w:tc>
          <w:tcPr>
            <w:tcW w:w="8549" w:type="dxa"/>
            <w:tcBorders>
              <w:top w:val="nil"/>
              <w:left w:val="nil"/>
              <w:bottom w:val="nil"/>
              <w:right w:val="nil"/>
            </w:tcBorders>
          </w:tcPr>
          <w:p w14:paraId="3791B6FD" w14:textId="77777777" w:rsidR="0055331D" w:rsidRDefault="00F521A5">
            <w:pPr>
              <w:spacing w:after="0" w:line="259" w:lineRule="auto"/>
              <w:ind w:right="0" w:firstLine="0"/>
              <w:jc w:val="left"/>
            </w:pPr>
            <w:r>
              <w:t xml:space="preserve">tudja, hogyan születnek az elismert, új tudományos felismerések, ismeri a tudományosság kritériumait; </w:t>
            </w:r>
          </w:p>
        </w:tc>
      </w:tr>
      <w:tr w:rsidR="0055331D" w14:paraId="68BD2A36" w14:textId="77777777">
        <w:trPr>
          <w:trHeight w:val="552"/>
        </w:trPr>
        <w:tc>
          <w:tcPr>
            <w:tcW w:w="360" w:type="dxa"/>
            <w:tcBorders>
              <w:top w:val="nil"/>
              <w:left w:val="nil"/>
              <w:bottom w:val="nil"/>
              <w:right w:val="nil"/>
            </w:tcBorders>
          </w:tcPr>
          <w:p w14:paraId="003923A1" w14:textId="77777777" w:rsidR="0055331D" w:rsidRDefault="00F521A5">
            <w:pPr>
              <w:spacing w:after="0" w:line="259" w:lineRule="auto"/>
              <w:ind w:right="0" w:firstLine="0"/>
              <w:jc w:val="left"/>
            </w:pPr>
            <w:r>
              <w:t>−</w:t>
            </w:r>
            <w:r>
              <w:rPr>
                <w:rFonts w:ascii="Arial" w:eastAsia="Arial" w:hAnsi="Arial" w:cs="Arial"/>
              </w:rPr>
              <w:t xml:space="preserve"> </w:t>
            </w:r>
          </w:p>
        </w:tc>
        <w:tc>
          <w:tcPr>
            <w:tcW w:w="8549" w:type="dxa"/>
            <w:tcBorders>
              <w:top w:val="nil"/>
              <w:left w:val="nil"/>
              <w:bottom w:val="nil"/>
              <w:right w:val="nil"/>
            </w:tcBorders>
          </w:tcPr>
          <w:p w14:paraId="2B18929C" w14:textId="77777777" w:rsidR="0055331D" w:rsidRDefault="00F521A5">
            <w:pPr>
              <w:spacing w:after="0" w:line="259" w:lineRule="auto"/>
              <w:ind w:right="0" w:firstLine="0"/>
            </w:pPr>
            <w:r>
              <w:t xml:space="preserve">tisztában van azzal, hogy a fizika átfogó törvényeket ismer fel, melyek alkalmazhatók jelenségek értelmezésére, egyes események minőségi és mennyiségi előrejelzésére; </w:t>
            </w:r>
          </w:p>
        </w:tc>
      </w:tr>
      <w:tr w:rsidR="0055331D" w14:paraId="0A8C5E00" w14:textId="77777777">
        <w:trPr>
          <w:trHeight w:val="553"/>
        </w:trPr>
        <w:tc>
          <w:tcPr>
            <w:tcW w:w="360" w:type="dxa"/>
            <w:tcBorders>
              <w:top w:val="nil"/>
              <w:left w:val="nil"/>
              <w:bottom w:val="nil"/>
              <w:right w:val="nil"/>
            </w:tcBorders>
          </w:tcPr>
          <w:p w14:paraId="3C09430B" w14:textId="77777777" w:rsidR="0055331D" w:rsidRDefault="00F521A5">
            <w:pPr>
              <w:spacing w:after="0" w:line="259" w:lineRule="auto"/>
              <w:ind w:right="0" w:firstLine="0"/>
              <w:jc w:val="left"/>
            </w:pPr>
            <w:r>
              <w:t>−</w:t>
            </w:r>
            <w:r>
              <w:rPr>
                <w:rFonts w:ascii="Arial" w:eastAsia="Arial" w:hAnsi="Arial" w:cs="Arial"/>
              </w:rPr>
              <w:t xml:space="preserve"> </w:t>
            </w:r>
          </w:p>
        </w:tc>
        <w:tc>
          <w:tcPr>
            <w:tcW w:w="8549" w:type="dxa"/>
            <w:tcBorders>
              <w:top w:val="nil"/>
              <w:left w:val="nil"/>
              <w:bottom w:val="nil"/>
              <w:right w:val="nil"/>
            </w:tcBorders>
          </w:tcPr>
          <w:p w14:paraId="4A5DC647" w14:textId="77777777" w:rsidR="0055331D" w:rsidRDefault="00F521A5">
            <w:pPr>
              <w:spacing w:after="0" w:line="259" w:lineRule="auto"/>
              <w:ind w:right="0" w:firstLine="0"/>
            </w:pPr>
            <w:r>
              <w:t xml:space="preserve">átlátja a jelen közlekedése, közlekedésbiztonsága szempontjából releváns gyakorlati ismereteket, azok fizikai hátterét; </w:t>
            </w:r>
          </w:p>
        </w:tc>
      </w:tr>
      <w:tr w:rsidR="0055331D" w14:paraId="3546E0DD" w14:textId="77777777">
        <w:trPr>
          <w:trHeight w:val="552"/>
        </w:trPr>
        <w:tc>
          <w:tcPr>
            <w:tcW w:w="360" w:type="dxa"/>
            <w:tcBorders>
              <w:top w:val="nil"/>
              <w:left w:val="nil"/>
              <w:bottom w:val="nil"/>
              <w:right w:val="nil"/>
            </w:tcBorders>
          </w:tcPr>
          <w:p w14:paraId="45FECF10" w14:textId="77777777" w:rsidR="0055331D" w:rsidRDefault="00F521A5">
            <w:pPr>
              <w:spacing w:after="0" w:line="259" w:lineRule="auto"/>
              <w:ind w:right="0" w:firstLine="0"/>
              <w:jc w:val="left"/>
            </w:pPr>
            <w:r>
              <w:t>−</w:t>
            </w:r>
            <w:r>
              <w:rPr>
                <w:rFonts w:ascii="Arial" w:eastAsia="Arial" w:hAnsi="Arial" w:cs="Arial"/>
              </w:rPr>
              <w:t xml:space="preserve"> </w:t>
            </w:r>
          </w:p>
        </w:tc>
        <w:tc>
          <w:tcPr>
            <w:tcW w:w="8549" w:type="dxa"/>
            <w:tcBorders>
              <w:top w:val="nil"/>
              <w:left w:val="nil"/>
              <w:bottom w:val="nil"/>
              <w:right w:val="nil"/>
            </w:tcBorders>
          </w:tcPr>
          <w:p w14:paraId="5B5A60F8" w14:textId="77777777" w:rsidR="0055331D" w:rsidRDefault="00F521A5">
            <w:pPr>
              <w:spacing w:after="0" w:line="259" w:lineRule="auto"/>
              <w:ind w:right="0" w:firstLine="0"/>
            </w:pPr>
            <w:r>
              <w:t xml:space="preserve">felismeri a tudomány által vizsgálható jelenségeket, azonosítani tudja a tudományos érvelést, mérlegelve vizsgálja egy elképzelés tudományos megalapozottságát;  </w:t>
            </w:r>
          </w:p>
        </w:tc>
      </w:tr>
      <w:tr w:rsidR="0055331D" w14:paraId="4D668EF4" w14:textId="77777777">
        <w:trPr>
          <w:trHeight w:val="273"/>
        </w:trPr>
        <w:tc>
          <w:tcPr>
            <w:tcW w:w="360" w:type="dxa"/>
            <w:tcBorders>
              <w:top w:val="nil"/>
              <w:left w:val="nil"/>
              <w:bottom w:val="nil"/>
              <w:right w:val="nil"/>
            </w:tcBorders>
          </w:tcPr>
          <w:p w14:paraId="7B2D3ECC" w14:textId="77777777" w:rsidR="0055331D" w:rsidRDefault="00F521A5">
            <w:pPr>
              <w:spacing w:after="0" w:line="259" w:lineRule="auto"/>
              <w:ind w:right="0" w:firstLine="0"/>
              <w:jc w:val="left"/>
            </w:pPr>
            <w:r>
              <w:t>−</w:t>
            </w:r>
            <w:r>
              <w:rPr>
                <w:rFonts w:ascii="Arial" w:eastAsia="Arial" w:hAnsi="Arial" w:cs="Arial"/>
              </w:rPr>
              <w:t xml:space="preserve"> </w:t>
            </w:r>
          </w:p>
        </w:tc>
        <w:tc>
          <w:tcPr>
            <w:tcW w:w="8549" w:type="dxa"/>
            <w:tcBorders>
              <w:top w:val="nil"/>
              <w:left w:val="nil"/>
              <w:bottom w:val="nil"/>
              <w:right w:val="nil"/>
            </w:tcBorders>
          </w:tcPr>
          <w:p w14:paraId="11CF0103" w14:textId="77777777" w:rsidR="0055331D" w:rsidRDefault="00F521A5">
            <w:pPr>
              <w:spacing w:after="0" w:line="259" w:lineRule="auto"/>
              <w:ind w:right="0" w:firstLine="0"/>
              <w:jc w:val="left"/>
            </w:pPr>
            <w:r>
              <w:t xml:space="preserve">kialakult véleményét mérési eredményekkel, érvekkel támasztja alá. </w:t>
            </w:r>
          </w:p>
        </w:tc>
      </w:tr>
    </w:tbl>
    <w:p w14:paraId="72870FB0" w14:textId="77777777" w:rsidR="0055331D" w:rsidRDefault="00F521A5">
      <w:pPr>
        <w:spacing w:line="270" w:lineRule="auto"/>
        <w:ind w:left="28" w:right="0" w:hanging="10"/>
      </w:pPr>
      <w:r>
        <w:rPr>
          <w:b/>
        </w:rPr>
        <w:t xml:space="preserve">A témakör tanulása eredményeként a tanuló: </w:t>
      </w:r>
    </w:p>
    <w:tbl>
      <w:tblPr>
        <w:tblStyle w:val="TableGrid"/>
        <w:tblW w:w="8910" w:type="dxa"/>
        <w:tblInd w:w="378" w:type="dxa"/>
        <w:tblCellMar>
          <w:top w:w="34" w:type="dxa"/>
        </w:tblCellMar>
        <w:tblLook w:val="04A0" w:firstRow="1" w:lastRow="0" w:firstColumn="1" w:lastColumn="0" w:noHBand="0" w:noVBand="1"/>
      </w:tblPr>
      <w:tblGrid>
        <w:gridCol w:w="360"/>
        <w:gridCol w:w="8550"/>
      </w:tblGrid>
      <w:tr w:rsidR="0055331D" w14:paraId="5217CF09" w14:textId="77777777">
        <w:trPr>
          <w:trHeight w:val="273"/>
        </w:trPr>
        <w:tc>
          <w:tcPr>
            <w:tcW w:w="360" w:type="dxa"/>
            <w:tcBorders>
              <w:top w:val="nil"/>
              <w:left w:val="nil"/>
              <w:bottom w:val="nil"/>
              <w:right w:val="nil"/>
            </w:tcBorders>
          </w:tcPr>
          <w:p w14:paraId="4271C61A"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21C9B454" w14:textId="77777777" w:rsidR="0055331D" w:rsidRDefault="00F521A5">
            <w:pPr>
              <w:spacing w:after="0" w:line="259" w:lineRule="auto"/>
              <w:ind w:right="0" w:firstLine="0"/>
              <w:jc w:val="left"/>
            </w:pPr>
            <w:r>
              <w:t xml:space="preserve">egyszerű esetekben kiszámolja a testek lendületének nagyságát, meghatározza irányát; </w:t>
            </w:r>
          </w:p>
        </w:tc>
      </w:tr>
      <w:tr w:rsidR="0055331D" w14:paraId="6F623B21" w14:textId="77777777">
        <w:trPr>
          <w:trHeight w:val="553"/>
        </w:trPr>
        <w:tc>
          <w:tcPr>
            <w:tcW w:w="360" w:type="dxa"/>
            <w:tcBorders>
              <w:top w:val="nil"/>
              <w:left w:val="nil"/>
              <w:bottom w:val="nil"/>
              <w:right w:val="nil"/>
            </w:tcBorders>
          </w:tcPr>
          <w:p w14:paraId="766E61E9"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03AF1917" w14:textId="77777777" w:rsidR="0055331D" w:rsidRDefault="00F521A5">
            <w:pPr>
              <w:spacing w:after="0" w:line="259" w:lineRule="auto"/>
              <w:ind w:right="0" w:firstLine="0"/>
            </w:pPr>
            <w:r>
              <w:t xml:space="preserve">egyszerűbb esetekben alkalmazza a lendületmegmaradás törvényét, ismeri ennek általános érvényességét; </w:t>
            </w:r>
          </w:p>
        </w:tc>
      </w:tr>
      <w:tr w:rsidR="0055331D" w14:paraId="47D4CA50" w14:textId="77777777">
        <w:trPr>
          <w:trHeight w:val="828"/>
        </w:trPr>
        <w:tc>
          <w:tcPr>
            <w:tcW w:w="360" w:type="dxa"/>
            <w:tcBorders>
              <w:top w:val="nil"/>
              <w:left w:val="nil"/>
              <w:bottom w:val="nil"/>
              <w:right w:val="nil"/>
            </w:tcBorders>
          </w:tcPr>
          <w:p w14:paraId="26834E89"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1668A6D4" w14:textId="77777777" w:rsidR="0055331D" w:rsidRDefault="00F521A5">
            <w:pPr>
              <w:spacing w:after="0" w:line="259" w:lineRule="auto"/>
              <w:ind w:right="69" w:firstLine="0"/>
            </w:pPr>
            <w:r>
              <w:t xml:space="preserve">tisztában van az </w:t>
            </w:r>
            <w:proofErr w:type="gramStart"/>
            <w:r>
              <w:t>erő</w:t>
            </w:r>
            <w:proofErr w:type="gramEnd"/>
            <w:r>
              <w:t xml:space="preserve"> mint fizikai mennyiség jelentésével, mértékegységével, ismeri a newtoni dinamika alaptörvényeit, egyszerűbb esetekben alkalmazza azokat a gyorsulás meghatározására, a korábban megismert mozgások értelmezésére; </w:t>
            </w:r>
          </w:p>
        </w:tc>
      </w:tr>
      <w:tr w:rsidR="0055331D" w14:paraId="22758667" w14:textId="77777777">
        <w:trPr>
          <w:trHeight w:val="829"/>
        </w:trPr>
        <w:tc>
          <w:tcPr>
            <w:tcW w:w="360" w:type="dxa"/>
            <w:tcBorders>
              <w:top w:val="nil"/>
              <w:left w:val="nil"/>
              <w:bottom w:val="nil"/>
              <w:right w:val="nil"/>
            </w:tcBorders>
          </w:tcPr>
          <w:p w14:paraId="49623AD9"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5878843A" w14:textId="77777777" w:rsidR="0055331D" w:rsidRDefault="00F521A5">
            <w:pPr>
              <w:spacing w:after="0" w:line="259" w:lineRule="auto"/>
              <w:ind w:right="65" w:firstLine="0"/>
            </w:pPr>
            <w:r>
              <w:t xml:space="preserve">egyszerűbb esetekben kiszámolja a mechanikai kölcsönhatásokban fellépő erőket (nehézségi erő, nyomóerő, fonálerő, súlyerő, súrlódási erők, rugóerő), meghatározza az erők eredőjét; </w:t>
            </w:r>
          </w:p>
        </w:tc>
      </w:tr>
      <w:tr w:rsidR="0055331D" w14:paraId="1D79126E" w14:textId="77777777">
        <w:trPr>
          <w:trHeight w:val="552"/>
        </w:trPr>
        <w:tc>
          <w:tcPr>
            <w:tcW w:w="360" w:type="dxa"/>
            <w:tcBorders>
              <w:top w:val="nil"/>
              <w:left w:val="nil"/>
              <w:bottom w:val="nil"/>
              <w:right w:val="nil"/>
            </w:tcBorders>
          </w:tcPr>
          <w:p w14:paraId="11B1F563"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731F93E1" w14:textId="77777777" w:rsidR="0055331D" w:rsidRDefault="00F521A5">
            <w:pPr>
              <w:spacing w:after="0" w:line="259" w:lineRule="auto"/>
              <w:ind w:right="0" w:firstLine="0"/>
              <w:jc w:val="left"/>
            </w:pPr>
            <w:r>
              <w:t xml:space="preserve">érti a legfontosabb közlekedési eszközök – gépjárművek, légi és vízi járművek – működésének fizikai elveit; </w:t>
            </w:r>
          </w:p>
        </w:tc>
      </w:tr>
      <w:tr w:rsidR="0055331D" w14:paraId="2F91CC72" w14:textId="77777777">
        <w:trPr>
          <w:trHeight w:val="276"/>
        </w:trPr>
        <w:tc>
          <w:tcPr>
            <w:tcW w:w="360" w:type="dxa"/>
            <w:tcBorders>
              <w:top w:val="nil"/>
              <w:left w:val="nil"/>
              <w:bottom w:val="nil"/>
              <w:right w:val="nil"/>
            </w:tcBorders>
          </w:tcPr>
          <w:p w14:paraId="48C4CAD2"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40A5B15B" w14:textId="77777777" w:rsidR="0055331D" w:rsidRDefault="00F521A5">
            <w:pPr>
              <w:spacing w:after="0" w:line="259" w:lineRule="auto"/>
              <w:ind w:right="0" w:firstLine="0"/>
              <w:jc w:val="left"/>
            </w:pPr>
            <w:r>
              <w:t xml:space="preserve">tisztában van a repülés elvével, a légellenállás jelenségével; </w:t>
            </w:r>
          </w:p>
        </w:tc>
      </w:tr>
      <w:tr w:rsidR="0055331D" w14:paraId="4A7683FC" w14:textId="77777777">
        <w:trPr>
          <w:trHeight w:val="825"/>
        </w:trPr>
        <w:tc>
          <w:tcPr>
            <w:tcW w:w="360" w:type="dxa"/>
            <w:tcBorders>
              <w:top w:val="nil"/>
              <w:left w:val="nil"/>
              <w:bottom w:val="nil"/>
              <w:right w:val="nil"/>
            </w:tcBorders>
          </w:tcPr>
          <w:p w14:paraId="075D09D5"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174EF0BF" w14:textId="77777777" w:rsidR="0055331D" w:rsidRDefault="00F521A5">
            <w:pPr>
              <w:spacing w:after="0" w:line="259" w:lineRule="auto"/>
              <w:ind w:right="70" w:firstLine="0"/>
            </w:pPr>
            <w:r>
              <w:t xml:space="preserve">ismeri a hidrosztatika alapjait, a felhajtóerő fogalmát, hétköznapi példákon keresztül értelmezi a felemelkedés, elmerülés, úszás, lebegés jelenségét, tudja az ezt meghatározó tényezőket, ismeri a jelenségkörre épülő gyakorlati eszközöket. </w:t>
            </w:r>
          </w:p>
        </w:tc>
      </w:tr>
    </w:tbl>
    <w:p w14:paraId="3FB24804" w14:textId="77777777" w:rsidR="0055331D" w:rsidRDefault="00F521A5">
      <w:pPr>
        <w:spacing w:after="60" w:line="259" w:lineRule="auto"/>
        <w:ind w:left="28" w:right="0" w:hanging="10"/>
      </w:pPr>
      <w:r>
        <w:rPr>
          <w:b/>
        </w:rPr>
        <w:t>F</w:t>
      </w:r>
      <w:r>
        <w:rPr>
          <w:b/>
          <w:sz w:val="19"/>
        </w:rPr>
        <w:t>EJLESZTÉSI FELADATOK ÉS ISMERETEK</w:t>
      </w:r>
      <w:r>
        <w:rPr>
          <w:b/>
        </w:rPr>
        <w:t xml:space="preserve"> </w:t>
      </w:r>
    </w:p>
    <w:p w14:paraId="3581A9C1" w14:textId="77777777" w:rsidR="0055331D" w:rsidRDefault="00F521A5" w:rsidP="00F521A5">
      <w:pPr>
        <w:numPr>
          <w:ilvl w:val="0"/>
          <w:numId w:val="144"/>
        </w:numPr>
        <w:spacing w:after="38"/>
        <w:ind w:right="15" w:hanging="438"/>
      </w:pPr>
      <w:r>
        <w:lastRenderedPageBreak/>
        <w:t xml:space="preserve">Rugalmatlan ütközések megfigyelése, a közös sebesség számítása egyszerű esetekben a lendület megmaradásának segítségével.  A gyűrődési zóna szerepe ütközéskor  </w:t>
      </w:r>
    </w:p>
    <w:p w14:paraId="4A5A24F5" w14:textId="77777777" w:rsidR="0055331D" w:rsidRDefault="00F521A5" w:rsidP="00F521A5">
      <w:pPr>
        <w:numPr>
          <w:ilvl w:val="0"/>
          <w:numId w:val="144"/>
        </w:numPr>
        <w:ind w:right="15" w:hanging="438"/>
      </w:pPr>
      <w:r>
        <w:t xml:space="preserve">Labdák rugalmasságának vizsgálata a visszapattanás magasságának megfigyelésével </w:t>
      </w:r>
    </w:p>
    <w:p w14:paraId="7F48AEA8" w14:textId="77777777" w:rsidR="0055331D" w:rsidRDefault="00F521A5" w:rsidP="00F521A5">
      <w:pPr>
        <w:numPr>
          <w:ilvl w:val="0"/>
          <w:numId w:val="144"/>
        </w:numPr>
        <w:ind w:right="15" w:hanging="438"/>
      </w:pPr>
      <w:r>
        <w:t xml:space="preserve">A lendület szerepe fékezés és gyorsítás során. A fékút és a fékezési idő </w:t>
      </w:r>
    </w:p>
    <w:p w14:paraId="22615333" w14:textId="77777777" w:rsidR="0055331D" w:rsidRDefault="00F521A5" w:rsidP="00F521A5">
      <w:pPr>
        <w:numPr>
          <w:ilvl w:val="0"/>
          <w:numId w:val="144"/>
        </w:numPr>
        <w:spacing w:after="37"/>
        <w:ind w:right="15" w:hanging="438"/>
      </w:pPr>
      <w:r>
        <w:t xml:space="preserve">Az autó gyorsulásának, illetve a fékezés folyamatának magyarázata az autóra ható erők és Newton törvényei segítségével </w:t>
      </w:r>
    </w:p>
    <w:p w14:paraId="0AC1A239" w14:textId="77777777" w:rsidR="0055331D" w:rsidRDefault="00F521A5" w:rsidP="00F521A5">
      <w:pPr>
        <w:numPr>
          <w:ilvl w:val="0"/>
          <w:numId w:val="144"/>
        </w:numPr>
        <w:spacing w:after="40"/>
        <w:ind w:right="15" w:hanging="438"/>
      </w:pPr>
      <w:r>
        <w:t xml:space="preserve">A kanyarodás fizikája, a kicsúszás megfigyelése (kanyarodó autó, motor, korcsolya) és okainak (súrlódási erő) vizsgálata </w:t>
      </w:r>
    </w:p>
    <w:p w14:paraId="41791E41" w14:textId="77777777" w:rsidR="0055331D" w:rsidRDefault="00F521A5" w:rsidP="00F521A5">
      <w:pPr>
        <w:numPr>
          <w:ilvl w:val="0"/>
          <w:numId w:val="144"/>
        </w:numPr>
        <w:spacing w:after="38"/>
        <w:ind w:right="15" w:hanging="438"/>
      </w:pPr>
      <w:r>
        <w:t xml:space="preserve">A testek úszásának és elmerülésének kísérleti vizsgálata, a tapasztaltak fizikai magyarázata a hidrosztatikai nyomás és a felhajtó erő segítségével </w:t>
      </w:r>
    </w:p>
    <w:p w14:paraId="5E8A6A45" w14:textId="77777777" w:rsidR="0055331D" w:rsidRDefault="00F521A5" w:rsidP="00F521A5">
      <w:pPr>
        <w:numPr>
          <w:ilvl w:val="0"/>
          <w:numId w:val="144"/>
        </w:numPr>
        <w:spacing w:after="39"/>
        <w:ind w:right="15" w:hanging="438"/>
      </w:pPr>
      <w:r>
        <w:t xml:space="preserve">A hajók (vitorlás, illetve hajócsavaros) és tengeralattjárók működésének fizikai magyarázata, az áramvonalas test fontossága a vízben való haladás során </w:t>
      </w:r>
    </w:p>
    <w:p w14:paraId="7F1BBDEB" w14:textId="77777777" w:rsidR="0055331D" w:rsidRDefault="00F521A5" w:rsidP="00F521A5">
      <w:pPr>
        <w:numPr>
          <w:ilvl w:val="0"/>
          <w:numId w:val="144"/>
        </w:numPr>
        <w:spacing w:after="120"/>
        <w:ind w:right="15" w:hanging="438"/>
      </w:pPr>
      <w:r>
        <w:t xml:space="preserve">A repülőgépek fizikája, a szárnyra ható felhajtó erő magyarázata, az áramvonalas forma fontossága </w:t>
      </w:r>
    </w:p>
    <w:p w14:paraId="6651CCF1" w14:textId="77777777" w:rsidR="0055331D" w:rsidRDefault="00F521A5">
      <w:pPr>
        <w:spacing w:after="0" w:line="259" w:lineRule="auto"/>
        <w:ind w:left="28" w:right="0" w:hanging="10"/>
      </w:pPr>
      <w:r>
        <w:rPr>
          <w:b/>
        </w:rPr>
        <w:t>F</w:t>
      </w:r>
      <w:r>
        <w:rPr>
          <w:b/>
          <w:sz w:val="19"/>
        </w:rPr>
        <w:t>OGALMAK</w:t>
      </w:r>
      <w:r>
        <w:rPr>
          <w:b/>
        </w:rPr>
        <w:t xml:space="preserve"> </w:t>
      </w:r>
    </w:p>
    <w:p w14:paraId="6B301B08" w14:textId="77777777" w:rsidR="0055331D" w:rsidRDefault="00F521A5">
      <w:pPr>
        <w:spacing w:after="182"/>
        <w:ind w:left="18" w:right="15"/>
      </w:pPr>
      <w:r>
        <w:t xml:space="preserve">a lendület megmaradása, a dinamika alaptörvénye, súrlódási erő, közegellenállás, hidrosztatikai nyomás, felhajtó erő </w:t>
      </w:r>
    </w:p>
    <w:p w14:paraId="2F89E7CF" w14:textId="77777777" w:rsidR="0055331D" w:rsidRDefault="00F521A5">
      <w:pPr>
        <w:spacing w:after="58" w:line="259" w:lineRule="auto"/>
        <w:ind w:left="28" w:right="0" w:hanging="10"/>
      </w:pPr>
      <w:r>
        <w:rPr>
          <w:b/>
        </w:rPr>
        <w:t>J</w:t>
      </w:r>
      <w:r>
        <w:rPr>
          <w:b/>
          <w:sz w:val="19"/>
        </w:rPr>
        <w:t>AVASOLT TEVÉKENYSÉGEK</w:t>
      </w:r>
      <w:r>
        <w:rPr>
          <w:b/>
        </w:rPr>
        <w:t xml:space="preserve"> </w:t>
      </w:r>
    </w:p>
    <w:p w14:paraId="588ECB3C" w14:textId="77777777" w:rsidR="0055331D" w:rsidRDefault="00F521A5" w:rsidP="00F521A5">
      <w:pPr>
        <w:numPr>
          <w:ilvl w:val="0"/>
          <w:numId w:val="145"/>
        </w:numPr>
        <w:spacing w:after="40"/>
        <w:ind w:right="15" w:hanging="378"/>
      </w:pPr>
      <w:r>
        <w:t xml:space="preserve">Egy vagy több kiválasztott sporteszköz (Pl.: síléc, labda) kialakításának és fizikai hátterének feltárása, az eredmények megosztása a tanulótársakkal </w:t>
      </w:r>
    </w:p>
    <w:p w14:paraId="7917B13B" w14:textId="77777777" w:rsidR="0055331D" w:rsidRDefault="00F521A5" w:rsidP="00F521A5">
      <w:pPr>
        <w:numPr>
          <w:ilvl w:val="0"/>
          <w:numId w:val="145"/>
        </w:numPr>
        <w:spacing w:after="42"/>
        <w:ind w:right="15" w:hanging="378"/>
      </w:pPr>
      <w:r>
        <w:t xml:space="preserve">Kísérleti megfigyelése és vizsgálata annak, hogy az érintkező felületek közötti súrlódást hogyan lehet kis mennyiségű szennyező anyaggal (por, olaj) befolyásolni. Alkalmas kísérleti eszköz (Pl.: változtatható hajlásszögű lejtő) megépítése </w:t>
      </w:r>
    </w:p>
    <w:p w14:paraId="1CF72EFA" w14:textId="77777777" w:rsidR="0055331D" w:rsidRDefault="00F521A5" w:rsidP="00F521A5">
      <w:pPr>
        <w:numPr>
          <w:ilvl w:val="0"/>
          <w:numId w:val="145"/>
        </w:numPr>
        <w:spacing w:after="38"/>
        <w:ind w:right="15" w:hanging="378"/>
      </w:pPr>
      <w:r>
        <w:t xml:space="preserve">Adott teher szállítására alkalmas hajómodell elkészítése a rendelkezésre álló eszközök felhasználásával. Az eszköz felépítésének magyarázata </w:t>
      </w:r>
    </w:p>
    <w:p w14:paraId="51D2011D" w14:textId="77777777" w:rsidR="0055331D" w:rsidRDefault="00F521A5" w:rsidP="00F521A5">
      <w:pPr>
        <w:numPr>
          <w:ilvl w:val="0"/>
          <w:numId w:val="145"/>
        </w:numPr>
        <w:spacing w:after="42"/>
        <w:ind w:right="15" w:hanging="378"/>
      </w:pPr>
      <w:r>
        <w:t xml:space="preserve">Az áramló levegő nyomáscsökkenésének bemutatása </w:t>
      </w:r>
      <w:proofErr w:type="gramStart"/>
      <w:r>
        <w:t>egyszerű  demonstrációs</w:t>
      </w:r>
      <w:proofErr w:type="gramEnd"/>
      <w:r>
        <w:t xml:space="preserve"> eszközökkel </w:t>
      </w:r>
      <w:r>
        <w:rPr>
          <w:rFonts w:ascii="Segoe UI Symbol" w:eastAsia="Segoe UI Symbol" w:hAnsi="Segoe UI Symbol" w:cs="Segoe UI Symbol"/>
          <w:sz w:val="25"/>
        </w:rPr>
        <w:t></w:t>
      </w:r>
      <w:r>
        <w:rPr>
          <w:rFonts w:ascii="Arial" w:eastAsia="Arial" w:hAnsi="Arial" w:cs="Arial"/>
          <w:i/>
        </w:rPr>
        <w:t xml:space="preserve"> </w:t>
      </w:r>
      <w:r>
        <w:t xml:space="preserve">Nagysebességű képrögzítésre alkalmas kamerával rögzített lassított felvételek tanulmányozása ütközésekről, labdák deformációjáról </w:t>
      </w:r>
    </w:p>
    <w:p w14:paraId="00819CA4" w14:textId="77777777" w:rsidR="0055331D" w:rsidRDefault="00F521A5" w:rsidP="00F521A5">
      <w:pPr>
        <w:numPr>
          <w:ilvl w:val="0"/>
          <w:numId w:val="145"/>
        </w:numPr>
        <w:spacing w:after="86"/>
        <w:ind w:right="15" w:hanging="378"/>
      </w:pPr>
      <w:r>
        <w:t xml:space="preserve">Különböző zöldségek és gyümölcsök vízben való elmerülésének vizsgálata a vízben feloldott cukor vagy só mennyiségének változtatása mellett </w:t>
      </w:r>
    </w:p>
    <w:p w14:paraId="0762F0A9" w14:textId="77777777" w:rsidR="0055331D" w:rsidRDefault="00F521A5">
      <w:pPr>
        <w:spacing w:after="6" w:line="259" w:lineRule="auto"/>
        <w:ind w:left="18" w:right="0" w:firstLine="0"/>
        <w:jc w:val="left"/>
      </w:pPr>
      <w:r>
        <w:rPr>
          <w:b/>
        </w:rPr>
        <w:t xml:space="preserve"> </w:t>
      </w:r>
    </w:p>
    <w:p w14:paraId="79B735E5" w14:textId="77777777" w:rsidR="0055331D" w:rsidRDefault="00F521A5">
      <w:pPr>
        <w:spacing w:after="107" w:line="270" w:lineRule="auto"/>
        <w:ind w:left="28" w:right="6180" w:hanging="10"/>
      </w:pPr>
      <w:r>
        <w:rPr>
          <w:b/>
        </w:rPr>
        <w:t>T</w:t>
      </w:r>
      <w:r>
        <w:rPr>
          <w:b/>
          <w:sz w:val="30"/>
          <w:vertAlign w:val="subscript"/>
        </w:rPr>
        <w:t>ÉMAKÖR</w:t>
      </w:r>
      <w:r>
        <w:rPr>
          <w:b/>
        </w:rPr>
        <w:t xml:space="preserve">: Az </w:t>
      </w:r>
      <w:proofErr w:type="gramStart"/>
      <w:r>
        <w:rPr>
          <w:b/>
        </w:rPr>
        <w:t xml:space="preserve">energia  </w:t>
      </w:r>
      <w:r>
        <w:rPr>
          <w:b/>
          <w:sz w:val="30"/>
          <w:vertAlign w:val="subscript"/>
        </w:rPr>
        <w:t>ÓRASZÁM</w:t>
      </w:r>
      <w:proofErr w:type="gramEnd"/>
      <w:r>
        <w:rPr>
          <w:b/>
        </w:rPr>
        <w:t xml:space="preserve">: 6 óra </w:t>
      </w:r>
    </w:p>
    <w:p w14:paraId="049B87DF" w14:textId="77777777" w:rsidR="0055331D" w:rsidRDefault="00F521A5">
      <w:pPr>
        <w:spacing w:after="32" w:line="259" w:lineRule="auto"/>
        <w:ind w:left="28" w:right="0" w:hanging="10"/>
      </w:pPr>
      <w:r>
        <w:rPr>
          <w:b/>
        </w:rPr>
        <w:t>T</w:t>
      </w:r>
      <w:r>
        <w:rPr>
          <w:b/>
          <w:sz w:val="19"/>
        </w:rPr>
        <w:t>ANULÁSI EREDMÉNYEK</w:t>
      </w:r>
      <w:r>
        <w:rPr>
          <w:b/>
        </w:rPr>
        <w:t xml:space="preserve"> </w:t>
      </w:r>
    </w:p>
    <w:p w14:paraId="5DB820A5" w14:textId="77777777" w:rsidR="0055331D" w:rsidRDefault="00F521A5">
      <w:pPr>
        <w:spacing w:line="270" w:lineRule="auto"/>
        <w:ind w:left="28" w:right="0" w:hanging="10"/>
      </w:pPr>
      <w:r>
        <w:rPr>
          <w:b/>
        </w:rPr>
        <w:t xml:space="preserve">A témakör tanulása hozzájárul ahhoz, hogy a tanuló a nevelési-oktatási szakasz végére: </w:t>
      </w:r>
    </w:p>
    <w:tbl>
      <w:tblPr>
        <w:tblStyle w:val="TableGrid"/>
        <w:tblW w:w="9264" w:type="dxa"/>
        <w:tblInd w:w="18" w:type="dxa"/>
        <w:tblCellMar>
          <w:top w:w="34" w:type="dxa"/>
        </w:tblCellMar>
        <w:tblLook w:val="04A0" w:firstRow="1" w:lastRow="0" w:firstColumn="1" w:lastColumn="0" w:noHBand="0" w:noVBand="1"/>
      </w:tblPr>
      <w:tblGrid>
        <w:gridCol w:w="721"/>
        <w:gridCol w:w="8543"/>
      </w:tblGrid>
      <w:tr w:rsidR="0055331D" w14:paraId="1409BB31" w14:textId="77777777">
        <w:trPr>
          <w:trHeight w:val="549"/>
        </w:trPr>
        <w:tc>
          <w:tcPr>
            <w:tcW w:w="721" w:type="dxa"/>
            <w:tcBorders>
              <w:top w:val="nil"/>
              <w:left w:val="nil"/>
              <w:bottom w:val="nil"/>
              <w:right w:val="nil"/>
            </w:tcBorders>
          </w:tcPr>
          <w:p w14:paraId="7BC94157"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3" w:type="dxa"/>
            <w:tcBorders>
              <w:top w:val="nil"/>
              <w:left w:val="nil"/>
              <w:bottom w:val="nil"/>
              <w:right w:val="nil"/>
            </w:tcBorders>
          </w:tcPr>
          <w:p w14:paraId="72DC99EB" w14:textId="77777777" w:rsidR="0055331D" w:rsidRDefault="00F521A5">
            <w:pPr>
              <w:spacing w:after="0" w:line="259" w:lineRule="auto"/>
              <w:ind w:right="0" w:firstLine="0"/>
            </w:pPr>
            <w:r>
              <w:t>ismeri a megújuló és a nem megújuló energiaforrások használatának és az energia szállításának legfontosabb gyakorlati kérdéseit</w:t>
            </w:r>
            <w:r>
              <w:rPr>
                <w:i/>
              </w:rPr>
              <w:t xml:space="preserve">; </w:t>
            </w:r>
          </w:p>
        </w:tc>
      </w:tr>
      <w:tr w:rsidR="0055331D" w14:paraId="5477CD52" w14:textId="77777777">
        <w:trPr>
          <w:trHeight w:val="552"/>
        </w:trPr>
        <w:tc>
          <w:tcPr>
            <w:tcW w:w="721" w:type="dxa"/>
            <w:tcBorders>
              <w:top w:val="nil"/>
              <w:left w:val="nil"/>
              <w:bottom w:val="nil"/>
              <w:right w:val="nil"/>
            </w:tcBorders>
          </w:tcPr>
          <w:p w14:paraId="545F1327" w14:textId="77777777" w:rsidR="0055331D" w:rsidRDefault="00F521A5">
            <w:pPr>
              <w:spacing w:after="0" w:line="259" w:lineRule="auto"/>
              <w:ind w:left="136" w:right="0" w:firstLine="0"/>
              <w:jc w:val="center"/>
            </w:pPr>
            <w:r>
              <w:lastRenderedPageBreak/>
              <w:t>−</w:t>
            </w:r>
            <w:r>
              <w:rPr>
                <w:rFonts w:ascii="Arial" w:eastAsia="Arial" w:hAnsi="Arial" w:cs="Arial"/>
              </w:rPr>
              <w:t xml:space="preserve"> </w:t>
            </w:r>
          </w:p>
        </w:tc>
        <w:tc>
          <w:tcPr>
            <w:tcW w:w="8543" w:type="dxa"/>
            <w:tcBorders>
              <w:top w:val="nil"/>
              <w:left w:val="nil"/>
              <w:bottom w:val="nil"/>
              <w:right w:val="nil"/>
            </w:tcBorders>
          </w:tcPr>
          <w:p w14:paraId="5E6E9C87" w14:textId="77777777" w:rsidR="0055331D" w:rsidRDefault="00F521A5">
            <w:pPr>
              <w:spacing w:after="0" w:line="259" w:lineRule="auto"/>
              <w:ind w:right="0" w:firstLine="0"/>
            </w:pPr>
            <w:r>
              <w:t>az emberiség energiafelhasználásával kapcsolatos adatokat gyűjt, az információkat szemléletesen mutatja be;</w:t>
            </w:r>
            <w:r>
              <w:rPr>
                <w:i/>
              </w:rPr>
              <w:t xml:space="preserve"> </w:t>
            </w:r>
          </w:p>
        </w:tc>
      </w:tr>
      <w:tr w:rsidR="0055331D" w14:paraId="40F691AC" w14:textId="77777777">
        <w:trPr>
          <w:trHeight w:val="552"/>
        </w:trPr>
        <w:tc>
          <w:tcPr>
            <w:tcW w:w="721" w:type="dxa"/>
            <w:tcBorders>
              <w:top w:val="nil"/>
              <w:left w:val="nil"/>
              <w:bottom w:val="nil"/>
              <w:right w:val="nil"/>
            </w:tcBorders>
          </w:tcPr>
          <w:p w14:paraId="130C9A4F"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3" w:type="dxa"/>
            <w:tcBorders>
              <w:top w:val="nil"/>
              <w:left w:val="nil"/>
              <w:bottom w:val="nil"/>
              <w:right w:val="nil"/>
            </w:tcBorders>
          </w:tcPr>
          <w:p w14:paraId="6588822B" w14:textId="77777777" w:rsidR="0055331D" w:rsidRDefault="00F521A5">
            <w:pPr>
              <w:spacing w:after="0" w:line="259" w:lineRule="auto"/>
              <w:ind w:right="0" w:firstLine="0"/>
            </w:pPr>
            <w:r>
              <w:t>tudja, hogy a Föld elsődleges energiaforrása a Nap. Ismeri a napenergia felhasználási lehetőségeit, a napkollektor és a napelem mibenlétét, a közöttük lévő különbséget;</w:t>
            </w:r>
            <w:r>
              <w:rPr>
                <w:i/>
              </w:rPr>
              <w:t xml:space="preserve"> </w:t>
            </w:r>
          </w:p>
        </w:tc>
      </w:tr>
      <w:tr w:rsidR="0055331D" w14:paraId="551B17F4" w14:textId="77777777">
        <w:trPr>
          <w:trHeight w:val="614"/>
        </w:trPr>
        <w:tc>
          <w:tcPr>
            <w:tcW w:w="721" w:type="dxa"/>
            <w:tcBorders>
              <w:top w:val="nil"/>
              <w:left w:val="nil"/>
              <w:bottom w:val="nil"/>
              <w:right w:val="nil"/>
            </w:tcBorders>
          </w:tcPr>
          <w:p w14:paraId="4E3F5C75"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3" w:type="dxa"/>
            <w:tcBorders>
              <w:top w:val="nil"/>
              <w:left w:val="nil"/>
              <w:bottom w:val="nil"/>
              <w:right w:val="nil"/>
            </w:tcBorders>
          </w:tcPr>
          <w:p w14:paraId="6FCAE0B3" w14:textId="77777777" w:rsidR="0055331D" w:rsidRDefault="00F521A5">
            <w:pPr>
              <w:spacing w:after="0" w:line="259" w:lineRule="auto"/>
              <w:ind w:right="0" w:firstLine="0"/>
            </w:pPr>
            <w:r>
              <w:t>ismeri a szervezet energiaháztartásának legfontosabb tényezőit, az élelmiszerek energiatartalmának szerepét.</w:t>
            </w:r>
            <w:r>
              <w:rPr>
                <w:i/>
              </w:rPr>
              <w:t xml:space="preserve"> </w:t>
            </w:r>
          </w:p>
        </w:tc>
      </w:tr>
      <w:tr w:rsidR="0055331D" w14:paraId="7B20B3D5" w14:textId="77777777">
        <w:trPr>
          <w:trHeight w:val="331"/>
        </w:trPr>
        <w:tc>
          <w:tcPr>
            <w:tcW w:w="721" w:type="dxa"/>
            <w:tcBorders>
              <w:top w:val="nil"/>
              <w:left w:val="nil"/>
              <w:bottom w:val="nil"/>
              <w:right w:val="nil"/>
            </w:tcBorders>
          </w:tcPr>
          <w:p w14:paraId="0B72DF42" w14:textId="77777777" w:rsidR="0055331D" w:rsidRDefault="00F521A5">
            <w:pPr>
              <w:spacing w:after="0" w:line="259" w:lineRule="auto"/>
              <w:ind w:right="0" w:firstLine="0"/>
              <w:jc w:val="left"/>
            </w:pPr>
            <w:r>
              <w:rPr>
                <w:b/>
              </w:rPr>
              <w:t xml:space="preserve"> </w:t>
            </w:r>
          </w:p>
        </w:tc>
        <w:tc>
          <w:tcPr>
            <w:tcW w:w="8543" w:type="dxa"/>
            <w:tcBorders>
              <w:top w:val="nil"/>
              <w:left w:val="nil"/>
              <w:bottom w:val="nil"/>
              <w:right w:val="nil"/>
            </w:tcBorders>
          </w:tcPr>
          <w:p w14:paraId="50EBA4DE" w14:textId="77777777" w:rsidR="0055331D" w:rsidRDefault="00F521A5">
            <w:pPr>
              <w:spacing w:after="0" w:line="259" w:lineRule="auto"/>
              <w:ind w:left="2162" w:right="0" w:firstLine="0"/>
              <w:jc w:val="left"/>
            </w:pPr>
            <w:r>
              <w:rPr>
                <w:b/>
              </w:rPr>
              <w:t xml:space="preserve"> </w:t>
            </w:r>
          </w:p>
        </w:tc>
      </w:tr>
    </w:tbl>
    <w:p w14:paraId="309FF4C1" w14:textId="77777777" w:rsidR="0055331D" w:rsidRDefault="00F521A5">
      <w:pPr>
        <w:spacing w:line="270" w:lineRule="auto"/>
        <w:ind w:left="28" w:right="0" w:hanging="10"/>
      </w:pPr>
      <w:r>
        <w:rPr>
          <w:b/>
        </w:rPr>
        <w:t xml:space="preserve">A témakör tanulása eredményeként a tanuló: </w:t>
      </w:r>
    </w:p>
    <w:p w14:paraId="037D6C0E" w14:textId="77777777" w:rsidR="0055331D" w:rsidRDefault="00F521A5">
      <w:pPr>
        <w:ind w:left="738" w:right="15" w:hanging="360"/>
      </w:pPr>
      <w:r>
        <w:t>−</w:t>
      </w:r>
      <w:r>
        <w:rPr>
          <w:rFonts w:ascii="Arial" w:eastAsia="Arial" w:hAnsi="Arial" w:cs="Arial"/>
        </w:rPr>
        <w:t xml:space="preserve"> </w:t>
      </w:r>
      <w:r>
        <w:t>ismeri a mechanikai munka fogalmát, kiszámításának módját, mértékegységét, a helyzeti energia, a mozgási energia, a rugalmas energia, a belső energia fogalmát;</w:t>
      </w:r>
      <w:r>
        <w:rPr>
          <w:i/>
        </w:rPr>
        <w:t xml:space="preserve"> </w:t>
      </w:r>
    </w:p>
    <w:p w14:paraId="7DA703B0" w14:textId="77777777" w:rsidR="0055331D" w:rsidRDefault="00F521A5">
      <w:pPr>
        <w:spacing w:after="164"/>
        <w:ind w:left="738" w:right="116" w:hanging="360"/>
      </w:pPr>
      <w:r>
        <w:t>−</w:t>
      </w:r>
      <w:r>
        <w:rPr>
          <w:rFonts w:ascii="Arial" w:eastAsia="Arial" w:hAnsi="Arial" w:cs="Arial"/>
        </w:rPr>
        <w:t xml:space="preserve"> </w:t>
      </w:r>
      <w:r>
        <w:t>konkrét esetekben alkalmazza a munkatételt, a mechanikai energia megmaradásának elvét a mozgás értelmezésére, a sebesség kiszámolására.</w:t>
      </w:r>
      <w:r>
        <w:rPr>
          <w:i/>
        </w:rPr>
        <w:t xml:space="preserve"> </w:t>
      </w:r>
    </w:p>
    <w:p w14:paraId="0B457665" w14:textId="77777777" w:rsidR="0055331D" w:rsidRDefault="00F521A5">
      <w:pPr>
        <w:spacing w:after="59" w:line="259" w:lineRule="auto"/>
        <w:ind w:left="28" w:right="0" w:hanging="10"/>
      </w:pPr>
      <w:r>
        <w:rPr>
          <w:b/>
        </w:rPr>
        <w:t>F</w:t>
      </w:r>
      <w:r>
        <w:rPr>
          <w:b/>
          <w:sz w:val="19"/>
        </w:rPr>
        <w:t>EJLESZTÉSI FELADATOK ÉS ISMERETEK</w:t>
      </w:r>
      <w:r>
        <w:rPr>
          <w:b/>
        </w:rPr>
        <w:t xml:space="preserve"> </w:t>
      </w:r>
    </w:p>
    <w:p w14:paraId="02DBB31F" w14:textId="77777777" w:rsidR="0055331D" w:rsidRDefault="00F521A5" w:rsidP="00F521A5">
      <w:pPr>
        <w:numPr>
          <w:ilvl w:val="0"/>
          <w:numId w:val="146"/>
        </w:numPr>
        <w:ind w:right="15" w:hanging="378"/>
      </w:pPr>
      <w:r>
        <w:t xml:space="preserve">Adatgyűjtés az emberiség energiafelhasználásáról </w:t>
      </w:r>
    </w:p>
    <w:p w14:paraId="4173691B" w14:textId="77777777" w:rsidR="0055331D" w:rsidRDefault="00F521A5" w:rsidP="00F521A5">
      <w:pPr>
        <w:numPr>
          <w:ilvl w:val="0"/>
          <w:numId w:val="146"/>
        </w:numPr>
        <w:spacing w:after="46"/>
        <w:ind w:right="15" w:hanging="378"/>
      </w:pPr>
      <w:r>
        <w:t xml:space="preserve">A testek emelését és gyorsítását kísérő energiaváltozások vizsgálata: a helyzeti és mozgási energia, a munka </w:t>
      </w:r>
    </w:p>
    <w:p w14:paraId="0393F72C" w14:textId="77777777" w:rsidR="0055331D" w:rsidRDefault="00F521A5" w:rsidP="00F521A5">
      <w:pPr>
        <w:numPr>
          <w:ilvl w:val="0"/>
          <w:numId w:val="146"/>
        </w:numPr>
        <w:spacing w:after="39"/>
        <w:ind w:right="15" w:hanging="378"/>
      </w:pPr>
      <w:r>
        <w:t xml:space="preserve">A szabadon eső test becsapódási sebességének meghatározása a munkatétel és az energiamegmaradás segítségével </w:t>
      </w:r>
    </w:p>
    <w:p w14:paraId="5E7E0C9A" w14:textId="77777777" w:rsidR="0055331D" w:rsidRDefault="00F521A5" w:rsidP="00F521A5">
      <w:pPr>
        <w:numPr>
          <w:ilvl w:val="0"/>
          <w:numId w:val="146"/>
        </w:numPr>
        <w:ind w:right="15" w:hanging="378"/>
      </w:pPr>
      <w:r>
        <w:t xml:space="preserve">Az elhajított kő mozgásának energetikai elemzése  </w:t>
      </w:r>
    </w:p>
    <w:p w14:paraId="24B663F0" w14:textId="77777777" w:rsidR="0055331D" w:rsidRDefault="00F521A5" w:rsidP="00F521A5">
      <w:pPr>
        <w:numPr>
          <w:ilvl w:val="0"/>
          <w:numId w:val="146"/>
        </w:numPr>
        <w:ind w:right="15" w:hanging="378"/>
      </w:pPr>
      <w:r>
        <w:t xml:space="preserve">Az energia megmaradása a súrlódás és közegellenállás hiányában és jelenlétében, a belső energia </w:t>
      </w:r>
    </w:p>
    <w:p w14:paraId="0424A890" w14:textId="77777777" w:rsidR="0055331D" w:rsidRDefault="00F521A5" w:rsidP="00F521A5">
      <w:pPr>
        <w:numPr>
          <w:ilvl w:val="0"/>
          <w:numId w:val="146"/>
        </w:numPr>
        <w:ind w:right="15" w:hanging="378"/>
      </w:pPr>
      <w:r>
        <w:t xml:space="preserve">A rugóhoz, gumiszalaghoz kapcsolt test mozgásának energetikai elemzése: a rugalmas energia </w:t>
      </w:r>
    </w:p>
    <w:p w14:paraId="0D633C89" w14:textId="77777777" w:rsidR="0055331D" w:rsidRDefault="00F521A5" w:rsidP="00F521A5">
      <w:pPr>
        <w:numPr>
          <w:ilvl w:val="0"/>
          <w:numId w:val="146"/>
        </w:numPr>
        <w:ind w:right="15" w:hanging="378"/>
      </w:pPr>
      <w:r>
        <w:t xml:space="preserve">Energia átalakulások a háztartásban, a környezetben, az emberi szervezetben és az erőművekben </w:t>
      </w:r>
    </w:p>
    <w:p w14:paraId="33160B4B" w14:textId="77777777" w:rsidR="0055331D" w:rsidRDefault="00F521A5">
      <w:pPr>
        <w:spacing w:after="40"/>
        <w:ind w:left="147" w:right="15"/>
      </w:pPr>
      <w:r>
        <w:t xml:space="preserve">(hőerőmű, szélerőmű, vízi erőmű, atomerőmű, napkollektor), a hatásfok  </w:t>
      </w:r>
    </w:p>
    <w:p w14:paraId="6FBC0693" w14:textId="77777777" w:rsidR="0055331D" w:rsidRDefault="00F521A5" w:rsidP="00F521A5">
      <w:pPr>
        <w:numPr>
          <w:ilvl w:val="0"/>
          <w:numId w:val="146"/>
        </w:numPr>
        <w:ind w:right="15" w:hanging="378"/>
      </w:pPr>
      <w:r>
        <w:t xml:space="preserve">Az energia szállításának lehetőségei </w:t>
      </w:r>
    </w:p>
    <w:p w14:paraId="1B551670" w14:textId="77777777" w:rsidR="0055331D" w:rsidRDefault="00F521A5" w:rsidP="00F521A5">
      <w:pPr>
        <w:numPr>
          <w:ilvl w:val="0"/>
          <w:numId w:val="146"/>
        </w:numPr>
        <w:spacing w:after="49"/>
        <w:ind w:right="15" w:hanging="378"/>
      </w:pPr>
      <w:r>
        <w:t xml:space="preserve">A </w:t>
      </w:r>
      <w:proofErr w:type="gramStart"/>
      <w:r>
        <w:t>Nap</w:t>
      </w:r>
      <w:proofErr w:type="gramEnd"/>
      <w:r>
        <w:t xml:space="preserve"> mint a Föld energiakészletének elsődleges forrása. Megújuló és nem megújuló energiaforrások megkülönböztetése, megnevezése, az energiatermelés és a környezet állapotának kapcsolata </w:t>
      </w:r>
      <w:r>
        <w:rPr>
          <w:rFonts w:ascii="Segoe UI Symbol" w:eastAsia="Segoe UI Symbol" w:hAnsi="Segoe UI Symbol" w:cs="Segoe UI Symbol"/>
          <w:sz w:val="25"/>
        </w:rPr>
        <w:t></w:t>
      </w:r>
      <w:r>
        <w:rPr>
          <w:rFonts w:ascii="Arial" w:eastAsia="Arial" w:hAnsi="Arial" w:cs="Arial"/>
          <w:i/>
        </w:rPr>
        <w:t xml:space="preserve"> </w:t>
      </w:r>
      <w:r>
        <w:t xml:space="preserve">Az energiaforrásaink kihasználásának lehetőségei a jövőben. </w:t>
      </w:r>
    </w:p>
    <w:p w14:paraId="2A4A82DB" w14:textId="77777777" w:rsidR="0055331D" w:rsidRDefault="00F521A5">
      <w:pPr>
        <w:spacing w:after="32" w:line="259" w:lineRule="auto"/>
        <w:ind w:left="28" w:right="0" w:hanging="10"/>
      </w:pPr>
      <w:r>
        <w:rPr>
          <w:b/>
        </w:rPr>
        <w:t>F</w:t>
      </w:r>
      <w:r>
        <w:rPr>
          <w:b/>
          <w:sz w:val="19"/>
        </w:rPr>
        <w:t>OGALMAK</w:t>
      </w:r>
      <w:r>
        <w:rPr>
          <w:b/>
        </w:rPr>
        <w:t xml:space="preserve"> </w:t>
      </w:r>
    </w:p>
    <w:p w14:paraId="078ADFEE" w14:textId="77777777" w:rsidR="0055331D" w:rsidRDefault="00F521A5">
      <w:pPr>
        <w:spacing w:after="199"/>
        <w:ind w:left="18" w:right="15"/>
      </w:pPr>
      <w:r>
        <w:t xml:space="preserve"> munka, energia, helyzeti, mozgási, rugalmas energia, súrlódás, belső energia </w:t>
      </w:r>
    </w:p>
    <w:p w14:paraId="75BD752A" w14:textId="77777777" w:rsidR="0055331D" w:rsidRDefault="00F521A5">
      <w:pPr>
        <w:spacing w:after="59" w:line="259" w:lineRule="auto"/>
        <w:ind w:left="28" w:right="0" w:hanging="10"/>
      </w:pPr>
      <w:r>
        <w:rPr>
          <w:b/>
        </w:rPr>
        <w:t>J</w:t>
      </w:r>
      <w:r>
        <w:rPr>
          <w:b/>
          <w:sz w:val="19"/>
        </w:rPr>
        <w:t>AVASOLT TEVÉKENYSÉGEK</w:t>
      </w:r>
      <w:r>
        <w:rPr>
          <w:b/>
        </w:rPr>
        <w:t xml:space="preserve"> </w:t>
      </w:r>
    </w:p>
    <w:p w14:paraId="0044C5F2" w14:textId="77777777" w:rsidR="0055331D" w:rsidRDefault="00F521A5" w:rsidP="00F521A5">
      <w:pPr>
        <w:numPr>
          <w:ilvl w:val="0"/>
          <w:numId w:val="146"/>
        </w:numPr>
        <w:ind w:right="15" w:hanging="378"/>
      </w:pPr>
      <w:r>
        <w:t xml:space="preserve">Beszámoló készítése az örökmozgókról és arról, miért nem lehetséges ilyen gépet építeni </w:t>
      </w:r>
      <w:r>
        <w:rPr>
          <w:rFonts w:ascii="Segoe UI Symbol" w:eastAsia="Segoe UI Symbol" w:hAnsi="Segoe UI Symbol" w:cs="Segoe UI Symbol"/>
          <w:sz w:val="25"/>
        </w:rPr>
        <w:t></w:t>
      </w:r>
      <w:r>
        <w:rPr>
          <w:rFonts w:ascii="Arial" w:eastAsia="Arial" w:hAnsi="Arial" w:cs="Arial"/>
          <w:i/>
        </w:rPr>
        <w:t xml:space="preserve"> </w:t>
      </w:r>
      <w:r>
        <w:t xml:space="preserve">Beszámoló készítése a napállandóról </w:t>
      </w:r>
    </w:p>
    <w:p w14:paraId="696A87CA" w14:textId="77777777" w:rsidR="0055331D" w:rsidRDefault="00F521A5" w:rsidP="00F521A5">
      <w:pPr>
        <w:numPr>
          <w:ilvl w:val="0"/>
          <w:numId w:val="146"/>
        </w:numPr>
        <w:spacing w:after="40"/>
        <w:ind w:right="15" w:hanging="378"/>
      </w:pPr>
      <w:r>
        <w:t xml:space="preserve">Egyszerű eszköz készítésével annak kimutatása, hogy a felület napsugárzás hatására történő felmelegedése hogyan függ a felület és a napsugarak irányától </w:t>
      </w:r>
    </w:p>
    <w:p w14:paraId="36E83709" w14:textId="77777777" w:rsidR="0055331D" w:rsidRDefault="00F521A5" w:rsidP="00F521A5">
      <w:pPr>
        <w:numPr>
          <w:ilvl w:val="0"/>
          <w:numId w:val="146"/>
        </w:numPr>
        <w:spacing w:after="40"/>
        <w:ind w:right="15" w:hanging="378"/>
      </w:pPr>
      <w:r>
        <w:t xml:space="preserve">Az emberiség energiafelhasználását és energiatermelését jellemző adatok gyűjtése, rendszerezése, szemléletes ábrázolása, területi változásainak bemutatása </w:t>
      </w:r>
    </w:p>
    <w:p w14:paraId="059436A7" w14:textId="77777777" w:rsidR="0055331D" w:rsidRDefault="00F521A5" w:rsidP="00F521A5">
      <w:pPr>
        <w:numPr>
          <w:ilvl w:val="0"/>
          <w:numId w:val="146"/>
        </w:numPr>
        <w:ind w:right="15" w:hanging="378"/>
      </w:pPr>
      <w:r>
        <w:t xml:space="preserve">Az autó indulását kísérő energiaváltozások összegyűjtése, szemlélete bemutatása </w:t>
      </w:r>
    </w:p>
    <w:p w14:paraId="22016B1A" w14:textId="77777777" w:rsidR="0055331D" w:rsidRDefault="00F521A5" w:rsidP="00F521A5">
      <w:pPr>
        <w:numPr>
          <w:ilvl w:val="0"/>
          <w:numId w:val="146"/>
        </w:numPr>
        <w:spacing w:after="85"/>
        <w:ind w:right="15" w:hanging="378"/>
      </w:pPr>
      <w:r>
        <w:lastRenderedPageBreak/>
        <w:t xml:space="preserve">A teavíz melegítése hatásfokának kísérleti vizsgálata. Hogyan függ a hatásfok a gázláng méretétől, milyen más tényezők befolyásolják? </w:t>
      </w:r>
    </w:p>
    <w:p w14:paraId="2B769465" w14:textId="77777777" w:rsidR="0055331D" w:rsidRDefault="00F521A5">
      <w:pPr>
        <w:spacing w:after="30" w:line="259" w:lineRule="auto"/>
        <w:ind w:left="18" w:right="0" w:firstLine="0"/>
        <w:jc w:val="left"/>
      </w:pPr>
      <w:r>
        <w:rPr>
          <w:b/>
        </w:rPr>
        <w:t xml:space="preserve"> </w:t>
      </w:r>
    </w:p>
    <w:p w14:paraId="7F27B942" w14:textId="77777777" w:rsidR="0055331D" w:rsidRDefault="00F521A5">
      <w:pPr>
        <w:spacing w:after="31" w:line="270" w:lineRule="auto"/>
        <w:ind w:left="28" w:right="0" w:hanging="10"/>
      </w:pPr>
      <w:r>
        <w:rPr>
          <w:b/>
        </w:rPr>
        <w:t>T</w:t>
      </w:r>
      <w:r>
        <w:rPr>
          <w:b/>
          <w:sz w:val="19"/>
        </w:rPr>
        <w:t>ÉMAKÖR</w:t>
      </w:r>
      <w:r>
        <w:rPr>
          <w:b/>
        </w:rPr>
        <w:t xml:space="preserve">: A melegítés és hűtés következményei </w:t>
      </w:r>
    </w:p>
    <w:p w14:paraId="31FB1FA0" w14:textId="77777777" w:rsidR="0055331D" w:rsidRDefault="00F521A5">
      <w:pPr>
        <w:pStyle w:val="Cmsor1"/>
        <w:spacing w:after="109" w:line="259" w:lineRule="auto"/>
        <w:ind w:left="13"/>
        <w:jc w:val="left"/>
      </w:pPr>
      <w:r>
        <w:rPr>
          <w:i w:val="0"/>
          <w:sz w:val="30"/>
          <w:vertAlign w:val="subscript"/>
        </w:rPr>
        <w:t>ÓRASZÁM</w:t>
      </w:r>
      <w:r>
        <w:rPr>
          <w:i w:val="0"/>
        </w:rPr>
        <w:t xml:space="preserve">: 5 óra </w:t>
      </w:r>
    </w:p>
    <w:p w14:paraId="09F90057" w14:textId="77777777" w:rsidR="0055331D" w:rsidRDefault="00F521A5">
      <w:pPr>
        <w:spacing w:after="32" w:line="259" w:lineRule="auto"/>
        <w:ind w:left="28" w:right="0" w:hanging="10"/>
      </w:pPr>
      <w:r>
        <w:rPr>
          <w:b/>
        </w:rPr>
        <w:t>T</w:t>
      </w:r>
      <w:r>
        <w:rPr>
          <w:b/>
          <w:sz w:val="19"/>
        </w:rPr>
        <w:t>ANULÁSI EREDMÉNYEK</w:t>
      </w:r>
      <w:r>
        <w:rPr>
          <w:b/>
        </w:rPr>
        <w:t xml:space="preserve"> </w:t>
      </w:r>
    </w:p>
    <w:p w14:paraId="308EBA76" w14:textId="77777777" w:rsidR="0055331D" w:rsidRDefault="00F521A5">
      <w:pPr>
        <w:spacing w:line="270" w:lineRule="auto"/>
        <w:ind w:left="28" w:right="0" w:hanging="10"/>
      </w:pPr>
      <w:r>
        <w:rPr>
          <w:b/>
        </w:rPr>
        <w:t xml:space="preserve">A témakör tanulása hozzájárul ahhoz, hogy a tanuló a nevelési-oktatási szakasz végére: </w:t>
      </w:r>
    </w:p>
    <w:tbl>
      <w:tblPr>
        <w:tblStyle w:val="TableGrid"/>
        <w:tblW w:w="8917" w:type="dxa"/>
        <w:tblInd w:w="378" w:type="dxa"/>
        <w:tblCellMar>
          <w:top w:w="34" w:type="dxa"/>
        </w:tblCellMar>
        <w:tblLook w:val="04A0" w:firstRow="1" w:lastRow="0" w:firstColumn="1" w:lastColumn="0" w:noHBand="0" w:noVBand="1"/>
      </w:tblPr>
      <w:tblGrid>
        <w:gridCol w:w="360"/>
        <w:gridCol w:w="8557"/>
      </w:tblGrid>
      <w:tr w:rsidR="0055331D" w14:paraId="2D8F5E11" w14:textId="77777777">
        <w:trPr>
          <w:trHeight w:val="549"/>
        </w:trPr>
        <w:tc>
          <w:tcPr>
            <w:tcW w:w="360" w:type="dxa"/>
            <w:tcBorders>
              <w:top w:val="nil"/>
              <w:left w:val="nil"/>
              <w:bottom w:val="nil"/>
              <w:right w:val="nil"/>
            </w:tcBorders>
          </w:tcPr>
          <w:p w14:paraId="6E9404D3" w14:textId="77777777" w:rsidR="0055331D" w:rsidRDefault="00F521A5">
            <w:pPr>
              <w:spacing w:after="0" w:line="259" w:lineRule="auto"/>
              <w:ind w:right="0" w:firstLine="0"/>
              <w:jc w:val="left"/>
            </w:pPr>
            <w:r>
              <w:t>−</w:t>
            </w:r>
            <w:r>
              <w:rPr>
                <w:rFonts w:ascii="Arial" w:eastAsia="Arial" w:hAnsi="Arial" w:cs="Arial"/>
              </w:rPr>
              <w:t xml:space="preserve"> </w:t>
            </w:r>
          </w:p>
        </w:tc>
        <w:tc>
          <w:tcPr>
            <w:tcW w:w="8557" w:type="dxa"/>
            <w:tcBorders>
              <w:top w:val="nil"/>
              <w:left w:val="nil"/>
              <w:bottom w:val="nil"/>
              <w:right w:val="nil"/>
            </w:tcBorders>
          </w:tcPr>
          <w:p w14:paraId="3F8A0930" w14:textId="77777777" w:rsidR="0055331D" w:rsidRDefault="00F521A5">
            <w:pPr>
              <w:spacing w:after="0" w:line="259" w:lineRule="auto"/>
              <w:ind w:right="0" w:firstLine="0"/>
              <w:jc w:val="left"/>
            </w:pPr>
            <w:r>
              <w:t xml:space="preserve">átlátja a korszerű lakások és házak hőszabályozásának fizikai kérdéseit (fűtés, hűtés, hőszigetelés); </w:t>
            </w:r>
          </w:p>
        </w:tc>
      </w:tr>
      <w:tr w:rsidR="0055331D" w14:paraId="0E0FEA60" w14:textId="77777777">
        <w:trPr>
          <w:trHeight w:val="276"/>
        </w:trPr>
        <w:tc>
          <w:tcPr>
            <w:tcW w:w="360" w:type="dxa"/>
            <w:tcBorders>
              <w:top w:val="nil"/>
              <w:left w:val="nil"/>
              <w:bottom w:val="nil"/>
              <w:right w:val="nil"/>
            </w:tcBorders>
          </w:tcPr>
          <w:p w14:paraId="70186DAB" w14:textId="77777777" w:rsidR="0055331D" w:rsidRDefault="00F521A5">
            <w:pPr>
              <w:spacing w:after="0" w:line="259" w:lineRule="auto"/>
              <w:ind w:right="0" w:firstLine="0"/>
              <w:jc w:val="left"/>
            </w:pPr>
            <w:r>
              <w:t>−</w:t>
            </w:r>
            <w:r>
              <w:rPr>
                <w:rFonts w:ascii="Arial" w:eastAsia="Arial" w:hAnsi="Arial" w:cs="Arial"/>
              </w:rPr>
              <w:t xml:space="preserve"> </w:t>
            </w:r>
          </w:p>
        </w:tc>
        <w:tc>
          <w:tcPr>
            <w:tcW w:w="8557" w:type="dxa"/>
            <w:tcBorders>
              <w:top w:val="nil"/>
              <w:left w:val="nil"/>
              <w:bottom w:val="nil"/>
              <w:right w:val="nil"/>
            </w:tcBorders>
          </w:tcPr>
          <w:p w14:paraId="74341B80" w14:textId="77777777" w:rsidR="0055331D" w:rsidRDefault="00F521A5">
            <w:pPr>
              <w:spacing w:after="0" w:line="259" w:lineRule="auto"/>
              <w:ind w:right="0" w:firstLine="0"/>
            </w:pPr>
            <w:r>
              <w:t xml:space="preserve">tisztában van a konyhai tevékenységek (melegítés, főzés, hűtés) fizikai vonatkozásaival; </w:t>
            </w:r>
          </w:p>
        </w:tc>
      </w:tr>
      <w:tr w:rsidR="0055331D" w14:paraId="416B65B1" w14:textId="77777777">
        <w:trPr>
          <w:trHeight w:val="276"/>
        </w:trPr>
        <w:tc>
          <w:tcPr>
            <w:tcW w:w="360" w:type="dxa"/>
            <w:tcBorders>
              <w:top w:val="nil"/>
              <w:left w:val="nil"/>
              <w:bottom w:val="nil"/>
              <w:right w:val="nil"/>
            </w:tcBorders>
          </w:tcPr>
          <w:p w14:paraId="139F1582" w14:textId="77777777" w:rsidR="0055331D" w:rsidRDefault="00F521A5">
            <w:pPr>
              <w:spacing w:after="0" w:line="259" w:lineRule="auto"/>
              <w:ind w:right="0" w:firstLine="0"/>
              <w:jc w:val="left"/>
            </w:pPr>
            <w:r>
              <w:t>−</w:t>
            </w:r>
            <w:r>
              <w:rPr>
                <w:rFonts w:ascii="Arial" w:eastAsia="Arial" w:hAnsi="Arial" w:cs="Arial"/>
              </w:rPr>
              <w:t xml:space="preserve"> </w:t>
            </w:r>
          </w:p>
        </w:tc>
        <w:tc>
          <w:tcPr>
            <w:tcW w:w="8557" w:type="dxa"/>
            <w:tcBorders>
              <w:top w:val="nil"/>
              <w:left w:val="nil"/>
              <w:bottom w:val="nil"/>
              <w:right w:val="nil"/>
            </w:tcBorders>
          </w:tcPr>
          <w:p w14:paraId="5908CB48" w14:textId="77777777" w:rsidR="0055331D" w:rsidRDefault="00F521A5">
            <w:pPr>
              <w:spacing w:after="0" w:line="259" w:lineRule="auto"/>
              <w:ind w:right="0" w:firstLine="0"/>
              <w:jc w:val="left"/>
            </w:pPr>
            <w:r>
              <w:t xml:space="preserve">egyszerű méréseket, kísérleteket végez, az eredményeket rögzíti; </w:t>
            </w:r>
          </w:p>
        </w:tc>
      </w:tr>
      <w:tr w:rsidR="0055331D" w14:paraId="0585A9E2" w14:textId="77777777">
        <w:trPr>
          <w:trHeight w:val="276"/>
        </w:trPr>
        <w:tc>
          <w:tcPr>
            <w:tcW w:w="360" w:type="dxa"/>
            <w:tcBorders>
              <w:top w:val="nil"/>
              <w:left w:val="nil"/>
              <w:bottom w:val="nil"/>
              <w:right w:val="nil"/>
            </w:tcBorders>
          </w:tcPr>
          <w:p w14:paraId="50291DA7" w14:textId="77777777" w:rsidR="0055331D" w:rsidRDefault="00F521A5">
            <w:pPr>
              <w:spacing w:after="0" w:line="259" w:lineRule="auto"/>
              <w:ind w:right="0" w:firstLine="0"/>
              <w:jc w:val="left"/>
            </w:pPr>
            <w:r>
              <w:t>−</w:t>
            </w:r>
            <w:r>
              <w:rPr>
                <w:rFonts w:ascii="Arial" w:eastAsia="Arial" w:hAnsi="Arial" w:cs="Arial"/>
              </w:rPr>
              <w:t xml:space="preserve"> </w:t>
            </w:r>
          </w:p>
        </w:tc>
        <w:tc>
          <w:tcPr>
            <w:tcW w:w="8557" w:type="dxa"/>
            <w:tcBorders>
              <w:top w:val="nil"/>
              <w:left w:val="nil"/>
              <w:bottom w:val="nil"/>
              <w:right w:val="nil"/>
            </w:tcBorders>
          </w:tcPr>
          <w:p w14:paraId="54636E27" w14:textId="77777777" w:rsidR="0055331D" w:rsidRDefault="00F521A5">
            <w:pPr>
              <w:spacing w:after="0" w:line="259" w:lineRule="auto"/>
              <w:ind w:right="0" w:firstLine="0"/>
              <w:jc w:val="left"/>
            </w:pPr>
            <w:r>
              <w:t xml:space="preserve">fizikai kísérleteket önállóan is el tud végezni; </w:t>
            </w:r>
          </w:p>
        </w:tc>
      </w:tr>
      <w:tr w:rsidR="0055331D" w14:paraId="4124E8DC" w14:textId="77777777">
        <w:trPr>
          <w:trHeight w:val="549"/>
        </w:trPr>
        <w:tc>
          <w:tcPr>
            <w:tcW w:w="360" w:type="dxa"/>
            <w:tcBorders>
              <w:top w:val="nil"/>
              <w:left w:val="nil"/>
              <w:bottom w:val="nil"/>
              <w:right w:val="nil"/>
            </w:tcBorders>
          </w:tcPr>
          <w:p w14:paraId="73D3032A" w14:textId="77777777" w:rsidR="0055331D" w:rsidRDefault="00F521A5">
            <w:pPr>
              <w:spacing w:after="0" w:line="259" w:lineRule="auto"/>
              <w:ind w:right="0" w:firstLine="0"/>
              <w:jc w:val="left"/>
            </w:pPr>
            <w:r>
              <w:t>−</w:t>
            </w:r>
            <w:r>
              <w:rPr>
                <w:rFonts w:ascii="Arial" w:eastAsia="Arial" w:hAnsi="Arial" w:cs="Arial"/>
              </w:rPr>
              <w:t xml:space="preserve"> </w:t>
            </w:r>
          </w:p>
        </w:tc>
        <w:tc>
          <w:tcPr>
            <w:tcW w:w="8557" w:type="dxa"/>
            <w:tcBorders>
              <w:top w:val="nil"/>
              <w:left w:val="nil"/>
              <w:bottom w:val="nil"/>
              <w:right w:val="nil"/>
            </w:tcBorders>
          </w:tcPr>
          <w:p w14:paraId="012D47B7" w14:textId="77777777" w:rsidR="0055331D" w:rsidRDefault="00F521A5">
            <w:pPr>
              <w:spacing w:after="0" w:line="259" w:lineRule="auto"/>
              <w:ind w:right="0" w:firstLine="0"/>
              <w:jc w:val="left"/>
            </w:pPr>
            <w:r>
              <w:t xml:space="preserve">ismeri a legfontosabb mértékegységek jelentését, helyesen használja a mértékegységeket számításokban, illetve az eredmények összehasonlítása során; </w:t>
            </w:r>
          </w:p>
        </w:tc>
      </w:tr>
    </w:tbl>
    <w:p w14:paraId="40060E4C" w14:textId="77777777" w:rsidR="0055331D" w:rsidRDefault="00F521A5">
      <w:pPr>
        <w:ind w:left="726" w:right="15" w:hanging="348"/>
      </w:pPr>
      <w:r>
        <w:t>−</w:t>
      </w:r>
      <w:r>
        <w:rPr>
          <w:rFonts w:ascii="Arial" w:eastAsia="Arial" w:hAnsi="Arial" w:cs="Arial"/>
        </w:rPr>
        <w:t xml:space="preserve"> </w:t>
      </w:r>
      <w:r>
        <w:t xml:space="preserve">egyszerű, a megértést segítő számolási feladatokat old meg, táblázatokat, ábrákat, grafikonokat értelmez, következtetést von le, összehasonlít; </w:t>
      </w:r>
    </w:p>
    <w:p w14:paraId="435F5EC3" w14:textId="77777777" w:rsidR="0055331D" w:rsidRDefault="00F521A5">
      <w:pPr>
        <w:ind w:left="726" w:right="420" w:hanging="348"/>
      </w:pPr>
      <w:r>
        <w:t>−</w:t>
      </w:r>
      <w:r>
        <w:rPr>
          <w:rFonts w:ascii="Arial" w:eastAsia="Arial" w:hAnsi="Arial" w:cs="Arial"/>
        </w:rPr>
        <w:t xml:space="preserve"> </w:t>
      </w:r>
      <w:r>
        <w:t xml:space="preserve">gyakorlati oldalról ismeri a tudományos megismerési folyamatot: megfigyelés, mérés, a tapasztalatok, mérési adatok rögzítése, rendszerezése, ezek összevetése valamilyen egyszerű modellel vagy matematikai összefüggéssel, a modell (összefüggés) továbbfejlesztése. </w:t>
      </w:r>
    </w:p>
    <w:p w14:paraId="3CC340EC" w14:textId="77777777" w:rsidR="0055331D" w:rsidRDefault="00F521A5">
      <w:pPr>
        <w:spacing w:line="270" w:lineRule="auto"/>
        <w:ind w:left="28" w:right="0" w:hanging="10"/>
      </w:pPr>
      <w:r>
        <w:rPr>
          <w:b/>
        </w:rPr>
        <w:t xml:space="preserve">A témakör tanulása eredményeként a tanuló: </w:t>
      </w:r>
    </w:p>
    <w:tbl>
      <w:tblPr>
        <w:tblStyle w:val="TableGrid"/>
        <w:tblW w:w="8910" w:type="dxa"/>
        <w:tblInd w:w="378" w:type="dxa"/>
        <w:tblCellMar>
          <w:top w:w="34" w:type="dxa"/>
        </w:tblCellMar>
        <w:tblLook w:val="04A0" w:firstRow="1" w:lastRow="0" w:firstColumn="1" w:lastColumn="0" w:noHBand="0" w:noVBand="1"/>
      </w:tblPr>
      <w:tblGrid>
        <w:gridCol w:w="360"/>
        <w:gridCol w:w="8550"/>
      </w:tblGrid>
      <w:tr w:rsidR="0055331D" w14:paraId="5479BD4D" w14:textId="77777777">
        <w:trPr>
          <w:trHeight w:val="273"/>
        </w:trPr>
        <w:tc>
          <w:tcPr>
            <w:tcW w:w="360" w:type="dxa"/>
            <w:tcBorders>
              <w:top w:val="nil"/>
              <w:left w:val="nil"/>
              <w:bottom w:val="nil"/>
              <w:right w:val="nil"/>
            </w:tcBorders>
          </w:tcPr>
          <w:p w14:paraId="299E6EA9"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3E080377" w14:textId="77777777" w:rsidR="0055331D" w:rsidRDefault="00F521A5">
            <w:pPr>
              <w:spacing w:after="0" w:line="259" w:lineRule="auto"/>
              <w:ind w:right="0" w:firstLine="0"/>
              <w:jc w:val="left"/>
            </w:pPr>
            <w:r>
              <w:t xml:space="preserve">ismeri a hőtágulás jelenségét, jellemző nagyságrendjét; </w:t>
            </w:r>
          </w:p>
        </w:tc>
      </w:tr>
      <w:tr w:rsidR="0055331D" w14:paraId="3641823B" w14:textId="77777777">
        <w:trPr>
          <w:trHeight w:val="552"/>
        </w:trPr>
        <w:tc>
          <w:tcPr>
            <w:tcW w:w="360" w:type="dxa"/>
            <w:tcBorders>
              <w:top w:val="nil"/>
              <w:left w:val="nil"/>
              <w:bottom w:val="nil"/>
              <w:right w:val="nil"/>
            </w:tcBorders>
          </w:tcPr>
          <w:p w14:paraId="5D602157"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4BEBF5CC" w14:textId="77777777" w:rsidR="0055331D" w:rsidRDefault="00F521A5">
            <w:pPr>
              <w:spacing w:after="0" w:line="259" w:lineRule="auto"/>
              <w:ind w:right="0" w:firstLine="0"/>
            </w:pPr>
            <w:r>
              <w:t xml:space="preserve">ismeri a Celsius- és az abszolút hőmérsékleti skálát, a gyakorlat szempontjából nevezetes néhány hőmérsékletet, a termikus kölcsönhatás jellemzőit; </w:t>
            </w:r>
          </w:p>
        </w:tc>
      </w:tr>
      <w:tr w:rsidR="0055331D" w14:paraId="5B842DEE" w14:textId="77777777">
        <w:trPr>
          <w:trHeight w:val="553"/>
        </w:trPr>
        <w:tc>
          <w:tcPr>
            <w:tcW w:w="360" w:type="dxa"/>
            <w:tcBorders>
              <w:top w:val="nil"/>
              <w:left w:val="nil"/>
              <w:bottom w:val="nil"/>
              <w:right w:val="nil"/>
            </w:tcBorders>
          </w:tcPr>
          <w:p w14:paraId="0A2DD339"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1B0CF79E" w14:textId="77777777" w:rsidR="0055331D" w:rsidRDefault="00F521A5">
            <w:pPr>
              <w:spacing w:after="0" w:line="259" w:lineRule="auto"/>
              <w:ind w:right="0" w:firstLine="0"/>
              <w:jc w:val="left"/>
            </w:pPr>
            <w:r>
              <w:t xml:space="preserve">értelmezi az anyag viselkedését hőközlés során, tudja, mit jelent az égéshő, a fűtőérték és a fajhő;  </w:t>
            </w:r>
          </w:p>
        </w:tc>
      </w:tr>
      <w:tr w:rsidR="0055331D" w14:paraId="6A0047FD" w14:textId="77777777">
        <w:trPr>
          <w:trHeight w:val="553"/>
        </w:trPr>
        <w:tc>
          <w:tcPr>
            <w:tcW w:w="360" w:type="dxa"/>
            <w:tcBorders>
              <w:top w:val="nil"/>
              <w:left w:val="nil"/>
              <w:bottom w:val="nil"/>
              <w:right w:val="nil"/>
            </w:tcBorders>
          </w:tcPr>
          <w:p w14:paraId="78E2F2E0"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358C7F66" w14:textId="77777777" w:rsidR="0055331D" w:rsidRDefault="00F521A5">
            <w:pPr>
              <w:spacing w:after="0" w:line="259" w:lineRule="auto"/>
              <w:ind w:right="0" w:firstLine="0"/>
              <w:jc w:val="left"/>
            </w:pPr>
            <w:r>
              <w:t xml:space="preserve">tudja a halmazállapot-változások típusait (párolgás, forrás, lecsapódás, olvadás, fagyás, szublimáció); </w:t>
            </w:r>
          </w:p>
        </w:tc>
      </w:tr>
      <w:tr w:rsidR="0055331D" w14:paraId="52E146C0" w14:textId="77777777">
        <w:trPr>
          <w:trHeight w:val="829"/>
        </w:trPr>
        <w:tc>
          <w:tcPr>
            <w:tcW w:w="360" w:type="dxa"/>
            <w:tcBorders>
              <w:top w:val="nil"/>
              <w:left w:val="nil"/>
              <w:bottom w:val="nil"/>
              <w:right w:val="nil"/>
            </w:tcBorders>
          </w:tcPr>
          <w:p w14:paraId="27D6B03E"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7234139C" w14:textId="77777777" w:rsidR="0055331D" w:rsidRDefault="00F521A5">
            <w:pPr>
              <w:spacing w:after="0" w:line="259" w:lineRule="auto"/>
              <w:ind w:right="65" w:firstLine="0"/>
            </w:pPr>
            <w:r>
              <w:t xml:space="preserve">tisztában van a halmazállapot-változások energetikai viszonyaival, anyagszerkezeti magyarázatával, tudja, mit jelent az olvadáshő, forráshő, párolgáshő. Egyszerű számításokat végez a halmazállapot-változásokat kísérő hőközlés meghatározására; </w:t>
            </w:r>
          </w:p>
        </w:tc>
      </w:tr>
      <w:tr w:rsidR="0055331D" w14:paraId="00E1EFF0" w14:textId="77777777">
        <w:trPr>
          <w:trHeight w:val="552"/>
        </w:trPr>
        <w:tc>
          <w:tcPr>
            <w:tcW w:w="360" w:type="dxa"/>
            <w:tcBorders>
              <w:top w:val="nil"/>
              <w:left w:val="nil"/>
              <w:bottom w:val="nil"/>
              <w:right w:val="nil"/>
            </w:tcBorders>
          </w:tcPr>
          <w:p w14:paraId="27640FFD"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44C62764" w14:textId="77777777" w:rsidR="0055331D" w:rsidRDefault="00F521A5">
            <w:pPr>
              <w:spacing w:after="0" w:line="259" w:lineRule="auto"/>
              <w:ind w:right="0" w:firstLine="0"/>
            </w:pPr>
            <w:r>
              <w:t xml:space="preserve">ismeri a hőtan első főtételét, és tudja alkalmazni néhány egyszerűbb gyakorlati szituációban (palackba zárt levegő, illetve állandó nyomású levegő melegítése); </w:t>
            </w:r>
          </w:p>
        </w:tc>
      </w:tr>
      <w:tr w:rsidR="0055331D" w14:paraId="6F61D66A" w14:textId="77777777">
        <w:trPr>
          <w:trHeight w:val="273"/>
        </w:trPr>
        <w:tc>
          <w:tcPr>
            <w:tcW w:w="360" w:type="dxa"/>
            <w:tcBorders>
              <w:top w:val="nil"/>
              <w:left w:val="nil"/>
              <w:bottom w:val="nil"/>
              <w:right w:val="nil"/>
            </w:tcBorders>
          </w:tcPr>
          <w:p w14:paraId="76BE7E09" w14:textId="77777777" w:rsidR="0055331D" w:rsidRDefault="00F521A5">
            <w:pPr>
              <w:spacing w:after="0" w:line="259" w:lineRule="auto"/>
              <w:ind w:right="0" w:firstLine="0"/>
              <w:jc w:val="left"/>
            </w:pPr>
            <w:r>
              <w:t>−</w:t>
            </w:r>
            <w:r>
              <w:rPr>
                <w:rFonts w:ascii="Arial" w:eastAsia="Arial" w:hAnsi="Arial" w:cs="Arial"/>
              </w:rPr>
              <w:t xml:space="preserve"> </w:t>
            </w:r>
          </w:p>
        </w:tc>
        <w:tc>
          <w:tcPr>
            <w:tcW w:w="8550" w:type="dxa"/>
            <w:tcBorders>
              <w:top w:val="nil"/>
              <w:left w:val="nil"/>
              <w:bottom w:val="nil"/>
              <w:right w:val="nil"/>
            </w:tcBorders>
          </w:tcPr>
          <w:p w14:paraId="04F613CA" w14:textId="77777777" w:rsidR="0055331D" w:rsidRDefault="00F521A5">
            <w:pPr>
              <w:spacing w:after="0" w:line="259" w:lineRule="auto"/>
              <w:ind w:right="0" w:firstLine="0"/>
              <w:jc w:val="left"/>
            </w:pPr>
            <w:r>
              <w:t xml:space="preserve">tisztában van a megfordítható és nem megfordítható folyamatok közötti különbséggel. </w:t>
            </w:r>
          </w:p>
        </w:tc>
      </w:tr>
    </w:tbl>
    <w:p w14:paraId="176B9CE4" w14:textId="77777777" w:rsidR="0055331D" w:rsidRDefault="00F521A5">
      <w:pPr>
        <w:spacing w:after="59" w:line="259" w:lineRule="auto"/>
        <w:ind w:left="28" w:right="0" w:hanging="10"/>
      </w:pPr>
      <w:r>
        <w:rPr>
          <w:b/>
        </w:rPr>
        <w:t>F</w:t>
      </w:r>
      <w:r>
        <w:rPr>
          <w:b/>
          <w:sz w:val="19"/>
        </w:rPr>
        <w:t>EJLESZTÉSI FELADATOK ÉS ISMERETEK</w:t>
      </w:r>
      <w:r>
        <w:rPr>
          <w:b/>
        </w:rPr>
        <w:t xml:space="preserve"> </w:t>
      </w:r>
    </w:p>
    <w:p w14:paraId="166E9E63" w14:textId="77777777" w:rsidR="0055331D" w:rsidRDefault="00F521A5" w:rsidP="00F521A5">
      <w:pPr>
        <w:numPr>
          <w:ilvl w:val="0"/>
          <w:numId w:val="147"/>
        </w:numPr>
        <w:ind w:right="15" w:hanging="378"/>
      </w:pPr>
      <w:r>
        <w:t xml:space="preserve">A hőtágulás jelenségének megfigyelése, értelmezése </w:t>
      </w:r>
    </w:p>
    <w:p w14:paraId="2CBF015A" w14:textId="77777777" w:rsidR="0055331D" w:rsidRDefault="00F521A5" w:rsidP="00F521A5">
      <w:pPr>
        <w:numPr>
          <w:ilvl w:val="0"/>
          <w:numId w:val="147"/>
        </w:numPr>
        <w:spacing w:after="36"/>
        <w:ind w:right="15" w:hanging="378"/>
      </w:pPr>
      <w:r>
        <w:t xml:space="preserve">Az anyagok hőmérsékletének mérése, a hőmérséklet </w:t>
      </w:r>
      <w:proofErr w:type="spellStart"/>
      <w:r>
        <w:t>kiegyenlítődésének</w:t>
      </w:r>
      <w:proofErr w:type="spellEnd"/>
      <w:r>
        <w:t xml:space="preserve"> kísérleti vizsgálata és értelmezése </w:t>
      </w:r>
    </w:p>
    <w:p w14:paraId="36A394D1" w14:textId="77777777" w:rsidR="0055331D" w:rsidRDefault="00F521A5" w:rsidP="00F521A5">
      <w:pPr>
        <w:numPr>
          <w:ilvl w:val="0"/>
          <w:numId w:val="147"/>
        </w:numPr>
        <w:spacing w:after="40"/>
        <w:ind w:right="15" w:hanging="378"/>
      </w:pPr>
      <w:r>
        <w:t xml:space="preserve">Anyagok melegítésének és hűtésének megfigyelése pl.: konyhai tevékenység során: a folyamat gyorsaságának vizsgálata, a fajhő és a felület nagyságnak szerepe </w:t>
      </w:r>
    </w:p>
    <w:p w14:paraId="3C90D577" w14:textId="77777777" w:rsidR="0055331D" w:rsidRDefault="00F521A5" w:rsidP="00F521A5">
      <w:pPr>
        <w:numPr>
          <w:ilvl w:val="0"/>
          <w:numId w:val="147"/>
        </w:numPr>
        <w:spacing w:after="40"/>
        <w:ind w:right="15" w:hanging="378"/>
      </w:pPr>
      <w:r>
        <w:lastRenderedPageBreak/>
        <w:t xml:space="preserve">Az égéshő és fűtőérték fogalma, a lassú és gyors égés felismerése a mindennapokban </w:t>
      </w:r>
      <w:r>
        <w:rPr>
          <w:rFonts w:ascii="Segoe UI Symbol" w:eastAsia="Segoe UI Symbol" w:hAnsi="Segoe UI Symbol" w:cs="Segoe UI Symbol"/>
          <w:sz w:val="25"/>
        </w:rPr>
        <w:t></w:t>
      </w:r>
      <w:r>
        <w:rPr>
          <w:rFonts w:ascii="Arial" w:eastAsia="Arial" w:hAnsi="Arial" w:cs="Arial"/>
          <w:i/>
        </w:rPr>
        <w:t xml:space="preserve"> </w:t>
      </w:r>
      <w:r>
        <w:t xml:space="preserve">Halmazállapotváltozások (olvadás, fagyás, párolgás, lecsapódás, a forrás és szublimáció) megfigyelése pl.: konyhai tevékenység során. A fázisátmenetek vizsgálata a hőmérséklet változásának szempontjából </w:t>
      </w:r>
    </w:p>
    <w:p w14:paraId="1B5A1145" w14:textId="77777777" w:rsidR="0055331D" w:rsidRDefault="00F521A5" w:rsidP="00F521A5">
      <w:pPr>
        <w:numPr>
          <w:ilvl w:val="0"/>
          <w:numId w:val="147"/>
        </w:numPr>
        <w:spacing w:after="37"/>
        <w:ind w:right="15" w:hanging="378"/>
      </w:pPr>
      <w:r>
        <w:t xml:space="preserve">A halmazállapot-változások értelmezése és energetikai leírása, egyszerű számítások a mindennapi gyakorlatból, az olvadáshő a párolgáshő és a forráshő fogalma </w:t>
      </w:r>
    </w:p>
    <w:p w14:paraId="69555224" w14:textId="77777777" w:rsidR="0055331D" w:rsidRDefault="00F521A5" w:rsidP="00F521A5">
      <w:pPr>
        <w:numPr>
          <w:ilvl w:val="0"/>
          <w:numId w:val="147"/>
        </w:numPr>
        <w:ind w:right="15" w:hanging="378"/>
      </w:pPr>
      <w:r>
        <w:t xml:space="preserve">A kuktafazék működésének fizikai magyarázata </w:t>
      </w:r>
    </w:p>
    <w:p w14:paraId="093D1343" w14:textId="77777777" w:rsidR="0055331D" w:rsidRDefault="00F521A5" w:rsidP="00F521A5">
      <w:pPr>
        <w:numPr>
          <w:ilvl w:val="0"/>
          <w:numId w:val="147"/>
        </w:numPr>
        <w:ind w:right="15" w:hanging="378"/>
      </w:pPr>
      <w:r>
        <w:t xml:space="preserve">A dugattyú mozgásának értelmezése a hőtan első főtételének segítségével </w:t>
      </w:r>
    </w:p>
    <w:p w14:paraId="07189F33" w14:textId="77777777" w:rsidR="0055331D" w:rsidRDefault="00F521A5" w:rsidP="00F521A5">
      <w:pPr>
        <w:numPr>
          <w:ilvl w:val="0"/>
          <w:numId w:val="147"/>
        </w:numPr>
        <w:spacing w:after="48"/>
        <w:ind w:right="15" w:hanging="378"/>
      </w:pPr>
      <w:r>
        <w:t xml:space="preserve">A megfordítható és nem megfordítható folyamatok közötti különbség felismerése </w:t>
      </w:r>
    </w:p>
    <w:p w14:paraId="56A0214C" w14:textId="77777777" w:rsidR="0055331D" w:rsidRDefault="00F521A5">
      <w:pPr>
        <w:spacing w:after="0" w:line="259" w:lineRule="auto"/>
        <w:ind w:left="28" w:right="0" w:hanging="10"/>
      </w:pPr>
      <w:r>
        <w:rPr>
          <w:b/>
        </w:rPr>
        <w:t>F</w:t>
      </w:r>
      <w:r>
        <w:rPr>
          <w:b/>
          <w:sz w:val="19"/>
        </w:rPr>
        <w:t>OGALMAK</w:t>
      </w:r>
      <w:r>
        <w:rPr>
          <w:b/>
        </w:rPr>
        <w:t xml:space="preserve"> </w:t>
      </w:r>
    </w:p>
    <w:p w14:paraId="582A3C2C" w14:textId="77777777" w:rsidR="0055331D" w:rsidRDefault="00F521A5">
      <w:pPr>
        <w:spacing w:after="182"/>
        <w:ind w:left="18" w:right="15"/>
      </w:pPr>
      <w:r>
        <w:t xml:space="preserve">hőmérséklet, fajhő, párolgáshő, olvadáshő, forráshő, időbeli egyirányúság a természetben, halmazállapotváltozás, melegítés, hűtés, fűtőérték </w:t>
      </w:r>
    </w:p>
    <w:p w14:paraId="67533C79" w14:textId="77777777" w:rsidR="0055331D" w:rsidRDefault="00F521A5">
      <w:pPr>
        <w:spacing w:after="60" w:line="259" w:lineRule="auto"/>
        <w:ind w:left="28" w:right="0" w:hanging="10"/>
      </w:pPr>
      <w:r>
        <w:rPr>
          <w:b/>
        </w:rPr>
        <w:t>J</w:t>
      </w:r>
      <w:r>
        <w:rPr>
          <w:b/>
          <w:sz w:val="19"/>
        </w:rPr>
        <w:t>AVASOLT TEVÉKENYSÉGEK</w:t>
      </w:r>
      <w:r>
        <w:rPr>
          <w:b/>
        </w:rPr>
        <w:t xml:space="preserve"> </w:t>
      </w:r>
    </w:p>
    <w:p w14:paraId="7F43DBA6" w14:textId="77777777" w:rsidR="0055331D" w:rsidRDefault="00F521A5" w:rsidP="00F521A5">
      <w:pPr>
        <w:numPr>
          <w:ilvl w:val="0"/>
          <w:numId w:val="147"/>
        </w:numPr>
        <w:spacing w:after="38"/>
        <w:ind w:right="15" w:hanging="378"/>
      </w:pPr>
      <w:r>
        <w:t xml:space="preserve">A különböző hőmérsékletű folyadékok keveredésekor kialakuló közös hőmérséklet mérése, becslése, illetve számolása a megfelelő adatok ismeretében </w:t>
      </w:r>
    </w:p>
    <w:p w14:paraId="694E6C82" w14:textId="77777777" w:rsidR="0055331D" w:rsidRDefault="00F521A5" w:rsidP="00F521A5">
      <w:pPr>
        <w:numPr>
          <w:ilvl w:val="0"/>
          <w:numId w:val="147"/>
        </w:numPr>
        <w:spacing w:after="42"/>
        <w:ind w:right="15" w:hanging="378"/>
      </w:pPr>
      <w:r>
        <w:t xml:space="preserve">Festékes víz vagy tintacsepp meleg és hideg vízben való elkeveredésének megfigyelése csoportban történő kísérletezés során, a tapasztalatok megfogalmazása, hipotézis alkotása az elkeveredés gyorsaságával kapcsolatban, a hipotézis megvitatása, ellenőrzése újabb kísérletekkel </w:t>
      </w:r>
    </w:p>
    <w:p w14:paraId="00A5A527" w14:textId="77777777" w:rsidR="0055331D" w:rsidRDefault="00F521A5" w:rsidP="00F521A5">
      <w:pPr>
        <w:numPr>
          <w:ilvl w:val="0"/>
          <w:numId w:val="147"/>
        </w:numPr>
        <w:ind w:right="15" w:hanging="378"/>
      </w:pPr>
      <w:r>
        <w:t xml:space="preserve">Tea készítése hidegvízbe tett filter segítségével </w:t>
      </w:r>
    </w:p>
    <w:p w14:paraId="6DBD6830" w14:textId="77777777" w:rsidR="0055331D" w:rsidRDefault="0055331D">
      <w:pPr>
        <w:sectPr w:rsidR="0055331D">
          <w:headerReference w:type="even" r:id="rId67"/>
          <w:headerReference w:type="default" r:id="rId68"/>
          <w:footerReference w:type="even" r:id="rId69"/>
          <w:footerReference w:type="default" r:id="rId70"/>
          <w:headerReference w:type="first" r:id="rId71"/>
          <w:footerReference w:type="first" r:id="rId72"/>
          <w:pgSz w:w="11904" w:h="16836"/>
          <w:pgMar w:top="1407" w:right="863" w:bottom="1953" w:left="1400" w:header="153" w:footer="270" w:gutter="0"/>
          <w:cols w:space="708"/>
        </w:sectPr>
      </w:pPr>
    </w:p>
    <w:p w14:paraId="1652DAEC" w14:textId="77777777" w:rsidR="0055331D" w:rsidRDefault="00F521A5">
      <w:pPr>
        <w:spacing w:after="40"/>
        <w:ind w:left="234" w:right="15"/>
      </w:pPr>
      <w:r>
        <w:lastRenderedPageBreak/>
        <w:t xml:space="preserve">A főzésre használt edények használat közbeni felmelegedésének vizsgálata. Milyen megoldásokat alkalmaznak annak érdekében, hogy a lábas füle vagy a merőkanál, palacsintasütő nyele kevésbé melegedjen? </w:t>
      </w:r>
    </w:p>
    <w:p w14:paraId="03A55AE4" w14:textId="77777777" w:rsidR="0055331D" w:rsidRDefault="00F521A5" w:rsidP="00F521A5">
      <w:pPr>
        <w:numPr>
          <w:ilvl w:val="0"/>
          <w:numId w:val="148"/>
        </w:numPr>
        <w:spacing w:after="40"/>
        <w:ind w:right="15" w:hanging="162"/>
      </w:pPr>
      <w:r>
        <w:t xml:space="preserve">Kísérletezés a túlhűtés jelenségének megvalósítására, pl.: lassan lehűtött palackos ásványvíz segítségével, tanári útmutatás alapján. A sikeres, illetve sikertelen próbálkozások dokumentálása, a tapasztalatok megbeszélése </w:t>
      </w:r>
    </w:p>
    <w:p w14:paraId="799C976B" w14:textId="77777777" w:rsidR="0055331D" w:rsidRDefault="00F521A5" w:rsidP="00F521A5">
      <w:pPr>
        <w:numPr>
          <w:ilvl w:val="0"/>
          <w:numId w:val="148"/>
        </w:numPr>
        <w:spacing w:after="142"/>
        <w:ind w:right="15" w:hanging="162"/>
      </w:pPr>
      <w:r>
        <w:t xml:space="preserve">Kutatómunka a vasbetonról. Miért alkalmazható egymás mellett éppen a vas és a beton? </w:t>
      </w:r>
      <w:r>
        <w:rPr>
          <w:rFonts w:ascii="Segoe UI Symbol" w:eastAsia="Segoe UI Symbol" w:hAnsi="Segoe UI Symbol" w:cs="Segoe UI Symbol"/>
          <w:sz w:val="25"/>
        </w:rPr>
        <w:t></w:t>
      </w:r>
      <w:r>
        <w:rPr>
          <w:rFonts w:ascii="Arial" w:eastAsia="Arial" w:hAnsi="Arial" w:cs="Arial"/>
          <w:i/>
        </w:rPr>
        <w:t xml:space="preserve"> </w:t>
      </w:r>
      <w:r>
        <w:t xml:space="preserve">A párolgás sebességét befolyásoló tényezők megfigyelése csoportos tanulókísérlet végzése közben </w:t>
      </w:r>
    </w:p>
    <w:p w14:paraId="0769E5BA" w14:textId="77777777" w:rsidR="0055331D" w:rsidRDefault="00F521A5">
      <w:pPr>
        <w:spacing w:after="32" w:line="270" w:lineRule="auto"/>
        <w:ind w:left="100" w:right="0" w:hanging="10"/>
      </w:pPr>
      <w:r>
        <w:rPr>
          <w:b/>
        </w:rPr>
        <w:t>T</w:t>
      </w:r>
      <w:r>
        <w:rPr>
          <w:b/>
          <w:sz w:val="19"/>
        </w:rPr>
        <w:t>ÉMAKÖR</w:t>
      </w:r>
      <w:r>
        <w:rPr>
          <w:b/>
        </w:rPr>
        <w:t xml:space="preserve">: Víz és levegő a környezetünkben </w:t>
      </w:r>
    </w:p>
    <w:p w14:paraId="049EBBCF" w14:textId="77777777" w:rsidR="0055331D" w:rsidRDefault="00F521A5">
      <w:pPr>
        <w:spacing w:after="0" w:line="413" w:lineRule="auto"/>
        <w:ind w:left="139" w:right="6529" w:hanging="10"/>
      </w:pPr>
      <w:r>
        <w:rPr>
          <w:b/>
          <w:sz w:val="30"/>
          <w:vertAlign w:val="subscript"/>
        </w:rPr>
        <w:t>ÓRASZÁM</w:t>
      </w:r>
      <w:r>
        <w:rPr>
          <w:b/>
        </w:rPr>
        <w:t>: 4 óra T</w:t>
      </w:r>
      <w:r>
        <w:rPr>
          <w:b/>
          <w:sz w:val="19"/>
        </w:rPr>
        <w:t>ANULÁSI EREDMÉNYEK</w:t>
      </w:r>
      <w:r>
        <w:rPr>
          <w:b/>
        </w:rPr>
        <w:t xml:space="preserve"> </w:t>
      </w:r>
    </w:p>
    <w:p w14:paraId="5897A042" w14:textId="77777777" w:rsidR="0055331D" w:rsidRDefault="00F521A5">
      <w:pPr>
        <w:spacing w:line="270" w:lineRule="auto"/>
        <w:ind w:left="451" w:right="0" w:hanging="361"/>
      </w:pPr>
      <w:r>
        <w:rPr>
          <w:b/>
        </w:rPr>
        <w:t xml:space="preserve">A témakör tanulása hozzájárul ahhoz, hogy a tanuló a nevelési-oktatási szakasz végére: </w:t>
      </w:r>
      <w:r>
        <w:t>−</w:t>
      </w:r>
      <w:r>
        <w:rPr>
          <w:rFonts w:ascii="Arial" w:eastAsia="Arial" w:hAnsi="Arial" w:cs="Arial"/>
        </w:rPr>
        <w:t xml:space="preserve"> </w:t>
      </w:r>
      <w:r>
        <w:t xml:space="preserve">ismeri a légnyomás változó jellegét, a légnyomás és az időjárás kapcsolatát; </w:t>
      </w:r>
    </w:p>
    <w:p w14:paraId="4BEBD653" w14:textId="77777777" w:rsidR="0055331D" w:rsidRDefault="00F521A5">
      <w:pPr>
        <w:ind w:left="810" w:right="15" w:hanging="360"/>
      </w:pPr>
      <w:r>
        <w:t>−</w:t>
      </w:r>
      <w:r>
        <w:rPr>
          <w:rFonts w:ascii="Arial" w:eastAsia="Arial" w:hAnsi="Arial" w:cs="Arial"/>
        </w:rPr>
        <w:t xml:space="preserve"> </w:t>
      </w:r>
      <w:r>
        <w:t xml:space="preserve">ismeri a legfontosabb természeti jelenségeket (pl.: légköri jelenségek, az égbolt változásai, a vízzel kapcsolatos jelenségek), azok megfelelően egyszerűsített, a fizikai mennyiségeken és törvényeken alapuló magyarázatait; </w:t>
      </w:r>
    </w:p>
    <w:p w14:paraId="3189F988" w14:textId="77777777" w:rsidR="0055331D" w:rsidRDefault="00F521A5">
      <w:pPr>
        <w:spacing w:after="135"/>
        <w:ind w:left="810" w:right="15" w:hanging="360"/>
      </w:pPr>
      <w:r>
        <w:t>−</w:t>
      </w:r>
      <w:r>
        <w:rPr>
          <w:rFonts w:ascii="Arial" w:eastAsia="Arial" w:hAnsi="Arial" w:cs="Arial"/>
        </w:rPr>
        <w:t xml:space="preserve"> </w:t>
      </w:r>
      <w:r>
        <w:t xml:space="preserve">gyakorlati példákon keresztül ismeri a hővezetés, hőáramlás és hősugárzás jelenségét, a hőszigetelés lehetőségeit, ezek anyagszerkezeti magyarázatát. </w:t>
      </w:r>
    </w:p>
    <w:p w14:paraId="1536A5E8" w14:textId="77777777" w:rsidR="0055331D" w:rsidRDefault="00F521A5">
      <w:pPr>
        <w:spacing w:line="270" w:lineRule="auto"/>
        <w:ind w:left="100" w:right="0" w:hanging="10"/>
      </w:pPr>
      <w:r>
        <w:rPr>
          <w:b/>
        </w:rPr>
        <w:t xml:space="preserve">A témakör tanulása eredményeként a tanuló: </w:t>
      </w:r>
    </w:p>
    <w:tbl>
      <w:tblPr>
        <w:tblStyle w:val="TableGrid"/>
        <w:tblW w:w="8905" w:type="dxa"/>
        <w:tblInd w:w="450" w:type="dxa"/>
        <w:tblCellMar>
          <w:top w:w="34" w:type="dxa"/>
        </w:tblCellMar>
        <w:tblLook w:val="04A0" w:firstRow="1" w:lastRow="0" w:firstColumn="1" w:lastColumn="0" w:noHBand="0" w:noVBand="1"/>
      </w:tblPr>
      <w:tblGrid>
        <w:gridCol w:w="360"/>
        <w:gridCol w:w="8545"/>
      </w:tblGrid>
      <w:tr w:rsidR="0055331D" w14:paraId="6AB9A8EC" w14:textId="77777777">
        <w:trPr>
          <w:trHeight w:val="549"/>
        </w:trPr>
        <w:tc>
          <w:tcPr>
            <w:tcW w:w="360" w:type="dxa"/>
            <w:tcBorders>
              <w:top w:val="nil"/>
              <w:left w:val="nil"/>
              <w:bottom w:val="nil"/>
              <w:right w:val="nil"/>
            </w:tcBorders>
          </w:tcPr>
          <w:p w14:paraId="6C878467" w14:textId="77777777" w:rsidR="0055331D" w:rsidRDefault="00F521A5">
            <w:pPr>
              <w:spacing w:after="0" w:line="259" w:lineRule="auto"/>
              <w:ind w:right="0" w:firstLine="0"/>
              <w:jc w:val="left"/>
            </w:pPr>
            <w:r>
              <w:t>−</w:t>
            </w:r>
            <w:r>
              <w:rPr>
                <w:rFonts w:ascii="Arial" w:eastAsia="Arial" w:hAnsi="Arial" w:cs="Arial"/>
              </w:rPr>
              <w:t xml:space="preserve"> </w:t>
            </w:r>
          </w:p>
        </w:tc>
        <w:tc>
          <w:tcPr>
            <w:tcW w:w="8545" w:type="dxa"/>
            <w:tcBorders>
              <w:top w:val="nil"/>
              <w:left w:val="nil"/>
              <w:bottom w:val="nil"/>
              <w:right w:val="nil"/>
            </w:tcBorders>
          </w:tcPr>
          <w:p w14:paraId="25EF5C6E" w14:textId="77777777" w:rsidR="0055331D" w:rsidRDefault="00F521A5">
            <w:pPr>
              <w:spacing w:after="0" w:line="259" w:lineRule="auto"/>
              <w:ind w:right="0" w:firstLine="0"/>
            </w:pPr>
            <w:r>
              <w:t xml:space="preserve">ismeri a víz különleges tulajdonságait (rendhagyó hőtágulás, nagy olvadáshő, forráshő, fajhő), ezek hatását a természetben, illetve mesterséges környezetünkben; </w:t>
            </w:r>
          </w:p>
        </w:tc>
      </w:tr>
      <w:tr w:rsidR="0055331D" w14:paraId="1C35295D" w14:textId="77777777">
        <w:trPr>
          <w:trHeight w:val="829"/>
        </w:trPr>
        <w:tc>
          <w:tcPr>
            <w:tcW w:w="360" w:type="dxa"/>
            <w:tcBorders>
              <w:top w:val="nil"/>
              <w:left w:val="nil"/>
              <w:bottom w:val="nil"/>
              <w:right w:val="nil"/>
            </w:tcBorders>
          </w:tcPr>
          <w:p w14:paraId="6F925214" w14:textId="77777777" w:rsidR="0055331D" w:rsidRDefault="00F521A5">
            <w:pPr>
              <w:spacing w:after="0" w:line="259" w:lineRule="auto"/>
              <w:ind w:right="0" w:firstLine="0"/>
              <w:jc w:val="left"/>
            </w:pPr>
            <w:r>
              <w:t>−</w:t>
            </w:r>
            <w:r>
              <w:rPr>
                <w:rFonts w:ascii="Arial" w:eastAsia="Arial" w:hAnsi="Arial" w:cs="Arial"/>
              </w:rPr>
              <w:t xml:space="preserve"> </w:t>
            </w:r>
          </w:p>
        </w:tc>
        <w:tc>
          <w:tcPr>
            <w:tcW w:w="8545" w:type="dxa"/>
            <w:tcBorders>
              <w:top w:val="nil"/>
              <w:left w:val="nil"/>
              <w:bottom w:val="nil"/>
              <w:right w:val="nil"/>
            </w:tcBorders>
          </w:tcPr>
          <w:p w14:paraId="5B63BC21" w14:textId="77777777" w:rsidR="0055331D" w:rsidRDefault="00F521A5">
            <w:pPr>
              <w:spacing w:after="0" w:line="259" w:lineRule="auto"/>
              <w:ind w:right="50" w:firstLine="0"/>
            </w:pPr>
            <w:r>
              <w:t xml:space="preserve">ismeri a nyomás, hőmérséklet, páratartalom fogalmát, a </w:t>
            </w:r>
            <w:proofErr w:type="gramStart"/>
            <w:r>
              <w:t>levegő</w:t>
            </w:r>
            <w:proofErr w:type="gramEnd"/>
            <w:r>
              <w:t xml:space="preserve"> mint ideális gáz viselkedésének legfontosabb jellemzőit. Egyszerű számításokat végez az állapothatározók megváltozásával kapcsolatban; </w:t>
            </w:r>
          </w:p>
        </w:tc>
      </w:tr>
      <w:tr w:rsidR="0055331D" w14:paraId="7551A22F" w14:textId="77777777">
        <w:trPr>
          <w:trHeight w:val="548"/>
        </w:trPr>
        <w:tc>
          <w:tcPr>
            <w:tcW w:w="360" w:type="dxa"/>
            <w:tcBorders>
              <w:top w:val="nil"/>
              <w:left w:val="nil"/>
              <w:bottom w:val="nil"/>
              <w:right w:val="nil"/>
            </w:tcBorders>
          </w:tcPr>
          <w:p w14:paraId="3E80936D" w14:textId="77777777" w:rsidR="0055331D" w:rsidRDefault="00F521A5">
            <w:pPr>
              <w:spacing w:after="0" w:line="259" w:lineRule="auto"/>
              <w:ind w:right="0" w:firstLine="0"/>
              <w:jc w:val="left"/>
            </w:pPr>
            <w:r>
              <w:t>−</w:t>
            </w:r>
            <w:r>
              <w:rPr>
                <w:rFonts w:ascii="Arial" w:eastAsia="Arial" w:hAnsi="Arial" w:cs="Arial"/>
              </w:rPr>
              <w:t xml:space="preserve"> </w:t>
            </w:r>
          </w:p>
        </w:tc>
        <w:tc>
          <w:tcPr>
            <w:tcW w:w="8545" w:type="dxa"/>
            <w:tcBorders>
              <w:top w:val="nil"/>
              <w:left w:val="nil"/>
              <w:bottom w:val="nil"/>
              <w:right w:val="nil"/>
            </w:tcBorders>
          </w:tcPr>
          <w:p w14:paraId="65A490BD" w14:textId="77777777" w:rsidR="0055331D" w:rsidRDefault="00F521A5">
            <w:pPr>
              <w:spacing w:after="0" w:line="259" w:lineRule="auto"/>
              <w:ind w:right="0" w:firstLine="0"/>
            </w:pPr>
            <w:r>
              <w:t xml:space="preserve">ismeri az időjárás elemeit, a csapadékformákat, a csapadékok kialakulásának fizikai leírását. </w:t>
            </w:r>
          </w:p>
        </w:tc>
      </w:tr>
    </w:tbl>
    <w:p w14:paraId="57C7EB1F"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2B93DC74" w14:textId="77777777" w:rsidR="0055331D" w:rsidRDefault="00F521A5" w:rsidP="00F521A5">
      <w:pPr>
        <w:numPr>
          <w:ilvl w:val="0"/>
          <w:numId w:val="149"/>
        </w:numPr>
        <w:ind w:right="15" w:hanging="378"/>
      </w:pPr>
      <w:r>
        <w:t xml:space="preserve">A légnyomás kísérleti kimutatása, a légritkított tér néhány gyakorlati alkalmazása </w:t>
      </w:r>
    </w:p>
    <w:p w14:paraId="627D1FF6" w14:textId="77777777" w:rsidR="0055331D" w:rsidRDefault="00F521A5" w:rsidP="00F521A5">
      <w:pPr>
        <w:numPr>
          <w:ilvl w:val="0"/>
          <w:numId w:val="149"/>
        </w:numPr>
        <w:ind w:right="15" w:hanging="378"/>
      </w:pPr>
      <w:r>
        <w:t xml:space="preserve">A légnyomás és az időjárás kapcsolata </w:t>
      </w:r>
    </w:p>
    <w:p w14:paraId="754007B1" w14:textId="77777777" w:rsidR="0055331D" w:rsidRDefault="00F521A5" w:rsidP="00F521A5">
      <w:pPr>
        <w:numPr>
          <w:ilvl w:val="0"/>
          <w:numId w:val="149"/>
        </w:numPr>
        <w:spacing w:after="39"/>
        <w:ind w:right="15" w:hanging="378"/>
      </w:pPr>
      <w:r>
        <w:t xml:space="preserve">Az abszolút és relatív páratartalom. A relatív páratartalom és a hőmérséklet kapcsolata, páraképződés a természetben: harmatképződés, dér, zúzmara  </w:t>
      </w:r>
    </w:p>
    <w:p w14:paraId="3473FDA6" w14:textId="77777777" w:rsidR="0055331D" w:rsidRDefault="00F521A5" w:rsidP="00F521A5">
      <w:pPr>
        <w:numPr>
          <w:ilvl w:val="0"/>
          <w:numId w:val="149"/>
        </w:numPr>
        <w:ind w:right="15" w:hanging="378"/>
      </w:pPr>
      <w:r>
        <w:t xml:space="preserve">Páraképződés a lakásban, ennek következményei. Fűtési rendszerek a lakásban </w:t>
      </w:r>
    </w:p>
    <w:p w14:paraId="60D695F4" w14:textId="77777777" w:rsidR="0055331D" w:rsidRDefault="00F521A5" w:rsidP="00F521A5">
      <w:pPr>
        <w:numPr>
          <w:ilvl w:val="0"/>
          <w:numId w:val="149"/>
        </w:numPr>
        <w:ind w:right="15" w:hanging="378"/>
      </w:pPr>
      <w:r>
        <w:t xml:space="preserve">A hőterjedés gyakorlati példákon keresztül (hővezetés, hőáramlás, hősugárzás) </w:t>
      </w:r>
    </w:p>
    <w:p w14:paraId="2343AAE0" w14:textId="77777777" w:rsidR="0055331D" w:rsidRDefault="00F521A5" w:rsidP="00F521A5">
      <w:pPr>
        <w:numPr>
          <w:ilvl w:val="0"/>
          <w:numId w:val="149"/>
        </w:numPr>
        <w:spacing w:after="40"/>
        <w:ind w:right="15" w:hanging="378"/>
      </w:pPr>
      <w:r>
        <w:t xml:space="preserve">A hőszigetelés lehetőségei a lakásban. A hőszigetelő ablak működésének fizikai magyarázata </w:t>
      </w:r>
      <w:r>
        <w:rPr>
          <w:rFonts w:ascii="Segoe UI Symbol" w:eastAsia="Segoe UI Symbol" w:hAnsi="Segoe UI Symbol" w:cs="Segoe UI Symbol"/>
          <w:sz w:val="25"/>
        </w:rPr>
        <w:t></w:t>
      </w:r>
      <w:r>
        <w:rPr>
          <w:rFonts w:ascii="Arial" w:eastAsia="Arial" w:hAnsi="Arial" w:cs="Arial"/>
          <w:i/>
        </w:rPr>
        <w:t xml:space="preserve"> </w:t>
      </w:r>
      <w:r>
        <w:t xml:space="preserve">A víz rendhagyó hőtágulása, ennek következményei a természetben. Jégképződés a tavakon, jéghegyek </w:t>
      </w:r>
    </w:p>
    <w:p w14:paraId="75FF292A" w14:textId="77777777" w:rsidR="0055331D" w:rsidRDefault="00F521A5" w:rsidP="00F521A5">
      <w:pPr>
        <w:numPr>
          <w:ilvl w:val="0"/>
          <w:numId w:val="149"/>
        </w:numPr>
        <w:spacing w:after="49"/>
        <w:ind w:right="15" w:hanging="378"/>
      </w:pPr>
      <w:r>
        <w:lastRenderedPageBreak/>
        <w:t xml:space="preserve">Egyszerű számítások végzése a levegő állapothatározóinak megváltozásával kapcsolatban  </w:t>
      </w:r>
    </w:p>
    <w:p w14:paraId="58DB2FA2" w14:textId="77777777" w:rsidR="0055331D" w:rsidRDefault="00F521A5">
      <w:pPr>
        <w:spacing w:after="32" w:line="259" w:lineRule="auto"/>
        <w:ind w:left="139" w:right="0" w:hanging="10"/>
      </w:pPr>
      <w:r>
        <w:rPr>
          <w:b/>
        </w:rPr>
        <w:t>F</w:t>
      </w:r>
      <w:r>
        <w:rPr>
          <w:b/>
          <w:sz w:val="19"/>
        </w:rPr>
        <w:t>OGALMAK</w:t>
      </w:r>
      <w:r>
        <w:rPr>
          <w:b/>
        </w:rPr>
        <w:t xml:space="preserve"> </w:t>
      </w:r>
    </w:p>
    <w:p w14:paraId="6BBF51F6" w14:textId="77777777" w:rsidR="0055331D" w:rsidRDefault="00F521A5">
      <w:pPr>
        <w:spacing w:after="200"/>
        <w:ind w:left="147" w:right="15"/>
      </w:pPr>
      <w:r>
        <w:t xml:space="preserve">Időjárás, éghajlat, relatív páratartalom, hővezetés, hőáramlás, hősugárzás </w:t>
      </w:r>
    </w:p>
    <w:p w14:paraId="25B82ABA"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254BEBD4" w14:textId="77777777" w:rsidR="0055331D" w:rsidRDefault="00F521A5" w:rsidP="00F521A5">
      <w:pPr>
        <w:numPr>
          <w:ilvl w:val="0"/>
          <w:numId w:val="149"/>
        </w:numPr>
        <w:spacing w:after="40"/>
        <w:ind w:right="15" w:hanging="378"/>
      </w:pPr>
      <w:r>
        <w:t xml:space="preserve">A hőszigetelt edény (termosz) és az egyszerű üvegedény tulajdonságainak összehasonlítása önálló kísérletezés segítségével </w:t>
      </w:r>
    </w:p>
    <w:p w14:paraId="6CA2D7B7" w14:textId="77777777" w:rsidR="0055331D" w:rsidRDefault="00F521A5" w:rsidP="00F521A5">
      <w:pPr>
        <w:numPr>
          <w:ilvl w:val="0"/>
          <w:numId w:val="149"/>
        </w:numPr>
        <w:ind w:right="15" w:hanging="378"/>
      </w:pPr>
      <w:r>
        <w:t xml:space="preserve">Hőszigetelt edény készítése a környezetben található egyszerű eszközök felhasználásával, a hőszigetelő tulajdonság kimutatása és magyarázata </w:t>
      </w:r>
    </w:p>
    <w:p w14:paraId="3E3A6E0F" w14:textId="77777777" w:rsidR="0055331D" w:rsidRDefault="00F521A5">
      <w:pPr>
        <w:spacing w:after="38"/>
        <w:ind w:left="450" w:right="15"/>
      </w:pPr>
      <w:r>
        <w:t xml:space="preserve"> Az iskola fűtési rendszerének megtekintése, a rendszer elemeinek elkülönítése, azok szerepének felismerése. A rendszer egyszerűsített változatának lerajzolása, felépítése </w:t>
      </w:r>
    </w:p>
    <w:p w14:paraId="629D028C" w14:textId="77777777" w:rsidR="0055331D" w:rsidRDefault="00F521A5" w:rsidP="00F521A5">
      <w:pPr>
        <w:numPr>
          <w:ilvl w:val="0"/>
          <w:numId w:val="149"/>
        </w:numPr>
        <w:spacing w:after="40"/>
        <w:ind w:right="15" w:hanging="378"/>
      </w:pPr>
      <w:r>
        <w:t xml:space="preserve">Anyaggyűjtés, beszámoló készítése és beszélgetés a jéghegy tulajdonságairól és szerepéről a Titanic elsüllyedésében </w:t>
      </w:r>
    </w:p>
    <w:p w14:paraId="3C77B18A" w14:textId="77777777" w:rsidR="0055331D" w:rsidRDefault="00F521A5" w:rsidP="00F521A5">
      <w:pPr>
        <w:numPr>
          <w:ilvl w:val="0"/>
          <w:numId w:val="149"/>
        </w:numPr>
        <w:spacing w:after="42"/>
        <w:ind w:right="15" w:hanging="378"/>
      </w:pPr>
      <w:r>
        <w:t xml:space="preserve">A szoba hőmérsékletének mérése felfűtés és szellőztetés közben hőmérő ismételt leolvasásával vagy automatikus adatgyűjtő rendszer felhasználásával. Az adatok megjelenítése és megosztása </w:t>
      </w:r>
    </w:p>
    <w:p w14:paraId="56E2DE90" w14:textId="77777777" w:rsidR="0055331D" w:rsidRDefault="00F521A5" w:rsidP="00F521A5">
      <w:pPr>
        <w:numPr>
          <w:ilvl w:val="0"/>
          <w:numId w:val="149"/>
        </w:numPr>
        <w:spacing w:after="37"/>
        <w:ind w:right="15" w:hanging="378"/>
      </w:pPr>
      <w:r>
        <w:t xml:space="preserve">A száraz meleg és a nedves meleg megtapasztalása (nyári szárazságban, szaunában), a testérzet összehasonlítása </w:t>
      </w:r>
    </w:p>
    <w:p w14:paraId="58811593" w14:textId="77777777" w:rsidR="0055331D" w:rsidRDefault="00F521A5" w:rsidP="00F521A5">
      <w:pPr>
        <w:numPr>
          <w:ilvl w:val="0"/>
          <w:numId w:val="149"/>
        </w:numPr>
        <w:ind w:right="15" w:hanging="378"/>
      </w:pPr>
      <w:r>
        <w:t xml:space="preserve">A tanteremben található levegő tömegének becslés </w:t>
      </w:r>
    </w:p>
    <w:p w14:paraId="6B258B61" w14:textId="77777777" w:rsidR="0055331D" w:rsidRDefault="00F521A5">
      <w:pPr>
        <w:spacing w:after="35" w:line="259" w:lineRule="auto"/>
        <w:ind w:left="90" w:right="0" w:firstLine="0"/>
        <w:jc w:val="left"/>
      </w:pPr>
      <w:r>
        <w:rPr>
          <w:b/>
        </w:rPr>
        <w:t xml:space="preserve"> </w:t>
      </w:r>
    </w:p>
    <w:p w14:paraId="1A61066C" w14:textId="77777777" w:rsidR="0055331D" w:rsidRDefault="00F521A5">
      <w:pPr>
        <w:spacing w:after="0" w:line="327" w:lineRule="auto"/>
        <w:ind w:left="139" w:right="6781" w:hanging="10"/>
      </w:pPr>
      <w:r>
        <w:rPr>
          <w:b/>
        </w:rPr>
        <w:t>T</w:t>
      </w:r>
      <w:r>
        <w:rPr>
          <w:b/>
          <w:sz w:val="19"/>
        </w:rPr>
        <w:t>ÉMAKÖR</w:t>
      </w:r>
      <w:r>
        <w:rPr>
          <w:b/>
        </w:rPr>
        <w:t xml:space="preserve">: </w:t>
      </w:r>
      <w:proofErr w:type="gramStart"/>
      <w:r>
        <w:rPr>
          <w:b/>
        </w:rPr>
        <w:t xml:space="preserve">Gépek  </w:t>
      </w:r>
      <w:r>
        <w:rPr>
          <w:b/>
          <w:sz w:val="30"/>
          <w:vertAlign w:val="subscript"/>
        </w:rPr>
        <w:t>ÓRASZÁM</w:t>
      </w:r>
      <w:proofErr w:type="gramEnd"/>
      <w:r>
        <w:rPr>
          <w:b/>
        </w:rPr>
        <w:t>: 4 óra T</w:t>
      </w:r>
      <w:r>
        <w:rPr>
          <w:b/>
          <w:sz w:val="19"/>
        </w:rPr>
        <w:t>ANULÁSI EREDMÉNYEK</w:t>
      </w:r>
      <w:r>
        <w:rPr>
          <w:b/>
        </w:rPr>
        <w:t xml:space="preserve"> </w:t>
      </w:r>
    </w:p>
    <w:p w14:paraId="17400C38" w14:textId="77777777" w:rsidR="0055331D" w:rsidRDefault="00F521A5">
      <w:pPr>
        <w:spacing w:line="346" w:lineRule="auto"/>
        <w:ind w:left="508" w:right="15" w:hanging="361"/>
      </w:pPr>
      <w:r>
        <w:rPr>
          <w:b/>
        </w:rPr>
        <w:t xml:space="preserve">A témakör tanulása hozzájárul ahhoz, hogy a tanuló a nevelési-oktatási szakasz végére: </w:t>
      </w:r>
      <w:r>
        <w:t>−</w:t>
      </w:r>
      <w:r>
        <w:rPr>
          <w:rFonts w:ascii="Arial" w:eastAsia="Arial" w:hAnsi="Arial" w:cs="Arial"/>
        </w:rPr>
        <w:t xml:space="preserve"> </w:t>
      </w:r>
      <w:r>
        <w:t xml:space="preserve">el tudja választani egyszerű fizikai rendszerek esetén a lényeges elemeket a lényegtelenektől; </w:t>
      </w:r>
    </w:p>
    <w:p w14:paraId="0F216F8D" w14:textId="77777777" w:rsidR="0055331D" w:rsidRDefault="00F521A5">
      <w:pPr>
        <w:spacing w:after="147"/>
        <w:ind w:left="810" w:right="15" w:hanging="360"/>
      </w:pPr>
      <w:r>
        <w:t>−</w:t>
      </w:r>
      <w:r>
        <w:rPr>
          <w:rFonts w:ascii="Arial" w:eastAsia="Arial" w:hAnsi="Arial" w:cs="Arial"/>
        </w:rPr>
        <w:t xml:space="preserve"> </w:t>
      </w:r>
      <w:r>
        <w:t xml:space="preserve">néhány konkrét példa alapján felismeri a fizika tudásrendszerének fejlődése és a társadalmi-gazdasági folyamatok, történelmi események közötti kapcsolatot. </w:t>
      </w:r>
    </w:p>
    <w:p w14:paraId="10C13856" w14:textId="77777777" w:rsidR="0055331D" w:rsidRDefault="00F521A5">
      <w:pPr>
        <w:spacing w:after="160" w:line="270" w:lineRule="auto"/>
        <w:ind w:left="100" w:right="0" w:hanging="10"/>
      </w:pPr>
      <w:r>
        <w:rPr>
          <w:b/>
        </w:rPr>
        <w:t xml:space="preserve">A témakör tanulása eredményeként a tanuló: </w:t>
      </w:r>
    </w:p>
    <w:p w14:paraId="5F9AF2FD" w14:textId="77777777" w:rsidR="0055331D" w:rsidRDefault="00F521A5">
      <w:pPr>
        <w:ind w:left="810" w:right="15" w:hanging="360"/>
      </w:pPr>
      <w:r>
        <w:t>−</w:t>
      </w:r>
      <w:r>
        <w:rPr>
          <w:rFonts w:ascii="Arial" w:eastAsia="Arial" w:hAnsi="Arial" w:cs="Arial"/>
        </w:rPr>
        <w:t xml:space="preserve"> </w:t>
      </w:r>
      <w:r>
        <w:t xml:space="preserve">ismeri az egyszerű gépek elvének megjelenését a hétköznapokban, mindennapi eszközeinkben; </w:t>
      </w:r>
    </w:p>
    <w:p w14:paraId="5668B325" w14:textId="77777777" w:rsidR="0055331D" w:rsidRDefault="00F521A5">
      <w:pPr>
        <w:spacing w:after="166"/>
        <w:ind w:left="810" w:right="15" w:hanging="360"/>
      </w:pPr>
      <w:r>
        <w:t>−</w:t>
      </w:r>
      <w:r>
        <w:rPr>
          <w:rFonts w:ascii="Arial" w:eastAsia="Arial" w:hAnsi="Arial" w:cs="Arial"/>
        </w:rPr>
        <w:t xml:space="preserve"> </w:t>
      </w:r>
      <w:r>
        <w:t xml:space="preserve">néhány egyszerűbb, konkrét esetben (mérleg, libikóka) a forgatónyomatékok meghatározásának segítségével vizsgálja a testek egyensúlyi állapotának feltételeit, összeveti az eredményeket a megfigyelések és kísérletek tapasztalataival. </w:t>
      </w:r>
    </w:p>
    <w:p w14:paraId="09AD671D" w14:textId="77777777" w:rsidR="0055331D" w:rsidRDefault="00F521A5">
      <w:pPr>
        <w:spacing w:after="59" w:line="259" w:lineRule="auto"/>
        <w:ind w:left="139" w:right="0" w:hanging="10"/>
      </w:pPr>
      <w:r>
        <w:rPr>
          <w:b/>
        </w:rPr>
        <w:t>F</w:t>
      </w:r>
      <w:r>
        <w:rPr>
          <w:b/>
          <w:sz w:val="19"/>
        </w:rPr>
        <w:t>EJLESZTÉSI FELADATOK ÉS ISMERETEK</w:t>
      </w:r>
      <w:r>
        <w:rPr>
          <w:b/>
        </w:rPr>
        <w:t xml:space="preserve"> </w:t>
      </w:r>
    </w:p>
    <w:p w14:paraId="5C5980C0" w14:textId="77777777" w:rsidR="0055331D" w:rsidRDefault="00F521A5" w:rsidP="00F521A5">
      <w:pPr>
        <w:numPr>
          <w:ilvl w:val="0"/>
          <w:numId w:val="150"/>
        </w:numPr>
        <w:ind w:right="15" w:hanging="378"/>
      </w:pPr>
      <w:r>
        <w:t xml:space="preserve">A libikóka és a mérleg egyensúlyának kísérleti vizsgálata és értelmezése </w:t>
      </w:r>
    </w:p>
    <w:p w14:paraId="70AD2EF2" w14:textId="77777777" w:rsidR="0055331D" w:rsidRDefault="00F521A5" w:rsidP="00F521A5">
      <w:pPr>
        <w:numPr>
          <w:ilvl w:val="0"/>
          <w:numId w:val="150"/>
        </w:numPr>
        <w:ind w:right="15" w:hanging="378"/>
      </w:pPr>
      <w:r>
        <w:t xml:space="preserve">Szerszámkulcsok és fogók működésének magyarázata az erőkar segítségével </w:t>
      </w:r>
    </w:p>
    <w:p w14:paraId="3EEEFB04" w14:textId="77777777" w:rsidR="0055331D" w:rsidRDefault="00F521A5" w:rsidP="00F521A5">
      <w:pPr>
        <w:numPr>
          <w:ilvl w:val="0"/>
          <w:numId w:val="150"/>
        </w:numPr>
        <w:ind w:right="15" w:hanging="378"/>
      </w:pPr>
      <w:r>
        <w:lastRenderedPageBreak/>
        <w:t xml:space="preserve">Gépek összehasonlítása a teljesítmény és hatásfok adatok alapján </w:t>
      </w:r>
    </w:p>
    <w:p w14:paraId="7120A117" w14:textId="77777777" w:rsidR="0055331D" w:rsidRDefault="00F521A5" w:rsidP="00F521A5">
      <w:pPr>
        <w:numPr>
          <w:ilvl w:val="0"/>
          <w:numId w:val="150"/>
        </w:numPr>
        <w:ind w:right="15" w:hanging="378"/>
      </w:pPr>
      <w:r>
        <w:t xml:space="preserve">A kerékpár felépítésének és működésének fizikai magyarázata </w:t>
      </w:r>
    </w:p>
    <w:p w14:paraId="0BD0EAFE" w14:textId="77777777" w:rsidR="0055331D" w:rsidRDefault="00F521A5" w:rsidP="00F521A5">
      <w:pPr>
        <w:numPr>
          <w:ilvl w:val="0"/>
          <w:numId w:val="150"/>
        </w:numPr>
        <w:spacing w:after="41"/>
        <w:ind w:right="15" w:hanging="378"/>
      </w:pPr>
      <w:r>
        <w:t xml:space="preserve">Egy jelentős gép és a kapcsolódó technológia fizikai lényegének ismertetése, történelmet és társadalmat átalakító hatásának bemutatása (Ilyen lehet: hajítógép, szövőgép, mechanikus számológép, belső égésű motor) </w:t>
      </w:r>
    </w:p>
    <w:p w14:paraId="68D3BAA8" w14:textId="77777777" w:rsidR="0055331D" w:rsidRDefault="00F521A5" w:rsidP="00F521A5">
      <w:pPr>
        <w:numPr>
          <w:ilvl w:val="0"/>
          <w:numId w:val="150"/>
        </w:numPr>
        <w:ind w:right="15" w:hanging="378"/>
      </w:pPr>
      <w:r>
        <w:t xml:space="preserve">Anyaggyűjtés James Wattról és gőzgépéről </w:t>
      </w:r>
    </w:p>
    <w:p w14:paraId="1DACBB91" w14:textId="77777777" w:rsidR="0055331D" w:rsidRDefault="00F521A5" w:rsidP="00F521A5">
      <w:pPr>
        <w:numPr>
          <w:ilvl w:val="0"/>
          <w:numId w:val="150"/>
        </w:numPr>
        <w:spacing w:after="119"/>
        <w:ind w:right="15" w:hanging="378"/>
      </w:pPr>
      <w:r>
        <w:t xml:space="preserve">Beszélgetés a robotokról: elterjedésük, jövőbeli szerepük, mesterséges intelligencia, gépi tanulás, </w:t>
      </w:r>
      <w:proofErr w:type="spellStart"/>
      <w:r>
        <w:t>önvezérelt</w:t>
      </w:r>
      <w:proofErr w:type="spellEnd"/>
      <w:r>
        <w:t xml:space="preserve"> működés </w:t>
      </w:r>
    </w:p>
    <w:p w14:paraId="06A458CF" w14:textId="77777777" w:rsidR="0055331D" w:rsidRDefault="00F521A5">
      <w:pPr>
        <w:spacing w:after="32" w:line="259" w:lineRule="auto"/>
        <w:ind w:left="139" w:right="0" w:hanging="10"/>
      </w:pPr>
      <w:r>
        <w:rPr>
          <w:b/>
        </w:rPr>
        <w:t>F</w:t>
      </w:r>
      <w:r>
        <w:rPr>
          <w:b/>
          <w:sz w:val="19"/>
        </w:rPr>
        <w:t>OGALMAK</w:t>
      </w:r>
      <w:r>
        <w:rPr>
          <w:b/>
        </w:rPr>
        <w:t xml:space="preserve"> </w:t>
      </w:r>
    </w:p>
    <w:p w14:paraId="69EFBA57" w14:textId="77777777" w:rsidR="0055331D" w:rsidRDefault="00F521A5">
      <w:pPr>
        <w:spacing w:after="187"/>
        <w:ind w:left="147" w:right="15"/>
      </w:pPr>
      <w:r>
        <w:t xml:space="preserve">forgatónyomaték, forgatónyomatékok egyensúlya, erőkar, teljesítmény, hatásfok </w:t>
      </w:r>
    </w:p>
    <w:p w14:paraId="2CCC7DD7"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3C04599A" w14:textId="77777777" w:rsidR="0055331D" w:rsidRDefault="00F521A5" w:rsidP="00F521A5">
      <w:pPr>
        <w:numPr>
          <w:ilvl w:val="0"/>
          <w:numId w:val="150"/>
        </w:numPr>
        <w:spacing w:after="41"/>
        <w:ind w:right="15" w:hanging="378"/>
      </w:pPr>
      <w:r>
        <w:t xml:space="preserve">Egy a diákok számára elérhető gép (ceruzahegyező, konzervnyitó, zárszerkezet, mechanikus óra, zenegép) szétszedése, a főbb alkotórészek azonosítása, szerepük felismerése, a működés fizikai alapjainak leírása. A tevékenység dokumentálása </w:t>
      </w:r>
    </w:p>
    <w:p w14:paraId="0DEE4124" w14:textId="77777777" w:rsidR="0055331D" w:rsidRDefault="00F521A5" w:rsidP="00F521A5">
      <w:pPr>
        <w:numPr>
          <w:ilvl w:val="0"/>
          <w:numId w:val="150"/>
        </w:numPr>
        <w:ind w:right="15" w:hanging="378"/>
      </w:pPr>
      <w:r>
        <w:t xml:space="preserve">A felfújt léggömbben levő levegő súlyának kimutatása egyszerű mérleg segítségével </w:t>
      </w:r>
    </w:p>
    <w:p w14:paraId="0845AD8A" w14:textId="77777777" w:rsidR="0055331D" w:rsidRDefault="00F521A5" w:rsidP="00F521A5">
      <w:pPr>
        <w:numPr>
          <w:ilvl w:val="0"/>
          <w:numId w:val="150"/>
        </w:numPr>
        <w:spacing w:after="37"/>
        <w:ind w:right="15" w:hanging="378"/>
      </w:pPr>
      <w:r>
        <w:t xml:space="preserve">Egyszerű kísérletek elvégzése a súlypont egyensúlyozásban betöltött szerepének bemutatására Különböző csavarok beszerzése, vizsgálata, jellemzőinek (menetemelkedés, menetsűrűség) megfigyelése és működésének magyarázata </w:t>
      </w:r>
    </w:p>
    <w:p w14:paraId="741F4818" w14:textId="77777777" w:rsidR="0055331D" w:rsidRDefault="00F521A5" w:rsidP="00F521A5">
      <w:pPr>
        <w:numPr>
          <w:ilvl w:val="0"/>
          <w:numId w:val="150"/>
        </w:numPr>
        <w:spacing w:after="88"/>
        <w:ind w:right="15" w:hanging="378"/>
      </w:pPr>
      <w:r>
        <w:t xml:space="preserve">Az egyes történelmi korokra jellemző gépek összegyűjtése, alkalmazásuk bemutatása </w:t>
      </w:r>
      <w:r>
        <w:rPr>
          <w:rFonts w:ascii="Segoe UI Symbol" w:eastAsia="Segoe UI Symbol" w:hAnsi="Segoe UI Symbol" w:cs="Segoe UI Symbol"/>
          <w:sz w:val="25"/>
        </w:rPr>
        <w:t></w:t>
      </w:r>
      <w:r>
        <w:rPr>
          <w:rFonts w:ascii="Arial" w:eastAsia="Arial" w:hAnsi="Arial" w:cs="Arial"/>
          <w:i/>
        </w:rPr>
        <w:t xml:space="preserve"> </w:t>
      </w:r>
      <w:r>
        <w:t xml:space="preserve">Kedvelt gépek modelljeinek megfigyelése, illetve elkészítése, működésük megismerése, megértése </w:t>
      </w:r>
    </w:p>
    <w:p w14:paraId="6F1DAD10" w14:textId="77777777" w:rsidR="0055331D" w:rsidRDefault="00F521A5">
      <w:pPr>
        <w:spacing w:after="155" w:line="259" w:lineRule="auto"/>
        <w:ind w:left="90" w:right="0" w:firstLine="0"/>
        <w:jc w:val="left"/>
      </w:pPr>
      <w:r>
        <w:t xml:space="preserve"> </w:t>
      </w:r>
    </w:p>
    <w:p w14:paraId="608531D3" w14:textId="77777777" w:rsidR="0055331D" w:rsidRDefault="00F521A5">
      <w:pPr>
        <w:spacing w:line="270" w:lineRule="auto"/>
        <w:ind w:left="100" w:right="0" w:hanging="10"/>
      </w:pPr>
      <w:r>
        <w:rPr>
          <w:b/>
        </w:rPr>
        <w:t xml:space="preserve">10. évfolyam – A témakörök áttekintő táblázata: </w:t>
      </w:r>
    </w:p>
    <w:tbl>
      <w:tblPr>
        <w:tblStyle w:val="TableGrid"/>
        <w:tblW w:w="8373" w:type="dxa"/>
        <w:tblInd w:w="84" w:type="dxa"/>
        <w:tblCellMar>
          <w:right w:w="115" w:type="dxa"/>
        </w:tblCellMar>
        <w:tblLook w:val="04A0" w:firstRow="1" w:lastRow="0" w:firstColumn="1" w:lastColumn="0" w:noHBand="0" w:noVBand="1"/>
      </w:tblPr>
      <w:tblGrid>
        <w:gridCol w:w="4487"/>
        <w:gridCol w:w="1928"/>
        <w:gridCol w:w="1958"/>
      </w:tblGrid>
      <w:tr w:rsidR="0055331D" w14:paraId="40B55BF7" w14:textId="77777777">
        <w:trPr>
          <w:trHeight w:val="288"/>
        </w:trPr>
        <w:tc>
          <w:tcPr>
            <w:tcW w:w="4487" w:type="dxa"/>
            <w:tcBorders>
              <w:top w:val="single" w:sz="5" w:space="0" w:color="000000"/>
              <w:left w:val="single" w:sz="5" w:space="0" w:color="000000"/>
              <w:bottom w:val="single" w:sz="5" w:space="0" w:color="000000"/>
              <w:right w:val="nil"/>
            </w:tcBorders>
          </w:tcPr>
          <w:p w14:paraId="70D564F5" w14:textId="77777777" w:rsidR="0055331D" w:rsidRDefault="00F521A5">
            <w:pPr>
              <w:spacing w:after="0" w:line="259" w:lineRule="auto"/>
              <w:ind w:left="2409" w:right="0" w:firstLine="0"/>
              <w:jc w:val="left"/>
            </w:pPr>
            <w:r>
              <w:rPr>
                <w:b/>
              </w:rPr>
              <w:t xml:space="preserve">Témakör neve </w:t>
            </w:r>
          </w:p>
        </w:tc>
        <w:tc>
          <w:tcPr>
            <w:tcW w:w="1928" w:type="dxa"/>
            <w:tcBorders>
              <w:top w:val="single" w:sz="5" w:space="0" w:color="000000"/>
              <w:left w:val="nil"/>
              <w:bottom w:val="single" w:sz="5" w:space="0" w:color="000000"/>
              <w:right w:val="single" w:sz="5" w:space="0" w:color="000000"/>
            </w:tcBorders>
          </w:tcPr>
          <w:p w14:paraId="458F0E21"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1C1DDD09" w14:textId="77777777" w:rsidR="0055331D" w:rsidRDefault="00F521A5">
            <w:pPr>
              <w:spacing w:after="0" w:line="259" w:lineRule="auto"/>
              <w:ind w:left="2" w:right="0" w:firstLine="0"/>
              <w:jc w:val="center"/>
            </w:pPr>
            <w:r>
              <w:rPr>
                <w:b/>
              </w:rPr>
              <w:t xml:space="preserve">óraszám </w:t>
            </w:r>
          </w:p>
        </w:tc>
      </w:tr>
      <w:tr w:rsidR="0055331D" w14:paraId="0F64FC56" w14:textId="77777777">
        <w:trPr>
          <w:trHeight w:val="276"/>
        </w:trPr>
        <w:tc>
          <w:tcPr>
            <w:tcW w:w="4487" w:type="dxa"/>
            <w:tcBorders>
              <w:top w:val="single" w:sz="5" w:space="0" w:color="000000"/>
              <w:left w:val="single" w:sz="5" w:space="0" w:color="000000"/>
              <w:bottom w:val="single" w:sz="5" w:space="0" w:color="000000"/>
              <w:right w:val="nil"/>
            </w:tcBorders>
          </w:tcPr>
          <w:p w14:paraId="0895E754" w14:textId="77777777" w:rsidR="0055331D" w:rsidRDefault="00F521A5">
            <w:pPr>
              <w:spacing w:after="0" w:line="259" w:lineRule="auto"/>
              <w:ind w:left="126" w:right="0" w:firstLine="0"/>
              <w:jc w:val="left"/>
            </w:pPr>
            <w:r>
              <w:t xml:space="preserve">Szikrák, villámok  </w:t>
            </w:r>
          </w:p>
        </w:tc>
        <w:tc>
          <w:tcPr>
            <w:tcW w:w="1928" w:type="dxa"/>
            <w:tcBorders>
              <w:top w:val="single" w:sz="5" w:space="0" w:color="000000"/>
              <w:left w:val="nil"/>
              <w:bottom w:val="single" w:sz="5" w:space="0" w:color="000000"/>
              <w:right w:val="single" w:sz="5" w:space="0" w:color="000000"/>
            </w:tcBorders>
          </w:tcPr>
          <w:p w14:paraId="79D837C3"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76E02128" w14:textId="77777777" w:rsidR="0055331D" w:rsidRDefault="00F521A5">
            <w:pPr>
              <w:spacing w:after="0" w:line="259" w:lineRule="auto"/>
              <w:ind w:right="29" w:firstLine="0"/>
              <w:jc w:val="center"/>
            </w:pPr>
            <w:r>
              <w:t xml:space="preserve">5 </w:t>
            </w:r>
          </w:p>
        </w:tc>
      </w:tr>
      <w:tr w:rsidR="0055331D" w14:paraId="00E18257" w14:textId="77777777">
        <w:trPr>
          <w:trHeight w:val="289"/>
        </w:trPr>
        <w:tc>
          <w:tcPr>
            <w:tcW w:w="4487" w:type="dxa"/>
            <w:tcBorders>
              <w:top w:val="single" w:sz="5" w:space="0" w:color="000000"/>
              <w:left w:val="single" w:sz="5" w:space="0" w:color="000000"/>
              <w:bottom w:val="single" w:sz="5" w:space="0" w:color="000000"/>
              <w:right w:val="nil"/>
            </w:tcBorders>
          </w:tcPr>
          <w:p w14:paraId="30312C03" w14:textId="77777777" w:rsidR="0055331D" w:rsidRDefault="00F521A5">
            <w:pPr>
              <w:spacing w:after="0" w:line="259" w:lineRule="auto"/>
              <w:ind w:left="126" w:right="0" w:firstLine="0"/>
              <w:jc w:val="left"/>
            </w:pPr>
            <w:r>
              <w:t xml:space="preserve">Elektromosság a környezetünkben  </w:t>
            </w:r>
          </w:p>
        </w:tc>
        <w:tc>
          <w:tcPr>
            <w:tcW w:w="1928" w:type="dxa"/>
            <w:tcBorders>
              <w:top w:val="single" w:sz="5" w:space="0" w:color="000000"/>
              <w:left w:val="nil"/>
              <w:bottom w:val="single" w:sz="5" w:space="0" w:color="000000"/>
              <w:right w:val="single" w:sz="5" w:space="0" w:color="000000"/>
            </w:tcBorders>
          </w:tcPr>
          <w:p w14:paraId="69722E7A"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5C6DF1C9" w14:textId="77777777" w:rsidR="0055331D" w:rsidRDefault="00F521A5">
            <w:pPr>
              <w:spacing w:after="0" w:line="259" w:lineRule="auto"/>
              <w:ind w:right="29" w:firstLine="0"/>
              <w:jc w:val="center"/>
            </w:pPr>
            <w:r>
              <w:t xml:space="preserve">5 </w:t>
            </w:r>
          </w:p>
        </w:tc>
      </w:tr>
      <w:tr w:rsidR="0055331D" w14:paraId="28FE5D54" w14:textId="77777777">
        <w:trPr>
          <w:trHeight w:val="288"/>
        </w:trPr>
        <w:tc>
          <w:tcPr>
            <w:tcW w:w="4487" w:type="dxa"/>
            <w:tcBorders>
              <w:top w:val="single" w:sz="5" w:space="0" w:color="000000"/>
              <w:left w:val="single" w:sz="5" w:space="0" w:color="000000"/>
              <w:bottom w:val="single" w:sz="5" w:space="0" w:color="000000"/>
              <w:right w:val="nil"/>
            </w:tcBorders>
          </w:tcPr>
          <w:p w14:paraId="665200AC" w14:textId="77777777" w:rsidR="0055331D" w:rsidRDefault="00F521A5">
            <w:pPr>
              <w:spacing w:after="0" w:line="259" w:lineRule="auto"/>
              <w:ind w:left="126" w:right="0" w:firstLine="0"/>
              <w:jc w:val="left"/>
            </w:pPr>
            <w:r>
              <w:t xml:space="preserve">Generátorok és motorok  </w:t>
            </w:r>
          </w:p>
        </w:tc>
        <w:tc>
          <w:tcPr>
            <w:tcW w:w="1928" w:type="dxa"/>
            <w:tcBorders>
              <w:top w:val="single" w:sz="5" w:space="0" w:color="000000"/>
              <w:left w:val="nil"/>
              <w:bottom w:val="single" w:sz="5" w:space="0" w:color="000000"/>
              <w:right w:val="single" w:sz="5" w:space="0" w:color="000000"/>
            </w:tcBorders>
          </w:tcPr>
          <w:p w14:paraId="72F0A1BF"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147A0AD6" w14:textId="77777777" w:rsidR="0055331D" w:rsidRDefault="00F521A5">
            <w:pPr>
              <w:spacing w:after="0" w:line="259" w:lineRule="auto"/>
              <w:ind w:right="29" w:firstLine="0"/>
              <w:jc w:val="center"/>
            </w:pPr>
            <w:r>
              <w:t xml:space="preserve">4 </w:t>
            </w:r>
          </w:p>
        </w:tc>
      </w:tr>
      <w:tr w:rsidR="0055331D" w14:paraId="4B9F0EB5" w14:textId="77777777">
        <w:trPr>
          <w:trHeight w:val="288"/>
        </w:trPr>
        <w:tc>
          <w:tcPr>
            <w:tcW w:w="4487" w:type="dxa"/>
            <w:tcBorders>
              <w:top w:val="single" w:sz="5" w:space="0" w:color="000000"/>
              <w:left w:val="single" w:sz="5" w:space="0" w:color="000000"/>
              <w:bottom w:val="single" w:sz="5" w:space="0" w:color="000000"/>
              <w:right w:val="nil"/>
            </w:tcBorders>
          </w:tcPr>
          <w:p w14:paraId="414F3216" w14:textId="77777777" w:rsidR="0055331D" w:rsidRDefault="00F521A5">
            <w:pPr>
              <w:spacing w:after="0" w:line="259" w:lineRule="auto"/>
              <w:ind w:left="126" w:right="0" w:firstLine="0"/>
              <w:jc w:val="left"/>
            </w:pPr>
            <w:r>
              <w:t xml:space="preserve">A hullámok szerepe a kommunikációban  </w:t>
            </w:r>
          </w:p>
        </w:tc>
        <w:tc>
          <w:tcPr>
            <w:tcW w:w="1928" w:type="dxa"/>
            <w:tcBorders>
              <w:top w:val="single" w:sz="5" w:space="0" w:color="000000"/>
              <w:left w:val="nil"/>
              <w:bottom w:val="single" w:sz="5" w:space="0" w:color="000000"/>
              <w:right w:val="single" w:sz="5" w:space="0" w:color="000000"/>
            </w:tcBorders>
          </w:tcPr>
          <w:p w14:paraId="16415647"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6397A4ED" w14:textId="77777777" w:rsidR="0055331D" w:rsidRDefault="00F521A5">
            <w:pPr>
              <w:spacing w:after="0" w:line="259" w:lineRule="auto"/>
              <w:ind w:right="29" w:firstLine="0"/>
              <w:jc w:val="center"/>
            </w:pPr>
            <w:r>
              <w:t xml:space="preserve">5 </w:t>
            </w:r>
          </w:p>
        </w:tc>
      </w:tr>
      <w:tr w:rsidR="0055331D" w14:paraId="77B27154" w14:textId="77777777">
        <w:trPr>
          <w:trHeight w:val="288"/>
        </w:trPr>
        <w:tc>
          <w:tcPr>
            <w:tcW w:w="4487" w:type="dxa"/>
            <w:tcBorders>
              <w:top w:val="single" w:sz="5" w:space="0" w:color="000000"/>
              <w:left w:val="single" w:sz="5" w:space="0" w:color="000000"/>
              <w:bottom w:val="single" w:sz="5" w:space="0" w:color="000000"/>
              <w:right w:val="nil"/>
            </w:tcBorders>
          </w:tcPr>
          <w:p w14:paraId="30042433" w14:textId="77777777" w:rsidR="0055331D" w:rsidRDefault="00F521A5">
            <w:pPr>
              <w:spacing w:after="0" w:line="259" w:lineRule="auto"/>
              <w:ind w:left="126" w:right="0" w:firstLine="0"/>
              <w:jc w:val="left"/>
            </w:pPr>
            <w:r>
              <w:t xml:space="preserve">Képek és látás  </w:t>
            </w:r>
          </w:p>
        </w:tc>
        <w:tc>
          <w:tcPr>
            <w:tcW w:w="1928" w:type="dxa"/>
            <w:tcBorders>
              <w:top w:val="single" w:sz="5" w:space="0" w:color="000000"/>
              <w:left w:val="nil"/>
              <w:bottom w:val="single" w:sz="5" w:space="0" w:color="000000"/>
              <w:right w:val="single" w:sz="5" w:space="0" w:color="000000"/>
            </w:tcBorders>
          </w:tcPr>
          <w:p w14:paraId="29ED8854"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1893C327" w14:textId="77777777" w:rsidR="0055331D" w:rsidRDefault="00F521A5">
            <w:pPr>
              <w:spacing w:after="0" w:line="259" w:lineRule="auto"/>
              <w:ind w:right="29" w:firstLine="0"/>
              <w:jc w:val="center"/>
            </w:pPr>
            <w:r>
              <w:t xml:space="preserve">4 </w:t>
            </w:r>
          </w:p>
        </w:tc>
      </w:tr>
      <w:tr w:rsidR="0055331D" w14:paraId="2D78F283" w14:textId="77777777">
        <w:trPr>
          <w:trHeight w:val="288"/>
        </w:trPr>
        <w:tc>
          <w:tcPr>
            <w:tcW w:w="4487" w:type="dxa"/>
            <w:tcBorders>
              <w:top w:val="single" w:sz="5" w:space="0" w:color="000000"/>
              <w:left w:val="single" w:sz="5" w:space="0" w:color="000000"/>
              <w:bottom w:val="single" w:sz="5" w:space="0" w:color="000000"/>
              <w:right w:val="nil"/>
            </w:tcBorders>
          </w:tcPr>
          <w:p w14:paraId="13B28C45" w14:textId="77777777" w:rsidR="0055331D" w:rsidRDefault="00F521A5">
            <w:pPr>
              <w:spacing w:after="0" w:line="259" w:lineRule="auto"/>
              <w:ind w:left="126" w:right="0" w:firstLine="0"/>
              <w:jc w:val="left"/>
            </w:pPr>
            <w:r>
              <w:t xml:space="preserve">Az atomok és a fény  </w:t>
            </w:r>
          </w:p>
        </w:tc>
        <w:tc>
          <w:tcPr>
            <w:tcW w:w="1928" w:type="dxa"/>
            <w:tcBorders>
              <w:top w:val="single" w:sz="5" w:space="0" w:color="000000"/>
              <w:left w:val="nil"/>
              <w:bottom w:val="single" w:sz="5" w:space="0" w:color="000000"/>
              <w:right w:val="single" w:sz="5" w:space="0" w:color="000000"/>
            </w:tcBorders>
          </w:tcPr>
          <w:p w14:paraId="43BBE425"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1A2C384F" w14:textId="77777777" w:rsidR="0055331D" w:rsidRDefault="00F521A5">
            <w:pPr>
              <w:spacing w:after="0" w:line="259" w:lineRule="auto"/>
              <w:ind w:right="29" w:firstLine="0"/>
              <w:jc w:val="center"/>
            </w:pPr>
            <w:r>
              <w:t xml:space="preserve">4 </w:t>
            </w:r>
          </w:p>
        </w:tc>
      </w:tr>
      <w:tr w:rsidR="0055331D" w14:paraId="1C1C76E1" w14:textId="77777777">
        <w:trPr>
          <w:trHeight w:val="288"/>
        </w:trPr>
        <w:tc>
          <w:tcPr>
            <w:tcW w:w="4487" w:type="dxa"/>
            <w:tcBorders>
              <w:top w:val="single" w:sz="5" w:space="0" w:color="000000"/>
              <w:left w:val="single" w:sz="5" w:space="0" w:color="000000"/>
              <w:bottom w:val="single" w:sz="5" w:space="0" w:color="000000"/>
              <w:right w:val="nil"/>
            </w:tcBorders>
          </w:tcPr>
          <w:p w14:paraId="13FC4DD4" w14:textId="77777777" w:rsidR="0055331D" w:rsidRDefault="00F521A5">
            <w:pPr>
              <w:spacing w:after="0" w:line="259" w:lineRule="auto"/>
              <w:ind w:left="126" w:right="0" w:firstLine="0"/>
              <w:jc w:val="left"/>
            </w:pPr>
            <w:r>
              <w:t xml:space="preserve">Környezetünk épségének megőrzése  </w:t>
            </w:r>
          </w:p>
        </w:tc>
        <w:tc>
          <w:tcPr>
            <w:tcW w:w="1928" w:type="dxa"/>
            <w:tcBorders>
              <w:top w:val="single" w:sz="5" w:space="0" w:color="000000"/>
              <w:left w:val="nil"/>
              <w:bottom w:val="single" w:sz="5" w:space="0" w:color="000000"/>
              <w:right w:val="single" w:sz="5" w:space="0" w:color="000000"/>
            </w:tcBorders>
          </w:tcPr>
          <w:p w14:paraId="5142875F"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00501AB0" w14:textId="77777777" w:rsidR="0055331D" w:rsidRDefault="00F521A5">
            <w:pPr>
              <w:spacing w:after="0" w:line="259" w:lineRule="auto"/>
              <w:ind w:right="29" w:firstLine="0"/>
              <w:jc w:val="center"/>
            </w:pPr>
            <w:r>
              <w:t xml:space="preserve">4 </w:t>
            </w:r>
          </w:p>
        </w:tc>
      </w:tr>
      <w:tr w:rsidR="0055331D" w14:paraId="0E7715AA" w14:textId="77777777">
        <w:trPr>
          <w:trHeight w:val="288"/>
        </w:trPr>
        <w:tc>
          <w:tcPr>
            <w:tcW w:w="4487" w:type="dxa"/>
            <w:tcBorders>
              <w:top w:val="single" w:sz="5" w:space="0" w:color="000000"/>
              <w:left w:val="single" w:sz="5" w:space="0" w:color="000000"/>
              <w:bottom w:val="single" w:sz="5" w:space="0" w:color="000000"/>
              <w:right w:val="nil"/>
            </w:tcBorders>
          </w:tcPr>
          <w:p w14:paraId="0B095E46" w14:textId="77777777" w:rsidR="0055331D" w:rsidRDefault="00F521A5">
            <w:pPr>
              <w:spacing w:after="0" w:line="259" w:lineRule="auto"/>
              <w:ind w:left="126" w:right="0" w:firstLine="0"/>
              <w:jc w:val="left"/>
            </w:pPr>
            <w:r>
              <w:t xml:space="preserve">A Világegyetem megismerése  </w:t>
            </w:r>
          </w:p>
        </w:tc>
        <w:tc>
          <w:tcPr>
            <w:tcW w:w="1928" w:type="dxa"/>
            <w:tcBorders>
              <w:top w:val="single" w:sz="5" w:space="0" w:color="000000"/>
              <w:left w:val="nil"/>
              <w:bottom w:val="single" w:sz="5" w:space="0" w:color="000000"/>
              <w:right w:val="single" w:sz="5" w:space="0" w:color="000000"/>
            </w:tcBorders>
          </w:tcPr>
          <w:p w14:paraId="01725EB4" w14:textId="77777777" w:rsidR="0055331D" w:rsidRDefault="0055331D">
            <w:pPr>
              <w:spacing w:after="160" w:line="259" w:lineRule="auto"/>
              <w:ind w:right="0" w:firstLine="0"/>
              <w:jc w:val="left"/>
            </w:pPr>
          </w:p>
        </w:tc>
        <w:tc>
          <w:tcPr>
            <w:tcW w:w="1958" w:type="dxa"/>
            <w:tcBorders>
              <w:top w:val="single" w:sz="5" w:space="0" w:color="000000"/>
              <w:left w:val="single" w:sz="5" w:space="0" w:color="000000"/>
              <w:bottom w:val="single" w:sz="5" w:space="0" w:color="000000"/>
              <w:right w:val="single" w:sz="5" w:space="0" w:color="000000"/>
            </w:tcBorders>
          </w:tcPr>
          <w:p w14:paraId="1BA7C681" w14:textId="77777777" w:rsidR="0055331D" w:rsidRDefault="00F521A5">
            <w:pPr>
              <w:spacing w:after="0" w:line="259" w:lineRule="auto"/>
              <w:ind w:right="29" w:firstLine="0"/>
              <w:jc w:val="center"/>
            </w:pPr>
            <w:r>
              <w:t xml:space="preserve">5 </w:t>
            </w:r>
          </w:p>
        </w:tc>
      </w:tr>
      <w:tr w:rsidR="0055331D" w14:paraId="77D22C16" w14:textId="77777777">
        <w:trPr>
          <w:trHeight w:val="277"/>
        </w:trPr>
        <w:tc>
          <w:tcPr>
            <w:tcW w:w="4487" w:type="dxa"/>
            <w:tcBorders>
              <w:top w:val="single" w:sz="5" w:space="0" w:color="000000"/>
              <w:left w:val="single" w:sz="5" w:space="0" w:color="000000"/>
              <w:bottom w:val="single" w:sz="5" w:space="0" w:color="000000"/>
              <w:right w:val="nil"/>
            </w:tcBorders>
          </w:tcPr>
          <w:p w14:paraId="0986CEB9"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13B554A2" w14:textId="77777777" w:rsidR="0055331D" w:rsidRDefault="00F521A5">
            <w:pPr>
              <w:spacing w:after="0" w:line="259" w:lineRule="auto"/>
              <w:ind w:right="0" w:firstLine="0"/>
              <w:jc w:val="left"/>
            </w:pPr>
            <w:r>
              <w:rPr>
                <w:b/>
              </w:rPr>
              <w:t xml:space="preserve">Összes óraszám: </w:t>
            </w:r>
          </w:p>
        </w:tc>
        <w:tc>
          <w:tcPr>
            <w:tcW w:w="1958" w:type="dxa"/>
            <w:tcBorders>
              <w:top w:val="single" w:sz="5" w:space="0" w:color="000000"/>
              <w:left w:val="single" w:sz="5" w:space="0" w:color="000000"/>
              <w:bottom w:val="single" w:sz="5" w:space="0" w:color="000000"/>
              <w:right w:val="single" w:sz="5" w:space="0" w:color="000000"/>
            </w:tcBorders>
          </w:tcPr>
          <w:p w14:paraId="2E7C7646" w14:textId="77777777" w:rsidR="0055331D" w:rsidRDefault="00F521A5">
            <w:pPr>
              <w:spacing w:after="0" w:line="259" w:lineRule="auto"/>
              <w:ind w:right="29" w:firstLine="0"/>
              <w:jc w:val="center"/>
            </w:pPr>
            <w:r>
              <w:rPr>
                <w:b/>
              </w:rPr>
              <w:t xml:space="preserve">36 </w:t>
            </w:r>
          </w:p>
        </w:tc>
      </w:tr>
    </w:tbl>
    <w:p w14:paraId="54F24994" w14:textId="77777777" w:rsidR="0055331D" w:rsidRDefault="00F521A5">
      <w:pPr>
        <w:spacing w:after="33" w:line="259" w:lineRule="auto"/>
        <w:ind w:left="90" w:right="0" w:firstLine="0"/>
        <w:jc w:val="left"/>
      </w:pPr>
      <w:r>
        <w:rPr>
          <w:b/>
        </w:rPr>
        <w:lastRenderedPageBreak/>
        <w:t xml:space="preserve"> </w:t>
      </w:r>
    </w:p>
    <w:p w14:paraId="6DFDA57A" w14:textId="77777777" w:rsidR="0055331D" w:rsidRDefault="00F521A5">
      <w:pPr>
        <w:spacing w:after="106" w:line="270" w:lineRule="auto"/>
        <w:ind w:left="100" w:right="5165" w:hanging="10"/>
      </w:pPr>
      <w:r>
        <w:rPr>
          <w:b/>
        </w:rPr>
        <w:t>T</w:t>
      </w:r>
      <w:r>
        <w:rPr>
          <w:b/>
          <w:sz w:val="19"/>
        </w:rPr>
        <w:t>ÉMAKÖR</w:t>
      </w:r>
      <w:r>
        <w:rPr>
          <w:b/>
        </w:rPr>
        <w:t xml:space="preserve">: Szikrák, villámok </w:t>
      </w:r>
      <w:r>
        <w:rPr>
          <w:b/>
          <w:sz w:val="30"/>
          <w:vertAlign w:val="subscript"/>
        </w:rPr>
        <w:t>ÓRASZÁM</w:t>
      </w:r>
      <w:r>
        <w:rPr>
          <w:b/>
        </w:rPr>
        <w:t xml:space="preserve">: 5 tanóra </w:t>
      </w:r>
    </w:p>
    <w:p w14:paraId="36C23D0C" w14:textId="77777777" w:rsidR="0055331D" w:rsidRDefault="00F521A5">
      <w:pPr>
        <w:spacing w:after="32" w:line="259" w:lineRule="auto"/>
        <w:ind w:left="139" w:right="0" w:hanging="10"/>
      </w:pPr>
      <w:r>
        <w:rPr>
          <w:b/>
        </w:rPr>
        <w:t>T</w:t>
      </w:r>
      <w:r>
        <w:rPr>
          <w:b/>
          <w:sz w:val="19"/>
        </w:rPr>
        <w:t xml:space="preserve">ANULÁSI EREDMÉNYEK </w:t>
      </w:r>
      <w:r>
        <w:rPr>
          <w:b/>
        </w:rPr>
        <w:t xml:space="preserve"> </w:t>
      </w:r>
    </w:p>
    <w:p w14:paraId="54ACB56C" w14:textId="77777777" w:rsidR="0055331D" w:rsidRDefault="00F521A5">
      <w:pPr>
        <w:spacing w:after="172" w:line="270" w:lineRule="auto"/>
        <w:ind w:left="100" w:right="0" w:hanging="10"/>
      </w:pPr>
      <w:r>
        <w:rPr>
          <w:b/>
        </w:rPr>
        <w:t xml:space="preserve">A témakör tanulása hozzájárul ahhoz, hogy a tanuló a nevelési-oktatási szakasz végére: </w:t>
      </w:r>
    </w:p>
    <w:p w14:paraId="00B8D5B1" w14:textId="77777777" w:rsidR="0055331D" w:rsidRDefault="00F521A5">
      <w:pPr>
        <w:spacing w:after="132"/>
        <w:ind w:left="810" w:right="15" w:hanging="360"/>
      </w:pPr>
      <w:r>
        <w:t>−</w:t>
      </w:r>
      <w:r>
        <w:rPr>
          <w:rFonts w:ascii="Arial" w:eastAsia="Arial" w:hAnsi="Arial" w:cs="Arial"/>
        </w:rPr>
        <w:t xml:space="preserve"> </w:t>
      </w:r>
      <w:r>
        <w:t xml:space="preserve">ismeri a villámok veszélyét, a villámhárítók működését, a helyes magatartást zivataros, villámcsapás-veszélyes időben. </w:t>
      </w:r>
    </w:p>
    <w:p w14:paraId="4DEA9887" w14:textId="77777777" w:rsidR="0055331D" w:rsidRDefault="00F521A5">
      <w:pPr>
        <w:spacing w:line="270" w:lineRule="auto"/>
        <w:ind w:left="100" w:right="0" w:hanging="10"/>
      </w:pPr>
      <w:r>
        <w:rPr>
          <w:b/>
        </w:rPr>
        <w:t xml:space="preserve">A témakör tanulása eredményeként a tanuló: </w:t>
      </w:r>
    </w:p>
    <w:tbl>
      <w:tblPr>
        <w:tblStyle w:val="TableGrid"/>
        <w:tblW w:w="8916" w:type="dxa"/>
        <w:tblInd w:w="450" w:type="dxa"/>
        <w:tblCellMar>
          <w:top w:w="31" w:type="dxa"/>
        </w:tblCellMar>
        <w:tblLook w:val="04A0" w:firstRow="1" w:lastRow="0" w:firstColumn="1" w:lastColumn="0" w:noHBand="0" w:noVBand="1"/>
      </w:tblPr>
      <w:tblGrid>
        <w:gridCol w:w="360"/>
        <w:gridCol w:w="8556"/>
      </w:tblGrid>
      <w:tr w:rsidR="0055331D" w14:paraId="29791F9E" w14:textId="77777777">
        <w:trPr>
          <w:trHeight w:val="549"/>
        </w:trPr>
        <w:tc>
          <w:tcPr>
            <w:tcW w:w="360" w:type="dxa"/>
            <w:tcBorders>
              <w:top w:val="nil"/>
              <w:left w:val="nil"/>
              <w:bottom w:val="nil"/>
              <w:right w:val="nil"/>
            </w:tcBorders>
          </w:tcPr>
          <w:p w14:paraId="3BEA59D9"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2885A0DE" w14:textId="77777777" w:rsidR="0055331D" w:rsidRDefault="00F521A5">
            <w:pPr>
              <w:spacing w:after="0" w:line="259" w:lineRule="auto"/>
              <w:ind w:right="0" w:firstLine="0"/>
            </w:pPr>
            <w:r>
              <w:t xml:space="preserve">ismeri az elektrosztatikus alapjelenségeket (dörzselektromosság, töltött testek közötti kölcsönhatás, földelés), ezek gyakorlati alkalmazásait; </w:t>
            </w:r>
          </w:p>
        </w:tc>
      </w:tr>
      <w:tr w:rsidR="0055331D" w14:paraId="6C930880" w14:textId="77777777">
        <w:trPr>
          <w:trHeight w:val="552"/>
        </w:trPr>
        <w:tc>
          <w:tcPr>
            <w:tcW w:w="360" w:type="dxa"/>
            <w:tcBorders>
              <w:top w:val="nil"/>
              <w:left w:val="nil"/>
              <w:bottom w:val="nil"/>
              <w:right w:val="nil"/>
            </w:tcBorders>
          </w:tcPr>
          <w:p w14:paraId="26BEC85E"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00197B12" w14:textId="77777777" w:rsidR="0055331D" w:rsidRDefault="00F521A5">
            <w:pPr>
              <w:spacing w:after="0" w:line="259" w:lineRule="auto"/>
              <w:ind w:right="0" w:firstLine="0"/>
            </w:pPr>
            <w:r>
              <w:t xml:space="preserve">átlátja, hogy az elektromos állapot kialakulása a töltések egyenletes eloszlásának megváltozásával van kapcsolatban; </w:t>
            </w:r>
          </w:p>
        </w:tc>
      </w:tr>
      <w:tr w:rsidR="0055331D" w14:paraId="3B097B26" w14:textId="77777777">
        <w:trPr>
          <w:trHeight w:val="547"/>
        </w:trPr>
        <w:tc>
          <w:tcPr>
            <w:tcW w:w="360" w:type="dxa"/>
            <w:tcBorders>
              <w:top w:val="nil"/>
              <w:left w:val="nil"/>
              <w:bottom w:val="nil"/>
              <w:right w:val="nil"/>
            </w:tcBorders>
          </w:tcPr>
          <w:p w14:paraId="5FBA01B9"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7DE0FAFB" w14:textId="77777777" w:rsidR="0055331D" w:rsidRDefault="00F521A5">
            <w:pPr>
              <w:spacing w:after="0" w:line="259" w:lineRule="auto"/>
              <w:ind w:right="0" w:firstLine="0"/>
            </w:pPr>
            <w:r>
              <w:t xml:space="preserve">érti Coulomb törvényét, egyszerű esetekben alkalmazza elektromos töltéssel rendelkező testek közötti erő meghatározására; </w:t>
            </w:r>
          </w:p>
        </w:tc>
      </w:tr>
      <w:tr w:rsidR="0055331D" w14:paraId="54C7F084" w14:textId="77777777">
        <w:trPr>
          <w:trHeight w:val="267"/>
        </w:trPr>
        <w:tc>
          <w:tcPr>
            <w:tcW w:w="360" w:type="dxa"/>
            <w:tcBorders>
              <w:top w:val="nil"/>
              <w:left w:val="nil"/>
              <w:bottom w:val="nil"/>
              <w:right w:val="nil"/>
            </w:tcBorders>
          </w:tcPr>
          <w:p w14:paraId="75C64654" w14:textId="77777777" w:rsidR="0055331D" w:rsidRDefault="00F521A5">
            <w:pPr>
              <w:spacing w:after="0" w:line="259" w:lineRule="auto"/>
              <w:ind w:right="0" w:firstLine="0"/>
              <w:jc w:val="left"/>
            </w:pPr>
            <w:r>
              <w:t>−</w:t>
            </w:r>
            <w:r>
              <w:rPr>
                <w:rFonts w:ascii="Arial" w:eastAsia="Arial" w:hAnsi="Arial" w:cs="Arial"/>
              </w:rPr>
              <w:t xml:space="preserve"> </w:t>
            </w:r>
          </w:p>
        </w:tc>
        <w:tc>
          <w:tcPr>
            <w:tcW w:w="8556" w:type="dxa"/>
            <w:tcBorders>
              <w:top w:val="nil"/>
              <w:left w:val="nil"/>
              <w:bottom w:val="nil"/>
              <w:right w:val="nil"/>
            </w:tcBorders>
          </w:tcPr>
          <w:p w14:paraId="52850970" w14:textId="77777777" w:rsidR="0055331D" w:rsidRDefault="00F521A5">
            <w:pPr>
              <w:spacing w:after="0" w:line="259" w:lineRule="auto"/>
              <w:ind w:right="0" w:firstLine="0"/>
              <w:jc w:val="left"/>
            </w:pPr>
            <w:r>
              <w:t xml:space="preserve">tudja, hogy az elektromos kölcsönhatást az elektromos mező közvetíti. </w:t>
            </w:r>
          </w:p>
        </w:tc>
      </w:tr>
    </w:tbl>
    <w:p w14:paraId="1562E833"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0E72A3C1" w14:textId="77777777" w:rsidR="0055331D" w:rsidRDefault="00F521A5" w:rsidP="00F521A5">
      <w:pPr>
        <w:numPr>
          <w:ilvl w:val="0"/>
          <w:numId w:val="151"/>
        </w:numPr>
        <w:spacing w:after="38"/>
        <w:ind w:right="15" w:hanging="378"/>
      </w:pPr>
      <w:r>
        <w:t xml:space="preserve">Az elektromos állapot kialakulásának magyarázata az atomról alkotott egyszerű elképzelés (elektron, atommag) segítségével  </w:t>
      </w:r>
    </w:p>
    <w:p w14:paraId="5F00D191" w14:textId="77777777" w:rsidR="0055331D" w:rsidRDefault="00F521A5" w:rsidP="00F521A5">
      <w:pPr>
        <w:numPr>
          <w:ilvl w:val="0"/>
          <w:numId w:val="151"/>
        </w:numPr>
        <w:spacing w:after="42"/>
        <w:ind w:right="15" w:hanging="378"/>
      </w:pPr>
      <w:r>
        <w:t xml:space="preserve">A </w:t>
      </w:r>
      <w:proofErr w:type="gramStart"/>
      <w:r>
        <w:t>két fajta</w:t>
      </w:r>
      <w:proofErr w:type="gramEnd"/>
      <w:r>
        <w:t xml:space="preserve"> elektromos állapot, az elektromos vonzás és taszítás, az elektromos árnyékolás, a csúcshatás, az elektromos megosztás és a földelés megfigyelése kísérletezés közben, a tapasztaltak magyarázata </w:t>
      </w:r>
    </w:p>
    <w:p w14:paraId="3D749931" w14:textId="77777777" w:rsidR="0055331D" w:rsidRDefault="00F521A5" w:rsidP="00F521A5">
      <w:pPr>
        <w:numPr>
          <w:ilvl w:val="0"/>
          <w:numId w:val="151"/>
        </w:numPr>
        <w:ind w:right="15" w:hanging="378"/>
      </w:pPr>
      <w:r>
        <w:t xml:space="preserve">Coulomb törvénye, az elektromosan töltött testek között fellépő erő meghatározása </w:t>
      </w:r>
    </w:p>
    <w:p w14:paraId="3D25CDC2" w14:textId="77777777" w:rsidR="0055331D" w:rsidRDefault="00F521A5" w:rsidP="00F521A5">
      <w:pPr>
        <w:numPr>
          <w:ilvl w:val="0"/>
          <w:numId w:val="151"/>
        </w:numPr>
        <w:spacing w:after="38"/>
        <w:ind w:right="15" w:hanging="378"/>
      </w:pPr>
      <w:r>
        <w:t xml:space="preserve">Az elektromos mező szemléltetése (Pl.: búzadarás kísérlettel), ez alapján a mező erővonalakkal történő érzékeltetése </w:t>
      </w:r>
    </w:p>
    <w:p w14:paraId="6E5366F6" w14:textId="77777777" w:rsidR="0055331D" w:rsidRDefault="00F521A5" w:rsidP="00F521A5">
      <w:pPr>
        <w:numPr>
          <w:ilvl w:val="0"/>
          <w:numId w:val="151"/>
        </w:numPr>
        <w:ind w:right="15" w:hanging="378"/>
      </w:pPr>
      <w:r>
        <w:t xml:space="preserve">Elektromos szikrák keltése, megfigyelése (Pl.: megosztó géppel vagy szalaggenerátorral), ennek segítségével a villámok kialakulásának alapvető magyarázata </w:t>
      </w:r>
    </w:p>
    <w:p w14:paraId="10A1E341" w14:textId="77777777" w:rsidR="0055331D" w:rsidRDefault="00F521A5">
      <w:pPr>
        <w:spacing w:after="119"/>
        <w:ind w:left="450" w:right="15"/>
      </w:pPr>
      <w:r>
        <w:t xml:space="preserve">A tanultak alkalmazása a villámok elleni védekezésben, illetve a villámcsapás-veszélyes helyzetekben való helyes magatartás kialakításában </w:t>
      </w:r>
    </w:p>
    <w:p w14:paraId="2D980011" w14:textId="77777777" w:rsidR="0055331D" w:rsidRDefault="00F521A5">
      <w:pPr>
        <w:spacing w:after="32" w:line="259" w:lineRule="auto"/>
        <w:ind w:left="139" w:right="0" w:hanging="10"/>
      </w:pPr>
      <w:r>
        <w:rPr>
          <w:b/>
        </w:rPr>
        <w:t>F</w:t>
      </w:r>
      <w:r>
        <w:rPr>
          <w:b/>
          <w:sz w:val="19"/>
        </w:rPr>
        <w:t>OGALMAK</w:t>
      </w:r>
      <w:r>
        <w:rPr>
          <w:b/>
        </w:rPr>
        <w:t xml:space="preserve"> </w:t>
      </w:r>
    </w:p>
    <w:p w14:paraId="3B4762A5" w14:textId="77777777" w:rsidR="0055331D" w:rsidRDefault="00F521A5">
      <w:pPr>
        <w:spacing w:after="183"/>
        <w:ind w:left="147" w:right="15"/>
      </w:pPr>
      <w:r>
        <w:t xml:space="preserve">elektromos állapot, elektromos töltés, elektromos mező, atom, elektron, Coulomb-törvény, elektromos árnyékolás, csúcshatás, földelés </w:t>
      </w:r>
    </w:p>
    <w:p w14:paraId="3CA01EF2" w14:textId="77777777" w:rsidR="0055331D" w:rsidRDefault="00F521A5">
      <w:pPr>
        <w:spacing w:after="53" w:line="259" w:lineRule="auto"/>
        <w:ind w:left="139" w:right="0" w:hanging="10"/>
      </w:pPr>
      <w:r>
        <w:rPr>
          <w:b/>
        </w:rPr>
        <w:t>J</w:t>
      </w:r>
      <w:r>
        <w:rPr>
          <w:b/>
          <w:sz w:val="19"/>
        </w:rPr>
        <w:t>AVASOLT TEVÉKENYSÉGEK</w:t>
      </w:r>
      <w:r>
        <w:rPr>
          <w:b/>
        </w:rPr>
        <w:t xml:space="preserve"> </w:t>
      </w:r>
    </w:p>
    <w:p w14:paraId="65CFFCEF" w14:textId="77777777" w:rsidR="0055331D" w:rsidRDefault="00F521A5" w:rsidP="00F521A5">
      <w:pPr>
        <w:numPr>
          <w:ilvl w:val="0"/>
          <w:numId w:val="151"/>
        </w:numPr>
        <w:spacing w:after="36"/>
        <w:ind w:right="15" w:hanging="378"/>
      </w:pPr>
      <w:r>
        <w:t xml:space="preserve">Egyszerű elektroszkóp készítése (Pl.: </w:t>
      </w:r>
      <w:proofErr w:type="spellStart"/>
      <w:r>
        <w:t>Öveges</w:t>
      </w:r>
      <w:proofErr w:type="spellEnd"/>
      <w:r>
        <w:t xml:space="preserve">-féle töltésszámlálós konzervdoboz-elektroszkóp), ezzel kísérletek elvégzése: a csúcshatás, az megosztás megfigyelése, a Coulomb-törvény érzékeltetése </w:t>
      </w:r>
    </w:p>
    <w:p w14:paraId="7727408D" w14:textId="77777777" w:rsidR="0055331D" w:rsidRDefault="00F521A5" w:rsidP="00F521A5">
      <w:pPr>
        <w:numPr>
          <w:ilvl w:val="0"/>
          <w:numId w:val="151"/>
        </w:numPr>
        <w:spacing w:after="37"/>
        <w:ind w:right="15" w:hanging="378"/>
      </w:pPr>
      <w:r>
        <w:t xml:space="preserve">Az elektromos árnyékolás (Faraday-kalitka) vizsgálata mobiltelefonnal (Pl.: hűtőszekrényben, mikrohullámú sütőben, sztaniolpapíros csomagolásban stb., felhívható-e a készülék?) </w:t>
      </w:r>
    </w:p>
    <w:p w14:paraId="37E4585C" w14:textId="77777777" w:rsidR="0055331D" w:rsidRDefault="00F521A5" w:rsidP="00F521A5">
      <w:pPr>
        <w:numPr>
          <w:ilvl w:val="0"/>
          <w:numId w:val="151"/>
        </w:numPr>
        <w:ind w:right="15" w:hanging="378"/>
      </w:pPr>
      <w:r>
        <w:lastRenderedPageBreak/>
        <w:t xml:space="preserve">Különböző épületek villámvédelmi rendszerének megfigyelése </w:t>
      </w:r>
    </w:p>
    <w:p w14:paraId="4E1E9411" w14:textId="77777777" w:rsidR="0055331D" w:rsidRDefault="00F521A5" w:rsidP="00F521A5">
      <w:pPr>
        <w:numPr>
          <w:ilvl w:val="0"/>
          <w:numId w:val="151"/>
        </w:numPr>
        <w:ind w:right="15" w:hanging="378"/>
      </w:pPr>
      <w:r>
        <w:t xml:space="preserve">A fénymásoló, lézernyomtató működésének tanulmányozása, anyaggyűjtés projektmunkában </w:t>
      </w:r>
    </w:p>
    <w:p w14:paraId="0623376E" w14:textId="77777777" w:rsidR="0055331D" w:rsidRDefault="00F521A5" w:rsidP="00F521A5">
      <w:pPr>
        <w:numPr>
          <w:ilvl w:val="0"/>
          <w:numId w:val="151"/>
        </w:numPr>
        <w:spacing w:after="25"/>
        <w:ind w:right="15" w:hanging="378"/>
      </w:pPr>
      <w:r>
        <w:t xml:space="preserve">Villámokról készült felvételek gyűjtése és tanulmányozása </w:t>
      </w:r>
    </w:p>
    <w:p w14:paraId="101235FB" w14:textId="77777777" w:rsidR="0055331D" w:rsidRDefault="00F521A5">
      <w:pPr>
        <w:spacing w:after="173" w:line="259" w:lineRule="auto"/>
        <w:ind w:left="90" w:right="0" w:firstLine="0"/>
        <w:jc w:val="left"/>
      </w:pPr>
      <w:r>
        <w:rPr>
          <w:b/>
        </w:rPr>
        <w:t xml:space="preserve"> </w:t>
      </w:r>
    </w:p>
    <w:p w14:paraId="25AD8872" w14:textId="77777777" w:rsidR="0055331D" w:rsidRDefault="00F521A5">
      <w:pPr>
        <w:spacing w:line="270" w:lineRule="auto"/>
        <w:ind w:left="100" w:right="0" w:hanging="10"/>
      </w:pPr>
      <w:r>
        <w:rPr>
          <w:b/>
        </w:rPr>
        <w:t>T</w:t>
      </w:r>
      <w:r>
        <w:rPr>
          <w:b/>
          <w:sz w:val="30"/>
          <w:vertAlign w:val="subscript"/>
        </w:rPr>
        <w:t>ÉMAKÖR</w:t>
      </w:r>
      <w:r>
        <w:rPr>
          <w:b/>
        </w:rPr>
        <w:t xml:space="preserve">: Elektromosság a környezetünkben </w:t>
      </w:r>
    </w:p>
    <w:p w14:paraId="0D5841FA" w14:textId="77777777" w:rsidR="0055331D" w:rsidRDefault="00F521A5">
      <w:pPr>
        <w:pStyle w:val="Cmsor1"/>
        <w:spacing w:after="109" w:line="259" w:lineRule="auto"/>
        <w:ind w:left="100"/>
        <w:jc w:val="left"/>
      </w:pPr>
      <w:r>
        <w:rPr>
          <w:i w:val="0"/>
          <w:sz w:val="30"/>
          <w:vertAlign w:val="subscript"/>
        </w:rPr>
        <w:t>ÓRASZÁM</w:t>
      </w:r>
      <w:r>
        <w:rPr>
          <w:i w:val="0"/>
        </w:rPr>
        <w:t xml:space="preserve">: 5 óra </w:t>
      </w:r>
    </w:p>
    <w:p w14:paraId="0DE7CF04" w14:textId="77777777" w:rsidR="0055331D" w:rsidRDefault="00F521A5">
      <w:pPr>
        <w:spacing w:after="32" w:line="259" w:lineRule="auto"/>
        <w:ind w:left="139" w:right="0" w:hanging="10"/>
      </w:pPr>
      <w:r>
        <w:rPr>
          <w:b/>
        </w:rPr>
        <w:t>T</w:t>
      </w:r>
      <w:r>
        <w:rPr>
          <w:b/>
          <w:sz w:val="19"/>
        </w:rPr>
        <w:t xml:space="preserve">ANULÁSI EREDMÉNYEK </w:t>
      </w:r>
      <w:r>
        <w:rPr>
          <w:b/>
        </w:rPr>
        <w:t xml:space="preserve"> </w:t>
      </w:r>
    </w:p>
    <w:p w14:paraId="10FD92F7" w14:textId="77777777" w:rsidR="0055331D" w:rsidRDefault="00F521A5">
      <w:pPr>
        <w:spacing w:after="172" w:line="270" w:lineRule="auto"/>
        <w:ind w:left="100" w:right="0" w:hanging="10"/>
      </w:pPr>
      <w:r>
        <w:rPr>
          <w:b/>
        </w:rPr>
        <w:t xml:space="preserve">A témakör tanulása hozzájárul ahhoz, hogy a tanuló a nevelési-oktatási szakasz végére: </w:t>
      </w:r>
    </w:p>
    <w:p w14:paraId="6AFBBE48" w14:textId="77777777" w:rsidR="0055331D" w:rsidRDefault="00F521A5">
      <w:pPr>
        <w:ind w:left="436" w:right="15" w:hanging="289"/>
      </w:pPr>
      <w:r>
        <w:t>−</w:t>
      </w:r>
      <w:r>
        <w:rPr>
          <w:rFonts w:ascii="Arial" w:eastAsia="Arial" w:hAnsi="Arial" w:cs="Arial"/>
        </w:rPr>
        <w:t xml:space="preserve"> </w:t>
      </w:r>
      <w:r>
        <w:t>átlátja a gyakran alkalmazott orvosdiagnosztikai vizsgálatok, illetve egyes kezelések fizikai megalapozottságát,</w:t>
      </w:r>
      <w:r>
        <w:rPr>
          <w:sz w:val="19"/>
        </w:rPr>
        <w:t xml:space="preserve"> </w:t>
      </w:r>
      <w:r>
        <w:t xml:space="preserve">felismeri a sarlatán, tudományosan megalapozatlan kezelési módokat; </w:t>
      </w:r>
    </w:p>
    <w:p w14:paraId="56BFC4F8" w14:textId="77777777" w:rsidR="0055331D" w:rsidRDefault="00F521A5">
      <w:pPr>
        <w:ind w:left="436" w:right="15" w:hanging="289"/>
      </w:pPr>
      <w:r>
        <w:t>−</w:t>
      </w:r>
      <w:r>
        <w:rPr>
          <w:rFonts w:ascii="Arial" w:eastAsia="Arial" w:hAnsi="Arial" w:cs="Arial"/>
        </w:rPr>
        <w:t xml:space="preserve"> </w:t>
      </w:r>
      <w:r>
        <w:t xml:space="preserve">tisztában van az elektromos áram veszélyeivel, a veszélyeket csökkentő legfontosabb megoldásokkal (biztonságos csatlakozók, biztosíték, földvezeték szerepe); </w:t>
      </w:r>
    </w:p>
    <w:p w14:paraId="15F43ED4" w14:textId="77777777" w:rsidR="0055331D" w:rsidRDefault="00F521A5">
      <w:pPr>
        <w:ind w:left="436" w:right="15" w:hanging="289"/>
      </w:pPr>
      <w:r>
        <w:t>−</w:t>
      </w:r>
      <w:r>
        <w:rPr>
          <w:rFonts w:ascii="Arial" w:eastAsia="Arial" w:hAnsi="Arial" w:cs="Arial"/>
        </w:rPr>
        <w:t xml:space="preserve"> </w:t>
      </w:r>
      <w:r>
        <w:t xml:space="preserve">tisztában van az aktuálisan használt világító eszközeink működési elvével, energiafelhasználásának sajátosságaival, a korábban alkalmazott megoldásokhoz képesti előnyeivel; </w:t>
      </w:r>
    </w:p>
    <w:p w14:paraId="561B1199" w14:textId="77777777" w:rsidR="0055331D" w:rsidRDefault="00F521A5">
      <w:pPr>
        <w:ind w:left="436" w:right="15" w:hanging="289"/>
      </w:pPr>
      <w:r>
        <w:t>−</w:t>
      </w:r>
      <w:r>
        <w:rPr>
          <w:rFonts w:ascii="Arial" w:eastAsia="Arial" w:hAnsi="Arial" w:cs="Arial"/>
        </w:rPr>
        <w:t xml:space="preserve"> </w:t>
      </w:r>
      <w:r>
        <w:t xml:space="preserve">ismeri a háztartásban használt fontosabb elektromos eszközöket, az elektromosság szerepét azok működésében. Szemléletes képe van a váltakozó áramról </w:t>
      </w:r>
    </w:p>
    <w:p w14:paraId="677EF877" w14:textId="77777777" w:rsidR="0055331D" w:rsidRDefault="00F521A5">
      <w:pPr>
        <w:ind w:left="436" w:right="15" w:hanging="289"/>
      </w:pPr>
      <w:r>
        <w:t>−</w:t>
      </w:r>
      <w:r>
        <w:rPr>
          <w:rFonts w:ascii="Arial" w:eastAsia="Arial" w:hAnsi="Arial" w:cs="Arial"/>
        </w:rPr>
        <w:t xml:space="preserve"> </w:t>
      </w:r>
      <w:r>
        <w:t xml:space="preserve">gyakorlati oldalról ismeri a tudományos megismerési folyamatot: megfigyelés, mérés, a tapasztalatok, mérési adatok rögzítése, rendszerezése, ezek összevetése valamilyen egyszerű modellel vagy matematikai összefüggéssel, a modell (összefüggés) továbbfejlesztése. </w:t>
      </w:r>
    </w:p>
    <w:p w14:paraId="0D0EDDED" w14:textId="77777777" w:rsidR="0055331D" w:rsidRDefault="00F521A5">
      <w:pPr>
        <w:spacing w:after="26" w:line="259" w:lineRule="auto"/>
        <w:ind w:left="90" w:right="0" w:firstLine="0"/>
        <w:jc w:val="left"/>
      </w:pPr>
      <w:r>
        <w:rPr>
          <w:b/>
        </w:rPr>
        <w:t xml:space="preserve"> </w:t>
      </w:r>
    </w:p>
    <w:p w14:paraId="0E6487C5" w14:textId="77777777" w:rsidR="0055331D" w:rsidRDefault="00F521A5">
      <w:pPr>
        <w:spacing w:line="270" w:lineRule="auto"/>
        <w:ind w:left="100" w:right="0" w:hanging="10"/>
      </w:pPr>
      <w:r>
        <w:rPr>
          <w:b/>
        </w:rPr>
        <w:t xml:space="preserve">A témakör tanulása eredményeként a tanuló: </w:t>
      </w:r>
    </w:p>
    <w:tbl>
      <w:tblPr>
        <w:tblStyle w:val="TableGrid"/>
        <w:tblW w:w="8937" w:type="dxa"/>
        <w:tblInd w:w="450" w:type="dxa"/>
        <w:tblCellMar>
          <w:top w:w="34" w:type="dxa"/>
        </w:tblCellMar>
        <w:tblLook w:val="04A0" w:firstRow="1" w:lastRow="0" w:firstColumn="1" w:lastColumn="0" w:noHBand="0" w:noVBand="1"/>
      </w:tblPr>
      <w:tblGrid>
        <w:gridCol w:w="360"/>
        <w:gridCol w:w="8577"/>
      </w:tblGrid>
      <w:tr w:rsidR="0055331D" w14:paraId="3C5DA9F0" w14:textId="77777777">
        <w:trPr>
          <w:trHeight w:val="549"/>
        </w:trPr>
        <w:tc>
          <w:tcPr>
            <w:tcW w:w="360" w:type="dxa"/>
            <w:tcBorders>
              <w:top w:val="nil"/>
              <w:left w:val="nil"/>
              <w:bottom w:val="nil"/>
              <w:right w:val="nil"/>
            </w:tcBorders>
          </w:tcPr>
          <w:p w14:paraId="41B94CA9" w14:textId="77777777" w:rsidR="0055331D" w:rsidRDefault="00F521A5">
            <w:pPr>
              <w:spacing w:after="0" w:line="259" w:lineRule="auto"/>
              <w:ind w:right="0" w:firstLine="0"/>
              <w:jc w:val="left"/>
            </w:pPr>
            <w:r>
              <w:t>−</w:t>
            </w:r>
            <w:r>
              <w:rPr>
                <w:rFonts w:ascii="Arial" w:eastAsia="Arial" w:hAnsi="Arial" w:cs="Arial"/>
              </w:rPr>
              <w:t xml:space="preserve"> </w:t>
            </w:r>
          </w:p>
        </w:tc>
        <w:tc>
          <w:tcPr>
            <w:tcW w:w="8577" w:type="dxa"/>
            <w:tcBorders>
              <w:top w:val="nil"/>
              <w:left w:val="nil"/>
              <w:bottom w:val="nil"/>
              <w:right w:val="nil"/>
            </w:tcBorders>
          </w:tcPr>
          <w:p w14:paraId="7CBEBCCB" w14:textId="77777777" w:rsidR="0055331D" w:rsidRDefault="00F521A5">
            <w:pPr>
              <w:spacing w:after="0" w:line="259" w:lineRule="auto"/>
              <w:ind w:right="0" w:firstLine="0"/>
            </w:pPr>
            <w:r>
              <w:t xml:space="preserve">tudja, hogy az áram a töltött részecskék rendezett mozgása, és ez alapján szemléletes elképzelést alakít ki az elektromos áramról;  </w:t>
            </w:r>
          </w:p>
        </w:tc>
      </w:tr>
      <w:tr w:rsidR="0055331D" w14:paraId="54421594" w14:textId="77777777">
        <w:trPr>
          <w:trHeight w:val="553"/>
        </w:trPr>
        <w:tc>
          <w:tcPr>
            <w:tcW w:w="360" w:type="dxa"/>
            <w:tcBorders>
              <w:top w:val="nil"/>
              <w:left w:val="nil"/>
              <w:bottom w:val="nil"/>
              <w:right w:val="nil"/>
            </w:tcBorders>
          </w:tcPr>
          <w:p w14:paraId="704D2F21" w14:textId="77777777" w:rsidR="0055331D" w:rsidRDefault="00F521A5">
            <w:pPr>
              <w:spacing w:after="0" w:line="259" w:lineRule="auto"/>
              <w:ind w:right="0" w:firstLine="0"/>
              <w:jc w:val="left"/>
            </w:pPr>
            <w:r>
              <w:t>−</w:t>
            </w:r>
            <w:r>
              <w:rPr>
                <w:rFonts w:ascii="Arial" w:eastAsia="Arial" w:hAnsi="Arial" w:cs="Arial"/>
              </w:rPr>
              <w:t xml:space="preserve"> </w:t>
            </w:r>
          </w:p>
        </w:tc>
        <w:tc>
          <w:tcPr>
            <w:tcW w:w="8577" w:type="dxa"/>
            <w:tcBorders>
              <w:top w:val="nil"/>
              <w:left w:val="nil"/>
              <w:bottom w:val="nil"/>
              <w:right w:val="nil"/>
            </w:tcBorders>
          </w:tcPr>
          <w:p w14:paraId="5C16081D" w14:textId="77777777" w:rsidR="0055331D" w:rsidRDefault="00F521A5">
            <w:pPr>
              <w:spacing w:after="0" w:line="259" w:lineRule="auto"/>
              <w:ind w:right="0" w:firstLine="0"/>
            </w:pPr>
            <w:r>
              <w:t xml:space="preserve">gyakorlati szinten ismeri az egyenáramok jellemzőit, a feszültség, áramerősség és ellenállás fogalmát; </w:t>
            </w:r>
          </w:p>
        </w:tc>
      </w:tr>
      <w:tr w:rsidR="0055331D" w14:paraId="0A1EB280" w14:textId="77777777">
        <w:trPr>
          <w:trHeight w:val="553"/>
        </w:trPr>
        <w:tc>
          <w:tcPr>
            <w:tcW w:w="360" w:type="dxa"/>
            <w:tcBorders>
              <w:top w:val="nil"/>
              <w:left w:val="nil"/>
              <w:bottom w:val="nil"/>
              <w:right w:val="nil"/>
            </w:tcBorders>
          </w:tcPr>
          <w:p w14:paraId="0642AED4" w14:textId="77777777" w:rsidR="0055331D" w:rsidRDefault="00F521A5">
            <w:pPr>
              <w:spacing w:after="0" w:line="259" w:lineRule="auto"/>
              <w:ind w:right="0" w:firstLine="0"/>
              <w:jc w:val="left"/>
            </w:pPr>
            <w:r>
              <w:t>−</w:t>
            </w:r>
            <w:r>
              <w:rPr>
                <w:rFonts w:ascii="Arial" w:eastAsia="Arial" w:hAnsi="Arial" w:cs="Arial"/>
              </w:rPr>
              <w:t xml:space="preserve"> </w:t>
            </w:r>
          </w:p>
        </w:tc>
        <w:tc>
          <w:tcPr>
            <w:tcW w:w="8577" w:type="dxa"/>
            <w:tcBorders>
              <w:top w:val="nil"/>
              <w:left w:val="nil"/>
              <w:bottom w:val="nil"/>
              <w:right w:val="nil"/>
            </w:tcBorders>
          </w:tcPr>
          <w:p w14:paraId="4739A93F" w14:textId="77777777" w:rsidR="0055331D" w:rsidRDefault="00F521A5">
            <w:pPr>
              <w:spacing w:after="0" w:line="259" w:lineRule="auto"/>
              <w:ind w:right="0" w:firstLine="0"/>
              <w:jc w:val="left"/>
            </w:pPr>
            <w:r>
              <w:t xml:space="preserve">ismeri a mindennapi életben használt legfontosabb elektromos energiaforrásokat, a gépkocsi-, mobiltelefon-akkumulátorok legfontosabb jellemzőit; </w:t>
            </w:r>
          </w:p>
        </w:tc>
      </w:tr>
      <w:tr w:rsidR="0055331D" w14:paraId="0A6591BD" w14:textId="77777777">
        <w:trPr>
          <w:trHeight w:val="552"/>
        </w:trPr>
        <w:tc>
          <w:tcPr>
            <w:tcW w:w="360" w:type="dxa"/>
            <w:tcBorders>
              <w:top w:val="nil"/>
              <w:left w:val="nil"/>
              <w:bottom w:val="nil"/>
              <w:right w:val="nil"/>
            </w:tcBorders>
          </w:tcPr>
          <w:p w14:paraId="56B29F75" w14:textId="77777777" w:rsidR="0055331D" w:rsidRDefault="00F521A5">
            <w:pPr>
              <w:spacing w:after="0" w:line="259" w:lineRule="auto"/>
              <w:ind w:right="0" w:firstLine="0"/>
              <w:jc w:val="left"/>
            </w:pPr>
            <w:r>
              <w:t>−</w:t>
            </w:r>
            <w:r>
              <w:rPr>
                <w:rFonts w:ascii="Arial" w:eastAsia="Arial" w:hAnsi="Arial" w:cs="Arial"/>
              </w:rPr>
              <w:t xml:space="preserve"> </w:t>
            </w:r>
          </w:p>
        </w:tc>
        <w:tc>
          <w:tcPr>
            <w:tcW w:w="8577" w:type="dxa"/>
            <w:tcBorders>
              <w:top w:val="nil"/>
              <w:left w:val="nil"/>
              <w:bottom w:val="nil"/>
              <w:right w:val="nil"/>
            </w:tcBorders>
          </w:tcPr>
          <w:p w14:paraId="1D9C25DF" w14:textId="77777777" w:rsidR="0055331D" w:rsidRDefault="00F521A5">
            <w:pPr>
              <w:spacing w:after="0" w:line="259" w:lineRule="auto"/>
              <w:ind w:right="0" w:firstLine="0"/>
            </w:pPr>
            <w:r>
              <w:t xml:space="preserve">érti Ohm törvényét, egyszerű esetekben alkalmazza a feszültség, áramerősség, ellenállás meghatározására. Tudja, hogy az ellenállás függ a hőmérséklettől; </w:t>
            </w:r>
          </w:p>
        </w:tc>
      </w:tr>
      <w:tr w:rsidR="0055331D" w14:paraId="653B1733" w14:textId="77777777">
        <w:trPr>
          <w:trHeight w:val="276"/>
        </w:trPr>
        <w:tc>
          <w:tcPr>
            <w:tcW w:w="360" w:type="dxa"/>
            <w:tcBorders>
              <w:top w:val="nil"/>
              <w:left w:val="nil"/>
              <w:bottom w:val="nil"/>
              <w:right w:val="nil"/>
            </w:tcBorders>
          </w:tcPr>
          <w:p w14:paraId="7594BC33" w14:textId="77777777" w:rsidR="0055331D" w:rsidRDefault="00F521A5">
            <w:pPr>
              <w:spacing w:after="0" w:line="259" w:lineRule="auto"/>
              <w:ind w:right="0" w:firstLine="0"/>
              <w:jc w:val="left"/>
            </w:pPr>
            <w:r>
              <w:t>−</w:t>
            </w:r>
            <w:r>
              <w:rPr>
                <w:rFonts w:ascii="Arial" w:eastAsia="Arial" w:hAnsi="Arial" w:cs="Arial"/>
              </w:rPr>
              <w:t xml:space="preserve"> </w:t>
            </w:r>
          </w:p>
        </w:tc>
        <w:tc>
          <w:tcPr>
            <w:tcW w:w="8577" w:type="dxa"/>
            <w:tcBorders>
              <w:top w:val="nil"/>
              <w:left w:val="nil"/>
              <w:bottom w:val="nil"/>
              <w:right w:val="nil"/>
            </w:tcBorders>
          </w:tcPr>
          <w:p w14:paraId="6604E7BC" w14:textId="77777777" w:rsidR="0055331D" w:rsidRDefault="00F521A5">
            <w:pPr>
              <w:spacing w:after="0" w:line="259" w:lineRule="auto"/>
              <w:ind w:right="0" w:firstLine="0"/>
            </w:pPr>
            <w:r>
              <w:t xml:space="preserve">ki tudja számolni egyenáramú fogyasztók teljesítményét, az általuk felhasznált energiát;  </w:t>
            </w:r>
          </w:p>
        </w:tc>
      </w:tr>
      <w:tr w:rsidR="0055331D" w14:paraId="4BFF704A" w14:textId="77777777">
        <w:trPr>
          <w:trHeight w:val="276"/>
        </w:trPr>
        <w:tc>
          <w:tcPr>
            <w:tcW w:w="360" w:type="dxa"/>
            <w:tcBorders>
              <w:top w:val="nil"/>
              <w:left w:val="nil"/>
              <w:bottom w:val="nil"/>
              <w:right w:val="nil"/>
            </w:tcBorders>
          </w:tcPr>
          <w:p w14:paraId="26F5DBB1" w14:textId="77777777" w:rsidR="0055331D" w:rsidRDefault="00F521A5">
            <w:pPr>
              <w:spacing w:after="0" w:line="259" w:lineRule="auto"/>
              <w:ind w:right="0" w:firstLine="0"/>
              <w:jc w:val="left"/>
            </w:pPr>
            <w:r>
              <w:t>−</w:t>
            </w:r>
            <w:r>
              <w:rPr>
                <w:rFonts w:ascii="Arial" w:eastAsia="Arial" w:hAnsi="Arial" w:cs="Arial"/>
              </w:rPr>
              <w:t xml:space="preserve"> </w:t>
            </w:r>
          </w:p>
        </w:tc>
        <w:tc>
          <w:tcPr>
            <w:tcW w:w="8577" w:type="dxa"/>
            <w:tcBorders>
              <w:top w:val="nil"/>
              <w:left w:val="nil"/>
              <w:bottom w:val="nil"/>
              <w:right w:val="nil"/>
            </w:tcBorders>
          </w:tcPr>
          <w:p w14:paraId="40F9D8D0" w14:textId="77777777" w:rsidR="0055331D" w:rsidRDefault="00F521A5">
            <w:pPr>
              <w:spacing w:after="0" w:line="259" w:lineRule="auto"/>
              <w:ind w:right="0" w:firstLine="0"/>
              <w:jc w:val="left"/>
            </w:pPr>
            <w:r>
              <w:t xml:space="preserve">ismeri az egyszerű áramkör és egyszerűbb hálózatok alkotórészeit, felépítését; </w:t>
            </w:r>
          </w:p>
        </w:tc>
      </w:tr>
      <w:tr w:rsidR="0055331D" w14:paraId="5ADD5320" w14:textId="77777777">
        <w:trPr>
          <w:trHeight w:val="549"/>
        </w:trPr>
        <w:tc>
          <w:tcPr>
            <w:tcW w:w="360" w:type="dxa"/>
            <w:tcBorders>
              <w:top w:val="nil"/>
              <w:left w:val="nil"/>
              <w:bottom w:val="nil"/>
              <w:right w:val="nil"/>
            </w:tcBorders>
          </w:tcPr>
          <w:p w14:paraId="2183A0B9" w14:textId="77777777" w:rsidR="0055331D" w:rsidRDefault="00F521A5">
            <w:pPr>
              <w:spacing w:after="0" w:line="259" w:lineRule="auto"/>
              <w:ind w:right="0" w:firstLine="0"/>
              <w:jc w:val="left"/>
            </w:pPr>
            <w:r>
              <w:t>−</w:t>
            </w:r>
            <w:r>
              <w:rPr>
                <w:rFonts w:ascii="Arial" w:eastAsia="Arial" w:hAnsi="Arial" w:cs="Arial"/>
              </w:rPr>
              <w:t xml:space="preserve"> </w:t>
            </w:r>
          </w:p>
        </w:tc>
        <w:tc>
          <w:tcPr>
            <w:tcW w:w="8577" w:type="dxa"/>
            <w:tcBorders>
              <w:top w:val="nil"/>
              <w:left w:val="nil"/>
              <w:bottom w:val="nil"/>
              <w:right w:val="nil"/>
            </w:tcBorders>
          </w:tcPr>
          <w:p w14:paraId="51B9AAE1" w14:textId="77777777" w:rsidR="0055331D" w:rsidRDefault="00F521A5">
            <w:pPr>
              <w:spacing w:after="0" w:line="259" w:lineRule="auto"/>
              <w:ind w:right="0" w:firstLine="0"/>
            </w:pPr>
            <w:r>
              <w:t xml:space="preserve">értelmezni tud egyszerűbb kapcsolási rajzokat, ismeri kísérleti vizsgálatok alapján a soros és a párhuzamos kapcsolások legfontosabb jellemzőit; </w:t>
            </w:r>
          </w:p>
        </w:tc>
      </w:tr>
    </w:tbl>
    <w:p w14:paraId="77CAE736" w14:textId="77777777" w:rsidR="0055331D" w:rsidRDefault="0055331D">
      <w:pPr>
        <w:sectPr w:rsidR="0055331D">
          <w:headerReference w:type="even" r:id="rId73"/>
          <w:headerReference w:type="default" r:id="rId74"/>
          <w:footerReference w:type="even" r:id="rId75"/>
          <w:footerReference w:type="default" r:id="rId76"/>
          <w:headerReference w:type="first" r:id="rId77"/>
          <w:footerReference w:type="first" r:id="rId78"/>
          <w:pgSz w:w="11904" w:h="16836"/>
          <w:pgMar w:top="1478" w:right="1266" w:bottom="1942" w:left="1328" w:header="153" w:footer="270" w:gutter="0"/>
          <w:cols w:space="708"/>
        </w:sectPr>
      </w:pPr>
    </w:p>
    <w:p w14:paraId="3E14F4BC" w14:textId="77777777" w:rsidR="0055331D" w:rsidRDefault="00F521A5">
      <w:pPr>
        <w:ind w:left="1027" w:right="15" w:hanging="360"/>
      </w:pPr>
      <w:r>
        <w:lastRenderedPageBreak/>
        <w:t>−</w:t>
      </w:r>
      <w:r>
        <w:rPr>
          <w:rFonts w:ascii="Arial" w:eastAsia="Arial" w:hAnsi="Arial" w:cs="Arial"/>
        </w:rPr>
        <w:t xml:space="preserve"> </w:t>
      </w:r>
      <w:r>
        <w:t xml:space="preserve">ismeri az elektromos hálózatok kialakítását a lakásokban, épületekben, az elektromos kapcsolási rajzok használatát; </w:t>
      </w:r>
    </w:p>
    <w:p w14:paraId="44FD9C59" w14:textId="77777777" w:rsidR="0055331D" w:rsidRDefault="00F521A5">
      <w:pPr>
        <w:ind w:left="1027" w:right="15" w:hanging="360"/>
      </w:pPr>
      <w:r>
        <w:t>−</w:t>
      </w:r>
      <w:r>
        <w:rPr>
          <w:rFonts w:ascii="Arial" w:eastAsia="Arial" w:hAnsi="Arial" w:cs="Arial"/>
        </w:rPr>
        <w:t xml:space="preserve"> </w:t>
      </w:r>
      <w:r>
        <w:t xml:space="preserve">tisztában van az elektromos áram élettani hatásaival, az emberi test áramvezetési tulajdonságaival, az idegi áramvezetés jelenségével; </w:t>
      </w:r>
    </w:p>
    <w:p w14:paraId="5063EA2F" w14:textId="77777777" w:rsidR="0055331D" w:rsidRDefault="00F521A5">
      <w:pPr>
        <w:spacing w:after="166" w:line="269" w:lineRule="auto"/>
        <w:ind w:left="168" w:right="0" w:hanging="10"/>
        <w:jc w:val="center"/>
      </w:pPr>
      <w:r>
        <w:t>−</w:t>
      </w:r>
      <w:r>
        <w:rPr>
          <w:rFonts w:ascii="Arial" w:eastAsia="Arial" w:hAnsi="Arial" w:cs="Arial"/>
        </w:rPr>
        <w:t xml:space="preserve"> </w:t>
      </w:r>
      <w:r>
        <w:t xml:space="preserve">ismeri az elektromos fogyasztók használatára vonatkozó balesetvédelmi szabályokat. </w:t>
      </w:r>
    </w:p>
    <w:p w14:paraId="241BDD79" w14:textId="77777777" w:rsidR="0055331D" w:rsidRDefault="00F521A5">
      <w:pPr>
        <w:spacing w:after="58" w:line="259" w:lineRule="auto"/>
        <w:ind w:left="316" w:right="0" w:hanging="10"/>
      </w:pPr>
      <w:r>
        <w:rPr>
          <w:b/>
        </w:rPr>
        <w:t>F</w:t>
      </w:r>
      <w:r>
        <w:rPr>
          <w:b/>
          <w:sz w:val="19"/>
        </w:rPr>
        <w:t>EJLESZTÉSI FELADATOK ÉS ISMERETEK</w:t>
      </w:r>
      <w:r>
        <w:rPr>
          <w:b/>
        </w:rPr>
        <w:t xml:space="preserve"> </w:t>
      </w:r>
    </w:p>
    <w:p w14:paraId="5C0C40F9" w14:textId="77777777" w:rsidR="0055331D" w:rsidRDefault="00F521A5" w:rsidP="00F521A5">
      <w:pPr>
        <w:numPr>
          <w:ilvl w:val="0"/>
          <w:numId w:val="152"/>
        </w:numPr>
        <w:spacing w:after="31"/>
        <w:ind w:right="15" w:hanging="378"/>
      </w:pPr>
      <w:r>
        <w:t xml:space="preserve">Az elektromos áram fogalmának kialakítása egyszerű kísérletekkel (Pl.: víz elektromos vezetésének változása, konyhasó vagy sav hatására), az áramerősség mérése </w:t>
      </w:r>
    </w:p>
    <w:p w14:paraId="5D257E60" w14:textId="77777777" w:rsidR="0055331D" w:rsidRDefault="00F521A5" w:rsidP="00F521A5">
      <w:pPr>
        <w:numPr>
          <w:ilvl w:val="0"/>
          <w:numId w:val="152"/>
        </w:numPr>
        <w:spacing w:after="41"/>
        <w:ind w:right="15" w:hanging="378"/>
      </w:pPr>
      <w:r>
        <w:t xml:space="preserve">A legfontosabb egyenáramú áramforrások (galvánelem, gépkocsi- mobiltelefon-akkumulátorok, napelemek), adatainak összegyűjtése és értelmezése </w:t>
      </w:r>
      <w:r>
        <w:rPr>
          <w:rFonts w:ascii="Segoe UI Symbol" w:eastAsia="Segoe UI Symbol" w:hAnsi="Segoe UI Symbol" w:cs="Segoe UI Symbol"/>
          <w:sz w:val="25"/>
        </w:rPr>
        <w:t></w:t>
      </w:r>
      <w:r>
        <w:rPr>
          <w:rFonts w:ascii="Arial" w:eastAsia="Arial" w:hAnsi="Arial" w:cs="Arial"/>
          <w:i/>
        </w:rPr>
        <w:t xml:space="preserve"> </w:t>
      </w:r>
      <w:r>
        <w:t xml:space="preserve">Ohm törvényének vizsgálata méréssel egyszerű áramkörben ellenálláshuzallal, az ellenállás, mint fizikai mennyiség és mint áramköri elem bevezetése </w:t>
      </w:r>
    </w:p>
    <w:p w14:paraId="026E14A0" w14:textId="77777777" w:rsidR="0055331D" w:rsidRDefault="00F521A5" w:rsidP="00F521A5">
      <w:pPr>
        <w:numPr>
          <w:ilvl w:val="0"/>
          <w:numId w:val="152"/>
        </w:numPr>
        <w:spacing w:after="38"/>
        <w:ind w:right="15" w:hanging="378"/>
      </w:pPr>
      <w:r>
        <w:t xml:space="preserve">Egyszerű számítások elvégzése Ohm törvényének felhasználásával: a feszültség, az áramerősség és az ellenállás meghatározására </w:t>
      </w:r>
    </w:p>
    <w:p w14:paraId="5419F93E" w14:textId="77777777" w:rsidR="0055331D" w:rsidRDefault="00F521A5" w:rsidP="00F521A5">
      <w:pPr>
        <w:numPr>
          <w:ilvl w:val="0"/>
          <w:numId w:val="152"/>
        </w:numPr>
        <w:spacing w:after="40"/>
        <w:ind w:right="15" w:hanging="378"/>
      </w:pPr>
      <w:r>
        <w:t xml:space="preserve">Egyszerű, fényforrást és termisztort tartalmazó áramkör vizsgálata, az ellenállás hőmérsékletfüggésének felismerése </w:t>
      </w:r>
    </w:p>
    <w:p w14:paraId="037BA56F" w14:textId="77777777" w:rsidR="0055331D" w:rsidRDefault="00F521A5" w:rsidP="00F521A5">
      <w:pPr>
        <w:numPr>
          <w:ilvl w:val="0"/>
          <w:numId w:val="152"/>
        </w:numPr>
        <w:spacing w:after="38"/>
        <w:ind w:right="15" w:hanging="378"/>
      </w:pPr>
      <w:r>
        <w:t xml:space="preserve">A soros és a párhuzamos kapcsolások legfontosabb jellemzőinek megismerése kísérleti vizsgálatok alapján </w:t>
      </w:r>
    </w:p>
    <w:p w14:paraId="398638A4" w14:textId="77777777" w:rsidR="0055331D" w:rsidRDefault="00F521A5" w:rsidP="00F521A5">
      <w:pPr>
        <w:numPr>
          <w:ilvl w:val="0"/>
          <w:numId w:val="152"/>
        </w:numPr>
        <w:ind w:right="15" w:hanging="378"/>
      </w:pPr>
      <w:r>
        <w:t xml:space="preserve">A legfontosabb hőhatáson alapuló háztartási eszközök jellemzőinek összegyűjtése  </w:t>
      </w:r>
    </w:p>
    <w:p w14:paraId="6D37B096" w14:textId="77777777" w:rsidR="0055331D" w:rsidRDefault="00F521A5" w:rsidP="00F521A5">
      <w:pPr>
        <w:numPr>
          <w:ilvl w:val="0"/>
          <w:numId w:val="152"/>
        </w:numPr>
        <w:spacing w:after="38"/>
        <w:ind w:right="15" w:hanging="378"/>
      </w:pPr>
      <w:r>
        <w:t xml:space="preserve">A villanyszámla értelmezése, a háztartási áramfogyasztás költségeinek kiszámolása, a kWh és a joule kapcsolata </w:t>
      </w:r>
    </w:p>
    <w:p w14:paraId="0C7E4F80" w14:textId="77777777" w:rsidR="0055331D" w:rsidRDefault="00F521A5" w:rsidP="00F521A5">
      <w:pPr>
        <w:numPr>
          <w:ilvl w:val="0"/>
          <w:numId w:val="152"/>
        </w:numPr>
        <w:ind w:right="15" w:hanging="378"/>
      </w:pPr>
      <w:r>
        <w:t xml:space="preserve">Az elektromos áramütés élettani hatása, érintésvédelmi, balesetvédelmi ismeretek </w:t>
      </w:r>
    </w:p>
    <w:p w14:paraId="64BC8F47" w14:textId="77777777" w:rsidR="0055331D" w:rsidRDefault="00F521A5" w:rsidP="00F521A5">
      <w:pPr>
        <w:numPr>
          <w:ilvl w:val="0"/>
          <w:numId w:val="152"/>
        </w:numPr>
        <w:spacing w:after="40"/>
        <w:ind w:right="15" w:hanging="378"/>
      </w:pPr>
      <w:r>
        <w:t xml:space="preserve">Lakás villamos hálózata és biztonsági berendezései (a biztosíték, az áram-védőkapcsoló és a földvezeték feladata) </w:t>
      </w:r>
    </w:p>
    <w:p w14:paraId="30D19652" w14:textId="77777777" w:rsidR="0055331D" w:rsidRDefault="00F521A5" w:rsidP="00F521A5">
      <w:pPr>
        <w:numPr>
          <w:ilvl w:val="0"/>
          <w:numId w:val="152"/>
        </w:numPr>
        <w:spacing w:after="119"/>
        <w:ind w:right="15" w:hanging="378"/>
      </w:pPr>
      <w:r>
        <w:t xml:space="preserve">Az EKG, EEG felvételek kapcsán az emberi idegvezetés egyes diagnosztikai alkalmazásainak bemutatása </w:t>
      </w:r>
    </w:p>
    <w:p w14:paraId="7380A778" w14:textId="77777777" w:rsidR="0055331D" w:rsidRDefault="00F521A5">
      <w:pPr>
        <w:spacing w:after="32" w:line="259" w:lineRule="auto"/>
        <w:ind w:left="316" w:right="0" w:hanging="10"/>
      </w:pPr>
      <w:r>
        <w:rPr>
          <w:b/>
        </w:rPr>
        <w:t>F</w:t>
      </w:r>
      <w:r>
        <w:rPr>
          <w:b/>
          <w:sz w:val="19"/>
        </w:rPr>
        <w:t>OGALMAK</w:t>
      </w:r>
      <w:r>
        <w:rPr>
          <w:b/>
        </w:rPr>
        <w:t xml:space="preserve"> </w:t>
      </w:r>
    </w:p>
    <w:p w14:paraId="29A5A513" w14:textId="77777777" w:rsidR="0055331D" w:rsidRDefault="00F521A5">
      <w:pPr>
        <w:spacing w:after="183"/>
        <w:ind w:left="306" w:right="15"/>
      </w:pPr>
      <w:r>
        <w:t xml:space="preserve">elektromos </w:t>
      </w:r>
      <w:proofErr w:type="gramStart"/>
      <w:r>
        <w:t>áram,  áramerősség</w:t>
      </w:r>
      <w:proofErr w:type="gramEnd"/>
      <w:r>
        <w:t xml:space="preserve">, feszültség, ellenállás, Ohm-törvénye, soros és a párhuzamos kapcsolás, biztosíték, földvezeték </w:t>
      </w:r>
    </w:p>
    <w:p w14:paraId="52BA94C1" w14:textId="77777777" w:rsidR="0055331D" w:rsidRDefault="00F521A5">
      <w:pPr>
        <w:spacing w:after="60" w:line="259" w:lineRule="auto"/>
        <w:ind w:left="316" w:right="0" w:hanging="10"/>
      </w:pPr>
      <w:r>
        <w:rPr>
          <w:b/>
        </w:rPr>
        <w:t>J</w:t>
      </w:r>
      <w:r>
        <w:rPr>
          <w:b/>
          <w:sz w:val="19"/>
        </w:rPr>
        <w:t>AVASOLT TEVÉKENYSÉGEK</w:t>
      </w:r>
      <w:r>
        <w:rPr>
          <w:b/>
        </w:rPr>
        <w:t xml:space="preserve"> </w:t>
      </w:r>
    </w:p>
    <w:p w14:paraId="5AE99B8F" w14:textId="77777777" w:rsidR="0055331D" w:rsidRDefault="00F521A5" w:rsidP="00F521A5">
      <w:pPr>
        <w:numPr>
          <w:ilvl w:val="0"/>
          <w:numId w:val="152"/>
        </w:numPr>
        <w:ind w:right="15" w:hanging="378"/>
      </w:pPr>
      <w:r>
        <w:t xml:space="preserve">Gyümölcsből vagy zöldségből elektromos telepek készítése és feszültségeinek vizsgálata </w:t>
      </w:r>
    </w:p>
    <w:p w14:paraId="4F01A8EC" w14:textId="77777777" w:rsidR="0055331D" w:rsidRDefault="00F521A5">
      <w:pPr>
        <w:spacing w:after="37" w:line="269" w:lineRule="auto"/>
        <w:ind w:left="198" w:right="0" w:hanging="10"/>
        <w:jc w:val="center"/>
      </w:pPr>
      <w:r>
        <w:t xml:space="preserve">(Pl.: burgonya, ecetes uborka, citrom, hagyma, vas és réz szegekkel, vagy más fémekkel)  </w:t>
      </w:r>
    </w:p>
    <w:p w14:paraId="0DBA35C3" w14:textId="77777777" w:rsidR="0055331D" w:rsidRDefault="00F521A5" w:rsidP="00F521A5">
      <w:pPr>
        <w:numPr>
          <w:ilvl w:val="0"/>
          <w:numId w:val="152"/>
        </w:numPr>
        <w:spacing w:after="41"/>
        <w:ind w:right="15" w:hanging="378"/>
      </w:pPr>
      <w:r>
        <w:t xml:space="preserve">Fényforrások teljesítményének és fényerejének vizsgálata (teljesítmény számolása a feszültség és áramerősség mérésével, fényerő mérése Pl.: mobilapplikációval)  </w:t>
      </w:r>
    </w:p>
    <w:p w14:paraId="3BAD2D04" w14:textId="77777777" w:rsidR="0055331D" w:rsidRDefault="00F521A5" w:rsidP="00F521A5">
      <w:pPr>
        <w:numPr>
          <w:ilvl w:val="0"/>
          <w:numId w:val="152"/>
        </w:numPr>
        <w:spacing w:after="40"/>
        <w:ind w:right="15" w:hanging="378"/>
      </w:pPr>
      <w:r>
        <w:t xml:space="preserve">Testünk különböző pontok közti ellenállásának mérése ellenállásmérő-műszerrel, az emberi szervezet ellenállását befolyásoló tényezők vizsgálata </w:t>
      </w:r>
    </w:p>
    <w:p w14:paraId="7DA4CE9D" w14:textId="77777777" w:rsidR="0055331D" w:rsidRDefault="00F521A5" w:rsidP="00F521A5">
      <w:pPr>
        <w:numPr>
          <w:ilvl w:val="0"/>
          <w:numId w:val="152"/>
        </w:numPr>
        <w:ind w:right="15" w:hanging="378"/>
      </w:pPr>
      <w:r>
        <w:t xml:space="preserve">Szénrúd, grafitbél vagy ellenálláshuzal ellenállásának vizsgálata </w:t>
      </w:r>
    </w:p>
    <w:p w14:paraId="369746E9" w14:textId="77777777" w:rsidR="0055331D" w:rsidRDefault="00F521A5" w:rsidP="00F521A5">
      <w:pPr>
        <w:numPr>
          <w:ilvl w:val="0"/>
          <w:numId w:val="152"/>
        </w:numPr>
        <w:ind w:right="15" w:hanging="378"/>
      </w:pPr>
      <w:r>
        <w:t xml:space="preserve">Gyűjtőmunka orvosi diagnosztikai eszközökről </w:t>
      </w:r>
    </w:p>
    <w:p w14:paraId="64882572" w14:textId="77777777" w:rsidR="0055331D" w:rsidRDefault="00F521A5" w:rsidP="00F521A5">
      <w:pPr>
        <w:numPr>
          <w:ilvl w:val="0"/>
          <w:numId w:val="152"/>
        </w:numPr>
        <w:spacing w:after="84"/>
        <w:ind w:right="15" w:hanging="378"/>
      </w:pPr>
      <w:r>
        <w:lastRenderedPageBreak/>
        <w:t xml:space="preserve">Egy kiválasztott fogyasztó teljesítményének meghatározása. A mérés megtervezése, kivitelezése, az eredmények értékelése és bemutatása </w:t>
      </w:r>
    </w:p>
    <w:p w14:paraId="56116738" w14:textId="77777777" w:rsidR="0055331D" w:rsidRDefault="00F521A5">
      <w:pPr>
        <w:spacing w:after="32" w:line="259" w:lineRule="auto"/>
        <w:ind w:left="306" w:right="0" w:firstLine="0"/>
        <w:jc w:val="left"/>
      </w:pPr>
      <w:r>
        <w:rPr>
          <w:b/>
        </w:rPr>
        <w:t xml:space="preserve"> </w:t>
      </w:r>
    </w:p>
    <w:p w14:paraId="74B1C341" w14:textId="77777777" w:rsidR="0055331D" w:rsidRDefault="00F521A5">
      <w:pPr>
        <w:spacing w:after="29" w:line="270" w:lineRule="auto"/>
        <w:ind w:left="316" w:right="0" w:hanging="10"/>
      </w:pPr>
      <w:r>
        <w:rPr>
          <w:b/>
        </w:rPr>
        <w:t>T</w:t>
      </w:r>
      <w:r>
        <w:rPr>
          <w:b/>
          <w:sz w:val="19"/>
        </w:rPr>
        <w:t>ÉMAKÖR</w:t>
      </w:r>
      <w:r>
        <w:rPr>
          <w:b/>
        </w:rPr>
        <w:t xml:space="preserve">: Generátorok és motorok </w:t>
      </w:r>
    </w:p>
    <w:p w14:paraId="629C94BD" w14:textId="77777777" w:rsidR="0055331D" w:rsidRDefault="00F521A5">
      <w:pPr>
        <w:spacing w:after="98" w:line="270" w:lineRule="auto"/>
        <w:ind w:left="316" w:right="0" w:hanging="10"/>
      </w:pPr>
      <w:r>
        <w:rPr>
          <w:b/>
          <w:sz w:val="30"/>
          <w:vertAlign w:val="subscript"/>
        </w:rPr>
        <w:t>ÓRASZÁM</w:t>
      </w:r>
      <w:r>
        <w:rPr>
          <w:b/>
        </w:rPr>
        <w:t xml:space="preserve">: 4 tanóra </w:t>
      </w:r>
    </w:p>
    <w:p w14:paraId="2C0307E1" w14:textId="77777777" w:rsidR="0055331D" w:rsidRDefault="00F521A5">
      <w:pPr>
        <w:spacing w:after="32" w:line="259" w:lineRule="auto"/>
        <w:ind w:left="316" w:right="0" w:hanging="10"/>
      </w:pPr>
      <w:r>
        <w:rPr>
          <w:b/>
        </w:rPr>
        <w:t>T</w:t>
      </w:r>
      <w:r>
        <w:rPr>
          <w:b/>
          <w:sz w:val="19"/>
        </w:rPr>
        <w:t>ANULÁSI EREDMÉNYEK</w:t>
      </w:r>
      <w:r>
        <w:rPr>
          <w:b/>
        </w:rPr>
        <w:t xml:space="preserve"> </w:t>
      </w:r>
    </w:p>
    <w:p w14:paraId="0B5207D3" w14:textId="77777777" w:rsidR="0055331D" w:rsidRDefault="00F521A5">
      <w:pPr>
        <w:spacing w:line="270" w:lineRule="auto"/>
        <w:ind w:left="316" w:right="0" w:hanging="10"/>
      </w:pPr>
      <w:r>
        <w:rPr>
          <w:b/>
        </w:rPr>
        <w:t xml:space="preserve">A témakör tanulása hozzájárul ahhoz, hogy a tanuló a nevelési-oktatási szakasz végére: </w:t>
      </w:r>
    </w:p>
    <w:p w14:paraId="6502EF42" w14:textId="77777777" w:rsidR="0055331D" w:rsidRDefault="00F521A5">
      <w:pPr>
        <w:ind w:left="1027" w:right="15" w:hanging="360"/>
      </w:pPr>
      <w:r>
        <w:t>−</w:t>
      </w:r>
      <w:r>
        <w:rPr>
          <w:rFonts w:ascii="Arial" w:eastAsia="Arial" w:hAnsi="Arial" w:cs="Arial"/>
        </w:rPr>
        <w:t xml:space="preserve"> </w:t>
      </w:r>
      <w:r>
        <w:t xml:space="preserve">tisztában van a különböző típusú erőművek használatának előnyeivel és környezeti kockázatával; </w:t>
      </w:r>
    </w:p>
    <w:p w14:paraId="3CA1AD5D" w14:textId="77777777" w:rsidR="0055331D" w:rsidRDefault="00F521A5">
      <w:pPr>
        <w:spacing w:after="134"/>
        <w:ind w:left="1027" w:right="15" w:hanging="360"/>
      </w:pPr>
      <w:r>
        <w:t>−</w:t>
      </w:r>
      <w:r>
        <w:rPr>
          <w:rFonts w:ascii="Arial" w:eastAsia="Arial" w:hAnsi="Arial" w:cs="Arial"/>
        </w:rPr>
        <w:t xml:space="preserve"> </w:t>
      </w:r>
      <w:r>
        <w:t xml:space="preserve">ismeri a háztartásban használt fontosabb elektromos eszközöket, az elektromosság szerepét azok működésében. Szemléletes képe van a váltakozó áramról. </w:t>
      </w:r>
    </w:p>
    <w:p w14:paraId="2184A254" w14:textId="77777777" w:rsidR="0055331D" w:rsidRDefault="00F521A5">
      <w:pPr>
        <w:spacing w:line="270" w:lineRule="auto"/>
        <w:ind w:left="704" w:right="0" w:hanging="10"/>
      </w:pPr>
      <w:r>
        <w:rPr>
          <w:b/>
        </w:rPr>
        <w:t xml:space="preserve">A témakör tanulása eredményeként a tanuló: </w:t>
      </w:r>
    </w:p>
    <w:tbl>
      <w:tblPr>
        <w:tblStyle w:val="TableGrid"/>
        <w:tblW w:w="8906" w:type="dxa"/>
        <w:tblInd w:w="667" w:type="dxa"/>
        <w:tblCellMar>
          <w:top w:w="34" w:type="dxa"/>
        </w:tblCellMar>
        <w:tblLook w:val="04A0" w:firstRow="1" w:lastRow="0" w:firstColumn="1" w:lastColumn="0" w:noHBand="0" w:noVBand="1"/>
      </w:tblPr>
      <w:tblGrid>
        <w:gridCol w:w="360"/>
        <w:gridCol w:w="8546"/>
      </w:tblGrid>
      <w:tr w:rsidR="0055331D" w14:paraId="198027FE" w14:textId="77777777">
        <w:trPr>
          <w:trHeight w:val="548"/>
        </w:trPr>
        <w:tc>
          <w:tcPr>
            <w:tcW w:w="360" w:type="dxa"/>
            <w:tcBorders>
              <w:top w:val="nil"/>
              <w:left w:val="nil"/>
              <w:bottom w:val="nil"/>
              <w:right w:val="nil"/>
            </w:tcBorders>
          </w:tcPr>
          <w:p w14:paraId="78542650" w14:textId="77777777" w:rsidR="0055331D" w:rsidRDefault="00F521A5">
            <w:pPr>
              <w:spacing w:after="0" w:line="259" w:lineRule="auto"/>
              <w:ind w:right="0" w:firstLine="0"/>
              <w:jc w:val="left"/>
            </w:pPr>
            <w:r>
              <w:t>−</w:t>
            </w:r>
            <w:r>
              <w:rPr>
                <w:rFonts w:ascii="Arial" w:eastAsia="Arial" w:hAnsi="Arial" w:cs="Arial"/>
              </w:rPr>
              <w:t xml:space="preserve"> </w:t>
            </w:r>
          </w:p>
        </w:tc>
        <w:tc>
          <w:tcPr>
            <w:tcW w:w="8546" w:type="dxa"/>
            <w:tcBorders>
              <w:top w:val="nil"/>
              <w:left w:val="nil"/>
              <w:bottom w:val="nil"/>
              <w:right w:val="nil"/>
            </w:tcBorders>
          </w:tcPr>
          <w:p w14:paraId="4F4EB4F0" w14:textId="77777777" w:rsidR="0055331D" w:rsidRDefault="00F521A5">
            <w:pPr>
              <w:spacing w:after="0" w:line="259" w:lineRule="auto"/>
              <w:ind w:right="0" w:firstLine="0"/>
            </w:pPr>
            <w:r>
              <w:t xml:space="preserve">elektromágnes készítése közben megfigyeli és alkalmazza, hogy az elektromos áram mágneses mezőt hoz létre; </w:t>
            </w:r>
          </w:p>
        </w:tc>
      </w:tr>
      <w:tr w:rsidR="0055331D" w14:paraId="4A023975" w14:textId="77777777">
        <w:trPr>
          <w:trHeight w:val="553"/>
        </w:trPr>
        <w:tc>
          <w:tcPr>
            <w:tcW w:w="360" w:type="dxa"/>
            <w:tcBorders>
              <w:top w:val="nil"/>
              <w:left w:val="nil"/>
              <w:bottom w:val="nil"/>
              <w:right w:val="nil"/>
            </w:tcBorders>
          </w:tcPr>
          <w:p w14:paraId="648AF5B7" w14:textId="77777777" w:rsidR="0055331D" w:rsidRDefault="00F521A5">
            <w:pPr>
              <w:spacing w:after="0" w:line="259" w:lineRule="auto"/>
              <w:ind w:right="0" w:firstLine="0"/>
              <w:jc w:val="left"/>
            </w:pPr>
            <w:r>
              <w:t>−</w:t>
            </w:r>
            <w:r>
              <w:rPr>
                <w:rFonts w:ascii="Arial" w:eastAsia="Arial" w:hAnsi="Arial" w:cs="Arial"/>
              </w:rPr>
              <w:t xml:space="preserve"> </w:t>
            </w:r>
          </w:p>
        </w:tc>
        <w:tc>
          <w:tcPr>
            <w:tcW w:w="8546" w:type="dxa"/>
            <w:tcBorders>
              <w:top w:val="nil"/>
              <w:left w:val="nil"/>
              <w:bottom w:val="nil"/>
              <w:right w:val="nil"/>
            </w:tcBorders>
          </w:tcPr>
          <w:p w14:paraId="42016165" w14:textId="77777777" w:rsidR="0055331D" w:rsidRDefault="00F521A5">
            <w:pPr>
              <w:spacing w:after="0" w:line="259" w:lineRule="auto"/>
              <w:ind w:right="0" w:firstLine="0"/>
            </w:pPr>
            <w:r>
              <w:t xml:space="preserve">megmagyarázza hogyan működnek az általa megfigyelt egyszerű felépítésű elektromos motorok: a mágneses mező erőt fejt ki az árammal átjárt vezetőre; </w:t>
            </w:r>
          </w:p>
        </w:tc>
      </w:tr>
      <w:tr w:rsidR="0055331D" w14:paraId="4CF64B0E" w14:textId="77777777">
        <w:trPr>
          <w:trHeight w:val="553"/>
        </w:trPr>
        <w:tc>
          <w:tcPr>
            <w:tcW w:w="360" w:type="dxa"/>
            <w:tcBorders>
              <w:top w:val="nil"/>
              <w:left w:val="nil"/>
              <w:bottom w:val="nil"/>
              <w:right w:val="nil"/>
            </w:tcBorders>
          </w:tcPr>
          <w:p w14:paraId="52630835" w14:textId="77777777" w:rsidR="0055331D" w:rsidRDefault="00F521A5">
            <w:pPr>
              <w:spacing w:after="0" w:line="259" w:lineRule="auto"/>
              <w:ind w:right="0" w:firstLine="0"/>
              <w:jc w:val="left"/>
            </w:pPr>
            <w:r>
              <w:t>−</w:t>
            </w:r>
            <w:r>
              <w:rPr>
                <w:rFonts w:ascii="Arial" w:eastAsia="Arial" w:hAnsi="Arial" w:cs="Arial"/>
              </w:rPr>
              <w:t xml:space="preserve"> </w:t>
            </w:r>
          </w:p>
        </w:tc>
        <w:tc>
          <w:tcPr>
            <w:tcW w:w="8546" w:type="dxa"/>
            <w:tcBorders>
              <w:top w:val="nil"/>
              <w:left w:val="nil"/>
              <w:bottom w:val="nil"/>
              <w:right w:val="nil"/>
            </w:tcBorders>
          </w:tcPr>
          <w:p w14:paraId="3C3EB6C4" w14:textId="77777777" w:rsidR="0055331D" w:rsidRDefault="00F521A5">
            <w:pPr>
              <w:spacing w:after="0" w:line="259" w:lineRule="auto"/>
              <w:ind w:right="0" w:firstLine="0"/>
            </w:pPr>
            <w:r>
              <w:t xml:space="preserve">ismeri az elektromágneses indukció jelenségének lényegét, fontosabb gyakorlati vonatkozásait, a váltakozó áram fogalmát; </w:t>
            </w:r>
          </w:p>
        </w:tc>
      </w:tr>
      <w:tr w:rsidR="0055331D" w14:paraId="7D5C665E" w14:textId="77777777">
        <w:trPr>
          <w:trHeight w:val="273"/>
        </w:trPr>
        <w:tc>
          <w:tcPr>
            <w:tcW w:w="360" w:type="dxa"/>
            <w:tcBorders>
              <w:top w:val="nil"/>
              <w:left w:val="nil"/>
              <w:bottom w:val="nil"/>
              <w:right w:val="nil"/>
            </w:tcBorders>
          </w:tcPr>
          <w:p w14:paraId="1FAA275D" w14:textId="77777777" w:rsidR="0055331D" w:rsidRDefault="00F521A5">
            <w:pPr>
              <w:spacing w:after="0" w:line="259" w:lineRule="auto"/>
              <w:ind w:right="0" w:firstLine="0"/>
              <w:jc w:val="left"/>
            </w:pPr>
            <w:r>
              <w:t>−</w:t>
            </w:r>
            <w:r>
              <w:rPr>
                <w:rFonts w:ascii="Arial" w:eastAsia="Arial" w:hAnsi="Arial" w:cs="Arial"/>
              </w:rPr>
              <w:t xml:space="preserve"> </w:t>
            </w:r>
          </w:p>
        </w:tc>
        <w:tc>
          <w:tcPr>
            <w:tcW w:w="8546" w:type="dxa"/>
            <w:tcBorders>
              <w:top w:val="nil"/>
              <w:left w:val="nil"/>
              <w:bottom w:val="nil"/>
              <w:right w:val="nil"/>
            </w:tcBorders>
          </w:tcPr>
          <w:p w14:paraId="5DB4D501" w14:textId="77777777" w:rsidR="0055331D" w:rsidRDefault="00F521A5">
            <w:pPr>
              <w:spacing w:after="0" w:line="259" w:lineRule="auto"/>
              <w:ind w:right="0" w:firstLine="0"/>
              <w:jc w:val="left"/>
            </w:pPr>
            <w:r>
              <w:t>érti a</w:t>
            </w:r>
            <w:r>
              <w:rPr>
                <w:sz w:val="19"/>
              </w:rPr>
              <w:t xml:space="preserve"> </w:t>
            </w:r>
            <w:r>
              <w:t>generátor, a</w:t>
            </w:r>
            <w:r>
              <w:rPr>
                <w:sz w:val="19"/>
              </w:rPr>
              <w:t xml:space="preserve"> </w:t>
            </w:r>
            <w:r>
              <w:t>motor és a</w:t>
            </w:r>
            <w:r>
              <w:rPr>
                <w:sz w:val="19"/>
              </w:rPr>
              <w:t xml:space="preserve"> </w:t>
            </w:r>
            <w:r>
              <w:t xml:space="preserve">transzformátor működési elvét, gyakorlati hasznát. </w:t>
            </w:r>
          </w:p>
        </w:tc>
      </w:tr>
    </w:tbl>
    <w:p w14:paraId="5CD030A3" w14:textId="77777777" w:rsidR="0055331D" w:rsidRDefault="00F521A5">
      <w:pPr>
        <w:spacing w:after="58" w:line="259" w:lineRule="auto"/>
        <w:ind w:left="316" w:right="0" w:hanging="10"/>
      </w:pPr>
      <w:r>
        <w:rPr>
          <w:b/>
        </w:rPr>
        <w:t>F</w:t>
      </w:r>
      <w:r>
        <w:rPr>
          <w:b/>
          <w:sz w:val="19"/>
        </w:rPr>
        <w:t>EJLESZTÉSI FELADATOK ÉS ISMERETEK</w:t>
      </w:r>
      <w:r>
        <w:rPr>
          <w:b/>
        </w:rPr>
        <w:t xml:space="preserve"> </w:t>
      </w:r>
    </w:p>
    <w:p w14:paraId="39E6CD3C" w14:textId="77777777" w:rsidR="0055331D" w:rsidRDefault="00F521A5" w:rsidP="00F521A5">
      <w:pPr>
        <w:numPr>
          <w:ilvl w:val="0"/>
          <w:numId w:val="153"/>
        </w:numPr>
        <w:spacing w:after="41"/>
        <w:ind w:right="15" w:hanging="378"/>
      </w:pPr>
      <w:r>
        <w:t xml:space="preserve">Elektromágnes készítése egyszerű eszközökkel (Pl.: vasszegre tekert szigetelt drót), az előállított mágneses mező vizsgálata Pl.: iránytűvel) </w:t>
      </w:r>
    </w:p>
    <w:p w14:paraId="665C3F7A" w14:textId="77777777" w:rsidR="0055331D" w:rsidRDefault="00F521A5" w:rsidP="00F521A5">
      <w:pPr>
        <w:numPr>
          <w:ilvl w:val="0"/>
          <w:numId w:val="153"/>
        </w:numPr>
        <w:spacing w:after="34"/>
        <w:ind w:right="15" w:hanging="378"/>
      </w:pPr>
      <w:r>
        <w:t xml:space="preserve">Az elektromotor működési elvének megértése egyszerű modell vagy animáció tanulmányozása révén </w:t>
      </w:r>
    </w:p>
    <w:p w14:paraId="7BFC0C80" w14:textId="77777777" w:rsidR="0055331D" w:rsidRDefault="00F521A5" w:rsidP="00F521A5">
      <w:pPr>
        <w:numPr>
          <w:ilvl w:val="0"/>
          <w:numId w:val="153"/>
        </w:numPr>
        <w:spacing w:after="39"/>
        <w:ind w:right="15" w:hanging="378"/>
      </w:pPr>
      <w:r>
        <w:t xml:space="preserve">Az elektromágneses indukció alapeseteinek megismerése, ez alapján egyszerű generátor modell készítése vagy tanulmányozása </w:t>
      </w:r>
    </w:p>
    <w:p w14:paraId="0F787AE5" w14:textId="77777777" w:rsidR="0055331D" w:rsidRDefault="00F521A5" w:rsidP="00F521A5">
      <w:pPr>
        <w:numPr>
          <w:ilvl w:val="0"/>
          <w:numId w:val="153"/>
        </w:numPr>
        <w:ind w:right="15" w:hanging="378"/>
      </w:pPr>
      <w:r>
        <w:t xml:space="preserve">Adatgyűjtés Michael Faraday életéről, a felfedezések jelentőségének megvitatása </w:t>
      </w:r>
    </w:p>
    <w:p w14:paraId="1C0F685A" w14:textId="77777777" w:rsidR="0055331D" w:rsidRDefault="00F521A5" w:rsidP="00F521A5">
      <w:pPr>
        <w:numPr>
          <w:ilvl w:val="0"/>
          <w:numId w:val="153"/>
        </w:numPr>
        <w:ind w:right="15" w:hanging="378"/>
      </w:pPr>
      <w:r>
        <w:t xml:space="preserve">A váltakozó áram keletkezése, és főbb jellemzői </w:t>
      </w:r>
    </w:p>
    <w:p w14:paraId="16231146" w14:textId="77777777" w:rsidR="0055331D" w:rsidRDefault="00F521A5" w:rsidP="00F521A5">
      <w:pPr>
        <w:numPr>
          <w:ilvl w:val="0"/>
          <w:numId w:val="153"/>
        </w:numPr>
        <w:spacing w:after="38"/>
        <w:ind w:right="15" w:hanging="378"/>
      </w:pPr>
      <w:r>
        <w:t xml:space="preserve">A transzformátor működésének megfigyelése és magyarázata, az elektromos energia szállításában betöltött szerepének megismerése </w:t>
      </w:r>
    </w:p>
    <w:p w14:paraId="5A5A7655" w14:textId="77777777" w:rsidR="0055331D" w:rsidRDefault="00F521A5" w:rsidP="00F521A5">
      <w:pPr>
        <w:numPr>
          <w:ilvl w:val="0"/>
          <w:numId w:val="153"/>
        </w:numPr>
        <w:spacing w:after="67"/>
        <w:ind w:right="15" w:hanging="378"/>
      </w:pPr>
      <w:r>
        <w:t xml:space="preserve">A </w:t>
      </w:r>
      <w:proofErr w:type="gramStart"/>
      <w:r>
        <w:t>környezetünkben</w:t>
      </w:r>
      <w:proofErr w:type="gramEnd"/>
      <w:r>
        <w:t xml:space="preserve"> illetve technika eszközökben található transzformátorok felismerése </w:t>
      </w:r>
      <w:r>
        <w:rPr>
          <w:rFonts w:ascii="Segoe UI Symbol" w:eastAsia="Segoe UI Symbol" w:hAnsi="Segoe UI Symbol" w:cs="Segoe UI Symbol"/>
          <w:sz w:val="25"/>
        </w:rPr>
        <w:t></w:t>
      </w:r>
      <w:r>
        <w:rPr>
          <w:rFonts w:ascii="Arial" w:eastAsia="Arial" w:hAnsi="Arial" w:cs="Arial"/>
          <w:i/>
        </w:rPr>
        <w:t xml:space="preserve"> </w:t>
      </w:r>
      <w:r>
        <w:t xml:space="preserve">Generátorok és motorok működésének megfigyelése, fizikai magyarázata </w:t>
      </w:r>
    </w:p>
    <w:p w14:paraId="5B7A74CB" w14:textId="77777777" w:rsidR="0055331D" w:rsidRDefault="00F521A5">
      <w:pPr>
        <w:spacing w:after="0" w:line="259" w:lineRule="auto"/>
        <w:ind w:left="316" w:right="0" w:hanging="10"/>
      </w:pPr>
      <w:r>
        <w:rPr>
          <w:b/>
        </w:rPr>
        <w:t>F</w:t>
      </w:r>
      <w:r>
        <w:rPr>
          <w:b/>
          <w:sz w:val="19"/>
        </w:rPr>
        <w:t>OGALMAK</w:t>
      </w:r>
      <w:r>
        <w:rPr>
          <w:b/>
        </w:rPr>
        <w:t xml:space="preserve"> </w:t>
      </w:r>
    </w:p>
    <w:p w14:paraId="03DF6864" w14:textId="77777777" w:rsidR="0055331D" w:rsidRDefault="00F521A5">
      <w:pPr>
        <w:spacing w:line="356" w:lineRule="auto"/>
        <w:ind w:left="306" w:right="152"/>
      </w:pPr>
      <w:r>
        <w:t xml:space="preserve">mágneses mező, mágneses indukcióvonalak, elektromágnes, elektromágneses indukció, generátor, elektromotor, transzformátor </w:t>
      </w:r>
      <w:r>
        <w:rPr>
          <w:b/>
        </w:rPr>
        <w:t>J</w:t>
      </w:r>
      <w:r>
        <w:rPr>
          <w:b/>
          <w:sz w:val="19"/>
        </w:rPr>
        <w:t>AVASOLT TEVÉKENYSÉGEK</w:t>
      </w:r>
      <w:r>
        <w:rPr>
          <w:b/>
        </w:rPr>
        <w:t xml:space="preserve"> </w:t>
      </w:r>
    </w:p>
    <w:p w14:paraId="2CB4733C" w14:textId="77777777" w:rsidR="0055331D" w:rsidRDefault="00F521A5" w:rsidP="00F521A5">
      <w:pPr>
        <w:numPr>
          <w:ilvl w:val="0"/>
          <w:numId w:val="153"/>
        </w:numPr>
        <w:spacing w:after="39"/>
        <w:ind w:right="15" w:hanging="378"/>
      </w:pPr>
      <w:r>
        <w:t xml:space="preserve">Adatgyűjtés projektmunkában Jedlik Ányos villanymotorjáról, villamos motorkocsijáról, és a dinamójáról </w:t>
      </w:r>
    </w:p>
    <w:p w14:paraId="21B59366" w14:textId="77777777" w:rsidR="0055331D" w:rsidRDefault="00F521A5" w:rsidP="00F521A5">
      <w:pPr>
        <w:numPr>
          <w:ilvl w:val="0"/>
          <w:numId w:val="153"/>
        </w:numPr>
        <w:ind w:right="15" w:hanging="378"/>
      </w:pPr>
      <w:r>
        <w:t xml:space="preserve">A Föld és más gyenge mágneses terek vizsgálata mobilapplikáció segítségével </w:t>
      </w:r>
    </w:p>
    <w:p w14:paraId="4DE47849" w14:textId="77777777" w:rsidR="0055331D" w:rsidRDefault="00F521A5" w:rsidP="00F521A5">
      <w:pPr>
        <w:numPr>
          <w:ilvl w:val="0"/>
          <w:numId w:val="153"/>
        </w:numPr>
        <w:spacing w:after="39"/>
        <w:ind w:right="15" w:hanging="378"/>
      </w:pPr>
      <w:r>
        <w:lastRenderedPageBreak/>
        <w:t xml:space="preserve">Mágneses mezőben fellépő erőhatások egyszerű kísérleti vizsgálata (Pl.: Oersted-kísérlete, párhuzamos vezetők közötti erők)  </w:t>
      </w:r>
    </w:p>
    <w:p w14:paraId="50E76641" w14:textId="77777777" w:rsidR="0055331D" w:rsidRDefault="00F521A5" w:rsidP="00F521A5">
      <w:pPr>
        <w:numPr>
          <w:ilvl w:val="0"/>
          <w:numId w:val="153"/>
        </w:numPr>
        <w:ind w:right="15" w:hanging="378"/>
      </w:pPr>
      <w:r>
        <w:t xml:space="preserve">Transzformátor modell készítése és vizsgálata vaskarikára tekert szigetelt drótok segítségével </w:t>
      </w:r>
    </w:p>
    <w:p w14:paraId="584AAE5E" w14:textId="77777777" w:rsidR="0055331D" w:rsidRDefault="00F521A5" w:rsidP="00F521A5">
      <w:pPr>
        <w:numPr>
          <w:ilvl w:val="0"/>
          <w:numId w:val="153"/>
        </w:numPr>
        <w:spacing w:after="40"/>
        <w:ind w:right="15" w:hanging="378"/>
      </w:pPr>
      <w:r>
        <w:t xml:space="preserve">A transzformátor és a villamos energia </w:t>
      </w:r>
      <w:proofErr w:type="gramStart"/>
      <w:r>
        <w:t>elterjedésében  szerepet</w:t>
      </w:r>
      <w:proofErr w:type="gramEnd"/>
      <w:r>
        <w:t xml:space="preserve"> vállaló magyar tudósok (Déri, Bláthy, Zipernowsky, Mechwart) találmányainak jelentősége. Anyaggyűjtés projektmunkában </w:t>
      </w:r>
      <w:r>
        <w:rPr>
          <w:rFonts w:ascii="Segoe UI Symbol" w:eastAsia="Segoe UI Symbol" w:hAnsi="Segoe UI Symbol" w:cs="Segoe UI Symbol"/>
          <w:sz w:val="25"/>
        </w:rPr>
        <w:t></w:t>
      </w:r>
      <w:r>
        <w:rPr>
          <w:rFonts w:ascii="Arial" w:eastAsia="Arial" w:hAnsi="Arial" w:cs="Arial"/>
          <w:i/>
        </w:rPr>
        <w:t xml:space="preserve"> </w:t>
      </w:r>
      <w:r>
        <w:t xml:space="preserve">Egyszerű egyenáramú motorok készítése rézdrót, elem és mágnes felhasználásával az interneten található videók segítségével </w:t>
      </w:r>
    </w:p>
    <w:p w14:paraId="4410356C" w14:textId="77777777" w:rsidR="0055331D" w:rsidRDefault="00F521A5" w:rsidP="00F521A5">
      <w:pPr>
        <w:numPr>
          <w:ilvl w:val="0"/>
          <w:numId w:val="153"/>
        </w:numPr>
        <w:spacing w:after="39"/>
        <w:ind w:right="15" w:hanging="378"/>
      </w:pPr>
      <w:r>
        <w:t xml:space="preserve">Az elektromágneses emelő megismerése, erős elektromágnes készítése a rendelkezésre álló eszközök felhasználásával </w:t>
      </w:r>
    </w:p>
    <w:p w14:paraId="3CDE51F1" w14:textId="77777777" w:rsidR="0055331D" w:rsidRDefault="00F521A5" w:rsidP="00F521A5">
      <w:pPr>
        <w:numPr>
          <w:ilvl w:val="0"/>
          <w:numId w:val="153"/>
        </w:numPr>
        <w:spacing w:after="86"/>
        <w:ind w:right="15" w:hanging="378"/>
      </w:pPr>
      <w:r>
        <w:t xml:space="preserve">Folyamatábra készítése az elektromos energia útjáról az erőműtől a lakásig.  Az ehhez használt eszközök megfigyelése a környezetben </w:t>
      </w:r>
    </w:p>
    <w:p w14:paraId="37FA5EFF" w14:textId="77777777" w:rsidR="0055331D" w:rsidRDefault="00F521A5">
      <w:pPr>
        <w:spacing w:after="30" w:line="259" w:lineRule="auto"/>
        <w:ind w:left="306" w:right="0" w:firstLine="0"/>
        <w:jc w:val="left"/>
      </w:pPr>
      <w:r>
        <w:rPr>
          <w:b/>
        </w:rPr>
        <w:t xml:space="preserve"> </w:t>
      </w:r>
    </w:p>
    <w:p w14:paraId="1B1B2B50" w14:textId="77777777" w:rsidR="0055331D" w:rsidRDefault="00F521A5">
      <w:pPr>
        <w:spacing w:line="270" w:lineRule="auto"/>
        <w:ind w:left="316" w:right="0" w:hanging="10"/>
      </w:pPr>
      <w:r>
        <w:rPr>
          <w:b/>
        </w:rPr>
        <w:t>T</w:t>
      </w:r>
      <w:r>
        <w:rPr>
          <w:b/>
          <w:sz w:val="19"/>
        </w:rPr>
        <w:t>ÉMAKÖR</w:t>
      </w:r>
      <w:r>
        <w:rPr>
          <w:b/>
        </w:rPr>
        <w:t xml:space="preserve">: A hullámok szerepe a kommunikációban  </w:t>
      </w:r>
    </w:p>
    <w:p w14:paraId="7C596B42" w14:textId="77777777" w:rsidR="0055331D" w:rsidRDefault="00F521A5">
      <w:pPr>
        <w:spacing w:after="0" w:line="412" w:lineRule="auto"/>
        <w:ind w:left="316" w:right="6664" w:hanging="10"/>
      </w:pPr>
      <w:r>
        <w:rPr>
          <w:b/>
          <w:sz w:val="30"/>
          <w:vertAlign w:val="subscript"/>
        </w:rPr>
        <w:t>ÓRASZÁM</w:t>
      </w:r>
      <w:r>
        <w:rPr>
          <w:b/>
        </w:rPr>
        <w:t>: 5 óra T</w:t>
      </w:r>
      <w:r>
        <w:rPr>
          <w:b/>
          <w:sz w:val="19"/>
        </w:rPr>
        <w:t>ANULÁSI EREDMÉNYEK</w:t>
      </w:r>
      <w:r>
        <w:rPr>
          <w:b/>
        </w:rPr>
        <w:t xml:space="preserve">  </w:t>
      </w:r>
    </w:p>
    <w:p w14:paraId="0D74C2F5" w14:textId="77777777" w:rsidR="0055331D" w:rsidRDefault="00F521A5">
      <w:pPr>
        <w:spacing w:after="160" w:line="270" w:lineRule="auto"/>
        <w:ind w:left="316" w:right="0" w:hanging="10"/>
      </w:pPr>
      <w:r>
        <w:rPr>
          <w:b/>
        </w:rPr>
        <w:t xml:space="preserve">A témakör tanulása hozzájárul ahhoz, hogy a tanuló a nevelési-oktatási szakasz végére: </w:t>
      </w:r>
    </w:p>
    <w:p w14:paraId="5367EDC5" w14:textId="77777777" w:rsidR="0055331D" w:rsidRDefault="00F521A5">
      <w:pPr>
        <w:spacing w:after="150"/>
        <w:ind w:left="1027" w:right="162" w:hanging="360"/>
      </w:pPr>
      <w:r>
        <w:t>−</w:t>
      </w:r>
      <w:r>
        <w:rPr>
          <w:rFonts w:ascii="Arial" w:eastAsia="Arial" w:hAnsi="Arial" w:cs="Arial"/>
        </w:rPr>
        <w:t xml:space="preserve"> </w:t>
      </w:r>
      <w:r>
        <w:t xml:space="preserve">tisztában van az elektromágneses hullámok frekvenciatartományaival, a rádióhullámok, mikrohullámok, infravörös hullámok, a látható fény, az ultraibolya hullámok, a röntgensugárzás, a gamma-sugárzás gyakorlati felhasználásával. </w:t>
      </w:r>
    </w:p>
    <w:p w14:paraId="55198451" w14:textId="77777777" w:rsidR="0055331D" w:rsidRDefault="00F521A5">
      <w:pPr>
        <w:spacing w:line="270" w:lineRule="auto"/>
        <w:ind w:left="316" w:right="0" w:hanging="10"/>
      </w:pPr>
      <w:r>
        <w:rPr>
          <w:b/>
        </w:rPr>
        <w:t xml:space="preserve">A témakör tanulása eredményeként a tanuló: </w:t>
      </w:r>
    </w:p>
    <w:tbl>
      <w:tblPr>
        <w:tblStyle w:val="TableGrid"/>
        <w:tblW w:w="8907" w:type="dxa"/>
        <w:tblInd w:w="667" w:type="dxa"/>
        <w:tblCellMar>
          <w:top w:w="34" w:type="dxa"/>
        </w:tblCellMar>
        <w:tblLook w:val="04A0" w:firstRow="1" w:lastRow="0" w:firstColumn="1" w:lastColumn="0" w:noHBand="0" w:noVBand="1"/>
      </w:tblPr>
      <w:tblGrid>
        <w:gridCol w:w="360"/>
        <w:gridCol w:w="8547"/>
      </w:tblGrid>
      <w:tr w:rsidR="0055331D" w14:paraId="0FDBA5E0" w14:textId="77777777">
        <w:trPr>
          <w:trHeight w:val="549"/>
        </w:trPr>
        <w:tc>
          <w:tcPr>
            <w:tcW w:w="360" w:type="dxa"/>
            <w:tcBorders>
              <w:top w:val="nil"/>
              <w:left w:val="nil"/>
              <w:bottom w:val="nil"/>
              <w:right w:val="nil"/>
            </w:tcBorders>
          </w:tcPr>
          <w:p w14:paraId="4EF60AE4" w14:textId="77777777" w:rsidR="0055331D" w:rsidRDefault="00F521A5">
            <w:pPr>
              <w:spacing w:after="0" w:line="259" w:lineRule="auto"/>
              <w:ind w:right="0" w:firstLine="0"/>
              <w:jc w:val="left"/>
            </w:pPr>
            <w:r>
              <w:t>−</w:t>
            </w:r>
            <w:r>
              <w:rPr>
                <w:rFonts w:ascii="Arial" w:eastAsia="Arial" w:hAnsi="Arial" w:cs="Arial"/>
              </w:rPr>
              <w:t xml:space="preserve"> </w:t>
            </w:r>
          </w:p>
        </w:tc>
        <w:tc>
          <w:tcPr>
            <w:tcW w:w="8547" w:type="dxa"/>
            <w:tcBorders>
              <w:top w:val="nil"/>
              <w:left w:val="nil"/>
              <w:bottom w:val="nil"/>
              <w:right w:val="nil"/>
            </w:tcBorders>
          </w:tcPr>
          <w:p w14:paraId="500CA325" w14:textId="77777777" w:rsidR="0055331D" w:rsidRDefault="00F521A5">
            <w:pPr>
              <w:spacing w:after="0" w:line="259" w:lineRule="auto"/>
              <w:ind w:right="0" w:firstLine="0"/>
            </w:pPr>
            <w:r>
              <w:t xml:space="preserve">érti, hogyan alakulnak ki és terjednek a mechanikai hullámok, ismeri a hullámhossz és a terjedési sebesség fogalmát; </w:t>
            </w:r>
          </w:p>
        </w:tc>
      </w:tr>
      <w:tr w:rsidR="0055331D" w14:paraId="0D0FA30A" w14:textId="77777777">
        <w:trPr>
          <w:trHeight w:val="553"/>
        </w:trPr>
        <w:tc>
          <w:tcPr>
            <w:tcW w:w="360" w:type="dxa"/>
            <w:tcBorders>
              <w:top w:val="nil"/>
              <w:left w:val="nil"/>
              <w:bottom w:val="nil"/>
              <w:right w:val="nil"/>
            </w:tcBorders>
          </w:tcPr>
          <w:p w14:paraId="78773745" w14:textId="77777777" w:rsidR="0055331D" w:rsidRDefault="00F521A5">
            <w:pPr>
              <w:spacing w:after="0" w:line="259" w:lineRule="auto"/>
              <w:ind w:right="0" w:firstLine="0"/>
              <w:jc w:val="left"/>
            </w:pPr>
            <w:r>
              <w:t>−</w:t>
            </w:r>
            <w:r>
              <w:rPr>
                <w:rFonts w:ascii="Arial" w:eastAsia="Arial" w:hAnsi="Arial" w:cs="Arial"/>
              </w:rPr>
              <w:t xml:space="preserve"> </w:t>
            </w:r>
          </w:p>
        </w:tc>
        <w:tc>
          <w:tcPr>
            <w:tcW w:w="8547" w:type="dxa"/>
            <w:tcBorders>
              <w:top w:val="nil"/>
              <w:left w:val="nil"/>
              <w:bottom w:val="nil"/>
              <w:right w:val="nil"/>
            </w:tcBorders>
          </w:tcPr>
          <w:p w14:paraId="10905B6A" w14:textId="77777777" w:rsidR="0055331D" w:rsidRDefault="00F521A5">
            <w:pPr>
              <w:spacing w:after="0" w:line="259" w:lineRule="auto"/>
              <w:ind w:right="0" w:firstLine="0"/>
              <w:jc w:val="left"/>
            </w:pPr>
            <w:r>
              <w:t xml:space="preserve">ismeri az emberi hangérzékelés fizikai alapjait, a hang, mint hullám jellemzőit, keltésének eljárásait; </w:t>
            </w:r>
          </w:p>
        </w:tc>
      </w:tr>
      <w:tr w:rsidR="0055331D" w14:paraId="46542F40" w14:textId="77777777">
        <w:trPr>
          <w:trHeight w:val="552"/>
        </w:trPr>
        <w:tc>
          <w:tcPr>
            <w:tcW w:w="360" w:type="dxa"/>
            <w:tcBorders>
              <w:top w:val="nil"/>
              <w:left w:val="nil"/>
              <w:bottom w:val="nil"/>
              <w:right w:val="nil"/>
            </w:tcBorders>
          </w:tcPr>
          <w:p w14:paraId="2BEE6C95" w14:textId="77777777" w:rsidR="0055331D" w:rsidRDefault="00F521A5">
            <w:pPr>
              <w:spacing w:after="0" w:line="259" w:lineRule="auto"/>
              <w:ind w:right="0" w:firstLine="0"/>
              <w:jc w:val="left"/>
            </w:pPr>
            <w:r>
              <w:t>−</w:t>
            </w:r>
            <w:r>
              <w:rPr>
                <w:rFonts w:ascii="Arial" w:eastAsia="Arial" w:hAnsi="Arial" w:cs="Arial"/>
              </w:rPr>
              <w:t xml:space="preserve"> </w:t>
            </w:r>
          </w:p>
        </w:tc>
        <w:tc>
          <w:tcPr>
            <w:tcW w:w="8547" w:type="dxa"/>
            <w:tcBorders>
              <w:top w:val="nil"/>
              <w:left w:val="nil"/>
              <w:bottom w:val="nil"/>
              <w:right w:val="nil"/>
            </w:tcBorders>
          </w:tcPr>
          <w:p w14:paraId="74C86193" w14:textId="77777777" w:rsidR="0055331D" w:rsidRDefault="00F521A5">
            <w:pPr>
              <w:spacing w:after="0" w:line="259" w:lineRule="auto"/>
              <w:ind w:right="0" w:firstLine="0"/>
            </w:pPr>
            <w:r>
              <w:t xml:space="preserve">átlátja a húros hangszerek és a sípok működésének elvét, az ultrahang szerepét a gyógyászatban, ismeri a zajszennyezés fogalmát; </w:t>
            </w:r>
          </w:p>
        </w:tc>
      </w:tr>
      <w:tr w:rsidR="0055331D" w14:paraId="0BC434A0" w14:textId="77777777">
        <w:trPr>
          <w:trHeight w:val="829"/>
        </w:trPr>
        <w:tc>
          <w:tcPr>
            <w:tcW w:w="360" w:type="dxa"/>
            <w:tcBorders>
              <w:top w:val="nil"/>
              <w:left w:val="nil"/>
              <w:bottom w:val="nil"/>
              <w:right w:val="nil"/>
            </w:tcBorders>
          </w:tcPr>
          <w:p w14:paraId="26A584FD" w14:textId="77777777" w:rsidR="0055331D" w:rsidRDefault="00F521A5">
            <w:pPr>
              <w:spacing w:after="0" w:line="259" w:lineRule="auto"/>
              <w:ind w:right="0" w:firstLine="0"/>
              <w:jc w:val="left"/>
            </w:pPr>
            <w:r>
              <w:t>−</w:t>
            </w:r>
            <w:r>
              <w:rPr>
                <w:rFonts w:ascii="Arial" w:eastAsia="Arial" w:hAnsi="Arial" w:cs="Arial"/>
              </w:rPr>
              <w:t xml:space="preserve"> </w:t>
            </w:r>
          </w:p>
        </w:tc>
        <w:tc>
          <w:tcPr>
            <w:tcW w:w="8547" w:type="dxa"/>
            <w:tcBorders>
              <w:top w:val="nil"/>
              <w:left w:val="nil"/>
              <w:bottom w:val="nil"/>
              <w:right w:val="nil"/>
            </w:tcBorders>
          </w:tcPr>
          <w:p w14:paraId="36EBB67A" w14:textId="77777777" w:rsidR="0055331D" w:rsidRDefault="00F521A5">
            <w:pPr>
              <w:spacing w:after="0" w:line="259" w:lineRule="auto"/>
              <w:ind w:right="37" w:firstLine="0"/>
            </w:pPr>
            <w:r>
              <w:t xml:space="preserve">ismeri az elektromágneses hullámok szerepét az információ- (hang-, kép-) átvitelben, ismeri a mobiltelefon legfontosabb tartozékait (SIM kártya, akkumulátor stb.), azok kezelését, funkcióját; </w:t>
            </w:r>
          </w:p>
        </w:tc>
      </w:tr>
      <w:tr w:rsidR="0055331D" w14:paraId="3505452D" w14:textId="77777777">
        <w:trPr>
          <w:trHeight w:val="825"/>
        </w:trPr>
        <w:tc>
          <w:tcPr>
            <w:tcW w:w="360" w:type="dxa"/>
            <w:tcBorders>
              <w:top w:val="nil"/>
              <w:left w:val="nil"/>
              <w:bottom w:val="nil"/>
              <w:right w:val="nil"/>
            </w:tcBorders>
          </w:tcPr>
          <w:p w14:paraId="01238A7D" w14:textId="77777777" w:rsidR="0055331D" w:rsidRDefault="00F521A5">
            <w:pPr>
              <w:spacing w:after="0" w:line="259" w:lineRule="auto"/>
              <w:ind w:right="0" w:firstLine="0"/>
              <w:jc w:val="left"/>
            </w:pPr>
            <w:r>
              <w:t>−</w:t>
            </w:r>
            <w:r>
              <w:rPr>
                <w:rFonts w:ascii="Arial" w:eastAsia="Arial" w:hAnsi="Arial" w:cs="Arial"/>
              </w:rPr>
              <w:t xml:space="preserve"> </w:t>
            </w:r>
          </w:p>
        </w:tc>
        <w:tc>
          <w:tcPr>
            <w:tcW w:w="8547" w:type="dxa"/>
            <w:tcBorders>
              <w:top w:val="nil"/>
              <w:left w:val="nil"/>
              <w:bottom w:val="nil"/>
              <w:right w:val="nil"/>
            </w:tcBorders>
          </w:tcPr>
          <w:p w14:paraId="4B847EE7" w14:textId="77777777" w:rsidR="0055331D" w:rsidRDefault="00F521A5">
            <w:pPr>
              <w:spacing w:after="0" w:line="259" w:lineRule="auto"/>
              <w:ind w:right="55" w:firstLine="0"/>
            </w:pPr>
            <w:r>
              <w:t xml:space="preserve">ismeri az elektromágneses hullámok jellemzőit (frekvencia, hullámhossz, terjedési sebesség), azt, hogy milyen körülmények határozzák meg ezeket. A mennyiségek kapcsolatára vonatkozó egyszerű számításokat végez. </w:t>
            </w:r>
          </w:p>
        </w:tc>
      </w:tr>
    </w:tbl>
    <w:p w14:paraId="263BABD0" w14:textId="77777777" w:rsidR="0055331D" w:rsidRDefault="00F521A5">
      <w:pPr>
        <w:spacing w:after="60" w:line="259" w:lineRule="auto"/>
        <w:ind w:left="316" w:right="0" w:hanging="10"/>
      </w:pPr>
      <w:r>
        <w:rPr>
          <w:b/>
        </w:rPr>
        <w:t>F</w:t>
      </w:r>
      <w:r>
        <w:rPr>
          <w:b/>
          <w:sz w:val="19"/>
        </w:rPr>
        <w:t>EJLESZTÉSI FELADATOK ÉS ISMERETEK</w:t>
      </w:r>
      <w:r>
        <w:rPr>
          <w:b/>
        </w:rPr>
        <w:t xml:space="preserve"> </w:t>
      </w:r>
    </w:p>
    <w:p w14:paraId="5A3B0395" w14:textId="77777777" w:rsidR="0055331D" w:rsidRDefault="00F521A5" w:rsidP="00F521A5">
      <w:pPr>
        <w:numPr>
          <w:ilvl w:val="0"/>
          <w:numId w:val="154"/>
        </w:numPr>
        <w:spacing w:after="40"/>
        <w:ind w:right="15" w:hanging="378"/>
      </w:pPr>
      <w:r>
        <w:t xml:space="preserve">A környezetben előforduló mechanikai haladó hullámok megfigyelése, a terjedési mechanizmusának megértése </w:t>
      </w:r>
    </w:p>
    <w:p w14:paraId="25054DBD" w14:textId="77777777" w:rsidR="0055331D" w:rsidRDefault="00F521A5" w:rsidP="00F521A5">
      <w:pPr>
        <w:numPr>
          <w:ilvl w:val="0"/>
          <w:numId w:val="154"/>
        </w:numPr>
        <w:spacing w:after="38"/>
        <w:ind w:right="15" w:hanging="378"/>
      </w:pPr>
      <w:r>
        <w:t xml:space="preserve">A megfigyelt mechanikai hullámok jellemzése a megfelelő fizikai mennyiségekkel (terjedési sebesség, hullámhossz, amplitúdó, a csillapodás jellege) </w:t>
      </w:r>
    </w:p>
    <w:p w14:paraId="578400A2" w14:textId="77777777" w:rsidR="0055331D" w:rsidRDefault="00F521A5" w:rsidP="00F521A5">
      <w:pPr>
        <w:numPr>
          <w:ilvl w:val="0"/>
          <w:numId w:val="154"/>
        </w:numPr>
        <w:ind w:right="15" w:hanging="378"/>
      </w:pPr>
      <w:r>
        <w:t xml:space="preserve">Az állóhullámok kialakulásának megfigyelése </w:t>
      </w:r>
    </w:p>
    <w:p w14:paraId="7E1930CC" w14:textId="77777777" w:rsidR="0055331D" w:rsidRDefault="00F521A5" w:rsidP="00F521A5">
      <w:pPr>
        <w:numPr>
          <w:ilvl w:val="0"/>
          <w:numId w:val="154"/>
        </w:numPr>
        <w:spacing w:after="39"/>
        <w:ind w:right="15" w:hanging="378"/>
      </w:pPr>
      <w:r>
        <w:lastRenderedPageBreak/>
        <w:t xml:space="preserve">Hangszerek és egyszerű hangkeltő eszközök megfigyelése, a keletkező hanghullámok jellemzése </w:t>
      </w:r>
    </w:p>
    <w:p w14:paraId="2771FC2B" w14:textId="77777777" w:rsidR="0055331D" w:rsidRDefault="00F521A5" w:rsidP="00F521A5">
      <w:pPr>
        <w:numPr>
          <w:ilvl w:val="0"/>
          <w:numId w:val="154"/>
        </w:numPr>
        <w:ind w:right="15" w:hanging="378"/>
      </w:pPr>
      <w:r>
        <w:t xml:space="preserve">Környezetünk hangterhelése, javaslatok a zajszennyezés csökkentésére </w:t>
      </w:r>
    </w:p>
    <w:p w14:paraId="5AE3D36A" w14:textId="77777777" w:rsidR="0055331D" w:rsidRDefault="00F521A5" w:rsidP="00F521A5">
      <w:pPr>
        <w:numPr>
          <w:ilvl w:val="0"/>
          <w:numId w:val="154"/>
        </w:numPr>
        <w:spacing w:after="40"/>
        <w:ind w:right="15" w:hanging="378"/>
      </w:pPr>
      <w:r>
        <w:t xml:space="preserve">Az elektromágneses hullámok kialakulása és terjedése, a hullámokat jellemző fizikai </w:t>
      </w:r>
      <w:proofErr w:type="spellStart"/>
      <w:r>
        <w:t>menynyiségek</w:t>
      </w:r>
      <w:proofErr w:type="spellEnd"/>
      <w:r>
        <w:t xml:space="preserve"> </w:t>
      </w:r>
    </w:p>
    <w:p w14:paraId="71326285" w14:textId="77777777" w:rsidR="0055331D" w:rsidRDefault="00F521A5" w:rsidP="00F521A5">
      <w:pPr>
        <w:numPr>
          <w:ilvl w:val="0"/>
          <w:numId w:val="154"/>
        </w:numPr>
        <w:ind w:right="15" w:hanging="378"/>
      </w:pPr>
      <w:r>
        <w:t xml:space="preserve">A hullámhossz, a terjedési sebesség és a frekvencia kapcsolata </w:t>
      </w:r>
    </w:p>
    <w:p w14:paraId="34FA806D" w14:textId="77777777" w:rsidR="0055331D" w:rsidRDefault="00F521A5" w:rsidP="00F521A5">
      <w:pPr>
        <w:numPr>
          <w:ilvl w:val="0"/>
          <w:numId w:val="154"/>
        </w:numPr>
        <w:ind w:right="15" w:hanging="378"/>
      </w:pPr>
      <w:r>
        <w:t xml:space="preserve">A különböző frekvenciájú elektromágneses hullámok alkalmazásainak megfigyelése és fizikai magyarázata mindennapi eszközeink használata során: tolatóradar, mikrohullámú sütő, </w:t>
      </w:r>
      <w:proofErr w:type="spellStart"/>
      <w:r>
        <w:t>infrakamera</w:t>
      </w:r>
      <w:proofErr w:type="spellEnd"/>
      <w:r>
        <w:t xml:space="preserve">, röntgengép, anyagvizsgálat </w:t>
      </w:r>
      <w:r>
        <w:rPr>
          <w:rFonts w:ascii="Segoe UI Symbol" w:eastAsia="Segoe UI Symbol" w:hAnsi="Segoe UI Symbol" w:cs="Segoe UI Symbol"/>
          <w:sz w:val="25"/>
        </w:rPr>
        <w:t></w:t>
      </w:r>
      <w:r>
        <w:rPr>
          <w:rFonts w:ascii="Arial" w:eastAsia="Arial" w:hAnsi="Arial" w:cs="Arial"/>
          <w:i/>
        </w:rPr>
        <w:t xml:space="preserve"> </w:t>
      </w:r>
      <w:r>
        <w:t xml:space="preserve">A képek és hangok továbbításának alapelvei (rádió, televízió), a mobiltelefon működése: </w:t>
      </w:r>
    </w:p>
    <w:p w14:paraId="091DB609" w14:textId="77777777" w:rsidR="0055331D" w:rsidRDefault="00F521A5">
      <w:pPr>
        <w:spacing w:after="41"/>
        <w:ind w:left="667" w:right="15"/>
      </w:pPr>
      <w:r>
        <w:t xml:space="preserve">wifi, </w:t>
      </w:r>
      <w:proofErr w:type="spellStart"/>
      <w:r>
        <w:t>bluetooth</w:t>
      </w:r>
      <w:proofErr w:type="spellEnd"/>
      <w:r>
        <w:t xml:space="preserve"> </w:t>
      </w:r>
    </w:p>
    <w:p w14:paraId="53DD21FA" w14:textId="77777777" w:rsidR="0055331D" w:rsidRDefault="00F521A5" w:rsidP="00F521A5">
      <w:pPr>
        <w:numPr>
          <w:ilvl w:val="0"/>
          <w:numId w:val="154"/>
        </w:numPr>
        <w:ind w:right="15" w:hanging="378"/>
      </w:pPr>
      <w:r>
        <w:t xml:space="preserve">Interferencia képek létrehozása lézerrel, lefényképezése, egyszerű magyarázata </w:t>
      </w:r>
    </w:p>
    <w:p w14:paraId="656D6230" w14:textId="77777777" w:rsidR="0055331D" w:rsidRDefault="00F521A5" w:rsidP="00F521A5">
      <w:pPr>
        <w:numPr>
          <w:ilvl w:val="0"/>
          <w:numId w:val="154"/>
        </w:numPr>
        <w:spacing w:after="67"/>
        <w:ind w:right="15" w:hanging="378"/>
      </w:pPr>
      <w:r>
        <w:t xml:space="preserve">Anyaggyűjtés a hologramokról, Gábor Dénesről, a talált információ megosztása, megbeszélése </w:t>
      </w:r>
      <w:r>
        <w:rPr>
          <w:rFonts w:ascii="Segoe UI Symbol" w:eastAsia="Segoe UI Symbol" w:hAnsi="Segoe UI Symbol" w:cs="Segoe UI Symbol"/>
          <w:sz w:val="25"/>
        </w:rPr>
        <w:t></w:t>
      </w:r>
      <w:r>
        <w:rPr>
          <w:rFonts w:ascii="Arial" w:eastAsia="Arial" w:hAnsi="Arial" w:cs="Arial"/>
          <w:i/>
        </w:rPr>
        <w:t xml:space="preserve"> </w:t>
      </w:r>
      <w:r>
        <w:t xml:space="preserve">Tudományos vita a mobiltelefon használatának lehetséges ártalmairól </w:t>
      </w:r>
    </w:p>
    <w:p w14:paraId="305CBAA2" w14:textId="77777777" w:rsidR="0055331D" w:rsidRDefault="00F521A5">
      <w:pPr>
        <w:spacing w:after="32" w:line="259" w:lineRule="auto"/>
        <w:ind w:left="316" w:right="0" w:hanging="10"/>
      </w:pPr>
      <w:r>
        <w:rPr>
          <w:b/>
        </w:rPr>
        <w:t>F</w:t>
      </w:r>
      <w:r>
        <w:rPr>
          <w:b/>
          <w:sz w:val="19"/>
        </w:rPr>
        <w:t>OGALMAK</w:t>
      </w:r>
      <w:r>
        <w:rPr>
          <w:b/>
        </w:rPr>
        <w:t xml:space="preserve"> </w:t>
      </w:r>
    </w:p>
    <w:p w14:paraId="7070A19B" w14:textId="77777777" w:rsidR="0055331D" w:rsidRDefault="00F521A5">
      <w:pPr>
        <w:ind w:left="306" w:right="15"/>
      </w:pPr>
      <w:r>
        <w:t xml:space="preserve">hanghullám, elektromágneses hullám, a hullám hullámhossza, terjedési sebessége, frekvenciája, lézer, holográfia </w:t>
      </w:r>
    </w:p>
    <w:p w14:paraId="2BF49F76" w14:textId="77777777" w:rsidR="0055331D" w:rsidRDefault="00F521A5">
      <w:pPr>
        <w:spacing w:after="60" w:line="259" w:lineRule="auto"/>
        <w:ind w:left="316" w:right="0" w:hanging="10"/>
      </w:pPr>
      <w:r>
        <w:rPr>
          <w:b/>
        </w:rPr>
        <w:t>J</w:t>
      </w:r>
      <w:r>
        <w:rPr>
          <w:b/>
          <w:sz w:val="19"/>
        </w:rPr>
        <w:t>AVASOLT TEVÉKENYSÉGEK</w:t>
      </w:r>
      <w:r>
        <w:rPr>
          <w:b/>
        </w:rPr>
        <w:t xml:space="preserve"> </w:t>
      </w:r>
    </w:p>
    <w:p w14:paraId="629637EC" w14:textId="77777777" w:rsidR="0055331D" w:rsidRDefault="00F521A5" w:rsidP="00F521A5">
      <w:pPr>
        <w:numPr>
          <w:ilvl w:val="0"/>
          <w:numId w:val="154"/>
        </w:numPr>
        <w:spacing w:after="38"/>
        <w:ind w:right="15" w:hanging="378"/>
      </w:pPr>
      <w:r>
        <w:t xml:space="preserve">Környezetünkben előforduló különböző jellegzetes hangok erősségének mérése (suttogás, normál beszéd, kiabálás, utcai zaj stb.) mobilapplikációval vagy más műszerrel, anyaggyűjtés a zajártalomról </w:t>
      </w:r>
    </w:p>
    <w:p w14:paraId="37EC5292" w14:textId="77777777" w:rsidR="0055331D" w:rsidRDefault="00F521A5" w:rsidP="00F521A5">
      <w:pPr>
        <w:numPr>
          <w:ilvl w:val="0"/>
          <w:numId w:val="154"/>
        </w:numPr>
        <w:spacing w:after="41"/>
        <w:ind w:right="15" w:hanging="378"/>
      </w:pPr>
      <w:r>
        <w:t xml:space="preserve">Sípok, húrok hossz és hangmagasság kapcsolatának vizsgálata. (A sípokat helyettesíthetjük “kémcső pánsípokkal”, a hangmagasságot mobilalkalmazással vagy gitárhangolóval mérhetjük) </w:t>
      </w:r>
      <w:r>
        <w:rPr>
          <w:rFonts w:ascii="Segoe UI Symbol" w:eastAsia="Segoe UI Symbol" w:hAnsi="Segoe UI Symbol" w:cs="Segoe UI Symbol"/>
          <w:sz w:val="25"/>
        </w:rPr>
        <w:t></w:t>
      </w:r>
      <w:r>
        <w:rPr>
          <w:rFonts w:ascii="Arial" w:eastAsia="Arial" w:hAnsi="Arial" w:cs="Arial"/>
          <w:i/>
        </w:rPr>
        <w:t xml:space="preserve"> </w:t>
      </w:r>
      <w:r>
        <w:t xml:space="preserve">Mi a legmagasabb hang, amit még hallasz? Az egyéni hangmagassági küszöb vizsgálata hanggenerátorral, vagy azt helyettesítő mobilapplikációval </w:t>
      </w:r>
    </w:p>
    <w:p w14:paraId="00286BDB" w14:textId="77777777" w:rsidR="0055331D" w:rsidRDefault="00F521A5" w:rsidP="00F521A5">
      <w:pPr>
        <w:numPr>
          <w:ilvl w:val="0"/>
          <w:numId w:val="154"/>
        </w:numPr>
        <w:spacing w:after="87"/>
        <w:ind w:right="15" w:hanging="378"/>
      </w:pPr>
      <w:r>
        <w:t xml:space="preserve">Különböző hangok “képének” vizsgálata oszcilloszkóppal, vagy megfelelő mobilalkalmazással </w:t>
      </w:r>
      <w:r>
        <w:rPr>
          <w:rFonts w:ascii="Segoe UI Symbol" w:eastAsia="Segoe UI Symbol" w:hAnsi="Segoe UI Symbol" w:cs="Segoe UI Symbol"/>
          <w:sz w:val="25"/>
        </w:rPr>
        <w:t></w:t>
      </w:r>
      <w:r>
        <w:rPr>
          <w:rFonts w:ascii="Arial" w:eastAsia="Arial" w:hAnsi="Arial" w:cs="Arial"/>
          <w:i/>
        </w:rPr>
        <w:t xml:space="preserve"> </w:t>
      </w:r>
      <w:r>
        <w:t xml:space="preserve">Mikrohullámú sütő </w:t>
      </w:r>
      <w:proofErr w:type="spellStart"/>
      <w:r>
        <w:t>belsejében</w:t>
      </w:r>
      <w:proofErr w:type="spellEnd"/>
      <w:r>
        <w:t xml:space="preserve"> kialakuló állóhullámok megfigyelése reszelt sajt vagy csokoládé eltérő melegedése alapján, ez alapján a mikrohullám terjedési sebességének megállapítása </w:t>
      </w:r>
      <w:r>
        <w:rPr>
          <w:rFonts w:ascii="Segoe UI Symbol" w:eastAsia="Segoe UI Symbol" w:hAnsi="Segoe UI Symbol" w:cs="Segoe UI Symbol"/>
          <w:sz w:val="25"/>
        </w:rPr>
        <w:t></w:t>
      </w:r>
      <w:r>
        <w:rPr>
          <w:rFonts w:ascii="Arial" w:eastAsia="Arial" w:hAnsi="Arial" w:cs="Arial"/>
          <w:i/>
        </w:rPr>
        <w:t xml:space="preserve"> </w:t>
      </w:r>
      <w:r>
        <w:t xml:space="preserve">Egy digitális </w:t>
      </w:r>
      <w:proofErr w:type="spellStart"/>
      <w:r>
        <w:t>audió</w:t>
      </w:r>
      <w:proofErr w:type="spellEnd"/>
      <w:r>
        <w:t xml:space="preserve">-szerkesztő program megismerése, a megismert hullámtani jellemzők alkalmazásával alapfokú használata (Pl.: </w:t>
      </w:r>
      <w:proofErr w:type="spellStart"/>
      <w:r>
        <w:t>Audacity</w:t>
      </w:r>
      <w:proofErr w:type="spellEnd"/>
      <w:r>
        <w:t xml:space="preserve">) </w:t>
      </w:r>
    </w:p>
    <w:p w14:paraId="29BE689B" w14:textId="77777777" w:rsidR="0055331D" w:rsidRDefault="00F521A5">
      <w:pPr>
        <w:spacing w:after="33" w:line="259" w:lineRule="auto"/>
        <w:ind w:left="306" w:right="0" w:firstLine="0"/>
        <w:jc w:val="left"/>
      </w:pPr>
      <w:r>
        <w:rPr>
          <w:b/>
        </w:rPr>
        <w:t xml:space="preserve"> </w:t>
      </w:r>
    </w:p>
    <w:p w14:paraId="08BFD70F" w14:textId="77777777" w:rsidR="0055331D" w:rsidRDefault="00F521A5">
      <w:pPr>
        <w:spacing w:after="106" w:line="270" w:lineRule="auto"/>
        <w:ind w:left="316" w:right="5612" w:hanging="10"/>
      </w:pPr>
      <w:r>
        <w:rPr>
          <w:b/>
        </w:rPr>
        <w:t>T</w:t>
      </w:r>
      <w:r>
        <w:rPr>
          <w:b/>
          <w:sz w:val="19"/>
        </w:rPr>
        <w:t>ÉMAKÖR</w:t>
      </w:r>
      <w:r>
        <w:rPr>
          <w:b/>
        </w:rPr>
        <w:t xml:space="preserve">: Képek és látás </w:t>
      </w:r>
      <w:r>
        <w:rPr>
          <w:b/>
          <w:sz w:val="30"/>
          <w:vertAlign w:val="subscript"/>
        </w:rPr>
        <w:t>ÓRASZÁM</w:t>
      </w:r>
      <w:r>
        <w:rPr>
          <w:b/>
        </w:rPr>
        <w:t xml:space="preserve">: 4 óra </w:t>
      </w:r>
    </w:p>
    <w:p w14:paraId="42AA06A8" w14:textId="77777777" w:rsidR="0055331D" w:rsidRDefault="00F521A5">
      <w:pPr>
        <w:spacing w:after="32" w:line="259" w:lineRule="auto"/>
        <w:ind w:left="316" w:right="0" w:hanging="10"/>
      </w:pPr>
      <w:r>
        <w:rPr>
          <w:b/>
        </w:rPr>
        <w:t>T</w:t>
      </w:r>
      <w:r>
        <w:rPr>
          <w:b/>
          <w:sz w:val="19"/>
        </w:rPr>
        <w:t xml:space="preserve">ANULÁSI EREDMÉNYEK </w:t>
      </w:r>
      <w:r>
        <w:rPr>
          <w:b/>
        </w:rPr>
        <w:t xml:space="preserve"> </w:t>
      </w:r>
    </w:p>
    <w:p w14:paraId="0FCE3B51" w14:textId="77777777" w:rsidR="0055331D" w:rsidRDefault="00F521A5">
      <w:pPr>
        <w:spacing w:after="158" w:line="270" w:lineRule="auto"/>
        <w:ind w:left="316" w:right="0" w:hanging="10"/>
      </w:pPr>
      <w:r>
        <w:rPr>
          <w:b/>
        </w:rPr>
        <w:t xml:space="preserve">A témakör tanulása hozzájárul ahhoz, hogy a tanuló a nevelési-oktatási szakasz végére: </w:t>
      </w:r>
    </w:p>
    <w:p w14:paraId="75C6558F" w14:textId="77777777" w:rsidR="0055331D" w:rsidRDefault="00F521A5">
      <w:pPr>
        <w:ind w:left="1027" w:right="155" w:hanging="360"/>
      </w:pPr>
      <w:r>
        <w:t>−</w:t>
      </w:r>
      <w:r>
        <w:rPr>
          <w:rFonts w:ascii="Arial" w:eastAsia="Arial" w:hAnsi="Arial" w:cs="Arial"/>
        </w:rPr>
        <w:t xml:space="preserve"> </w:t>
      </w:r>
      <w:r>
        <w:t>ismeri a legfontosabb természeti jelenségeket (</w:t>
      </w:r>
      <w:proofErr w:type="gramStart"/>
      <w:r>
        <w:t>pl.:,</w:t>
      </w:r>
      <w:proofErr w:type="gramEnd"/>
      <w:r>
        <w:t xml:space="preserve"> légköri jelenségek, az égbolt változásai, a vízzel kapcsolatos jelenségek), azok megfelelően egyszerűsített, a fizikai mennyiségeken és törvényeken alapuló magyarázatait; </w:t>
      </w:r>
    </w:p>
    <w:p w14:paraId="54CD458F" w14:textId="77777777" w:rsidR="0055331D" w:rsidRDefault="00F521A5">
      <w:pPr>
        <w:spacing w:after="135"/>
        <w:ind w:left="1027" w:right="15" w:hanging="360"/>
      </w:pPr>
      <w:r>
        <w:lastRenderedPageBreak/>
        <w:t>−</w:t>
      </w:r>
      <w:r>
        <w:rPr>
          <w:rFonts w:ascii="Arial" w:eastAsia="Arial" w:hAnsi="Arial" w:cs="Arial"/>
        </w:rPr>
        <w:t xml:space="preserve"> </w:t>
      </w:r>
      <w:r>
        <w:t xml:space="preserve">néhány konkrét példa alapján felismeri a fizika tudásrendszerének fejlődése és a társadalmi-gazdasági folyamatok, történelmi események közötti kapcsolatot. </w:t>
      </w:r>
    </w:p>
    <w:p w14:paraId="61F26D77" w14:textId="77777777" w:rsidR="0055331D" w:rsidRDefault="00F521A5">
      <w:pPr>
        <w:spacing w:line="270" w:lineRule="auto"/>
        <w:ind w:left="316" w:right="0" w:hanging="10"/>
      </w:pPr>
      <w:r>
        <w:rPr>
          <w:b/>
        </w:rPr>
        <w:t xml:space="preserve">A témakör tanulása eredményeként a tanuló: </w:t>
      </w:r>
    </w:p>
    <w:p w14:paraId="2C5E6B5D" w14:textId="77777777" w:rsidR="0055331D" w:rsidRDefault="00F521A5">
      <w:pPr>
        <w:ind w:left="667" w:right="15"/>
      </w:pPr>
      <w:r>
        <w:t>−</w:t>
      </w:r>
      <w:r>
        <w:rPr>
          <w:rFonts w:ascii="Arial" w:eastAsia="Arial" w:hAnsi="Arial" w:cs="Arial"/>
        </w:rPr>
        <w:t xml:space="preserve"> </w:t>
      </w:r>
      <w:r>
        <w:t xml:space="preserve">tudja, hogyan jönnek létre a természet színei, és hogyan észleljük azokat; </w:t>
      </w:r>
    </w:p>
    <w:p w14:paraId="3D498F4D" w14:textId="77777777" w:rsidR="0055331D" w:rsidRDefault="00F521A5">
      <w:pPr>
        <w:spacing w:after="36"/>
        <w:ind w:left="871" w:right="15" w:hanging="204"/>
      </w:pPr>
      <w:r>
        <w:t>−</w:t>
      </w:r>
      <w:r>
        <w:rPr>
          <w:rFonts w:ascii="Arial" w:eastAsia="Arial" w:hAnsi="Arial" w:cs="Arial"/>
        </w:rPr>
        <w:t xml:space="preserve"> </w:t>
      </w:r>
      <w:r>
        <w:t xml:space="preserve">ismeri a színek és a fény frekvenciája közötti kapcsolatot, a fehér fény összetett voltát, a kiegészítő színek fogalmát, a szivárvány színeit; </w:t>
      </w:r>
    </w:p>
    <w:p w14:paraId="4A0B3F82" w14:textId="77777777" w:rsidR="0055331D" w:rsidRDefault="00F521A5" w:rsidP="00F521A5">
      <w:pPr>
        <w:numPr>
          <w:ilvl w:val="0"/>
          <w:numId w:val="154"/>
        </w:numPr>
        <w:ind w:right="15" w:hanging="378"/>
      </w:pPr>
      <w:r>
        <w:t xml:space="preserve">fókusztávolságának meghatározása egyszerű kísérletekkel </w:t>
      </w:r>
    </w:p>
    <w:p w14:paraId="2C904375" w14:textId="77777777" w:rsidR="0055331D" w:rsidRDefault="00F521A5">
      <w:pPr>
        <w:spacing w:after="32" w:line="259" w:lineRule="auto"/>
        <w:ind w:left="306" w:right="0" w:firstLine="0"/>
        <w:jc w:val="left"/>
      </w:pPr>
      <w:r>
        <w:rPr>
          <w:b/>
        </w:rPr>
        <w:t xml:space="preserve"> </w:t>
      </w:r>
    </w:p>
    <w:p w14:paraId="3578A231" w14:textId="77777777" w:rsidR="0055331D" w:rsidRDefault="00F521A5">
      <w:pPr>
        <w:spacing w:after="32" w:line="270" w:lineRule="auto"/>
        <w:ind w:left="316" w:right="0" w:hanging="10"/>
      </w:pPr>
      <w:r>
        <w:rPr>
          <w:b/>
        </w:rPr>
        <w:t>T</w:t>
      </w:r>
      <w:r>
        <w:rPr>
          <w:b/>
          <w:sz w:val="19"/>
        </w:rPr>
        <w:t>ÉMAKÖR</w:t>
      </w:r>
      <w:r>
        <w:rPr>
          <w:b/>
        </w:rPr>
        <w:t xml:space="preserve">: Az atomok és a fény </w:t>
      </w:r>
    </w:p>
    <w:p w14:paraId="6FF2FE9A" w14:textId="77777777" w:rsidR="0055331D" w:rsidRDefault="00F521A5">
      <w:pPr>
        <w:pStyle w:val="Cmsor1"/>
        <w:spacing w:after="109" w:line="259" w:lineRule="auto"/>
        <w:ind w:left="316"/>
        <w:jc w:val="left"/>
      </w:pPr>
      <w:r>
        <w:rPr>
          <w:i w:val="0"/>
          <w:sz w:val="30"/>
          <w:vertAlign w:val="subscript"/>
        </w:rPr>
        <w:t>ÓRASZÁM</w:t>
      </w:r>
      <w:r>
        <w:rPr>
          <w:i w:val="0"/>
        </w:rPr>
        <w:t xml:space="preserve">: 4 óra </w:t>
      </w:r>
    </w:p>
    <w:p w14:paraId="581E3AC0" w14:textId="77777777" w:rsidR="0055331D" w:rsidRDefault="00F521A5">
      <w:pPr>
        <w:spacing w:after="32" w:line="259" w:lineRule="auto"/>
        <w:ind w:left="316" w:right="0" w:hanging="10"/>
      </w:pPr>
      <w:r>
        <w:rPr>
          <w:b/>
        </w:rPr>
        <w:t>T</w:t>
      </w:r>
      <w:r>
        <w:rPr>
          <w:b/>
          <w:sz w:val="19"/>
        </w:rPr>
        <w:t xml:space="preserve">ANULÁSI EREDMÉNYEK </w:t>
      </w:r>
      <w:r>
        <w:rPr>
          <w:b/>
        </w:rPr>
        <w:t xml:space="preserve"> </w:t>
      </w:r>
    </w:p>
    <w:p w14:paraId="1AC0CBAB" w14:textId="77777777" w:rsidR="0055331D" w:rsidRDefault="00F521A5">
      <w:pPr>
        <w:spacing w:line="270" w:lineRule="auto"/>
        <w:ind w:left="316" w:right="0" w:hanging="10"/>
      </w:pPr>
      <w:r>
        <w:rPr>
          <w:b/>
        </w:rPr>
        <w:t xml:space="preserve">A témakör tanulása hozzájárul ahhoz, hogy a tanuló a nevelési-oktatási szakasz végére: </w:t>
      </w:r>
    </w:p>
    <w:tbl>
      <w:tblPr>
        <w:tblStyle w:val="TableGrid"/>
        <w:tblW w:w="8840" w:type="dxa"/>
        <w:tblInd w:w="667" w:type="dxa"/>
        <w:tblCellMar>
          <w:top w:w="34" w:type="dxa"/>
        </w:tblCellMar>
        <w:tblLook w:val="04A0" w:firstRow="1" w:lastRow="0" w:firstColumn="1" w:lastColumn="0" w:noHBand="0" w:noVBand="1"/>
      </w:tblPr>
      <w:tblGrid>
        <w:gridCol w:w="360"/>
        <w:gridCol w:w="8480"/>
      </w:tblGrid>
      <w:tr w:rsidR="0055331D" w14:paraId="55E0B230" w14:textId="77777777">
        <w:trPr>
          <w:trHeight w:val="825"/>
        </w:trPr>
        <w:tc>
          <w:tcPr>
            <w:tcW w:w="360" w:type="dxa"/>
            <w:tcBorders>
              <w:top w:val="nil"/>
              <w:left w:val="nil"/>
              <w:bottom w:val="nil"/>
              <w:right w:val="nil"/>
            </w:tcBorders>
          </w:tcPr>
          <w:p w14:paraId="71521285" w14:textId="77777777" w:rsidR="0055331D" w:rsidRDefault="00F521A5">
            <w:pPr>
              <w:spacing w:after="0" w:line="259" w:lineRule="auto"/>
              <w:ind w:right="0" w:firstLine="0"/>
              <w:jc w:val="left"/>
            </w:pPr>
            <w:r>
              <w:t>−</w:t>
            </w:r>
            <w:r>
              <w:rPr>
                <w:rFonts w:ascii="Arial" w:eastAsia="Arial" w:hAnsi="Arial" w:cs="Arial"/>
              </w:rPr>
              <w:t xml:space="preserve"> </w:t>
            </w:r>
          </w:p>
        </w:tc>
        <w:tc>
          <w:tcPr>
            <w:tcW w:w="8480" w:type="dxa"/>
            <w:tcBorders>
              <w:top w:val="nil"/>
              <w:left w:val="nil"/>
              <w:bottom w:val="nil"/>
              <w:right w:val="nil"/>
            </w:tcBorders>
          </w:tcPr>
          <w:p w14:paraId="749D6961" w14:textId="77777777" w:rsidR="0055331D" w:rsidRDefault="00F521A5">
            <w:pPr>
              <w:spacing w:after="0" w:line="259" w:lineRule="auto"/>
              <w:ind w:right="0" w:firstLine="0"/>
            </w:pPr>
            <w:r>
              <w:t xml:space="preserve">ismeri a legfontosabb természeti jelenségeket (pl.: légköri jelenségek, az égbolt változásai, a vízzel kapcsolatos jelenségek), azok megfelelően egyszerűsített, a fizikai mennyiségeken és törvényeken alapuló magyarázatait; </w:t>
            </w:r>
          </w:p>
        </w:tc>
      </w:tr>
      <w:tr w:rsidR="0055331D" w14:paraId="3229FFD6" w14:textId="77777777">
        <w:trPr>
          <w:trHeight w:val="829"/>
        </w:trPr>
        <w:tc>
          <w:tcPr>
            <w:tcW w:w="360" w:type="dxa"/>
            <w:tcBorders>
              <w:top w:val="nil"/>
              <w:left w:val="nil"/>
              <w:bottom w:val="nil"/>
              <w:right w:val="nil"/>
            </w:tcBorders>
          </w:tcPr>
          <w:p w14:paraId="2820B055" w14:textId="77777777" w:rsidR="0055331D" w:rsidRDefault="00F521A5">
            <w:pPr>
              <w:spacing w:after="0" w:line="259" w:lineRule="auto"/>
              <w:ind w:right="0" w:firstLine="0"/>
              <w:jc w:val="left"/>
            </w:pPr>
            <w:r>
              <w:t>−</w:t>
            </w:r>
            <w:r>
              <w:rPr>
                <w:rFonts w:ascii="Arial" w:eastAsia="Arial" w:hAnsi="Arial" w:cs="Arial"/>
              </w:rPr>
              <w:t xml:space="preserve"> </w:t>
            </w:r>
          </w:p>
        </w:tc>
        <w:tc>
          <w:tcPr>
            <w:tcW w:w="8480" w:type="dxa"/>
            <w:tcBorders>
              <w:top w:val="nil"/>
              <w:left w:val="nil"/>
              <w:bottom w:val="nil"/>
              <w:right w:val="nil"/>
            </w:tcBorders>
          </w:tcPr>
          <w:p w14:paraId="09197F01" w14:textId="77777777" w:rsidR="0055331D" w:rsidRDefault="00F521A5">
            <w:pPr>
              <w:spacing w:after="0" w:line="259" w:lineRule="auto"/>
              <w:ind w:right="1" w:firstLine="0"/>
            </w:pPr>
            <w:r>
              <w:t xml:space="preserve">tisztában van az aktuálisan használt világító eszközeink működési elvével, energiafelhasználásának sajátosságaival, a korábban alkalmazott megoldásokhoz képesti előnyeivel; </w:t>
            </w:r>
          </w:p>
        </w:tc>
      </w:tr>
      <w:tr w:rsidR="0055331D" w14:paraId="1BA8ABEA" w14:textId="77777777">
        <w:trPr>
          <w:trHeight w:val="549"/>
        </w:trPr>
        <w:tc>
          <w:tcPr>
            <w:tcW w:w="360" w:type="dxa"/>
            <w:tcBorders>
              <w:top w:val="nil"/>
              <w:left w:val="nil"/>
              <w:bottom w:val="nil"/>
              <w:right w:val="nil"/>
            </w:tcBorders>
          </w:tcPr>
          <w:p w14:paraId="1048909C" w14:textId="77777777" w:rsidR="0055331D" w:rsidRDefault="00F521A5">
            <w:pPr>
              <w:spacing w:after="0" w:line="259" w:lineRule="auto"/>
              <w:ind w:right="0" w:firstLine="0"/>
              <w:jc w:val="left"/>
            </w:pPr>
            <w:r>
              <w:t>−</w:t>
            </w:r>
            <w:r>
              <w:rPr>
                <w:rFonts w:ascii="Arial" w:eastAsia="Arial" w:hAnsi="Arial" w:cs="Arial"/>
              </w:rPr>
              <w:t xml:space="preserve"> </w:t>
            </w:r>
          </w:p>
        </w:tc>
        <w:tc>
          <w:tcPr>
            <w:tcW w:w="8480" w:type="dxa"/>
            <w:tcBorders>
              <w:top w:val="nil"/>
              <w:left w:val="nil"/>
              <w:bottom w:val="nil"/>
              <w:right w:val="nil"/>
            </w:tcBorders>
          </w:tcPr>
          <w:p w14:paraId="4AE0584F" w14:textId="77777777" w:rsidR="0055331D" w:rsidRDefault="00F521A5">
            <w:pPr>
              <w:spacing w:after="0" w:line="259" w:lineRule="auto"/>
              <w:ind w:right="0" w:firstLine="0"/>
            </w:pPr>
            <w:r>
              <w:t xml:space="preserve">néhány konkrét példa alapján felismeri a fizika tudásrendszerének fejlődése és a társadalmi-gazdasági folyamatok, történelmi események közötti kapcsolatot. </w:t>
            </w:r>
          </w:p>
        </w:tc>
      </w:tr>
    </w:tbl>
    <w:p w14:paraId="30D7E1FC" w14:textId="77777777" w:rsidR="0055331D" w:rsidRDefault="00F521A5">
      <w:pPr>
        <w:spacing w:line="270" w:lineRule="auto"/>
        <w:ind w:left="316" w:right="0" w:hanging="10"/>
      </w:pPr>
      <w:r>
        <w:rPr>
          <w:b/>
        </w:rPr>
        <w:t xml:space="preserve">A témakör tanulása eredményeként a tanuló: </w:t>
      </w:r>
    </w:p>
    <w:p w14:paraId="6505604E" w14:textId="77777777" w:rsidR="0055331D" w:rsidRDefault="00F521A5">
      <w:pPr>
        <w:ind w:left="667" w:right="15"/>
      </w:pPr>
      <w:r>
        <w:t>−</w:t>
      </w:r>
      <w:r>
        <w:rPr>
          <w:rFonts w:ascii="Arial" w:eastAsia="Arial" w:hAnsi="Arial" w:cs="Arial"/>
        </w:rPr>
        <w:t xml:space="preserve"> </w:t>
      </w:r>
      <w:r>
        <w:t xml:space="preserve">tudja, hogy a fény elektromágneses hullám, és hogy terjedéséhez nem kell közeg; </w:t>
      </w:r>
    </w:p>
    <w:tbl>
      <w:tblPr>
        <w:tblStyle w:val="TableGrid"/>
        <w:tblW w:w="8904" w:type="dxa"/>
        <w:tblInd w:w="667" w:type="dxa"/>
        <w:tblCellMar>
          <w:top w:w="34" w:type="dxa"/>
        </w:tblCellMar>
        <w:tblLook w:val="04A0" w:firstRow="1" w:lastRow="0" w:firstColumn="1" w:lastColumn="0" w:noHBand="0" w:noVBand="1"/>
      </w:tblPr>
      <w:tblGrid>
        <w:gridCol w:w="360"/>
        <w:gridCol w:w="8544"/>
      </w:tblGrid>
      <w:tr w:rsidR="0055331D" w14:paraId="260B178E" w14:textId="77777777">
        <w:trPr>
          <w:trHeight w:val="549"/>
        </w:trPr>
        <w:tc>
          <w:tcPr>
            <w:tcW w:w="360" w:type="dxa"/>
            <w:tcBorders>
              <w:top w:val="nil"/>
              <w:left w:val="nil"/>
              <w:bottom w:val="nil"/>
              <w:right w:val="nil"/>
            </w:tcBorders>
          </w:tcPr>
          <w:p w14:paraId="1A4C6F6C" w14:textId="77777777" w:rsidR="0055331D" w:rsidRDefault="00F521A5">
            <w:pPr>
              <w:spacing w:after="0" w:line="259" w:lineRule="auto"/>
              <w:ind w:right="0" w:firstLine="0"/>
              <w:jc w:val="left"/>
            </w:pPr>
            <w:r>
              <w:t>−</w:t>
            </w:r>
            <w:r>
              <w:rPr>
                <w:rFonts w:ascii="Arial" w:eastAsia="Arial" w:hAnsi="Arial" w:cs="Arial"/>
              </w:rPr>
              <w:t xml:space="preserve"> </w:t>
            </w:r>
          </w:p>
        </w:tc>
        <w:tc>
          <w:tcPr>
            <w:tcW w:w="8544" w:type="dxa"/>
            <w:tcBorders>
              <w:top w:val="nil"/>
              <w:left w:val="nil"/>
              <w:bottom w:val="nil"/>
              <w:right w:val="nil"/>
            </w:tcBorders>
          </w:tcPr>
          <w:p w14:paraId="015B48F9" w14:textId="77777777" w:rsidR="0055331D" w:rsidRDefault="00F521A5">
            <w:pPr>
              <w:spacing w:after="0" w:line="259" w:lineRule="auto"/>
              <w:ind w:right="0" w:firstLine="0"/>
            </w:pPr>
            <w:r>
              <w:t xml:space="preserve">megfigyeli a fényelektromos jelenséget, tisztában van annak Einstein által kidolgozott magyarázatával, a frekvencia (hullámhossz) és a foton energiája kapcsolatával; </w:t>
            </w:r>
          </w:p>
        </w:tc>
      </w:tr>
      <w:tr w:rsidR="0055331D" w14:paraId="3958D444" w14:textId="77777777">
        <w:trPr>
          <w:trHeight w:val="276"/>
        </w:trPr>
        <w:tc>
          <w:tcPr>
            <w:tcW w:w="360" w:type="dxa"/>
            <w:tcBorders>
              <w:top w:val="nil"/>
              <w:left w:val="nil"/>
              <w:bottom w:val="nil"/>
              <w:right w:val="nil"/>
            </w:tcBorders>
          </w:tcPr>
          <w:p w14:paraId="129364AD" w14:textId="77777777" w:rsidR="0055331D" w:rsidRDefault="00F521A5">
            <w:pPr>
              <w:spacing w:after="0" w:line="259" w:lineRule="auto"/>
              <w:ind w:right="0" w:firstLine="0"/>
              <w:jc w:val="left"/>
            </w:pPr>
            <w:r>
              <w:t>−</w:t>
            </w:r>
            <w:r>
              <w:rPr>
                <w:rFonts w:ascii="Arial" w:eastAsia="Arial" w:hAnsi="Arial" w:cs="Arial"/>
              </w:rPr>
              <w:t xml:space="preserve"> </w:t>
            </w:r>
          </w:p>
        </w:tc>
        <w:tc>
          <w:tcPr>
            <w:tcW w:w="8544" w:type="dxa"/>
            <w:tcBorders>
              <w:top w:val="nil"/>
              <w:left w:val="nil"/>
              <w:bottom w:val="nil"/>
              <w:right w:val="nil"/>
            </w:tcBorders>
          </w:tcPr>
          <w:p w14:paraId="3B8A07C5" w14:textId="77777777" w:rsidR="0055331D" w:rsidRDefault="00F521A5">
            <w:pPr>
              <w:spacing w:after="0" w:line="259" w:lineRule="auto"/>
              <w:ind w:right="0" w:firstLine="0"/>
              <w:jc w:val="left"/>
            </w:pPr>
            <w:r>
              <w:t xml:space="preserve">ismeri Rutherford szórási kísérletét, mely az atommag felfedezéséhez vezetett;  </w:t>
            </w:r>
          </w:p>
        </w:tc>
      </w:tr>
      <w:tr w:rsidR="0055331D" w14:paraId="3A0946C5" w14:textId="77777777">
        <w:trPr>
          <w:trHeight w:val="552"/>
        </w:trPr>
        <w:tc>
          <w:tcPr>
            <w:tcW w:w="360" w:type="dxa"/>
            <w:tcBorders>
              <w:top w:val="nil"/>
              <w:left w:val="nil"/>
              <w:bottom w:val="nil"/>
              <w:right w:val="nil"/>
            </w:tcBorders>
          </w:tcPr>
          <w:p w14:paraId="1FD3FFA2" w14:textId="77777777" w:rsidR="0055331D" w:rsidRDefault="00F521A5">
            <w:pPr>
              <w:spacing w:after="0" w:line="259" w:lineRule="auto"/>
              <w:ind w:right="0" w:firstLine="0"/>
              <w:jc w:val="left"/>
            </w:pPr>
            <w:r>
              <w:t>−</w:t>
            </w:r>
            <w:r>
              <w:rPr>
                <w:rFonts w:ascii="Arial" w:eastAsia="Arial" w:hAnsi="Arial" w:cs="Arial"/>
              </w:rPr>
              <w:t xml:space="preserve"> </w:t>
            </w:r>
          </w:p>
        </w:tc>
        <w:tc>
          <w:tcPr>
            <w:tcW w:w="8544" w:type="dxa"/>
            <w:tcBorders>
              <w:top w:val="nil"/>
              <w:left w:val="nil"/>
              <w:bottom w:val="nil"/>
              <w:right w:val="nil"/>
            </w:tcBorders>
          </w:tcPr>
          <w:p w14:paraId="2302B5E8" w14:textId="77777777" w:rsidR="0055331D" w:rsidRDefault="00F521A5">
            <w:pPr>
              <w:spacing w:after="0" w:line="259" w:lineRule="auto"/>
              <w:ind w:right="0" w:firstLine="0"/>
            </w:pPr>
            <w:r>
              <w:t xml:space="preserve">ismeri az atomról alkotott elképzelések változásait, a Rutherford-modellt és a Bohr-modellt, látja a modellek hiányosságait; </w:t>
            </w:r>
          </w:p>
        </w:tc>
      </w:tr>
      <w:tr w:rsidR="0055331D" w14:paraId="75577D4E" w14:textId="77777777">
        <w:trPr>
          <w:trHeight w:val="276"/>
        </w:trPr>
        <w:tc>
          <w:tcPr>
            <w:tcW w:w="360" w:type="dxa"/>
            <w:tcBorders>
              <w:top w:val="nil"/>
              <w:left w:val="nil"/>
              <w:bottom w:val="nil"/>
              <w:right w:val="nil"/>
            </w:tcBorders>
          </w:tcPr>
          <w:p w14:paraId="10ECC3F8" w14:textId="77777777" w:rsidR="0055331D" w:rsidRDefault="00F521A5">
            <w:pPr>
              <w:spacing w:after="0" w:line="259" w:lineRule="auto"/>
              <w:ind w:right="0" w:firstLine="0"/>
              <w:jc w:val="left"/>
            </w:pPr>
            <w:r>
              <w:t>−</w:t>
            </w:r>
            <w:r>
              <w:rPr>
                <w:rFonts w:ascii="Arial" w:eastAsia="Arial" w:hAnsi="Arial" w:cs="Arial"/>
              </w:rPr>
              <w:t xml:space="preserve"> </w:t>
            </w:r>
          </w:p>
        </w:tc>
        <w:tc>
          <w:tcPr>
            <w:tcW w:w="8544" w:type="dxa"/>
            <w:tcBorders>
              <w:top w:val="nil"/>
              <w:left w:val="nil"/>
              <w:bottom w:val="nil"/>
              <w:right w:val="nil"/>
            </w:tcBorders>
          </w:tcPr>
          <w:p w14:paraId="6626B0BF" w14:textId="77777777" w:rsidR="0055331D" w:rsidRDefault="00F521A5">
            <w:pPr>
              <w:spacing w:after="0" w:line="259" w:lineRule="auto"/>
              <w:ind w:right="0" w:firstLine="0"/>
              <w:jc w:val="left"/>
            </w:pPr>
            <w:r>
              <w:t xml:space="preserve">ismeri a digitális fényképezőgép működésének elvét; </w:t>
            </w:r>
          </w:p>
        </w:tc>
      </w:tr>
      <w:tr w:rsidR="0055331D" w14:paraId="51CF4FD1" w14:textId="77777777">
        <w:trPr>
          <w:trHeight w:val="553"/>
        </w:trPr>
        <w:tc>
          <w:tcPr>
            <w:tcW w:w="360" w:type="dxa"/>
            <w:tcBorders>
              <w:top w:val="nil"/>
              <w:left w:val="nil"/>
              <w:bottom w:val="nil"/>
              <w:right w:val="nil"/>
            </w:tcBorders>
          </w:tcPr>
          <w:p w14:paraId="386F0515" w14:textId="77777777" w:rsidR="0055331D" w:rsidRDefault="00F521A5">
            <w:pPr>
              <w:spacing w:after="0" w:line="259" w:lineRule="auto"/>
              <w:ind w:right="0" w:firstLine="0"/>
              <w:jc w:val="left"/>
            </w:pPr>
            <w:r>
              <w:t>−</w:t>
            </w:r>
            <w:r>
              <w:rPr>
                <w:rFonts w:ascii="Arial" w:eastAsia="Arial" w:hAnsi="Arial" w:cs="Arial"/>
              </w:rPr>
              <w:t xml:space="preserve"> </w:t>
            </w:r>
          </w:p>
        </w:tc>
        <w:tc>
          <w:tcPr>
            <w:tcW w:w="8544" w:type="dxa"/>
            <w:tcBorders>
              <w:top w:val="nil"/>
              <w:left w:val="nil"/>
              <w:bottom w:val="nil"/>
              <w:right w:val="nil"/>
            </w:tcBorders>
          </w:tcPr>
          <w:p w14:paraId="1622D843" w14:textId="77777777" w:rsidR="0055331D" w:rsidRDefault="00F521A5">
            <w:pPr>
              <w:spacing w:after="0" w:line="259" w:lineRule="auto"/>
              <w:ind w:right="0" w:firstLine="0"/>
              <w:jc w:val="left"/>
            </w:pPr>
            <w:r>
              <w:t xml:space="preserve">megmagyarázza az elektronmikroszkóp működését az elektron hullámtermészetének segítségével; </w:t>
            </w:r>
          </w:p>
        </w:tc>
      </w:tr>
      <w:tr w:rsidR="0055331D" w14:paraId="70F8470A" w14:textId="77777777">
        <w:trPr>
          <w:trHeight w:val="273"/>
        </w:trPr>
        <w:tc>
          <w:tcPr>
            <w:tcW w:w="360" w:type="dxa"/>
            <w:tcBorders>
              <w:top w:val="nil"/>
              <w:left w:val="nil"/>
              <w:bottom w:val="nil"/>
              <w:right w:val="nil"/>
            </w:tcBorders>
          </w:tcPr>
          <w:p w14:paraId="1935D7B9" w14:textId="77777777" w:rsidR="0055331D" w:rsidRDefault="00F521A5">
            <w:pPr>
              <w:spacing w:after="0" w:line="259" w:lineRule="auto"/>
              <w:ind w:right="0" w:firstLine="0"/>
              <w:jc w:val="left"/>
            </w:pPr>
            <w:r>
              <w:t>−</w:t>
            </w:r>
            <w:r>
              <w:rPr>
                <w:rFonts w:ascii="Arial" w:eastAsia="Arial" w:hAnsi="Arial" w:cs="Arial"/>
              </w:rPr>
              <w:t xml:space="preserve"> </w:t>
            </w:r>
          </w:p>
        </w:tc>
        <w:tc>
          <w:tcPr>
            <w:tcW w:w="8544" w:type="dxa"/>
            <w:tcBorders>
              <w:top w:val="nil"/>
              <w:left w:val="nil"/>
              <w:bottom w:val="nil"/>
              <w:right w:val="nil"/>
            </w:tcBorders>
          </w:tcPr>
          <w:p w14:paraId="41A1A308" w14:textId="77777777" w:rsidR="0055331D" w:rsidRDefault="00F521A5">
            <w:pPr>
              <w:spacing w:after="0" w:line="259" w:lineRule="auto"/>
              <w:ind w:right="0" w:firstLine="0"/>
              <w:jc w:val="left"/>
            </w:pPr>
            <w:r>
              <w:t xml:space="preserve">átlátja, hogyan használják a vonalas színképet az anyagvizsgálat során. </w:t>
            </w:r>
          </w:p>
        </w:tc>
      </w:tr>
    </w:tbl>
    <w:p w14:paraId="7FCA425D" w14:textId="77777777" w:rsidR="0055331D" w:rsidRDefault="00F521A5">
      <w:pPr>
        <w:spacing w:after="60" w:line="259" w:lineRule="auto"/>
        <w:ind w:left="316" w:right="0" w:hanging="10"/>
      </w:pPr>
      <w:r>
        <w:rPr>
          <w:b/>
        </w:rPr>
        <w:t>F</w:t>
      </w:r>
      <w:r>
        <w:rPr>
          <w:b/>
          <w:sz w:val="19"/>
        </w:rPr>
        <w:t>EJLESZTÉSI FELADATOK ÉS ISMERETEK</w:t>
      </w:r>
      <w:r>
        <w:rPr>
          <w:b/>
        </w:rPr>
        <w:t xml:space="preserve"> </w:t>
      </w:r>
    </w:p>
    <w:p w14:paraId="0D60F42E" w14:textId="77777777" w:rsidR="0055331D" w:rsidRDefault="00F521A5" w:rsidP="00F521A5">
      <w:pPr>
        <w:numPr>
          <w:ilvl w:val="0"/>
          <w:numId w:val="155"/>
        </w:numPr>
        <w:spacing w:after="40"/>
        <w:ind w:right="15" w:hanging="378"/>
      </w:pPr>
      <w:r>
        <w:t xml:space="preserve">A fény elektromágneses hullám, jellemzése fizikai mennyiségekkel (amplitúdó, frekvencia, hullámhossz, terjedési sebesség) </w:t>
      </w:r>
    </w:p>
    <w:p w14:paraId="5B844F11" w14:textId="77777777" w:rsidR="0055331D" w:rsidRDefault="00F521A5" w:rsidP="00F521A5">
      <w:pPr>
        <w:numPr>
          <w:ilvl w:val="0"/>
          <w:numId w:val="155"/>
        </w:numPr>
        <w:spacing w:after="38"/>
        <w:ind w:right="15" w:hanging="378"/>
      </w:pPr>
      <w:r>
        <w:t xml:space="preserve">A fotocella és a fénymérő működésének magyarázata a fényelektromos jelenség segítségével, a megvilágító fény és a foton energiája közötti kapcsolat </w:t>
      </w:r>
    </w:p>
    <w:p w14:paraId="7DDA2E84" w14:textId="77777777" w:rsidR="0055331D" w:rsidRDefault="00F521A5" w:rsidP="00F521A5">
      <w:pPr>
        <w:numPr>
          <w:ilvl w:val="0"/>
          <w:numId w:val="155"/>
        </w:numPr>
        <w:spacing w:after="40"/>
        <w:ind w:right="15" w:hanging="378"/>
      </w:pPr>
      <w:r>
        <w:t xml:space="preserve">Digitális fényképek készítése különböző távolságban elhelyezett tárgyakról, a fényképezőgép beállításainak értelmezése, a képrögzítés elve </w:t>
      </w:r>
    </w:p>
    <w:p w14:paraId="36377B02" w14:textId="77777777" w:rsidR="0055331D" w:rsidRDefault="00F521A5" w:rsidP="00F521A5">
      <w:pPr>
        <w:numPr>
          <w:ilvl w:val="0"/>
          <w:numId w:val="155"/>
        </w:numPr>
        <w:spacing w:after="39"/>
        <w:ind w:right="15" w:hanging="378"/>
      </w:pPr>
      <w:r>
        <w:lastRenderedPageBreak/>
        <w:t xml:space="preserve">Elektronmikroszkóppal és fénymikroszkóppal készült képek összevetése. Az elektronmikroszkóp nagyobb felbontásának és működésének értelmezése az elektron hullámtermészetével </w:t>
      </w:r>
    </w:p>
    <w:p w14:paraId="0976DBB7" w14:textId="77777777" w:rsidR="0055331D" w:rsidRDefault="00F521A5" w:rsidP="00F521A5">
      <w:pPr>
        <w:numPr>
          <w:ilvl w:val="0"/>
          <w:numId w:val="155"/>
        </w:numPr>
        <w:ind w:right="15" w:hanging="378"/>
      </w:pPr>
      <w:r>
        <w:t xml:space="preserve">A vonalas színkép kialakulásának magyarázata az atomok által </w:t>
      </w:r>
      <w:proofErr w:type="gramStart"/>
      <w:r>
        <w:t>elnyelt</w:t>
      </w:r>
      <w:proofErr w:type="gramEnd"/>
      <w:r>
        <w:t xml:space="preserve"> illetve kibocsátott fény frekvenciájának segítségével </w:t>
      </w:r>
    </w:p>
    <w:p w14:paraId="2FD7A2BF" w14:textId="77777777" w:rsidR="0055331D" w:rsidRDefault="00F521A5" w:rsidP="00F521A5">
      <w:pPr>
        <w:numPr>
          <w:ilvl w:val="0"/>
          <w:numId w:val="155"/>
        </w:numPr>
        <w:spacing w:after="38"/>
        <w:ind w:right="15" w:hanging="378"/>
      </w:pPr>
      <w:r>
        <w:t xml:space="preserve">A legfontosabb atommodellek (Thomson, Rutherford, Bohr, kvantumfizikai) fizikai lényegének ismerete, az atom körüli elektronok energiájának </w:t>
      </w:r>
      <w:proofErr w:type="spellStart"/>
      <w:r>
        <w:t>kvantáltsága</w:t>
      </w:r>
      <w:proofErr w:type="spellEnd"/>
      <w:r>
        <w:t xml:space="preserve"> </w:t>
      </w:r>
    </w:p>
    <w:p w14:paraId="7E8B33C1" w14:textId="77777777" w:rsidR="0055331D" w:rsidRDefault="00F521A5" w:rsidP="00F521A5">
      <w:pPr>
        <w:numPr>
          <w:ilvl w:val="0"/>
          <w:numId w:val="155"/>
        </w:numPr>
        <w:spacing w:after="45"/>
        <w:ind w:right="15" w:hanging="378"/>
      </w:pPr>
      <w:r>
        <w:t xml:space="preserve">Rutherford szórási kísérletének szimulációja, anyaggyűjtés Rutherford és Bohr életével kapcsolatban </w:t>
      </w:r>
    </w:p>
    <w:p w14:paraId="3D4D600F" w14:textId="77777777" w:rsidR="0055331D" w:rsidRDefault="00F521A5" w:rsidP="00F521A5">
      <w:pPr>
        <w:numPr>
          <w:ilvl w:val="0"/>
          <w:numId w:val="155"/>
        </w:numPr>
        <w:spacing w:after="119"/>
        <w:ind w:right="15" w:hanging="378"/>
      </w:pPr>
      <w:r>
        <w:t xml:space="preserve">Jelenleg használt fényforrásaink számbavétele, működésük fizikai lényege (LED, izzó, fénycső, halogén izzó) </w:t>
      </w:r>
    </w:p>
    <w:p w14:paraId="5C6AFD7C" w14:textId="77777777" w:rsidR="0055331D" w:rsidRDefault="00F521A5">
      <w:pPr>
        <w:spacing w:after="32" w:line="259" w:lineRule="auto"/>
        <w:ind w:left="316" w:right="0" w:hanging="10"/>
      </w:pPr>
      <w:r>
        <w:rPr>
          <w:b/>
        </w:rPr>
        <w:t>F</w:t>
      </w:r>
      <w:r>
        <w:rPr>
          <w:b/>
          <w:sz w:val="19"/>
        </w:rPr>
        <w:t>OGALMAK</w:t>
      </w:r>
      <w:r>
        <w:rPr>
          <w:b/>
        </w:rPr>
        <w:t xml:space="preserve"> </w:t>
      </w:r>
    </w:p>
    <w:p w14:paraId="0F8B5651" w14:textId="77777777" w:rsidR="0055331D" w:rsidRDefault="00F521A5">
      <w:pPr>
        <w:spacing w:after="163"/>
        <w:ind w:left="306" w:right="15"/>
      </w:pPr>
      <w:r>
        <w:t xml:space="preserve">fényelektromos jelenség; foton; atom; elektron; atommag </w:t>
      </w:r>
    </w:p>
    <w:p w14:paraId="6F7B13DA" w14:textId="77777777" w:rsidR="0055331D" w:rsidRDefault="00F521A5">
      <w:pPr>
        <w:spacing w:after="60" w:line="259" w:lineRule="auto"/>
        <w:ind w:left="316" w:right="0" w:hanging="10"/>
      </w:pPr>
      <w:r>
        <w:rPr>
          <w:b/>
        </w:rPr>
        <w:t>J</w:t>
      </w:r>
      <w:r>
        <w:rPr>
          <w:b/>
          <w:sz w:val="19"/>
        </w:rPr>
        <w:t>AVASOLT TEVÉKENYSÉGEK</w:t>
      </w:r>
      <w:r>
        <w:rPr>
          <w:b/>
        </w:rPr>
        <w:t xml:space="preserve"> </w:t>
      </w:r>
    </w:p>
    <w:p w14:paraId="5FB57566" w14:textId="77777777" w:rsidR="0055331D" w:rsidRDefault="00F521A5" w:rsidP="00F521A5">
      <w:pPr>
        <w:numPr>
          <w:ilvl w:val="0"/>
          <w:numId w:val="155"/>
        </w:numPr>
        <w:spacing w:after="40"/>
        <w:ind w:right="15" w:hanging="378"/>
      </w:pPr>
      <w:r>
        <w:t xml:space="preserve">Anyaggyűjtés projektmunkában: Hol van jelentősége a fényelektromos jelenségnek, milyen eszközökben használják azt? (fényképezőgép, napelem, fénymásoló, </w:t>
      </w:r>
      <w:proofErr w:type="spellStart"/>
      <w:r>
        <w:t>optoelektronika</w:t>
      </w:r>
      <w:proofErr w:type="spellEnd"/>
      <w:r>
        <w:t xml:space="preserve"> stb.) </w:t>
      </w:r>
    </w:p>
    <w:p w14:paraId="4F65B6C6" w14:textId="77777777" w:rsidR="0055331D" w:rsidRDefault="00F521A5" w:rsidP="00F521A5">
      <w:pPr>
        <w:numPr>
          <w:ilvl w:val="0"/>
          <w:numId w:val="155"/>
        </w:numPr>
        <w:spacing w:after="40"/>
        <w:ind w:right="15" w:hanging="378"/>
      </w:pPr>
      <w:r>
        <w:t xml:space="preserve">Anyaggyűjtés Einstein életéről és legfontosabb eredményeiről. Vita arról, hogy milyen hamis legendák és téves ismeretek lengik körül az életművet </w:t>
      </w:r>
    </w:p>
    <w:p w14:paraId="0C21B947" w14:textId="77777777" w:rsidR="0055331D" w:rsidRDefault="00F521A5" w:rsidP="00F521A5">
      <w:pPr>
        <w:numPr>
          <w:ilvl w:val="0"/>
          <w:numId w:val="155"/>
        </w:numPr>
        <w:spacing w:after="31"/>
        <w:ind w:right="15" w:hanging="378"/>
      </w:pPr>
      <w:r>
        <w:t xml:space="preserve">Anyaggyűjtés és vita a kvantummechanika néhány neves jelenségéről, és azok értelmezéseiről (határozatlansági reláció, alagúteffektus, Schrödingermacskája)  </w:t>
      </w:r>
    </w:p>
    <w:p w14:paraId="04CD8920" w14:textId="77777777" w:rsidR="0055331D" w:rsidRDefault="00F521A5" w:rsidP="00F521A5">
      <w:pPr>
        <w:numPr>
          <w:ilvl w:val="0"/>
          <w:numId w:val="155"/>
        </w:numPr>
        <w:spacing w:after="32"/>
        <w:ind w:right="15" w:hanging="378"/>
      </w:pPr>
      <w:r>
        <w:t xml:space="preserve">A Rutherford-féle szórási kísérlet utóélete, a ma működő gyorsítóberendezések alapvető működési elve és vizsgálati módszerei. Anyaggyűjtés </w:t>
      </w:r>
    </w:p>
    <w:p w14:paraId="5C124A2B" w14:textId="77777777" w:rsidR="0055331D" w:rsidRDefault="00F521A5" w:rsidP="00F521A5">
      <w:pPr>
        <w:numPr>
          <w:ilvl w:val="0"/>
          <w:numId w:val="155"/>
        </w:numPr>
        <w:spacing w:after="84"/>
        <w:ind w:right="15" w:hanging="378"/>
      </w:pPr>
      <w:r>
        <w:t xml:space="preserve">Felfedezték az elektront! - egy korabeli hír megírása a mai hírek, figyelemfelkeltő internetes portálok stílusában </w:t>
      </w:r>
    </w:p>
    <w:p w14:paraId="44B440A4" w14:textId="77777777" w:rsidR="0055331D" w:rsidRDefault="00F521A5">
      <w:pPr>
        <w:spacing w:after="30" w:line="259" w:lineRule="auto"/>
        <w:ind w:left="306" w:right="0" w:firstLine="0"/>
        <w:jc w:val="left"/>
      </w:pPr>
      <w:r>
        <w:rPr>
          <w:b/>
        </w:rPr>
        <w:t xml:space="preserve"> </w:t>
      </w:r>
    </w:p>
    <w:p w14:paraId="5220B86E" w14:textId="77777777" w:rsidR="0055331D" w:rsidRDefault="00F521A5">
      <w:pPr>
        <w:spacing w:after="31" w:line="270" w:lineRule="auto"/>
        <w:ind w:left="316" w:right="0" w:hanging="10"/>
      </w:pPr>
      <w:r>
        <w:rPr>
          <w:b/>
        </w:rPr>
        <w:t>T</w:t>
      </w:r>
      <w:r>
        <w:rPr>
          <w:b/>
          <w:sz w:val="19"/>
        </w:rPr>
        <w:t>ÉMAKÖR</w:t>
      </w:r>
      <w:r>
        <w:rPr>
          <w:b/>
        </w:rPr>
        <w:t>: Környezetünk épségének megőrzése</w:t>
      </w:r>
      <w:r>
        <w:t xml:space="preserve"> </w:t>
      </w:r>
    </w:p>
    <w:p w14:paraId="4C504088" w14:textId="77777777" w:rsidR="0055331D" w:rsidRDefault="00F521A5">
      <w:pPr>
        <w:spacing w:after="0" w:line="413" w:lineRule="auto"/>
        <w:ind w:left="316" w:right="6664" w:hanging="10"/>
      </w:pPr>
      <w:r>
        <w:rPr>
          <w:b/>
          <w:sz w:val="30"/>
          <w:vertAlign w:val="subscript"/>
        </w:rPr>
        <w:t>ÓRASZÁM</w:t>
      </w:r>
      <w:r>
        <w:rPr>
          <w:b/>
        </w:rPr>
        <w:t>: 4 óra</w:t>
      </w:r>
      <w:r>
        <w:t xml:space="preserve"> </w:t>
      </w:r>
      <w:r>
        <w:rPr>
          <w:b/>
        </w:rPr>
        <w:t>T</w:t>
      </w:r>
      <w:r>
        <w:rPr>
          <w:b/>
          <w:sz w:val="19"/>
        </w:rPr>
        <w:t xml:space="preserve">ANULÁSI EREDMÉNYEK </w:t>
      </w:r>
      <w:r>
        <w:rPr>
          <w:b/>
        </w:rPr>
        <w:t xml:space="preserve"> </w:t>
      </w:r>
    </w:p>
    <w:p w14:paraId="3DC882D0" w14:textId="77777777" w:rsidR="0055331D" w:rsidRDefault="00F521A5">
      <w:pPr>
        <w:spacing w:line="270" w:lineRule="auto"/>
        <w:ind w:left="316" w:right="0" w:hanging="10"/>
      </w:pPr>
      <w:r>
        <w:rPr>
          <w:b/>
        </w:rPr>
        <w:t xml:space="preserve">A témakör tanulása hozzájárul ahhoz, hogy a tanuló a nevelési-oktatási szakasz végére: </w:t>
      </w:r>
    </w:p>
    <w:tbl>
      <w:tblPr>
        <w:tblStyle w:val="TableGrid"/>
        <w:tblW w:w="9268" w:type="dxa"/>
        <w:tblInd w:w="306" w:type="dxa"/>
        <w:tblCellMar>
          <w:top w:w="34" w:type="dxa"/>
        </w:tblCellMar>
        <w:tblLook w:val="04A0" w:firstRow="1" w:lastRow="0" w:firstColumn="1" w:lastColumn="0" w:noHBand="0" w:noVBand="1"/>
      </w:tblPr>
      <w:tblGrid>
        <w:gridCol w:w="721"/>
        <w:gridCol w:w="8547"/>
      </w:tblGrid>
      <w:tr w:rsidR="0055331D" w14:paraId="01698050" w14:textId="77777777">
        <w:trPr>
          <w:trHeight w:val="549"/>
        </w:trPr>
        <w:tc>
          <w:tcPr>
            <w:tcW w:w="721" w:type="dxa"/>
            <w:tcBorders>
              <w:top w:val="nil"/>
              <w:left w:val="nil"/>
              <w:bottom w:val="nil"/>
              <w:right w:val="nil"/>
            </w:tcBorders>
          </w:tcPr>
          <w:p w14:paraId="504F447F"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8" w:type="dxa"/>
            <w:tcBorders>
              <w:top w:val="nil"/>
              <w:left w:val="nil"/>
              <w:bottom w:val="nil"/>
              <w:right w:val="nil"/>
            </w:tcBorders>
          </w:tcPr>
          <w:p w14:paraId="0C039B4D" w14:textId="77777777" w:rsidR="0055331D" w:rsidRDefault="00F521A5">
            <w:pPr>
              <w:spacing w:after="0" w:line="259" w:lineRule="auto"/>
              <w:ind w:right="0" w:firstLine="0"/>
            </w:pPr>
            <w:r>
              <w:t xml:space="preserve">ismeri a megújuló és a nem megújuló energiaforrások használatának és az energia szállításának legfontosabb gyakorlati kérdéseit; </w:t>
            </w:r>
          </w:p>
        </w:tc>
      </w:tr>
      <w:tr w:rsidR="0055331D" w14:paraId="63751C76" w14:textId="77777777">
        <w:trPr>
          <w:trHeight w:val="553"/>
        </w:trPr>
        <w:tc>
          <w:tcPr>
            <w:tcW w:w="721" w:type="dxa"/>
            <w:tcBorders>
              <w:top w:val="nil"/>
              <w:left w:val="nil"/>
              <w:bottom w:val="nil"/>
              <w:right w:val="nil"/>
            </w:tcBorders>
          </w:tcPr>
          <w:p w14:paraId="476C3E66"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8" w:type="dxa"/>
            <w:tcBorders>
              <w:top w:val="nil"/>
              <w:left w:val="nil"/>
              <w:bottom w:val="nil"/>
              <w:right w:val="nil"/>
            </w:tcBorders>
          </w:tcPr>
          <w:p w14:paraId="1EA2B7E2" w14:textId="77777777" w:rsidR="0055331D" w:rsidRDefault="00F521A5">
            <w:pPr>
              <w:spacing w:after="0" w:line="259" w:lineRule="auto"/>
              <w:ind w:right="0" w:firstLine="0"/>
            </w:pPr>
            <w:r>
              <w:t xml:space="preserve">az emberiség energiafelhasználásával kapcsolatos adatokat gyűjt, az információkat szemléletesen mutatja be; </w:t>
            </w:r>
          </w:p>
        </w:tc>
      </w:tr>
      <w:tr w:rsidR="0055331D" w14:paraId="4278857A" w14:textId="77777777">
        <w:trPr>
          <w:trHeight w:val="552"/>
        </w:trPr>
        <w:tc>
          <w:tcPr>
            <w:tcW w:w="721" w:type="dxa"/>
            <w:tcBorders>
              <w:top w:val="nil"/>
              <w:left w:val="nil"/>
              <w:bottom w:val="nil"/>
              <w:right w:val="nil"/>
            </w:tcBorders>
          </w:tcPr>
          <w:p w14:paraId="1ED1C006"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8" w:type="dxa"/>
            <w:tcBorders>
              <w:top w:val="nil"/>
              <w:left w:val="nil"/>
              <w:bottom w:val="nil"/>
              <w:right w:val="nil"/>
            </w:tcBorders>
          </w:tcPr>
          <w:p w14:paraId="6FC061E5" w14:textId="77777777" w:rsidR="0055331D" w:rsidRDefault="00F521A5">
            <w:pPr>
              <w:spacing w:after="0" w:line="259" w:lineRule="auto"/>
              <w:ind w:right="0" w:firstLine="0"/>
              <w:jc w:val="left"/>
            </w:pPr>
            <w:r>
              <w:t xml:space="preserve">tisztában van a különböző típusú erőművek használatának előnyeivel és környezeti kockázatával; </w:t>
            </w:r>
          </w:p>
        </w:tc>
      </w:tr>
      <w:tr w:rsidR="0055331D" w14:paraId="628CA371" w14:textId="77777777">
        <w:trPr>
          <w:trHeight w:val="829"/>
        </w:trPr>
        <w:tc>
          <w:tcPr>
            <w:tcW w:w="721" w:type="dxa"/>
            <w:tcBorders>
              <w:top w:val="nil"/>
              <w:left w:val="nil"/>
              <w:bottom w:val="nil"/>
              <w:right w:val="nil"/>
            </w:tcBorders>
          </w:tcPr>
          <w:p w14:paraId="24A579C1"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8" w:type="dxa"/>
            <w:tcBorders>
              <w:top w:val="nil"/>
              <w:left w:val="nil"/>
              <w:bottom w:val="nil"/>
              <w:right w:val="nil"/>
            </w:tcBorders>
          </w:tcPr>
          <w:p w14:paraId="7B3CB22F" w14:textId="77777777" w:rsidR="0055331D" w:rsidRDefault="00F521A5">
            <w:pPr>
              <w:spacing w:after="0" w:line="259" w:lineRule="auto"/>
              <w:ind w:right="59" w:firstLine="0"/>
            </w:pPr>
            <w:r>
              <w:t>átlátja a gyakran alkalmazott orvos diagnosztikai vizsgálatok, illetve egyes kezelések fizikai megalapozottságát,</w:t>
            </w:r>
            <w:r>
              <w:rPr>
                <w:sz w:val="19"/>
              </w:rPr>
              <w:t xml:space="preserve"> </w:t>
            </w:r>
            <w:r>
              <w:t xml:space="preserve">felismeri a sarlatán, tudományosan megalapozatlan kezelési módokat; </w:t>
            </w:r>
          </w:p>
        </w:tc>
      </w:tr>
      <w:tr w:rsidR="0055331D" w14:paraId="4B65179E" w14:textId="77777777">
        <w:trPr>
          <w:trHeight w:val="552"/>
        </w:trPr>
        <w:tc>
          <w:tcPr>
            <w:tcW w:w="721" w:type="dxa"/>
            <w:tcBorders>
              <w:top w:val="nil"/>
              <w:left w:val="nil"/>
              <w:bottom w:val="nil"/>
              <w:right w:val="nil"/>
            </w:tcBorders>
          </w:tcPr>
          <w:p w14:paraId="48671552" w14:textId="77777777" w:rsidR="0055331D" w:rsidRDefault="00F521A5">
            <w:pPr>
              <w:spacing w:after="0" w:line="259" w:lineRule="auto"/>
              <w:ind w:left="136" w:right="0" w:firstLine="0"/>
              <w:jc w:val="center"/>
            </w:pPr>
            <w:r>
              <w:lastRenderedPageBreak/>
              <w:t>−</w:t>
            </w:r>
            <w:r>
              <w:rPr>
                <w:rFonts w:ascii="Arial" w:eastAsia="Arial" w:hAnsi="Arial" w:cs="Arial"/>
              </w:rPr>
              <w:t xml:space="preserve"> </w:t>
            </w:r>
          </w:p>
        </w:tc>
        <w:tc>
          <w:tcPr>
            <w:tcW w:w="8548" w:type="dxa"/>
            <w:tcBorders>
              <w:top w:val="nil"/>
              <w:left w:val="nil"/>
              <w:bottom w:val="nil"/>
              <w:right w:val="nil"/>
            </w:tcBorders>
          </w:tcPr>
          <w:p w14:paraId="35A9BA84" w14:textId="77777777" w:rsidR="0055331D" w:rsidRDefault="00F521A5">
            <w:pPr>
              <w:spacing w:after="0" w:line="259" w:lineRule="auto"/>
              <w:ind w:right="0" w:firstLine="0"/>
            </w:pPr>
            <w:r>
              <w:t xml:space="preserve">tudja, hogy a Föld elsődleges energiaforrása a Nap. Ismeri a napenergia felhasználási lehetőségeit, a napkollektor és a napelem mibenlétét, a közöttük lévő különbséget; </w:t>
            </w:r>
          </w:p>
        </w:tc>
      </w:tr>
      <w:tr w:rsidR="0055331D" w14:paraId="3BD90A54" w14:textId="77777777">
        <w:trPr>
          <w:trHeight w:val="276"/>
        </w:trPr>
        <w:tc>
          <w:tcPr>
            <w:tcW w:w="721" w:type="dxa"/>
            <w:tcBorders>
              <w:top w:val="nil"/>
              <w:left w:val="nil"/>
              <w:bottom w:val="nil"/>
              <w:right w:val="nil"/>
            </w:tcBorders>
          </w:tcPr>
          <w:p w14:paraId="0047F50C"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8" w:type="dxa"/>
            <w:tcBorders>
              <w:top w:val="nil"/>
              <w:left w:val="nil"/>
              <w:bottom w:val="nil"/>
              <w:right w:val="nil"/>
            </w:tcBorders>
          </w:tcPr>
          <w:p w14:paraId="63908F5F" w14:textId="77777777" w:rsidR="0055331D" w:rsidRDefault="00F521A5">
            <w:pPr>
              <w:spacing w:after="0" w:line="259" w:lineRule="auto"/>
              <w:ind w:right="0" w:firstLine="0"/>
              <w:jc w:val="left"/>
            </w:pPr>
            <w:r>
              <w:t xml:space="preserve">átlátja az ózonpajzs szerepét a Földet ért ultraibolya sugárzással kapcsolatban; </w:t>
            </w:r>
          </w:p>
        </w:tc>
      </w:tr>
      <w:tr w:rsidR="0055331D" w14:paraId="5D963800" w14:textId="77777777">
        <w:trPr>
          <w:trHeight w:val="276"/>
        </w:trPr>
        <w:tc>
          <w:tcPr>
            <w:tcW w:w="721" w:type="dxa"/>
            <w:tcBorders>
              <w:top w:val="nil"/>
              <w:left w:val="nil"/>
              <w:bottom w:val="nil"/>
              <w:right w:val="nil"/>
            </w:tcBorders>
          </w:tcPr>
          <w:p w14:paraId="106E0013"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8" w:type="dxa"/>
            <w:tcBorders>
              <w:top w:val="nil"/>
              <w:left w:val="nil"/>
              <w:bottom w:val="nil"/>
              <w:right w:val="nil"/>
            </w:tcBorders>
          </w:tcPr>
          <w:p w14:paraId="67059E49" w14:textId="77777777" w:rsidR="0055331D" w:rsidRDefault="00F521A5">
            <w:pPr>
              <w:spacing w:after="0" w:line="259" w:lineRule="auto"/>
              <w:ind w:right="0" w:firstLine="0"/>
              <w:jc w:val="left"/>
            </w:pPr>
            <w:r>
              <w:t xml:space="preserve">ismeri a környezet szennyezésének leggyakoribb forrásait, fizikai vonatkozásait; </w:t>
            </w:r>
          </w:p>
        </w:tc>
      </w:tr>
      <w:tr w:rsidR="0055331D" w14:paraId="7C200213" w14:textId="77777777">
        <w:trPr>
          <w:trHeight w:val="552"/>
        </w:trPr>
        <w:tc>
          <w:tcPr>
            <w:tcW w:w="721" w:type="dxa"/>
            <w:tcBorders>
              <w:top w:val="nil"/>
              <w:left w:val="nil"/>
              <w:bottom w:val="nil"/>
              <w:right w:val="nil"/>
            </w:tcBorders>
          </w:tcPr>
          <w:p w14:paraId="66EF3DE7" w14:textId="77777777" w:rsidR="0055331D" w:rsidRDefault="00F521A5">
            <w:pPr>
              <w:spacing w:after="0" w:line="259" w:lineRule="auto"/>
              <w:ind w:left="136" w:right="0" w:firstLine="0"/>
              <w:jc w:val="center"/>
            </w:pPr>
            <w:r>
              <w:t>−</w:t>
            </w:r>
            <w:r>
              <w:rPr>
                <w:rFonts w:ascii="Arial" w:eastAsia="Arial" w:hAnsi="Arial" w:cs="Arial"/>
              </w:rPr>
              <w:t xml:space="preserve"> </w:t>
            </w:r>
          </w:p>
        </w:tc>
        <w:tc>
          <w:tcPr>
            <w:tcW w:w="8548" w:type="dxa"/>
            <w:tcBorders>
              <w:top w:val="nil"/>
              <w:left w:val="nil"/>
              <w:bottom w:val="nil"/>
              <w:right w:val="nil"/>
            </w:tcBorders>
          </w:tcPr>
          <w:p w14:paraId="0326A1F6" w14:textId="77777777" w:rsidR="0055331D" w:rsidRDefault="00F521A5">
            <w:pPr>
              <w:spacing w:after="0" w:line="259" w:lineRule="auto"/>
              <w:ind w:right="0" w:firstLine="0"/>
            </w:pPr>
            <w:r>
              <w:t xml:space="preserve">tisztában van az éghajlatváltozás kérdésével, az üvegházhatás jelenségével a természetben, a jelenség erőssége és az emberi tevékenység kapcsolatával; </w:t>
            </w:r>
          </w:p>
        </w:tc>
      </w:tr>
      <w:tr w:rsidR="0055331D" w14:paraId="70E14B69" w14:textId="77777777">
        <w:trPr>
          <w:trHeight w:val="1377"/>
        </w:trPr>
        <w:tc>
          <w:tcPr>
            <w:tcW w:w="721" w:type="dxa"/>
            <w:tcBorders>
              <w:top w:val="nil"/>
              <w:left w:val="nil"/>
              <w:bottom w:val="nil"/>
              <w:right w:val="nil"/>
            </w:tcBorders>
          </w:tcPr>
          <w:p w14:paraId="72FC9D72" w14:textId="77777777" w:rsidR="0055331D" w:rsidRDefault="00F521A5">
            <w:pPr>
              <w:spacing w:after="805" w:line="259" w:lineRule="auto"/>
              <w:ind w:left="136" w:right="0" w:firstLine="0"/>
              <w:jc w:val="center"/>
            </w:pPr>
            <w:r>
              <w:t>−</w:t>
            </w:r>
            <w:r>
              <w:rPr>
                <w:rFonts w:ascii="Arial" w:eastAsia="Arial" w:hAnsi="Arial" w:cs="Arial"/>
              </w:rPr>
              <w:t xml:space="preserve"> </w:t>
            </w:r>
          </w:p>
          <w:p w14:paraId="603109A3" w14:textId="77777777" w:rsidR="0055331D" w:rsidRDefault="00F521A5">
            <w:pPr>
              <w:spacing w:after="0" w:line="259" w:lineRule="auto"/>
              <w:ind w:right="0" w:firstLine="0"/>
              <w:jc w:val="left"/>
            </w:pPr>
            <w:r>
              <w:rPr>
                <w:b/>
              </w:rPr>
              <w:t xml:space="preserve"> </w:t>
            </w:r>
          </w:p>
        </w:tc>
        <w:tc>
          <w:tcPr>
            <w:tcW w:w="8548" w:type="dxa"/>
            <w:tcBorders>
              <w:top w:val="nil"/>
              <w:left w:val="nil"/>
              <w:bottom w:val="nil"/>
              <w:right w:val="nil"/>
            </w:tcBorders>
          </w:tcPr>
          <w:p w14:paraId="544B895B" w14:textId="77777777" w:rsidR="0055331D" w:rsidRDefault="00F521A5">
            <w:pPr>
              <w:spacing w:after="0" w:line="259" w:lineRule="auto"/>
              <w:ind w:right="60" w:firstLine="0"/>
            </w:pPr>
            <w:r>
              <w:t xml:space="preserve">adatokat gyűjt és </w:t>
            </w:r>
            <w:proofErr w:type="spellStart"/>
            <w:r>
              <w:t>dolgoz</w:t>
            </w:r>
            <w:proofErr w:type="spellEnd"/>
            <w:r>
              <w:t xml:space="preserve"> fel a legismertebb fizikusok életével, tevékenységével, annak gazdasági, társadalmi hatásával, valamint emberi vonatkozásaival kapcsolatban (Galileo Galilei, Michel Faraday, James Watt, Eötvös Loránd, Marie Curie, Ernest Rutherford, Niels Bohr, Albert Einstein, Szilárd Leó, Wigner Jenő, Teller Ede). </w:t>
            </w:r>
          </w:p>
        </w:tc>
      </w:tr>
    </w:tbl>
    <w:p w14:paraId="0E16F5CE" w14:textId="77777777" w:rsidR="0055331D" w:rsidRDefault="00F521A5">
      <w:pPr>
        <w:spacing w:line="270" w:lineRule="auto"/>
        <w:ind w:left="316" w:right="0" w:hanging="10"/>
      </w:pPr>
      <w:r>
        <w:rPr>
          <w:b/>
        </w:rPr>
        <w:t xml:space="preserve">A témakör tanulása eredményeként a tanuló: </w:t>
      </w:r>
    </w:p>
    <w:tbl>
      <w:tblPr>
        <w:tblStyle w:val="TableGrid"/>
        <w:tblW w:w="8919" w:type="dxa"/>
        <w:tblInd w:w="667" w:type="dxa"/>
        <w:tblCellMar>
          <w:top w:w="34" w:type="dxa"/>
        </w:tblCellMar>
        <w:tblLook w:val="04A0" w:firstRow="1" w:lastRow="0" w:firstColumn="1" w:lastColumn="0" w:noHBand="0" w:noVBand="1"/>
      </w:tblPr>
      <w:tblGrid>
        <w:gridCol w:w="360"/>
        <w:gridCol w:w="8559"/>
      </w:tblGrid>
      <w:tr w:rsidR="0055331D" w14:paraId="618FE739" w14:textId="77777777">
        <w:trPr>
          <w:trHeight w:val="549"/>
        </w:trPr>
        <w:tc>
          <w:tcPr>
            <w:tcW w:w="360" w:type="dxa"/>
            <w:tcBorders>
              <w:top w:val="nil"/>
              <w:left w:val="nil"/>
              <w:bottom w:val="nil"/>
              <w:right w:val="nil"/>
            </w:tcBorders>
          </w:tcPr>
          <w:p w14:paraId="21E0A0A7" w14:textId="77777777" w:rsidR="0055331D" w:rsidRDefault="00F521A5">
            <w:pPr>
              <w:spacing w:after="0" w:line="259" w:lineRule="auto"/>
              <w:ind w:right="0" w:firstLine="0"/>
              <w:jc w:val="left"/>
            </w:pPr>
            <w:r>
              <w:t>−</w:t>
            </w:r>
            <w:r>
              <w:rPr>
                <w:rFonts w:ascii="Arial" w:eastAsia="Arial" w:hAnsi="Arial" w:cs="Arial"/>
              </w:rPr>
              <w:t xml:space="preserve"> </w:t>
            </w:r>
          </w:p>
        </w:tc>
        <w:tc>
          <w:tcPr>
            <w:tcW w:w="8559" w:type="dxa"/>
            <w:tcBorders>
              <w:top w:val="nil"/>
              <w:left w:val="nil"/>
              <w:bottom w:val="nil"/>
              <w:right w:val="nil"/>
            </w:tcBorders>
          </w:tcPr>
          <w:p w14:paraId="417FDEB7" w14:textId="77777777" w:rsidR="0055331D" w:rsidRDefault="00F521A5">
            <w:pPr>
              <w:spacing w:after="0" w:line="259" w:lineRule="auto"/>
              <w:ind w:right="0" w:firstLine="0"/>
            </w:pPr>
            <w:r>
              <w:t xml:space="preserve">ismeri az atommag felépítését, a nukleonok típusait, az izotóp fogalmát, a nukleáris kölcsönhatás jellemzőit;  </w:t>
            </w:r>
          </w:p>
        </w:tc>
      </w:tr>
      <w:tr w:rsidR="0055331D" w14:paraId="6DED9B69" w14:textId="77777777">
        <w:trPr>
          <w:trHeight w:val="552"/>
        </w:trPr>
        <w:tc>
          <w:tcPr>
            <w:tcW w:w="360" w:type="dxa"/>
            <w:tcBorders>
              <w:top w:val="nil"/>
              <w:left w:val="nil"/>
              <w:bottom w:val="nil"/>
              <w:right w:val="nil"/>
            </w:tcBorders>
          </w:tcPr>
          <w:p w14:paraId="68A66041" w14:textId="77777777" w:rsidR="0055331D" w:rsidRDefault="00F521A5">
            <w:pPr>
              <w:spacing w:after="0" w:line="259" w:lineRule="auto"/>
              <w:ind w:right="0" w:firstLine="0"/>
              <w:jc w:val="left"/>
            </w:pPr>
            <w:r>
              <w:t>−</w:t>
            </w:r>
            <w:r>
              <w:rPr>
                <w:rFonts w:ascii="Arial" w:eastAsia="Arial" w:hAnsi="Arial" w:cs="Arial"/>
              </w:rPr>
              <w:t xml:space="preserve"> </w:t>
            </w:r>
          </w:p>
        </w:tc>
        <w:tc>
          <w:tcPr>
            <w:tcW w:w="8559" w:type="dxa"/>
            <w:tcBorders>
              <w:top w:val="nil"/>
              <w:left w:val="nil"/>
              <w:bottom w:val="nil"/>
              <w:right w:val="nil"/>
            </w:tcBorders>
          </w:tcPr>
          <w:p w14:paraId="51C782B1" w14:textId="77777777" w:rsidR="0055331D" w:rsidRDefault="00F521A5">
            <w:pPr>
              <w:spacing w:after="0" w:line="259" w:lineRule="auto"/>
              <w:ind w:right="0" w:firstLine="0"/>
              <w:jc w:val="left"/>
            </w:pPr>
            <w:r>
              <w:t xml:space="preserve">ismeri a radioaktív sugárzások típusait, az alfa-, béta- és gamma-sugárzások leírását és tulajdonságait; </w:t>
            </w:r>
          </w:p>
        </w:tc>
      </w:tr>
      <w:tr w:rsidR="0055331D" w14:paraId="0FFD91A0" w14:textId="77777777">
        <w:trPr>
          <w:trHeight w:val="276"/>
        </w:trPr>
        <w:tc>
          <w:tcPr>
            <w:tcW w:w="360" w:type="dxa"/>
            <w:tcBorders>
              <w:top w:val="nil"/>
              <w:left w:val="nil"/>
              <w:bottom w:val="nil"/>
              <w:right w:val="nil"/>
            </w:tcBorders>
          </w:tcPr>
          <w:p w14:paraId="4F70068D" w14:textId="77777777" w:rsidR="0055331D" w:rsidRDefault="00F521A5">
            <w:pPr>
              <w:spacing w:after="0" w:line="259" w:lineRule="auto"/>
              <w:ind w:right="0" w:firstLine="0"/>
              <w:jc w:val="left"/>
            </w:pPr>
            <w:r>
              <w:t>−</w:t>
            </w:r>
            <w:r>
              <w:rPr>
                <w:rFonts w:ascii="Arial" w:eastAsia="Arial" w:hAnsi="Arial" w:cs="Arial"/>
              </w:rPr>
              <w:t xml:space="preserve"> </w:t>
            </w:r>
          </w:p>
        </w:tc>
        <w:tc>
          <w:tcPr>
            <w:tcW w:w="8559" w:type="dxa"/>
            <w:tcBorders>
              <w:top w:val="nil"/>
              <w:left w:val="nil"/>
              <w:bottom w:val="nil"/>
              <w:right w:val="nil"/>
            </w:tcBorders>
          </w:tcPr>
          <w:p w14:paraId="17B82F5C" w14:textId="77777777" w:rsidR="0055331D" w:rsidRDefault="00F521A5">
            <w:pPr>
              <w:spacing w:after="0" w:line="259" w:lineRule="auto"/>
              <w:ind w:right="0" w:firstLine="0"/>
              <w:jc w:val="left"/>
            </w:pPr>
            <w:r>
              <w:t xml:space="preserve">ismeri a felezési idő, aktivitás fogalmát, a sugárvédelem lehetőségeit; </w:t>
            </w:r>
          </w:p>
        </w:tc>
      </w:tr>
      <w:tr w:rsidR="0055331D" w14:paraId="6CF9EFC1" w14:textId="77777777">
        <w:trPr>
          <w:trHeight w:val="829"/>
        </w:trPr>
        <w:tc>
          <w:tcPr>
            <w:tcW w:w="360" w:type="dxa"/>
            <w:tcBorders>
              <w:top w:val="nil"/>
              <w:left w:val="nil"/>
              <w:bottom w:val="nil"/>
              <w:right w:val="nil"/>
            </w:tcBorders>
          </w:tcPr>
          <w:p w14:paraId="0DC85941" w14:textId="77777777" w:rsidR="0055331D" w:rsidRDefault="00F521A5">
            <w:pPr>
              <w:spacing w:after="0" w:line="259" w:lineRule="auto"/>
              <w:ind w:right="0" w:firstLine="0"/>
              <w:jc w:val="left"/>
            </w:pPr>
            <w:r>
              <w:t>−</w:t>
            </w:r>
            <w:r>
              <w:rPr>
                <w:rFonts w:ascii="Arial" w:eastAsia="Arial" w:hAnsi="Arial" w:cs="Arial"/>
              </w:rPr>
              <w:t xml:space="preserve"> </w:t>
            </w:r>
          </w:p>
        </w:tc>
        <w:tc>
          <w:tcPr>
            <w:tcW w:w="8559" w:type="dxa"/>
            <w:tcBorders>
              <w:top w:val="nil"/>
              <w:left w:val="nil"/>
              <w:bottom w:val="nil"/>
              <w:right w:val="nil"/>
            </w:tcBorders>
          </w:tcPr>
          <w:p w14:paraId="5A14D9F2" w14:textId="77777777" w:rsidR="0055331D" w:rsidRDefault="00F521A5">
            <w:pPr>
              <w:spacing w:after="0" w:line="259" w:lineRule="auto"/>
              <w:ind w:right="57" w:firstLine="0"/>
            </w:pPr>
            <w:r>
              <w:t xml:space="preserve">átlátja, hogy a maghasadás és magfúzió miért alkalmas energiatermelésre, ismeri a gyakorlati megvalósulásuk lehetőségeit, az atomerőművek működésének alapelvét, a csillagok energiatermelésének lényegét;  </w:t>
            </w:r>
          </w:p>
        </w:tc>
      </w:tr>
      <w:tr w:rsidR="0055331D" w14:paraId="59E1F900" w14:textId="77777777">
        <w:trPr>
          <w:trHeight w:val="552"/>
        </w:trPr>
        <w:tc>
          <w:tcPr>
            <w:tcW w:w="360" w:type="dxa"/>
            <w:tcBorders>
              <w:top w:val="nil"/>
              <w:left w:val="nil"/>
              <w:bottom w:val="nil"/>
              <w:right w:val="nil"/>
            </w:tcBorders>
          </w:tcPr>
          <w:p w14:paraId="4B6FACF5" w14:textId="77777777" w:rsidR="0055331D" w:rsidRDefault="00F521A5">
            <w:pPr>
              <w:spacing w:after="0" w:line="259" w:lineRule="auto"/>
              <w:ind w:right="0" w:firstLine="0"/>
              <w:jc w:val="left"/>
            </w:pPr>
            <w:r>
              <w:t>−</w:t>
            </w:r>
            <w:r>
              <w:rPr>
                <w:rFonts w:ascii="Arial" w:eastAsia="Arial" w:hAnsi="Arial" w:cs="Arial"/>
              </w:rPr>
              <w:t xml:space="preserve"> </w:t>
            </w:r>
          </w:p>
        </w:tc>
        <w:tc>
          <w:tcPr>
            <w:tcW w:w="8559" w:type="dxa"/>
            <w:tcBorders>
              <w:top w:val="nil"/>
              <w:left w:val="nil"/>
              <w:bottom w:val="nil"/>
              <w:right w:val="nil"/>
            </w:tcBorders>
          </w:tcPr>
          <w:p w14:paraId="164B17EF" w14:textId="77777777" w:rsidR="0055331D" w:rsidRDefault="00F521A5">
            <w:pPr>
              <w:spacing w:after="0" w:line="259" w:lineRule="auto"/>
              <w:ind w:right="0" w:firstLine="0"/>
              <w:jc w:val="left"/>
            </w:pPr>
            <w:r>
              <w:t xml:space="preserve">érti az atomreaktorok működésének lényegét, a radioaktív hulladékok elhelyezésének problémáit; </w:t>
            </w:r>
          </w:p>
        </w:tc>
      </w:tr>
      <w:tr w:rsidR="0055331D" w14:paraId="21C135A8" w14:textId="77777777">
        <w:trPr>
          <w:trHeight w:val="273"/>
        </w:trPr>
        <w:tc>
          <w:tcPr>
            <w:tcW w:w="360" w:type="dxa"/>
            <w:tcBorders>
              <w:top w:val="nil"/>
              <w:left w:val="nil"/>
              <w:bottom w:val="nil"/>
              <w:right w:val="nil"/>
            </w:tcBorders>
          </w:tcPr>
          <w:p w14:paraId="4D1A5249" w14:textId="77777777" w:rsidR="0055331D" w:rsidRDefault="00F521A5">
            <w:pPr>
              <w:spacing w:after="0" w:line="259" w:lineRule="auto"/>
              <w:ind w:right="0" w:firstLine="0"/>
              <w:jc w:val="left"/>
            </w:pPr>
            <w:r>
              <w:t>−</w:t>
            </w:r>
            <w:r>
              <w:rPr>
                <w:rFonts w:ascii="Arial" w:eastAsia="Arial" w:hAnsi="Arial" w:cs="Arial"/>
              </w:rPr>
              <w:t xml:space="preserve"> </w:t>
            </w:r>
          </w:p>
        </w:tc>
        <w:tc>
          <w:tcPr>
            <w:tcW w:w="8559" w:type="dxa"/>
            <w:tcBorders>
              <w:top w:val="nil"/>
              <w:left w:val="nil"/>
              <w:bottom w:val="nil"/>
              <w:right w:val="nil"/>
            </w:tcBorders>
          </w:tcPr>
          <w:p w14:paraId="05D399D5" w14:textId="77777777" w:rsidR="0055331D" w:rsidRDefault="00F521A5">
            <w:pPr>
              <w:spacing w:after="0" w:line="259" w:lineRule="auto"/>
              <w:ind w:right="0" w:firstLine="0"/>
              <w:jc w:val="left"/>
            </w:pPr>
            <w:r>
              <w:t xml:space="preserve">ismeri a radioaktív izotópok néhány orvosi alkalmazását (nyomjelzés). </w:t>
            </w:r>
          </w:p>
        </w:tc>
      </w:tr>
    </w:tbl>
    <w:p w14:paraId="0C342721" w14:textId="77777777" w:rsidR="0055331D" w:rsidRDefault="00F521A5">
      <w:pPr>
        <w:spacing w:after="60" w:line="259" w:lineRule="auto"/>
        <w:ind w:left="316" w:right="0" w:hanging="10"/>
      </w:pPr>
      <w:r>
        <w:rPr>
          <w:b/>
        </w:rPr>
        <w:t>F</w:t>
      </w:r>
      <w:r>
        <w:rPr>
          <w:b/>
          <w:sz w:val="19"/>
        </w:rPr>
        <w:t>EJLESZTÉSI FELADATOK ÉS ISMERETEK</w:t>
      </w:r>
      <w:r>
        <w:rPr>
          <w:b/>
        </w:rPr>
        <w:t xml:space="preserve"> </w:t>
      </w:r>
    </w:p>
    <w:p w14:paraId="47CDE033" w14:textId="77777777" w:rsidR="0055331D" w:rsidRDefault="00F521A5" w:rsidP="00F521A5">
      <w:pPr>
        <w:numPr>
          <w:ilvl w:val="0"/>
          <w:numId w:val="156"/>
        </w:numPr>
        <w:spacing w:after="39"/>
        <w:ind w:right="15" w:hanging="378"/>
      </w:pPr>
      <w:r>
        <w:t xml:space="preserve">Az ózonpajzs szerepe a Földet ért ultraibolya sugárzással kapcsolatban, az ózonpajzs védelmében tett intézkedések és azok sikere </w:t>
      </w:r>
    </w:p>
    <w:p w14:paraId="401EDBBF" w14:textId="77777777" w:rsidR="0055331D" w:rsidRDefault="00F521A5" w:rsidP="00F521A5">
      <w:pPr>
        <w:numPr>
          <w:ilvl w:val="0"/>
          <w:numId w:val="156"/>
        </w:numPr>
        <w:ind w:right="15" w:hanging="378"/>
      </w:pPr>
      <w:r>
        <w:t xml:space="preserve">Az üvegházhatás fizikai magyarázata </w:t>
      </w:r>
    </w:p>
    <w:p w14:paraId="7AE0F258" w14:textId="77777777" w:rsidR="0055331D" w:rsidRDefault="00F521A5" w:rsidP="00F521A5">
      <w:pPr>
        <w:numPr>
          <w:ilvl w:val="0"/>
          <w:numId w:val="156"/>
        </w:numPr>
        <w:ind w:right="15" w:hanging="378"/>
      </w:pPr>
      <w:r>
        <w:t xml:space="preserve">Az energiatermelés alternatívái, az üvegházhatású gázok kibocsátásának csökkentési lehetősége </w:t>
      </w:r>
    </w:p>
    <w:p w14:paraId="22BE1082" w14:textId="77777777" w:rsidR="0055331D" w:rsidRDefault="00F521A5" w:rsidP="00F521A5">
      <w:pPr>
        <w:numPr>
          <w:ilvl w:val="0"/>
          <w:numId w:val="156"/>
        </w:numPr>
        <w:spacing w:after="38"/>
        <w:ind w:right="15" w:hanging="378"/>
      </w:pPr>
      <w:r>
        <w:t xml:space="preserve">A periódusos rendszer alapján fontosabb elemek mag összetételének, kötési energiájának és stabilitásának tanulmányozása </w:t>
      </w:r>
    </w:p>
    <w:p w14:paraId="708C0C7D" w14:textId="77777777" w:rsidR="0055331D" w:rsidRDefault="00F521A5" w:rsidP="00F521A5">
      <w:pPr>
        <w:numPr>
          <w:ilvl w:val="0"/>
          <w:numId w:val="156"/>
        </w:numPr>
        <w:ind w:right="15" w:hanging="378"/>
      </w:pPr>
      <w:r>
        <w:t xml:space="preserve">A maghasadás és magfúzió lényegének megértése magyarázó ábrák és animációk segítségével </w:t>
      </w:r>
    </w:p>
    <w:p w14:paraId="47C7F944" w14:textId="77777777" w:rsidR="0055331D" w:rsidRDefault="00F521A5" w:rsidP="00F521A5">
      <w:pPr>
        <w:numPr>
          <w:ilvl w:val="0"/>
          <w:numId w:val="156"/>
        </w:numPr>
        <w:spacing w:after="38"/>
        <w:ind w:right="15" w:hanging="378"/>
      </w:pPr>
      <w:r>
        <w:t xml:space="preserve">Az atomerőművek, a hőerőművek és megújuló energiatermelés előnyeinek és hátrányainak előzetes adatgyűjtést követő összevetése  </w:t>
      </w:r>
    </w:p>
    <w:p w14:paraId="5DB2883B" w14:textId="77777777" w:rsidR="0055331D" w:rsidRDefault="00F521A5" w:rsidP="00F521A5">
      <w:pPr>
        <w:numPr>
          <w:ilvl w:val="0"/>
          <w:numId w:val="156"/>
        </w:numPr>
        <w:ind w:right="15" w:hanging="378"/>
      </w:pPr>
      <w:r>
        <w:t xml:space="preserve">Adatgyűjtés Wigner Jenő, Teller Ede és Szilárd Leó munkásságával kapcsolatban </w:t>
      </w:r>
    </w:p>
    <w:p w14:paraId="25213A2B" w14:textId="77777777" w:rsidR="0055331D" w:rsidRDefault="00F521A5" w:rsidP="00F521A5">
      <w:pPr>
        <w:numPr>
          <w:ilvl w:val="0"/>
          <w:numId w:val="156"/>
        </w:numPr>
        <w:spacing w:after="39"/>
        <w:ind w:right="15" w:hanging="378"/>
      </w:pPr>
      <w:r>
        <w:t xml:space="preserve">Az alfa-, béta- és gamma-sugárzások tulajdonságai, élettani hatásaik, az egyes sugárfajták elleni védekezés lehetőségei </w:t>
      </w:r>
    </w:p>
    <w:p w14:paraId="06C14B55" w14:textId="77777777" w:rsidR="0055331D" w:rsidRDefault="00F521A5" w:rsidP="00F521A5">
      <w:pPr>
        <w:numPr>
          <w:ilvl w:val="0"/>
          <w:numId w:val="156"/>
        </w:numPr>
        <w:ind w:right="15" w:hanging="378"/>
      </w:pPr>
      <w:r>
        <w:t xml:space="preserve">Anyaggyűjtés a rádiumról és a Curie-család életéről </w:t>
      </w:r>
    </w:p>
    <w:p w14:paraId="4073A8D6" w14:textId="77777777" w:rsidR="0055331D" w:rsidRDefault="00F521A5" w:rsidP="00F521A5">
      <w:pPr>
        <w:numPr>
          <w:ilvl w:val="0"/>
          <w:numId w:val="156"/>
        </w:numPr>
        <w:ind w:right="15" w:hanging="378"/>
      </w:pPr>
      <w:r>
        <w:t xml:space="preserve">Tudományos vita a környezetbe került, vagy orvosi kezelés során alkalmazott radioaktív izotópok veszélyességéről. </w:t>
      </w:r>
    </w:p>
    <w:p w14:paraId="3020F2FC" w14:textId="77777777" w:rsidR="0055331D" w:rsidRDefault="00F521A5">
      <w:pPr>
        <w:spacing w:after="139" w:line="259" w:lineRule="auto"/>
        <w:ind w:left="316" w:right="0" w:hanging="10"/>
      </w:pPr>
      <w:r>
        <w:rPr>
          <w:b/>
        </w:rPr>
        <w:t>F</w:t>
      </w:r>
      <w:r>
        <w:rPr>
          <w:b/>
          <w:sz w:val="19"/>
        </w:rPr>
        <w:t>OGALMAK</w:t>
      </w:r>
      <w:r>
        <w:rPr>
          <w:b/>
        </w:rPr>
        <w:t xml:space="preserve"> </w:t>
      </w:r>
    </w:p>
    <w:p w14:paraId="7B166DD5" w14:textId="77777777" w:rsidR="0055331D" w:rsidRDefault="00F521A5">
      <w:pPr>
        <w:spacing w:after="161"/>
        <w:ind w:left="306" w:right="15"/>
      </w:pPr>
      <w:r>
        <w:lastRenderedPageBreak/>
        <w:t>atommag, nukleon, izotóp, nukleáris kölcsönhatás, maghasadás, magfúzió, alfa-, béta-, és gamma-sugárzás; felezési idő, aktivitás, ózonpajzs, üvegházhatás</w:t>
      </w:r>
      <w:r>
        <w:rPr>
          <w:b/>
        </w:rPr>
        <w:t xml:space="preserve"> </w:t>
      </w:r>
    </w:p>
    <w:p w14:paraId="26807EBD" w14:textId="77777777" w:rsidR="0055331D" w:rsidRDefault="00F521A5">
      <w:pPr>
        <w:spacing w:after="59" w:line="259" w:lineRule="auto"/>
        <w:ind w:left="316" w:right="0" w:hanging="10"/>
      </w:pPr>
      <w:r>
        <w:rPr>
          <w:b/>
        </w:rPr>
        <w:t>J</w:t>
      </w:r>
      <w:r>
        <w:rPr>
          <w:b/>
          <w:sz w:val="19"/>
        </w:rPr>
        <w:t>AVASOLT TEVÉKENYSÉGEK</w:t>
      </w:r>
      <w:r>
        <w:rPr>
          <w:b/>
        </w:rPr>
        <w:t xml:space="preserve"> </w:t>
      </w:r>
    </w:p>
    <w:p w14:paraId="2A8AE3F7" w14:textId="77777777" w:rsidR="0055331D" w:rsidRDefault="00F521A5" w:rsidP="00F521A5">
      <w:pPr>
        <w:numPr>
          <w:ilvl w:val="0"/>
          <w:numId w:val="156"/>
        </w:numPr>
        <w:ind w:right="15" w:hanging="378"/>
      </w:pPr>
      <w:r>
        <w:t xml:space="preserve">A szén-dioxid üvegházhatásának kimutatása egyszerű kísérlettel </w:t>
      </w:r>
    </w:p>
    <w:p w14:paraId="2D584343" w14:textId="77777777" w:rsidR="0055331D" w:rsidRDefault="00F521A5" w:rsidP="00F521A5">
      <w:pPr>
        <w:numPr>
          <w:ilvl w:val="0"/>
          <w:numId w:val="156"/>
        </w:numPr>
        <w:ind w:right="15" w:hanging="378"/>
      </w:pPr>
      <w:r>
        <w:t xml:space="preserve">Saját ökológiai lábnyom csökkentését eredményező tevékenységek tervezése </w:t>
      </w:r>
    </w:p>
    <w:p w14:paraId="2E193496" w14:textId="77777777" w:rsidR="0055331D" w:rsidRDefault="00F521A5" w:rsidP="00F521A5">
      <w:pPr>
        <w:numPr>
          <w:ilvl w:val="0"/>
          <w:numId w:val="156"/>
        </w:numPr>
        <w:spacing w:after="40"/>
        <w:ind w:right="15" w:hanging="378"/>
      </w:pPr>
      <w:r>
        <w:t xml:space="preserve">Anyaggyűjtés arról, hogy a különböző modellek szerint 20-30 év múlva milyen klímája lesz hazánknak, az emberi cselekvés lehetőségeinek megvitatása a veszélyek csökkentésére </w:t>
      </w:r>
    </w:p>
    <w:p w14:paraId="180330C4" w14:textId="77777777" w:rsidR="0055331D" w:rsidRDefault="00F521A5" w:rsidP="00F521A5">
      <w:pPr>
        <w:numPr>
          <w:ilvl w:val="0"/>
          <w:numId w:val="156"/>
        </w:numPr>
        <w:spacing w:after="39"/>
        <w:ind w:right="15" w:hanging="378"/>
      </w:pPr>
      <w:r>
        <w:t xml:space="preserve">Anyaggyűjtés projektmunkában a radioaktivitás néhány különleges alkalmazásával kapcsolatban: gammakés, radioaktív nyomjelzés, kormeghatározás </w:t>
      </w:r>
    </w:p>
    <w:p w14:paraId="4D72939D" w14:textId="77777777" w:rsidR="0055331D" w:rsidRDefault="00F521A5" w:rsidP="00F521A5">
      <w:pPr>
        <w:numPr>
          <w:ilvl w:val="0"/>
          <w:numId w:val="156"/>
        </w:numPr>
        <w:spacing w:after="41"/>
        <w:ind w:right="15" w:hanging="378"/>
      </w:pPr>
      <w:r>
        <w:t xml:space="preserve">Anyaggyűjtés a leghíresebb nukleáris balesetekről és ezek következményeiről. Tudományos vita ezek környezetre gyakorolt hatásáról. (Pl.: a Csernobil c. film kapcsán) </w:t>
      </w:r>
    </w:p>
    <w:p w14:paraId="3F95C1A8" w14:textId="77777777" w:rsidR="0055331D" w:rsidRDefault="00F521A5" w:rsidP="00F521A5">
      <w:pPr>
        <w:numPr>
          <w:ilvl w:val="0"/>
          <w:numId w:val="156"/>
        </w:numPr>
        <w:spacing w:after="39"/>
        <w:ind w:right="15" w:hanging="378"/>
      </w:pPr>
      <w:r>
        <w:t xml:space="preserve">Anyaggyűjtés arról, hogy mely országokban milyen típusú atomerőművek működnek, és mekkora az ország villamos-energiatermelésében a nukleáris energia részesedése? A jelentősebb erőművek helye, fényképe </w:t>
      </w:r>
    </w:p>
    <w:p w14:paraId="6F3318C7" w14:textId="77777777" w:rsidR="0055331D" w:rsidRDefault="00F521A5" w:rsidP="00F521A5">
      <w:pPr>
        <w:numPr>
          <w:ilvl w:val="0"/>
          <w:numId w:val="156"/>
        </w:numPr>
        <w:spacing w:after="145"/>
        <w:ind w:right="15" w:hanging="378"/>
      </w:pPr>
      <w:r>
        <w:t xml:space="preserve">Napilapok, különböző folyóiratok, internetes híradások áttekintése. Milyen a modern fizikát érintő cikkek találhatók bennük? Mennyire megbízható információkat közvetítenek a különböző cikkek a nagyközönség felé? Csoportosításuk aszerint, hogy melyek tűnnek megbízhatónak és melyek nem. </w:t>
      </w:r>
    </w:p>
    <w:p w14:paraId="164A86D4" w14:textId="77777777" w:rsidR="0055331D" w:rsidRDefault="00F521A5">
      <w:pPr>
        <w:spacing w:after="26" w:line="270" w:lineRule="auto"/>
        <w:ind w:left="316" w:right="0" w:hanging="10"/>
      </w:pPr>
      <w:r>
        <w:rPr>
          <w:b/>
        </w:rPr>
        <w:t>T</w:t>
      </w:r>
      <w:r>
        <w:rPr>
          <w:b/>
          <w:sz w:val="19"/>
        </w:rPr>
        <w:t>ÉMAKÖR</w:t>
      </w:r>
      <w:r>
        <w:rPr>
          <w:b/>
        </w:rPr>
        <w:t xml:space="preserve">: A Világegyetem megismerése </w:t>
      </w:r>
    </w:p>
    <w:p w14:paraId="4423224C" w14:textId="77777777" w:rsidR="0055331D" w:rsidRDefault="00F521A5">
      <w:pPr>
        <w:pStyle w:val="Cmsor1"/>
        <w:spacing w:after="109" w:line="259" w:lineRule="auto"/>
        <w:ind w:left="316"/>
        <w:jc w:val="left"/>
      </w:pPr>
      <w:r>
        <w:rPr>
          <w:i w:val="0"/>
          <w:sz w:val="30"/>
          <w:vertAlign w:val="subscript"/>
        </w:rPr>
        <w:t>ÓRASZÁM</w:t>
      </w:r>
      <w:r>
        <w:rPr>
          <w:i w:val="0"/>
        </w:rPr>
        <w:t xml:space="preserve">: 5 óra </w:t>
      </w:r>
    </w:p>
    <w:p w14:paraId="12E788B1" w14:textId="77777777" w:rsidR="0055331D" w:rsidRDefault="00F521A5">
      <w:pPr>
        <w:spacing w:after="32" w:line="259" w:lineRule="auto"/>
        <w:ind w:left="316" w:right="0" w:hanging="10"/>
      </w:pPr>
      <w:r>
        <w:rPr>
          <w:b/>
        </w:rPr>
        <w:t>T</w:t>
      </w:r>
      <w:r>
        <w:rPr>
          <w:b/>
          <w:sz w:val="19"/>
        </w:rPr>
        <w:t>ANULÁSI EREDMÉNYEK</w:t>
      </w:r>
      <w:r>
        <w:rPr>
          <w:b/>
        </w:rPr>
        <w:t xml:space="preserve"> </w:t>
      </w:r>
    </w:p>
    <w:p w14:paraId="5773A1ED" w14:textId="77777777" w:rsidR="0055331D" w:rsidRDefault="00F521A5">
      <w:pPr>
        <w:spacing w:line="270" w:lineRule="auto"/>
        <w:ind w:left="316" w:right="0" w:hanging="10"/>
      </w:pPr>
      <w:r>
        <w:rPr>
          <w:b/>
        </w:rPr>
        <w:t xml:space="preserve">A témakör tanulása hozzájárul ahhoz, hogy a tanuló a nevelési-oktatási szakasz végére: </w:t>
      </w:r>
    </w:p>
    <w:tbl>
      <w:tblPr>
        <w:tblStyle w:val="TableGrid"/>
        <w:tblW w:w="8923" w:type="dxa"/>
        <w:tblInd w:w="667" w:type="dxa"/>
        <w:tblCellMar>
          <w:top w:w="34" w:type="dxa"/>
        </w:tblCellMar>
        <w:tblLook w:val="04A0" w:firstRow="1" w:lastRow="0" w:firstColumn="1" w:lastColumn="0" w:noHBand="0" w:noVBand="1"/>
      </w:tblPr>
      <w:tblGrid>
        <w:gridCol w:w="360"/>
        <w:gridCol w:w="8563"/>
      </w:tblGrid>
      <w:tr w:rsidR="0055331D" w14:paraId="13707CE5" w14:textId="77777777">
        <w:trPr>
          <w:trHeight w:val="273"/>
        </w:trPr>
        <w:tc>
          <w:tcPr>
            <w:tcW w:w="360" w:type="dxa"/>
            <w:tcBorders>
              <w:top w:val="nil"/>
              <w:left w:val="nil"/>
              <w:bottom w:val="nil"/>
              <w:right w:val="nil"/>
            </w:tcBorders>
          </w:tcPr>
          <w:p w14:paraId="0A17E0B6"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511450E7" w14:textId="77777777" w:rsidR="0055331D" w:rsidRDefault="00F521A5">
            <w:pPr>
              <w:spacing w:after="0" w:line="259" w:lineRule="auto"/>
              <w:ind w:right="0" w:firstLine="0"/>
              <w:jc w:val="left"/>
            </w:pPr>
            <w:r>
              <w:t xml:space="preserve">ismeri az űrkutatás történetének főbb fejezeteit, jövőbeli lehetőségeit, tervezett irányait; </w:t>
            </w:r>
          </w:p>
        </w:tc>
      </w:tr>
      <w:tr w:rsidR="0055331D" w14:paraId="401C04FD" w14:textId="77777777">
        <w:trPr>
          <w:trHeight w:val="829"/>
        </w:trPr>
        <w:tc>
          <w:tcPr>
            <w:tcW w:w="360" w:type="dxa"/>
            <w:tcBorders>
              <w:top w:val="nil"/>
              <w:left w:val="nil"/>
              <w:bottom w:val="nil"/>
              <w:right w:val="nil"/>
            </w:tcBorders>
          </w:tcPr>
          <w:p w14:paraId="5D7421E6"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4B45640C" w14:textId="77777777" w:rsidR="0055331D" w:rsidRDefault="00F521A5">
            <w:pPr>
              <w:spacing w:after="0" w:line="259" w:lineRule="auto"/>
              <w:ind w:right="73" w:firstLine="0"/>
            </w:pPr>
            <w:r>
              <w:t xml:space="preserve">tisztában van az űrkutatás ipari-technikai civilizációra gyakorolt hatásával, valamint az űrkutatás tágabb értelemben vett céljaival (értelmes élet keresése, új nyersanyagforrások felfedezése); </w:t>
            </w:r>
          </w:p>
        </w:tc>
      </w:tr>
      <w:tr w:rsidR="0055331D" w14:paraId="692713CB" w14:textId="77777777">
        <w:trPr>
          <w:trHeight w:val="552"/>
        </w:trPr>
        <w:tc>
          <w:tcPr>
            <w:tcW w:w="360" w:type="dxa"/>
            <w:tcBorders>
              <w:top w:val="nil"/>
              <w:left w:val="nil"/>
              <w:bottom w:val="nil"/>
              <w:right w:val="nil"/>
            </w:tcBorders>
          </w:tcPr>
          <w:p w14:paraId="0DF83594"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062C362D" w14:textId="77777777" w:rsidR="0055331D" w:rsidRDefault="00F521A5">
            <w:pPr>
              <w:spacing w:after="0" w:line="259" w:lineRule="auto"/>
              <w:ind w:right="0" w:firstLine="0"/>
            </w:pPr>
            <w:r>
              <w:t xml:space="preserve">tisztában van azzal, hogy a fizika átfogó törvényeket ismer fel, melyek alkalmazhatók jelenségek értelmezésére, egyes események minőségi és mennyiségi előrejelzésére; </w:t>
            </w:r>
          </w:p>
        </w:tc>
      </w:tr>
      <w:tr w:rsidR="0055331D" w14:paraId="0602FD79" w14:textId="77777777">
        <w:trPr>
          <w:trHeight w:val="553"/>
        </w:trPr>
        <w:tc>
          <w:tcPr>
            <w:tcW w:w="360" w:type="dxa"/>
            <w:tcBorders>
              <w:top w:val="nil"/>
              <w:left w:val="nil"/>
              <w:bottom w:val="nil"/>
              <w:right w:val="nil"/>
            </w:tcBorders>
          </w:tcPr>
          <w:p w14:paraId="1B2F3C79"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7E2FACBE" w14:textId="77777777" w:rsidR="0055331D" w:rsidRDefault="00F521A5">
            <w:pPr>
              <w:spacing w:after="0" w:line="259" w:lineRule="auto"/>
              <w:ind w:right="0" w:firstLine="0"/>
              <w:jc w:val="left"/>
            </w:pPr>
            <w:r>
              <w:t xml:space="preserve">tudja, hogyan születnek az elismert, új tudományos felismerések, ismeri a tudományosság kritériumait; </w:t>
            </w:r>
          </w:p>
        </w:tc>
      </w:tr>
      <w:tr w:rsidR="0055331D" w14:paraId="73B035ED" w14:textId="77777777">
        <w:trPr>
          <w:trHeight w:val="552"/>
        </w:trPr>
        <w:tc>
          <w:tcPr>
            <w:tcW w:w="360" w:type="dxa"/>
            <w:tcBorders>
              <w:top w:val="nil"/>
              <w:left w:val="nil"/>
              <w:bottom w:val="nil"/>
              <w:right w:val="nil"/>
            </w:tcBorders>
          </w:tcPr>
          <w:p w14:paraId="3BC2B598"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37BD4942" w14:textId="77777777" w:rsidR="0055331D" w:rsidRDefault="00F521A5">
            <w:pPr>
              <w:spacing w:after="0" w:line="259" w:lineRule="auto"/>
              <w:ind w:right="0" w:firstLine="0"/>
            </w:pPr>
            <w:r>
              <w:t xml:space="preserve"> felismeri a tudomány által vizsgálható jelenségeket, azonosítani tudja a tudományos érvelést, mérlegelve vizsgálja egy elképzelés tudományos megalapozottságát; </w:t>
            </w:r>
          </w:p>
        </w:tc>
      </w:tr>
      <w:tr w:rsidR="0055331D" w14:paraId="73D4AE8B" w14:textId="77777777">
        <w:trPr>
          <w:trHeight w:val="276"/>
        </w:trPr>
        <w:tc>
          <w:tcPr>
            <w:tcW w:w="360" w:type="dxa"/>
            <w:tcBorders>
              <w:top w:val="nil"/>
              <w:left w:val="nil"/>
              <w:bottom w:val="nil"/>
              <w:right w:val="nil"/>
            </w:tcBorders>
          </w:tcPr>
          <w:p w14:paraId="4A11B3D7"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242D2AEE" w14:textId="77777777" w:rsidR="0055331D" w:rsidRDefault="00F521A5">
            <w:pPr>
              <w:spacing w:after="0" w:line="259" w:lineRule="auto"/>
              <w:ind w:right="0" w:firstLine="0"/>
              <w:jc w:val="left"/>
            </w:pPr>
            <w:r>
              <w:t xml:space="preserve">kialakult véleményét mérési eredményekkel, érvekkel támasztja alá; </w:t>
            </w:r>
          </w:p>
        </w:tc>
      </w:tr>
      <w:tr w:rsidR="0055331D" w14:paraId="4C3BD2B3" w14:textId="77777777">
        <w:trPr>
          <w:trHeight w:val="553"/>
        </w:trPr>
        <w:tc>
          <w:tcPr>
            <w:tcW w:w="360" w:type="dxa"/>
            <w:tcBorders>
              <w:top w:val="nil"/>
              <w:left w:val="nil"/>
              <w:bottom w:val="nil"/>
              <w:right w:val="nil"/>
            </w:tcBorders>
          </w:tcPr>
          <w:p w14:paraId="413912A4"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458CF911" w14:textId="77777777" w:rsidR="0055331D" w:rsidRDefault="00F521A5">
            <w:pPr>
              <w:spacing w:after="0" w:line="259" w:lineRule="auto"/>
              <w:ind w:right="0" w:firstLine="0"/>
            </w:pPr>
            <w:r>
              <w:t xml:space="preserve">el tudja helyezni lakóhelyét a Földön, a Föld helyét a Naprendszerben, a Naprendszer helyét a galaxisunkban és az Univerzumban; </w:t>
            </w:r>
          </w:p>
        </w:tc>
      </w:tr>
      <w:tr w:rsidR="0055331D" w14:paraId="5CA8DC2B" w14:textId="77777777">
        <w:trPr>
          <w:trHeight w:val="276"/>
        </w:trPr>
        <w:tc>
          <w:tcPr>
            <w:tcW w:w="360" w:type="dxa"/>
            <w:tcBorders>
              <w:top w:val="nil"/>
              <w:left w:val="nil"/>
              <w:bottom w:val="nil"/>
              <w:right w:val="nil"/>
            </w:tcBorders>
          </w:tcPr>
          <w:p w14:paraId="2E0EE87B"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0CF98D27" w14:textId="77777777" w:rsidR="0055331D" w:rsidRDefault="00F521A5">
            <w:pPr>
              <w:spacing w:after="0" w:line="259" w:lineRule="auto"/>
              <w:ind w:right="0" w:firstLine="0"/>
              <w:jc w:val="left"/>
            </w:pPr>
            <w:r>
              <w:t xml:space="preserve">átlátja az emberiség és a Világegyetem kapcsolatának kulcskérdéseit; </w:t>
            </w:r>
          </w:p>
        </w:tc>
      </w:tr>
      <w:tr w:rsidR="0055331D" w14:paraId="5AB35A7D" w14:textId="77777777">
        <w:trPr>
          <w:trHeight w:val="552"/>
        </w:trPr>
        <w:tc>
          <w:tcPr>
            <w:tcW w:w="360" w:type="dxa"/>
            <w:tcBorders>
              <w:top w:val="nil"/>
              <w:left w:val="nil"/>
              <w:bottom w:val="nil"/>
              <w:right w:val="nil"/>
            </w:tcBorders>
          </w:tcPr>
          <w:p w14:paraId="55135701"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61FDA517" w14:textId="77777777" w:rsidR="0055331D" w:rsidRDefault="00F521A5">
            <w:pPr>
              <w:spacing w:after="0" w:line="259" w:lineRule="auto"/>
              <w:ind w:right="0" w:firstLine="0"/>
            </w:pPr>
            <w:r>
              <w:t xml:space="preserve">a legegyszerűbb esetekben azonosítja az alapvető fizikai kölcsönhatások és törvények szerepét a Világegyetem felépítésében és időbeli változásaiban; </w:t>
            </w:r>
          </w:p>
        </w:tc>
      </w:tr>
      <w:tr w:rsidR="0055331D" w14:paraId="7540FCDB" w14:textId="77777777">
        <w:trPr>
          <w:trHeight w:val="273"/>
        </w:trPr>
        <w:tc>
          <w:tcPr>
            <w:tcW w:w="360" w:type="dxa"/>
            <w:tcBorders>
              <w:top w:val="nil"/>
              <w:left w:val="nil"/>
              <w:bottom w:val="nil"/>
              <w:right w:val="nil"/>
            </w:tcBorders>
          </w:tcPr>
          <w:p w14:paraId="2DA36645" w14:textId="77777777" w:rsidR="0055331D" w:rsidRDefault="00F521A5">
            <w:pPr>
              <w:spacing w:after="0" w:line="259" w:lineRule="auto"/>
              <w:ind w:right="0" w:firstLine="0"/>
              <w:jc w:val="left"/>
            </w:pPr>
            <w:r>
              <w:t>−</w:t>
            </w:r>
            <w:r>
              <w:rPr>
                <w:rFonts w:ascii="Arial" w:eastAsia="Arial" w:hAnsi="Arial" w:cs="Arial"/>
              </w:rPr>
              <w:t xml:space="preserve"> </w:t>
            </w:r>
          </w:p>
        </w:tc>
        <w:tc>
          <w:tcPr>
            <w:tcW w:w="8563" w:type="dxa"/>
            <w:tcBorders>
              <w:top w:val="nil"/>
              <w:left w:val="nil"/>
              <w:bottom w:val="nil"/>
              <w:right w:val="nil"/>
            </w:tcBorders>
          </w:tcPr>
          <w:p w14:paraId="70973E61" w14:textId="77777777" w:rsidR="0055331D" w:rsidRDefault="00F521A5">
            <w:pPr>
              <w:spacing w:after="0" w:line="259" w:lineRule="auto"/>
              <w:ind w:right="0" w:firstLine="0"/>
              <w:jc w:val="left"/>
            </w:pPr>
            <w:r>
              <w:t xml:space="preserve">ismeri a fizika főbb szakterületeit, néhány új eredményét. </w:t>
            </w:r>
          </w:p>
        </w:tc>
      </w:tr>
    </w:tbl>
    <w:p w14:paraId="593153DF" w14:textId="77777777" w:rsidR="0055331D" w:rsidRDefault="00F521A5">
      <w:pPr>
        <w:spacing w:line="270" w:lineRule="auto"/>
        <w:ind w:left="316" w:right="0" w:hanging="10"/>
      </w:pPr>
      <w:r>
        <w:rPr>
          <w:b/>
        </w:rPr>
        <w:t xml:space="preserve">A témakör tanulása eredményeként a tanuló: </w:t>
      </w:r>
    </w:p>
    <w:p w14:paraId="546B64A8" w14:textId="77777777" w:rsidR="0055331D" w:rsidRDefault="00F521A5">
      <w:pPr>
        <w:ind w:left="1027" w:right="15" w:hanging="360"/>
      </w:pPr>
      <w:r>
        <w:lastRenderedPageBreak/>
        <w:t>−</w:t>
      </w:r>
      <w:r>
        <w:rPr>
          <w:rFonts w:ascii="Arial" w:eastAsia="Arial" w:hAnsi="Arial" w:cs="Arial"/>
        </w:rPr>
        <w:t xml:space="preserve"> </w:t>
      </w:r>
      <w:r>
        <w:t xml:space="preserve">szabad szemmel vagy távcsővel megfigyeli a Holdat, a Hold felszínének legfontosabb jellemzőit, a holdfogyatkozás jelenségét.  A látottakat fizikai ismeretei alapján értelmezi; </w:t>
      </w:r>
    </w:p>
    <w:p w14:paraId="37016849" w14:textId="77777777" w:rsidR="0055331D" w:rsidRDefault="00F521A5">
      <w:pPr>
        <w:ind w:left="667" w:right="15"/>
      </w:pPr>
      <w:r>
        <w:t>−</w:t>
      </w:r>
      <w:r>
        <w:rPr>
          <w:rFonts w:ascii="Arial" w:eastAsia="Arial" w:hAnsi="Arial" w:cs="Arial"/>
        </w:rPr>
        <w:t xml:space="preserve"> </w:t>
      </w:r>
      <w:r>
        <w:t xml:space="preserve">ismeri a bolygók, üstökösök mozgásának jellegzetességeit; </w:t>
      </w:r>
    </w:p>
    <w:p w14:paraId="4C0A7789" w14:textId="77777777" w:rsidR="0055331D" w:rsidRDefault="00F521A5">
      <w:pPr>
        <w:ind w:left="667" w:right="15"/>
      </w:pPr>
      <w:r>
        <w:t>−</w:t>
      </w:r>
      <w:r>
        <w:rPr>
          <w:rFonts w:ascii="Arial" w:eastAsia="Arial" w:hAnsi="Arial" w:cs="Arial"/>
        </w:rPr>
        <w:t xml:space="preserve"> </w:t>
      </w:r>
      <w:r>
        <w:t xml:space="preserve">tudja, mit jelentenek a kozmikus sebességek (körsebesség, szökési sebesség); </w:t>
      </w:r>
    </w:p>
    <w:tbl>
      <w:tblPr>
        <w:tblStyle w:val="TableGrid"/>
        <w:tblW w:w="8924" w:type="dxa"/>
        <w:tblInd w:w="667" w:type="dxa"/>
        <w:tblCellMar>
          <w:top w:w="34" w:type="dxa"/>
        </w:tblCellMar>
        <w:tblLook w:val="04A0" w:firstRow="1" w:lastRow="0" w:firstColumn="1" w:lastColumn="0" w:noHBand="0" w:noVBand="1"/>
      </w:tblPr>
      <w:tblGrid>
        <w:gridCol w:w="360"/>
        <w:gridCol w:w="8564"/>
      </w:tblGrid>
      <w:tr w:rsidR="0055331D" w14:paraId="69D5CECE" w14:textId="77777777">
        <w:trPr>
          <w:trHeight w:val="549"/>
        </w:trPr>
        <w:tc>
          <w:tcPr>
            <w:tcW w:w="360" w:type="dxa"/>
            <w:tcBorders>
              <w:top w:val="nil"/>
              <w:left w:val="nil"/>
              <w:bottom w:val="nil"/>
              <w:right w:val="nil"/>
            </w:tcBorders>
          </w:tcPr>
          <w:p w14:paraId="48989364" w14:textId="77777777" w:rsidR="0055331D" w:rsidRDefault="00F521A5">
            <w:pPr>
              <w:spacing w:after="0" w:line="259" w:lineRule="auto"/>
              <w:ind w:right="0" w:firstLine="0"/>
              <w:jc w:val="left"/>
            </w:pPr>
            <w:r>
              <w:t>−</w:t>
            </w:r>
            <w:r>
              <w:rPr>
                <w:rFonts w:ascii="Arial" w:eastAsia="Arial" w:hAnsi="Arial" w:cs="Arial"/>
              </w:rPr>
              <w:t xml:space="preserve"> </w:t>
            </w:r>
          </w:p>
        </w:tc>
        <w:tc>
          <w:tcPr>
            <w:tcW w:w="8564" w:type="dxa"/>
            <w:tcBorders>
              <w:top w:val="nil"/>
              <w:left w:val="nil"/>
              <w:bottom w:val="nil"/>
              <w:right w:val="nil"/>
            </w:tcBorders>
          </w:tcPr>
          <w:p w14:paraId="205B4E41" w14:textId="77777777" w:rsidR="0055331D" w:rsidRDefault="00F521A5">
            <w:pPr>
              <w:spacing w:after="0" w:line="259" w:lineRule="auto"/>
              <w:ind w:right="0" w:firstLine="0"/>
              <w:jc w:val="left"/>
            </w:pPr>
            <w:r>
              <w:t xml:space="preserve">érti a tömegvonzás általános törvényét, és azt, hogy a gravitációs erő bármely két test között hat; </w:t>
            </w:r>
          </w:p>
        </w:tc>
      </w:tr>
      <w:tr w:rsidR="0055331D" w14:paraId="6A8D5BEF" w14:textId="77777777">
        <w:trPr>
          <w:trHeight w:val="553"/>
        </w:trPr>
        <w:tc>
          <w:tcPr>
            <w:tcW w:w="360" w:type="dxa"/>
            <w:tcBorders>
              <w:top w:val="nil"/>
              <w:left w:val="nil"/>
              <w:bottom w:val="nil"/>
              <w:right w:val="nil"/>
            </w:tcBorders>
          </w:tcPr>
          <w:p w14:paraId="4A6BA1B5" w14:textId="77777777" w:rsidR="0055331D" w:rsidRDefault="00F521A5">
            <w:pPr>
              <w:spacing w:after="0" w:line="259" w:lineRule="auto"/>
              <w:ind w:right="0" w:firstLine="0"/>
              <w:jc w:val="left"/>
            </w:pPr>
            <w:r>
              <w:t>−</w:t>
            </w:r>
            <w:r>
              <w:rPr>
                <w:rFonts w:ascii="Arial" w:eastAsia="Arial" w:hAnsi="Arial" w:cs="Arial"/>
              </w:rPr>
              <w:t xml:space="preserve"> </w:t>
            </w:r>
          </w:p>
        </w:tc>
        <w:tc>
          <w:tcPr>
            <w:tcW w:w="8564" w:type="dxa"/>
            <w:tcBorders>
              <w:top w:val="nil"/>
              <w:left w:val="nil"/>
              <w:bottom w:val="nil"/>
              <w:right w:val="nil"/>
            </w:tcBorders>
          </w:tcPr>
          <w:p w14:paraId="1E2773AC" w14:textId="77777777" w:rsidR="0055331D" w:rsidRDefault="00F521A5">
            <w:pPr>
              <w:spacing w:after="0" w:line="259" w:lineRule="auto"/>
              <w:ind w:right="0" w:firstLine="0"/>
              <w:jc w:val="left"/>
            </w:pPr>
            <w:r>
              <w:t xml:space="preserve">érti a testek súlya és a tömege közötti különbséget, a súlytalanság állapotát, a gravitációs mező szerepét a gravitációs erő közvetítésében; </w:t>
            </w:r>
          </w:p>
        </w:tc>
      </w:tr>
      <w:tr w:rsidR="0055331D" w14:paraId="7BC27966" w14:textId="77777777">
        <w:trPr>
          <w:trHeight w:val="828"/>
        </w:trPr>
        <w:tc>
          <w:tcPr>
            <w:tcW w:w="360" w:type="dxa"/>
            <w:tcBorders>
              <w:top w:val="nil"/>
              <w:left w:val="nil"/>
              <w:bottom w:val="nil"/>
              <w:right w:val="nil"/>
            </w:tcBorders>
          </w:tcPr>
          <w:p w14:paraId="4C0CC07B" w14:textId="77777777" w:rsidR="0055331D" w:rsidRDefault="00F521A5">
            <w:pPr>
              <w:spacing w:after="0" w:line="259" w:lineRule="auto"/>
              <w:ind w:right="0" w:firstLine="0"/>
              <w:jc w:val="left"/>
            </w:pPr>
            <w:r>
              <w:t>−</w:t>
            </w:r>
            <w:r>
              <w:rPr>
                <w:rFonts w:ascii="Arial" w:eastAsia="Arial" w:hAnsi="Arial" w:cs="Arial"/>
              </w:rPr>
              <w:t xml:space="preserve"> </w:t>
            </w:r>
          </w:p>
        </w:tc>
        <w:tc>
          <w:tcPr>
            <w:tcW w:w="8564" w:type="dxa"/>
            <w:tcBorders>
              <w:top w:val="nil"/>
              <w:left w:val="nil"/>
              <w:bottom w:val="nil"/>
              <w:right w:val="nil"/>
            </w:tcBorders>
          </w:tcPr>
          <w:p w14:paraId="204114AA" w14:textId="77777777" w:rsidR="0055331D" w:rsidRDefault="00F521A5">
            <w:pPr>
              <w:spacing w:after="0" w:line="259" w:lineRule="auto"/>
              <w:ind w:right="77" w:firstLine="0"/>
            </w:pPr>
            <w:r>
              <w:t xml:space="preserve">megvizsgálja a Naprendszer bolygóin és holdjain uralkodó, a Földétől eltérő fizikai környezet legjellemzőbb példáit, azonosítja ezen eltérések okát. A legfontosabb esetekben megmutatja, hogyan érvényesülnek a fizika törvényei a Föld és a Hold mozgása során; </w:t>
            </w:r>
          </w:p>
        </w:tc>
      </w:tr>
      <w:tr w:rsidR="0055331D" w14:paraId="356557D2" w14:textId="77777777">
        <w:trPr>
          <w:trHeight w:val="553"/>
        </w:trPr>
        <w:tc>
          <w:tcPr>
            <w:tcW w:w="360" w:type="dxa"/>
            <w:tcBorders>
              <w:top w:val="nil"/>
              <w:left w:val="nil"/>
              <w:bottom w:val="nil"/>
              <w:right w:val="nil"/>
            </w:tcBorders>
          </w:tcPr>
          <w:p w14:paraId="6EB82E5F" w14:textId="77777777" w:rsidR="0055331D" w:rsidRDefault="00F521A5">
            <w:pPr>
              <w:spacing w:after="0" w:line="259" w:lineRule="auto"/>
              <w:ind w:right="0" w:firstLine="0"/>
              <w:jc w:val="left"/>
            </w:pPr>
            <w:r>
              <w:t>−</w:t>
            </w:r>
            <w:r>
              <w:rPr>
                <w:rFonts w:ascii="Arial" w:eastAsia="Arial" w:hAnsi="Arial" w:cs="Arial"/>
              </w:rPr>
              <w:t xml:space="preserve"> </w:t>
            </w:r>
          </w:p>
        </w:tc>
        <w:tc>
          <w:tcPr>
            <w:tcW w:w="8564" w:type="dxa"/>
            <w:tcBorders>
              <w:top w:val="nil"/>
              <w:left w:val="nil"/>
              <w:bottom w:val="nil"/>
              <w:right w:val="nil"/>
            </w:tcBorders>
          </w:tcPr>
          <w:p w14:paraId="2AD7D724" w14:textId="77777777" w:rsidR="0055331D" w:rsidRDefault="00F521A5">
            <w:pPr>
              <w:spacing w:after="0" w:line="259" w:lineRule="auto"/>
              <w:ind w:right="0" w:firstLine="0"/>
              <w:jc w:val="left"/>
            </w:pPr>
            <w:r>
              <w:t xml:space="preserve">átlátja és szemlélteti a természetre jellemző fizikai mennyiségek nagyságrendjeit (atommag, élőlények, Naprendszer, Univerzum); </w:t>
            </w:r>
          </w:p>
        </w:tc>
      </w:tr>
      <w:tr w:rsidR="0055331D" w14:paraId="53BFCF83" w14:textId="77777777">
        <w:trPr>
          <w:trHeight w:val="549"/>
        </w:trPr>
        <w:tc>
          <w:tcPr>
            <w:tcW w:w="360" w:type="dxa"/>
            <w:tcBorders>
              <w:top w:val="nil"/>
              <w:left w:val="nil"/>
              <w:bottom w:val="nil"/>
              <w:right w:val="nil"/>
            </w:tcBorders>
          </w:tcPr>
          <w:p w14:paraId="0BE6E1AB" w14:textId="77777777" w:rsidR="0055331D" w:rsidRDefault="00F521A5">
            <w:pPr>
              <w:spacing w:after="0" w:line="259" w:lineRule="auto"/>
              <w:ind w:right="0" w:firstLine="0"/>
              <w:jc w:val="left"/>
            </w:pPr>
            <w:r>
              <w:t>−</w:t>
            </w:r>
            <w:r>
              <w:rPr>
                <w:rFonts w:ascii="Arial" w:eastAsia="Arial" w:hAnsi="Arial" w:cs="Arial"/>
              </w:rPr>
              <w:t xml:space="preserve"> </w:t>
            </w:r>
          </w:p>
        </w:tc>
        <w:tc>
          <w:tcPr>
            <w:tcW w:w="8564" w:type="dxa"/>
            <w:tcBorders>
              <w:top w:val="nil"/>
              <w:left w:val="nil"/>
              <w:bottom w:val="nil"/>
              <w:right w:val="nil"/>
            </w:tcBorders>
          </w:tcPr>
          <w:p w14:paraId="336C1073" w14:textId="77777777" w:rsidR="0055331D" w:rsidRDefault="00F521A5">
            <w:pPr>
              <w:spacing w:after="0" w:line="259" w:lineRule="auto"/>
              <w:ind w:right="0" w:firstLine="0"/>
            </w:pPr>
            <w:r>
              <w:t xml:space="preserve">ismeri a </w:t>
            </w:r>
            <w:proofErr w:type="gramStart"/>
            <w:r>
              <w:t>Nap</w:t>
            </w:r>
            <w:proofErr w:type="gramEnd"/>
            <w:r>
              <w:t xml:space="preserve"> mint csillag legfontosabb fizikai tulajdonságait, a Nap várható jövőjét, a csillagok lehetséges fejlődési folyamatait. </w:t>
            </w:r>
          </w:p>
        </w:tc>
      </w:tr>
    </w:tbl>
    <w:p w14:paraId="0088B63A" w14:textId="77777777" w:rsidR="0055331D" w:rsidRDefault="00F521A5">
      <w:pPr>
        <w:spacing w:after="59" w:line="259" w:lineRule="auto"/>
        <w:ind w:left="316" w:right="0" w:hanging="10"/>
      </w:pPr>
      <w:r>
        <w:rPr>
          <w:b/>
        </w:rPr>
        <w:t>F</w:t>
      </w:r>
      <w:r>
        <w:rPr>
          <w:b/>
          <w:sz w:val="19"/>
        </w:rPr>
        <w:t>EJLESZTÉSI FELADATOK ÉS ISMERETEK</w:t>
      </w:r>
      <w:r>
        <w:rPr>
          <w:b/>
        </w:rPr>
        <w:t xml:space="preserve"> </w:t>
      </w:r>
    </w:p>
    <w:p w14:paraId="17C37630" w14:textId="77777777" w:rsidR="0055331D" w:rsidRDefault="00F521A5" w:rsidP="00F521A5">
      <w:pPr>
        <w:numPr>
          <w:ilvl w:val="0"/>
          <w:numId w:val="157"/>
        </w:numPr>
        <w:ind w:right="15" w:hanging="378"/>
      </w:pPr>
      <w:r>
        <w:t xml:space="preserve">A rakéták működési elve, a kozmikus sebességek jelentése </w:t>
      </w:r>
    </w:p>
    <w:p w14:paraId="4099BBDF" w14:textId="77777777" w:rsidR="0055331D" w:rsidRDefault="00F521A5" w:rsidP="00F521A5">
      <w:pPr>
        <w:numPr>
          <w:ilvl w:val="0"/>
          <w:numId w:val="157"/>
        </w:numPr>
        <w:ind w:right="15" w:hanging="378"/>
      </w:pPr>
      <w:r>
        <w:t xml:space="preserve">A súlytalanság jelensége, kialakulásának körülményei, a súly és a tömeg közötti különbség </w:t>
      </w:r>
    </w:p>
    <w:p w14:paraId="64C93456" w14:textId="77777777" w:rsidR="0055331D" w:rsidRDefault="00F521A5" w:rsidP="00F521A5">
      <w:pPr>
        <w:numPr>
          <w:ilvl w:val="0"/>
          <w:numId w:val="157"/>
        </w:numPr>
        <w:ind w:right="15" w:hanging="378"/>
      </w:pPr>
      <w:r>
        <w:t xml:space="preserve">A bolygók és üstökösök mozgásának fizikai magyarázata, az általános tömegvonzás törvénye </w:t>
      </w:r>
    </w:p>
    <w:p w14:paraId="15E9B2FE" w14:textId="77777777" w:rsidR="0055331D" w:rsidRDefault="00F521A5" w:rsidP="00F521A5">
      <w:pPr>
        <w:numPr>
          <w:ilvl w:val="0"/>
          <w:numId w:val="157"/>
        </w:numPr>
        <w:ind w:right="15" w:hanging="378"/>
      </w:pPr>
      <w:r>
        <w:t xml:space="preserve">Az általános tömegvonzás értelmezése a gravitációs mező segítségével </w:t>
      </w:r>
    </w:p>
    <w:p w14:paraId="41847564" w14:textId="77777777" w:rsidR="0055331D" w:rsidRDefault="00F521A5" w:rsidP="00F521A5">
      <w:pPr>
        <w:numPr>
          <w:ilvl w:val="0"/>
          <w:numId w:val="157"/>
        </w:numPr>
        <w:spacing w:after="40"/>
        <w:ind w:right="15" w:hanging="378"/>
      </w:pPr>
      <w:r>
        <w:t xml:space="preserve">A Naprendszer jellemzői, példák a Naprendszer bolygóin és holdjain uralkodó jellemző fizikai környezetre, ezek kialakulásának magyarázata </w:t>
      </w:r>
    </w:p>
    <w:p w14:paraId="1198633C" w14:textId="77777777" w:rsidR="0055331D" w:rsidRDefault="00F521A5" w:rsidP="00F521A5">
      <w:pPr>
        <w:numPr>
          <w:ilvl w:val="0"/>
          <w:numId w:val="157"/>
        </w:numPr>
        <w:ind w:right="15" w:hanging="378"/>
      </w:pPr>
      <w:r>
        <w:t xml:space="preserve">A holdfogyatkozás és a napfogyatkozás fizikai magyarázata </w:t>
      </w:r>
    </w:p>
    <w:p w14:paraId="1E23A979" w14:textId="77777777" w:rsidR="0055331D" w:rsidRDefault="00F521A5" w:rsidP="00F521A5">
      <w:pPr>
        <w:numPr>
          <w:ilvl w:val="0"/>
          <w:numId w:val="157"/>
        </w:numPr>
        <w:spacing w:after="40"/>
        <w:ind w:right="15" w:hanging="378"/>
      </w:pPr>
      <w:r>
        <w:t xml:space="preserve">A legfontosabb ismeretek az űrrepülőgépekről, a Holdra szállásról és a tervezett Mars utazásról </w:t>
      </w:r>
    </w:p>
    <w:p w14:paraId="59295508" w14:textId="77777777" w:rsidR="0055331D" w:rsidRDefault="00F521A5" w:rsidP="00F521A5">
      <w:pPr>
        <w:numPr>
          <w:ilvl w:val="0"/>
          <w:numId w:val="157"/>
        </w:numPr>
        <w:spacing w:after="37"/>
        <w:ind w:right="15" w:hanging="378"/>
      </w:pPr>
      <w:r>
        <w:t xml:space="preserve">Néhány, a mindennapokban elterjedt és először az űrkutatásban használt technológia, eszköz ismertetése </w:t>
      </w:r>
    </w:p>
    <w:p w14:paraId="21AFF816" w14:textId="77777777" w:rsidR="0055331D" w:rsidRDefault="00F521A5" w:rsidP="00F521A5">
      <w:pPr>
        <w:numPr>
          <w:ilvl w:val="0"/>
          <w:numId w:val="157"/>
        </w:numPr>
        <w:ind w:right="15" w:hanging="378"/>
      </w:pPr>
      <w:r>
        <w:t xml:space="preserve">A gravitáció szerepe a Világmindenségben </w:t>
      </w:r>
    </w:p>
    <w:p w14:paraId="76CD3835" w14:textId="77777777" w:rsidR="0055331D" w:rsidRDefault="00F521A5" w:rsidP="00F521A5">
      <w:pPr>
        <w:numPr>
          <w:ilvl w:val="0"/>
          <w:numId w:val="157"/>
        </w:numPr>
        <w:spacing w:after="44"/>
        <w:ind w:right="15" w:hanging="378"/>
      </w:pPr>
      <w:r>
        <w:t xml:space="preserve">A csillagok és a Nap működése és változásai: fekete lyuk, neutroncsillag, </w:t>
      </w:r>
      <w:proofErr w:type="gramStart"/>
      <w:r>
        <w:t xml:space="preserve">szupernóva  </w:t>
      </w:r>
      <w:r>
        <w:rPr>
          <w:rFonts w:ascii="Segoe UI Symbol" w:eastAsia="Segoe UI Symbol" w:hAnsi="Segoe UI Symbol" w:cs="Segoe UI Symbol"/>
          <w:sz w:val="25"/>
        </w:rPr>
        <w:t></w:t>
      </w:r>
      <w:proofErr w:type="gramEnd"/>
      <w:r>
        <w:rPr>
          <w:rFonts w:ascii="Arial" w:eastAsia="Arial" w:hAnsi="Arial" w:cs="Arial"/>
          <w:i/>
        </w:rPr>
        <w:t xml:space="preserve"> </w:t>
      </w:r>
      <w:r>
        <w:t xml:space="preserve">A galaxisok, galaxishalmazok. A Tejútrendszer legfontosabb jellemzői. Távolságok az univerzumban </w:t>
      </w:r>
    </w:p>
    <w:p w14:paraId="39F24FC0" w14:textId="77777777" w:rsidR="0055331D" w:rsidRDefault="00F521A5" w:rsidP="00F521A5">
      <w:pPr>
        <w:numPr>
          <w:ilvl w:val="0"/>
          <w:numId w:val="157"/>
        </w:numPr>
        <w:ind w:right="15" w:hanging="378"/>
      </w:pPr>
      <w:r>
        <w:t xml:space="preserve">Az ősrobbanás elmélet kvalitatív leírása, a táguló univerzum </w:t>
      </w:r>
    </w:p>
    <w:p w14:paraId="1FEA5464" w14:textId="77777777" w:rsidR="0055331D" w:rsidRDefault="00F521A5" w:rsidP="00F521A5">
      <w:pPr>
        <w:numPr>
          <w:ilvl w:val="0"/>
          <w:numId w:val="157"/>
        </w:numPr>
        <w:spacing w:after="41"/>
        <w:ind w:right="15" w:hanging="378"/>
      </w:pPr>
      <w:r>
        <w:t xml:space="preserve">Az ősrobbanás elméletének születése, tudományos megalapozottsága, a tudományosság kritériumai </w:t>
      </w:r>
    </w:p>
    <w:p w14:paraId="7BB4396C" w14:textId="77777777" w:rsidR="0055331D" w:rsidRDefault="00F521A5" w:rsidP="00F521A5">
      <w:pPr>
        <w:numPr>
          <w:ilvl w:val="0"/>
          <w:numId w:val="157"/>
        </w:numPr>
        <w:spacing w:after="121"/>
        <w:ind w:right="15" w:hanging="378"/>
      </w:pPr>
      <w:r>
        <w:t xml:space="preserve">Tudományos vita a Földön kívüli élet kutatásáról, annak gyakorlati és filozófiai lehetőségeiről, az emberiség előtt álló kihívásokról </w:t>
      </w:r>
    </w:p>
    <w:p w14:paraId="4C0BCDCF" w14:textId="77777777" w:rsidR="0055331D" w:rsidRDefault="00F521A5">
      <w:pPr>
        <w:spacing w:after="32" w:line="259" w:lineRule="auto"/>
        <w:ind w:left="316" w:right="0" w:hanging="10"/>
      </w:pPr>
      <w:r>
        <w:rPr>
          <w:b/>
        </w:rPr>
        <w:t>F</w:t>
      </w:r>
      <w:r>
        <w:rPr>
          <w:b/>
          <w:sz w:val="19"/>
        </w:rPr>
        <w:t>OGALMAK</w:t>
      </w:r>
      <w:r>
        <w:rPr>
          <w:b/>
        </w:rPr>
        <w:t xml:space="preserve"> </w:t>
      </w:r>
    </w:p>
    <w:p w14:paraId="7BE3557D" w14:textId="77777777" w:rsidR="0055331D" w:rsidRDefault="00F521A5">
      <w:pPr>
        <w:spacing w:after="183"/>
        <w:ind w:left="306" w:right="15"/>
      </w:pPr>
      <w:r>
        <w:t xml:space="preserve">általános tömegvonzás, ellipszis pálya, súlytalanság, súly, Kepler törvényei, bolygók, üstökösök, csillag, galaxis, galaxishalmaz, ősrobbanás, táguló univerzum, fekete lyuk, fényév </w:t>
      </w:r>
    </w:p>
    <w:p w14:paraId="5B538DB3" w14:textId="77777777" w:rsidR="0055331D" w:rsidRDefault="00F521A5">
      <w:pPr>
        <w:spacing w:after="54" w:line="259" w:lineRule="auto"/>
        <w:ind w:left="316" w:right="0" w:hanging="10"/>
      </w:pPr>
      <w:r>
        <w:rPr>
          <w:b/>
        </w:rPr>
        <w:lastRenderedPageBreak/>
        <w:t>J</w:t>
      </w:r>
      <w:r>
        <w:rPr>
          <w:b/>
          <w:sz w:val="19"/>
        </w:rPr>
        <w:t>AVASOLT TEVÉKENYSÉGEK</w:t>
      </w:r>
      <w:r>
        <w:rPr>
          <w:b/>
        </w:rPr>
        <w:t xml:space="preserve"> </w:t>
      </w:r>
    </w:p>
    <w:p w14:paraId="2F6FFE72" w14:textId="77777777" w:rsidR="0055331D" w:rsidRDefault="00F521A5" w:rsidP="00F521A5">
      <w:pPr>
        <w:numPr>
          <w:ilvl w:val="0"/>
          <w:numId w:val="157"/>
        </w:numPr>
        <w:spacing w:after="40"/>
        <w:ind w:right="15" w:hanging="378"/>
      </w:pPr>
      <w:r>
        <w:t xml:space="preserve">Ismerkedés a csillagos éggel számítógépes planetárium-programok segítségével (Pl.: stellarium-web.org) </w:t>
      </w:r>
    </w:p>
    <w:p w14:paraId="76811CE6" w14:textId="77777777" w:rsidR="0055331D" w:rsidRDefault="00F521A5" w:rsidP="00F521A5">
      <w:pPr>
        <w:numPr>
          <w:ilvl w:val="0"/>
          <w:numId w:val="157"/>
        </w:numPr>
        <w:spacing w:after="36"/>
        <w:ind w:right="15" w:hanging="378"/>
      </w:pPr>
      <w:r>
        <w:t xml:space="preserve">A Galilei-élmények (a Hold hegyei, a Vénusz fázisai, a Jupiter nagy holdjai, a Tejút csillagokra bontása, Napfoltok) megfigyelése egyszerű távcsövekkel (Pl.: osztálykirándulás, csillagászati bemutatók, Kutatók éjszakája rendezvény során) </w:t>
      </w:r>
    </w:p>
    <w:p w14:paraId="523E9A51" w14:textId="77777777" w:rsidR="0055331D" w:rsidRDefault="00F521A5" w:rsidP="00F521A5">
      <w:pPr>
        <w:numPr>
          <w:ilvl w:val="0"/>
          <w:numId w:val="157"/>
        </w:numPr>
        <w:spacing w:after="36"/>
        <w:ind w:right="15" w:hanging="378"/>
      </w:pPr>
      <w:r>
        <w:t xml:space="preserve">Egy űrkutatással kapcsolatos játékfilm (részleteinek) megtekintése (Pl.: Gravitáció, Apollo 13), vita a filmjelenet hitelességéről </w:t>
      </w:r>
    </w:p>
    <w:p w14:paraId="46B2EB85" w14:textId="77777777" w:rsidR="0055331D" w:rsidRDefault="00F521A5" w:rsidP="00F521A5">
      <w:pPr>
        <w:numPr>
          <w:ilvl w:val="0"/>
          <w:numId w:val="157"/>
        </w:numPr>
        <w:ind w:right="15" w:hanging="378"/>
      </w:pPr>
      <w:r>
        <w:t xml:space="preserve">Adatgyűjtés az aktuálisan zajló csillagászati, űrkutatási projektekről pl.: a NASA honlapján </w:t>
      </w:r>
    </w:p>
    <w:p w14:paraId="59021BD7" w14:textId="77777777" w:rsidR="0055331D" w:rsidRDefault="00F521A5" w:rsidP="00F521A5">
      <w:pPr>
        <w:numPr>
          <w:ilvl w:val="0"/>
          <w:numId w:val="157"/>
        </w:numPr>
        <w:ind w:right="15" w:hanging="378"/>
      </w:pPr>
      <w:proofErr w:type="spellStart"/>
      <w:r>
        <w:t>Exobolygók</w:t>
      </w:r>
      <w:proofErr w:type="spellEnd"/>
      <w:r>
        <w:t xml:space="preserve"> adatainak áttekintése, összehasonlítása </w:t>
      </w:r>
    </w:p>
    <w:p w14:paraId="40F2EEBB" w14:textId="77777777" w:rsidR="0055331D" w:rsidRDefault="00F521A5" w:rsidP="00F521A5">
      <w:pPr>
        <w:numPr>
          <w:ilvl w:val="0"/>
          <w:numId w:val="157"/>
        </w:numPr>
        <w:spacing w:after="131"/>
        <w:ind w:right="15" w:hanging="378"/>
      </w:pPr>
      <w:r>
        <w:t>Az űrtávcsövek felvételeinek böngészése, a látottak értelmezése</w:t>
      </w:r>
      <w:r>
        <w:rPr>
          <w:b/>
        </w:rPr>
        <w:t xml:space="preserve"> </w:t>
      </w:r>
      <w:r>
        <w:rPr>
          <w:b/>
        </w:rPr>
        <w:tab/>
      </w:r>
      <w:r>
        <w:t xml:space="preserve"> </w:t>
      </w:r>
      <w:r>
        <w:rPr>
          <w:b/>
        </w:rPr>
        <w:t>Kémia</w:t>
      </w:r>
      <w:r>
        <w:t xml:space="preserve"> Középiskolában az addig alapvetően egységes szemlélettel tanított természettudomány – a lehetőségeknek megfelelően – különválik tantárgyakra, amelyek azonban a tantárgyi logika felé haladva, de a társtudományok ismeretanyagát szorosan a tananyagba integrálva építik és fejlesztik a tanulók természettudományos gondolkodását. A középiskolai kémiai ismeretek tanításának célja tehát egyrészt a természettudományos szemléletmód továbbfejlesztése, a különböző tantárgyak keretében tanult ismeretek természettudományos műveltséggé történő integrálása, másrészt az elvontabb kémiai ismeretek, fogalmak feldolgozása, a kémiát továbbtanulásra választó tanulók ismereteinek megalapozása. </w:t>
      </w:r>
    </w:p>
    <w:p w14:paraId="42BD5DCA" w14:textId="77777777" w:rsidR="0055331D" w:rsidRDefault="00F521A5">
      <w:pPr>
        <w:spacing w:after="87"/>
        <w:ind w:left="306" w:right="134"/>
      </w:pPr>
      <w:r>
        <w:t xml:space="preserve">A természettudományos műveltség kialakítását olyan komplex problémák tárgyalásával lehet elősegíteni, melyek megoldása a kémiai, fizikai, biológiai és természetföldrajzi ismeretek bizonyos mértékű integrálását igényli. Ilyenek lehetnek </w:t>
      </w:r>
      <w:proofErr w:type="gramStart"/>
      <w:r>
        <w:t>pl.::</w:t>
      </w:r>
      <w:proofErr w:type="gramEnd"/>
      <w:r>
        <w:t xml:space="preserve"> a víz, a talaj és a levegő szennyezése, tisztítása; a hulladékkezelés és hulladékhasznosítás; ételeink és italaink; gyógyszerek és „csodaszerek”. </w:t>
      </w:r>
    </w:p>
    <w:p w14:paraId="75C3F0C3" w14:textId="77777777" w:rsidR="0055331D" w:rsidRDefault="00F521A5">
      <w:pPr>
        <w:spacing w:after="124"/>
        <w:ind w:left="306" w:right="15"/>
      </w:pPr>
      <w:r>
        <w:t xml:space="preserve">A középiskolai kémiatanulás hozzájárul ahhoz, hogy a fizika, kémia, biológia és földrajz tantárgyak által közvetített tartalmak egységes természettudományos műveltséggé rendeződjenek. </w:t>
      </w:r>
    </w:p>
    <w:p w14:paraId="78F855A2" w14:textId="77777777" w:rsidR="0055331D" w:rsidRDefault="00F521A5">
      <w:pPr>
        <w:spacing w:after="115"/>
        <w:ind w:left="306" w:right="15"/>
      </w:pPr>
      <w:r>
        <w:t xml:space="preserve">A tananyag felépítése egyre jobban közelít a kémia tudományának logikájához. </w:t>
      </w:r>
    </w:p>
    <w:p w14:paraId="69FA1E29" w14:textId="77777777" w:rsidR="0055331D" w:rsidRDefault="00F521A5">
      <w:pPr>
        <w:spacing w:after="92"/>
        <w:ind w:left="306" w:right="15"/>
      </w:pPr>
      <w:r>
        <w:t>A kémia tantárgy a Nemzeti alaptantervben rögzített kulcskompetenciákat az alábbi módon fejleszti:</w:t>
      </w:r>
      <w:r>
        <w:rPr>
          <w:b/>
        </w:rPr>
        <w:t xml:space="preserve"> </w:t>
      </w:r>
    </w:p>
    <w:p w14:paraId="3B6403E8" w14:textId="77777777" w:rsidR="0055331D" w:rsidRDefault="00F521A5">
      <w:pPr>
        <w:spacing w:after="137"/>
        <w:ind w:left="306" w:right="134"/>
      </w:pPr>
      <w:r>
        <w:rPr>
          <w:b/>
        </w:rPr>
        <w:t xml:space="preserve">A tanulás kompetenciái: </w:t>
      </w:r>
      <w:r>
        <w:t xml:space="preserve">A tanuló felismeri, összegyűjti, csoportosítja, rendszerezi és értékeli a hétköznapi életben, a tanulói kísérletezések során, illetve a szaknyelvi környezetben megjelenő, a kémiához kapcsolódó információkat. A rendszerezett és értékelt természettudományos információkat társaival megosztja. </w:t>
      </w:r>
    </w:p>
    <w:p w14:paraId="06F69C2C" w14:textId="77777777" w:rsidR="0055331D" w:rsidRDefault="00F521A5">
      <w:pPr>
        <w:spacing w:after="137"/>
        <w:ind w:left="306" w:right="144"/>
      </w:pPr>
      <w:r>
        <w:rPr>
          <w:b/>
        </w:rPr>
        <w:t>A kommunikációs kompetenciák:</w:t>
      </w:r>
      <w:r>
        <w:t xml:space="preserve"> A tanuló magabiztosan kommunikál írásban és szóban az anyanyelvén, ismeri és alkalmazza a legfontosabb természettudományos, különösen a kémiához kapcsolható legalapvetőbb szaknyelvi kifejezéseket. Egyszerű, a fizikai és kémiai tulajdonságokkal, a környezetvédelemmel, illetve a vegyipari tevékenységgel kapcsolatos médiatartalmakat, prezentációkat hoz létre, illetve szöveges feladatot old meg önállóan vagy csoportban dolgozva, annak érdekében, hogy általuk üzeneteket közvetítsen főként társai és korosztálya számára. </w:t>
      </w:r>
    </w:p>
    <w:p w14:paraId="3DD20300" w14:textId="77777777" w:rsidR="0055331D" w:rsidRDefault="00F521A5">
      <w:pPr>
        <w:spacing w:after="91"/>
        <w:ind w:left="306" w:right="136"/>
      </w:pPr>
      <w:r>
        <w:rPr>
          <w:b/>
        </w:rPr>
        <w:lastRenderedPageBreak/>
        <w:t>A digitális kompetenciák:</w:t>
      </w:r>
      <w:r>
        <w:t xml:space="preserve"> A tanuló magabiztosan használja a digitális technológiát kémiai tárgyú tartalmak keresésére, értelmezésére, elemzésére, a vizsgálatai során meghatározott adatok kiértékelésére. Ismeri azokat a szempontokat, amelyek alapján kiszűrhetők és helyesen értelmezhetők az áltudományos tartalmak a világhálón. A technológia felhasználásával a tanuló különböző médiatartalmakat, prezentációkat, esetleg modelleket, animációkat készít különböző témakörökben. A tanulás része az együttműködés és a kommunikáció, korszerű eszközökkel, felelős és etikus módon. </w:t>
      </w:r>
    </w:p>
    <w:p w14:paraId="3CC9E7A0" w14:textId="77777777" w:rsidR="0055331D" w:rsidRDefault="00F521A5">
      <w:pPr>
        <w:ind w:left="306" w:right="146"/>
      </w:pPr>
      <w:r>
        <w:rPr>
          <w:b/>
        </w:rPr>
        <w:t xml:space="preserve">A matematikai, gondolkodási kompetenciák: </w:t>
      </w:r>
      <w:r>
        <w:t xml:space="preserve">A tanuló a kémiai tanulmányai során gyakorlatot szerez a bizonyítékokon alapuló következtetések levonásában és az ezekre alapozott döntések meghozatalában. A kémiai tárgyú problémák megoldása során hipotézist alkot, az elvégzendő kísérleteket megtervezi, miközben fejlődik absztrakciós készsége. Az elemzés során összefüggéseket vesz </w:t>
      </w:r>
      <w:proofErr w:type="spellStart"/>
      <w:r>
        <w:t>észre</w:t>
      </w:r>
      <w:proofErr w:type="spellEnd"/>
      <w:r>
        <w:t xml:space="preserve">, ok-okozati viszonyokra jön rá, ami alapján egyszerűbb általánosításokat fogalmaz meg. </w:t>
      </w:r>
    </w:p>
    <w:p w14:paraId="28C7A9B0" w14:textId="77777777" w:rsidR="0055331D" w:rsidRDefault="00F521A5">
      <w:pPr>
        <w:spacing w:after="138"/>
        <w:ind w:left="306" w:right="132"/>
      </w:pPr>
      <w:r>
        <w:rPr>
          <w:b/>
        </w:rPr>
        <w:t>A személyes és társas kapcsolati kompetenciák:</w:t>
      </w:r>
      <w:r>
        <w:t xml:space="preserve"> A kémiatanulás alapja az egyéni és a csoportos tevékenység. A tanulási tevékenységet vagy munkavégzést érintő csoportmunka során a tanuló felismeri feladatát, szerepét a csoportban, csoporttagként a társakkal együtt végez különböző tevékenységeket, illetve megfelelő készségek birtokában igény szerint csoportvezetői szerepet vállal. </w:t>
      </w:r>
    </w:p>
    <w:p w14:paraId="0EC58022" w14:textId="77777777" w:rsidR="0055331D" w:rsidRDefault="00F521A5">
      <w:pPr>
        <w:spacing w:after="133"/>
        <w:ind w:left="306" w:right="143"/>
      </w:pPr>
      <w:r>
        <w:rPr>
          <w:b/>
        </w:rPr>
        <w:t>A kreativitás, a kreatív alkotás, önkifejezés és kulturális tudatosság kompetenciái:</w:t>
      </w:r>
      <w:r>
        <w:t xml:space="preserve"> A tanuló a projektfeladatok megoldása során önállóan, illetve a csoporttagokkal közösen különböző médiatartalmakat, prezentációkat, rövidebb-hosszabb szöveges produktumokat hoz létre a tapasztalatok, eredmények, elemzések, illetve következtetések bemutatására. </w:t>
      </w:r>
    </w:p>
    <w:p w14:paraId="49D15EDC" w14:textId="77777777" w:rsidR="0055331D" w:rsidRDefault="00F521A5">
      <w:pPr>
        <w:spacing w:after="492"/>
        <w:ind w:left="306" w:right="136"/>
      </w:pPr>
      <w:r>
        <w:rPr>
          <w:b/>
        </w:rPr>
        <w:t>Munkavállalói, innovációs és vállalkozói kompetenciák:</w:t>
      </w:r>
      <w:r>
        <w:t xml:space="preserve"> A tanuló a kémiaórai tevékenysége során elsajátít számos olyan készséget, amely alkalmassá teszi arra, hogy képes legyen a feladatkörét érintő változó szerepekhez újító módon és rugalmasan alkalmazkodni. Felismeri a hétköznapi életben előforduló, kémiai tárgyú problémákban rejlő lehetőségeket, lehetőségeihez mérten hozzájárul a problémák megoldásához, az esélyeket és alternatívákat mérlegeli. Hatékonyan kommunikál másokkal, a többség álláspontját elfogadva vagy saját álláspontját megvédve érvel, mások érveit meghallgatja, azokat elfogadja vagy cáfolja. </w:t>
      </w:r>
    </w:p>
    <w:p w14:paraId="0030F4D8" w14:textId="77777777" w:rsidR="0055331D" w:rsidRDefault="00F521A5">
      <w:pPr>
        <w:spacing w:after="251" w:line="270" w:lineRule="auto"/>
        <w:ind w:left="316" w:right="0" w:hanging="10"/>
      </w:pPr>
      <w:r>
        <w:rPr>
          <w:b/>
        </w:rPr>
        <w:t xml:space="preserve">9-10. évfolyam </w:t>
      </w:r>
    </w:p>
    <w:p w14:paraId="712DAA8D" w14:textId="77777777" w:rsidR="0055331D" w:rsidRDefault="00F521A5">
      <w:pPr>
        <w:spacing w:after="89"/>
        <w:ind w:left="306" w:right="144"/>
      </w:pPr>
      <w:r>
        <w:t xml:space="preserve">A 9-10. évfolyamos kémiaoktatás célja, hogy a gimnáziumi tanulók többsége számára releváns, a mindennapi életben felmerülő problémák magyarázatán keresztül fejlessze a tanulók kémiai ismereteit, gondolkodási képességeit, valamint pozitív attitűdöt alakítson ki a tanulókban a kémiához való viszonyukban és a kémia életünkben betöltött szerepének megítélésében. Ugyanakkor az alapvető kémiai ismeretek tárgyalása és gyakoroltatása révén megteremti az alapjait annak is, hogy az érdeklődő tanulók sikeres érettségi vizsgát tegyenek kémiából. A gyakorlatban hasznosítható ismeretek egyrészt konkrét tárgyi ismereteket jelentenek, másrészt pedig az ismeretekből kialakuló olyan szemléletet adnak, amely a még nem ismert, új jelenségekben való eligazodásban nyújt segítséget. </w:t>
      </w:r>
    </w:p>
    <w:p w14:paraId="7FF4EA3E" w14:textId="77777777" w:rsidR="0055331D" w:rsidRDefault="00F521A5">
      <w:pPr>
        <w:spacing w:after="88"/>
        <w:ind w:left="306" w:right="134"/>
      </w:pPr>
      <w:r>
        <w:lastRenderedPageBreak/>
        <w:t xml:space="preserve">A tananyag felépítése, elrendezése közelít a tudomány logikájához, de annak mentén még a kontextus- vagy problémaközpontú feldolgozás a jellemző. Ez egyrészt megkönnyíti a jelenségek értelmezéséhez szükséges ismeretek és képességek kapcsolati rendszerének kialakulását, másrészt kellő alapot biztosít a 11. évfolyam természettudomány tantárgyhoz. A logikai kapcsolatok feltárása lehetőséget ad az óravezetésben az aktív tanulási formák használatára is: a problémák tudatos azonosítására, információkeresésre, kísérletek tervezésére, objektív megfigyelésre, a grafikonok elemzésére, modellezésre, szimulációk használatára, következtetések levonására. A logikai kapcsolatok hangsúlyozása elsősorban a kémia és a természettudományok iránt fogékony tanulók érdeklődését tartják fenn, esetleg fokozzák is. A humán érdeklődésű tanulók kémia iránti érdeklődését pedig csak úgy lehet felkelteni, ha folyamatosan a mindennapi életből vett példákkal, a </w:t>
      </w:r>
      <w:proofErr w:type="spellStart"/>
      <w:proofErr w:type="gramStart"/>
      <w:r>
        <w:t>jelenüket</w:t>
      </w:r>
      <w:proofErr w:type="spellEnd"/>
      <w:r>
        <w:t>,  és</w:t>
      </w:r>
      <w:proofErr w:type="gramEnd"/>
      <w:r>
        <w:t xml:space="preserve"> a jövőjüket meghatározó kérdésekkel és problémákkal szembesítjük őket. </w:t>
      </w:r>
    </w:p>
    <w:p w14:paraId="71CB40E2" w14:textId="77777777" w:rsidR="0055331D" w:rsidRDefault="00F521A5">
      <w:pPr>
        <w:spacing w:after="0" w:line="259" w:lineRule="auto"/>
        <w:ind w:left="306" w:right="0" w:firstLine="0"/>
        <w:jc w:val="left"/>
      </w:pPr>
      <w:r>
        <w:rPr>
          <w:b/>
        </w:rPr>
        <w:t xml:space="preserve"> </w:t>
      </w:r>
      <w:r>
        <w:rPr>
          <w:b/>
        </w:rPr>
        <w:tab/>
        <w:t xml:space="preserve"> </w:t>
      </w:r>
    </w:p>
    <w:p w14:paraId="1D8521C1" w14:textId="77777777" w:rsidR="0055331D" w:rsidRDefault="00F521A5">
      <w:pPr>
        <w:spacing w:after="148" w:line="270" w:lineRule="auto"/>
        <w:ind w:left="316" w:right="0" w:hanging="10"/>
      </w:pPr>
      <w:r>
        <w:rPr>
          <w:b/>
        </w:rPr>
        <w:t xml:space="preserve">A 9-10. évfolyamon a kémia tantárgy óraszáma: 72 óra </w:t>
      </w:r>
    </w:p>
    <w:p w14:paraId="176CA223" w14:textId="77777777" w:rsidR="0055331D" w:rsidRDefault="00F521A5">
      <w:pPr>
        <w:spacing w:line="270" w:lineRule="auto"/>
        <w:ind w:left="316" w:right="0" w:hanging="10"/>
      </w:pPr>
      <w:r>
        <w:rPr>
          <w:b/>
        </w:rPr>
        <w:t xml:space="preserve">9. évfolyam – témakörök áttekintő táblázata: </w:t>
      </w:r>
    </w:p>
    <w:tbl>
      <w:tblPr>
        <w:tblStyle w:val="TableGrid"/>
        <w:tblW w:w="7495" w:type="dxa"/>
        <w:tblInd w:w="300" w:type="dxa"/>
        <w:tblCellMar>
          <w:left w:w="126" w:type="dxa"/>
          <w:right w:w="187" w:type="dxa"/>
        </w:tblCellMar>
        <w:tblLook w:val="04A0" w:firstRow="1" w:lastRow="0" w:firstColumn="1" w:lastColumn="0" w:noHBand="0" w:noVBand="1"/>
      </w:tblPr>
      <w:tblGrid>
        <w:gridCol w:w="5682"/>
        <w:gridCol w:w="1813"/>
      </w:tblGrid>
      <w:tr w:rsidR="0055331D" w14:paraId="3E26718E" w14:textId="77777777">
        <w:trPr>
          <w:trHeight w:val="408"/>
        </w:trPr>
        <w:tc>
          <w:tcPr>
            <w:tcW w:w="5682" w:type="dxa"/>
            <w:tcBorders>
              <w:top w:val="single" w:sz="5" w:space="0" w:color="000000"/>
              <w:left w:val="single" w:sz="5" w:space="0" w:color="000000"/>
              <w:bottom w:val="single" w:sz="5" w:space="0" w:color="000000"/>
              <w:right w:val="single" w:sz="5" w:space="0" w:color="000000"/>
            </w:tcBorders>
          </w:tcPr>
          <w:p w14:paraId="3D94D4F5" w14:textId="77777777" w:rsidR="0055331D" w:rsidRDefault="00F521A5">
            <w:pPr>
              <w:spacing w:after="0" w:line="259" w:lineRule="auto"/>
              <w:ind w:right="0" w:firstLine="0"/>
              <w:jc w:val="left"/>
            </w:pPr>
            <w:r>
              <w:rPr>
                <w:b/>
              </w:rPr>
              <w:t xml:space="preserve"> </w:t>
            </w:r>
          </w:p>
        </w:tc>
        <w:tc>
          <w:tcPr>
            <w:tcW w:w="1813" w:type="dxa"/>
            <w:tcBorders>
              <w:top w:val="single" w:sz="5" w:space="0" w:color="000000"/>
              <w:left w:val="single" w:sz="5" w:space="0" w:color="000000"/>
              <w:bottom w:val="single" w:sz="5" w:space="0" w:color="000000"/>
              <w:right w:val="single" w:sz="5" w:space="0" w:color="000000"/>
            </w:tcBorders>
          </w:tcPr>
          <w:p w14:paraId="11BA9658" w14:textId="77777777" w:rsidR="0055331D" w:rsidRDefault="00F521A5">
            <w:pPr>
              <w:spacing w:after="0" w:line="259" w:lineRule="auto"/>
              <w:ind w:right="53" w:firstLine="0"/>
              <w:jc w:val="center"/>
            </w:pPr>
            <w:r>
              <w:rPr>
                <w:b/>
              </w:rPr>
              <w:t xml:space="preserve">óraszám </w:t>
            </w:r>
          </w:p>
        </w:tc>
      </w:tr>
      <w:tr w:rsidR="0055331D" w14:paraId="771B8E6B" w14:textId="77777777">
        <w:trPr>
          <w:trHeight w:val="288"/>
        </w:trPr>
        <w:tc>
          <w:tcPr>
            <w:tcW w:w="5682" w:type="dxa"/>
            <w:tcBorders>
              <w:top w:val="single" w:sz="5" w:space="0" w:color="000000"/>
              <w:left w:val="single" w:sz="5" w:space="0" w:color="000000"/>
              <w:bottom w:val="single" w:sz="5" w:space="0" w:color="000000"/>
              <w:right w:val="single" w:sz="5" w:space="0" w:color="000000"/>
            </w:tcBorders>
          </w:tcPr>
          <w:p w14:paraId="63DF2847" w14:textId="77777777" w:rsidR="0055331D" w:rsidRDefault="00F521A5">
            <w:pPr>
              <w:spacing w:after="0" w:line="259" w:lineRule="auto"/>
              <w:ind w:right="0" w:firstLine="0"/>
              <w:jc w:val="left"/>
            </w:pPr>
            <w:r>
              <w:t xml:space="preserve">Az anyagok szerkezete és tulajdonságai </w:t>
            </w:r>
          </w:p>
        </w:tc>
        <w:tc>
          <w:tcPr>
            <w:tcW w:w="1813" w:type="dxa"/>
            <w:tcBorders>
              <w:top w:val="single" w:sz="5" w:space="0" w:color="000000"/>
              <w:left w:val="single" w:sz="5" w:space="0" w:color="000000"/>
              <w:bottom w:val="single" w:sz="5" w:space="0" w:color="000000"/>
              <w:right w:val="single" w:sz="5" w:space="0" w:color="000000"/>
            </w:tcBorders>
          </w:tcPr>
          <w:p w14:paraId="031927E1" w14:textId="77777777" w:rsidR="0055331D" w:rsidRDefault="00F521A5">
            <w:pPr>
              <w:spacing w:after="0" w:line="259" w:lineRule="auto"/>
              <w:ind w:right="84" w:firstLine="0"/>
              <w:jc w:val="center"/>
            </w:pPr>
            <w:r>
              <w:t xml:space="preserve">10 </w:t>
            </w:r>
          </w:p>
        </w:tc>
      </w:tr>
      <w:tr w:rsidR="0055331D" w14:paraId="46DBE5D4" w14:textId="77777777">
        <w:trPr>
          <w:trHeight w:val="289"/>
        </w:trPr>
        <w:tc>
          <w:tcPr>
            <w:tcW w:w="5682" w:type="dxa"/>
            <w:tcBorders>
              <w:top w:val="single" w:sz="5" w:space="0" w:color="000000"/>
              <w:left w:val="single" w:sz="5" w:space="0" w:color="000000"/>
              <w:bottom w:val="single" w:sz="5" w:space="0" w:color="000000"/>
              <w:right w:val="single" w:sz="5" w:space="0" w:color="000000"/>
            </w:tcBorders>
          </w:tcPr>
          <w:p w14:paraId="77339B1A" w14:textId="77777777" w:rsidR="0055331D" w:rsidRDefault="00F521A5">
            <w:pPr>
              <w:spacing w:after="0" w:line="259" w:lineRule="auto"/>
              <w:ind w:right="0" w:firstLine="0"/>
              <w:jc w:val="left"/>
            </w:pPr>
            <w:r>
              <w:t xml:space="preserve">Kémiai átalakulások </w:t>
            </w:r>
          </w:p>
        </w:tc>
        <w:tc>
          <w:tcPr>
            <w:tcW w:w="1813" w:type="dxa"/>
            <w:tcBorders>
              <w:top w:val="single" w:sz="5" w:space="0" w:color="000000"/>
              <w:left w:val="single" w:sz="5" w:space="0" w:color="000000"/>
              <w:bottom w:val="single" w:sz="5" w:space="0" w:color="000000"/>
              <w:right w:val="single" w:sz="5" w:space="0" w:color="000000"/>
            </w:tcBorders>
          </w:tcPr>
          <w:p w14:paraId="11D22B82" w14:textId="77777777" w:rsidR="0055331D" w:rsidRDefault="00F521A5">
            <w:pPr>
              <w:spacing w:after="0" w:line="259" w:lineRule="auto"/>
              <w:ind w:right="84" w:firstLine="0"/>
              <w:jc w:val="center"/>
            </w:pPr>
            <w:r>
              <w:t xml:space="preserve">14 </w:t>
            </w:r>
          </w:p>
        </w:tc>
      </w:tr>
      <w:tr w:rsidR="0055331D" w14:paraId="1285C17C" w14:textId="77777777">
        <w:trPr>
          <w:trHeight w:val="288"/>
        </w:trPr>
        <w:tc>
          <w:tcPr>
            <w:tcW w:w="5682" w:type="dxa"/>
            <w:tcBorders>
              <w:top w:val="single" w:sz="5" w:space="0" w:color="000000"/>
              <w:left w:val="single" w:sz="5" w:space="0" w:color="000000"/>
              <w:bottom w:val="single" w:sz="5" w:space="0" w:color="000000"/>
              <w:right w:val="single" w:sz="5" w:space="0" w:color="000000"/>
            </w:tcBorders>
          </w:tcPr>
          <w:p w14:paraId="7D0CDA6B" w14:textId="77777777" w:rsidR="0055331D" w:rsidRDefault="00F521A5">
            <w:pPr>
              <w:spacing w:after="0" w:line="259" w:lineRule="auto"/>
              <w:ind w:right="0" w:firstLine="0"/>
              <w:jc w:val="left"/>
            </w:pPr>
            <w:r>
              <w:t xml:space="preserve">Elemek és szervetlen vegyületeik  </w:t>
            </w:r>
          </w:p>
        </w:tc>
        <w:tc>
          <w:tcPr>
            <w:tcW w:w="1813" w:type="dxa"/>
            <w:tcBorders>
              <w:top w:val="single" w:sz="5" w:space="0" w:color="000000"/>
              <w:left w:val="single" w:sz="5" w:space="0" w:color="000000"/>
              <w:bottom w:val="single" w:sz="5" w:space="0" w:color="000000"/>
              <w:right w:val="single" w:sz="5" w:space="0" w:color="000000"/>
            </w:tcBorders>
          </w:tcPr>
          <w:p w14:paraId="712423FE" w14:textId="77777777" w:rsidR="0055331D" w:rsidRDefault="00F521A5">
            <w:pPr>
              <w:spacing w:after="0" w:line="259" w:lineRule="auto"/>
              <w:ind w:right="84" w:firstLine="0"/>
              <w:jc w:val="center"/>
            </w:pPr>
            <w:r>
              <w:t xml:space="preserve">12 </w:t>
            </w:r>
          </w:p>
        </w:tc>
      </w:tr>
      <w:tr w:rsidR="0055331D" w14:paraId="3E9CCAA7" w14:textId="77777777">
        <w:trPr>
          <w:trHeight w:val="277"/>
        </w:trPr>
        <w:tc>
          <w:tcPr>
            <w:tcW w:w="5682" w:type="dxa"/>
            <w:tcBorders>
              <w:top w:val="single" w:sz="5" w:space="0" w:color="000000"/>
              <w:left w:val="single" w:sz="5" w:space="0" w:color="000000"/>
              <w:bottom w:val="single" w:sz="5" w:space="0" w:color="000000"/>
              <w:right w:val="single" w:sz="5" w:space="0" w:color="000000"/>
            </w:tcBorders>
          </w:tcPr>
          <w:p w14:paraId="305C6F6A" w14:textId="77777777" w:rsidR="0055331D" w:rsidRDefault="00F521A5">
            <w:pPr>
              <w:spacing w:after="0" w:line="259" w:lineRule="auto"/>
              <w:ind w:right="67" w:firstLine="0"/>
              <w:jc w:val="right"/>
            </w:pPr>
            <w:r>
              <w:rPr>
                <w:b/>
              </w:rPr>
              <w:t xml:space="preserve">Összes óraszám: </w:t>
            </w:r>
          </w:p>
        </w:tc>
        <w:tc>
          <w:tcPr>
            <w:tcW w:w="1813" w:type="dxa"/>
            <w:tcBorders>
              <w:top w:val="single" w:sz="5" w:space="0" w:color="000000"/>
              <w:left w:val="single" w:sz="5" w:space="0" w:color="000000"/>
              <w:bottom w:val="single" w:sz="5" w:space="0" w:color="000000"/>
              <w:right w:val="single" w:sz="5" w:space="0" w:color="000000"/>
            </w:tcBorders>
          </w:tcPr>
          <w:p w14:paraId="652B0647" w14:textId="77777777" w:rsidR="0055331D" w:rsidRDefault="00F521A5">
            <w:pPr>
              <w:spacing w:after="0" w:line="259" w:lineRule="auto"/>
              <w:ind w:right="84" w:firstLine="0"/>
              <w:jc w:val="center"/>
            </w:pPr>
            <w:r>
              <w:rPr>
                <w:b/>
              </w:rPr>
              <w:t xml:space="preserve">36 </w:t>
            </w:r>
          </w:p>
        </w:tc>
      </w:tr>
    </w:tbl>
    <w:p w14:paraId="201741FC" w14:textId="77777777" w:rsidR="0055331D" w:rsidRDefault="00F521A5">
      <w:pPr>
        <w:spacing w:line="324" w:lineRule="auto"/>
        <w:ind w:left="316" w:right="4191" w:hanging="10"/>
      </w:pPr>
      <w:r>
        <w:rPr>
          <w:b/>
        </w:rPr>
        <w:t>T</w:t>
      </w:r>
      <w:r>
        <w:rPr>
          <w:b/>
          <w:sz w:val="30"/>
          <w:vertAlign w:val="subscript"/>
        </w:rPr>
        <w:t>ÉMAKÖR</w:t>
      </w:r>
      <w:r>
        <w:rPr>
          <w:b/>
        </w:rPr>
        <w:t>: Az anyagok szerkezete és tulajdonságai</w:t>
      </w:r>
      <w:r>
        <w:t xml:space="preserve"> </w:t>
      </w:r>
      <w:r>
        <w:rPr>
          <w:b/>
          <w:sz w:val="30"/>
          <w:vertAlign w:val="subscript"/>
        </w:rPr>
        <w:t>ÓRASZÁM</w:t>
      </w:r>
      <w:r>
        <w:rPr>
          <w:b/>
        </w:rPr>
        <w:t>:</w:t>
      </w:r>
      <w:r>
        <w:t xml:space="preserve"> </w:t>
      </w:r>
      <w:r>
        <w:rPr>
          <w:b/>
        </w:rPr>
        <w:t>E: 10 óra T</w:t>
      </w:r>
      <w:r>
        <w:rPr>
          <w:b/>
          <w:sz w:val="19"/>
        </w:rPr>
        <w:t xml:space="preserve">ANULÁSI EREDMÉNYEK </w:t>
      </w:r>
      <w:r>
        <w:rPr>
          <w:b/>
        </w:rPr>
        <w:t xml:space="preserve"> </w:t>
      </w:r>
    </w:p>
    <w:p w14:paraId="374B27CE" w14:textId="77777777" w:rsidR="0055331D" w:rsidRDefault="00F521A5">
      <w:pPr>
        <w:spacing w:after="40" w:line="270" w:lineRule="auto"/>
        <w:ind w:left="316" w:right="0" w:hanging="10"/>
      </w:pPr>
      <w:r>
        <w:rPr>
          <w:b/>
        </w:rPr>
        <w:t xml:space="preserve">A témakör tanulása hozzájárul ahhoz, hogy a tanuló a nevelési-oktatási szakasz végére: </w:t>
      </w:r>
    </w:p>
    <w:p w14:paraId="5942D9B5" w14:textId="77777777" w:rsidR="0055331D" w:rsidRDefault="00F521A5" w:rsidP="00F521A5">
      <w:pPr>
        <w:numPr>
          <w:ilvl w:val="0"/>
          <w:numId w:val="158"/>
        </w:numPr>
        <w:spacing w:after="35"/>
        <w:ind w:right="15" w:hanging="361"/>
      </w:pPr>
      <w:r>
        <w:t xml:space="preserve">egyedül vagy csoportban elvégez egyszerű kémiai kísérleteket leírás vagy szóbeli útmutatás alapján, és értékeli azok eredményét; </w:t>
      </w:r>
    </w:p>
    <w:p w14:paraId="74A6E6B8" w14:textId="77777777" w:rsidR="0055331D" w:rsidRDefault="00F521A5" w:rsidP="00F521A5">
      <w:pPr>
        <w:numPr>
          <w:ilvl w:val="0"/>
          <w:numId w:val="158"/>
        </w:numPr>
        <w:spacing w:line="327" w:lineRule="auto"/>
        <w:ind w:right="15" w:hanging="361"/>
      </w:pPr>
      <w:r>
        <w:t xml:space="preserve">kémiai vizsgálatainak tervezése során alkalmazza az analógiás gondolkodás alapjait és használja az „egyszerre csak egy tényezőt változtatunk” elvet. </w:t>
      </w:r>
      <w:r>
        <w:rPr>
          <w:b/>
        </w:rPr>
        <w:t xml:space="preserve">A témakör tanulása eredményeként a tanuló: </w:t>
      </w:r>
    </w:p>
    <w:p w14:paraId="41EE053F" w14:textId="77777777" w:rsidR="0055331D" w:rsidRDefault="00F521A5" w:rsidP="00F521A5">
      <w:pPr>
        <w:numPr>
          <w:ilvl w:val="0"/>
          <w:numId w:val="158"/>
        </w:numPr>
        <w:spacing w:after="42"/>
        <w:ind w:right="15" w:hanging="361"/>
      </w:pPr>
      <w:r>
        <w:t xml:space="preserve">ismeri az atom felépítését, az elemi részecskéket, valamint azok jellemzőit, ismeri az izotópok legfontosabb tulajdonságait, érti a radioaktivitás lényegét, és példát mond a radioaktív izotópok gyakorlati felhasználására; </w:t>
      </w:r>
    </w:p>
    <w:p w14:paraId="634C2B02" w14:textId="77777777" w:rsidR="0055331D" w:rsidRDefault="00F521A5" w:rsidP="00F521A5">
      <w:pPr>
        <w:numPr>
          <w:ilvl w:val="0"/>
          <w:numId w:val="158"/>
        </w:numPr>
        <w:spacing w:after="39"/>
        <w:ind w:right="15" w:hanging="361"/>
      </w:pPr>
      <w:r>
        <w:t xml:space="preserve">ismeri az anyagmennyiség és a mól fogalmát, érti bevezetésük szükségességét, és egyszerű számításokat végez m, n és M segítségével; </w:t>
      </w:r>
    </w:p>
    <w:p w14:paraId="7C1AE5DB" w14:textId="77777777" w:rsidR="0055331D" w:rsidRDefault="00F521A5" w:rsidP="00F521A5">
      <w:pPr>
        <w:numPr>
          <w:ilvl w:val="0"/>
          <w:numId w:val="158"/>
        </w:numPr>
        <w:spacing w:after="38"/>
        <w:ind w:right="15" w:hanging="361"/>
      </w:pPr>
      <w:r>
        <w:t xml:space="preserve">ismeri az atom elektronszerkezetének kiépülését a Bohr-féle atommodell szintjén, tisztában van a vegyértékelektronok kémiai reakciókban betöltött szerepével; </w:t>
      </w:r>
    </w:p>
    <w:p w14:paraId="2EF1059C" w14:textId="77777777" w:rsidR="0055331D" w:rsidRDefault="00F521A5" w:rsidP="00F521A5">
      <w:pPr>
        <w:numPr>
          <w:ilvl w:val="0"/>
          <w:numId w:val="158"/>
        </w:numPr>
        <w:spacing w:after="43"/>
        <w:ind w:right="15" w:hanging="361"/>
      </w:pPr>
      <w:r>
        <w:t xml:space="preserve">értelmezi a periódusos rendszer fontosabb adatait (vegyjel, rendszám, relatív atomtömeg), alkalmazza a periódusszám és a (fő)csoportszám jelentését a héjak és a vegyértékelektronok szempontjából, ismeri a periódusos rendszer fontosabb csoportjainak a nevét és az azokat alkotó elemek vegyjelét; </w:t>
      </w:r>
    </w:p>
    <w:p w14:paraId="6F70FFAB" w14:textId="77777777" w:rsidR="0055331D" w:rsidRDefault="00F521A5" w:rsidP="00F521A5">
      <w:pPr>
        <w:numPr>
          <w:ilvl w:val="0"/>
          <w:numId w:val="158"/>
        </w:numPr>
        <w:spacing w:after="38"/>
        <w:ind w:right="15" w:hanging="361"/>
      </w:pPr>
      <w:r>
        <w:lastRenderedPageBreak/>
        <w:t xml:space="preserve">ismeri a molekulaképződés szabályait, ismeri az elektronegativitás fogalmát, és érti a kötéspolaritás lényegét, a kovalens kötést jellemzi száma és polaritása szerint, megalkotja egyszerű molekulák szerkezeti képletét, ismeri a legalapvetőbb molekulaalakokat (lineáris, síkháromszög, tetraéder, piramis, V-alak), valamint ezek meghatározó szerepét a molekulák polaritása szempontjából; </w:t>
      </w:r>
    </w:p>
    <w:p w14:paraId="5D0D46B2" w14:textId="77777777" w:rsidR="0055331D" w:rsidRDefault="00F521A5" w:rsidP="00F521A5">
      <w:pPr>
        <w:numPr>
          <w:ilvl w:val="0"/>
          <w:numId w:val="158"/>
        </w:numPr>
        <w:spacing w:after="43"/>
        <w:ind w:right="15" w:hanging="361"/>
      </w:pPr>
      <w:r>
        <w:t xml:space="preserve">meghatározza egyszerű molekulák polaritását, és ennek alapján következtet a közöttük kialakuló másodrendű kémiai kötésekre, valamint oldhatósági jellemzőikre, érti, hogy a moláris tömeg és a molekulák között fellépő másodrendű kötések minősége hogyan befolyásolja az olvadás- és forráspontot, ezeket konkrét példákkal támasztja alá; </w:t>
      </w:r>
    </w:p>
    <w:p w14:paraId="615DF301" w14:textId="77777777" w:rsidR="0055331D" w:rsidRDefault="00F521A5" w:rsidP="00F521A5">
      <w:pPr>
        <w:numPr>
          <w:ilvl w:val="0"/>
          <w:numId w:val="158"/>
        </w:numPr>
        <w:spacing w:after="40"/>
        <w:ind w:right="15" w:hanging="361"/>
      </w:pPr>
      <w:r>
        <w:t xml:space="preserve">érti a részecske szerkezete és az anyag fizikai és kémiai tulajdonságai közötti alapvető </w:t>
      </w:r>
      <w:proofErr w:type="spellStart"/>
      <w:r>
        <w:t>öszszefüggéseket</w:t>
      </w:r>
      <w:proofErr w:type="spellEnd"/>
      <w:r>
        <w:t xml:space="preserve">; </w:t>
      </w:r>
    </w:p>
    <w:p w14:paraId="6C404D1F" w14:textId="77777777" w:rsidR="0055331D" w:rsidRDefault="00F521A5" w:rsidP="00F521A5">
      <w:pPr>
        <w:numPr>
          <w:ilvl w:val="0"/>
          <w:numId w:val="158"/>
        </w:numPr>
        <w:ind w:right="15" w:hanging="361"/>
      </w:pPr>
      <w:r>
        <w:t xml:space="preserve">ismeri az egyszerű ionok atomokból való létrejöttének módját, ezt konkrét példákkal szemlélteti, ismeri a fontosabb összetett ionok molekulákból való képződésének módját, tudja a nevüket, összegképletüket, érti egy ionvegyület képletének a megszerkesztését az azt alkotó ionok képlete alapján, érti az ionrács felépülési elvét, az ionvegyület képletének jelentését, konkrét példák segítségével jellemzi az ionvegyületek fontosabb tulajdonságait; </w:t>
      </w:r>
    </w:p>
    <w:p w14:paraId="79DB7D58" w14:textId="77777777" w:rsidR="0055331D" w:rsidRDefault="00F521A5" w:rsidP="00F521A5">
      <w:pPr>
        <w:numPr>
          <w:ilvl w:val="0"/>
          <w:numId w:val="158"/>
        </w:numPr>
        <w:spacing w:after="40"/>
        <w:ind w:right="15" w:hanging="361"/>
      </w:pPr>
      <w:r>
        <w:t xml:space="preserve">ismeri a fémek helyét a periódusos rendszerben, érti a fémes kötés kialakulásának és a fémek kristályszerkezetének a lényegét, érti a kapcsolatot a fémek kristályszerkezete és fontosabb tulajdonságai között, konkrét példák segítségével (Pl.: </w:t>
      </w:r>
      <w:proofErr w:type="spellStart"/>
      <w:r>
        <w:t>Fe</w:t>
      </w:r>
      <w:proofErr w:type="spellEnd"/>
      <w:r>
        <w:t xml:space="preserve">, </w:t>
      </w:r>
      <w:proofErr w:type="spellStart"/>
      <w:r>
        <w:t>Al</w:t>
      </w:r>
      <w:proofErr w:type="spellEnd"/>
      <w:r>
        <w:t xml:space="preserve">, </w:t>
      </w:r>
      <w:proofErr w:type="spellStart"/>
      <w:r>
        <w:t>Cu</w:t>
      </w:r>
      <w:proofErr w:type="spellEnd"/>
      <w:r>
        <w:t xml:space="preserve">) jellemzi a fémes tulajdonságokat, összehasonlításokat végez; </w:t>
      </w:r>
    </w:p>
    <w:p w14:paraId="74648623" w14:textId="77777777" w:rsidR="0055331D" w:rsidRDefault="00F521A5" w:rsidP="00F521A5">
      <w:pPr>
        <w:numPr>
          <w:ilvl w:val="0"/>
          <w:numId w:val="158"/>
        </w:numPr>
        <w:spacing w:after="42"/>
        <w:ind w:right="15" w:hanging="361"/>
      </w:pPr>
      <w:r>
        <w:t xml:space="preserve">ismeri az anyagok csoportosításának a módját a kémiai összetétel alapján, ismeri ezeknek az anyagcsoportoknak a legfontosabb közös tulajdonságait, példákat mond minden csoport képviselőire, tudja, hogy az oldatok a keverékek egy csoportja; </w:t>
      </w:r>
    </w:p>
    <w:p w14:paraId="4F7ADF94" w14:textId="77777777" w:rsidR="0055331D" w:rsidRDefault="00F521A5" w:rsidP="00F521A5">
      <w:pPr>
        <w:numPr>
          <w:ilvl w:val="0"/>
          <w:numId w:val="158"/>
        </w:numPr>
        <w:spacing w:after="42"/>
        <w:ind w:right="15" w:hanging="361"/>
      </w:pPr>
      <w:r>
        <w:t xml:space="preserve">érti a „hasonló a hasonlóban jól oldódik” elvet, ismeri az oldatok töménységével és az oldhatósággal kapcsolatos legfontosabb ismereteket, egyszerű számítási feladatokat old meg az oldatok köréből (tömegszázalék, anyagmennyiség-koncentráció, tömegkoncentráció); </w:t>
      </w:r>
    </w:p>
    <w:p w14:paraId="37E01C24" w14:textId="77777777" w:rsidR="0055331D" w:rsidRDefault="00F521A5" w:rsidP="00F521A5">
      <w:pPr>
        <w:numPr>
          <w:ilvl w:val="0"/>
          <w:numId w:val="158"/>
        </w:numPr>
        <w:spacing w:after="40"/>
        <w:ind w:right="15" w:hanging="361"/>
      </w:pPr>
      <w:r>
        <w:t xml:space="preserve">adott szempontok alapján összehasonlítja a három halmazállapotba (gáz, folyadék, szilárd) tartozó anyagok általános jellemzőit, ismeri Avogadro gáztörvényét, és egyszerű számításokat végez gázok térfogatával standard körülmények között, érti a halmazállapot-változások lényegét és energiaváltozását; </w:t>
      </w:r>
    </w:p>
    <w:p w14:paraId="2BA44FB8" w14:textId="77777777" w:rsidR="0055331D" w:rsidRDefault="00F521A5" w:rsidP="00F521A5">
      <w:pPr>
        <w:numPr>
          <w:ilvl w:val="0"/>
          <w:numId w:val="158"/>
        </w:numPr>
        <w:spacing w:after="165"/>
        <w:ind w:right="15" w:hanging="361"/>
      </w:pPr>
      <w:r>
        <w:t xml:space="preserve">egyedül vagy csoportban elvégez összetettebb, halmazállapot-változással és oldódással kapcsolatos kísérleteket, és megbecsüli azok várható eredményét. </w:t>
      </w:r>
    </w:p>
    <w:p w14:paraId="599319FD" w14:textId="77777777" w:rsidR="0055331D" w:rsidRDefault="00F521A5">
      <w:pPr>
        <w:spacing w:after="59" w:line="259" w:lineRule="auto"/>
        <w:ind w:left="316" w:right="0" w:hanging="10"/>
      </w:pPr>
      <w:r>
        <w:rPr>
          <w:b/>
        </w:rPr>
        <w:t>F</w:t>
      </w:r>
      <w:r>
        <w:rPr>
          <w:b/>
          <w:sz w:val="19"/>
        </w:rPr>
        <w:t xml:space="preserve">EJLESZTÉSI FELADATOK ÉS ISMERETEK </w:t>
      </w:r>
      <w:r>
        <w:rPr>
          <w:b/>
        </w:rPr>
        <w:t xml:space="preserve"> </w:t>
      </w:r>
    </w:p>
    <w:p w14:paraId="7B58D812" w14:textId="77777777" w:rsidR="0055331D" w:rsidRDefault="00F521A5" w:rsidP="00F521A5">
      <w:pPr>
        <w:numPr>
          <w:ilvl w:val="0"/>
          <w:numId w:val="158"/>
        </w:numPr>
        <w:ind w:right="15" w:hanging="361"/>
      </w:pPr>
      <w:r>
        <w:t xml:space="preserve">Megfigyelési és manuális készség fejlesztése </w:t>
      </w:r>
    </w:p>
    <w:p w14:paraId="1A663097" w14:textId="77777777" w:rsidR="0055331D" w:rsidRDefault="00F521A5" w:rsidP="00F521A5">
      <w:pPr>
        <w:numPr>
          <w:ilvl w:val="0"/>
          <w:numId w:val="158"/>
        </w:numPr>
        <w:ind w:right="15" w:hanging="361"/>
      </w:pPr>
      <w:r>
        <w:t xml:space="preserve">A társakkal való együttműködés képességének fejlesztése </w:t>
      </w:r>
    </w:p>
    <w:p w14:paraId="5D62C2AE" w14:textId="77777777" w:rsidR="0055331D" w:rsidRDefault="00F521A5" w:rsidP="00F521A5">
      <w:pPr>
        <w:numPr>
          <w:ilvl w:val="0"/>
          <w:numId w:val="158"/>
        </w:numPr>
        <w:ind w:right="15" w:hanging="361"/>
      </w:pPr>
      <w:r>
        <w:t xml:space="preserve">Kísérletek értelmezése és biztonságos megvalósítása </w:t>
      </w:r>
    </w:p>
    <w:p w14:paraId="30D38566" w14:textId="77777777" w:rsidR="0055331D" w:rsidRDefault="00F521A5" w:rsidP="00F521A5">
      <w:pPr>
        <w:numPr>
          <w:ilvl w:val="0"/>
          <w:numId w:val="158"/>
        </w:numPr>
        <w:ind w:right="15" w:hanging="361"/>
      </w:pPr>
      <w:r>
        <w:t xml:space="preserve">A biztonságos eszköz- és vegyszerhasználat elsajátítása </w:t>
      </w:r>
    </w:p>
    <w:p w14:paraId="3DB15B05" w14:textId="77777777" w:rsidR="0055331D" w:rsidRDefault="00F521A5" w:rsidP="00F521A5">
      <w:pPr>
        <w:numPr>
          <w:ilvl w:val="0"/>
          <w:numId w:val="158"/>
        </w:numPr>
        <w:ind w:right="15" w:hanging="361"/>
      </w:pPr>
      <w:r>
        <w:t xml:space="preserve">Az analógiás gondolkodás fejlesztése </w:t>
      </w:r>
    </w:p>
    <w:p w14:paraId="57FD94CC" w14:textId="77777777" w:rsidR="0055331D" w:rsidRDefault="00F521A5" w:rsidP="00F521A5">
      <w:pPr>
        <w:numPr>
          <w:ilvl w:val="0"/>
          <w:numId w:val="158"/>
        </w:numPr>
        <w:ind w:right="15" w:hanging="361"/>
      </w:pPr>
      <w:r>
        <w:t xml:space="preserve">Alapvető matematikai készségek fejlesztése </w:t>
      </w:r>
    </w:p>
    <w:p w14:paraId="364248FA" w14:textId="77777777" w:rsidR="0055331D" w:rsidRDefault="00F521A5" w:rsidP="00F521A5">
      <w:pPr>
        <w:numPr>
          <w:ilvl w:val="0"/>
          <w:numId w:val="158"/>
        </w:numPr>
        <w:ind w:right="15" w:hanging="361"/>
      </w:pPr>
      <w:r>
        <w:t xml:space="preserve">Alkotás digitális eszközzel </w:t>
      </w:r>
    </w:p>
    <w:p w14:paraId="27F663C2" w14:textId="77777777" w:rsidR="0055331D" w:rsidRDefault="00F521A5" w:rsidP="00F521A5">
      <w:pPr>
        <w:numPr>
          <w:ilvl w:val="0"/>
          <w:numId w:val="158"/>
        </w:numPr>
        <w:ind w:right="15" w:hanging="361"/>
      </w:pPr>
      <w:r>
        <w:lastRenderedPageBreak/>
        <w:t xml:space="preserve">Információkeresés digitális eszközzel </w:t>
      </w:r>
    </w:p>
    <w:p w14:paraId="325DC126" w14:textId="77777777" w:rsidR="0055331D" w:rsidRDefault="00F521A5" w:rsidP="00F521A5">
      <w:pPr>
        <w:numPr>
          <w:ilvl w:val="0"/>
          <w:numId w:val="158"/>
        </w:numPr>
        <w:ind w:right="15" w:hanging="361"/>
      </w:pPr>
      <w:r>
        <w:t xml:space="preserve">Az atomok és a periódusos rendszer </w:t>
      </w:r>
    </w:p>
    <w:p w14:paraId="51C7A712" w14:textId="77777777" w:rsidR="0055331D" w:rsidRDefault="00F521A5" w:rsidP="00F521A5">
      <w:pPr>
        <w:numPr>
          <w:ilvl w:val="0"/>
          <w:numId w:val="158"/>
        </w:numPr>
        <w:ind w:right="15" w:hanging="361"/>
      </w:pPr>
      <w:r>
        <w:t xml:space="preserve">A kovalens kötés és a molekulák </w:t>
      </w:r>
    </w:p>
    <w:p w14:paraId="73613654" w14:textId="77777777" w:rsidR="0055331D" w:rsidRDefault="00F521A5" w:rsidP="00F521A5">
      <w:pPr>
        <w:numPr>
          <w:ilvl w:val="0"/>
          <w:numId w:val="158"/>
        </w:numPr>
        <w:ind w:right="15" w:hanging="361"/>
      </w:pPr>
      <w:r>
        <w:t xml:space="preserve">Az atomrácsos kristályok </w:t>
      </w:r>
    </w:p>
    <w:p w14:paraId="736E17B8" w14:textId="77777777" w:rsidR="0055331D" w:rsidRDefault="00F521A5" w:rsidP="00F521A5">
      <w:pPr>
        <w:numPr>
          <w:ilvl w:val="0"/>
          <w:numId w:val="158"/>
        </w:numPr>
        <w:ind w:right="15" w:hanging="361"/>
      </w:pPr>
      <w:r>
        <w:t xml:space="preserve">Az ionok, az ionkötés és az ionvegyületek </w:t>
      </w:r>
    </w:p>
    <w:p w14:paraId="6190DA90" w14:textId="77777777" w:rsidR="0055331D" w:rsidRDefault="00F521A5" w:rsidP="00F521A5">
      <w:pPr>
        <w:numPr>
          <w:ilvl w:val="0"/>
          <w:numId w:val="158"/>
        </w:numPr>
        <w:ind w:right="15" w:hanging="361"/>
      </w:pPr>
      <w:r>
        <w:t xml:space="preserve">A fémes kötés és a fémek </w:t>
      </w:r>
    </w:p>
    <w:p w14:paraId="0D1DB5BC" w14:textId="77777777" w:rsidR="0055331D" w:rsidRDefault="00F521A5" w:rsidP="00F521A5">
      <w:pPr>
        <w:numPr>
          <w:ilvl w:val="0"/>
          <w:numId w:val="158"/>
        </w:numPr>
        <w:ind w:right="15" w:hanging="361"/>
      </w:pPr>
      <w:r>
        <w:t xml:space="preserve">Az anyagok csoportosítása: elemek, vegyületek és keverékek </w:t>
      </w:r>
    </w:p>
    <w:p w14:paraId="47D1A498" w14:textId="77777777" w:rsidR="0055331D" w:rsidRDefault="00F521A5" w:rsidP="00F521A5">
      <w:pPr>
        <w:numPr>
          <w:ilvl w:val="0"/>
          <w:numId w:val="158"/>
        </w:numPr>
        <w:spacing w:after="79"/>
        <w:ind w:right="15" w:hanging="361"/>
      </w:pPr>
      <w:r>
        <w:t xml:space="preserve">Halmazállapotok, halmazállapot-változások </w:t>
      </w:r>
    </w:p>
    <w:p w14:paraId="50A43701" w14:textId="77777777" w:rsidR="0055331D" w:rsidRDefault="00F521A5">
      <w:pPr>
        <w:spacing w:after="32" w:line="259" w:lineRule="auto"/>
        <w:ind w:left="316" w:right="0" w:hanging="10"/>
      </w:pPr>
      <w:r>
        <w:rPr>
          <w:b/>
        </w:rPr>
        <w:t>F</w:t>
      </w:r>
      <w:r>
        <w:rPr>
          <w:b/>
          <w:sz w:val="19"/>
        </w:rPr>
        <w:t>OGALMAK</w:t>
      </w:r>
      <w:r>
        <w:rPr>
          <w:b/>
        </w:rPr>
        <w:t xml:space="preserve"> </w:t>
      </w:r>
    </w:p>
    <w:p w14:paraId="46DF0EC2" w14:textId="77777777" w:rsidR="0055331D" w:rsidRDefault="00F521A5">
      <w:pPr>
        <w:spacing w:after="84"/>
        <w:ind w:left="306" w:right="133"/>
      </w:pPr>
      <w:r>
        <w:t xml:space="preserve">izotópok, vegyértékelektronok, anyagmennyiség, Avogadro-szám, relatív atomtömeg, moláris tömeg, elektronegativitás, elsőrendű kémiai kötés, kötéspolaritás, szerkezeti képlet, másodrendű kémiai kötés, kristályrács, ion, anyagmennyiség-koncentráció, Avogadro-törvény, moláris térfogat, amorf állapot </w:t>
      </w:r>
    </w:p>
    <w:p w14:paraId="764609CE" w14:textId="77777777" w:rsidR="0055331D" w:rsidRDefault="00F521A5">
      <w:pPr>
        <w:spacing w:after="172" w:line="259" w:lineRule="auto"/>
        <w:ind w:left="306" w:right="0" w:firstLine="0"/>
        <w:jc w:val="left"/>
      </w:pPr>
      <w:r>
        <w:rPr>
          <w:b/>
        </w:rPr>
        <w:t xml:space="preserve"> </w:t>
      </w:r>
    </w:p>
    <w:p w14:paraId="77F32229" w14:textId="77777777" w:rsidR="0055331D" w:rsidRDefault="00F521A5">
      <w:pPr>
        <w:spacing w:after="60" w:line="259" w:lineRule="auto"/>
        <w:ind w:left="316" w:right="0" w:hanging="10"/>
      </w:pPr>
      <w:r>
        <w:rPr>
          <w:b/>
        </w:rPr>
        <w:t>J</w:t>
      </w:r>
      <w:r>
        <w:rPr>
          <w:b/>
          <w:sz w:val="19"/>
        </w:rPr>
        <w:t>AVASOLT TEVÉKENYSÉGEK</w:t>
      </w:r>
      <w:r>
        <w:rPr>
          <w:b/>
        </w:rPr>
        <w:t xml:space="preserve"> </w:t>
      </w:r>
    </w:p>
    <w:p w14:paraId="457288B0" w14:textId="77777777" w:rsidR="0055331D" w:rsidRDefault="00F521A5" w:rsidP="00F521A5">
      <w:pPr>
        <w:numPr>
          <w:ilvl w:val="0"/>
          <w:numId w:val="158"/>
        </w:numPr>
        <w:spacing w:after="40"/>
        <w:ind w:right="15" w:hanging="361"/>
      </w:pPr>
      <w:r>
        <w:t xml:space="preserve">Logikai térkép készítése az atomot felépítő atommagról és elektronburokról, az elemi részecskékről, valamint azok legfontosabb szerepéről, tulajdonságairól </w:t>
      </w:r>
    </w:p>
    <w:p w14:paraId="55F2A346" w14:textId="77777777" w:rsidR="0055331D" w:rsidRDefault="00F521A5" w:rsidP="00F521A5">
      <w:pPr>
        <w:numPr>
          <w:ilvl w:val="0"/>
          <w:numId w:val="158"/>
        </w:numPr>
        <w:spacing w:after="38"/>
        <w:ind w:right="15" w:hanging="361"/>
      </w:pPr>
      <w:r>
        <w:t xml:space="preserve">Magyar és/vagy idegen nyelvű mobilalkalmazások keresése és használata az atomok elektronszerkezetével és a periódusos rendszerrel kapcsolatban </w:t>
      </w:r>
    </w:p>
    <w:p w14:paraId="586E9E61" w14:textId="77777777" w:rsidR="0055331D" w:rsidRDefault="00F521A5" w:rsidP="00F521A5">
      <w:pPr>
        <w:numPr>
          <w:ilvl w:val="0"/>
          <w:numId w:val="158"/>
        </w:numPr>
        <w:ind w:right="15" w:hanging="361"/>
      </w:pPr>
      <w:r>
        <w:t xml:space="preserve">Bemutató készítése „Mengyelejev és a periódusos rendszer” címmel </w:t>
      </w:r>
    </w:p>
    <w:p w14:paraId="26BEC2EF" w14:textId="77777777" w:rsidR="0055331D" w:rsidRDefault="00F521A5" w:rsidP="00F521A5">
      <w:pPr>
        <w:numPr>
          <w:ilvl w:val="0"/>
          <w:numId w:val="158"/>
        </w:numPr>
        <w:spacing w:after="37"/>
        <w:ind w:right="15" w:hanging="361"/>
      </w:pPr>
      <w:r>
        <w:t xml:space="preserve">Cikkek, illetve hírek keresése a médiában a radioaktív izotópok veszélyeiről, illetve felhasználási lehetőségeiről </w:t>
      </w:r>
    </w:p>
    <w:p w14:paraId="7F49208A" w14:textId="77777777" w:rsidR="0055331D" w:rsidRDefault="00F521A5" w:rsidP="00F521A5">
      <w:pPr>
        <w:numPr>
          <w:ilvl w:val="0"/>
          <w:numId w:val="158"/>
        </w:numPr>
        <w:ind w:right="15" w:hanging="361"/>
      </w:pPr>
      <w:r>
        <w:t xml:space="preserve">Hevesy György munkásságának bemutatása kiselőadásban </w:t>
      </w:r>
    </w:p>
    <w:p w14:paraId="3372468B" w14:textId="77777777" w:rsidR="0055331D" w:rsidRDefault="00F521A5" w:rsidP="00F521A5">
      <w:pPr>
        <w:numPr>
          <w:ilvl w:val="0"/>
          <w:numId w:val="158"/>
        </w:numPr>
        <w:ind w:right="15" w:hanging="361"/>
      </w:pPr>
      <w:r>
        <w:t xml:space="preserve">Marie Curie munkásságának bemutatása poszteren vagy prezentáció formájában </w:t>
      </w:r>
    </w:p>
    <w:p w14:paraId="42091870" w14:textId="77777777" w:rsidR="0055331D" w:rsidRDefault="00F521A5" w:rsidP="00F521A5">
      <w:pPr>
        <w:numPr>
          <w:ilvl w:val="0"/>
          <w:numId w:val="158"/>
        </w:numPr>
        <w:ind w:right="15" w:hanging="361"/>
      </w:pPr>
      <w:r>
        <w:t xml:space="preserve">Bemutató készítése a radiokarbon kormeghatározásról </w:t>
      </w:r>
    </w:p>
    <w:p w14:paraId="71FB67A3" w14:textId="77777777" w:rsidR="0055331D" w:rsidRDefault="00F521A5" w:rsidP="00F521A5">
      <w:pPr>
        <w:numPr>
          <w:ilvl w:val="0"/>
          <w:numId w:val="158"/>
        </w:numPr>
        <w:spacing w:after="42"/>
        <w:ind w:right="15" w:hanging="361"/>
      </w:pPr>
      <w:r>
        <w:t xml:space="preserve">Egyszerű számítások elvégzése az anyagmennyiséggel kapcsolatban, Pl.: egy korty vagy egy csepp vízben lévő vízmolekulák hozzávetőleges számának kiszámítása, egy vascsipeszben lévő vasatomok számának kiszámítása, egy kockacukorban lévő répacukor molekulák számának kiszámítása, vagy egy adott tömegű kénkristályban található kénmolekulák számának kiszámítása </w:t>
      </w:r>
    </w:p>
    <w:p w14:paraId="54C3C815" w14:textId="77777777" w:rsidR="0055331D" w:rsidRDefault="00F521A5" w:rsidP="00F521A5">
      <w:pPr>
        <w:numPr>
          <w:ilvl w:val="0"/>
          <w:numId w:val="158"/>
        </w:numPr>
        <w:spacing w:after="40"/>
        <w:ind w:right="15" w:hanging="361"/>
      </w:pPr>
      <w:r>
        <w:t xml:space="preserve">Demonstrációs kísérletek elvégzése vagy keresése a világhálón az egy csoportban lévő elemek hasonló kémiai tulajdonságainak szemléltetésére (Pl.: a kálium és a nátrium, a magnézium és a kalcium, a klór és a jód kémiai reakcióinak összehasonlítása), a kísérletek tapasztalatainak szemléltetése </w:t>
      </w:r>
    </w:p>
    <w:p w14:paraId="75DFAECF" w14:textId="77777777" w:rsidR="0055331D" w:rsidRDefault="00F521A5" w:rsidP="00F521A5">
      <w:pPr>
        <w:numPr>
          <w:ilvl w:val="0"/>
          <w:numId w:val="158"/>
        </w:numPr>
        <w:ind w:right="15" w:hanging="361"/>
      </w:pPr>
      <w:r>
        <w:t xml:space="preserve">Logikai térkép készítése a kémiai kötésekről, azok típusairól, főbb jellemzőikről, példákkal </w:t>
      </w:r>
    </w:p>
    <w:p w14:paraId="21422B98" w14:textId="77777777" w:rsidR="0055331D" w:rsidRDefault="00F521A5" w:rsidP="00F521A5">
      <w:pPr>
        <w:numPr>
          <w:ilvl w:val="0"/>
          <w:numId w:val="158"/>
        </w:numPr>
        <w:spacing w:after="38"/>
        <w:ind w:right="15" w:hanging="361"/>
      </w:pPr>
      <w:r>
        <w:t xml:space="preserve">Egyszerű molekulák felismerése a modelljük alapján, a molekula alakjának és polaritásának meghatározása </w:t>
      </w:r>
    </w:p>
    <w:p w14:paraId="028F2B62" w14:textId="77777777" w:rsidR="0055331D" w:rsidRDefault="00F521A5" w:rsidP="00F521A5">
      <w:pPr>
        <w:numPr>
          <w:ilvl w:val="0"/>
          <w:numId w:val="158"/>
        </w:numPr>
        <w:spacing w:after="39"/>
        <w:ind w:right="15" w:hanging="361"/>
      </w:pPr>
      <w:r>
        <w:t xml:space="preserve">Molekulák csoportosítása polaritásuk, valamint a közöttük kialakuló legerősebb másodrendű kölcsönhatás alapján </w:t>
      </w:r>
    </w:p>
    <w:p w14:paraId="497FF4D1" w14:textId="77777777" w:rsidR="0055331D" w:rsidRDefault="00F521A5" w:rsidP="00F521A5">
      <w:pPr>
        <w:numPr>
          <w:ilvl w:val="0"/>
          <w:numId w:val="158"/>
        </w:numPr>
        <w:ind w:right="15" w:hanging="361"/>
      </w:pPr>
      <w:r>
        <w:lastRenderedPageBreak/>
        <w:t xml:space="preserve">Molekulamodellező alkalmazások keresése és használata </w:t>
      </w:r>
    </w:p>
    <w:p w14:paraId="4CDFC1D4" w14:textId="77777777" w:rsidR="0055331D" w:rsidRDefault="00F521A5" w:rsidP="00F521A5">
      <w:pPr>
        <w:numPr>
          <w:ilvl w:val="0"/>
          <w:numId w:val="158"/>
        </w:numPr>
        <w:spacing w:after="33"/>
        <w:ind w:right="15" w:hanging="361"/>
      </w:pPr>
      <w:r>
        <w:t xml:space="preserve">Az olvadáspont, a forráspont, valamint oldhatósági adatok elemzése, kapcsolat keresése az anyag szerkezete és tulajdonságai között </w:t>
      </w:r>
    </w:p>
    <w:p w14:paraId="3F1BD2EF" w14:textId="77777777" w:rsidR="0055331D" w:rsidRDefault="00F521A5" w:rsidP="00F521A5">
      <w:pPr>
        <w:numPr>
          <w:ilvl w:val="0"/>
          <w:numId w:val="158"/>
        </w:numPr>
        <w:spacing w:after="40"/>
        <w:ind w:right="15" w:hanging="361"/>
      </w:pPr>
      <w:r>
        <w:t xml:space="preserve">Egyszerű kísérletek molekula-, atom-, fém- és ionrácsos anyagok tulajdonságainak összehasonlítására (Pl.: a kén, a kvarc, a vas, illetve a nátrium-klorid összehasonlítása), a várható tapasztalatok megjóslása, majd összevetése a tényleges tapasztalatokkal, a tapasztalatok táblázatos összefoglalása </w:t>
      </w:r>
    </w:p>
    <w:p w14:paraId="2977EA66" w14:textId="77777777" w:rsidR="0055331D" w:rsidRDefault="00F521A5" w:rsidP="00F521A5">
      <w:pPr>
        <w:numPr>
          <w:ilvl w:val="0"/>
          <w:numId w:val="158"/>
        </w:numPr>
        <w:spacing w:after="38"/>
        <w:ind w:right="15" w:hanging="361"/>
      </w:pPr>
      <w:r>
        <w:t xml:space="preserve">Különféle rácstípusú elemek és vegyületek olvadás- és forráspont adatainak digitális ábrázolása többféle módokon, következtetések levonása, ábraelemzés </w:t>
      </w:r>
    </w:p>
    <w:p w14:paraId="78682125" w14:textId="77777777" w:rsidR="0055331D" w:rsidRDefault="00F521A5" w:rsidP="00F521A5">
      <w:pPr>
        <w:numPr>
          <w:ilvl w:val="0"/>
          <w:numId w:val="158"/>
        </w:numPr>
        <w:spacing w:after="40"/>
        <w:ind w:right="15" w:hanging="361"/>
      </w:pPr>
      <w:r>
        <w:t xml:space="preserve">Szilárd kősó és a sóoldat vezetőképességének vizsgálata, előzetes becslés a bekövetkező tapasztalatokkal kapcsolatban, a tapasztalatok alapján következtetések levonása </w:t>
      </w:r>
    </w:p>
    <w:p w14:paraId="4DCC7D54" w14:textId="77777777" w:rsidR="0055331D" w:rsidRDefault="00F521A5" w:rsidP="00F521A5">
      <w:pPr>
        <w:numPr>
          <w:ilvl w:val="0"/>
          <w:numId w:val="158"/>
        </w:numPr>
        <w:ind w:right="15" w:hanging="361"/>
      </w:pPr>
      <w:r>
        <w:t xml:space="preserve">A pontos és részletes megfigyelés fejlesztése a kén </w:t>
      </w:r>
      <w:proofErr w:type="spellStart"/>
      <w:r>
        <w:t>olvasztásos</w:t>
      </w:r>
      <w:proofErr w:type="spellEnd"/>
      <w:r>
        <w:t xml:space="preserve"> kísérlete segítségével </w:t>
      </w:r>
    </w:p>
    <w:p w14:paraId="38F0E724" w14:textId="77777777" w:rsidR="0055331D" w:rsidRDefault="00F521A5" w:rsidP="00F521A5">
      <w:pPr>
        <w:numPr>
          <w:ilvl w:val="0"/>
          <w:numId w:val="158"/>
        </w:numPr>
        <w:spacing w:after="39"/>
        <w:ind w:right="15" w:hanging="361"/>
      </w:pPr>
      <w:r>
        <w:t xml:space="preserve">Kb. azonos vastagságú vas-, réz- és alumíniumhuzal fizikai tulajdonságainak vizsgálata, </w:t>
      </w:r>
      <w:proofErr w:type="spellStart"/>
      <w:r>
        <w:t>öszszehasonlító</w:t>
      </w:r>
      <w:proofErr w:type="spellEnd"/>
      <w:r>
        <w:t xml:space="preserve"> táblázat készítése </w:t>
      </w:r>
    </w:p>
    <w:p w14:paraId="0CE031F0" w14:textId="77777777" w:rsidR="0055331D" w:rsidRDefault="00F521A5" w:rsidP="00F521A5">
      <w:pPr>
        <w:numPr>
          <w:ilvl w:val="0"/>
          <w:numId w:val="158"/>
        </w:numPr>
        <w:ind w:right="15" w:hanging="361"/>
      </w:pPr>
      <w:r>
        <w:t xml:space="preserve">Egyszerű számítások elvégzése a gázok moláris térfogatával kapcsolatban </w:t>
      </w:r>
    </w:p>
    <w:p w14:paraId="0FE88035" w14:textId="77777777" w:rsidR="0055331D" w:rsidRDefault="00F521A5" w:rsidP="00F521A5">
      <w:pPr>
        <w:numPr>
          <w:ilvl w:val="0"/>
          <w:numId w:val="158"/>
        </w:numPr>
        <w:spacing w:after="38"/>
        <w:ind w:right="15" w:hanging="361"/>
      </w:pPr>
      <w:r>
        <w:t xml:space="preserve">Információkeresés a gázok moláris térfogatának hőmérsékletfüggésével kapcsolatban, az adatok grafikus ábrázolása </w:t>
      </w:r>
    </w:p>
    <w:p w14:paraId="658B37AF" w14:textId="77777777" w:rsidR="0055331D" w:rsidRDefault="00F521A5" w:rsidP="00F521A5">
      <w:pPr>
        <w:numPr>
          <w:ilvl w:val="0"/>
          <w:numId w:val="158"/>
        </w:numPr>
        <w:spacing w:after="40"/>
        <w:ind w:right="15" w:hanging="361"/>
      </w:pPr>
      <w:r>
        <w:t xml:space="preserve">Oldódással, illetve halmazállapot-változással járó reakciók elvégzése részletes leírás alapján, a tapasztalatok rögzítése, a következtetések levonása </w:t>
      </w:r>
    </w:p>
    <w:p w14:paraId="28E42AE3" w14:textId="77777777" w:rsidR="0055331D" w:rsidRDefault="00F521A5" w:rsidP="00F521A5">
      <w:pPr>
        <w:numPr>
          <w:ilvl w:val="0"/>
          <w:numId w:val="158"/>
        </w:numPr>
        <w:spacing w:after="38"/>
        <w:ind w:right="15" w:hanging="361"/>
      </w:pPr>
      <w:r>
        <w:t xml:space="preserve">Kísérlettervezés a „hasonló a hasonlót old” elv szemléltetésére, a vizsgálat mozgóképes dokumentálása </w:t>
      </w:r>
    </w:p>
    <w:p w14:paraId="544E1909" w14:textId="77777777" w:rsidR="0055331D" w:rsidRDefault="00F521A5" w:rsidP="00F521A5">
      <w:pPr>
        <w:numPr>
          <w:ilvl w:val="0"/>
          <w:numId w:val="158"/>
        </w:numPr>
        <w:ind w:right="15" w:hanging="361"/>
      </w:pPr>
      <w:r>
        <w:t xml:space="preserve">Kiselőadás a víz fagyása során bekövetkező térfogatnövekedésről </w:t>
      </w:r>
    </w:p>
    <w:p w14:paraId="53234E8D" w14:textId="77777777" w:rsidR="0055331D" w:rsidRDefault="00F521A5" w:rsidP="00F521A5">
      <w:pPr>
        <w:numPr>
          <w:ilvl w:val="0"/>
          <w:numId w:val="158"/>
        </w:numPr>
        <w:ind w:right="15" w:hanging="361"/>
      </w:pPr>
      <w:r>
        <w:t xml:space="preserve">Információkeresés a </w:t>
      </w:r>
      <w:proofErr w:type="spellStart"/>
      <w:r>
        <w:t>hidrátburoknak</w:t>
      </w:r>
      <w:proofErr w:type="spellEnd"/>
      <w:r>
        <w:t xml:space="preserve"> az élő szervezetben betöltött szerepével kapcsolatban </w:t>
      </w:r>
    </w:p>
    <w:p w14:paraId="0C8960BA" w14:textId="77777777" w:rsidR="0055331D" w:rsidRDefault="00F521A5" w:rsidP="00F521A5">
      <w:pPr>
        <w:numPr>
          <w:ilvl w:val="0"/>
          <w:numId w:val="158"/>
        </w:numPr>
        <w:ind w:right="15" w:hanging="361"/>
      </w:pPr>
      <w:r>
        <w:t xml:space="preserve">Animáció keresése a </w:t>
      </w:r>
      <w:proofErr w:type="spellStart"/>
      <w:r>
        <w:t>hidrátburok</w:t>
      </w:r>
      <w:proofErr w:type="spellEnd"/>
      <w:r>
        <w:t xml:space="preserve"> kialakulásának bemutatására </w:t>
      </w:r>
    </w:p>
    <w:p w14:paraId="0D506975" w14:textId="77777777" w:rsidR="0055331D" w:rsidRDefault="00F521A5" w:rsidP="00F521A5">
      <w:pPr>
        <w:numPr>
          <w:ilvl w:val="0"/>
          <w:numId w:val="158"/>
        </w:numPr>
        <w:ind w:right="15" w:hanging="361"/>
      </w:pPr>
      <w:r>
        <w:t xml:space="preserve">Az ásványvizes palackok címkéjén található koncentrációértékek értelmezése </w:t>
      </w:r>
    </w:p>
    <w:p w14:paraId="60EA7595" w14:textId="77777777" w:rsidR="0055331D" w:rsidRDefault="00F521A5">
      <w:pPr>
        <w:spacing w:after="42" w:line="259" w:lineRule="auto"/>
        <w:ind w:left="667" w:right="0" w:firstLine="0"/>
        <w:jc w:val="left"/>
      </w:pPr>
      <w:r>
        <w:t xml:space="preserve"> </w:t>
      </w:r>
    </w:p>
    <w:p w14:paraId="1DADCB4B" w14:textId="77777777" w:rsidR="0055331D" w:rsidRDefault="00F521A5">
      <w:pPr>
        <w:spacing w:after="128" w:line="270" w:lineRule="auto"/>
        <w:ind w:left="316" w:right="0" w:hanging="10"/>
      </w:pPr>
      <w:r>
        <w:rPr>
          <w:b/>
        </w:rPr>
        <w:t>T</w:t>
      </w:r>
      <w:r>
        <w:rPr>
          <w:b/>
          <w:sz w:val="30"/>
          <w:vertAlign w:val="subscript"/>
        </w:rPr>
        <w:t>ÉMAKÖR</w:t>
      </w:r>
      <w:r>
        <w:rPr>
          <w:b/>
        </w:rPr>
        <w:t>: Kémiai átalakulások</w:t>
      </w:r>
      <w:r>
        <w:t xml:space="preserve"> </w:t>
      </w:r>
    </w:p>
    <w:p w14:paraId="2F5CC0E2" w14:textId="77777777" w:rsidR="0055331D" w:rsidRDefault="00F521A5">
      <w:pPr>
        <w:spacing w:line="270" w:lineRule="auto"/>
        <w:ind w:left="316" w:right="0" w:hanging="10"/>
      </w:pPr>
      <w:r>
        <w:rPr>
          <w:b/>
          <w:sz w:val="30"/>
          <w:vertAlign w:val="subscript"/>
        </w:rPr>
        <w:t>ÓRASZÁM</w:t>
      </w:r>
      <w:r>
        <w:rPr>
          <w:b/>
        </w:rPr>
        <w:t>:</w:t>
      </w:r>
      <w:r>
        <w:t xml:space="preserve"> </w:t>
      </w:r>
      <w:r>
        <w:rPr>
          <w:b/>
        </w:rPr>
        <w:t>E: 14 óra</w:t>
      </w:r>
      <w:r>
        <w:t xml:space="preserve"> </w:t>
      </w:r>
    </w:p>
    <w:p w14:paraId="14606044" w14:textId="77777777" w:rsidR="0055331D" w:rsidRDefault="00F521A5">
      <w:pPr>
        <w:spacing w:after="180" w:line="259" w:lineRule="auto"/>
        <w:ind w:left="316" w:right="0" w:hanging="10"/>
      </w:pPr>
      <w:r>
        <w:rPr>
          <w:b/>
        </w:rPr>
        <w:t>T</w:t>
      </w:r>
      <w:r>
        <w:rPr>
          <w:b/>
          <w:sz w:val="19"/>
        </w:rPr>
        <w:t xml:space="preserve">ANULÁSI EREDMÉNYEK </w:t>
      </w:r>
      <w:r>
        <w:rPr>
          <w:b/>
        </w:rPr>
        <w:t xml:space="preserve"> </w:t>
      </w:r>
    </w:p>
    <w:p w14:paraId="5059D317" w14:textId="77777777" w:rsidR="0055331D" w:rsidRDefault="00F521A5">
      <w:pPr>
        <w:spacing w:after="39" w:line="270" w:lineRule="auto"/>
        <w:ind w:left="316" w:right="0" w:hanging="10"/>
      </w:pPr>
      <w:r>
        <w:rPr>
          <w:b/>
        </w:rPr>
        <w:t xml:space="preserve">A témakör tanulása hozzájárul ahhoz, hogy a tanuló a nevelési-oktatási szakasz végére: </w:t>
      </w:r>
    </w:p>
    <w:p w14:paraId="2103F0A6" w14:textId="77777777" w:rsidR="0055331D" w:rsidRDefault="00F521A5" w:rsidP="00F521A5">
      <w:pPr>
        <w:numPr>
          <w:ilvl w:val="0"/>
          <w:numId w:val="159"/>
        </w:numPr>
        <w:ind w:right="15" w:hanging="361"/>
      </w:pPr>
      <w:r>
        <w:t xml:space="preserve">a kémiai reakciókat szimbólumokkal írja le; </w:t>
      </w:r>
    </w:p>
    <w:p w14:paraId="2F33DB3C" w14:textId="77777777" w:rsidR="0055331D" w:rsidRDefault="00F521A5" w:rsidP="00F521A5">
      <w:pPr>
        <w:numPr>
          <w:ilvl w:val="0"/>
          <w:numId w:val="159"/>
        </w:numPr>
        <w:spacing w:after="137"/>
        <w:ind w:right="15" w:hanging="361"/>
      </w:pPr>
      <w:r>
        <w:t xml:space="preserve">egyedül vagy csoportban elvégez egyszerű kémiai kísérleteket leírás vagy szóbeli útmutatás alapján, és értékeli azok eredményét. </w:t>
      </w:r>
    </w:p>
    <w:p w14:paraId="736E58D9" w14:textId="77777777" w:rsidR="0055331D" w:rsidRDefault="00F521A5">
      <w:pPr>
        <w:spacing w:after="38" w:line="270" w:lineRule="auto"/>
        <w:ind w:left="316" w:right="0" w:hanging="10"/>
      </w:pPr>
      <w:r>
        <w:rPr>
          <w:b/>
        </w:rPr>
        <w:t xml:space="preserve">A témakör tanulása eredményeként a tanuló: </w:t>
      </w:r>
    </w:p>
    <w:p w14:paraId="6B5364AE" w14:textId="77777777" w:rsidR="0055331D" w:rsidRDefault="00F521A5" w:rsidP="00F521A5">
      <w:pPr>
        <w:numPr>
          <w:ilvl w:val="0"/>
          <w:numId w:val="160"/>
        </w:numPr>
        <w:ind w:right="15" w:hanging="361"/>
      </w:pPr>
      <w:r>
        <w:t xml:space="preserve">érti a fizikai és kémiai változások közötti különbségeket; </w:t>
      </w:r>
    </w:p>
    <w:p w14:paraId="794A5E1E" w14:textId="77777777" w:rsidR="0055331D" w:rsidRDefault="00F521A5" w:rsidP="00F521A5">
      <w:pPr>
        <w:numPr>
          <w:ilvl w:val="0"/>
          <w:numId w:val="160"/>
        </w:numPr>
        <w:spacing w:after="40"/>
        <w:ind w:right="15" w:hanging="361"/>
      </w:pPr>
      <w:r>
        <w:t xml:space="preserve">ismeri a kémiai reakciók végbemenetelének feltételeit, ismeri, érti és alkalmazza a tömeg- és töltésmegmaradás törvényét a kémiai reakciókra; </w:t>
      </w:r>
    </w:p>
    <w:p w14:paraId="3509AF4B" w14:textId="77777777" w:rsidR="0055331D" w:rsidRDefault="00F521A5" w:rsidP="00F521A5">
      <w:pPr>
        <w:numPr>
          <w:ilvl w:val="0"/>
          <w:numId w:val="160"/>
        </w:numPr>
        <w:spacing w:after="42"/>
        <w:ind w:right="15" w:hanging="361"/>
      </w:pPr>
      <w:r>
        <w:lastRenderedPageBreak/>
        <w:t xml:space="preserve">ismeri a kémiai reakciók csoportosítását többféle szempont szerint: a reagáló és a képződő anyagok száma, a reakció energiaváltozása, időbeli lefolyása, iránya, a reakcióban részt vevő anyagok halmazállapota szerint; </w:t>
      </w:r>
    </w:p>
    <w:p w14:paraId="4F96969A" w14:textId="77777777" w:rsidR="0055331D" w:rsidRDefault="00F521A5" w:rsidP="00F521A5">
      <w:pPr>
        <w:numPr>
          <w:ilvl w:val="0"/>
          <w:numId w:val="160"/>
        </w:numPr>
        <w:ind w:right="15" w:hanging="361"/>
      </w:pPr>
      <w:r>
        <w:t xml:space="preserve">konkrét reakciókat termokémiai egyenlettel is felír, érti a termokémiai egyenlet jelentését, ismeri a reakcióhő fogalmát, a reakcióhő ismeretében megadja egy reakció energiaváltozását, energiadiagramot rajzol, értelmez, ismeri a termokémia főtételét és jelentőségét a többlépéses reakciók energiaváltozásának meghatározásakor; </w:t>
      </w:r>
    </w:p>
    <w:p w14:paraId="5F1C814A" w14:textId="77777777" w:rsidR="0055331D" w:rsidRDefault="00F521A5" w:rsidP="00F521A5">
      <w:pPr>
        <w:numPr>
          <w:ilvl w:val="0"/>
          <w:numId w:val="160"/>
        </w:numPr>
        <w:ind w:right="15" w:hanging="361"/>
      </w:pPr>
      <w:r>
        <w:t xml:space="preserve">érti a katalizátorok hatásának elvi alapjait; </w:t>
      </w:r>
    </w:p>
    <w:p w14:paraId="6398CA93" w14:textId="77777777" w:rsidR="0055331D" w:rsidRDefault="00F521A5" w:rsidP="00F521A5">
      <w:pPr>
        <w:numPr>
          <w:ilvl w:val="0"/>
          <w:numId w:val="160"/>
        </w:numPr>
        <w:spacing w:after="40"/>
        <w:ind w:right="15" w:hanging="361"/>
      </w:pPr>
      <w:r>
        <w:t xml:space="preserve">ismer egyirányú és egyensúlyra vezető kémiai reakciókat, érti a dinamikus egyensúly fogalmát, ismeri és alkalmazza az egyensúly eltolásának lehetőségeit Le </w:t>
      </w:r>
      <w:proofErr w:type="spellStart"/>
      <w:r>
        <w:t>Chatelier</w:t>
      </w:r>
      <w:proofErr w:type="spellEnd"/>
      <w:r>
        <w:t xml:space="preserve"> elve alapján; </w:t>
      </w:r>
      <w:r>
        <w:rPr>
          <w:rFonts w:ascii="Segoe UI Symbol" w:eastAsia="Segoe UI Symbol" w:hAnsi="Segoe UI Symbol" w:cs="Segoe UI Symbol"/>
        </w:rPr>
        <w:t></w:t>
      </w:r>
      <w:r>
        <w:rPr>
          <w:rFonts w:ascii="Arial" w:eastAsia="Arial" w:hAnsi="Arial" w:cs="Arial"/>
        </w:rPr>
        <w:t xml:space="preserve"> </w:t>
      </w:r>
      <w:r>
        <w:t xml:space="preserve">ismeri a fontosabb savakat, bázisokat, azok nevét, képletét, Brönsted sav-bázis elmélete alapján értelmezi a sav és bázis fogalmát, ismeri a savak és bázisok erősségének és értékűségének jelentését, konkrét példát mond ezekre a vegyületekre, érti a víz sav-bázis tulajdonságait, ismeri az </w:t>
      </w:r>
      <w:proofErr w:type="spellStart"/>
      <w:r>
        <w:t>autoprotolízis</w:t>
      </w:r>
      <w:proofErr w:type="spellEnd"/>
      <w:r>
        <w:t xml:space="preserve"> jelenségét és a víz </w:t>
      </w:r>
      <w:proofErr w:type="spellStart"/>
      <w:r>
        <w:t>autoprotolízisének</w:t>
      </w:r>
      <w:proofErr w:type="spellEnd"/>
      <w:r>
        <w:t xml:space="preserve"> a termékeit;  </w:t>
      </w:r>
    </w:p>
    <w:p w14:paraId="77A0494F" w14:textId="77777777" w:rsidR="0055331D" w:rsidRDefault="00F521A5" w:rsidP="00F521A5">
      <w:pPr>
        <w:numPr>
          <w:ilvl w:val="0"/>
          <w:numId w:val="160"/>
        </w:numPr>
        <w:spacing w:after="40"/>
        <w:ind w:right="15" w:hanging="361"/>
      </w:pPr>
      <w:r>
        <w:t xml:space="preserve">konkrét példákon keresztül értelmezi a </w:t>
      </w:r>
      <w:proofErr w:type="spellStart"/>
      <w:r>
        <w:t>redoxireakciókat</w:t>
      </w:r>
      <w:proofErr w:type="spellEnd"/>
      <w:r>
        <w:t xml:space="preserve"> oxigénfelvétel és oxigénleadás alapján, ismeri a </w:t>
      </w:r>
      <w:proofErr w:type="spellStart"/>
      <w:r>
        <w:t>redoxireakciók</w:t>
      </w:r>
      <w:proofErr w:type="spellEnd"/>
      <w:r>
        <w:t xml:space="preserve"> tágabb értelmezését elektronátmenet alapján is, konkrét példákon bemutatja a </w:t>
      </w:r>
      <w:proofErr w:type="spellStart"/>
      <w:r>
        <w:t>redoxireakciót</w:t>
      </w:r>
      <w:proofErr w:type="spellEnd"/>
      <w:r>
        <w:t xml:space="preserve">, eldönti egy egyszerű </w:t>
      </w:r>
      <w:proofErr w:type="spellStart"/>
      <w:r>
        <w:t>redoxireakció</w:t>
      </w:r>
      <w:proofErr w:type="spellEnd"/>
      <w:r>
        <w:t xml:space="preserve"> egyenlete ismeretében az elektronátadás irányát, az oxidációt és redukciót, megadja az oxidálószert és a redukálószert; </w:t>
      </w:r>
      <w:r>
        <w:rPr>
          <w:rFonts w:ascii="Segoe UI Symbol" w:eastAsia="Segoe UI Symbol" w:hAnsi="Segoe UI Symbol" w:cs="Segoe UI Symbol"/>
        </w:rPr>
        <w:t></w:t>
      </w:r>
      <w:r>
        <w:rPr>
          <w:rFonts w:ascii="Arial" w:eastAsia="Arial" w:hAnsi="Arial" w:cs="Arial"/>
        </w:rPr>
        <w:t xml:space="preserve"> </w:t>
      </w:r>
      <w:r>
        <w:t xml:space="preserve">érti az elektromos áram és a kémiai reakciók közötti összefüggéseket: a galvánelemek áramtermelésének és az elektrolízisnek a lényegét; </w:t>
      </w:r>
    </w:p>
    <w:p w14:paraId="5B2948B8" w14:textId="77777777" w:rsidR="0055331D" w:rsidRDefault="00F521A5" w:rsidP="00F521A5">
      <w:pPr>
        <w:numPr>
          <w:ilvl w:val="0"/>
          <w:numId w:val="160"/>
        </w:numPr>
        <w:spacing w:after="30"/>
        <w:ind w:right="15" w:hanging="361"/>
      </w:pPr>
      <w:r>
        <w:t xml:space="preserve">tisztában van az elektrokémiai áramforrások felépítésével és működésével, ismeri a </w:t>
      </w:r>
      <w:proofErr w:type="spellStart"/>
      <w:r>
        <w:t>Daniellelem</w:t>
      </w:r>
      <w:proofErr w:type="spellEnd"/>
      <w:r>
        <w:t xml:space="preserve"> felépítését és az abban végbemenő folyamatokat, az elem áramtermelését; </w:t>
      </w:r>
    </w:p>
    <w:p w14:paraId="59D79FC5" w14:textId="77777777" w:rsidR="0055331D" w:rsidRDefault="00F521A5" w:rsidP="00F521A5">
      <w:pPr>
        <w:numPr>
          <w:ilvl w:val="0"/>
          <w:numId w:val="160"/>
        </w:numPr>
        <w:spacing w:after="324"/>
        <w:ind w:right="15" w:hanging="361"/>
      </w:pPr>
      <w:r>
        <w:t xml:space="preserve">ismeri az </w:t>
      </w:r>
      <w:proofErr w:type="spellStart"/>
      <w:r>
        <w:t>elektrolizáló</w:t>
      </w:r>
      <w:proofErr w:type="spellEnd"/>
      <w:r>
        <w:t xml:space="preserve"> cella felépítését és az elektrolízis lényegét a hidrogén-klorid-oldat grafitelektródos elektrolízise kapcsán, érti, hogy az elektromos áram kémiai reakciók végbemenetelét segíti, példát ad ezek gyakorlati felhasználására (alumíniumgyártás, galvanizálás). </w:t>
      </w:r>
    </w:p>
    <w:p w14:paraId="40193C1B" w14:textId="77777777" w:rsidR="0055331D" w:rsidRDefault="00F521A5">
      <w:pPr>
        <w:spacing w:after="143" w:line="259" w:lineRule="auto"/>
        <w:ind w:left="316" w:right="0" w:hanging="10"/>
      </w:pPr>
      <w:r>
        <w:rPr>
          <w:b/>
        </w:rPr>
        <w:t>F</w:t>
      </w:r>
      <w:r>
        <w:rPr>
          <w:b/>
          <w:sz w:val="19"/>
        </w:rPr>
        <w:t>EJLESZTÉSI FELADATOK ÉS ISMERETEK</w:t>
      </w:r>
      <w:r>
        <w:rPr>
          <w:b/>
        </w:rPr>
        <w:t xml:space="preserve"> </w:t>
      </w:r>
    </w:p>
    <w:p w14:paraId="2323B519" w14:textId="77777777" w:rsidR="0055331D" w:rsidRDefault="00F521A5" w:rsidP="00F521A5">
      <w:pPr>
        <w:numPr>
          <w:ilvl w:val="0"/>
          <w:numId w:val="160"/>
        </w:numPr>
        <w:ind w:right="15" w:hanging="361"/>
      </w:pPr>
      <w:r>
        <w:t xml:space="preserve">Kísérletek értelmezése és biztonságos megvalósítása </w:t>
      </w:r>
    </w:p>
    <w:p w14:paraId="2BE73907" w14:textId="77777777" w:rsidR="0055331D" w:rsidRDefault="00F521A5" w:rsidP="00F521A5">
      <w:pPr>
        <w:numPr>
          <w:ilvl w:val="0"/>
          <w:numId w:val="160"/>
        </w:numPr>
        <w:ind w:right="15" w:hanging="361"/>
      </w:pPr>
      <w:r>
        <w:t xml:space="preserve">A problémamegoldó képesség fejlesztése </w:t>
      </w:r>
    </w:p>
    <w:p w14:paraId="60839D2E" w14:textId="77777777" w:rsidR="0055331D" w:rsidRDefault="00F521A5" w:rsidP="00F521A5">
      <w:pPr>
        <w:numPr>
          <w:ilvl w:val="0"/>
          <w:numId w:val="160"/>
        </w:numPr>
        <w:ind w:right="15" w:hanging="361"/>
      </w:pPr>
      <w:r>
        <w:t xml:space="preserve">Vitakészség fejlesztése </w:t>
      </w:r>
    </w:p>
    <w:p w14:paraId="3431CD2C" w14:textId="77777777" w:rsidR="0055331D" w:rsidRDefault="00F521A5" w:rsidP="00F521A5">
      <w:pPr>
        <w:numPr>
          <w:ilvl w:val="0"/>
          <w:numId w:val="160"/>
        </w:numPr>
        <w:ind w:right="15" w:hanging="361"/>
      </w:pPr>
      <w:r>
        <w:t xml:space="preserve">A társakkal való együttműködés fejlesztése </w:t>
      </w:r>
    </w:p>
    <w:p w14:paraId="7598D431" w14:textId="77777777" w:rsidR="0055331D" w:rsidRDefault="00F521A5" w:rsidP="00F521A5">
      <w:pPr>
        <w:numPr>
          <w:ilvl w:val="0"/>
          <w:numId w:val="160"/>
        </w:numPr>
        <w:ind w:right="15" w:hanging="361"/>
      </w:pPr>
      <w:r>
        <w:t xml:space="preserve">Az analógiás gondolkodás fejlesztése </w:t>
      </w:r>
    </w:p>
    <w:p w14:paraId="03115962" w14:textId="77777777" w:rsidR="0055331D" w:rsidRDefault="00F521A5" w:rsidP="00F521A5">
      <w:pPr>
        <w:numPr>
          <w:ilvl w:val="0"/>
          <w:numId w:val="160"/>
        </w:numPr>
        <w:ind w:right="15" w:hanging="361"/>
      </w:pPr>
      <w:r>
        <w:t xml:space="preserve">Alkotás digitális eszközzel </w:t>
      </w:r>
    </w:p>
    <w:p w14:paraId="4B9EC890" w14:textId="77777777" w:rsidR="0055331D" w:rsidRDefault="00F521A5" w:rsidP="00F521A5">
      <w:pPr>
        <w:numPr>
          <w:ilvl w:val="0"/>
          <w:numId w:val="160"/>
        </w:numPr>
        <w:ind w:right="15" w:hanging="361"/>
      </w:pPr>
      <w:r>
        <w:t xml:space="preserve">Információkeresés és -megosztás digitális eszközzel </w:t>
      </w:r>
    </w:p>
    <w:p w14:paraId="25810C7D" w14:textId="77777777" w:rsidR="0055331D" w:rsidRDefault="00F521A5" w:rsidP="00F521A5">
      <w:pPr>
        <w:numPr>
          <w:ilvl w:val="0"/>
          <w:numId w:val="160"/>
        </w:numPr>
        <w:ind w:right="15" w:hanging="361"/>
      </w:pPr>
      <w:r>
        <w:t xml:space="preserve">A kémiai reakciók általános jellemzése és csoportosítása </w:t>
      </w:r>
    </w:p>
    <w:p w14:paraId="62C8EF86" w14:textId="77777777" w:rsidR="0055331D" w:rsidRDefault="00F521A5" w:rsidP="00F521A5">
      <w:pPr>
        <w:numPr>
          <w:ilvl w:val="0"/>
          <w:numId w:val="160"/>
        </w:numPr>
        <w:ind w:right="15" w:hanging="361"/>
      </w:pPr>
      <w:r>
        <w:t xml:space="preserve">A reakciók egyenletének leírása képletekkel, az egyenlet értelmezése </w:t>
      </w:r>
      <w:r>
        <w:rPr>
          <w:rFonts w:ascii="Segoe UI Symbol" w:eastAsia="Segoe UI Symbol" w:hAnsi="Segoe UI Symbol" w:cs="Segoe UI Symbol"/>
        </w:rPr>
        <w:t></w:t>
      </w:r>
      <w:r>
        <w:rPr>
          <w:rFonts w:ascii="Arial" w:eastAsia="Arial" w:hAnsi="Arial" w:cs="Arial"/>
        </w:rPr>
        <w:t xml:space="preserve"> </w:t>
      </w:r>
      <w:r>
        <w:t xml:space="preserve">Savak, bázisok, sav-bázis reakciók </w:t>
      </w:r>
    </w:p>
    <w:p w14:paraId="5199D8E5" w14:textId="77777777" w:rsidR="0055331D" w:rsidRDefault="00F521A5" w:rsidP="00F521A5">
      <w:pPr>
        <w:numPr>
          <w:ilvl w:val="0"/>
          <w:numId w:val="160"/>
        </w:numPr>
        <w:ind w:right="15" w:hanging="361"/>
      </w:pPr>
      <w:r>
        <w:t xml:space="preserve">A kémhatás és a pH </w:t>
      </w:r>
    </w:p>
    <w:p w14:paraId="1622B4A4" w14:textId="77777777" w:rsidR="0055331D" w:rsidRDefault="00F521A5" w:rsidP="00F521A5">
      <w:pPr>
        <w:numPr>
          <w:ilvl w:val="0"/>
          <w:numId w:val="160"/>
        </w:numPr>
        <w:ind w:right="15" w:hanging="361"/>
      </w:pPr>
      <w:r>
        <w:t xml:space="preserve">A </w:t>
      </w:r>
      <w:proofErr w:type="spellStart"/>
      <w:r>
        <w:t>redoxireakciók</w:t>
      </w:r>
      <w:proofErr w:type="spellEnd"/>
      <w:r>
        <w:t xml:space="preserve"> </w:t>
      </w:r>
    </w:p>
    <w:p w14:paraId="4C78BD30" w14:textId="77777777" w:rsidR="0055331D" w:rsidRDefault="00F521A5" w:rsidP="00F521A5">
      <w:pPr>
        <w:numPr>
          <w:ilvl w:val="0"/>
          <w:numId w:val="160"/>
        </w:numPr>
        <w:spacing w:after="223"/>
        <w:ind w:right="15" w:hanging="361"/>
      </w:pPr>
      <w:r>
        <w:lastRenderedPageBreak/>
        <w:t xml:space="preserve">Elektrokémiai alapismeretek </w:t>
      </w:r>
    </w:p>
    <w:p w14:paraId="4EFEAA76" w14:textId="77777777" w:rsidR="0055331D" w:rsidRDefault="00F521A5">
      <w:pPr>
        <w:spacing w:after="115" w:line="259" w:lineRule="auto"/>
        <w:ind w:left="316" w:right="0" w:hanging="10"/>
      </w:pPr>
      <w:r>
        <w:rPr>
          <w:b/>
        </w:rPr>
        <w:t>F</w:t>
      </w:r>
      <w:r>
        <w:rPr>
          <w:b/>
          <w:sz w:val="19"/>
        </w:rPr>
        <w:t>OGALMAK</w:t>
      </w:r>
      <w:r>
        <w:rPr>
          <w:b/>
        </w:rPr>
        <w:t xml:space="preserve"> </w:t>
      </w:r>
    </w:p>
    <w:p w14:paraId="1ADE4A69" w14:textId="77777777" w:rsidR="0055331D" w:rsidRDefault="00F521A5">
      <w:pPr>
        <w:spacing w:after="307"/>
        <w:ind w:left="306" w:right="134"/>
      </w:pPr>
      <w:r>
        <w:t xml:space="preserve">reakcióhő, Hess-tétel, dinamikus egyensúly, a legkisebb kényszer elve, Brönsted-féle sav-bázis elmélet, </w:t>
      </w:r>
      <w:proofErr w:type="spellStart"/>
      <w:r>
        <w:t>amfoter</w:t>
      </w:r>
      <w:proofErr w:type="spellEnd"/>
      <w:r>
        <w:t xml:space="preserve"> vegyület, oxidáció, redukció, </w:t>
      </w:r>
      <w:proofErr w:type="spellStart"/>
      <w:r>
        <w:t>redoxireakció</w:t>
      </w:r>
      <w:proofErr w:type="spellEnd"/>
      <w:r>
        <w:t xml:space="preserve">, galvánelem, elektród, akkumulátor, elektrolízis </w:t>
      </w:r>
    </w:p>
    <w:p w14:paraId="5CD953F1" w14:textId="77777777" w:rsidR="0055331D" w:rsidRDefault="00F521A5">
      <w:pPr>
        <w:spacing w:after="132" w:line="259" w:lineRule="auto"/>
        <w:ind w:left="316" w:right="0" w:hanging="10"/>
      </w:pPr>
      <w:r>
        <w:rPr>
          <w:b/>
        </w:rPr>
        <w:t>J</w:t>
      </w:r>
      <w:r>
        <w:rPr>
          <w:b/>
          <w:sz w:val="19"/>
        </w:rPr>
        <w:t>AVASOLT TEVÉKENYSÉGEK</w:t>
      </w:r>
      <w:r>
        <w:rPr>
          <w:b/>
        </w:rPr>
        <w:t xml:space="preserve"> </w:t>
      </w:r>
    </w:p>
    <w:p w14:paraId="18762E6D" w14:textId="77777777" w:rsidR="0055331D" w:rsidRDefault="00F521A5" w:rsidP="00F521A5">
      <w:pPr>
        <w:numPr>
          <w:ilvl w:val="0"/>
          <w:numId w:val="160"/>
        </w:numPr>
        <w:ind w:right="15" w:hanging="361"/>
      </w:pPr>
      <w:r>
        <w:t xml:space="preserve">Internetes oldalak keresése és használata a tömegmegmaradás törvényének szemléltetésére </w:t>
      </w:r>
    </w:p>
    <w:p w14:paraId="08DFD854" w14:textId="77777777" w:rsidR="0055331D" w:rsidRDefault="00F521A5" w:rsidP="00F521A5">
      <w:pPr>
        <w:numPr>
          <w:ilvl w:val="0"/>
          <w:numId w:val="160"/>
        </w:numPr>
        <w:spacing w:after="40"/>
        <w:ind w:right="15" w:hanging="361"/>
      </w:pPr>
      <w:r>
        <w:t xml:space="preserve">Egyszerű kémcsőkísérletek elvégzése a különböző reakciótípusokra: exoterm – endoterm, savbázis – </w:t>
      </w:r>
      <w:proofErr w:type="spellStart"/>
      <w:r>
        <w:t>redoxi</w:t>
      </w:r>
      <w:proofErr w:type="spellEnd"/>
      <w:r>
        <w:t xml:space="preserve">, gázfejlődés – csapadékképződés, pillanatreakció – időreakció </w:t>
      </w:r>
    </w:p>
    <w:p w14:paraId="0E7AC1FF" w14:textId="77777777" w:rsidR="0055331D" w:rsidRDefault="00F521A5" w:rsidP="00F521A5">
      <w:pPr>
        <w:numPr>
          <w:ilvl w:val="0"/>
          <w:numId w:val="160"/>
        </w:numPr>
        <w:spacing w:after="38"/>
        <w:ind w:right="15" w:hanging="361"/>
      </w:pPr>
      <w:r>
        <w:t xml:space="preserve">Egyszerű, életszerű, a gyakorlati szempontból is releváns </w:t>
      </w:r>
      <w:proofErr w:type="spellStart"/>
      <w:r>
        <w:t>sztöchiometriai</w:t>
      </w:r>
      <w:proofErr w:type="spellEnd"/>
      <w:r>
        <w:t xml:space="preserve"> feladatok megoldása a reakcióegyenlet alapján </w:t>
      </w:r>
    </w:p>
    <w:p w14:paraId="1670FEF3" w14:textId="77777777" w:rsidR="0055331D" w:rsidRDefault="00F521A5" w:rsidP="00F521A5">
      <w:pPr>
        <w:numPr>
          <w:ilvl w:val="0"/>
          <w:numId w:val="160"/>
        </w:numPr>
        <w:ind w:right="15" w:hanging="361"/>
      </w:pPr>
      <w:r>
        <w:t xml:space="preserve">Adatok, grafikonok, leírt jelenségek tapasztalatainak értelmezése a termokémia tárgyköréből </w:t>
      </w:r>
    </w:p>
    <w:p w14:paraId="07F1634F" w14:textId="77777777" w:rsidR="0055331D" w:rsidRDefault="00F521A5" w:rsidP="00F521A5">
      <w:pPr>
        <w:numPr>
          <w:ilvl w:val="0"/>
          <w:numId w:val="160"/>
        </w:numPr>
        <w:spacing w:after="38"/>
        <w:ind w:right="15" w:hanging="361"/>
      </w:pPr>
      <w:r>
        <w:t xml:space="preserve">A katalizátorok működésének vizsgálata, a kísérletek elvégzése leírás alapján, a tapasztalatok rögzítése, magyarázata </w:t>
      </w:r>
    </w:p>
    <w:p w14:paraId="527B758F" w14:textId="77777777" w:rsidR="0055331D" w:rsidRDefault="00F521A5" w:rsidP="00F521A5">
      <w:pPr>
        <w:numPr>
          <w:ilvl w:val="0"/>
          <w:numId w:val="160"/>
        </w:numPr>
        <w:spacing w:after="40"/>
        <w:ind w:right="15" w:hanging="361"/>
      </w:pPr>
      <w:r>
        <w:t xml:space="preserve">A katalizátorok mindennapi életben betöltött szerepének felismerése és alátámasztása példákkal, az enzimreakciók áttekintése </w:t>
      </w:r>
    </w:p>
    <w:p w14:paraId="6559E110" w14:textId="77777777" w:rsidR="0055331D" w:rsidRDefault="00F521A5" w:rsidP="00F521A5">
      <w:pPr>
        <w:numPr>
          <w:ilvl w:val="0"/>
          <w:numId w:val="160"/>
        </w:numPr>
        <w:spacing w:after="39"/>
        <w:ind w:right="15" w:hanging="361"/>
      </w:pPr>
      <w:r>
        <w:t xml:space="preserve">Animációk és szimulációk keresése az interneten a kémiai egyensúlyok és a Le </w:t>
      </w:r>
      <w:proofErr w:type="spellStart"/>
      <w:r>
        <w:t>Chatelierféle</w:t>
      </w:r>
      <w:proofErr w:type="spellEnd"/>
      <w:r>
        <w:t xml:space="preserve"> legkisebb kényszer elvének demonstrálására </w:t>
      </w:r>
    </w:p>
    <w:p w14:paraId="441C1527" w14:textId="77777777" w:rsidR="0055331D" w:rsidRDefault="00F521A5" w:rsidP="00F521A5">
      <w:pPr>
        <w:numPr>
          <w:ilvl w:val="0"/>
          <w:numId w:val="160"/>
        </w:numPr>
        <w:ind w:right="15" w:hanging="361"/>
      </w:pPr>
      <w:r>
        <w:t xml:space="preserve">A kémiai egyensúly szemléltetése szénsavas üdítőital segítségével </w:t>
      </w:r>
    </w:p>
    <w:p w14:paraId="04645A0E" w14:textId="77777777" w:rsidR="0055331D" w:rsidRDefault="00F521A5" w:rsidP="00F521A5">
      <w:pPr>
        <w:numPr>
          <w:ilvl w:val="0"/>
          <w:numId w:val="160"/>
        </w:numPr>
        <w:spacing w:after="40"/>
        <w:ind w:right="15" w:hanging="361"/>
      </w:pPr>
      <w:r>
        <w:t xml:space="preserve">A leggyakoribb, legismertebb savak tulajdonságainak vizsgálata egyszerű kémcsőkísérletekkel (reakció lúgokkal, fémekkel, mészkővel), tapasztalatok megfigyelése, rögzítése, magyarázata </w:t>
      </w:r>
    </w:p>
    <w:p w14:paraId="18DF793F" w14:textId="77777777" w:rsidR="0055331D" w:rsidRDefault="00F521A5" w:rsidP="00F521A5">
      <w:pPr>
        <w:numPr>
          <w:ilvl w:val="0"/>
          <w:numId w:val="160"/>
        </w:numPr>
        <w:spacing w:after="38"/>
        <w:ind w:right="15" w:hanging="361"/>
      </w:pPr>
      <w:r>
        <w:t xml:space="preserve">Bemutató készítése a háztartásban előforduló savakról, azok kémiai összetételéről, molekuláik szerkezetéről, felhasználási módjukról és biztonságos kezelésükről </w:t>
      </w:r>
    </w:p>
    <w:p w14:paraId="503B152A" w14:textId="77777777" w:rsidR="0055331D" w:rsidRDefault="00F521A5" w:rsidP="00F521A5">
      <w:pPr>
        <w:numPr>
          <w:ilvl w:val="0"/>
          <w:numId w:val="160"/>
        </w:numPr>
        <w:spacing w:after="39"/>
        <w:ind w:right="15" w:hanging="361"/>
      </w:pPr>
      <w:r>
        <w:t xml:space="preserve">Bemutató készítése a háztartásban előforduló lúgos kémhatású anyagokról/oldatokról, azok kémiai összetételéről, felhasználási módjukról és biztonságos kezelésükről </w:t>
      </w:r>
    </w:p>
    <w:p w14:paraId="05A7DDB4" w14:textId="77777777" w:rsidR="0055331D" w:rsidRDefault="00F521A5" w:rsidP="00F521A5">
      <w:pPr>
        <w:numPr>
          <w:ilvl w:val="0"/>
          <w:numId w:val="160"/>
        </w:numPr>
        <w:spacing w:after="39"/>
        <w:ind w:right="15" w:hanging="361"/>
      </w:pPr>
      <w:r>
        <w:t xml:space="preserve">Hígítási sor készítése erős savból és bázisból, a pH megállapítása indikátorpapírral, a pH és az oldat </w:t>
      </w:r>
      <w:proofErr w:type="spellStart"/>
      <w:r>
        <w:t>oxóniumion</w:t>
      </w:r>
      <w:proofErr w:type="spellEnd"/>
      <w:r>
        <w:t xml:space="preserve">-koncentrációja közötti kapcsolat áttekintése </w:t>
      </w:r>
    </w:p>
    <w:p w14:paraId="13F0F605" w14:textId="77777777" w:rsidR="0055331D" w:rsidRDefault="00F521A5" w:rsidP="00F521A5">
      <w:pPr>
        <w:numPr>
          <w:ilvl w:val="0"/>
          <w:numId w:val="160"/>
        </w:numPr>
        <w:spacing w:after="34"/>
        <w:ind w:right="15" w:hanging="361"/>
      </w:pPr>
      <w:r>
        <w:t xml:space="preserve">Animáció keresése az egy-, illetve többértékű savak esetében a közömbösítésük során bekövetkező pH-változás szemléltetésére </w:t>
      </w:r>
    </w:p>
    <w:p w14:paraId="1E1AD710" w14:textId="77777777" w:rsidR="0055331D" w:rsidRDefault="00F521A5" w:rsidP="00F521A5">
      <w:pPr>
        <w:numPr>
          <w:ilvl w:val="0"/>
          <w:numId w:val="160"/>
        </w:numPr>
        <w:spacing w:after="40"/>
        <w:ind w:right="15" w:hanging="361"/>
      </w:pPr>
      <w:r>
        <w:t xml:space="preserve">Egyszerű galvánelemek (Pl.: </w:t>
      </w:r>
      <w:proofErr w:type="spellStart"/>
      <w:r>
        <w:t>Daniell</w:t>
      </w:r>
      <w:proofErr w:type="spellEnd"/>
      <w:r>
        <w:t xml:space="preserve">-elem) összeállítása, gyümölcselemek készítése, a bennük végbemenő </w:t>
      </w:r>
      <w:proofErr w:type="spellStart"/>
      <w:r>
        <w:t>redoxireakciók</w:t>
      </w:r>
      <w:proofErr w:type="spellEnd"/>
      <w:r>
        <w:t xml:space="preserve"> értelmezése </w:t>
      </w:r>
    </w:p>
    <w:p w14:paraId="06B951F7" w14:textId="77777777" w:rsidR="0055331D" w:rsidRDefault="00F521A5" w:rsidP="00F521A5">
      <w:pPr>
        <w:numPr>
          <w:ilvl w:val="0"/>
          <w:numId w:val="160"/>
        </w:numPr>
        <w:spacing w:after="38"/>
        <w:ind w:right="15" w:hanging="361"/>
      </w:pPr>
      <w:r>
        <w:t xml:space="preserve">Házi dolgozat vagy bemutató készítése „A gyakorlatban használt elektrokémiai áramforrások” címmel – összetétel, felépítés, működés, felhasználási területek, környezetvédelmi vonatkozások </w:t>
      </w:r>
    </w:p>
    <w:p w14:paraId="0E8A1958" w14:textId="77777777" w:rsidR="0055331D" w:rsidRDefault="00F521A5" w:rsidP="00F521A5">
      <w:pPr>
        <w:numPr>
          <w:ilvl w:val="0"/>
          <w:numId w:val="160"/>
        </w:numPr>
        <w:ind w:right="15" w:hanging="361"/>
      </w:pPr>
      <w:r>
        <w:t xml:space="preserve">„Tényleg 0% emisszió jellemzi az elektromos autókat?” – érvelő vita lefolytatása </w:t>
      </w:r>
    </w:p>
    <w:p w14:paraId="62FB09AD" w14:textId="77777777" w:rsidR="0055331D" w:rsidRDefault="00F521A5" w:rsidP="00F521A5">
      <w:pPr>
        <w:numPr>
          <w:ilvl w:val="0"/>
          <w:numId w:val="160"/>
        </w:numPr>
        <w:ind w:right="15" w:hanging="361"/>
      </w:pPr>
      <w:r>
        <w:t xml:space="preserve">Hidrogén-klorid-oldat </w:t>
      </w:r>
      <w:proofErr w:type="spellStart"/>
      <w:r>
        <w:t>elektrolizálására</w:t>
      </w:r>
      <w:proofErr w:type="spellEnd"/>
      <w:r>
        <w:t xml:space="preserve"> alkalmas cella összeállítása és működtetése </w:t>
      </w:r>
    </w:p>
    <w:p w14:paraId="53AF2157" w14:textId="77777777" w:rsidR="0055331D" w:rsidRDefault="00F521A5" w:rsidP="00F521A5">
      <w:pPr>
        <w:numPr>
          <w:ilvl w:val="0"/>
          <w:numId w:val="160"/>
        </w:numPr>
        <w:spacing w:after="39"/>
        <w:ind w:right="15" w:hanging="361"/>
      </w:pPr>
      <w:proofErr w:type="spellStart"/>
      <w:r>
        <w:lastRenderedPageBreak/>
        <w:t>Elektrolizáló</w:t>
      </w:r>
      <w:proofErr w:type="spellEnd"/>
      <w:r>
        <w:t xml:space="preserve"> cella összeállítása és működtetése – </w:t>
      </w:r>
      <w:proofErr w:type="spellStart"/>
      <w:r>
        <w:t>hypo</w:t>
      </w:r>
      <w:proofErr w:type="spellEnd"/>
      <w:r>
        <w:t xml:space="preserve"> előállítása laboratóriumban nátriumklorid-oldat grafitelektródos elektrolízisével, a </w:t>
      </w:r>
      <w:proofErr w:type="spellStart"/>
      <w:r>
        <w:t>hypo</w:t>
      </w:r>
      <w:proofErr w:type="spellEnd"/>
      <w:r>
        <w:t xml:space="preserve"> tulajdonságainak (kémhatás, oxidáló hatás) vizsgálata </w:t>
      </w:r>
    </w:p>
    <w:p w14:paraId="009EEB3D" w14:textId="77777777" w:rsidR="0055331D" w:rsidRDefault="00F521A5" w:rsidP="00F521A5">
      <w:pPr>
        <w:numPr>
          <w:ilvl w:val="0"/>
          <w:numId w:val="160"/>
        </w:numPr>
        <w:ind w:right="15" w:hanging="361"/>
      </w:pPr>
      <w:r>
        <w:t xml:space="preserve">Animáció keresése az ionvándorlás szemléltetésére </w:t>
      </w:r>
    </w:p>
    <w:p w14:paraId="6BB33476" w14:textId="77777777" w:rsidR="0055331D" w:rsidRDefault="0055331D">
      <w:pPr>
        <w:sectPr w:rsidR="0055331D">
          <w:headerReference w:type="even" r:id="rId79"/>
          <w:headerReference w:type="default" r:id="rId80"/>
          <w:footerReference w:type="even" r:id="rId81"/>
          <w:footerReference w:type="default" r:id="rId82"/>
          <w:headerReference w:type="first" r:id="rId83"/>
          <w:footerReference w:type="first" r:id="rId84"/>
          <w:pgSz w:w="11904" w:h="16836"/>
          <w:pgMar w:top="1404" w:right="1131" w:bottom="1874" w:left="1111" w:header="153" w:footer="270" w:gutter="0"/>
          <w:cols w:space="708"/>
        </w:sectPr>
      </w:pPr>
    </w:p>
    <w:p w14:paraId="54F080A3" w14:textId="77777777" w:rsidR="0055331D" w:rsidRDefault="00F521A5">
      <w:pPr>
        <w:spacing w:after="38"/>
        <w:ind w:left="361" w:right="15"/>
      </w:pPr>
      <w:r>
        <w:lastRenderedPageBreak/>
        <w:t xml:space="preserve">Projektmunka: „Oláh György és a direkt metanolos tüzelőanyagcella” – a működés bemutatása, előnyeinek kiemelése a környezet- és energiatermelés, valamint a fenntarthatóság szempontjából </w:t>
      </w:r>
    </w:p>
    <w:p w14:paraId="2983D6A4" w14:textId="77777777" w:rsidR="0055331D" w:rsidRDefault="00F521A5" w:rsidP="00F521A5">
      <w:pPr>
        <w:numPr>
          <w:ilvl w:val="0"/>
          <w:numId w:val="160"/>
        </w:numPr>
        <w:ind w:right="15" w:hanging="361"/>
      </w:pPr>
      <w:r>
        <w:t xml:space="preserve">Érvelő beszélgetés kezdeményezése „Működhet-e vízzel egy autó?” címmel </w:t>
      </w:r>
    </w:p>
    <w:p w14:paraId="41CE1ADC" w14:textId="77777777" w:rsidR="0055331D" w:rsidRDefault="00F521A5" w:rsidP="00F521A5">
      <w:pPr>
        <w:numPr>
          <w:ilvl w:val="0"/>
          <w:numId w:val="160"/>
        </w:numPr>
        <w:ind w:right="15" w:hanging="361"/>
      </w:pPr>
      <w:r>
        <w:t xml:space="preserve">Interaktív feladatok készítése az interneten található feladatkészítő alkalmazások segítségével </w:t>
      </w:r>
    </w:p>
    <w:p w14:paraId="1AE93620" w14:textId="77777777" w:rsidR="0055331D" w:rsidRDefault="00F521A5">
      <w:pPr>
        <w:spacing w:after="30" w:line="259" w:lineRule="auto"/>
        <w:ind w:right="0" w:firstLine="0"/>
        <w:jc w:val="left"/>
      </w:pPr>
      <w:r>
        <w:rPr>
          <w:b/>
        </w:rPr>
        <w:t xml:space="preserve"> </w:t>
      </w:r>
    </w:p>
    <w:p w14:paraId="7FCE390C" w14:textId="77777777" w:rsidR="0055331D" w:rsidRDefault="00F521A5">
      <w:pPr>
        <w:spacing w:line="270" w:lineRule="auto"/>
        <w:ind w:left="10" w:right="0" w:hanging="10"/>
      </w:pPr>
      <w:r>
        <w:rPr>
          <w:b/>
        </w:rPr>
        <w:t>T</w:t>
      </w:r>
      <w:r>
        <w:rPr>
          <w:b/>
          <w:sz w:val="30"/>
          <w:vertAlign w:val="subscript"/>
        </w:rPr>
        <w:t>ÉMAKÖR</w:t>
      </w:r>
      <w:r>
        <w:rPr>
          <w:b/>
        </w:rPr>
        <w:t xml:space="preserve">: Elemek és szervetlen vegyületeik </w:t>
      </w:r>
    </w:p>
    <w:p w14:paraId="256F6FE1" w14:textId="77777777" w:rsidR="0055331D" w:rsidRDefault="00F521A5">
      <w:pPr>
        <w:spacing w:after="253" w:line="270" w:lineRule="auto"/>
        <w:ind w:left="10" w:right="0" w:hanging="10"/>
      </w:pPr>
      <w:r>
        <w:rPr>
          <w:b/>
          <w:sz w:val="30"/>
          <w:vertAlign w:val="subscript"/>
        </w:rPr>
        <w:t>ÓRASZÁM</w:t>
      </w:r>
      <w:r>
        <w:rPr>
          <w:b/>
        </w:rPr>
        <w:t>:</w:t>
      </w:r>
      <w:r>
        <w:t xml:space="preserve"> </w:t>
      </w:r>
      <w:r>
        <w:rPr>
          <w:b/>
        </w:rPr>
        <w:t>E: 12 óra</w:t>
      </w:r>
      <w:r>
        <w:t xml:space="preserve"> </w:t>
      </w:r>
    </w:p>
    <w:p w14:paraId="3F23E195" w14:textId="77777777" w:rsidR="0055331D" w:rsidRDefault="00F521A5">
      <w:pPr>
        <w:spacing w:line="363" w:lineRule="auto"/>
        <w:ind w:left="10" w:right="397" w:hanging="10"/>
      </w:pPr>
      <w:r>
        <w:rPr>
          <w:b/>
        </w:rPr>
        <w:t>T</w:t>
      </w:r>
      <w:r>
        <w:rPr>
          <w:b/>
          <w:sz w:val="19"/>
        </w:rPr>
        <w:t xml:space="preserve">ANULÁSI </w:t>
      </w:r>
      <w:proofErr w:type="gramStart"/>
      <w:r>
        <w:rPr>
          <w:b/>
          <w:sz w:val="19"/>
        </w:rPr>
        <w:t xml:space="preserve">EREDMÉNYEK </w:t>
      </w:r>
      <w:r>
        <w:rPr>
          <w:b/>
        </w:rPr>
        <w:t xml:space="preserve"> A</w:t>
      </w:r>
      <w:proofErr w:type="gramEnd"/>
      <w:r>
        <w:rPr>
          <w:b/>
        </w:rPr>
        <w:t xml:space="preserve"> témakör tanulása hozzájárul ahhoz, hogy a tanuló a nevelési-oktatási szakasz végére: </w:t>
      </w:r>
    </w:p>
    <w:p w14:paraId="5E91D89C" w14:textId="77777777" w:rsidR="0055331D" w:rsidRDefault="00F521A5" w:rsidP="00F521A5">
      <w:pPr>
        <w:numPr>
          <w:ilvl w:val="0"/>
          <w:numId w:val="160"/>
        </w:numPr>
        <w:spacing w:line="333" w:lineRule="auto"/>
        <w:ind w:right="15" w:hanging="361"/>
      </w:pPr>
      <w:r>
        <w:t xml:space="preserve">ismer megbízható magyar és idegen nyelvű internetes forrásokat kémiai tárgyú, elemekkel és vegyületekkel kapcsolatos képek és szövegek gyűjtésére. </w:t>
      </w:r>
      <w:r>
        <w:rPr>
          <w:b/>
        </w:rPr>
        <w:t xml:space="preserve">A témakör tanulása eredményeként a tanuló: </w:t>
      </w:r>
    </w:p>
    <w:p w14:paraId="1C2FBD74" w14:textId="77777777" w:rsidR="0055331D" w:rsidRDefault="00F521A5" w:rsidP="00F521A5">
      <w:pPr>
        <w:numPr>
          <w:ilvl w:val="0"/>
          <w:numId w:val="160"/>
        </w:numPr>
        <w:spacing w:after="40"/>
        <w:ind w:right="15" w:hanging="361"/>
      </w:pPr>
      <w:r>
        <w:t xml:space="preserve">ismeri a hidrogén, a halogének, a kalkogének, a nitrogén, a szén és fontosabb vegyületeik fizikai és kémiai sajátságait, különös tekintettel a köznapi életben előforduló anyagokra; </w:t>
      </w:r>
    </w:p>
    <w:p w14:paraId="6E83CA61" w14:textId="77777777" w:rsidR="0055331D" w:rsidRDefault="00F521A5" w:rsidP="00F521A5">
      <w:pPr>
        <w:numPr>
          <w:ilvl w:val="0"/>
          <w:numId w:val="160"/>
        </w:numPr>
        <w:spacing w:after="34"/>
        <w:ind w:right="15" w:hanging="361"/>
      </w:pPr>
      <w:r>
        <w:t xml:space="preserve">alkalmazza az anyagok jellemzésének szempontjait a hidrogénre, kapcsolatot teremt az anyag szerkezete és tulajdonságai között; </w:t>
      </w:r>
    </w:p>
    <w:p w14:paraId="50F7D0C4" w14:textId="77777777" w:rsidR="0055331D" w:rsidRDefault="00F521A5" w:rsidP="00F521A5">
      <w:pPr>
        <w:numPr>
          <w:ilvl w:val="0"/>
          <w:numId w:val="160"/>
        </w:numPr>
        <w:spacing w:after="40"/>
        <w:ind w:right="15" w:hanging="361"/>
      </w:pPr>
      <w:r>
        <w:t xml:space="preserve">ismeri a halogének képviselőit, jellemzi a klórt, ismeri a hidrogén-klorid és a nátrium-klorid tulajdonságait; </w:t>
      </w:r>
    </w:p>
    <w:p w14:paraId="4E10CDD6" w14:textId="77777777" w:rsidR="0055331D" w:rsidRDefault="00F521A5" w:rsidP="00F521A5">
      <w:pPr>
        <w:numPr>
          <w:ilvl w:val="0"/>
          <w:numId w:val="160"/>
        </w:numPr>
        <w:spacing w:after="33"/>
        <w:ind w:right="15" w:hanging="361"/>
      </w:pPr>
      <w:r>
        <w:t xml:space="preserve">ismeri és jellemzi az oxigént és a vizet, ismeri az </w:t>
      </w:r>
      <w:proofErr w:type="gramStart"/>
      <w:r>
        <w:t>ózont</w:t>
      </w:r>
      <w:proofErr w:type="gramEnd"/>
      <w:r>
        <w:t xml:space="preserve"> mint az oxigén allotróp módosulatát, ismeri mérgező hatását (szmogban) és UV-elnyelő hatását (ózonpajzsban); </w:t>
      </w:r>
    </w:p>
    <w:p w14:paraId="75B57463" w14:textId="77777777" w:rsidR="0055331D" w:rsidRDefault="00F521A5" w:rsidP="00F521A5">
      <w:pPr>
        <w:numPr>
          <w:ilvl w:val="0"/>
          <w:numId w:val="160"/>
        </w:numPr>
        <w:ind w:right="15" w:hanging="361"/>
      </w:pPr>
      <w:r>
        <w:t xml:space="preserve">ismeri és jellemzi a ként, a kén-dioxidot és a kénsavat; </w:t>
      </w:r>
    </w:p>
    <w:p w14:paraId="4D3EFE83" w14:textId="77777777" w:rsidR="0055331D" w:rsidRDefault="00F521A5" w:rsidP="00F521A5">
      <w:pPr>
        <w:numPr>
          <w:ilvl w:val="0"/>
          <w:numId w:val="160"/>
        </w:numPr>
        <w:ind w:right="15" w:hanging="361"/>
      </w:pPr>
      <w:r>
        <w:t xml:space="preserve">ismeri és jellemzi a nitrogént, az ammóniát, a nitrogén-dioxidot és a salétromsavat; </w:t>
      </w:r>
    </w:p>
    <w:p w14:paraId="04B6CDDF" w14:textId="77777777" w:rsidR="0055331D" w:rsidRDefault="00F521A5" w:rsidP="00F521A5">
      <w:pPr>
        <w:numPr>
          <w:ilvl w:val="0"/>
          <w:numId w:val="160"/>
        </w:numPr>
        <w:spacing w:after="38"/>
        <w:ind w:right="15" w:hanging="361"/>
      </w:pPr>
      <w:r>
        <w:t xml:space="preserve">ismeri a vörösfoszfort és a foszforsavat, fontosabb tulajdonságaikat és a foszfor gyufagyártásban betöltött szerepét; </w:t>
      </w:r>
    </w:p>
    <w:p w14:paraId="74049529" w14:textId="77777777" w:rsidR="0055331D" w:rsidRDefault="00F521A5" w:rsidP="00F521A5">
      <w:pPr>
        <w:numPr>
          <w:ilvl w:val="0"/>
          <w:numId w:val="160"/>
        </w:numPr>
        <w:spacing w:after="40"/>
        <w:ind w:right="15" w:hanging="361"/>
      </w:pPr>
      <w:r>
        <w:t>összehasonlítja a gyémánt és a grafit szerkezetét és tulajdonságait, különbséget tesz a természetes és mesterséges szenek között, ismeri a természetes szenek felhasználását, ismeri a koksz és az aktív szén felhasználását, példát mond a szén reakcióira (Pl.: égés), ismeri a szén oxidjainak (CO, CO</w:t>
      </w:r>
      <w:r>
        <w:rPr>
          <w:vertAlign w:val="subscript"/>
        </w:rPr>
        <w:t>2</w:t>
      </w:r>
      <w:r>
        <w:t xml:space="preserve">) a tulajdonságait, élettani hatását, valamint a szénsavat és sóit, a karbonátokat; </w:t>
      </w:r>
    </w:p>
    <w:p w14:paraId="6EDB4C17" w14:textId="77777777" w:rsidR="0055331D" w:rsidRDefault="00F521A5" w:rsidP="00F521A5">
      <w:pPr>
        <w:numPr>
          <w:ilvl w:val="0"/>
          <w:numId w:val="160"/>
        </w:numPr>
        <w:ind w:right="15" w:hanging="361"/>
      </w:pPr>
      <w:r>
        <w:t xml:space="preserve">ismeri a fémrács szerkezetét és az ebből adódó alapvető fizikai tulajdonságokat; </w:t>
      </w:r>
    </w:p>
    <w:p w14:paraId="6E02F47B" w14:textId="77777777" w:rsidR="0055331D" w:rsidRDefault="00F521A5" w:rsidP="00F521A5">
      <w:pPr>
        <w:numPr>
          <w:ilvl w:val="0"/>
          <w:numId w:val="160"/>
        </w:numPr>
        <w:spacing w:after="42"/>
        <w:ind w:right="15" w:hanging="361"/>
      </w:pPr>
      <w:r>
        <w:t xml:space="preserve">ismeri a fémek helyét a periódusos rendszerben, megkülönbözteti az alkálifémeket, az alkáliföldfémeket, ismeri a vas, az alumínium, a réz, valamint a nemesfémek legfontosabb tulajdonságait; </w:t>
      </w:r>
    </w:p>
    <w:p w14:paraId="026A02B5" w14:textId="77777777" w:rsidR="0055331D" w:rsidRDefault="00F521A5" w:rsidP="00F521A5">
      <w:pPr>
        <w:numPr>
          <w:ilvl w:val="0"/>
          <w:numId w:val="160"/>
        </w:numPr>
        <w:spacing w:after="40"/>
        <w:ind w:right="15" w:hanging="361"/>
      </w:pPr>
      <w:r>
        <w:lastRenderedPageBreak/>
        <w:t xml:space="preserve">kísérletek tapasztalatainak ismeretében értelmezi a fémek egymáshoz viszonyított reakciókészségét oxigénnel, sósavval, vízzel és más fémionok oldatával, érti a fémek redukáló sorának felépülését, következtet fémek reakciókészségére a sorban elfoglalt helyük alapján; </w:t>
      </w:r>
      <w:r>
        <w:rPr>
          <w:rFonts w:ascii="Segoe UI Symbol" w:eastAsia="Segoe UI Symbol" w:hAnsi="Segoe UI Symbol" w:cs="Segoe UI Symbol"/>
        </w:rPr>
        <w:t></w:t>
      </w:r>
      <w:r>
        <w:rPr>
          <w:rFonts w:ascii="Arial" w:eastAsia="Arial" w:hAnsi="Arial" w:cs="Arial"/>
        </w:rPr>
        <w:t xml:space="preserve"> </w:t>
      </w:r>
      <w:r>
        <w:t xml:space="preserve">használja a fémek redukáló sorát a fémek tulajdonságainak megjóslására, tulajdonságaik alátámasztására; </w:t>
      </w:r>
    </w:p>
    <w:p w14:paraId="37F67C26" w14:textId="77777777" w:rsidR="0055331D" w:rsidRDefault="00F521A5" w:rsidP="00F521A5">
      <w:pPr>
        <w:numPr>
          <w:ilvl w:val="0"/>
          <w:numId w:val="160"/>
        </w:numPr>
        <w:spacing w:after="41"/>
        <w:ind w:right="15" w:hanging="361"/>
      </w:pPr>
      <w:r>
        <w:t xml:space="preserve">ismeri a fontosabb fémek (Na, K, Mg, </w:t>
      </w:r>
      <w:proofErr w:type="spellStart"/>
      <w:r>
        <w:t>Ca</w:t>
      </w:r>
      <w:proofErr w:type="spellEnd"/>
      <w:r>
        <w:t xml:space="preserve">, </w:t>
      </w:r>
      <w:proofErr w:type="spellStart"/>
      <w:r>
        <w:t>Al</w:t>
      </w:r>
      <w:proofErr w:type="spellEnd"/>
      <w:r>
        <w:t xml:space="preserve">, </w:t>
      </w:r>
      <w:proofErr w:type="spellStart"/>
      <w:r>
        <w:t>Fe</w:t>
      </w:r>
      <w:proofErr w:type="spellEnd"/>
      <w:r>
        <w:t xml:space="preserve">, </w:t>
      </w:r>
      <w:proofErr w:type="spellStart"/>
      <w:r>
        <w:t>Cu</w:t>
      </w:r>
      <w:proofErr w:type="spellEnd"/>
      <w:r>
        <w:t xml:space="preserve">, </w:t>
      </w:r>
      <w:proofErr w:type="spellStart"/>
      <w:r>
        <w:t>Ag</w:t>
      </w:r>
      <w:proofErr w:type="spellEnd"/>
      <w:r>
        <w:t xml:space="preserve">, Au, </w:t>
      </w:r>
      <w:proofErr w:type="spellStart"/>
      <w:r>
        <w:t>Zn</w:t>
      </w:r>
      <w:proofErr w:type="spellEnd"/>
      <w:r>
        <w:t xml:space="preserve">) fizikai és kémiai tulajdonságait; </w:t>
      </w:r>
    </w:p>
    <w:p w14:paraId="06057F99" w14:textId="77777777" w:rsidR="0055331D" w:rsidRDefault="00F521A5" w:rsidP="00F521A5">
      <w:pPr>
        <w:numPr>
          <w:ilvl w:val="0"/>
          <w:numId w:val="160"/>
        </w:numPr>
        <w:ind w:right="15" w:hanging="361"/>
      </w:pPr>
      <w:r>
        <w:t xml:space="preserve">ismeri a fémek köznapi szempontból legfontosabb vegyületeit, azok alapvető tulajdonságait </w:t>
      </w:r>
    </w:p>
    <w:p w14:paraId="1BFCC722" w14:textId="77777777" w:rsidR="0055331D" w:rsidRDefault="00F521A5">
      <w:pPr>
        <w:spacing w:after="27"/>
        <w:ind w:left="361" w:right="886"/>
      </w:pPr>
      <w:r>
        <w:t>(</w:t>
      </w:r>
      <w:proofErr w:type="spellStart"/>
      <w:r>
        <w:t>NaCl</w:t>
      </w:r>
      <w:proofErr w:type="spellEnd"/>
      <w:r>
        <w:t>, Na</w:t>
      </w:r>
      <w:r>
        <w:rPr>
          <w:vertAlign w:val="subscript"/>
        </w:rPr>
        <w:t>2</w:t>
      </w:r>
      <w:r>
        <w:t>CO</w:t>
      </w:r>
      <w:r>
        <w:rPr>
          <w:vertAlign w:val="subscript"/>
        </w:rPr>
        <w:t>3</w:t>
      </w:r>
      <w:r>
        <w:t>, NaHCO</w:t>
      </w:r>
      <w:r>
        <w:rPr>
          <w:vertAlign w:val="subscript"/>
        </w:rPr>
        <w:t>3</w:t>
      </w:r>
      <w:r>
        <w:t>, Na</w:t>
      </w:r>
      <w:r>
        <w:rPr>
          <w:vertAlign w:val="subscript"/>
        </w:rPr>
        <w:t>3</w:t>
      </w:r>
      <w:r>
        <w:t>PO</w:t>
      </w:r>
      <w:r>
        <w:rPr>
          <w:vertAlign w:val="subscript"/>
        </w:rPr>
        <w:t>4</w:t>
      </w:r>
      <w:r>
        <w:t>, CaCO</w:t>
      </w:r>
      <w:r>
        <w:rPr>
          <w:vertAlign w:val="subscript"/>
        </w:rPr>
        <w:t>3</w:t>
      </w:r>
      <w:r>
        <w:t>, Ca</w:t>
      </w:r>
      <w:r>
        <w:rPr>
          <w:vertAlign w:val="subscript"/>
        </w:rPr>
        <w:t>3</w:t>
      </w:r>
      <w:r>
        <w:t>(PO</w:t>
      </w:r>
      <w:r>
        <w:rPr>
          <w:vertAlign w:val="subscript"/>
        </w:rPr>
        <w:t>4</w:t>
      </w:r>
      <w:r>
        <w:t>)</w:t>
      </w:r>
      <w:r>
        <w:rPr>
          <w:vertAlign w:val="subscript"/>
        </w:rPr>
        <w:t>2</w:t>
      </w:r>
      <w:r>
        <w:t>, Al</w:t>
      </w:r>
      <w:r>
        <w:rPr>
          <w:vertAlign w:val="subscript"/>
        </w:rPr>
        <w:t>2</w:t>
      </w:r>
      <w:r>
        <w:t>O</w:t>
      </w:r>
      <w:r>
        <w:rPr>
          <w:vertAlign w:val="subscript"/>
        </w:rPr>
        <w:t>3</w:t>
      </w:r>
      <w:r>
        <w:t>, Fe</w:t>
      </w:r>
      <w:r>
        <w:rPr>
          <w:vertAlign w:val="subscript"/>
        </w:rPr>
        <w:t>2</w:t>
      </w:r>
      <w:r>
        <w:t>O</w:t>
      </w:r>
      <w:r>
        <w:rPr>
          <w:vertAlign w:val="subscript"/>
        </w:rPr>
        <w:t>3</w:t>
      </w:r>
      <w:r>
        <w:t>, CuSO</w:t>
      </w:r>
      <w:r>
        <w:rPr>
          <w:vertAlign w:val="subscript"/>
        </w:rPr>
        <w:t>4</w:t>
      </w:r>
      <w:r>
        <w:t xml:space="preserve">); ismer eljárásokat fémek ércekből történő előállítására (vas, alumínium). </w:t>
      </w:r>
    </w:p>
    <w:p w14:paraId="4B701FD1" w14:textId="77777777" w:rsidR="0055331D" w:rsidRDefault="00F521A5">
      <w:pPr>
        <w:spacing w:after="143" w:line="259" w:lineRule="auto"/>
        <w:ind w:left="10" w:right="0" w:hanging="10"/>
      </w:pPr>
      <w:r>
        <w:rPr>
          <w:b/>
        </w:rPr>
        <w:t>F</w:t>
      </w:r>
      <w:r>
        <w:rPr>
          <w:b/>
          <w:sz w:val="19"/>
        </w:rPr>
        <w:t>EJLESZTÉSI FELADATOK ÉS ISMERETEK</w:t>
      </w:r>
      <w:r>
        <w:rPr>
          <w:b/>
        </w:rPr>
        <w:t xml:space="preserve"> </w:t>
      </w:r>
    </w:p>
    <w:p w14:paraId="2781852C" w14:textId="77777777" w:rsidR="0055331D" w:rsidRDefault="00F521A5" w:rsidP="00F521A5">
      <w:pPr>
        <w:numPr>
          <w:ilvl w:val="0"/>
          <w:numId w:val="160"/>
        </w:numPr>
        <w:ind w:right="15" w:hanging="361"/>
      </w:pPr>
      <w:r>
        <w:t xml:space="preserve">Alkotás digitális eszközökkel </w:t>
      </w:r>
    </w:p>
    <w:p w14:paraId="2EDEA035" w14:textId="77777777" w:rsidR="0055331D" w:rsidRDefault="00F521A5" w:rsidP="00F521A5">
      <w:pPr>
        <w:numPr>
          <w:ilvl w:val="0"/>
          <w:numId w:val="160"/>
        </w:numPr>
        <w:ind w:right="15" w:hanging="361"/>
      </w:pPr>
      <w:r>
        <w:t xml:space="preserve">Kísérletek értelmezése </w:t>
      </w:r>
    </w:p>
    <w:p w14:paraId="2DB4E613" w14:textId="77777777" w:rsidR="0055331D" w:rsidRDefault="00F521A5" w:rsidP="00F521A5">
      <w:pPr>
        <w:numPr>
          <w:ilvl w:val="0"/>
          <w:numId w:val="160"/>
        </w:numPr>
        <w:ind w:right="15" w:hanging="361"/>
      </w:pPr>
      <w:r>
        <w:t xml:space="preserve">Az analógiás gondolkodás fejlesztése </w:t>
      </w:r>
    </w:p>
    <w:p w14:paraId="0FEB320F" w14:textId="77777777" w:rsidR="0055331D" w:rsidRDefault="00F521A5" w:rsidP="00F521A5">
      <w:pPr>
        <w:numPr>
          <w:ilvl w:val="0"/>
          <w:numId w:val="160"/>
        </w:numPr>
        <w:ind w:right="15" w:hanging="361"/>
      </w:pPr>
      <w:r>
        <w:t xml:space="preserve">A rendszerezőképesség fejlesztése </w:t>
      </w:r>
    </w:p>
    <w:p w14:paraId="4CEC240B" w14:textId="77777777" w:rsidR="0055331D" w:rsidRDefault="00F521A5" w:rsidP="00F521A5">
      <w:pPr>
        <w:numPr>
          <w:ilvl w:val="0"/>
          <w:numId w:val="160"/>
        </w:numPr>
        <w:ind w:right="15" w:hanging="361"/>
      </w:pPr>
      <w:r>
        <w:t xml:space="preserve">A digitális kompetencia fejlesztése </w:t>
      </w:r>
    </w:p>
    <w:p w14:paraId="1A2F957C" w14:textId="77777777" w:rsidR="0055331D" w:rsidRDefault="00F521A5" w:rsidP="00F521A5">
      <w:pPr>
        <w:numPr>
          <w:ilvl w:val="0"/>
          <w:numId w:val="160"/>
        </w:numPr>
        <w:ind w:right="15" w:hanging="361"/>
      </w:pPr>
      <w:r>
        <w:t xml:space="preserve">A hidrogén </w:t>
      </w:r>
    </w:p>
    <w:p w14:paraId="2E868792" w14:textId="77777777" w:rsidR="0055331D" w:rsidRDefault="00F521A5" w:rsidP="00F521A5">
      <w:pPr>
        <w:numPr>
          <w:ilvl w:val="0"/>
          <w:numId w:val="160"/>
        </w:numPr>
        <w:ind w:right="15" w:hanging="361"/>
      </w:pPr>
      <w:r>
        <w:t xml:space="preserve">A halogének </w:t>
      </w:r>
    </w:p>
    <w:p w14:paraId="7A0BB77D" w14:textId="77777777" w:rsidR="0055331D" w:rsidRDefault="00F521A5" w:rsidP="00F521A5">
      <w:pPr>
        <w:numPr>
          <w:ilvl w:val="0"/>
          <w:numId w:val="160"/>
        </w:numPr>
        <w:ind w:right="15" w:hanging="361"/>
      </w:pPr>
      <w:r>
        <w:t xml:space="preserve">A kalkogének </w:t>
      </w:r>
    </w:p>
    <w:p w14:paraId="2E8B333E" w14:textId="77777777" w:rsidR="0055331D" w:rsidRDefault="00F521A5" w:rsidP="00F521A5">
      <w:pPr>
        <w:numPr>
          <w:ilvl w:val="0"/>
          <w:numId w:val="160"/>
        </w:numPr>
        <w:ind w:right="15" w:hanging="361"/>
      </w:pPr>
      <w:r>
        <w:t xml:space="preserve">A nitrogéncsoport elemei </w:t>
      </w:r>
    </w:p>
    <w:p w14:paraId="2D399CAE" w14:textId="77777777" w:rsidR="0055331D" w:rsidRDefault="00F521A5" w:rsidP="00F521A5">
      <w:pPr>
        <w:numPr>
          <w:ilvl w:val="0"/>
          <w:numId w:val="160"/>
        </w:numPr>
        <w:ind w:right="15" w:hanging="361"/>
      </w:pPr>
      <w:r>
        <w:t xml:space="preserve">A szén és szervetlen vegyületei </w:t>
      </w:r>
    </w:p>
    <w:p w14:paraId="163C79CF" w14:textId="77777777" w:rsidR="0055331D" w:rsidRDefault="00F521A5" w:rsidP="00F521A5">
      <w:pPr>
        <w:numPr>
          <w:ilvl w:val="0"/>
          <w:numId w:val="160"/>
        </w:numPr>
        <w:ind w:right="15" w:hanging="361"/>
      </w:pPr>
      <w:r>
        <w:t xml:space="preserve">A fémek általános jellemzése </w:t>
      </w:r>
    </w:p>
    <w:p w14:paraId="2919AF53" w14:textId="77777777" w:rsidR="0055331D" w:rsidRDefault="00F521A5" w:rsidP="00F521A5">
      <w:pPr>
        <w:numPr>
          <w:ilvl w:val="0"/>
          <w:numId w:val="160"/>
        </w:numPr>
        <w:ind w:right="15" w:hanging="361"/>
      </w:pPr>
      <w:r>
        <w:t xml:space="preserve">A fémek csoportosítása és kémiai tulajdonságaik </w:t>
      </w:r>
    </w:p>
    <w:p w14:paraId="5967D4AC" w14:textId="77777777" w:rsidR="0055331D" w:rsidRDefault="00F521A5" w:rsidP="00F521A5">
      <w:pPr>
        <w:numPr>
          <w:ilvl w:val="0"/>
          <w:numId w:val="160"/>
        </w:numPr>
        <w:spacing w:after="223"/>
        <w:ind w:right="15" w:hanging="361"/>
      </w:pPr>
      <w:r>
        <w:t xml:space="preserve">A legfontosabb fémvegyületek tulajdonságai </w:t>
      </w:r>
    </w:p>
    <w:p w14:paraId="7F56BC4C" w14:textId="77777777" w:rsidR="0055331D" w:rsidRDefault="00F521A5">
      <w:pPr>
        <w:spacing w:after="115" w:line="259" w:lineRule="auto"/>
        <w:ind w:left="10" w:right="0" w:hanging="10"/>
      </w:pPr>
      <w:r>
        <w:rPr>
          <w:b/>
        </w:rPr>
        <w:t>F</w:t>
      </w:r>
      <w:r>
        <w:rPr>
          <w:b/>
          <w:sz w:val="19"/>
        </w:rPr>
        <w:t>OGALMAK</w:t>
      </w:r>
      <w:r>
        <w:rPr>
          <w:b/>
        </w:rPr>
        <w:t xml:space="preserve"> </w:t>
      </w:r>
    </w:p>
    <w:p w14:paraId="3D82AC71" w14:textId="77777777" w:rsidR="0055331D" w:rsidRDefault="00F521A5">
      <w:pPr>
        <w:spacing w:after="316"/>
        <w:ind w:right="15"/>
      </w:pPr>
      <w:r>
        <w:t xml:space="preserve">durranógáz, szökőkút-kísérlet, jódtinktúra, allotróp módosulatok, szintézis, természetes és mesterséges szenek, könnyűfémek, nehézfémek, a fémek redukáló sora, korrózióvédelem </w:t>
      </w:r>
    </w:p>
    <w:p w14:paraId="591E3634" w14:textId="77777777" w:rsidR="0055331D" w:rsidRDefault="00F521A5">
      <w:pPr>
        <w:spacing w:after="144" w:line="259" w:lineRule="auto"/>
        <w:ind w:left="10" w:right="0" w:hanging="10"/>
      </w:pPr>
      <w:r>
        <w:rPr>
          <w:b/>
        </w:rPr>
        <w:t>J</w:t>
      </w:r>
      <w:r>
        <w:rPr>
          <w:b/>
          <w:sz w:val="19"/>
        </w:rPr>
        <w:t>AVASOLT TEVÉKENYSÉGEK</w:t>
      </w:r>
      <w:r>
        <w:rPr>
          <w:b/>
        </w:rPr>
        <w:t xml:space="preserve"> </w:t>
      </w:r>
    </w:p>
    <w:p w14:paraId="771249D8" w14:textId="77777777" w:rsidR="0055331D" w:rsidRDefault="00F521A5" w:rsidP="00F521A5">
      <w:pPr>
        <w:numPr>
          <w:ilvl w:val="0"/>
          <w:numId w:val="160"/>
        </w:numPr>
        <w:spacing w:after="41"/>
        <w:ind w:right="15" w:hanging="361"/>
      </w:pPr>
      <w:r>
        <w:t xml:space="preserve">Az anyagok tulajdonságainak levezetése a szerkezetből, a felhasználásuk kapcsolatba hozása a tulajdonságokkal </w:t>
      </w:r>
    </w:p>
    <w:p w14:paraId="13A7E553" w14:textId="77777777" w:rsidR="0055331D" w:rsidRDefault="00F521A5" w:rsidP="00F521A5">
      <w:pPr>
        <w:numPr>
          <w:ilvl w:val="0"/>
          <w:numId w:val="160"/>
        </w:numPr>
        <w:spacing w:after="42"/>
        <w:ind w:right="15" w:hanging="361"/>
      </w:pPr>
      <w:r>
        <w:t xml:space="preserve">Magyar és idegen nyelvű applikációk keresése és használata az anyagok tulajdonságainak megismeréséhez, a megszerzett információk mérlegelő kezelése, pontosítások elvégzése szakkönyvek, tankönyvek segítségével </w:t>
      </w:r>
    </w:p>
    <w:p w14:paraId="2B154C63" w14:textId="77777777" w:rsidR="0055331D" w:rsidRDefault="00F521A5" w:rsidP="00F521A5">
      <w:pPr>
        <w:numPr>
          <w:ilvl w:val="0"/>
          <w:numId w:val="160"/>
        </w:numPr>
        <w:spacing w:after="38"/>
        <w:ind w:right="15" w:hanging="361"/>
      </w:pPr>
      <w:r>
        <w:t xml:space="preserve">Egyszerű demonstrációs vagy tanulókísérletek elvégzése a tananyagban előkerülő nemfémes elemek és vegyületeik előállítására, tulajdonságaik bemutatására </w:t>
      </w:r>
    </w:p>
    <w:p w14:paraId="6B204462" w14:textId="77777777" w:rsidR="0055331D" w:rsidRDefault="00F521A5" w:rsidP="00F521A5">
      <w:pPr>
        <w:numPr>
          <w:ilvl w:val="0"/>
          <w:numId w:val="160"/>
        </w:numPr>
        <w:spacing w:after="40"/>
        <w:ind w:right="15" w:hanging="361"/>
      </w:pPr>
      <w:r>
        <w:lastRenderedPageBreak/>
        <w:t xml:space="preserve">Egyszerű tanulókísérlet a durranógáz összetételének igazolására, a kísérlet mozgóképes dokumentálása </w:t>
      </w:r>
    </w:p>
    <w:p w14:paraId="4FEC5C4F" w14:textId="77777777" w:rsidR="0055331D" w:rsidRDefault="00F521A5" w:rsidP="00F521A5">
      <w:pPr>
        <w:numPr>
          <w:ilvl w:val="0"/>
          <w:numId w:val="160"/>
        </w:numPr>
        <w:spacing w:after="38"/>
        <w:ind w:right="15" w:hanging="361"/>
      </w:pPr>
      <w:r>
        <w:t xml:space="preserve">Összefoglaló táblázat készítése a nemfémes elemekről, hidrogénnel alkotott vegyületeikről, oxidjaikról, </w:t>
      </w:r>
      <w:proofErr w:type="spellStart"/>
      <w:r>
        <w:t>oxosavaikról</w:t>
      </w:r>
      <w:proofErr w:type="spellEnd"/>
      <w:r>
        <w:t xml:space="preserve"> és sóikról </w:t>
      </w:r>
    </w:p>
    <w:p w14:paraId="399E3484" w14:textId="77777777" w:rsidR="0055331D" w:rsidRDefault="00F521A5" w:rsidP="00F521A5">
      <w:pPr>
        <w:numPr>
          <w:ilvl w:val="0"/>
          <w:numId w:val="160"/>
        </w:numPr>
        <w:spacing w:after="37"/>
        <w:ind w:right="15" w:hanging="361"/>
      </w:pPr>
      <w:r>
        <w:t xml:space="preserve">Gondosan válogatott videofilmek megtekintése alapvető, de nem minden laborban kivitelezhető kémiai kísérletekről, a pontos, precíz megfigyelések jelentőségének hangsúlyozása </w:t>
      </w:r>
      <w:r>
        <w:rPr>
          <w:rFonts w:ascii="Segoe UI Symbol" w:eastAsia="Segoe UI Symbol" w:hAnsi="Segoe UI Symbol" w:cs="Segoe UI Symbol"/>
        </w:rPr>
        <w:t></w:t>
      </w:r>
      <w:r>
        <w:rPr>
          <w:rFonts w:ascii="Arial" w:eastAsia="Arial" w:hAnsi="Arial" w:cs="Arial"/>
        </w:rPr>
        <w:t xml:space="preserve"> </w:t>
      </w:r>
      <w:r>
        <w:t xml:space="preserve">Kiselőadások egyes nemfémes elemek és vegyületeik köznapi életben betöltött szerepéről (Pl.: „A klór és a víztisztítás”, „A kén használata a borászatban”, „Az aktív szén és az adszorpció”, „A néma gyilkos – a szén-monoxid”, „Miért nevezik a szén-dioxidot mustgáznak?” címekkel) </w:t>
      </w:r>
    </w:p>
    <w:p w14:paraId="0551826D" w14:textId="77777777" w:rsidR="0055331D" w:rsidRDefault="00F521A5" w:rsidP="00F521A5">
      <w:pPr>
        <w:numPr>
          <w:ilvl w:val="0"/>
          <w:numId w:val="160"/>
        </w:numPr>
        <w:ind w:right="15" w:hanging="361"/>
      </w:pPr>
      <w:r>
        <w:t>Bemutatók készítése tudománytörténeti témákban (Pl.: „Irinyi János és a gyufa”, „</w:t>
      </w:r>
      <w:proofErr w:type="spellStart"/>
      <w:r>
        <w:t>Haber</w:t>
      </w:r>
      <w:proofErr w:type="spellEnd"/>
      <w:r>
        <w:t xml:space="preserve"> és </w:t>
      </w:r>
    </w:p>
    <w:p w14:paraId="2305343D" w14:textId="77777777" w:rsidR="0055331D" w:rsidRDefault="00F521A5">
      <w:pPr>
        <w:spacing w:after="38"/>
        <w:ind w:left="361" w:right="15"/>
      </w:pPr>
      <w:r>
        <w:t xml:space="preserve">Bosch ammóniaszintézise”, „Semmelweis Ignác és a klórmeszes fertőtlenítés”) </w:t>
      </w:r>
    </w:p>
    <w:p w14:paraId="19B1DB2F" w14:textId="77777777" w:rsidR="0055331D" w:rsidRDefault="00F521A5" w:rsidP="00F521A5">
      <w:pPr>
        <w:numPr>
          <w:ilvl w:val="0"/>
          <w:numId w:val="160"/>
        </w:numPr>
        <w:spacing w:after="38"/>
        <w:ind w:right="15" w:hanging="361"/>
      </w:pPr>
      <w:r>
        <w:t xml:space="preserve">Folyamatábrák készítése a nemfémes elem – nemfém-oxid – </w:t>
      </w:r>
      <w:proofErr w:type="spellStart"/>
      <w:r>
        <w:t>oxosav</w:t>
      </w:r>
      <w:proofErr w:type="spellEnd"/>
      <w:r>
        <w:t xml:space="preserve">, valamint a fémes elem – fém-oxid – lúg előállítási/levezetési sorokra </w:t>
      </w:r>
    </w:p>
    <w:p w14:paraId="57325770" w14:textId="77777777" w:rsidR="0055331D" w:rsidRDefault="00F521A5" w:rsidP="00F521A5">
      <w:pPr>
        <w:numPr>
          <w:ilvl w:val="0"/>
          <w:numId w:val="160"/>
        </w:numPr>
        <w:ind w:right="15" w:hanging="361"/>
      </w:pPr>
      <w:r>
        <w:t xml:space="preserve">A fémek legfontosabb képviselőinek csoportosítása különféle szempontok szerint (Pl.: helyük a periódusos rendszerben, színük, sűrűségük, korróziós hajlamuk, keménységük alapján) </w:t>
      </w:r>
    </w:p>
    <w:p w14:paraId="41515AD3" w14:textId="77777777" w:rsidR="0055331D" w:rsidRDefault="00F521A5">
      <w:pPr>
        <w:spacing w:after="41"/>
        <w:ind w:left="361" w:right="159"/>
      </w:pPr>
      <w:r>
        <w:t xml:space="preserve">A köznapi élet szempontjából legfontosabb fémek (vas, réz, alumínium, esetleg ezüst, arany) tulajdonságainak megfigyelése, vizsgálata, összehasonlítása, a vizsgálatok jegyzőkönyves dokumentálása </w:t>
      </w:r>
    </w:p>
    <w:p w14:paraId="69162325" w14:textId="77777777" w:rsidR="0055331D" w:rsidRDefault="00F521A5" w:rsidP="00F521A5">
      <w:pPr>
        <w:numPr>
          <w:ilvl w:val="0"/>
          <w:numId w:val="160"/>
        </w:numPr>
        <w:spacing w:after="39"/>
        <w:ind w:right="15" w:hanging="361"/>
      </w:pPr>
      <w:r>
        <w:t xml:space="preserve">A fémek redukáló sorának felépítése egyszerű kísérletek elvégzésén keresztül – fémek reakciója oxigénnel, savakkal, vízzel, valamint más fémionok vizes oldatával </w:t>
      </w:r>
    </w:p>
    <w:p w14:paraId="114F421F" w14:textId="77777777" w:rsidR="0055331D" w:rsidRDefault="00F521A5" w:rsidP="00F521A5">
      <w:pPr>
        <w:numPr>
          <w:ilvl w:val="0"/>
          <w:numId w:val="160"/>
        </w:numPr>
        <w:spacing w:after="37"/>
        <w:ind w:right="15" w:hanging="361"/>
      </w:pPr>
      <w:r>
        <w:t xml:space="preserve">Az alumínium, az alumínium-oxid, illetve az alumínium-hidroxid reakciójának vizsgálata savakkal és lúgokkal </w:t>
      </w:r>
    </w:p>
    <w:p w14:paraId="28A86685" w14:textId="77777777" w:rsidR="0055331D" w:rsidRDefault="00F521A5" w:rsidP="00F521A5">
      <w:pPr>
        <w:numPr>
          <w:ilvl w:val="0"/>
          <w:numId w:val="160"/>
        </w:numPr>
        <w:spacing w:after="38"/>
        <w:ind w:right="15" w:hanging="361"/>
      </w:pPr>
      <w:r>
        <w:t xml:space="preserve">A korrózió folyamatának egyszerű kísérletes szemléltetése (Pl.: vashuzal nedves levegőn, alufólia </w:t>
      </w:r>
      <w:proofErr w:type="gramStart"/>
      <w:r>
        <w:t>higany(</w:t>
      </w:r>
      <w:proofErr w:type="gramEnd"/>
      <w:r>
        <w:t>II)-klorid-</w:t>
      </w:r>
      <w:proofErr w:type="spellStart"/>
      <w:r>
        <w:t>oldatos</w:t>
      </w:r>
      <w:proofErr w:type="spellEnd"/>
      <w:r>
        <w:t xml:space="preserve"> kezelés után), információgyűjtés a korrózió elleni védekezés lehetőségeiről </w:t>
      </w:r>
    </w:p>
    <w:p w14:paraId="5F71CC30" w14:textId="77777777" w:rsidR="0055331D" w:rsidRDefault="00F521A5" w:rsidP="00F521A5">
      <w:pPr>
        <w:numPr>
          <w:ilvl w:val="0"/>
          <w:numId w:val="160"/>
        </w:numPr>
        <w:ind w:right="15" w:hanging="361"/>
      </w:pPr>
      <w:r>
        <w:t xml:space="preserve">Összehasonlító táblázat készítése a tanult fémekről, fémvegyületekről, azok tulajdonságairól </w:t>
      </w:r>
    </w:p>
    <w:p w14:paraId="2BB33F68" w14:textId="77777777" w:rsidR="0055331D" w:rsidRDefault="00F521A5">
      <w:pPr>
        <w:spacing w:after="34" w:line="259" w:lineRule="auto"/>
        <w:ind w:right="0" w:firstLine="0"/>
        <w:jc w:val="left"/>
      </w:pPr>
      <w:r>
        <w:t xml:space="preserve"> </w:t>
      </w:r>
    </w:p>
    <w:p w14:paraId="169436D3" w14:textId="77777777" w:rsidR="0055331D" w:rsidRDefault="00F521A5">
      <w:pPr>
        <w:spacing w:line="270" w:lineRule="auto"/>
        <w:ind w:left="10" w:right="0" w:hanging="10"/>
      </w:pPr>
      <w:r>
        <w:rPr>
          <w:b/>
        </w:rPr>
        <w:t xml:space="preserve">10. évfolyam – témakörök áttekintő táblázata: </w:t>
      </w:r>
    </w:p>
    <w:tbl>
      <w:tblPr>
        <w:tblStyle w:val="TableGrid"/>
        <w:tblW w:w="7244" w:type="dxa"/>
        <w:tblInd w:w="-6" w:type="dxa"/>
        <w:tblCellMar>
          <w:left w:w="126" w:type="dxa"/>
          <w:right w:w="174" w:type="dxa"/>
        </w:tblCellMar>
        <w:tblLook w:val="04A0" w:firstRow="1" w:lastRow="0" w:firstColumn="1" w:lastColumn="0" w:noHBand="0" w:noVBand="1"/>
      </w:tblPr>
      <w:tblGrid>
        <w:gridCol w:w="5105"/>
        <w:gridCol w:w="2139"/>
      </w:tblGrid>
      <w:tr w:rsidR="0055331D" w14:paraId="6D13D57A" w14:textId="77777777">
        <w:trPr>
          <w:trHeight w:val="396"/>
        </w:trPr>
        <w:tc>
          <w:tcPr>
            <w:tcW w:w="5105" w:type="dxa"/>
            <w:tcBorders>
              <w:top w:val="single" w:sz="5" w:space="0" w:color="000000"/>
              <w:left w:val="single" w:sz="5" w:space="0" w:color="000000"/>
              <w:bottom w:val="single" w:sz="5" w:space="0" w:color="000000"/>
              <w:right w:val="single" w:sz="5" w:space="0" w:color="000000"/>
            </w:tcBorders>
          </w:tcPr>
          <w:p w14:paraId="4F07FF6A" w14:textId="77777777" w:rsidR="0055331D" w:rsidRDefault="00F521A5">
            <w:pPr>
              <w:spacing w:after="0" w:line="259" w:lineRule="auto"/>
              <w:ind w:right="87" w:firstLine="0"/>
              <w:jc w:val="center"/>
            </w:pPr>
            <w:r>
              <w:rPr>
                <w:b/>
              </w:rPr>
              <w:t xml:space="preserve">Témakör neve </w:t>
            </w:r>
          </w:p>
        </w:tc>
        <w:tc>
          <w:tcPr>
            <w:tcW w:w="2139" w:type="dxa"/>
            <w:tcBorders>
              <w:top w:val="single" w:sz="5" w:space="0" w:color="000000"/>
              <w:left w:val="single" w:sz="5" w:space="0" w:color="000000"/>
              <w:bottom w:val="single" w:sz="5" w:space="0" w:color="000000"/>
              <w:right w:val="single" w:sz="5" w:space="0" w:color="000000"/>
            </w:tcBorders>
          </w:tcPr>
          <w:p w14:paraId="00DE5948" w14:textId="77777777" w:rsidR="0055331D" w:rsidRDefault="00F521A5">
            <w:pPr>
              <w:spacing w:after="0" w:line="259" w:lineRule="auto"/>
              <w:ind w:right="77" w:firstLine="0"/>
              <w:jc w:val="center"/>
            </w:pPr>
            <w:r>
              <w:rPr>
                <w:b/>
              </w:rPr>
              <w:t xml:space="preserve">óraszám </w:t>
            </w:r>
          </w:p>
        </w:tc>
      </w:tr>
      <w:tr w:rsidR="0055331D" w14:paraId="26B37C8E" w14:textId="77777777">
        <w:trPr>
          <w:trHeight w:val="289"/>
        </w:trPr>
        <w:tc>
          <w:tcPr>
            <w:tcW w:w="5105" w:type="dxa"/>
            <w:tcBorders>
              <w:top w:val="single" w:sz="5" w:space="0" w:color="000000"/>
              <w:left w:val="single" w:sz="5" w:space="0" w:color="000000"/>
              <w:bottom w:val="single" w:sz="5" w:space="0" w:color="000000"/>
              <w:right w:val="single" w:sz="5" w:space="0" w:color="000000"/>
            </w:tcBorders>
          </w:tcPr>
          <w:p w14:paraId="2CF19D9D" w14:textId="77777777" w:rsidR="0055331D" w:rsidRDefault="00F521A5">
            <w:pPr>
              <w:spacing w:after="0" w:line="259" w:lineRule="auto"/>
              <w:ind w:right="0" w:firstLine="0"/>
              <w:jc w:val="left"/>
            </w:pPr>
            <w:r>
              <w:t xml:space="preserve">A szén egyszerű szerves vegyületei </w:t>
            </w:r>
          </w:p>
        </w:tc>
        <w:tc>
          <w:tcPr>
            <w:tcW w:w="2139" w:type="dxa"/>
            <w:tcBorders>
              <w:top w:val="single" w:sz="5" w:space="0" w:color="000000"/>
              <w:left w:val="single" w:sz="5" w:space="0" w:color="000000"/>
              <w:bottom w:val="single" w:sz="5" w:space="0" w:color="000000"/>
              <w:right w:val="single" w:sz="5" w:space="0" w:color="000000"/>
            </w:tcBorders>
          </w:tcPr>
          <w:p w14:paraId="4C384B74" w14:textId="77777777" w:rsidR="0055331D" w:rsidRDefault="00F521A5">
            <w:pPr>
              <w:spacing w:after="0" w:line="259" w:lineRule="auto"/>
              <w:ind w:right="84" w:firstLine="0"/>
              <w:jc w:val="center"/>
            </w:pPr>
            <w:r>
              <w:t xml:space="preserve">18 </w:t>
            </w:r>
          </w:p>
        </w:tc>
      </w:tr>
      <w:tr w:rsidR="0055331D" w14:paraId="35E64EC3" w14:textId="77777777">
        <w:trPr>
          <w:trHeight w:val="288"/>
        </w:trPr>
        <w:tc>
          <w:tcPr>
            <w:tcW w:w="5105" w:type="dxa"/>
            <w:tcBorders>
              <w:top w:val="single" w:sz="5" w:space="0" w:color="000000"/>
              <w:left w:val="single" w:sz="5" w:space="0" w:color="000000"/>
              <w:bottom w:val="single" w:sz="5" w:space="0" w:color="000000"/>
              <w:right w:val="single" w:sz="5" w:space="0" w:color="000000"/>
            </w:tcBorders>
          </w:tcPr>
          <w:p w14:paraId="4EBE1E24" w14:textId="77777777" w:rsidR="0055331D" w:rsidRDefault="00F521A5">
            <w:pPr>
              <w:spacing w:after="0" w:line="259" w:lineRule="auto"/>
              <w:ind w:right="0" w:firstLine="0"/>
              <w:jc w:val="left"/>
            </w:pPr>
            <w:r>
              <w:t xml:space="preserve">Az életműködések kémiai alapjai </w:t>
            </w:r>
          </w:p>
        </w:tc>
        <w:tc>
          <w:tcPr>
            <w:tcW w:w="2139" w:type="dxa"/>
            <w:tcBorders>
              <w:top w:val="single" w:sz="5" w:space="0" w:color="000000"/>
              <w:left w:val="single" w:sz="5" w:space="0" w:color="000000"/>
              <w:bottom w:val="single" w:sz="5" w:space="0" w:color="000000"/>
              <w:right w:val="single" w:sz="5" w:space="0" w:color="000000"/>
            </w:tcBorders>
          </w:tcPr>
          <w:p w14:paraId="6E971AA6" w14:textId="77777777" w:rsidR="0055331D" w:rsidRDefault="00F521A5">
            <w:pPr>
              <w:spacing w:after="0" w:line="259" w:lineRule="auto"/>
              <w:ind w:right="85" w:firstLine="0"/>
              <w:jc w:val="center"/>
            </w:pPr>
            <w:r>
              <w:t xml:space="preserve">6 </w:t>
            </w:r>
          </w:p>
        </w:tc>
      </w:tr>
      <w:tr w:rsidR="0055331D" w14:paraId="36A727E4" w14:textId="77777777">
        <w:trPr>
          <w:trHeight w:val="288"/>
        </w:trPr>
        <w:tc>
          <w:tcPr>
            <w:tcW w:w="5105" w:type="dxa"/>
            <w:tcBorders>
              <w:top w:val="single" w:sz="5" w:space="0" w:color="000000"/>
              <w:left w:val="single" w:sz="5" w:space="0" w:color="000000"/>
              <w:bottom w:val="single" w:sz="5" w:space="0" w:color="000000"/>
              <w:right w:val="single" w:sz="5" w:space="0" w:color="000000"/>
            </w:tcBorders>
          </w:tcPr>
          <w:p w14:paraId="5F685D70" w14:textId="77777777" w:rsidR="0055331D" w:rsidRDefault="00F521A5">
            <w:pPr>
              <w:spacing w:after="0" w:line="259" w:lineRule="auto"/>
              <w:ind w:right="0" w:firstLine="0"/>
              <w:jc w:val="left"/>
            </w:pPr>
            <w:r>
              <w:t xml:space="preserve">Kémia az ipari termelésben és a mindennapokban </w:t>
            </w:r>
          </w:p>
        </w:tc>
        <w:tc>
          <w:tcPr>
            <w:tcW w:w="2139" w:type="dxa"/>
            <w:tcBorders>
              <w:top w:val="single" w:sz="5" w:space="0" w:color="000000"/>
              <w:left w:val="single" w:sz="5" w:space="0" w:color="000000"/>
              <w:bottom w:val="single" w:sz="5" w:space="0" w:color="000000"/>
              <w:right w:val="single" w:sz="5" w:space="0" w:color="000000"/>
            </w:tcBorders>
          </w:tcPr>
          <w:p w14:paraId="41D58048" w14:textId="77777777" w:rsidR="0055331D" w:rsidRDefault="00F521A5">
            <w:pPr>
              <w:spacing w:after="0" w:line="259" w:lineRule="auto"/>
              <w:ind w:right="85" w:firstLine="0"/>
              <w:jc w:val="center"/>
            </w:pPr>
            <w:r>
              <w:t xml:space="preserve">8 </w:t>
            </w:r>
          </w:p>
        </w:tc>
      </w:tr>
      <w:tr w:rsidR="0055331D" w14:paraId="463D7220" w14:textId="77777777">
        <w:trPr>
          <w:trHeight w:val="289"/>
        </w:trPr>
        <w:tc>
          <w:tcPr>
            <w:tcW w:w="5105" w:type="dxa"/>
            <w:tcBorders>
              <w:top w:val="single" w:sz="5" w:space="0" w:color="000000"/>
              <w:left w:val="single" w:sz="5" w:space="0" w:color="000000"/>
              <w:bottom w:val="single" w:sz="5" w:space="0" w:color="000000"/>
              <w:right w:val="single" w:sz="5" w:space="0" w:color="000000"/>
            </w:tcBorders>
          </w:tcPr>
          <w:p w14:paraId="45B23895" w14:textId="77777777" w:rsidR="0055331D" w:rsidRDefault="00F521A5">
            <w:pPr>
              <w:spacing w:after="0" w:line="259" w:lineRule="auto"/>
              <w:ind w:right="0" w:firstLine="0"/>
              <w:jc w:val="left"/>
            </w:pPr>
            <w:r>
              <w:t xml:space="preserve">Környezeti kémia és környezetvédelem </w:t>
            </w:r>
          </w:p>
        </w:tc>
        <w:tc>
          <w:tcPr>
            <w:tcW w:w="2139" w:type="dxa"/>
            <w:tcBorders>
              <w:top w:val="single" w:sz="5" w:space="0" w:color="000000"/>
              <w:left w:val="single" w:sz="5" w:space="0" w:color="000000"/>
              <w:bottom w:val="single" w:sz="5" w:space="0" w:color="000000"/>
              <w:right w:val="single" w:sz="5" w:space="0" w:color="000000"/>
            </w:tcBorders>
          </w:tcPr>
          <w:p w14:paraId="61319567" w14:textId="77777777" w:rsidR="0055331D" w:rsidRDefault="00F521A5">
            <w:pPr>
              <w:spacing w:after="0" w:line="259" w:lineRule="auto"/>
              <w:ind w:right="85" w:firstLine="0"/>
              <w:jc w:val="center"/>
            </w:pPr>
            <w:r>
              <w:t xml:space="preserve">4 </w:t>
            </w:r>
          </w:p>
        </w:tc>
      </w:tr>
      <w:tr w:rsidR="0055331D" w14:paraId="3716C42E" w14:textId="77777777">
        <w:trPr>
          <w:trHeight w:val="276"/>
        </w:trPr>
        <w:tc>
          <w:tcPr>
            <w:tcW w:w="5105" w:type="dxa"/>
            <w:tcBorders>
              <w:top w:val="single" w:sz="5" w:space="0" w:color="000000"/>
              <w:left w:val="single" w:sz="5" w:space="0" w:color="000000"/>
              <w:bottom w:val="single" w:sz="5" w:space="0" w:color="000000"/>
              <w:right w:val="single" w:sz="5" w:space="0" w:color="000000"/>
            </w:tcBorders>
          </w:tcPr>
          <w:p w14:paraId="3E500A12" w14:textId="77777777" w:rsidR="0055331D" w:rsidRDefault="00F521A5">
            <w:pPr>
              <w:spacing w:after="0" w:line="259" w:lineRule="auto"/>
              <w:ind w:right="68" w:firstLine="0"/>
              <w:jc w:val="right"/>
            </w:pPr>
            <w:r>
              <w:rPr>
                <w:b/>
              </w:rPr>
              <w:t xml:space="preserve">Összes óraszám: </w:t>
            </w:r>
          </w:p>
        </w:tc>
        <w:tc>
          <w:tcPr>
            <w:tcW w:w="2139" w:type="dxa"/>
            <w:tcBorders>
              <w:top w:val="single" w:sz="5" w:space="0" w:color="000000"/>
              <w:left w:val="single" w:sz="5" w:space="0" w:color="000000"/>
              <w:bottom w:val="single" w:sz="5" w:space="0" w:color="000000"/>
              <w:right w:val="single" w:sz="5" w:space="0" w:color="000000"/>
            </w:tcBorders>
          </w:tcPr>
          <w:p w14:paraId="1F9F2337" w14:textId="77777777" w:rsidR="0055331D" w:rsidRDefault="00F521A5">
            <w:pPr>
              <w:spacing w:after="0" w:line="259" w:lineRule="auto"/>
              <w:ind w:right="84" w:firstLine="0"/>
              <w:jc w:val="center"/>
            </w:pPr>
            <w:r>
              <w:rPr>
                <w:b/>
              </w:rPr>
              <w:t xml:space="preserve">36 </w:t>
            </w:r>
          </w:p>
        </w:tc>
      </w:tr>
    </w:tbl>
    <w:p w14:paraId="7F70F252" w14:textId="77777777" w:rsidR="0055331D" w:rsidRDefault="00F521A5">
      <w:pPr>
        <w:spacing w:after="29" w:line="259" w:lineRule="auto"/>
        <w:ind w:right="0" w:firstLine="0"/>
        <w:jc w:val="left"/>
      </w:pPr>
      <w:r>
        <w:rPr>
          <w:b/>
        </w:rPr>
        <w:t xml:space="preserve"> </w:t>
      </w:r>
    </w:p>
    <w:p w14:paraId="2B0D3D49" w14:textId="77777777" w:rsidR="0055331D" w:rsidRDefault="00F521A5">
      <w:pPr>
        <w:spacing w:line="270" w:lineRule="auto"/>
        <w:ind w:left="10" w:right="0" w:hanging="10"/>
      </w:pPr>
      <w:r>
        <w:rPr>
          <w:b/>
        </w:rPr>
        <w:t>T</w:t>
      </w:r>
      <w:r>
        <w:rPr>
          <w:b/>
          <w:sz w:val="30"/>
          <w:vertAlign w:val="subscript"/>
        </w:rPr>
        <w:t>ÉMAKÖR</w:t>
      </w:r>
      <w:r>
        <w:rPr>
          <w:b/>
        </w:rPr>
        <w:t>: A szén egyszerű szerves vegyületei</w:t>
      </w:r>
      <w:r>
        <w:t xml:space="preserve"> </w:t>
      </w:r>
    </w:p>
    <w:p w14:paraId="35F4D8FC" w14:textId="77777777" w:rsidR="0055331D" w:rsidRDefault="00F521A5">
      <w:pPr>
        <w:spacing w:after="253" w:line="270" w:lineRule="auto"/>
        <w:ind w:left="10" w:right="0" w:hanging="10"/>
      </w:pPr>
      <w:r>
        <w:rPr>
          <w:b/>
          <w:sz w:val="30"/>
          <w:vertAlign w:val="subscript"/>
        </w:rPr>
        <w:lastRenderedPageBreak/>
        <w:t>ÓRASZÁM</w:t>
      </w:r>
      <w:r>
        <w:rPr>
          <w:b/>
        </w:rPr>
        <w:t>:</w:t>
      </w:r>
      <w:r>
        <w:t xml:space="preserve"> </w:t>
      </w:r>
      <w:r>
        <w:rPr>
          <w:b/>
        </w:rPr>
        <w:t>E: 18 óra</w:t>
      </w:r>
      <w:r>
        <w:t xml:space="preserve"> </w:t>
      </w:r>
    </w:p>
    <w:p w14:paraId="0D350F9F" w14:textId="77777777" w:rsidR="0055331D" w:rsidRDefault="00F521A5">
      <w:pPr>
        <w:spacing w:after="120" w:line="259" w:lineRule="auto"/>
        <w:ind w:left="10" w:right="0" w:hanging="10"/>
      </w:pPr>
      <w:r>
        <w:rPr>
          <w:b/>
        </w:rPr>
        <w:t>T</w:t>
      </w:r>
      <w:r>
        <w:rPr>
          <w:b/>
          <w:sz w:val="19"/>
        </w:rPr>
        <w:t xml:space="preserve">ANULÁSI EREDMÉNYEK </w:t>
      </w:r>
      <w:r>
        <w:rPr>
          <w:b/>
        </w:rPr>
        <w:t xml:space="preserve"> </w:t>
      </w:r>
    </w:p>
    <w:p w14:paraId="47A4F298" w14:textId="77777777" w:rsidR="0055331D" w:rsidRDefault="00F521A5">
      <w:pPr>
        <w:spacing w:after="33" w:line="270" w:lineRule="auto"/>
        <w:ind w:left="10" w:right="0" w:hanging="10"/>
      </w:pPr>
      <w:r>
        <w:rPr>
          <w:b/>
        </w:rPr>
        <w:t xml:space="preserve">A témakör tanulása hozzájárul ahhoz, hogy a tanuló a nevelési-oktatási szakasz végére: </w:t>
      </w:r>
    </w:p>
    <w:p w14:paraId="1DFB9507" w14:textId="77777777" w:rsidR="0055331D" w:rsidRDefault="00F521A5" w:rsidP="00F521A5">
      <w:pPr>
        <w:numPr>
          <w:ilvl w:val="0"/>
          <w:numId w:val="161"/>
        </w:numPr>
        <w:spacing w:after="37"/>
        <w:ind w:right="15" w:hanging="361"/>
      </w:pPr>
      <w:r>
        <w:t xml:space="preserve">ismeri az anyagok jellemzésének logikus szempontrendszerét: anyagszerkezet – fizikai tulajdonságok – kémiai tulajdonságok – előfordulás – előállítás – felhasználás; </w:t>
      </w:r>
    </w:p>
    <w:p w14:paraId="5790DEEB" w14:textId="77777777" w:rsidR="0055331D" w:rsidRDefault="00F521A5" w:rsidP="00F521A5">
      <w:pPr>
        <w:numPr>
          <w:ilvl w:val="0"/>
          <w:numId w:val="161"/>
        </w:numPr>
        <w:ind w:right="15" w:hanging="361"/>
      </w:pPr>
      <w:r>
        <w:t xml:space="preserve">ismeri a legegyszerűbb szerves kémiai reakciótípusokat; </w:t>
      </w:r>
    </w:p>
    <w:p w14:paraId="6BC4D21B" w14:textId="77777777" w:rsidR="0055331D" w:rsidRDefault="00F521A5" w:rsidP="00F521A5">
      <w:pPr>
        <w:numPr>
          <w:ilvl w:val="0"/>
          <w:numId w:val="161"/>
        </w:numPr>
        <w:spacing w:after="29"/>
        <w:ind w:right="15" w:hanging="361"/>
      </w:pPr>
      <w:r>
        <w:t xml:space="preserve">analógiás gondolkodással következtet a szerves vegyület tulajdonságára a funkciós csoportja ismeretében; </w:t>
      </w:r>
    </w:p>
    <w:p w14:paraId="78BD55DC" w14:textId="77777777" w:rsidR="0055331D" w:rsidRDefault="00F521A5" w:rsidP="00F521A5">
      <w:pPr>
        <w:numPr>
          <w:ilvl w:val="0"/>
          <w:numId w:val="161"/>
        </w:numPr>
        <w:spacing w:after="40"/>
        <w:ind w:right="15" w:hanging="361"/>
      </w:pPr>
      <w:r>
        <w:t xml:space="preserve">magabiztosan használ magyar és idegen nyelvű mobiltelefonos/táblagépes applikációkat kémiai tárgyú információk keresésére; </w:t>
      </w:r>
    </w:p>
    <w:p w14:paraId="1293C319" w14:textId="77777777" w:rsidR="0055331D" w:rsidRDefault="00F521A5" w:rsidP="00F521A5">
      <w:pPr>
        <w:numPr>
          <w:ilvl w:val="0"/>
          <w:numId w:val="161"/>
        </w:numPr>
        <w:spacing w:after="135"/>
        <w:ind w:right="15" w:hanging="361"/>
      </w:pPr>
      <w:r>
        <w:t xml:space="preserve">egyedül vagy csoportban elvégez egyszerű kémiai kísérleteket leírás vagy szóbeli útmutatás alapján, és értékeli azok eredményét. </w:t>
      </w:r>
    </w:p>
    <w:p w14:paraId="49B05865" w14:textId="77777777" w:rsidR="0055331D" w:rsidRDefault="00F521A5">
      <w:pPr>
        <w:spacing w:after="40" w:line="270" w:lineRule="auto"/>
        <w:ind w:left="10" w:right="0" w:hanging="10"/>
      </w:pPr>
      <w:r>
        <w:rPr>
          <w:b/>
        </w:rPr>
        <w:t xml:space="preserve">A témakör tanulása eredményeként a tanuló: </w:t>
      </w:r>
    </w:p>
    <w:p w14:paraId="0D3BEB05" w14:textId="77777777" w:rsidR="0055331D" w:rsidRDefault="00F521A5" w:rsidP="00F521A5">
      <w:pPr>
        <w:numPr>
          <w:ilvl w:val="0"/>
          <w:numId w:val="162"/>
        </w:numPr>
        <w:spacing w:after="42"/>
        <w:ind w:right="15" w:hanging="361"/>
      </w:pPr>
      <w:r>
        <w:t xml:space="preserve">ismeri a szerves vegyületeket felépítő </w:t>
      </w:r>
      <w:proofErr w:type="spellStart"/>
      <w:r>
        <w:t>organogén</w:t>
      </w:r>
      <w:proofErr w:type="spellEnd"/>
      <w:r>
        <w:t xml:space="preserve"> elemeket, érti a szerves vegyületek megkülönböztetésének, külön csoportban tárgyalásának az okát, az egyszerűbb szerves vegyületeket szerkezeti képlettel és összegképlettel jelöli; </w:t>
      </w:r>
    </w:p>
    <w:p w14:paraId="4EB3C780" w14:textId="77777777" w:rsidR="0055331D" w:rsidRDefault="00F521A5" w:rsidP="00F521A5">
      <w:pPr>
        <w:numPr>
          <w:ilvl w:val="0"/>
          <w:numId w:val="162"/>
        </w:numPr>
        <w:spacing w:after="39"/>
        <w:ind w:right="15" w:hanging="361"/>
      </w:pPr>
      <w:r>
        <w:t xml:space="preserve">ismeri a telített szénhidrogének homológ sorának felépülési elvét és fontosabb képviselőiket, ismeri a metán fontosabb tulajdonságait, jellemzi az anyagok szempontrendszere alapján, ismeri a homológ soron belül a forráspont változásának az okát, valamint a szénhidrogének oldhatóságát, ismeri és egy-egy kémiai egyenlettel leírja az égés, a szubsztitúció és a hőbontás folyamatát; </w:t>
      </w:r>
    </w:p>
    <w:p w14:paraId="61F96B8A" w14:textId="77777777" w:rsidR="0055331D" w:rsidRDefault="00F521A5">
      <w:pPr>
        <w:ind w:left="361" w:right="15"/>
      </w:pPr>
      <w:r>
        <w:t xml:space="preserve">érti az izoméria jelenségét, példákat mond konstitúciós izomerekre; </w:t>
      </w:r>
    </w:p>
    <w:p w14:paraId="389F7881" w14:textId="77777777" w:rsidR="0055331D" w:rsidRDefault="0055331D">
      <w:pPr>
        <w:sectPr w:rsidR="0055331D">
          <w:headerReference w:type="even" r:id="rId85"/>
          <w:headerReference w:type="default" r:id="rId86"/>
          <w:footerReference w:type="even" r:id="rId87"/>
          <w:footerReference w:type="default" r:id="rId88"/>
          <w:headerReference w:type="first" r:id="rId89"/>
          <w:footerReference w:type="first" r:id="rId90"/>
          <w:pgSz w:w="11904" w:h="16836"/>
          <w:pgMar w:top="1478" w:right="1137" w:bottom="2469" w:left="1418" w:header="153" w:footer="270" w:gutter="0"/>
          <w:cols w:space="708"/>
        </w:sectPr>
      </w:pPr>
    </w:p>
    <w:p w14:paraId="58DED1DE" w14:textId="77777777" w:rsidR="0055331D" w:rsidRDefault="00F521A5">
      <w:pPr>
        <w:spacing w:after="35"/>
        <w:ind w:left="361" w:right="15"/>
      </w:pPr>
      <w:r>
        <w:lastRenderedPageBreak/>
        <w:t xml:space="preserve">ismeri a telítetlen szénhidrogének fogalmát, az </w:t>
      </w:r>
      <w:proofErr w:type="spellStart"/>
      <w:r>
        <w:t>etén</w:t>
      </w:r>
      <w:proofErr w:type="spellEnd"/>
      <w:r>
        <w:t xml:space="preserve"> és az acetilén szerkezetét és fontosabb tulajdonságait, ismeri és reakcióegyenletekkel leírja a telítetlen szénhidrogének jellemző reakciótípusait, az égést, az addíciót és a polimerizációt; </w:t>
      </w:r>
    </w:p>
    <w:p w14:paraId="772605CA" w14:textId="77777777" w:rsidR="0055331D" w:rsidRDefault="00F521A5" w:rsidP="00F521A5">
      <w:pPr>
        <w:numPr>
          <w:ilvl w:val="0"/>
          <w:numId w:val="162"/>
        </w:numPr>
        <w:ind w:right="15" w:hanging="361"/>
      </w:pPr>
      <w:r>
        <w:t xml:space="preserve">felismeri az aromás szerkezetet egy egyszerű vegyületben, ismeri a benzol molekulaszerkezetét és fontosabb tulajdonságait, tudja, hogy számos illékony aromás szénhidrogén mérgező; </w:t>
      </w:r>
    </w:p>
    <w:p w14:paraId="08B915EA" w14:textId="77777777" w:rsidR="0055331D" w:rsidRDefault="00F521A5" w:rsidP="00F521A5">
      <w:pPr>
        <w:numPr>
          <w:ilvl w:val="0"/>
          <w:numId w:val="162"/>
        </w:numPr>
        <w:spacing w:after="35"/>
        <w:ind w:right="15" w:hanging="361"/>
      </w:pPr>
      <w:r>
        <w:t xml:space="preserve">példát mond közismert halogéntartalmú szerves vegyületre (Pl.: kloroform, </w:t>
      </w:r>
      <w:proofErr w:type="spellStart"/>
      <w:r>
        <w:t>vinil</w:t>
      </w:r>
      <w:proofErr w:type="spellEnd"/>
      <w:r>
        <w:t xml:space="preserve">-klorid, freonok, DDT, </w:t>
      </w:r>
      <w:proofErr w:type="spellStart"/>
      <w:r>
        <w:t>tetrafluoretén</w:t>
      </w:r>
      <w:proofErr w:type="spellEnd"/>
      <w:r>
        <w:t xml:space="preserve">), és ismeri felhasználásukat; </w:t>
      </w:r>
    </w:p>
    <w:p w14:paraId="3F8A6B7A" w14:textId="77777777" w:rsidR="0055331D" w:rsidRDefault="00F521A5" w:rsidP="00F521A5">
      <w:pPr>
        <w:numPr>
          <w:ilvl w:val="0"/>
          <w:numId w:val="162"/>
        </w:numPr>
        <w:spacing w:after="38"/>
        <w:ind w:right="15" w:hanging="361"/>
      </w:pPr>
      <w:r>
        <w:t xml:space="preserve">ismeri és vegyületek képletében felismeri a legegyszerűbb oxigén tartalmú funkciós csoportokat: a </w:t>
      </w:r>
      <w:proofErr w:type="spellStart"/>
      <w:r>
        <w:t>hidroxilcsoportot</w:t>
      </w:r>
      <w:proofErr w:type="spellEnd"/>
      <w:r>
        <w:t xml:space="preserve">, az </w:t>
      </w:r>
      <w:proofErr w:type="spellStart"/>
      <w:r>
        <w:t>oxocsoportot</w:t>
      </w:r>
      <w:proofErr w:type="spellEnd"/>
      <w:r>
        <w:t xml:space="preserve">, az étercsoportot; </w:t>
      </w:r>
    </w:p>
    <w:p w14:paraId="3C4A0D60" w14:textId="77777777" w:rsidR="0055331D" w:rsidRDefault="00F521A5" w:rsidP="00F521A5">
      <w:pPr>
        <w:numPr>
          <w:ilvl w:val="0"/>
          <w:numId w:val="162"/>
        </w:numPr>
        <w:spacing w:after="40"/>
        <w:ind w:right="15" w:hanging="361"/>
      </w:pPr>
      <w:r>
        <w:t xml:space="preserve">ismeri az alkoholok fontosabb képviselőit (metanol, etanol, </w:t>
      </w:r>
      <w:proofErr w:type="spellStart"/>
      <w:r>
        <w:t>glikol</w:t>
      </w:r>
      <w:proofErr w:type="spellEnd"/>
      <w:r>
        <w:t xml:space="preserve">, glicerin), azok fontosabb tulajdonságait, élettani hatásukat és felhasználásukat; </w:t>
      </w:r>
    </w:p>
    <w:p w14:paraId="7FEFDE7C" w14:textId="77777777" w:rsidR="0055331D" w:rsidRDefault="00F521A5" w:rsidP="00F521A5">
      <w:pPr>
        <w:numPr>
          <w:ilvl w:val="0"/>
          <w:numId w:val="162"/>
        </w:numPr>
        <w:spacing w:after="38"/>
        <w:ind w:right="15" w:hanging="361"/>
      </w:pPr>
      <w:r>
        <w:t xml:space="preserve">felismeri az aldehidcsoportot, ismeri a formaldehid tulajdonságait, az aldehidek kimutatásának módját, felismeri a </w:t>
      </w:r>
      <w:proofErr w:type="spellStart"/>
      <w:r>
        <w:t>ketocsoportot</w:t>
      </w:r>
      <w:proofErr w:type="spellEnd"/>
      <w:r>
        <w:t xml:space="preserve">, ismeri az aceton tulajdonságait, felhasználását; </w:t>
      </w:r>
    </w:p>
    <w:p w14:paraId="3037273F" w14:textId="77777777" w:rsidR="0055331D" w:rsidRDefault="00F521A5" w:rsidP="00F521A5">
      <w:pPr>
        <w:numPr>
          <w:ilvl w:val="0"/>
          <w:numId w:val="162"/>
        </w:numPr>
        <w:spacing w:after="37"/>
        <w:ind w:right="15" w:hanging="361"/>
      </w:pPr>
      <w:r>
        <w:t xml:space="preserve">ismeri és vegyületek képletében felismeri a </w:t>
      </w:r>
      <w:proofErr w:type="spellStart"/>
      <w:r>
        <w:t>karboxilcsoportot</w:t>
      </w:r>
      <w:proofErr w:type="spellEnd"/>
      <w:r>
        <w:t xml:space="preserve"> és az észtercsoportot, ismeri az egyszerűbb és fontosabb karbonsavak (hangyasav, ecetsav, zsírsavak) szerkezetét és lényeges tulajdonságait; </w:t>
      </w:r>
    </w:p>
    <w:p w14:paraId="4EE95A74" w14:textId="77777777" w:rsidR="0055331D" w:rsidRDefault="00F521A5" w:rsidP="00F521A5">
      <w:pPr>
        <w:numPr>
          <w:ilvl w:val="0"/>
          <w:numId w:val="162"/>
        </w:numPr>
        <w:spacing w:after="44"/>
        <w:ind w:right="15" w:hanging="361"/>
      </w:pPr>
      <w:r>
        <w:t xml:space="preserve">az etil-acetát példáján bemutatja a kis szénatom számú észterek jellemző tulajdonságait, tudja, hogy a zsírok, az olajok, a </w:t>
      </w:r>
      <w:proofErr w:type="spellStart"/>
      <w:r>
        <w:t>foszfatidok</w:t>
      </w:r>
      <w:proofErr w:type="spellEnd"/>
      <w:r>
        <w:t xml:space="preserve">, a viaszok egyaránt az észterek csoportjába tartoznak; </w:t>
      </w:r>
    </w:p>
    <w:p w14:paraId="693FE151" w14:textId="77777777" w:rsidR="0055331D" w:rsidRDefault="00F521A5" w:rsidP="00F521A5">
      <w:pPr>
        <w:numPr>
          <w:ilvl w:val="0"/>
          <w:numId w:val="162"/>
        </w:numPr>
        <w:spacing w:after="311"/>
        <w:ind w:right="15" w:hanging="361"/>
      </w:pPr>
      <w:r>
        <w:t xml:space="preserve">szerkezetük alapján felismeri az </w:t>
      </w:r>
      <w:proofErr w:type="spellStart"/>
      <w:r>
        <w:t>aminok</w:t>
      </w:r>
      <w:proofErr w:type="spellEnd"/>
      <w:r>
        <w:t xml:space="preserve"> és az </w:t>
      </w:r>
      <w:proofErr w:type="spellStart"/>
      <w:r>
        <w:t>amidok</w:t>
      </w:r>
      <w:proofErr w:type="spellEnd"/>
      <w:r>
        <w:t xml:space="preserve"> egyszerűbb képviselőit, ismeri az </w:t>
      </w:r>
      <w:proofErr w:type="spellStart"/>
      <w:r>
        <w:t>aminocsoportot</w:t>
      </w:r>
      <w:proofErr w:type="spellEnd"/>
      <w:r>
        <w:t xml:space="preserve"> és az amid csoportot. </w:t>
      </w:r>
    </w:p>
    <w:p w14:paraId="52B3BDB6" w14:textId="77777777" w:rsidR="0055331D" w:rsidRDefault="00F521A5">
      <w:pPr>
        <w:spacing w:after="143" w:line="259" w:lineRule="auto"/>
        <w:ind w:left="10" w:right="0" w:hanging="10"/>
      </w:pPr>
      <w:r>
        <w:rPr>
          <w:b/>
        </w:rPr>
        <w:t>F</w:t>
      </w:r>
      <w:r>
        <w:rPr>
          <w:b/>
          <w:sz w:val="19"/>
        </w:rPr>
        <w:t>EJLESZTÉSI FELADATOK ÉS ISMERETEK</w:t>
      </w:r>
      <w:r>
        <w:rPr>
          <w:b/>
        </w:rPr>
        <w:t xml:space="preserve"> </w:t>
      </w:r>
    </w:p>
    <w:p w14:paraId="5481CE6D" w14:textId="77777777" w:rsidR="0055331D" w:rsidRDefault="00F521A5" w:rsidP="00F521A5">
      <w:pPr>
        <w:numPr>
          <w:ilvl w:val="0"/>
          <w:numId w:val="162"/>
        </w:numPr>
        <w:ind w:right="15" w:hanging="361"/>
      </w:pPr>
      <w:r>
        <w:t xml:space="preserve">Az analógiás gondolkodás fejlesztése </w:t>
      </w:r>
    </w:p>
    <w:p w14:paraId="12D9073D" w14:textId="77777777" w:rsidR="0055331D" w:rsidRDefault="00F521A5" w:rsidP="00F521A5">
      <w:pPr>
        <w:numPr>
          <w:ilvl w:val="0"/>
          <w:numId w:val="162"/>
        </w:numPr>
        <w:ind w:right="15" w:hanging="361"/>
      </w:pPr>
      <w:r>
        <w:t xml:space="preserve">Vitakészség fejlesztése </w:t>
      </w:r>
    </w:p>
    <w:p w14:paraId="2AF76842" w14:textId="77777777" w:rsidR="0055331D" w:rsidRDefault="00F521A5" w:rsidP="00F521A5">
      <w:pPr>
        <w:numPr>
          <w:ilvl w:val="0"/>
          <w:numId w:val="162"/>
        </w:numPr>
        <w:ind w:right="15" w:hanging="361"/>
      </w:pPr>
      <w:r>
        <w:t xml:space="preserve">A rendszerező képesség fejlesztése </w:t>
      </w:r>
    </w:p>
    <w:p w14:paraId="70676F2F" w14:textId="77777777" w:rsidR="0055331D" w:rsidRDefault="00F521A5" w:rsidP="00F521A5">
      <w:pPr>
        <w:numPr>
          <w:ilvl w:val="0"/>
          <w:numId w:val="162"/>
        </w:numPr>
        <w:ind w:right="15" w:hanging="361"/>
      </w:pPr>
      <w:r>
        <w:t xml:space="preserve">Információk keresése és megosztása digitális eszközökkel </w:t>
      </w:r>
    </w:p>
    <w:p w14:paraId="4B215BA7" w14:textId="77777777" w:rsidR="0055331D" w:rsidRDefault="00F521A5" w:rsidP="00F521A5">
      <w:pPr>
        <w:numPr>
          <w:ilvl w:val="0"/>
          <w:numId w:val="162"/>
        </w:numPr>
        <w:ind w:right="15" w:hanging="361"/>
      </w:pPr>
      <w:r>
        <w:t xml:space="preserve">A telített szénhidrogének </w:t>
      </w:r>
    </w:p>
    <w:p w14:paraId="59C5FFFD" w14:textId="77777777" w:rsidR="0055331D" w:rsidRDefault="00F521A5" w:rsidP="00F521A5">
      <w:pPr>
        <w:numPr>
          <w:ilvl w:val="0"/>
          <w:numId w:val="162"/>
        </w:numPr>
        <w:ind w:right="15" w:hanging="361"/>
      </w:pPr>
      <w:r>
        <w:t xml:space="preserve">A telítetlen szénhidrogének </w:t>
      </w:r>
    </w:p>
    <w:p w14:paraId="1BFA8373" w14:textId="77777777" w:rsidR="0055331D" w:rsidRDefault="00F521A5" w:rsidP="00F521A5">
      <w:pPr>
        <w:numPr>
          <w:ilvl w:val="0"/>
          <w:numId w:val="162"/>
        </w:numPr>
        <w:ind w:right="15" w:hanging="361"/>
      </w:pPr>
      <w:r>
        <w:t xml:space="preserve">A halogéntartalmú szerves vegyületek </w:t>
      </w:r>
    </w:p>
    <w:p w14:paraId="749193E3" w14:textId="77777777" w:rsidR="0055331D" w:rsidRDefault="00F521A5" w:rsidP="00F521A5">
      <w:pPr>
        <w:numPr>
          <w:ilvl w:val="0"/>
          <w:numId w:val="162"/>
        </w:numPr>
        <w:ind w:right="15" w:hanging="361"/>
      </w:pPr>
      <w:r>
        <w:t xml:space="preserve">Az oxigén tartalmú szerves vegyületek </w:t>
      </w:r>
    </w:p>
    <w:p w14:paraId="0FE365C0" w14:textId="77777777" w:rsidR="0055331D" w:rsidRDefault="00F521A5" w:rsidP="00F521A5">
      <w:pPr>
        <w:numPr>
          <w:ilvl w:val="0"/>
          <w:numId w:val="162"/>
        </w:numPr>
        <w:spacing w:after="235"/>
        <w:ind w:right="15" w:hanging="361"/>
      </w:pPr>
      <w:r>
        <w:t xml:space="preserve">A nitrogén tartalmú szerves vegyületek </w:t>
      </w:r>
    </w:p>
    <w:p w14:paraId="21C33B03" w14:textId="77777777" w:rsidR="0055331D" w:rsidRDefault="00F521A5">
      <w:pPr>
        <w:spacing w:after="69" w:line="259" w:lineRule="auto"/>
        <w:ind w:left="10" w:right="0" w:hanging="10"/>
      </w:pPr>
      <w:r>
        <w:rPr>
          <w:b/>
        </w:rPr>
        <w:t>F</w:t>
      </w:r>
      <w:r>
        <w:rPr>
          <w:b/>
          <w:sz w:val="19"/>
        </w:rPr>
        <w:t>OGALMAK</w:t>
      </w:r>
      <w:r>
        <w:rPr>
          <w:b/>
        </w:rPr>
        <w:t xml:space="preserve"> </w:t>
      </w:r>
    </w:p>
    <w:p w14:paraId="59BBA7C6" w14:textId="77777777" w:rsidR="0055331D" w:rsidRDefault="00F521A5">
      <w:pPr>
        <w:spacing w:after="307"/>
        <w:ind w:right="15"/>
      </w:pPr>
      <w:r>
        <w:t xml:space="preserve">funkciós csoport, homológ sor, telített és telítetlen szénhidrogének, szerves reakciótípusok, izoméria, konstitúció, aromás vegyületek, </w:t>
      </w:r>
      <w:proofErr w:type="spellStart"/>
      <w:r>
        <w:t>heteroatom</w:t>
      </w:r>
      <w:proofErr w:type="spellEnd"/>
      <w:r>
        <w:t xml:space="preserve">, alkoholok, aldehidek, ketonok, éterek, karbonsavak, észterek, </w:t>
      </w:r>
      <w:proofErr w:type="spellStart"/>
      <w:r>
        <w:t>aminok</w:t>
      </w:r>
      <w:proofErr w:type="spellEnd"/>
      <w:r>
        <w:t xml:space="preserve">, </w:t>
      </w:r>
      <w:proofErr w:type="spellStart"/>
      <w:r>
        <w:t>amidok</w:t>
      </w:r>
      <w:proofErr w:type="spellEnd"/>
      <w:r>
        <w:t xml:space="preserve"> </w:t>
      </w:r>
    </w:p>
    <w:p w14:paraId="0F202DED" w14:textId="77777777" w:rsidR="0055331D" w:rsidRDefault="00F521A5">
      <w:pPr>
        <w:spacing w:after="144" w:line="259" w:lineRule="auto"/>
        <w:ind w:left="10" w:right="0" w:hanging="10"/>
      </w:pPr>
      <w:r>
        <w:rPr>
          <w:b/>
        </w:rPr>
        <w:lastRenderedPageBreak/>
        <w:t>J</w:t>
      </w:r>
      <w:r>
        <w:rPr>
          <w:b/>
          <w:sz w:val="19"/>
        </w:rPr>
        <w:t>AVASOLT TEVÉKENYSÉGEK</w:t>
      </w:r>
      <w:r>
        <w:rPr>
          <w:b/>
        </w:rPr>
        <w:t xml:space="preserve"> </w:t>
      </w:r>
    </w:p>
    <w:p w14:paraId="608E8C27" w14:textId="77777777" w:rsidR="0055331D" w:rsidRDefault="00F521A5" w:rsidP="00F521A5">
      <w:pPr>
        <w:numPr>
          <w:ilvl w:val="0"/>
          <w:numId w:val="162"/>
        </w:numPr>
        <w:spacing w:after="38"/>
        <w:ind w:right="15" w:hanging="361"/>
      </w:pPr>
      <w:r>
        <w:t xml:space="preserve">Pálcikamodellek használata egyszerű konstitúciós izomer vegyületek molekulaszerkezetének a modellezésére, az etanol és a </w:t>
      </w:r>
      <w:proofErr w:type="spellStart"/>
      <w:r>
        <w:t>dimetil</w:t>
      </w:r>
      <w:proofErr w:type="spellEnd"/>
      <w:r>
        <w:t xml:space="preserve">-éter összehasonlítása </w:t>
      </w:r>
    </w:p>
    <w:p w14:paraId="57A390B4" w14:textId="77777777" w:rsidR="0055331D" w:rsidRDefault="00F521A5" w:rsidP="00F521A5">
      <w:pPr>
        <w:numPr>
          <w:ilvl w:val="0"/>
          <w:numId w:val="162"/>
        </w:numPr>
        <w:ind w:right="15" w:hanging="361"/>
      </w:pPr>
      <w:r>
        <w:t xml:space="preserve">Szerkezeti képletek felírásának gyakorlása molekulamodellek alapján </w:t>
      </w:r>
    </w:p>
    <w:p w14:paraId="38F32FBE" w14:textId="77777777" w:rsidR="0055331D" w:rsidRDefault="00F521A5" w:rsidP="00F521A5">
      <w:pPr>
        <w:numPr>
          <w:ilvl w:val="0"/>
          <w:numId w:val="162"/>
        </w:numPr>
        <w:ind w:right="15" w:hanging="361"/>
      </w:pPr>
      <w:r>
        <w:t xml:space="preserve">Az anyagok jellemzési szempontrendszerének bemutatása a legegyszerűbb szénhidrogén, a metán példáján, a szerkezet és a tulajdonságok kapcsolatának elemzése, az összefüggések keresése </w:t>
      </w:r>
    </w:p>
    <w:p w14:paraId="647B6A82" w14:textId="77777777" w:rsidR="0055331D" w:rsidRDefault="00F521A5">
      <w:pPr>
        <w:spacing w:after="40"/>
        <w:ind w:left="361" w:right="15"/>
      </w:pPr>
      <w:r>
        <w:t xml:space="preserve">Táblázatos adatok értelmezése, elemzése, összefüggések keresése az alkánok homológ sora, tagjainak moláris tömege, molekulapolaritása, halmazállapota (olvadás- és forráspontja), sűrűsége és oldhatósága kapcsán, grafikonok, diagramok készítése a táblázat adatainak felhasználásával </w:t>
      </w:r>
    </w:p>
    <w:p w14:paraId="6DB1D8F0" w14:textId="77777777" w:rsidR="0055331D" w:rsidRDefault="00F521A5" w:rsidP="00F521A5">
      <w:pPr>
        <w:numPr>
          <w:ilvl w:val="0"/>
          <w:numId w:val="162"/>
        </w:numPr>
        <w:ind w:right="15" w:hanging="361"/>
      </w:pPr>
      <w:r>
        <w:t xml:space="preserve">Kiselőadás a metán és a sújtólégrobbanások témaköréből </w:t>
      </w:r>
    </w:p>
    <w:p w14:paraId="5ADC559D" w14:textId="77777777" w:rsidR="0055331D" w:rsidRDefault="00F521A5" w:rsidP="00F521A5">
      <w:pPr>
        <w:numPr>
          <w:ilvl w:val="0"/>
          <w:numId w:val="162"/>
        </w:numPr>
        <w:ind w:right="15" w:hanging="361"/>
      </w:pPr>
      <w:r>
        <w:t xml:space="preserve">Kiselőadás a Davy-lámpa történetéről és működéséről </w:t>
      </w:r>
    </w:p>
    <w:p w14:paraId="51CD4D90" w14:textId="77777777" w:rsidR="0055331D" w:rsidRDefault="00F521A5" w:rsidP="00F521A5">
      <w:pPr>
        <w:numPr>
          <w:ilvl w:val="0"/>
          <w:numId w:val="162"/>
        </w:numPr>
        <w:spacing w:after="38"/>
        <w:ind w:right="15" w:hanging="361"/>
      </w:pPr>
      <w:r>
        <w:t xml:space="preserve">Logikai térkép készítése a szénhidrogének áttekintésére, amely tartalmazza a tanult szénhidrogén-csoportokat, azok legfontosabb tulajdonságait, és példák megnevezése a gyakorlati szempontból fontos képviselőikre </w:t>
      </w:r>
    </w:p>
    <w:p w14:paraId="4C256BDF" w14:textId="77777777" w:rsidR="0055331D" w:rsidRDefault="00F521A5" w:rsidP="00F521A5">
      <w:pPr>
        <w:numPr>
          <w:ilvl w:val="0"/>
          <w:numId w:val="162"/>
        </w:numPr>
        <w:spacing w:after="40"/>
        <w:ind w:right="15" w:hanging="361"/>
      </w:pPr>
      <w:r>
        <w:t xml:space="preserve">Internetes információgyűjtés és bemutató készítése a halogénezett szénvegyületek gyakorlati jelentőségéről, felhasználásáról, élettani és környezetvédelmi vonatkozásairól </w:t>
      </w:r>
    </w:p>
    <w:p w14:paraId="52A82CB1" w14:textId="77777777" w:rsidR="0055331D" w:rsidRDefault="00F521A5" w:rsidP="00F521A5">
      <w:pPr>
        <w:numPr>
          <w:ilvl w:val="0"/>
          <w:numId w:val="162"/>
        </w:numPr>
        <w:spacing w:after="39"/>
        <w:ind w:right="15" w:hanging="361"/>
      </w:pPr>
      <w:r>
        <w:t xml:space="preserve">A különböző szerves vegyületcsoportok legjellemzőbb képviselőinek (etanol, </w:t>
      </w:r>
      <w:proofErr w:type="spellStart"/>
      <w:r>
        <w:t>dietil</w:t>
      </w:r>
      <w:proofErr w:type="spellEnd"/>
      <w:r>
        <w:t xml:space="preserve">-éter, aceton, ecetsav, etil-acetát) bemutatása, az anyagok legjellemzőbb tulajdonságainak megfigyelése, kapcsolatok keresése az anyagok tulajdonságai és köznapi felhasználása között </w:t>
      </w:r>
      <w:r>
        <w:rPr>
          <w:rFonts w:ascii="Segoe UI Symbol" w:eastAsia="Segoe UI Symbol" w:hAnsi="Segoe UI Symbol" w:cs="Segoe UI Symbol"/>
        </w:rPr>
        <w:t></w:t>
      </w:r>
      <w:r>
        <w:rPr>
          <w:rFonts w:ascii="Arial" w:eastAsia="Arial" w:hAnsi="Arial" w:cs="Arial"/>
        </w:rPr>
        <w:t xml:space="preserve"> </w:t>
      </w:r>
      <w:r>
        <w:t xml:space="preserve">Médiatartalmak keresése a metanol-mérgezések kapcsán, híradások, videofelvételek keresése alkoholok (metanol, etanol, </w:t>
      </w:r>
      <w:proofErr w:type="spellStart"/>
      <w:r>
        <w:t>glikol</w:t>
      </w:r>
      <w:proofErr w:type="spellEnd"/>
      <w:r>
        <w:t xml:space="preserve">) okozta mérgezésekkel kapcsolatban </w:t>
      </w:r>
    </w:p>
    <w:p w14:paraId="18C7649C" w14:textId="77777777" w:rsidR="0055331D" w:rsidRDefault="00F521A5" w:rsidP="00F521A5">
      <w:pPr>
        <w:numPr>
          <w:ilvl w:val="0"/>
          <w:numId w:val="162"/>
        </w:numPr>
        <w:ind w:right="15" w:hanging="361"/>
      </w:pPr>
      <w:r>
        <w:t xml:space="preserve">Érvelő vita a házi pálinkafőzés mellett és ellen </w:t>
      </w:r>
    </w:p>
    <w:p w14:paraId="346B7423" w14:textId="77777777" w:rsidR="0055331D" w:rsidRDefault="00F521A5" w:rsidP="00F521A5">
      <w:pPr>
        <w:numPr>
          <w:ilvl w:val="0"/>
          <w:numId w:val="162"/>
        </w:numPr>
        <w:ind w:right="15" w:hanging="361"/>
      </w:pPr>
      <w:r>
        <w:t xml:space="preserve">Görgey Artúr vegyészeti munkásságát bemutató prezentáció készítése </w:t>
      </w:r>
    </w:p>
    <w:p w14:paraId="195336C9" w14:textId="77777777" w:rsidR="0055331D" w:rsidRDefault="00F521A5" w:rsidP="00F521A5">
      <w:pPr>
        <w:numPr>
          <w:ilvl w:val="0"/>
          <w:numId w:val="162"/>
        </w:numPr>
        <w:ind w:right="15" w:hanging="361"/>
      </w:pPr>
      <w:r>
        <w:t xml:space="preserve">A palmitinsav, sztearinsav és olajsav molekuláinak modellezése </w:t>
      </w:r>
    </w:p>
    <w:p w14:paraId="28698F38" w14:textId="77777777" w:rsidR="0055331D" w:rsidRDefault="00F521A5" w:rsidP="00F521A5">
      <w:pPr>
        <w:numPr>
          <w:ilvl w:val="0"/>
          <w:numId w:val="162"/>
        </w:numPr>
        <w:spacing w:after="38"/>
        <w:ind w:right="15" w:hanging="361"/>
      </w:pPr>
      <w:r>
        <w:t xml:space="preserve">Információgyűjtés a környezetünkben és szervezetünkben megtalálható szerves savakról, azok jelentőségéről </w:t>
      </w:r>
    </w:p>
    <w:p w14:paraId="74A814C8" w14:textId="77777777" w:rsidR="0055331D" w:rsidRDefault="00F521A5" w:rsidP="00F521A5">
      <w:pPr>
        <w:numPr>
          <w:ilvl w:val="0"/>
          <w:numId w:val="162"/>
        </w:numPr>
        <w:spacing w:after="40"/>
        <w:ind w:right="15" w:hanging="361"/>
      </w:pPr>
      <w:r>
        <w:t xml:space="preserve">Információgyűjtés az interneten „Nagyhatású </w:t>
      </w:r>
      <w:proofErr w:type="spellStart"/>
      <w:r>
        <w:t>aminok</w:t>
      </w:r>
      <w:proofErr w:type="spellEnd"/>
      <w:r>
        <w:t xml:space="preserve"> az élő szervezetekben” címmel, kapcsolat keresése a biológiával, az életfolyamatokkal </w:t>
      </w:r>
    </w:p>
    <w:p w14:paraId="6F323AC2" w14:textId="77777777" w:rsidR="0055331D" w:rsidRDefault="00F521A5" w:rsidP="00F521A5">
      <w:pPr>
        <w:numPr>
          <w:ilvl w:val="0"/>
          <w:numId w:val="162"/>
        </w:numPr>
        <w:ind w:right="15" w:hanging="361"/>
      </w:pPr>
      <w:proofErr w:type="spellStart"/>
      <w:r>
        <w:t>Kabay</w:t>
      </w:r>
      <w:proofErr w:type="spellEnd"/>
      <w:r>
        <w:t xml:space="preserve"> János tevékenységét bemutató poszter vagy bemutató készítése </w:t>
      </w:r>
    </w:p>
    <w:p w14:paraId="75051949" w14:textId="77777777" w:rsidR="0055331D" w:rsidRDefault="00F521A5" w:rsidP="00F521A5">
      <w:pPr>
        <w:numPr>
          <w:ilvl w:val="0"/>
          <w:numId w:val="162"/>
        </w:numPr>
        <w:ind w:right="15" w:hanging="361"/>
      </w:pPr>
      <w:r>
        <w:t xml:space="preserve">Gondosan válogatott videofilmek megtekintése alapvető, de nem minden laboratóriumban kivitelezhető kémiai kísérletekről, a pontos, precíz megfigyelések jelentőségének hangsúlyozása </w:t>
      </w:r>
    </w:p>
    <w:p w14:paraId="5FA80C9D" w14:textId="77777777" w:rsidR="0055331D" w:rsidRDefault="00F521A5">
      <w:pPr>
        <w:spacing w:after="29" w:line="259" w:lineRule="auto"/>
        <w:ind w:right="0" w:firstLine="0"/>
        <w:jc w:val="left"/>
      </w:pPr>
      <w:r>
        <w:rPr>
          <w:b/>
        </w:rPr>
        <w:t xml:space="preserve"> </w:t>
      </w:r>
    </w:p>
    <w:p w14:paraId="4CF8D00E" w14:textId="77777777" w:rsidR="0055331D" w:rsidRDefault="00F521A5">
      <w:pPr>
        <w:spacing w:line="270" w:lineRule="auto"/>
        <w:ind w:left="10" w:right="0" w:hanging="10"/>
      </w:pPr>
      <w:r>
        <w:rPr>
          <w:b/>
        </w:rPr>
        <w:t>T</w:t>
      </w:r>
      <w:r>
        <w:rPr>
          <w:b/>
          <w:sz w:val="30"/>
          <w:vertAlign w:val="subscript"/>
        </w:rPr>
        <w:t>ÉMAKÖR</w:t>
      </w:r>
      <w:r>
        <w:rPr>
          <w:b/>
        </w:rPr>
        <w:t>: Az életműködések kémiai alapjai</w:t>
      </w:r>
      <w:r>
        <w:t xml:space="preserve"> </w:t>
      </w:r>
    </w:p>
    <w:p w14:paraId="00528DF2" w14:textId="77777777" w:rsidR="0055331D" w:rsidRDefault="00F521A5">
      <w:pPr>
        <w:spacing w:after="254" w:line="270" w:lineRule="auto"/>
        <w:ind w:left="10" w:right="0" w:hanging="10"/>
      </w:pPr>
      <w:r>
        <w:rPr>
          <w:b/>
          <w:sz w:val="30"/>
          <w:vertAlign w:val="subscript"/>
        </w:rPr>
        <w:t>ÓRASZÁM</w:t>
      </w:r>
      <w:r>
        <w:rPr>
          <w:b/>
        </w:rPr>
        <w:t>:</w:t>
      </w:r>
      <w:r>
        <w:t xml:space="preserve"> </w:t>
      </w:r>
      <w:r>
        <w:rPr>
          <w:b/>
        </w:rPr>
        <w:t>E: 8 óra</w:t>
      </w:r>
      <w:r>
        <w:t xml:space="preserve"> </w:t>
      </w:r>
    </w:p>
    <w:p w14:paraId="7A1C1CC1" w14:textId="77777777" w:rsidR="0055331D" w:rsidRDefault="00F521A5">
      <w:pPr>
        <w:spacing w:line="363" w:lineRule="auto"/>
        <w:ind w:left="10" w:right="279" w:hanging="10"/>
      </w:pPr>
      <w:r>
        <w:rPr>
          <w:b/>
        </w:rPr>
        <w:lastRenderedPageBreak/>
        <w:t>T</w:t>
      </w:r>
      <w:r>
        <w:rPr>
          <w:b/>
          <w:sz w:val="19"/>
        </w:rPr>
        <w:t>ANULÁSI EREDMÉNYEK</w:t>
      </w:r>
      <w:r>
        <w:rPr>
          <w:b/>
        </w:rPr>
        <w:t xml:space="preserve"> A témakör tanulása hozzájárul ahhoz, hogy a tanuló a nevelési-oktatási szakasz végére: </w:t>
      </w:r>
    </w:p>
    <w:p w14:paraId="23881FE3" w14:textId="77777777" w:rsidR="0055331D" w:rsidRDefault="00F521A5" w:rsidP="00F521A5">
      <w:pPr>
        <w:numPr>
          <w:ilvl w:val="0"/>
          <w:numId w:val="162"/>
        </w:numPr>
        <w:spacing w:after="39"/>
        <w:ind w:right="15" w:hanging="361"/>
      </w:pPr>
      <w:r>
        <w:t xml:space="preserve">egyedül vagy csoportban elvégez egyszerű kémiai kísérleteket leírás vagy szóbeli útmutatás alapján, és értékeli azok eredményét; </w:t>
      </w:r>
    </w:p>
    <w:p w14:paraId="383C0E6C" w14:textId="77777777" w:rsidR="0055331D" w:rsidRDefault="00F521A5" w:rsidP="00F521A5">
      <w:pPr>
        <w:numPr>
          <w:ilvl w:val="0"/>
          <w:numId w:val="162"/>
        </w:numPr>
        <w:spacing w:line="326" w:lineRule="auto"/>
        <w:ind w:right="15" w:hanging="361"/>
      </w:pPr>
      <w:r>
        <w:t xml:space="preserve">mobiltelefonos/táblagépes alkalmazások segítségével médiatartalmakat, illetve bemutatókat hoz létre. </w:t>
      </w:r>
      <w:r>
        <w:rPr>
          <w:b/>
        </w:rPr>
        <w:t xml:space="preserve">A témakör tanulása eredményeként a tanuló: </w:t>
      </w:r>
    </w:p>
    <w:p w14:paraId="73021F98" w14:textId="77777777" w:rsidR="0055331D" w:rsidRDefault="00F521A5" w:rsidP="00F521A5">
      <w:pPr>
        <w:numPr>
          <w:ilvl w:val="0"/>
          <w:numId w:val="162"/>
        </w:numPr>
        <w:spacing w:after="40"/>
        <w:ind w:right="15" w:hanging="361"/>
      </w:pPr>
      <w:r>
        <w:t xml:space="preserve">ismeri a biológiai szempontból fontos szerves vegyületek építőelemeit (kémiai összetételét, a nagyobbak alkotó molekuláit); </w:t>
      </w:r>
    </w:p>
    <w:p w14:paraId="33830CAC" w14:textId="77777777" w:rsidR="0055331D" w:rsidRDefault="00F521A5" w:rsidP="00F521A5">
      <w:pPr>
        <w:numPr>
          <w:ilvl w:val="0"/>
          <w:numId w:val="162"/>
        </w:numPr>
        <w:spacing w:after="38"/>
        <w:ind w:right="15" w:hanging="361"/>
      </w:pPr>
      <w:r>
        <w:t xml:space="preserve">ismeri a </w:t>
      </w:r>
      <w:proofErr w:type="spellStart"/>
      <w:r>
        <w:t>lipid</w:t>
      </w:r>
      <w:proofErr w:type="spellEnd"/>
      <w:r>
        <w:t xml:space="preserve"> gyűjtőnevet, tudja, hogy ebbe a csoportba hasonló oldhatósági tulajdonságokkal rendelkező vegyületek tartoznak, felsorolja a </w:t>
      </w:r>
      <w:proofErr w:type="spellStart"/>
      <w:r>
        <w:t>lipidek</w:t>
      </w:r>
      <w:proofErr w:type="spellEnd"/>
      <w:r>
        <w:t xml:space="preserve"> legfontosabb képviselőit, felismeri azokat szerkezeti képlet alapján, ismeri a </w:t>
      </w:r>
      <w:proofErr w:type="spellStart"/>
      <w:r>
        <w:t>lipidek</w:t>
      </w:r>
      <w:proofErr w:type="spellEnd"/>
      <w:r>
        <w:t xml:space="preserve"> csoportjába tartozó vegyületek egy-egy fontos szerepét az élő szervezetben; </w:t>
      </w:r>
    </w:p>
    <w:p w14:paraId="4589DF1A" w14:textId="77777777" w:rsidR="0055331D" w:rsidRDefault="00F521A5">
      <w:pPr>
        <w:ind w:left="361" w:right="15"/>
      </w:pPr>
      <w:r>
        <w:t xml:space="preserve">ismeri a szénhidrátok legalapvetőbb csoportjait, példát mond mindegyik csoportból egy-két képviselőre, ismeri a szőlőcukor képletét, összefüggéseket talál a szőlőcukor szerkezete és tulajdonságai között, ismeri a háztartásban található szénhidrátok besorolását a megfelelő csoportba, valamint köznapi tulajdonságaikat (ízük, oldhatóságuk) és felhasználásukat, </w:t>
      </w:r>
      <w:proofErr w:type="spellStart"/>
      <w:r>
        <w:t>öszszehasonlítja</w:t>
      </w:r>
      <w:proofErr w:type="spellEnd"/>
      <w:r>
        <w:t xml:space="preserve"> a keményítő és a cellulóz molekulaszerkezetét és tulajdonságait, valamint szerepüket a szervezetben és a táplálékaink között; </w:t>
      </w:r>
    </w:p>
    <w:p w14:paraId="5540C043" w14:textId="77777777" w:rsidR="0055331D" w:rsidRDefault="00F521A5" w:rsidP="00F521A5">
      <w:pPr>
        <w:numPr>
          <w:ilvl w:val="0"/>
          <w:numId w:val="162"/>
        </w:numPr>
        <w:spacing w:after="324"/>
        <w:ind w:right="15" w:hanging="361"/>
      </w:pPr>
      <w:r>
        <w:t xml:space="preserve">tudja, hogy a fehérjék aminosavakból épülnek fel, ismeri az aminosavak általános szerkezetét és azok legfontosabb tulajdonságait, ismeri a fehérjék elsődleges, másodlagos, harmadlagos és negyedleges szerkezetét, érti e fajlagos molekulák szerkezetének kialakulását, példát mond a fehérjék szervezetben és élelmiszereinkben betöltött szerepére, ismeri a fehérjék kicsapásának módjait és ennek jelentőségét a mérgezések kapcsán. </w:t>
      </w:r>
    </w:p>
    <w:p w14:paraId="301C9FAF" w14:textId="77777777" w:rsidR="0055331D" w:rsidRDefault="00F521A5">
      <w:pPr>
        <w:spacing w:after="143" w:line="259" w:lineRule="auto"/>
        <w:ind w:left="10" w:right="0" w:hanging="10"/>
      </w:pPr>
      <w:r>
        <w:rPr>
          <w:b/>
        </w:rPr>
        <w:t>F</w:t>
      </w:r>
      <w:r>
        <w:rPr>
          <w:b/>
          <w:sz w:val="19"/>
        </w:rPr>
        <w:t>EJLESZTÉSI FELADATOK ÉS ISMERETEK</w:t>
      </w:r>
      <w:r>
        <w:rPr>
          <w:b/>
        </w:rPr>
        <w:t xml:space="preserve"> </w:t>
      </w:r>
    </w:p>
    <w:p w14:paraId="5526D224" w14:textId="77777777" w:rsidR="0055331D" w:rsidRDefault="00F521A5" w:rsidP="00F521A5">
      <w:pPr>
        <w:numPr>
          <w:ilvl w:val="0"/>
          <w:numId w:val="162"/>
        </w:numPr>
        <w:ind w:right="15" w:hanging="361"/>
      </w:pPr>
      <w:r>
        <w:t xml:space="preserve">Az analógiás gondolkodás fejlesztése </w:t>
      </w:r>
    </w:p>
    <w:p w14:paraId="4D58998D" w14:textId="77777777" w:rsidR="0055331D" w:rsidRDefault="00F521A5" w:rsidP="00F521A5">
      <w:pPr>
        <w:numPr>
          <w:ilvl w:val="0"/>
          <w:numId w:val="162"/>
        </w:numPr>
        <w:ind w:right="15" w:hanging="361"/>
      </w:pPr>
      <w:r>
        <w:t xml:space="preserve">Keresés digitális eszközzel </w:t>
      </w:r>
    </w:p>
    <w:p w14:paraId="5B079455" w14:textId="77777777" w:rsidR="0055331D" w:rsidRDefault="00F521A5" w:rsidP="00F521A5">
      <w:pPr>
        <w:numPr>
          <w:ilvl w:val="0"/>
          <w:numId w:val="162"/>
        </w:numPr>
        <w:ind w:right="15" w:hanging="361"/>
      </w:pPr>
      <w:r>
        <w:t xml:space="preserve">A </w:t>
      </w:r>
      <w:proofErr w:type="spellStart"/>
      <w:r>
        <w:t>lipidek</w:t>
      </w:r>
      <w:proofErr w:type="spellEnd"/>
      <w:r>
        <w:t xml:space="preserve"> </w:t>
      </w:r>
    </w:p>
    <w:p w14:paraId="4CD2601D" w14:textId="77777777" w:rsidR="0055331D" w:rsidRDefault="00F521A5" w:rsidP="00F521A5">
      <w:pPr>
        <w:numPr>
          <w:ilvl w:val="0"/>
          <w:numId w:val="162"/>
        </w:numPr>
        <w:spacing w:after="238"/>
        <w:ind w:right="15" w:hanging="361"/>
      </w:pPr>
      <w:r>
        <w:t xml:space="preserve">A szénhidrátok </w:t>
      </w:r>
      <w:r>
        <w:rPr>
          <w:rFonts w:ascii="Segoe UI Symbol" w:eastAsia="Segoe UI Symbol" w:hAnsi="Segoe UI Symbol" w:cs="Segoe UI Symbol"/>
        </w:rPr>
        <w:t></w:t>
      </w:r>
      <w:r>
        <w:rPr>
          <w:rFonts w:ascii="Arial" w:eastAsia="Arial" w:hAnsi="Arial" w:cs="Arial"/>
        </w:rPr>
        <w:t xml:space="preserve"> </w:t>
      </w:r>
      <w:r>
        <w:t xml:space="preserve">A fehérjék </w:t>
      </w:r>
    </w:p>
    <w:p w14:paraId="3DBE0D34" w14:textId="77777777" w:rsidR="0055331D" w:rsidRDefault="00F521A5">
      <w:pPr>
        <w:spacing w:after="69" w:line="259" w:lineRule="auto"/>
        <w:ind w:left="10" w:right="0" w:hanging="10"/>
      </w:pPr>
      <w:r>
        <w:rPr>
          <w:b/>
        </w:rPr>
        <w:t>F</w:t>
      </w:r>
      <w:r>
        <w:rPr>
          <w:b/>
          <w:sz w:val="19"/>
        </w:rPr>
        <w:t>OGALMAK</w:t>
      </w:r>
      <w:r>
        <w:rPr>
          <w:b/>
        </w:rPr>
        <w:t xml:space="preserve"> </w:t>
      </w:r>
    </w:p>
    <w:p w14:paraId="3F0D6779" w14:textId="77777777" w:rsidR="0055331D" w:rsidRDefault="00F521A5">
      <w:pPr>
        <w:spacing w:after="309"/>
        <w:ind w:right="15"/>
      </w:pPr>
      <w:proofErr w:type="spellStart"/>
      <w:r>
        <w:t>lipidek</w:t>
      </w:r>
      <w:proofErr w:type="spellEnd"/>
      <w:r>
        <w:t xml:space="preserve">, trigliceridek, szénhidrátok, kondenzáció, hidrolízis, aminosav, </w:t>
      </w:r>
      <w:proofErr w:type="spellStart"/>
      <w:r>
        <w:t>polipeptid</w:t>
      </w:r>
      <w:proofErr w:type="spellEnd"/>
      <w:r>
        <w:t xml:space="preserve">, fehérjék szerkezete </w:t>
      </w:r>
    </w:p>
    <w:p w14:paraId="00474FCC" w14:textId="77777777" w:rsidR="0055331D" w:rsidRDefault="00F521A5">
      <w:pPr>
        <w:spacing w:after="144" w:line="259" w:lineRule="auto"/>
        <w:ind w:left="10" w:right="0" w:hanging="10"/>
      </w:pPr>
      <w:r>
        <w:rPr>
          <w:b/>
        </w:rPr>
        <w:t>J</w:t>
      </w:r>
      <w:r>
        <w:rPr>
          <w:b/>
          <w:sz w:val="19"/>
        </w:rPr>
        <w:t>AVASOLT TEVÉKENYSÉGEK</w:t>
      </w:r>
      <w:r>
        <w:rPr>
          <w:b/>
        </w:rPr>
        <w:t xml:space="preserve"> </w:t>
      </w:r>
    </w:p>
    <w:p w14:paraId="4ACCF97C" w14:textId="77777777" w:rsidR="0055331D" w:rsidRDefault="00F521A5" w:rsidP="00F521A5">
      <w:pPr>
        <w:numPr>
          <w:ilvl w:val="0"/>
          <w:numId w:val="162"/>
        </w:numPr>
        <w:spacing w:after="38"/>
        <w:ind w:right="15" w:hanging="361"/>
      </w:pPr>
      <w:r>
        <w:lastRenderedPageBreak/>
        <w:t xml:space="preserve">Halmazábra, logikai térkép készítése a biológiai szempontból fontos szerves vegyületek áttekintésére </w:t>
      </w:r>
    </w:p>
    <w:p w14:paraId="348BE29D" w14:textId="77777777" w:rsidR="0055331D" w:rsidRDefault="00F521A5" w:rsidP="00F521A5">
      <w:pPr>
        <w:numPr>
          <w:ilvl w:val="0"/>
          <w:numId w:val="162"/>
        </w:numPr>
        <w:spacing w:after="39"/>
        <w:ind w:right="15" w:hanging="361"/>
      </w:pPr>
      <w:r>
        <w:t xml:space="preserve">Biológiai szempontból fontos vegyületek kimutatása élelmiszerekből (Pl.: redukáló cukrok kimutatása ezüsttükörpróbával, fehérje kimutatása </w:t>
      </w:r>
      <w:proofErr w:type="spellStart"/>
      <w:r>
        <w:t>xantoprotein</w:t>
      </w:r>
      <w:proofErr w:type="spellEnd"/>
      <w:r>
        <w:t xml:space="preserve">-reakcióval, keményítő kimutatása </w:t>
      </w:r>
      <w:proofErr w:type="spellStart"/>
      <w:r>
        <w:t>Lugol</w:t>
      </w:r>
      <w:proofErr w:type="spellEnd"/>
      <w:r>
        <w:t xml:space="preserve">-oldattal) </w:t>
      </w:r>
    </w:p>
    <w:p w14:paraId="75817DB8" w14:textId="77777777" w:rsidR="0055331D" w:rsidRDefault="00F521A5" w:rsidP="00F521A5">
      <w:pPr>
        <w:numPr>
          <w:ilvl w:val="0"/>
          <w:numId w:val="162"/>
        </w:numPr>
        <w:spacing w:after="39"/>
        <w:ind w:right="15" w:hanging="361"/>
      </w:pPr>
      <w:r>
        <w:t xml:space="preserve">A szőlőcukor-molekula térbeli szerkezetének modellezése pálcikamodell és webes molekulaszerkesztő és -megjelenítő alkalmazások segítségével, a molekula stabilitásáért felelős tényezők megállapítása </w:t>
      </w:r>
    </w:p>
    <w:p w14:paraId="03C0F023" w14:textId="77777777" w:rsidR="0055331D" w:rsidRDefault="00F521A5" w:rsidP="00F521A5">
      <w:pPr>
        <w:numPr>
          <w:ilvl w:val="0"/>
          <w:numId w:val="162"/>
        </w:numPr>
        <w:spacing w:after="39"/>
        <w:ind w:right="15" w:hanging="361"/>
      </w:pPr>
      <w:r>
        <w:t xml:space="preserve">Kiselőadás készítése „Szénhidrátok a háztartásban” címmel, bemutatva az otthonunkban fellelhető szénhidrátok csoportosítását, eredetét, tulajdonságaikat és felhasználásukat </w:t>
      </w:r>
    </w:p>
    <w:p w14:paraId="1BC91E99" w14:textId="77777777" w:rsidR="0055331D" w:rsidRDefault="00F521A5" w:rsidP="00F521A5">
      <w:pPr>
        <w:numPr>
          <w:ilvl w:val="0"/>
          <w:numId w:val="162"/>
        </w:numPr>
        <w:ind w:right="15" w:hanging="361"/>
      </w:pPr>
      <w:r>
        <w:t xml:space="preserve">Kiselőadás az esszenciális aminosavak jelentőségéről </w:t>
      </w:r>
    </w:p>
    <w:p w14:paraId="0DA789AF" w14:textId="77777777" w:rsidR="0055331D" w:rsidRDefault="00F521A5" w:rsidP="00F521A5">
      <w:pPr>
        <w:numPr>
          <w:ilvl w:val="0"/>
          <w:numId w:val="162"/>
        </w:numPr>
        <w:spacing w:after="38"/>
        <w:ind w:right="15" w:hanging="361"/>
      </w:pPr>
      <w:r>
        <w:t xml:space="preserve">Fehérjekicsapási reakciók elvégzése, fehérjeoldat reakciója erős savval, lúggal, könnyű- és nehézfémsók oldatával, kicsapás alkohollal, hővel, illetve mechanikai úton </w:t>
      </w:r>
    </w:p>
    <w:p w14:paraId="6F59B798" w14:textId="77777777" w:rsidR="0055331D" w:rsidRDefault="00F521A5" w:rsidP="00F521A5">
      <w:pPr>
        <w:numPr>
          <w:ilvl w:val="0"/>
          <w:numId w:val="162"/>
        </w:numPr>
        <w:spacing w:after="38"/>
        <w:ind w:right="15" w:hanging="361"/>
      </w:pPr>
      <w:r>
        <w:t xml:space="preserve">3D-s fehérjeszerkezeti modellek keresése az interneten az elsődleges, másodlagos, harmadlagos és negyedleges szerkezet megfigyelésére </w:t>
      </w:r>
    </w:p>
    <w:p w14:paraId="5FE524D3" w14:textId="77777777" w:rsidR="0055331D" w:rsidRDefault="00F521A5" w:rsidP="00F521A5">
      <w:pPr>
        <w:numPr>
          <w:ilvl w:val="0"/>
          <w:numId w:val="162"/>
        </w:numPr>
        <w:ind w:right="15" w:hanging="361"/>
      </w:pPr>
      <w:r>
        <w:t xml:space="preserve">Információkeresés az enzimek szerepéről és csoportosításáról </w:t>
      </w:r>
    </w:p>
    <w:p w14:paraId="74C28DFD" w14:textId="77777777" w:rsidR="0055331D" w:rsidRDefault="00F521A5" w:rsidP="00F521A5">
      <w:pPr>
        <w:numPr>
          <w:ilvl w:val="0"/>
          <w:numId w:val="162"/>
        </w:numPr>
        <w:spacing w:after="37"/>
        <w:ind w:right="15" w:hanging="361"/>
      </w:pPr>
      <w:r>
        <w:t xml:space="preserve">Az enzimek működésének szemléltetése egyszerű tanulókísérlettel (Pl.: a hidrogén-peroxid bontása burgonyával) </w:t>
      </w:r>
    </w:p>
    <w:p w14:paraId="66CE0CDB" w14:textId="77777777" w:rsidR="0055331D" w:rsidRDefault="00F521A5" w:rsidP="00F521A5">
      <w:pPr>
        <w:numPr>
          <w:ilvl w:val="0"/>
          <w:numId w:val="162"/>
        </w:numPr>
        <w:spacing w:after="39"/>
        <w:ind w:right="15" w:hanging="361"/>
      </w:pPr>
      <w:r>
        <w:t xml:space="preserve">A konstitúciós képlettől a vonalábráig – a biológiai szempontból fontos szerves vegyületek ábrázolásának gyakorlása különböző képletekkel, a szerkezet ábrázolásának egyszerűsítései, a kémia- és biológiaórán használt képletek közötti különbségek kiemelése </w:t>
      </w:r>
    </w:p>
    <w:p w14:paraId="09D027C5" w14:textId="77777777" w:rsidR="0055331D" w:rsidRDefault="00F521A5" w:rsidP="00F521A5">
      <w:pPr>
        <w:numPr>
          <w:ilvl w:val="0"/>
          <w:numId w:val="162"/>
        </w:numPr>
        <w:ind w:right="15" w:hanging="361"/>
      </w:pPr>
      <w:r>
        <w:t xml:space="preserve">Érvelő vita az egyszer használatos műanyag poharak, tányérok, evőeszközök, valamint papírból és fából készült társaik mellett és ellen: „Miért váltja/válthatja fel sok helyen a cellulóz a műanyagból készült partikellékeket?” </w:t>
      </w:r>
    </w:p>
    <w:p w14:paraId="11926DDC" w14:textId="77777777" w:rsidR="0055331D" w:rsidRDefault="0055331D">
      <w:pPr>
        <w:sectPr w:rsidR="0055331D">
          <w:headerReference w:type="even" r:id="rId91"/>
          <w:headerReference w:type="default" r:id="rId92"/>
          <w:footerReference w:type="even" r:id="rId93"/>
          <w:footerReference w:type="default" r:id="rId94"/>
          <w:headerReference w:type="first" r:id="rId95"/>
          <w:footerReference w:type="first" r:id="rId96"/>
          <w:pgSz w:w="11904" w:h="16836"/>
          <w:pgMar w:top="1455" w:right="1256" w:bottom="1929" w:left="1418" w:header="153" w:footer="270" w:gutter="0"/>
          <w:cols w:space="708"/>
          <w:titlePg/>
        </w:sectPr>
      </w:pPr>
    </w:p>
    <w:p w14:paraId="398D5ABA" w14:textId="77777777" w:rsidR="0055331D" w:rsidRDefault="00F521A5">
      <w:pPr>
        <w:spacing w:after="247" w:line="270" w:lineRule="auto"/>
        <w:ind w:left="154" w:right="2169" w:hanging="10"/>
      </w:pPr>
      <w:r>
        <w:rPr>
          <w:b/>
        </w:rPr>
        <w:lastRenderedPageBreak/>
        <w:t>T</w:t>
      </w:r>
      <w:r>
        <w:rPr>
          <w:b/>
          <w:sz w:val="30"/>
          <w:vertAlign w:val="subscript"/>
        </w:rPr>
        <w:t>ÉMAKÖR</w:t>
      </w:r>
      <w:r>
        <w:rPr>
          <w:b/>
        </w:rPr>
        <w:t>: Kémia az ipari termelésben és a mindennapokban</w:t>
      </w:r>
      <w:r>
        <w:t xml:space="preserve"> </w:t>
      </w:r>
      <w:r>
        <w:rPr>
          <w:b/>
          <w:sz w:val="30"/>
          <w:vertAlign w:val="subscript"/>
        </w:rPr>
        <w:t>ÓRASZÁM</w:t>
      </w:r>
      <w:r>
        <w:rPr>
          <w:b/>
        </w:rPr>
        <w:t>:</w:t>
      </w:r>
      <w:r>
        <w:t xml:space="preserve"> </w:t>
      </w:r>
      <w:r>
        <w:rPr>
          <w:b/>
        </w:rPr>
        <w:t xml:space="preserve">E: 6 óra </w:t>
      </w:r>
    </w:p>
    <w:p w14:paraId="7EDE682F" w14:textId="77777777" w:rsidR="0055331D" w:rsidRDefault="00F521A5">
      <w:pPr>
        <w:spacing w:line="362" w:lineRule="auto"/>
        <w:ind w:left="154" w:right="553" w:hanging="10"/>
      </w:pPr>
      <w:r>
        <w:rPr>
          <w:b/>
        </w:rPr>
        <w:t>T</w:t>
      </w:r>
      <w:r>
        <w:rPr>
          <w:b/>
          <w:sz w:val="19"/>
        </w:rPr>
        <w:t xml:space="preserve">ANULÁSI </w:t>
      </w:r>
      <w:proofErr w:type="gramStart"/>
      <w:r>
        <w:rPr>
          <w:b/>
          <w:sz w:val="19"/>
        </w:rPr>
        <w:t xml:space="preserve">EREDMÉNYEK </w:t>
      </w:r>
      <w:r>
        <w:rPr>
          <w:b/>
        </w:rPr>
        <w:t xml:space="preserve"> A</w:t>
      </w:r>
      <w:proofErr w:type="gramEnd"/>
      <w:r>
        <w:rPr>
          <w:b/>
        </w:rPr>
        <w:t xml:space="preserve"> témakör tanulása hozzájárul ahhoz, hogy a tanuló a nevelési-oktatási szakasz végére: </w:t>
      </w:r>
    </w:p>
    <w:p w14:paraId="354FD261" w14:textId="77777777" w:rsidR="0055331D" w:rsidRDefault="00F521A5" w:rsidP="00F521A5">
      <w:pPr>
        <w:numPr>
          <w:ilvl w:val="0"/>
          <w:numId w:val="162"/>
        </w:numPr>
        <w:spacing w:after="38"/>
        <w:ind w:right="15" w:hanging="361"/>
      </w:pPr>
      <w:r>
        <w:t xml:space="preserve">magabiztosan használ magyar és idegen nyelvű mobiltelefonos/táblagépes applikációkat kémiai tárgyú információk keresésére; </w:t>
      </w:r>
    </w:p>
    <w:p w14:paraId="52469E17" w14:textId="77777777" w:rsidR="0055331D" w:rsidRDefault="00F521A5" w:rsidP="00F521A5">
      <w:pPr>
        <w:numPr>
          <w:ilvl w:val="0"/>
          <w:numId w:val="162"/>
        </w:numPr>
        <w:spacing w:after="142"/>
        <w:ind w:right="15" w:hanging="361"/>
      </w:pPr>
      <w:r>
        <w:t xml:space="preserve">a különböző, megbízható forrásokból gyűjtött információkat számítógépes prezentációban mutatja be. </w:t>
      </w:r>
    </w:p>
    <w:p w14:paraId="7A2BC3CD" w14:textId="77777777" w:rsidR="0055331D" w:rsidRDefault="00F521A5">
      <w:pPr>
        <w:spacing w:after="40" w:line="270" w:lineRule="auto"/>
        <w:ind w:left="154" w:right="0" w:hanging="10"/>
      </w:pPr>
      <w:r>
        <w:rPr>
          <w:b/>
        </w:rPr>
        <w:t xml:space="preserve">A témakör tanulása eredményeként a tanuló: </w:t>
      </w:r>
    </w:p>
    <w:p w14:paraId="7C037B71" w14:textId="77777777" w:rsidR="0055331D" w:rsidRDefault="00F521A5" w:rsidP="00F521A5">
      <w:pPr>
        <w:numPr>
          <w:ilvl w:val="0"/>
          <w:numId w:val="163"/>
        </w:numPr>
        <w:ind w:left="508" w:right="15" w:hanging="361"/>
      </w:pPr>
      <w:r>
        <w:t xml:space="preserve">ismeri a természetben megtalálható legfontosabb nyersanyagokat; </w:t>
      </w:r>
    </w:p>
    <w:p w14:paraId="2CA39484" w14:textId="77777777" w:rsidR="0055331D" w:rsidRDefault="00F521A5" w:rsidP="00F521A5">
      <w:pPr>
        <w:numPr>
          <w:ilvl w:val="0"/>
          <w:numId w:val="163"/>
        </w:numPr>
        <w:spacing w:after="38"/>
        <w:ind w:left="508" w:right="15" w:hanging="361"/>
      </w:pPr>
      <w:r>
        <w:t xml:space="preserve">érti az anyagok átalakításának hasznát, valamint konkrét példákat mond vegyipari termékek előállítására; </w:t>
      </w:r>
    </w:p>
    <w:p w14:paraId="1A85462D" w14:textId="77777777" w:rsidR="0055331D" w:rsidRDefault="00F521A5" w:rsidP="00F521A5">
      <w:pPr>
        <w:numPr>
          <w:ilvl w:val="0"/>
          <w:numId w:val="163"/>
        </w:numPr>
        <w:ind w:left="508" w:right="15" w:hanging="361"/>
      </w:pPr>
      <w:r>
        <w:t xml:space="preserve">ismeri a különböző nyersanyagokból előállítható legfontosabb termékeket; </w:t>
      </w:r>
    </w:p>
    <w:p w14:paraId="05E1E4FF" w14:textId="77777777" w:rsidR="0055331D" w:rsidRDefault="00F521A5" w:rsidP="00F521A5">
      <w:pPr>
        <w:numPr>
          <w:ilvl w:val="0"/>
          <w:numId w:val="163"/>
        </w:numPr>
        <w:spacing w:after="39"/>
        <w:ind w:left="508" w:right="15" w:hanging="361"/>
      </w:pPr>
      <w:r>
        <w:t xml:space="preserve">érti, hogy az ipari (vegyipari) termelés során különféle, akár a környezetre vagy szervezetre káros anyagok is keletkezhetnek, amelyek közömbösítése, illetve kezelése fontos feladat; </w:t>
      </w:r>
      <w:r>
        <w:rPr>
          <w:rFonts w:ascii="Segoe UI Symbol" w:eastAsia="Segoe UI Symbol" w:hAnsi="Segoe UI Symbol" w:cs="Segoe UI Symbol"/>
        </w:rPr>
        <w:t></w:t>
      </w:r>
      <w:r>
        <w:rPr>
          <w:rFonts w:ascii="Arial" w:eastAsia="Arial" w:hAnsi="Arial" w:cs="Arial"/>
        </w:rPr>
        <w:t xml:space="preserve"> </w:t>
      </w:r>
      <w:r>
        <w:t xml:space="preserve">az ismeretein alapuló tudatos vásárlással és tudatos életvitellel képes a környezetének megóvására; </w:t>
      </w:r>
    </w:p>
    <w:p w14:paraId="461ACA67" w14:textId="77777777" w:rsidR="0055331D" w:rsidRDefault="00F521A5" w:rsidP="00F521A5">
      <w:pPr>
        <w:numPr>
          <w:ilvl w:val="0"/>
          <w:numId w:val="163"/>
        </w:numPr>
        <w:spacing w:after="34"/>
        <w:ind w:left="508" w:right="15" w:hanging="361"/>
      </w:pPr>
      <w:r>
        <w:t xml:space="preserve">érti a mészkőalapú építőanyagok kémiai összetételét és átalakulásait (mészkő, égetett mész, oltott mész), ismeri a beton alapvető összetételét, előállítását és felhasználásának lehetőségeit, ismeri a legfontosabb hőszigetelő anyagokat; </w:t>
      </w:r>
    </w:p>
    <w:p w14:paraId="0CD39B00" w14:textId="77777777" w:rsidR="0055331D" w:rsidRDefault="00F521A5" w:rsidP="00F521A5">
      <w:pPr>
        <w:numPr>
          <w:ilvl w:val="0"/>
          <w:numId w:val="163"/>
        </w:numPr>
        <w:spacing w:after="46" w:line="265" w:lineRule="auto"/>
        <w:ind w:left="508" w:right="15" w:hanging="361"/>
      </w:pPr>
      <w:r>
        <w:t xml:space="preserve">érti, hogy a fémek többsége a természetben vegyületek formájában van jelen, ismeri a legfontosabb redukciós eljárásokat (szenes, elektrokémiai redukció), ismeri a legfontosabb ötvözeteket, érti az ötvözetek felhasználásának előnyeit; </w:t>
      </w:r>
    </w:p>
    <w:p w14:paraId="2CEE10B7" w14:textId="77777777" w:rsidR="0055331D" w:rsidRDefault="00F521A5" w:rsidP="00F521A5">
      <w:pPr>
        <w:numPr>
          <w:ilvl w:val="0"/>
          <w:numId w:val="163"/>
        </w:numPr>
        <w:spacing w:after="26"/>
        <w:ind w:left="508" w:right="15" w:hanging="361"/>
      </w:pPr>
      <w:r>
        <w:t xml:space="preserve">ismeri a mindennapi életben előforduló növényvédő szerek használatának alapvető szabályait, értelmezi a növényvédő szerek leírását, felhasználási útmutatóját, példát mond a növényvédő szerekre a múltból és a jelenből (bordói lé, korszerű </w:t>
      </w:r>
      <w:proofErr w:type="spellStart"/>
      <w:r>
        <w:t>peszticidek</w:t>
      </w:r>
      <w:proofErr w:type="spellEnd"/>
      <w:r>
        <w:t xml:space="preserve">), ismeri ezek hatásának elvi alapjait; </w:t>
      </w:r>
    </w:p>
    <w:p w14:paraId="4403FB6C" w14:textId="77777777" w:rsidR="0055331D" w:rsidRDefault="00F521A5" w:rsidP="00F521A5">
      <w:pPr>
        <w:numPr>
          <w:ilvl w:val="0"/>
          <w:numId w:val="163"/>
        </w:numPr>
        <w:spacing w:after="38"/>
        <w:ind w:left="508" w:right="15" w:hanging="361"/>
      </w:pPr>
      <w:r>
        <w:t xml:space="preserve">ismeri a legfontosabb (N-, P-, K-tartalmú) műtrágyák kémiai összetételét, előállítását és felhasználásának szükségességét; </w:t>
      </w:r>
    </w:p>
    <w:p w14:paraId="67D127E3" w14:textId="77777777" w:rsidR="0055331D" w:rsidRDefault="00F521A5" w:rsidP="00F521A5">
      <w:pPr>
        <w:numPr>
          <w:ilvl w:val="0"/>
          <w:numId w:val="163"/>
        </w:numPr>
        <w:spacing w:after="42"/>
        <w:ind w:left="508" w:right="15" w:hanging="361"/>
      </w:pPr>
      <w:r>
        <w:t xml:space="preserve">ismeri a fosszilis energiahordozók fogalmát és azok legfontosabb képviselőit, érti a kőolaj ipari lepárlásának elvét, ismeri a legfontosabb párlatok nevét, összetételét és felhasználási lehetőségeit, példát mond motorhajtó anyagokra, ismeri a töltőállomásokon kapható üzemanyagok típusait és azok felhasználását; </w:t>
      </w:r>
    </w:p>
    <w:p w14:paraId="5DF41E82" w14:textId="77777777" w:rsidR="0055331D" w:rsidRDefault="00F521A5" w:rsidP="00F521A5">
      <w:pPr>
        <w:numPr>
          <w:ilvl w:val="0"/>
          <w:numId w:val="163"/>
        </w:numPr>
        <w:ind w:left="508" w:right="15" w:hanging="361"/>
      </w:pPr>
      <w:r>
        <w:t xml:space="preserve">ismeri a bioüzemanyagok legfontosabb típusait; </w:t>
      </w:r>
    </w:p>
    <w:p w14:paraId="79434268" w14:textId="77777777" w:rsidR="0055331D" w:rsidRDefault="00F521A5" w:rsidP="00F521A5">
      <w:pPr>
        <w:numPr>
          <w:ilvl w:val="0"/>
          <w:numId w:val="163"/>
        </w:numPr>
        <w:spacing w:after="42"/>
        <w:ind w:left="508" w:right="15" w:hanging="361"/>
      </w:pPr>
      <w:r>
        <w:t xml:space="preserve">ismeri a műanyag fogalmát és a műanyagok csoportosításának lehetőségeit eredetük, illetve hővel szemben mutatott viselkedésük alapján, konkrét példákat mond műanyagokra a környezetéből, érti azok felhasználásának előnyeit, ismeri a polimerizáció fogalmát, példát ad monomerekre és polimerekre, ismeri a műanyagok felhasználásának előnyeit és hátrányait, környezetre gyakorolt hatásukat; </w:t>
      </w:r>
    </w:p>
    <w:p w14:paraId="2457802D" w14:textId="77777777" w:rsidR="0055331D" w:rsidRDefault="00F521A5" w:rsidP="00F521A5">
      <w:pPr>
        <w:numPr>
          <w:ilvl w:val="0"/>
          <w:numId w:val="163"/>
        </w:numPr>
        <w:spacing w:after="43"/>
        <w:ind w:left="508" w:right="15" w:hanging="361"/>
      </w:pPr>
      <w:r>
        <w:lastRenderedPageBreak/>
        <w:t xml:space="preserve">ismeri az élelmiszereink legfontosabb összetevőinek, a szénhidrátoknak, a fehérjéknek, valamint a zsíroknak és olajoknak a molekulaszerkezetét és tulajdonságait, felsorolja a háztartásban megtalálható legfontosabb élelmiszerek tápanyagait, példát mond bizonyos összetevők (fehérjék, redukáló cukrok, keményítő) kimutatására, ismeri a legfontosabb élelmiszeradalék-csoportokat, alapvető szinten értelmezi egy élelmiszer-tájékoztató címkéjét; </w:t>
      </w:r>
    </w:p>
    <w:p w14:paraId="4BDD0382" w14:textId="77777777" w:rsidR="0055331D" w:rsidRDefault="00F521A5" w:rsidP="00F521A5">
      <w:pPr>
        <w:numPr>
          <w:ilvl w:val="0"/>
          <w:numId w:val="163"/>
        </w:numPr>
        <w:ind w:left="508" w:right="15" w:hanging="361"/>
      </w:pPr>
      <w:r>
        <w:t xml:space="preserve">ismeri a leggyakrabban használt élvezeti szerek (szeszes italok, dohánytermékek, kávé, energiaitalok, drogok) hatóanyagát, ezen szerek használatának veszélyeit, érti az illegális drogok használatával kapcsolatos alapvető problémákat, példát mond illegális drogokra, ismeri a doppingszer fogalmát, megérti és értékeli a doppingszerekkel kapcsolatos információkat; </w:t>
      </w:r>
    </w:p>
    <w:p w14:paraId="78DC5ECD" w14:textId="77777777" w:rsidR="0055331D" w:rsidRDefault="00F521A5" w:rsidP="00F521A5">
      <w:pPr>
        <w:numPr>
          <w:ilvl w:val="0"/>
          <w:numId w:val="163"/>
        </w:numPr>
        <w:spacing w:after="38"/>
        <w:ind w:left="508" w:right="15" w:hanging="361"/>
      </w:pPr>
      <w:r>
        <w:t xml:space="preserve">ismeri a gyógyszer fogalmát és a gyógyszerek fontosabb csoportjait hatásuk alapján, alapvető szinten értelmezi a gyógyszerek mellékelt betegtájékoztatóját; </w:t>
      </w:r>
    </w:p>
    <w:p w14:paraId="392DD0BD" w14:textId="77777777" w:rsidR="0055331D" w:rsidRDefault="00F521A5" w:rsidP="00F521A5">
      <w:pPr>
        <w:numPr>
          <w:ilvl w:val="0"/>
          <w:numId w:val="163"/>
        </w:numPr>
        <w:spacing w:after="41"/>
        <w:ind w:left="508" w:right="15" w:hanging="361"/>
      </w:pPr>
      <w:r>
        <w:t xml:space="preserve">ismeri a méreg fogalmának jelentését, érti az anyagok mennyiségének jelentőségét a mérgező hatásuk tekintetében, példát mond növényi, állati és szintetikus mérgekre, ismeri a mérgek szervezetbe jutásának lehetőségeit (tápcsatorna, bőr, tüdő), ismeri és felismeri a különböző anyagok csomagolásán a mérgező anyag piktogramját, képes ezeknek az anyagoknak a felelősségteljes használatára, ismeri a köznapi életben előforduló leggyakoribb mérgeket, mérgezéseket (Pl.: szén-monoxid, penészgomba-toxinok, gombamérgezések, helytelen égetés során keletkező füst anyagai, drogok, nehézfémek), tudja, hogy a mérgező hatás nem az anyag szintetikus eredetének a következménye; </w:t>
      </w:r>
    </w:p>
    <w:p w14:paraId="2DADBCA7" w14:textId="77777777" w:rsidR="0055331D" w:rsidRDefault="00F521A5" w:rsidP="00F521A5">
      <w:pPr>
        <w:numPr>
          <w:ilvl w:val="0"/>
          <w:numId w:val="163"/>
        </w:numPr>
        <w:spacing w:after="42"/>
        <w:ind w:left="508" w:right="15" w:hanging="361"/>
      </w:pPr>
      <w:r>
        <w:t xml:space="preserve">ismeri a mosó- és tisztítószerek, valamint a fertőtlenítőszerek fogalmi megkülönböztetését, példát mond a környezetéből gyakran használt mosó-/tisztítószerre és fertőtlenítőszerre, ismeri a szappan összetételét és a szappangyártás módját, ismeri a </w:t>
      </w:r>
      <w:proofErr w:type="spellStart"/>
      <w:r>
        <w:t>hypo</w:t>
      </w:r>
      <w:proofErr w:type="spellEnd"/>
      <w:r>
        <w:t xml:space="preserve"> kémiai összetételét és felhasználási módját, érti a mosószerek mosóaktív komponenseinek (a felületaktív részecskéknek) a mosásban betöltött szerepét; </w:t>
      </w:r>
    </w:p>
    <w:p w14:paraId="7D2B0BE9" w14:textId="77777777" w:rsidR="0055331D" w:rsidRDefault="00F521A5" w:rsidP="00F521A5">
      <w:pPr>
        <w:numPr>
          <w:ilvl w:val="0"/>
          <w:numId w:val="163"/>
        </w:numPr>
        <w:spacing w:after="38"/>
        <w:ind w:left="508" w:right="15" w:hanging="361"/>
      </w:pPr>
      <w:r>
        <w:t xml:space="preserve">ismeri a kemény víz és a lágy víz közötti különbséget, érti a kemény víz és egyes mosószerek közötti kölcsönhatás (kicsapódás) folyamatát; </w:t>
      </w:r>
    </w:p>
    <w:p w14:paraId="7774E127" w14:textId="77777777" w:rsidR="0055331D" w:rsidRDefault="00F521A5" w:rsidP="00F521A5">
      <w:pPr>
        <w:numPr>
          <w:ilvl w:val="0"/>
          <w:numId w:val="163"/>
        </w:numPr>
        <w:spacing w:after="40"/>
        <w:ind w:left="508" w:right="15" w:hanging="361"/>
      </w:pPr>
      <w:r>
        <w:t xml:space="preserve">érti a különbséget a tudományos és az áltudományos információk között, konkrét példát mond a köznapi életből tudományos és áltudományos ismeretekre, információkra; </w:t>
      </w:r>
    </w:p>
    <w:p w14:paraId="59EE8A94" w14:textId="77777777" w:rsidR="0055331D" w:rsidRDefault="00F521A5" w:rsidP="00F521A5">
      <w:pPr>
        <w:numPr>
          <w:ilvl w:val="0"/>
          <w:numId w:val="163"/>
        </w:numPr>
        <w:spacing w:after="39"/>
        <w:ind w:left="508" w:right="15" w:hanging="361"/>
      </w:pPr>
      <w:r>
        <w:t xml:space="preserve">ismeri a tudományos megközelítés lényegét (objektivitás, reprodukálhatóság, ellenőrizhetőség, bizonyíthatóság); </w:t>
      </w:r>
    </w:p>
    <w:p w14:paraId="2F4741E2" w14:textId="77777777" w:rsidR="0055331D" w:rsidRDefault="00F521A5" w:rsidP="00F521A5">
      <w:pPr>
        <w:numPr>
          <w:ilvl w:val="0"/>
          <w:numId w:val="163"/>
        </w:numPr>
        <w:spacing w:after="321"/>
        <w:ind w:left="508" w:right="15" w:hanging="361"/>
      </w:pPr>
      <w:r>
        <w:t xml:space="preserve">látja az áltudományos megközelítés lényegét (feltételezés, szubjektivitás, bizonyítatlanság), felismeri az áltudományosságra utaló legfontosabb jeleket. </w:t>
      </w:r>
    </w:p>
    <w:p w14:paraId="5BB74714" w14:textId="77777777" w:rsidR="0055331D" w:rsidRDefault="00F521A5">
      <w:pPr>
        <w:spacing w:after="143" w:line="259" w:lineRule="auto"/>
        <w:ind w:left="139" w:right="0" w:hanging="10"/>
      </w:pPr>
      <w:r>
        <w:rPr>
          <w:b/>
        </w:rPr>
        <w:t>F</w:t>
      </w:r>
      <w:r>
        <w:rPr>
          <w:b/>
          <w:sz w:val="19"/>
        </w:rPr>
        <w:t>EJLESZTÉSI FELADATOK ÉS ISMERETEK</w:t>
      </w:r>
      <w:r>
        <w:rPr>
          <w:b/>
        </w:rPr>
        <w:t xml:space="preserve"> </w:t>
      </w:r>
    </w:p>
    <w:p w14:paraId="212EAB26" w14:textId="77777777" w:rsidR="0055331D" w:rsidRDefault="00F521A5" w:rsidP="00F521A5">
      <w:pPr>
        <w:numPr>
          <w:ilvl w:val="0"/>
          <w:numId w:val="163"/>
        </w:numPr>
        <w:ind w:left="508" w:right="15" w:hanging="361"/>
      </w:pPr>
      <w:r>
        <w:t xml:space="preserve">Természettudományos problémamegoldó képesség fejlesztése </w:t>
      </w:r>
    </w:p>
    <w:p w14:paraId="1668A554" w14:textId="77777777" w:rsidR="0055331D" w:rsidRDefault="00F521A5" w:rsidP="00F521A5">
      <w:pPr>
        <w:numPr>
          <w:ilvl w:val="0"/>
          <w:numId w:val="163"/>
        </w:numPr>
        <w:ind w:left="508" w:right="15" w:hanging="361"/>
      </w:pPr>
      <w:r>
        <w:t xml:space="preserve">Kommunikációs készségek fejlesztése </w:t>
      </w:r>
    </w:p>
    <w:p w14:paraId="479B36CC" w14:textId="77777777" w:rsidR="0055331D" w:rsidRDefault="00F521A5" w:rsidP="00F521A5">
      <w:pPr>
        <w:numPr>
          <w:ilvl w:val="0"/>
          <w:numId w:val="163"/>
        </w:numPr>
        <w:ind w:left="508" w:right="15" w:hanging="361"/>
      </w:pPr>
      <w:r>
        <w:t xml:space="preserve">Vitakészség fejlesztése </w:t>
      </w:r>
    </w:p>
    <w:p w14:paraId="2891FB30" w14:textId="77777777" w:rsidR="0055331D" w:rsidRDefault="00F521A5" w:rsidP="00F521A5">
      <w:pPr>
        <w:numPr>
          <w:ilvl w:val="0"/>
          <w:numId w:val="163"/>
        </w:numPr>
        <w:ind w:left="508" w:right="15" w:hanging="361"/>
      </w:pPr>
      <w:r>
        <w:t xml:space="preserve">Digitális készségek fejlesztése </w:t>
      </w:r>
    </w:p>
    <w:p w14:paraId="035E3A6E" w14:textId="77777777" w:rsidR="0055331D" w:rsidRDefault="00F521A5" w:rsidP="00F521A5">
      <w:pPr>
        <w:numPr>
          <w:ilvl w:val="0"/>
          <w:numId w:val="163"/>
        </w:numPr>
        <w:ind w:left="508" w:right="15" w:hanging="361"/>
      </w:pPr>
      <w:r>
        <w:t xml:space="preserve">Tudatos fogyasztói magatartás kialakítása </w:t>
      </w:r>
    </w:p>
    <w:p w14:paraId="50F44735" w14:textId="77777777" w:rsidR="0055331D" w:rsidRDefault="00F521A5" w:rsidP="00F521A5">
      <w:pPr>
        <w:numPr>
          <w:ilvl w:val="0"/>
          <w:numId w:val="163"/>
        </w:numPr>
        <w:ind w:left="508" w:right="15" w:hanging="361"/>
      </w:pPr>
      <w:r>
        <w:t xml:space="preserve">Az egészséges életmódra nevelés </w:t>
      </w:r>
    </w:p>
    <w:p w14:paraId="465C8D67" w14:textId="77777777" w:rsidR="0055331D" w:rsidRDefault="00F521A5" w:rsidP="00F521A5">
      <w:pPr>
        <w:numPr>
          <w:ilvl w:val="0"/>
          <w:numId w:val="163"/>
        </w:numPr>
        <w:ind w:left="508" w:right="15" w:hanging="361"/>
      </w:pPr>
      <w:r>
        <w:lastRenderedPageBreak/>
        <w:t xml:space="preserve">Az építőanyagok kémiája </w:t>
      </w:r>
    </w:p>
    <w:p w14:paraId="67A97764" w14:textId="77777777" w:rsidR="0055331D" w:rsidRDefault="00F521A5" w:rsidP="00F521A5">
      <w:pPr>
        <w:numPr>
          <w:ilvl w:val="0"/>
          <w:numId w:val="163"/>
        </w:numPr>
        <w:ind w:left="508" w:right="15" w:hanging="361"/>
      </w:pPr>
      <w:r>
        <w:t xml:space="preserve">A fémek előállításának módszerei </w:t>
      </w:r>
    </w:p>
    <w:p w14:paraId="6B562266" w14:textId="77777777" w:rsidR="0055331D" w:rsidRDefault="00F521A5" w:rsidP="00F521A5">
      <w:pPr>
        <w:numPr>
          <w:ilvl w:val="0"/>
          <w:numId w:val="163"/>
        </w:numPr>
        <w:ind w:left="508" w:right="15" w:hanging="361"/>
      </w:pPr>
      <w:r>
        <w:t xml:space="preserve">Növényvédő szerek és műtrágyák </w:t>
      </w:r>
    </w:p>
    <w:p w14:paraId="6272928C" w14:textId="77777777" w:rsidR="0055331D" w:rsidRDefault="00F521A5" w:rsidP="00F521A5">
      <w:pPr>
        <w:numPr>
          <w:ilvl w:val="0"/>
          <w:numId w:val="163"/>
        </w:numPr>
        <w:ind w:left="508" w:right="15" w:hanging="361"/>
      </w:pPr>
      <w:r>
        <w:t xml:space="preserve">A kőolaj feldolgozása </w:t>
      </w:r>
    </w:p>
    <w:p w14:paraId="606CE97D" w14:textId="77777777" w:rsidR="0055331D" w:rsidRDefault="00F521A5" w:rsidP="00F521A5">
      <w:pPr>
        <w:numPr>
          <w:ilvl w:val="0"/>
          <w:numId w:val="163"/>
        </w:numPr>
        <w:ind w:left="508" w:right="15" w:hanging="361"/>
      </w:pPr>
      <w:r>
        <w:t xml:space="preserve">Műanyagok </w:t>
      </w:r>
    </w:p>
    <w:p w14:paraId="4D463813" w14:textId="77777777" w:rsidR="0055331D" w:rsidRDefault="00F521A5" w:rsidP="00F521A5">
      <w:pPr>
        <w:numPr>
          <w:ilvl w:val="0"/>
          <w:numId w:val="163"/>
        </w:numPr>
        <w:ind w:left="508" w:right="15" w:hanging="361"/>
      </w:pPr>
      <w:r>
        <w:t xml:space="preserve">Élelmiszereink és összetevőik </w:t>
      </w:r>
    </w:p>
    <w:p w14:paraId="19E21EAD" w14:textId="77777777" w:rsidR="0055331D" w:rsidRDefault="00F521A5" w:rsidP="00F521A5">
      <w:pPr>
        <w:numPr>
          <w:ilvl w:val="0"/>
          <w:numId w:val="163"/>
        </w:numPr>
        <w:ind w:left="508" w:right="15" w:hanging="361"/>
      </w:pPr>
      <w:r>
        <w:t xml:space="preserve">Gyógyszerek, drogok, doppingszerek </w:t>
      </w:r>
    </w:p>
    <w:p w14:paraId="12BF8A4C" w14:textId="77777777" w:rsidR="0055331D" w:rsidRDefault="00F521A5" w:rsidP="00F521A5">
      <w:pPr>
        <w:numPr>
          <w:ilvl w:val="0"/>
          <w:numId w:val="163"/>
        </w:numPr>
        <w:ind w:left="508" w:right="15" w:hanging="361"/>
      </w:pPr>
      <w:r>
        <w:t xml:space="preserve">Veszélyes anyagok, mérgek, mérgezések </w:t>
      </w:r>
    </w:p>
    <w:p w14:paraId="592948F8" w14:textId="77777777" w:rsidR="0055331D" w:rsidRDefault="00F521A5" w:rsidP="00F521A5">
      <w:pPr>
        <w:numPr>
          <w:ilvl w:val="0"/>
          <w:numId w:val="163"/>
        </w:numPr>
        <w:ind w:left="508" w:right="15" w:hanging="361"/>
      </w:pPr>
      <w:r>
        <w:t xml:space="preserve">Mosó-, tisztító- és fertőtlenítőszerek </w:t>
      </w:r>
    </w:p>
    <w:p w14:paraId="1FE13740" w14:textId="77777777" w:rsidR="0055331D" w:rsidRDefault="00F521A5" w:rsidP="00F521A5">
      <w:pPr>
        <w:numPr>
          <w:ilvl w:val="0"/>
          <w:numId w:val="163"/>
        </w:numPr>
        <w:spacing w:after="223"/>
        <w:ind w:left="508" w:right="15" w:hanging="361"/>
      </w:pPr>
      <w:r>
        <w:t xml:space="preserve">Tudomány és áltudomány </w:t>
      </w:r>
    </w:p>
    <w:p w14:paraId="1E114DF8" w14:textId="77777777" w:rsidR="0055331D" w:rsidRDefault="00F521A5">
      <w:pPr>
        <w:spacing w:after="68" w:line="259" w:lineRule="auto"/>
        <w:ind w:left="139" w:right="0" w:hanging="10"/>
      </w:pPr>
      <w:r>
        <w:rPr>
          <w:b/>
        </w:rPr>
        <w:t>F</w:t>
      </w:r>
      <w:r>
        <w:rPr>
          <w:b/>
          <w:sz w:val="19"/>
        </w:rPr>
        <w:t>OGALMAK</w:t>
      </w:r>
      <w:r>
        <w:rPr>
          <w:b/>
        </w:rPr>
        <w:t xml:space="preserve"> </w:t>
      </w:r>
    </w:p>
    <w:p w14:paraId="18E8F405" w14:textId="77777777" w:rsidR="0055331D" w:rsidRDefault="00F521A5">
      <w:pPr>
        <w:ind w:left="147" w:right="15"/>
      </w:pPr>
      <w:r>
        <w:t xml:space="preserve">mész, érc, fosszilis energiahordozók, természetes és mesterséges alapú műanyag, vízkeménység, felületaktív anyag, toxikus anyag, tudomány, áltudomány </w:t>
      </w:r>
    </w:p>
    <w:p w14:paraId="3BE61DE3" w14:textId="77777777" w:rsidR="0055331D" w:rsidRDefault="00F521A5">
      <w:pPr>
        <w:spacing w:after="144" w:line="259" w:lineRule="auto"/>
        <w:ind w:left="139" w:right="0" w:hanging="10"/>
      </w:pPr>
      <w:r>
        <w:rPr>
          <w:b/>
        </w:rPr>
        <w:t>J</w:t>
      </w:r>
      <w:r>
        <w:rPr>
          <w:b/>
          <w:sz w:val="19"/>
        </w:rPr>
        <w:t>AVASOLT TEVÉKENYSÉGEK</w:t>
      </w:r>
      <w:r>
        <w:rPr>
          <w:b/>
        </w:rPr>
        <w:t xml:space="preserve"> </w:t>
      </w:r>
    </w:p>
    <w:p w14:paraId="06155E8B" w14:textId="77777777" w:rsidR="0055331D" w:rsidRDefault="00F521A5" w:rsidP="00F521A5">
      <w:pPr>
        <w:numPr>
          <w:ilvl w:val="0"/>
          <w:numId w:val="163"/>
        </w:numPr>
        <w:spacing w:after="40"/>
        <w:ind w:left="508" w:right="15" w:hanging="361"/>
      </w:pPr>
      <w:r>
        <w:t xml:space="preserve">Összehasonlító táblázat készítése a cement, beton, üveg, mészkő, fa, acél legfontosabb tulajdonságainak bemutatására </w:t>
      </w:r>
    </w:p>
    <w:p w14:paraId="7CD89C23" w14:textId="77777777" w:rsidR="0055331D" w:rsidRDefault="00F521A5" w:rsidP="00F521A5">
      <w:pPr>
        <w:numPr>
          <w:ilvl w:val="0"/>
          <w:numId w:val="163"/>
        </w:numPr>
        <w:ind w:left="508" w:right="15" w:hanging="361"/>
      </w:pPr>
      <w:r>
        <w:t xml:space="preserve">Prezentáció készítése a hazai ipar által felhasznált legfontosabb ércek bemutatására </w:t>
      </w:r>
    </w:p>
    <w:p w14:paraId="1CEAD9E9" w14:textId="77777777" w:rsidR="0055331D" w:rsidRDefault="00F521A5" w:rsidP="00F521A5">
      <w:pPr>
        <w:numPr>
          <w:ilvl w:val="0"/>
          <w:numId w:val="163"/>
        </w:numPr>
        <w:ind w:left="508" w:right="15" w:hanging="361"/>
      </w:pPr>
      <w:r>
        <w:t xml:space="preserve">Prezentáció készítése a kedvenc ásványokról, illetve kőzetekről </w:t>
      </w:r>
    </w:p>
    <w:p w14:paraId="78B68866" w14:textId="77777777" w:rsidR="0055331D" w:rsidRDefault="00F521A5" w:rsidP="00F521A5">
      <w:pPr>
        <w:numPr>
          <w:ilvl w:val="0"/>
          <w:numId w:val="163"/>
        </w:numPr>
        <w:ind w:left="508" w:right="15" w:hanging="361"/>
      </w:pPr>
      <w:r>
        <w:t xml:space="preserve">Videofilm megtekintése a vasgyártásról </w:t>
      </w:r>
    </w:p>
    <w:p w14:paraId="0D9B9935" w14:textId="77777777" w:rsidR="0055331D" w:rsidRDefault="00F521A5" w:rsidP="00F521A5">
      <w:pPr>
        <w:numPr>
          <w:ilvl w:val="0"/>
          <w:numId w:val="163"/>
        </w:numPr>
        <w:ind w:left="508" w:right="15" w:hanging="361"/>
      </w:pPr>
      <w:r>
        <w:t xml:space="preserve">Az alumíniumgyártást bemutató animáció keresése az interneten </w:t>
      </w:r>
    </w:p>
    <w:p w14:paraId="25514C50" w14:textId="77777777" w:rsidR="0055331D" w:rsidRDefault="00F521A5" w:rsidP="00F521A5">
      <w:pPr>
        <w:numPr>
          <w:ilvl w:val="0"/>
          <w:numId w:val="163"/>
        </w:numPr>
        <w:spacing w:after="39"/>
        <w:ind w:left="508" w:right="15" w:hanging="361"/>
      </w:pPr>
      <w:r>
        <w:t xml:space="preserve">Növényvédő szerek címkéinek értelmezése, a biztonságos, körültekintő használat fontosságának hangsúlyozása </w:t>
      </w:r>
    </w:p>
    <w:p w14:paraId="3AE96C89" w14:textId="77777777" w:rsidR="0055331D" w:rsidRDefault="00F521A5" w:rsidP="00F521A5">
      <w:pPr>
        <w:numPr>
          <w:ilvl w:val="0"/>
          <w:numId w:val="163"/>
        </w:numPr>
        <w:ind w:left="508" w:right="15" w:hanging="361"/>
      </w:pPr>
      <w:r>
        <w:t xml:space="preserve">Érvelő vita a műtrágyázás szükségességének kérdéséről </w:t>
      </w:r>
    </w:p>
    <w:p w14:paraId="27F58496" w14:textId="77777777" w:rsidR="0055331D" w:rsidRDefault="00F521A5" w:rsidP="00F521A5">
      <w:pPr>
        <w:numPr>
          <w:ilvl w:val="0"/>
          <w:numId w:val="163"/>
        </w:numPr>
        <w:ind w:left="508" w:right="15" w:hanging="361"/>
      </w:pPr>
      <w:r>
        <w:t xml:space="preserve">Kiselőadás a különböző kőolajpárlatok felhasználásának lehetőségeiről </w:t>
      </w:r>
    </w:p>
    <w:p w14:paraId="10EC268B" w14:textId="77777777" w:rsidR="0055331D" w:rsidRDefault="00F521A5" w:rsidP="00F521A5">
      <w:pPr>
        <w:numPr>
          <w:ilvl w:val="0"/>
          <w:numId w:val="163"/>
        </w:numPr>
        <w:ind w:left="508" w:right="15" w:hanging="361"/>
      </w:pPr>
      <w:r>
        <w:t xml:space="preserve">Videofilm megtekintése a hazai kőolaj feldolgozásról </w:t>
      </w:r>
    </w:p>
    <w:p w14:paraId="4E8F50E0" w14:textId="77777777" w:rsidR="0055331D" w:rsidRDefault="00F521A5" w:rsidP="00F521A5">
      <w:pPr>
        <w:numPr>
          <w:ilvl w:val="0"/>
          <w:numId w:val="163"/>
        </w:numPr>
        <w:spacing w:after="40"/>
        <w:ind w:left="508" w:right="15" w:hanging="361"/>
      </w:pPr>
      <w:r>
        <w:t xml:space="preserve">Információgyűjtés a motorbenzin összetételéről, az adalékanyagokról, az oktánszám növelésének lehetőségéről és korlátairól </w:t>
      </w:r>
    </w:p>
    <w:p w14:paraId="6B1E8BEC" w14:textId="77777777" w:rsidR="0055331D" w:rsidRDefault="00F521A5" w:rsidP="00F521A5">
      <w:pPr>
        <w:numPr>
          <w:ilvl w:val="0"/>
          <w:numId w:val="163"/>
        </w:numPr>
        <w:spacing w:after="37"/>
        <w:ind w:left="508" w:right="15" w:hanging="361"/>
      </w:pPr>
      <w:r>
        <w:t xml:space="preserve">Kiselőadás a vegyipari benzin további feldolgozásáról, a pirolízisről, a polietilén, polipropilén, </w:t>
      </w:r>
      <w:proofErr w:type="spellStart"/>
      <w:r>
        <w:t>polibutadién</w:t>
      </w:r>
      <w:proofErr w:type="spellEnd"/>
      <w:r>
        <w:t xml:space="preserve"> gyártásáról </w:t>
      </w:r>
    </w:p>
    <w:p w14:paraId="0DEAC1D1" w14:textId="77777777" w:rsidR="0055331D" w:rsidRDefault="00F521A5" w:rsidP="00F521A5">
      <w:pPr>
        <w:numPr>
          <w:ilvl w:val="0"/>
          <w:numId w:val="163"/>
        </w:numPr>
        <w:ind w:left="508" w:right="15" w:hanging="361"/>
      </w:pPr>
      <w:r>
        <w:t xml:space="preserve">Érvelő vita a műanyagok felhasználásának előnyeiről és hátrányairól </w:t>
      </w:r>
    </w:p>
    <w:p w14:paraId="021A23C1" w14:textId="77777777" w:rsidR="0055331D" w:rsidRDefault="00F521A5" w:rsidP="00F521A5">
      <w:pPr>
        <w:numPr>
          <w:ilvl w:val="0"/>
          <w:numId w:val="163"/>
        </w:numPr>
        <w:spacing w:after="39"/>
        <w:ind w:left="508" w:right="15" w:hanging="361"/>
      </w:pPr>
      <w:r>
        <w:t xml:space="preserve">Ötletek gyűjtése, miként csökkenthető a mindennapi életünk során használt műanyag termékek mennyisége </w:t>
      </w:r>
    </w:p>
    <w:p w14:paraId="3FDA58C3" w14:textId="77777777" w:rsidR="0055331D" w:rsidRDefault="00F521A5" w:rsidP="00F521A5">
      <w:pPr>
        <w:numPr>
          <w:ilvl w:val="0"/>
          <w:numId w:val="163"/>
        </w:numPr>
        <w:ind w:left="508" w:right="15" w:hanging="361"/>
      </w:pPr>
      <w:r>
        <w:t xml:space="preserve">Információgyűjtés a lebomló műanyagokkal kapcsolatban </w:t>
      </w:r>
    </w:p>
    <w:p w14:paraId="368C0CC8" w14:textId="77777777" w:rsidR="0055331D" w:rsidRDefault="00F521A5" w:rsidP="00F521A5">
      <w:pPr>
        <w:numPr>
          <w:ilvl w:val="0"/>
          <w:numId w:val="163"/>
        </w:numPr>
        <w:spacing w:after="40"/>
        <w:ind w:left="508" w:right="15" w:hanging="361"/>
      </w:pPr>
      <w:r>
        <w:t xml:space="preserve">Érvekkel alátámasztott kiselőadás vagy bemutató készítése „Ezért nem cserélhető le az összes műanyag lebomló műanyagra” címmel </w:t>
      </w:r>
    </w:p>
    <w:p w14:paraId="35D31A44" w14:textId="77777777" w:rsidR="0055331D" w:rsidRDefault="00F521A5" w:rsidP="00F521A5">
      <w:pPr>
        <w:numPr>
          <w:ilvl w:val="0"/>
          <w:numId w:val="163"/>
        </w:numPr>
        <w:ind w:left="508" w:right="15" w:hanging="361"/>
      </w:pPr>
      <w:r>
        <w:t xml:space="preserve">Videofilm megtekintése a gumiabroncsok előállításáról, a hazai gumiipari vállalatokról </w:t>
      </w:r>
    </w:p>
    <w:p w14:paraId="7EA372B9" w14:textId="77777777" w:rsidR="0055331D" w:rsidRDefault="00F521A5" w:rsidP="00F521A5">
      <w:pPr>
        <w:numPr>
          <w:ilvl w:val="0"/>
          <w:numId w:val="163"/>
        </w:numPr>
        <w:ind w:left="508" w:right="15" w:hanging="361"/>
      </w:pPr>
      <w:r>
        <w:t xml:space="preserve">A vulkanizált gumi kéntartalmának kimutatása demonstrációs kísérlettel </w:t>
      </w:r>
    </w:p>
    <w:p w14:paraId="5F75231C" w14:textId="77777777" w:rsidR="0055331D" w:rsidRDefault="00F521A5" w:rsidP="00F521A5">
      <w:pPr>
        <w:numPr>
          <w:ilvl w:val="0"/>
          <w:numId w:val="163"/>
        </w:numPr>
        <w:ind w:left="508" w:right="15" w:hanging="361"/>
      </w:pPr>
      <w:r>
        <w:t xml:space="preserve">Információgyűjtés és prezentációkészítés az E-számokkal kapcsolatban </w:t>
      </w:r>
    </w:p>
    <w:p w14:paraId="2BD0C569" w14:textId="77777777" w:rsidR="0055331D" w:rsidRDefault="00F521A5" w:rsidP="00F521A5">
      <w:pPr>
        <w:numPr>
          <w:ilvl w:val="0"/>
          <w:numId w:val="163"/>
        </w:numPr>
        <w:spacing w:after="39"/>
        <w:ind w:left="508" w:right="15" w:hanging="361"/>
      </w:pPr>
      <w:r>
        <w:lastRenderedPageBreak/>
        <w:t xml:space="preserve">Beszélgetés kezdeményezése a gyógyszerek lejárati ideje betartásának fontosságáról, a lehetséges veszélyek áttekintése </w:t>
      </w:r>
    </w:p>
    <w:p w14:paraId="033217A1" w14:textId="77777777" w:rsidR="0055331D" w:rsidRDefault="00F521A5" w:rsidP="00F521A5">
      <w:pPr>
        <w:numPr>
          <w:ilvl w:val="0"/>
          <w:numId w:val="163"/>
        </w:numPr>
        <w:ind w:left="508" w:right="15" w:hanging="361"/>
      </w:pPr>
      <w:r>
        <w:t xml:space="preserve">Kiselőadás a gyógyszerkutatás és -fejlesztés folyamatáról, illetve Richter Gedeon munkásságáról </w:t>
      </w:r>
    </w:p>
    <w:p w14:paraId="33C11DBB" w14:textId="77777777" w:rsidR="0055331D" w:rsidRDefault="00F521A5" w:rsidP="00F521A5">
      <w:pPr>
        <w:numPr>
          <w:ilvl w:val="0"/>
          <w:numId w:val="163"/>
        </w:numPr>
        <w:ind w:left="508" w:right="15" w:hanging="361"/>
      </w:pPr>
      <w:r>
        <w:t xml:space="preserve">Érvelő vita a homeopátiás szerek alkalmazása mellett és ellen </w:t>
      </w:r>
    </w:p>
    <w:p w14:paraId="129E6927" w14:textId="77777777" w:rsidR="0055331D" w:rsidRDefault="00F521A5" w:rsidP="00F521A5">
      <w:pPr>
        <w:numPr>
          <w:ilvl w:val="0"/>
          <w:numId w:val="163"/>
        </w:numPr>
        <w:ind w:left="508" w:right="15" w:hanging="361"/>
      </w:pPr>
      <w:r>
        <w:t xml:space="preserve">Bemutató készítése a legismertebb kábítószerek fizikai és pszichés hatásáról </w:t>
      </w:r>
    </w:p>
    <w:p w14:paraId="6234BBF5" w14:textId="77777777" w:rsidR="0055331D" w:rsidRDefault="00F521A5" w:rsidP="00F521A5">
      <w:pPr>
        <w:numPr>
          <w:ilvl w:val="0"/>
          <w:numId w:val="163"/>
        </w:numPr>
        <w:ind w:left="508" w:right="15" w:hanging="361"/>
      </w:pPr>
      <w:r>
        <w:t xml:space="preserve">Mérgezések feltérképezése az irodalmi művekben (pl.: Agatha Christie műveiben) </w:t>
      </w:r>
    </w:p>
    <w:p w14:paraId="1C1B8816" w14:textId="77777777" w:rsidR="0055331D" w:rsidRDefault="00F521A5" w:rsidP="00F521A5">
      <w:pPr>
        <w:numPr>
          <w:ilvl w:val="0"/>
          <w:numId w:val="163"/>
        </w:numPr>
        <w:ind w:left="508" w:right="15" w:hanging="361"/>
      </w:pPr>
      <w:r>
        <w:t xml:space="preserve">Kiselőadás „Mérgezések régen és ma” (pl.: a tiszazugi mérgezés, polóniumos mérgezés) címmel </w:t>
      </w:r>
    </w:p>
    <w:p w14:paraId="674084EA" w14:textId="77777777" w:rsidR="0055331D" w:rsidRDefault="00F521A5" w:rsidP="00F521A5">
      <w:pPr>
        <w:numPr>
          <w:ilvl w:val="0"/>
          <w:numId w:val="163"/>
        </w:numPr>
        <w:spacing w:after="39"/>
        <w:ind w:left="508" w:right="15" w:hanging="361"/>
      </w:pPr>
      <w:r>
        <w:t xml:space="preserve">Információgyűjtés a világ különböző pontjain alkalmazott méregjelekről, kiemelve az egységes veszélyességi jelölések bevezetésének jelentőségét </w:t>
      </w:r>
    </w:p>
    <w:p w14:paraId="3137E571" w14:textId="77777777" w:rsidR="0055331D" w:rsidRDefault="00F521A5" w:rsidP="00F521A5">
      <w:pPr>
        <w:numPr>
          <w:ilvl w:val="0"/>
          <w:numId w:val="163"/>
        </w:numPr>
        <w:spacing w:after="39"/>
        <w:ind w:left="508" w:right="15" w:hanging="361"/>
      </w:pPr>
      <w:r>
        <w:t xml:space="preserve">Információgyűjtés a szintetikus mosószerek összetételéről, a kemény és lágy vízben való alkalmazhatóságukról, a vizes oldataik kémhatásáról, az intelligens molekulák működéséről </w:t>
      </w:r>
      <w:r>
        <w:rPr>
          <w:rFonts w:ascii="Segoe UI Symbol" w:eastAsia="Segoe UI Symbol" w:hAnsi="Segoe UI Symbol" w:cs="Segoe UI Symbol"/>
        </w:rPr>
        <w:t></w:t>
      </w:r>
      <w:r>
        <w:rPr>
          <w:rFonts w:ascii="Arial" w:eastAsia="Arial" w:hAnsi="Arial" w:cs="Arial"/>
        </w:rPr>
        <w:t xml:space="preserve"> </w:t>
      </w:r>
      <w:r>
        <w:t xml:space="preserve">A vízlágyítás módszereinek áttekintése modellkísérletek alapján, Magyarország és Európa vízkeménységi térképének elemzése </w:t>
      </w:r>
    </w:p>
    <w:p w14:paraId="4869F11F" w14:textId="77777777" w:rsidR="0055331D" w:rsidRDefault="00F521A5" w:rsidP="00F521A5">
      <w:pPr>
        <w:numPr>
          <w:ilvl w:val="0"/>
          <w:numId w:val="163"/>
        </w:numPr>
        <w:ind w:left="508" w:right="15" w:hanging="361"/>
      </w:pPr>
      <w:r>
        <w:t xml:space="preserve">A micellás tisztítók működési elvének feltérképezése </w:t>
      </w:r>
    </w:p>
    <w:p w14:paraId="235420A2" w14:textId="77777777" w:rsidR="0055331D" w:rsidRDefault="00F521A5" w:rsidP="00F521A5">
      <w:pPr>
        <w:numPr>
          <w:ilvl w:val="0"/>
          <w:numId w:val="163"/>
        </w:numPr>
        <w:spacing w:after="445"/>
        <w:ind w:left="508" w:right="15" w:hanging="361"/>
      </w:pPr>
      <w:r>
        <w:t xml:space="preserve">Áltudományos cikk írása egy kitalált termékkel kapcsolatban </w:t>
      </w:r>
    </w:p>
    <w:p w14:paraId="6D74AFAE" w14:textId="77777777" w:rsidR="0055331D" w:rsidRDefault="00F521A5">
      <w:pPr>
        <w:spacing w:after="259" w:line="270" w:lineRule="auto"/>
        <w:ind w:left="154" w:right="3226" w:hanging="10"/>
      </w:pPr>
      <w:r>
        <w:rPr>
          <w:b/>
        </w:rPr>
        <w:t>T</w:t>
      </w:r>
      <w:r>
        <w:rPr>
          <w:b/>
          <w:sz w:val="30"/>
          <w:vertAlign w:val="subscript"/>
        </w:rPr>
        <w:t>ÉMAKÖR</w:t>
      </w:r>
      <w:r>
        <w:rPr>
          <w:b/>
        </w:rPr>
        <w:t>: Környezeti kémia és környezetvédelem</w:t>
      </w:r>
      <w:r>
        <w:t xml:space="preserve"> </w:t>
      </w:r>
      <w:r>
        <w:rPr>
          <w:b/>
          <w:sz w:val="30"/>
          <w:vertAlign w:val="subscript"/>
        </w:rPr>
        <w:t>ÓRASZÁM</w:t>
      </w:r>
      <w:r>
        <w:rPr>
          <w:b/>
        </w:rPr>
        <w:t>:</w:t>
      </w:r>
      <w:r>
        <w:t xml:space="preserve"> </w:t>
      </w:r>
      <w:r>
        <w:rPr>
          <w:b/>
        </w:rPr>
        <w:t xml:space="preserve">E: 4 óra </w:t>
      </w:r>
    </w:p>
    <w:p w14:paraId="30849555" w14:textId="77777777" w:rsidR="0055331D" w:rsidRDefault="00F521A5">
      <w:pPr>
        <w:spacing w:after="108" w:line="259" w:lineRule="auto"/>
        <w:ind w:left="139" w:right="0" w:hanging="10"/>
      </w:pPr>
      <w:r>
        <w:rPr>
          <w:b/>
        </w:rPr>
        <w:t>T</w:t>
      </w:r>
      <w:r>
        <w:rPr>
          <w:b/>
          <w:sz w:val="19"/>
        </w:rPr>
        <w:t>ANULÁSI EREDMÉNYEK</w:t>
      </w:r>
      <w:r>
        <w:rPr>
          <w:b/>
        </w:rPr>
        <w:t xml:space="preserve"> </w:t>
      </w:r>
    </w:p>
    <w:p w14:paraId="69619FBD"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613A08E6" w14:textId="77777777" w:rsidR="0055331D" w:rsidRDefault="00F521A5" w:rsidP="00F521A5">
      <w:pPr>
        <w:numPr>
          <w:ilvl w:val="0"/>
          <w:numId w:val="164"/>
        </w:numPr>
        <w:spacing w:after="44"/>
        <w:ind w:left="508" w:right="15" w:hanging="361"/>
      </w:pPr>
      <w:r>
        <w:t xml:space="preserve">a különböző, megbízható forrásokból gyűjtött információkat számítógépes prezentációban mutatja be. </w:t>
      </w:r>
      <w:r>
        <w:rPr>
          <w:b/>
        </w:rPr>
        <w:t xml:space="preserve">A témakör tanulása eredményeként a tanuló: </w:t>
      </w:r>
    </w:p>
    <w:p w14:paraId="0A744755" w14:textId="77777777" w:rsidR="0055331D" w:rsidRDefault="00F521A5" w:rsidP="00F521A5">
      <w:pPr>
        <w:numPr>
          <w:ilvl w:val="0"/>
          <w:numId w:val="164"/>
        </w:numPr>
        <w:spacing w:after="40"/>
        <w:ind w:left="508" w:right="15" w:hanging="361"/>
      </w:pPr>
      <w:r>
        <w:t xml:space="preserve">példákkal szemlélteti az emberiség legégetőbb globális problémáit (globális éghajlatváltozás, ózonlyuk, ivóvízkészlet csökkenése, energiaforrások kimerülése) és azok kémiai vonatkozásait; </w:t>
      </w:r>
    </w:p>
    <w:p w14:paraId="29E1514F" w14:textId="77777777" w:rsidR="0055331D" w:rsidRDefault="00F521A5" w:rsidP="00F521A5">
      <w:pPr>
        <w:numPr>
          <w:ilvl w:val="0"/>
          <w:numId w:val="164"/>
        </w:numPr>
        <w:ind w:left="508" w:right="15" w:hanging="361"/>
      </w:pPr>
      <w:r>
        <w:t xml:space="preserve">ismeri az emberiség előtt álló legnagyobb kihívásokat, kiemelten azok kémiai vonatkozásaira </w:t>
      </w:r>
    </w:p>
    <w:p w14:paraId="43F91DD7" w14:textId="77777777" w:rsidR="0055331D" w:rsidRDefault="00F521A5">
      <w:pPr>
        <w:spacing w:after="41"/>
        <w:ind w:left="288" w:right="15"/>
      </w:pPr>
      <w:r>
        <w:t xml:space="preserve">(energiahordozók, környezetszennyezés, fenntarthatóság, új anyagok előállítása); </w:t>
      </w:r>
    </w:p>
    <w:p w14:paraId="46FA884A" w14:textId="77777777" w:rsidR="0055331D" w:rsidRDefault="00F521A5" w:rsidP="00F521A5">
      <w:pPr>
        <w:numPr>
          <w:ilvl w:val="0"/>
          <w:numId w:val="164"/>
        </w:numPr>
        <w:spacing w:after="38"/>
        <w:ind w:left="508" w:right="15" w:hanging="361"/>
      </w:pPr>
      <w:r>
        <w:t xml:space="preserve">példákon keresztül szemlélteti az antropogén tevékenységek kémiai vonatkozású környezeti következményeit; </w:t>
      </w:r>
    </w:p>
    <w:p w14:paraId="144B47CB" w14:textId="77777777" w:rsidR="0055331D" w:rsidRDefault="00F521A5" w:rsidP="00F521A5">
      <w:pPr>
        <w:numPr>
          <w:ilvl w:val="0"/>
          <w:numId w:val="164"/>
        </w:numPr>
        <w:spacing w:after="39"/>
        <w:ind w:left="508" w:right="15" w:hanging="361"/>
      </w:pPr>
      <w:r>
        <w:t xml:space="preserve">kiselőadás vagy projektmunka keretében mutatja be a XX. század néhány nagy környezeti katasztrófáját, és azt, hogy milyen tanulságokat vonhatunk le azok megismeréséből; </w:t>
      </w:r>
    </w:p>
    <w:p w14:paraId="270DE01C" w14:textId="77777777" w:rsidR="0055331D" w:rsidRDefault="00F521A5" w:rsidP="00F521A5">
      <w:pPr>
        <w:numPr>
          <w:ilvl w:val="0"/>
          <w:numId w:val="164"/>
        </w:numPr>
        <w:spacing w:after="40"/>
        <w:ind w:left="508" w:right="15" w:hanging="361"/>
      </w:pPr>
      <w:r>
        <w:t xml:space="preserve">érti a környezetünk megóvásának jelentőségét az emberi civilizáció fennmaradása szempontjából; </w:t>
      </w:r>
      <w:r>
        <w:rPr>
          <w:rFonts w:ascii="Segoe UI Symbol" w:eastAsia="Segoe UI Symbol" w:hAnsi="Segoe UI Symbol" w:cs="Segoe UI Symbol"/>
        </w:rPr>
        <w:t></w:t>
      </w:r>
      <w:r>
        <w:rPr>
          <w:rFonts w:ascii="Arial" w:eastAsia="Arial" w:hAnsi="Arial" w:cs="Arial"/>
        </w:rPr>
        <w:t xml:space="preserve"> </w:t>
      </w:r>
      <w:r>
        <w:t xml:space="preserve">ismeri a zöld kémia lényegét, a környezetbarát folyamatok előtérbe helyezését, példákat mond újonnan előállított, az emberiség jólétét befolyásoló anyagokra (Pl.: új gyógyszerek, lebomló műanyagok, intelligens textíliák); </w:t>
      </w:r>
    </w:p>
    <w:p w14:paraId="5A5B4FD6" w14:textId="77777777" w:rsidR="0055331D" w:rsidRDefault="00F521A5" w:rsidP="00F521A5">
      <w:pPr>
        <w:numPr>
          <w:ilvl w:val="0"/>
          <w:numId w:val="164"/>
        </w:numPr>
        <w:spacing w:after="39"/>
        <w:ind w:left="508" w:right="15" w:hanging="361"/>
      </w:pPr>
      <w:r>
        <w:t xml:space="preserve">alapvető szinten ismeri a természetes környezetet felépítő légkör, vízburok, kőzetburok és élővilág kémiai összetételét; </w:t>
      </w:r>
    </w:p>
    <w:p w14:paraId="7C12B163" w14:textId="77777777" w:rsidR="0055331D" w:rsidRDefault="00F521A5" w:rsidP="00F521A5">
      <w:pPr>
        <w:numPr>
          <w:ilvl w:val="0"/>
          <w:numId w:val="164"/>
        </w:numPr>
        <w:spacing w:after="41"/>
        <w:ind w:left="508" w:right="15" w:hanging="361"/>
      </w:pPr>
      <w:r>
        <w:lastRenderedPageBreak/>
        <w:t xml:space="preserve">ismeri a legfontosabb környezetszennyező forrásokat és anyagokat, valamint ezeknek az anyagoknak a környezetre gyakorolt hatását; </w:t>
      </w:r>
    </w:p>
    <w:p w14:paraId="742C0B56" w14:textId="77777777" w:rsidR="0055331D" w:rsidRDefault="00F521A5" w:rsidP="00F521A5">
      <w:pPr>
        <w:numPr>
          <w:ilvl w:val="0"/>
          <w:numId w:val="164"/>
        </w:numPr>
        <w:spacing w:after="43"/>
        <w:ind w:left="508" w:right="15" w:hanging="361"/>
      </w:pPr>
      <w:r>
        <w:t xml:space="preserve">ismeri a légkör kémiai összetételét és az azt alkotó gázok legfontosabb tulajdonságait, példákat mond a légkör élőlényekre és élettelen környezetre gyakorolt hatásaira, ismeri a legfontosabb légszennyező gázokat, azok alapvető tulajdonságait, valamint az általuk okozott környezetszennyező hatásokat, ismeri a légkört érintő globális környezeti problémák kémiai hátterét és ezen problémák megoldására tett erőfeszítéseket; </w:t>
      </w:r>
    </w:p>
    <w:p w14:paraId="58BBE37E" w14:textId="77777777" w:rsidR="0055331D" w:rsidRDefault="00F521A5" w:rsidP="00F521A5">
      <w:pPr>
        <w:numPr>
          <w:ilvl w:val="0"/>
          <w:numId w:val="164"/>
        </w:numPr>
        <w:spacing w:after="42"/>
        <w:ind w:left="508" w:right="15" w:hanging="361"/>
      </w:pPr>
      <w:r>
        <w:t xml:space="preserve">ismeri a természetes vizek típusait, azok legfontosabb kémiai összetevőit a víz körforgásának és tulajdonságainak tükrében, példákat mond vízszennyező anyagokra, azok forrására, a szennyezés lehetséges következményeire, ismeri a víztisztítás folyamatának alapvető lépéseit, valamint a tiszta ivóvíz előállításának módját; </w:t>
      </w:r>
    </w:p>
    <w:p w14:paraId="3B133F5A" w14:textId="77777777" w:rsidR="0055331D" w:rsidRDefault="00F521A5" w:rsidP="00F521A5">
      <w:pPr>
        <w:numPr>
          <w:ilvl w:val="0"/>
          <w:numId w:val="164"/>
        </w:numPr>
        <w:spacing w:after="42"/>
        <w:ind w:left="508" w:right="15" w:hanging="361"/>
      </w:pPr>
      <w:r>
        <w:t xml:space="preserve">érti a kőzetek és a környezeti tényezők talajképző szerepét, példát mond alapvető kőzetekre, ásványokra, érti a hulladék és a szemét fogalmi megkülönböztetését, ismeri a hulladékok típusait, kezelésük módját, környezetre gyakorolt hatásukat; </w:t>
      </w:r>
    </w:p>
    <w:p w14:paraId="6C722CB8" w14:textId="77777777" w:rsidR="0055331D" w:rsidRDefault="00F521A5" w:rsidP="00F521A5">
      <w:pPr>
        <w:numPr>
          <w:ilvl w:val="0"/>
          <w:numId w:val="164"/>
        </w:numPr>
        <w:spacing w:after="319"/>
        <w:ind w:left="508" w:right="15" w:hanging="361"/>
      </w:pPr>
      <w:r>
        <w:t xml:space="preserve">példákkal szemlélteti egyes kémiai technológiák, illetve bizonyos anyagok felhasználásának környezetre gyakorolt pozitív és negatív hatásait. </w:t>
      </w:r>
    </w:p>
    <w:p w14:paraId="732A848E" w14:textId="77777777" w:rsidR="0055331D" w:rsidRDefault="00F521A5">
      <w:pPr>
        <w:spacing w:after="143" w:line="259" w:lineRule="auto"/>
        <w:ind w:left="139" w:right="0" w:hanging="10"/>
      </w:pPr>
      <w:r>
        <w:rPr>
          <w:b/>
        </w:rPr>
        <w:t>F</w:t>
      </w:r>
      <w:r>
        <w:rPr>
          <w:b/>
          <w:sz w:val="19"/>
        </w:rPr>
        <w:t>EJLESZTÉSI FELADATOK ÉS ISMERETEK</w:t>
      </w:r>
      <w:r>
        <w:rPr>
          <w:b/>
        </w:rPr>
        <w:t xml:space="preserve"> </w:t>
      </w:r>
    </w:p>
    <w:p w14:paraId="412C2336" w14:textId="77777777" w:rsidR="0055331D" w:rsidRDefault="00F521A5" w:rsidP="00F521A5">
      <w:pPr>
        <w:numPr>
          <w:ilvl w:val="0"/>
          <w:numId w:val="164"/>
        </w:numPr>
        <w:ind w:left="508" w:right="15" w:hanging="361"/>
      </w:pPr>
      <w:r>
        <w:t xml:space="preserve">Környezettudatos szemlélet fejlesztése </w:t>
      </w:r>
    </w:p>
    <w:p w14:paraId="554FB08C" w14:textId="77777777" w:rsidR="0055331D" w:rsidRDefault="00F521A5" w:rsidP="00F521A5">
      <w:pPr>
        <w:numPr>
          <w:ilvl w:val="0"/>
          <w:numId w:val="164"/>
        </w:numPr>
        <w:ind w:left="508" w:right="15" w:hanging="361"/>
      </w:pPr>
      <w:r>
        <w:t xml:space="preserve">Vitakészség fejlesztése </w:t>
      </w:r>
    </w:p>
    <w:p w14:paraId="6D34D435" w14:textId="77777777" w:rsidR="0055331D" w:rsidRDefault="00F521A5" w:rsidP="00F521A5">
      <w:pPr>
        <w:numPr>
          <w:ilvl w:val="0"/>
          <w:numId w:val="164"/>
        </w:numPr>
        <w:ind w:left="508" w:right="15" w:hanging="361"/>
      </w:pPr>
      <w:r>
        <w:t xml:space="preserve">Problémamegoldó készség fejlesztése </w:t>
      </w:r>
    </w:p>
    <w:p w14:paraId="1EBDDDEE" w14:textId="77777777" w:rsidR="0055331D" w:rsidRDefault="00F521A5" w:rsidP="00F521A5">
      <w:pPr>
        <w:numPr>
          <w:ilvl w:val="0"/>
          <w:numId w:val="164"/>
        </w:numPr>
        <w:ind w:left="508" w:right="15" w:hanging="361"/>
      </w:pPr>
      <w:r>
        <w:t xml:space="preserve">A társakkal való együttműködés fejlesztése </w:t>
      </w:r>
    </w:p>
    <w:p w14:paraId="74F7C3DB" w14:textId="77777777" w:rsidR="0055331D" w:rsidRDefault="00F521A5" w:rsidP="00F521A5">
      <w:pPr>
        <w:numPr>
          <w:ilvl w:val="0"/>
          <w:numId w:val="164"/>
        </w:numPr>
        <w:ind w:left="508" w:right="15" w:hanging="361"/>
      </w:pPr>
      <w:r>
        <w:t xml:space="preserve">Alkotás digitális eszközökkel </w:t>
      </w:r>
    </w:p>
    <w:p w14:paraId="6021A4F0" w14:textId="77777777" w:rsidR="0055331D" w:rsidRDefault="00F521A5" w:rsidP="00F521A5">
      <w:pPr>
        <w:numPr>
          <w:ilvl w:val="0"/>
          <w:numId w:val="164"/>
        </w:numPr>
        <w:ind w:left="508" w:right="15" w:hanging="361"/>
      </w:pPr>
      <w:r>
        <w:t xml:space="preserve">Kommunikációs készség fejlesztése </w:t>
      </w:r>
    </w:p>
    <w:p w14:paraId="05C1791C" w14:textId="77777777" w:rsidR="0055331D" w:rsidRDefault="00F521A5" w:rsidP="00F521A5">
      <w:pPr>
        <w:numPr>
          <w:ilvl w:val="0"/>
          <w:numId w:val="164"/>
        </w:numPr>
        <w:ind w:left="508" w:right="15" w:hanging="361"/>
      </w:pPr>
      <w:r>
        <w:t xml:space="preserve">A légkör kémiája </w:t>
      </w:r>
    </w:p>
    <w:p w14:paraId="6A4FEC8E" w14:textId="77777777" w:rsidR="0055331D" w:rsidRDefault="00F521A5" w:rsidP="00F521A5">
      <w:pPr>
        <w:numPr>
          <w:ilvl w:val="0"/>
          <w:numId w:val="164"/>
        </w:numPr>
        <w:ind w:left="508" w:right="15" w:hanging="361"/>
      </w:pPr>
      <w:r>
        <w:t xml:space="preserve">A természetes vizek kémiája </w:t>
      </w:r>
    </w:p>
    <w:p w14:paraId="1732E512" w14:textId="77777777" w:rsidR="0055331D" w:rsidRDefault="00F521A5" w:rsidP="00F521A5">
      <w:pPr>
        <w:numPr>
          <w:ilvl w:val="0"/>
          <w:numId w:val="164"/>
        </w:numPr>
        <w:ind w:left="508" w:right="15" w:hanging="361"/>
      </w:pPr>
      <w:r>
        <w:t xml:space="preserve">A talaj kémiája </w:t>
      </w:r>
    </w:p>
    <w:p w14:paraId="168AA315" w14:textId="77777777" w:rsidR="0055331D" w:rsidRDefault="00F521A5" w:rsidP="00F521A5">
      <w:pPr>
        <w:numPr>
          <w:ilvl w:val="0"/>
          <w:numId w:val="164"/>
        </w:numPr>
        <w:ind w:left="508" w:right="15" w:hanging="361"/>
      </w:pPr>
      <w:r>
        <w:t xml:space="preserve">A hulladékok </w:t>
      </w:r>
    </w:p>
    <w:p w14:paraId="5F9F114D" w14:textId="77777777" w:rsidR="0055331D" w:rsidRDefault="00F521A5" w:rsidP="00F521A5">
      <w:pPr>
        <w:numPr>
          <w:ilvl w:val="0"/>
          <w:numId w:val="164"/>
        </w:numPr>
        <w:ind w:left="508" w:right="15" w:hanging="361"/>
      </w:pPr>
      <w:r>
        <w:t xml:space="preserve">Új kihívások: ember, társadalom, környezet és kémia </w:t>
      </w:r>
    </w:p>
    <w:p w14:paraId="7467AB69" w14:textId="77777777" w:rsidR="0055331D" w:rsidRDefault="00F521A5">
      <w:pPr>
        <w:spacing w:after="126" w:line="259" w:lineRule="auto"/>
        <w:ind w:left="139" w:right="0" w:hanging="10"/>
      </w:pPr>
      <w:r>
        <w:rPr>
          <w:b/>
        </w:rPr>
        <w:t>F</w:t>
      </w:r>
      <w:r>
        <w:rPr>
          <w:b/>
          <w:sz w:val="19"/>
        </w:rPr>
        <w:t>OGALMAK</w:t>
      </w:r>
      <w:r>
        <w:rPr>
          <w:b/>
        </w:rPr>
        <w:t xml:space="preserve"> </w:t>
      </w:r>
    </w:p>
    <w:p w14:paraId="4827BF53" w14:textId="77777777" w:rsidR="0055331D" w:rsidRDefault="00F521A5">
      <w:pPr>
        <w:spacing w:after="123"/>
        <w:ind w:left="147" w:right="15"/>
      </w:pPr>
      <w:r>
        <w:t xml:space="preserve">zöld kémia </w:t>
      </w:r>
    </w:p>
    <w:p w14:paraId="37E3A773" w14:textId="77777777" w:rsidR="0055331D" w:rsidRDefault="00F521A5">
      <w:pPr>
        <w:spacing w:after="316" w:line="259" w:lineRule="auto"/>
        <w:ind w:left="144" w:right="0" w:firstLine="0"/>
        <w:jc w:val="left"/>
      </w:pPr>
      <w:r>
        <w:t xml:space="preserve"> </w:t>
      </w:r>
    </w:p>
    <w:p w14:paraId="339BA784" w14:textId="77777777" w:rsidR="0055331D" w:rsidRDefault="00F521A5">
      <w:pPr>
        <w:spacing w:after="144" w:line="259" w:lineRule="auto"/>
        <w:ind w:left="139" w:right="0" w:hanging="10"/>
      </w:pPr>
      <w:r>
        <w:rPr>
          <w:b/>
        </w:rPr>
        <w:t>J</w:t>
      </w:r>
      <w:r>
        <w:rPr>
          <w:b/>
          <w:sz w:val="19"/>
        </w:rPr>
        <w:t>AVASOLT TEVÉKENYSÉGEK</w:t>
      </w:r>
      <w:r>
        <w:rPr>
          <w:b/>
        </w:rPr>
        <w:t xml:space="preserve"> </w:t>
      </w:r>
    </w:p>
    <w:p w14:paraId="75764A64" w14:textId="77777777" w:rsidR="0055331D" w:rsidRDefault="00F521A5" w:rsidP="00F521A5">
      <w:pPr>
        <w:numPr>
          <w:ilvl w:val="0"/>
          <w:numId w:val="164"/>
        </w:numPr>
        <w:ind w:left="508" w:right="15" w:hanging="361"/>
      </w:pPr>
      <w:r>
        <w:t xml:space="preserve">Kiselőadás vagy bemutató készítése „Az emberiség legégetőbb globális problémái” címmel </w:t>
      </w:r>
    </w:p>
    <w:p w14:paraId="5610DD8E" w14:textId="77777777" w:rsidR="0055331D" w:rsidRDefault="00F521A5" w:rsidP="00F521A5">
      <w:pPr>
        <w:numPr>
          <w:ilvl w:val="0"/>
          <w:numId w:val="164"/>
        </w:numPr>
        <w:ind w:left="508" w:right="15" w:hanging="361"/>
      </w:pPr>
      <w:r>
        <w:t xml:space="preserve">A környezettudatosságot hangsúlyozó témanap vagy témahét szervezése </w:t>
      </w:r>
    </w:p>
    <w:p w14:paraId="60107AE8" w14:textId="77777777" w:rsidR="0055331D" w:rsidRDefault="00F521A5" w:rsidP="00F521A5">
      <w:pPr>
        <w:numPr>
          <w:ilvl w:val="0"/>
          <w:numId w:val="164"/>
        </w:numPr>
        <w:spacing w:after="40"/>
        <w:ind w:left="508" w:right="15" w:hanging="361"/>
      </w:pPr>
      <w:r>
        <w:t xml:space="preserve">Projekt: „A XX. század nagy környezeti katasztrófái”, a projekt tartalmának bemutatása kiselőadás formájában </w:t>
      </w:r>
    </w:p>
    <w:p w14:paraId="73480CD1" w14:textId="77777777" w:rsidR="0055331D" w:rsidRDefault="00F521A5" w:rsidP="00F521A5">
      <w:pPr>
        <w:numPr>
          <w:ilvl w:val="0"/>
          <w:numId w:val="164"/>
        </w:numPr>
        <w:spacing w:after="38"/>
        <w:ind w:left="508" w:right="15" w:hanging="361"/>
      </w:pPr>
      <w:r>
        <w:lastRenderedPageBreak/>
        <w:t xml:space="preserve">Információgyűjtés a zöld kémia elveivel kapcsolatban, a nehezebben teljesíthető célok előtt álló akadályok megismerése </w:t>
      </w:r>
    </w:p>
    <w:p w14:paraId="2E209567" w14:textId="77777777" w:rsidR="0055331D" w:rsidRDefault="00F521A5" w:rsidP="00F521A5">
      <w:pPr>
        <w:numPr>
          <w:ilvl w:val="0"/>
          <w:numId w:val="164"/>
        </w:numPr>
        <w:ind w:left="508" w:right="15" w:hanging="361"/>
      </w:pPr>
      <w:r>
        <w:t xml:space="preserve">Logikai térkép készítése a légkört felépítő összetevőkről és a leggyakoribb szennyezőkről </w:t>
      </w:r>
    </w:p>
    <w:p w14:paraId="3310646A" w14:textId="77777777" w:rsidR="0055331D" w:rsidRDefault="00F521A5" w:rsidP="00F521A5">
      <w:pPr>
        <w:numPr>
          <w:ilvl w:val="0"/>
          <w:numId w:val="164"/>
        </w:numPr>
        <w:ind w:left="508" w:right="15" w:hanging="361"/>
      </w:pPr>
      <w:r>
        <w:t xml:space="preserve">Javaslatok gyűjtése a légszennyezettség csökkentésével kapcsolatban </w:t>
      </w:r>
    </w:p>
    <w:p w14:paraId="16E901BD" w14:textId="77777777" w:rsidR="0055331D" w:rsidRDefault="00F521A5" w:rsidP="00F521A5">
      <w:pPr>
        <w:numPr>
          <w:ilvl w:val="0"/>
          <w:numId w:val="164"/>
        </w:numPr>
        <w:spacing w:after="39"/>
        <w:ind w:left="508" w:right="15" w:hanging="361"/>
      </w:pPr>
      <w:r>
        <w:t xml:space="preserve">Kiselőadás készítése a helyi vagy regionális vízmű ivóvíz-előállítási módjáról, illetve szennyvíztisztítási eljárásáról </w:t>
      </w:r>
    </w:p>
    <w:p w14:paraId="03F4713A" w14:textId="77777777" w:rsidR="0055331D" w:rsidRDefault="00F521A5" w:rsidP="00F521A5">
      <w:pPr>
        <w:numPr>
          <w:ilvl w:val="0"/>
          <w:numId w:val="164"/>
        </w:numPr>
        <w:ind w:left="508" w:right="15" w:hanging="361"/>
      </w:pPr>
      <w:r>
        <w:t xml:space="preserve">Egy akváriumi szűrő működésének vizsgálata </w:t>
      </w:r>
    </w:p>
    <w:p w14:paraId="53A86F13" w14:textId="77777777" w:rsidR="0055331D" w:rsidRDefault="00F521A5" w:rsidP="00F521A5">
      <w:pPr>
        <w:numPr>
          <w:ilvl w:val="0"/>
          <w:numId w:val="164"/>
        </w:numPr>
        <w:ind w:left="508" w:right="15" w:hanging="361"/>
      </w:pPr>
      <w:r>
        <w:t xml:space="preserve">A talajszennyezés egyszerű modellezése </w:t>
      </w:r>
    </w:p>
    <w:p w14:paraId="7FB9FDCC" w14:textId="77777777" w:rsidR="0055331D" w:rsidRDefault="00F521A5" w:rsidP="00F521A5">
      <w:pPr>
        <w:numPr>
          <w:ilvl w:val="0"/>
          <w:numId w:val="164"/>
        </w:numPr>
        <w:ind w:left="508" w:right="15" w:hanging="361"/>
      </w:pPr>
      <w:r>
        <w:t xml:space="preserve">Projekt vagy videofilm készítése „Hogyan érhető el a hulladékmentes élet?” címmel </w:t>
      </w:r>
    </w:p>
    <w:p w14:paraId="1D4A6968" w14:textId="77777777" w:rsidR="0055331D" w:rsidRDefault="00F521A5">
      <w:pPr>
        <w:tabs>
          <w:tab w:val="center" w:pos="8649"/>
        </w:tabs>
        <w:ind w:right="0" w:firstLine="0"/>
        <w:jc w:val="left"/>
      </w:pPr>
      <w:r>
        <w:t xml:space="preserve">Videofilm megtekintése a hulladékok újra hasznosításáról. </w:t>
      </w:r>
      <w:r>
        <w:tab/>
        <w:t xml:space="preserve"> </w:t>
      </w:r>
      <w:r>
        <w:br w:type="page"/>
      </w:r>
    </w:p>
    <w:p w14:paraId="4ABA7CA5" w14:textId="77777777" w:rsidR="0055331D" w:rsidRDefault="00F521A5">
      <w:pPr>
        <w:spacing w:line="270" w:lineRule="auto"/>
        <w:ind w:left="154" w:right="0" w:hanging="10"/>
      </w:pPr>
      <w:r>
        <w:rPr>
          <w:b/>
        </w:rPr>
        <w:lastRenderedPageBreak/>
        <w:t xml:space="preserve">Földrajz </w:t>
      </w:r>
    </w:p>
    <w:p w14:paraId="6F4C92D1" w14:textId="77777777" w:rsidR="0055331D" w:rsidRDefault="00F521A5">
      <w:pPr>
        <w:spacing w:after="85"/>
        <w:ind w:left="147" w:right="279"/>
      </w:pPr>
      <w:r>
        <w:t xml:space="preserve">A földrajztudomány a természeti és a társadalmi-gazdasági környezet jelenségeit, folyamatait – a természet- és társadalomtudományok vizsgálati módszereire egyaránt építve – mutatja be, ezáltal sajátos helyet foglal el, és összekapcsolja a természet- és társadalomtudományokat. Ezen interdiszciplináris sajátosság alapján válik a földrajz szintetizáló, a természeti és társadalmi-gazdasági jelenségeket és folyamatokat összefüggéseiben, kölcsönhatásaiban feldolgozó tantárggyá. </w:t>
      </w:r>
    </w:p>
    <w:p w14:paraId="67A943B3" w14:textId="77777777" w:rsidR="0055331D" w:rsidRDefault="00F521A5">
      <w:pPr>
        <w:spacing w:after="88"/>
        <w:ind w:left="147" w:right="285"/>
      </w:pPr>
      <w:r>
        <w:t xml:space="preserve">A tanítás során különös hangsúlyt kap, hogy a tanulók megértsék Földünk, mint egységes rendszer sérülékenységét, ahol az ember természeti és társadalmi lényként él, létezése és tevékenysége növekvő mértékben átalakítja, és ezzel veszélyezteti ennek a rendszernek az egyensúlyát, amelynek következményei az emberiség </w:t>
      </w:r>
      <w:proofErr w:type="spellStart"/>
      <w:r>
        <w:t>jelene</w:t>
      </w:r>
      <w:proofErr w:type="spellEnd"/>
      <w:r>
        <w:t xml:space="preserve"> és jövője szempontjából igen súlyosak is lehetnek. A földrajz tantárgy komplex természet- és társadalomtudományi szemléletének köszönhetően feltárja az egyensúly megbomlásának természeti és társadalmi okait, megoldást keres az egyensúly helyreállítására. Szemléletformálásra képes, ezért kiemelkedően fontos szerepet tölt be a környezettudatosság kialakításában. </w:t>
      </w:r>
    </w:p>
    <w:p w14:paraId="639719E5" w14:textId="77777777" w:rsidR="0055331D" w:rsidRDefault="00F521A5">
      <w:pPr>
        <w:spacing w:after="132"/>
        <w:ind w:left="147" w:right="273"/>
      </w:pPr>
      <w:r>
        <w:t xml:space="preserve">A földrajz az a tantárgy, amelyből a tanulók megismerhetik szűkebb és tágabb természeti, társadalmi-gazdasági környezetünk jellemzőit, a körülöttük zajló folyamatokat – melyeknek önmaguk is részesei – és ezek összefüggéseit, kölcsönhatásait, a környezetben való tájékozódást, a benne történő eligazodást segítő alapvető eszközöket és módszereket. A földrajz a természet- és társadalomföldrajz, valamint a regionális tudomány mellett számos földtudományágat képvisel a közoktatásban, integrálja a földtani, a légkörtani, a hidrológiai, a talajtani és a planetológiai-csillagászati tudást, valamint megjelenít gazdaságtudományi, szociológiai, demográfiai, etikai, néprajzi, politológiai ismereteket is. </w:t>
      </w:r>
    </w:p>
    <w:p w14:paraId="36C9474D" w14:textId="77777777" w:rsidR="0055331D" w:rsidRDefault="00F521A5">
      <w:pPr>
        <w:spacing w:after="135"/>
        <w:ind w:left="147" w:right="300"/>
      </w:pPr>
      <w:r>
        <w:t xml:space="preserve">Bolygónkról és annak természeti és társadalmi-gazdasági folyamatairól összegyűjtött, mind pontosabb és sokrétűbb ismereteink, egyre összetettebbé váló világunk komplex problémáinak megértetésére csak a megújult szemléletű földrajzoktatás képes. Az oktatási hagyományok újragondolását teszi szükségessé az információforrások, illetve az általuk közvetített adatmennyiség rohamos növekedése is. Ezért napjaink földrajzoktatása szakít a leíró jellegű, szigorúan ismeretközlő hagyományokkal, és a hangsúlyt az információk tudatos keresésére, értelmezésére, az </w:t>
      </w:r>
      <w:proofErr w:type="spellStart"/>
      <w:r>
        <w:t>öszszefüggések</w:t>
      </w:r>
      <w:proofErr w:type="spellEnd"/>
      <w:r>
        <w:t xml:space="preserve"> feltárására, a megszerzett információk alkalmazását lehetővé tevő képességek kialakítására helyezi. Az élményszerű, a hétköznapi megfigyeléseken, tapasztalatokon és információgyűjtésen alapuló földrajztanítás nem pusztán leírja a jelenséget, hanem annak okait és következményeit is feltárja. Mindez a természeti-környezeti és a társadalmi-gazdasági folyamatokat szintetizálva, a jelen eseményein túlmutatva értékelésre, problémamegoldásra, jövőképalkotásra ösztönöz. </w:t>
      </w:r>
    </w:p>
    <w:p w14:paraId="62C11808" w14:textId="77777777" w:rsidR="0055331D" w:rsidRDefault="00F521A5">
      <w:pPr>
        <w:spacing w:after="85"/>
        <w:ind w:left="147" w:right="286"/>
      </w:pPr>
      <w:r>
        <w:t xml:space="preserve">A földrajzoktatás a különböző geoszférákban zajló jelenségek, folyamatok természet- és társadalomtudományi szempontú vizsgálatával a komplexitást szem előtt tartó, szintetizáló gondolkodás kialakítására törekszik. Az önálló földrajzi ismeretszerzés és -feldolgozás, valamint a problémaorientált, elemző és értékelő gondolkodás fejlesztésével hozzájárul az információs társadalomra jellemző hír- és információáradatban történő eligazodáshoz, a felelős és tudatos állampolgári szerepvállalás kialakításához. </w:t>
      </w:r>
    </w:p>
    <w:p w14:paraId="24C3DA8D" w14:textId="77777777" w:rsidR="0055331D" w:rsidRDefault="00F521A5">
      <w:pPr>
        <w:ind w:left="147" w:right="295"/>
      </w:pPr>
      <w:r>
        <w:lastRenderedPageBreak/>
        <w:t xml:space="preserve">A földrajztanítás fontos feladata annak felismertetése és tudatosítása a tanulókban, hogy a környezettudatos, a fenntarthatóságot szem előtt tartó gondolkodás és cselekvés az élhető jövő, a fenntartható környezet feltétele. A Föld tűrőképességét veszélyeztető problémák felismertetése, a már észlelhető és várható következmények beláttatása, a lehetséges megoldások keresése és bemutatása döntő szerepet játszik a cselekvőképes, a környezetért felelősséggel tenni akaró magatartás kialakításában. </w:t>
      </w:r>
    </w:p>
    <w:p w14:paraId="08A41F6E" w14:textId="77777777" w:rsidR="0055331D" w:rsidRDefault="00F521A5">
      <w:pPr>
        <w:spacing w:after="87"/>
        <w:ind w:left="147" w:right="292"/>
      </w:pPr>
      <w:r>
        <w:t xml:space="preserve">A korszerű, a tanulók érdeklődését felkelteni képes földrajzoktatás alig képzelhető el a térinformatikai, illetve infokommunikációs eszközök használata nélkül, ez pedig hozzájárul a felnőtt tanulók digitális kompetenciájának fejlődéséhez, tudatos eszközhasználóvá válásukhoz. Mindennapjainkat, életvitelünket, szokásainkat jelentősen átalakította és folyamatosan formálja a globalizáció. Ezért is fontos feladat, hogy a tanulók megértsék, hogyan válnak globális folyamatokká, jelenségekké az egyes regionális történések, és ez a folyamat hogyan befolyásolja mindennapi életünket. A globális világ nyújtotta lehetőségek mellett fontos a nemzeti és az európai önazonosság felvállalása és ezek értékeinek megőrzése. Hazánk nemzeti értékeinek és a globális világban betöltött szerepének megismertetésével a földrajzoktatás hozzájárul a szülőföldhöz és a magyarsághoz való kötődés kialakításához és elmélyítéséhez. </w:t>
      </w:r>
    </w:p>
    <w:p w14:paraId="1B566806" w14:textId="77777777" w:rsidR="0055331D" w:rsidRDefault="00F521A5">
      <w:pPr>
        <w:spacing w:after="133"/>
        <w:ind w:left="147" w:right="285"/>
      </w:pPr>
      <w:r>
        <w:t xml:space="preserve">A térbeli társadalmi egyenlőtlenségek által kiváltott folyamatok földrajzi okainak és lehetséges természeti és társadalmi-gazdasági következményeinek bemutatása révén a földrajzoktatás hozzájárul az empatikus, problémamegoldó gondolkodás, illetve az érvek ütköztetésére épülő vitakultúra kialakulásához. </w:t>
      </w:r>
    </w:p>
    <w:p w14:paraId="5CE17656" w14:textId="77777777" w:rsidR="0055331D" w:rsidRDefault="00F521A5">
      <w:pPr>
        <w:spacing w:after="133"/>
        <w:ind w:left="147" w:right="285"/>
      </w:pPr>
      <w:r>
        <w:t xml:space="preserve">A földrajzoktatás a jelen folyamataira, történéseire és azok jövőbeli következményeire fókuszál, így hozzájárul az érdeklődés felkeltéséhez az aktuális, körülöttünk zajló társadalmi-gazdasági és környezeti folyamatok megismerése iránt. Napjaink társadalom földrajzi, vallásföldrajzi és etnikai földrajzi folyamatainak bemutatása révén a tantárgy hozzájárul a toleráns és etikus, egymás tiszteletét szem előtt tartó felnőtt magatartás kialakulásához is. </w:t>
      </w:r>
    </w:p>
    <w:p w14:paraId="50859802" w14:textId="77777777" w:rsidR="0055331D" w:rsidRDefault="00F521A5">
      <w:pPr>
        <w:spacing w:after="89"/>
        <w:ind w:left="147" w:right="281"/>
      </w:pPr>
      <w:r>
        <w:t xml:space="preserve">A földrajz a helyi, regionális és globális gazdasági-pénzügyi folyamatok megismertetésével elősegíti a gazdasági élet eseményeiben eligazodó aktív, kreatív, rugalmas és vállalkozóképes felnőtt állampolgári gondolkodás és viszonyulás kialakulását. Fontos feladatának tartja, hogy a mindennapi életben hasznosítható gazdasági és pénzügyi ismeretek bemutatásával hozzájáruljon az értő és felelős pénzügyi döntési képesség kialakításához. </w:t>
      </w:r>
    </w:p>
    <w:p w14:paraId="30256B9B" w14:textId="77777777" w:rsidR="0055331D" w:rsidRDefault="00F521A5">
      <w:pPr>
        <w:spacing w:after="139"/>
        <w:ind w:left="147" w:right="15"/>
      </w:pPr>
      <w:r>
        <w:t xml:space="preserve">A földrajz tantárgy a Nemzeti alaptantervben rögzített kulcskompetenciákat az alábbi módon fejleszti: </w:t>
      </w:r>
    </w:p>
    <w:p w14:paraId="269DDBD9" w14:textId="77777777" w:rsidR="0055331D" w:rsidRDefault="00F521A5">
      <w:pPr>
        <w:spacing w:after="159"/>
        <w:ind w:left="147" w:right="282"/>
      </w:pPr>
      <w:r>
        <w:rPr>
          <w:b/>
        </w:rPr>
        <w:t>A tanulás kompetenciái:</w:t>
      </w:r>
      <w:r>
        <w:t xml:space="preserve"> Szüntelenül változó és globalizálódó világunk megismeréséhez, megértéséhez elengedhetetlen a folyamatos tájékozódás, információszerzés és a nyitott gondolkodás a tanulók számára. Így a tanulás-tanítási folyamatnak hozzá kell járulnia az információszerzés és -feldolgozás készségének fejlesztéséhez, különös tekintettel a digitális világ nyújtotta lehetőségek mérlegelő felhasználására. A földrajztanulás célja, hogy elősegítse a megszerzett ismeretek alkalmazását a mindennapi élet különböző területein, támogassa az egyéni igényekkel összhangban lévő önfejlesztő tanulási képességek fejlődését. Cél, hogy a tanuló képes legyen a földrajziföldtudományi, gazdasági, társadalmi és környezetvédelmi jellegű információk felismerésére és összegyűjtésére a valós </w:t>
      </w:r>
      <w:proofErr w:type="gramStart"/>
      <w:r>
        <w:t>térben  és</w:t>
      </w:r>
      <w:proofErr w:type="gramEnd"/>
      <w:r>
        <w:t xml:space="preserve"> különböző információhordozókból (pl.: újságcikkek, grafikonok, térképek, híradások, forrásszövegek, képek, ábrák elemzése révén). </w:t>
      </w:r>
    </w:p>
    <w:p w14:paraId="1107D2B3" w14:textId="77777777" w:rsidR="0055331D" w:rsidRDefault="00F521A5">
      <w:pPr>
        <w:spacing w:after="168"/>
        <w:ind w:left="147" w:right="291"/>
      </w:pPr>
      <w:r>
        <w:rPr>
          <w:b/>
        </w:rPr>
        <w:lastRenderedPageBreak/>
        <w:t>A kommunikációs kompetenciák:</w:t>
      </w:r>
      <w:r>
        <w:t xml:space="preserve"> A különféle szóbeli és írásbeli ismeretközvetítő, illetve értékelési módszerek alkalmazásával a földrajztanítás segíti az anyanyelvi kommunikáció fejlődését. A földrajzi információk értelmezése során fejlődik a tanuló érvelésen alapuló vitakészsége. A kommunikációs kompetenciák fejlesztését segítik a földrajzi tartalmú információk értelmezését elváró írásbeli és szóbeli – közöttük a prezentációhoz kapcsolódó – feladatok megoldása. A különböző forrásokból gyűjtött információk, leírások értelmezése és feldolgozása hozzájárul a szövegértési kompetencia fejlesztéséhez. </w:t>
      </w:r>
    </w:p>
    <w:p w14:paraId="742ADFB6" w14:textId="77777777" w:rsidR="0055331D" w:rsidRDefault="00F521A5">
      <w:pPr>
        <w:spacing w:after="145"/>
        <w:ind w:left="147" w:right="15"/>
      </w:pPr>
      <w:r>
        <w:rPr>
          <w:b/>
        </w:rPr>
        <w:t>A digitális kompetenciák:</w:t>
      </w:r>
      <w:r>
        <w:t xml:space="preserve"> A korszerű földrajzoktatás elképzelhetetlen a digitális világ nyújtotta aktuális információk tanításba való beépítése nélkül.  A tanulási-tanítási folyamat tudatosan épít a digitális térképek, elemzések elvégzésére, földrajzi összefüggések felismerésére és megértésére. Az adatok összegyűjtése és felhasználása mellett fontos feladatnak tartja az információforrások értő szemléletének kialakítását, a tudatos felhasználóvá válás támogatását. A projektfeladatok, kutatások fejlesztik a tudatos közösségi információáramlást, a tudás megosztásának képességét. A földrajztanítás tudatosan épít a tanuló prezentációs képességére, ösztönzi a földrajzi folyamatok digitális eszközökkel történő bemutatását. </w:t>
      </w:r>
    </w:p>
    <w:p w14:paraId="2BD53C49" w14:textId="77777777" w:rsidR="0055331D" w:rsidRDefault="00F521A5">
      <w:pPr>
        <w:spacing w:after="174"/>
        <w:ind w:left="147" w:right="282"/>
      </w:pPr>
      <w:r>
        <w:rPr>
          <w:b/>
        </w:rPr>
        <w:t xml:space="preserve">A matematikai, gondolkodási kompetenciák: </w:t>
      </w:r>
      <w:r>
        <w:t xml:space="preserve">A földrajztanítás során a földrajzi problémák megoldásán keresztül lehetőség nyílik a gondolkodási készségek (elemzés, a rendszerezés), tapasztalást követő következtetés fejlesztésére. A földrajztanítás fontos célja a sokféleségben rejlő azonosságok és különbségek összehasonlítási készségének fejlesztése. Előtérbe kerül a tanulók kreatív gondolkodásának fejlesztése, a kockázatvállalás, az értékelés, az érvelés kultúrájának bővítése. Fontos feladat a mérlegelő gondolkodás megerősítése. </w:t>
      </w:r>
    </w:p>
    <w:p w14:paraId="2E76770A" w14:textId="77777777" w:rsidR="0055331D" w:rsidRDefault="00F521A5">
      <w:pPr>
        <w:spacing w:after="174"/>
        <w:ind w:left="147" w:right="286"/>
      </w:pPr>
      <w:r>
        <w:rPr>
          <w:b/>
        </w:rPr>
        <w:t>A személyes és társas kapcsolati kompetenciák:</w:t>
      </w:r>
      <w:r>
        <w:t xml:space="preserve"> A földrajz elsősorban a társadalom földrajzi témák feldolgozásával hozzájárul a világ társadalmi-kulturális sokszínűségének megismertetéséhez, ehhez társul a más kultúrák, szokások iránti érdeklődés és tisztelet kialakulásának támogatása, az emberi felelősség fontosságának tudatosítása. A tanuló szociális kompetenciáinak fejlesztése hozzájárul ahhoz, hogy élete során képes legyen hatékony módon részt venni a társadalmi életben, és kezelni tudja a felmerülő konfliktusokat. </w:t>
      </w:r>
    </w:p>
    <w:p w14:paraId="11C18F28" w14:textId="77777777" w:rsidR="0055331D" w:rsidRDefault="00F521A5">
      <w:pPr>
        <w:spacing w:after="110" w:line="270" w:lineRule="auto"/>
        <w:ind w:left="154" w:right="0" w:hanging="10"/>
      </w:pPr>
      <w:r>
        <w:rPr>
          <w:b/>
        </w:rPr>
        <w:t>A kreativitás, a kreatív alkotás, önkifejezés és kulturális tudatosság kompetenciái:</w:t>
      </w:r>
      <w:r>
        <w:t xml:space="preserve"> </w:t>
      </w:r>
    </w:p>
    <w:p w14:paraId="499DA0D0" w14:textId="77777777" w:rsidR="0055331D" w:rsidRDefault="00F521A5">
      <w:pPr>
        <w:spacing w:after="150"/>
        <w:ind w:left="147" w:right="286"/>
      </w:pPr>
      <w:r>
        <w:t xml:space="preserve">A világ társadalmi, kulturális sokszínűségének bemutatásával a földrajzoktatás segíti a kulturális értékek megismerését, emellett hozzájárul a kulturális identitás tudatosításához, a kulturális értékeink és hagyományaink megőrzése iránti igény kialakításához. A földrajzoktatás során létrehozott produktumok hozzájárulnak a kreatív alkotás és önkifejezés képességének fejlődéséhez. </w:t>
      </w:r>
      <w:r>
        <w:rPr>
          <w:b/>
        </w:rPr>
        <w:t>Munkavállalói, innovációs és vállalkozói kompetenciák:</w:t>
      </w:r>
      <w:r>
        <w:t xml:space="preserve"> Modern földrajzoktatásunk révén napjaink társadalmi-gazdasági és környezeti folyamatainak megismerése nagymértékben hozzájárul a társadalmi-gazdasági élet eseményeiben történő eligazodáshoz. Az oktatás a modern gazdasági élet sikeres szereplőinek bemutatásával hozzájárul az innováció szerepének, a munkaerőpiac igényeinek megismeréséhez, ez pedig hatással van a munkavállalói és a vállalkozói kompetencia fejlődésére. </w:t>
      </w:r>
    </w:p>
    <w:p w14:paraId="3F2F16A4" w14:textId="77777777" w:rsidR="0055331D" w:rsidRDefault="00F521A5">
      <w:pPr>
        <w:spacing w:line="270" w:lineRule="auto"/>
        <w:ind w:left="154" w:right="0" w:hanging="10"/>
      </w:pPr>
      <w:r>
        <w:rPr>
          <w:b/>
        </w:rPr>
        <w:t xml:space="preserve">9-10. évfolyam </w:t>
      </w:r>
    </w:p>
    <w:p w14:paraId="0C846B92" w14:textId="77777777" w:rsidR="0055331D" w:rsidRDefault="00F521A5">
      <w:pPr>
        <w:ind w:left="147" w:right="291"/>
      </w:pPr>
      <w:r>
        <w:lastRenderedPageBreak/>
        <w:t xml:space="preserve">A 9-10. évfolyamos földrajz tananyag a természeti és társadalmi környezet összefüggéseivel, kölcsönhatásaival foglalkozik, és tudatosan épít az általános iskolában elsajátított földrajzi, természet- és társadalomtudományi ismeretekre. A középiskolai tananyag a múltból kiindulva a jelen folyamataira, jelenségeire és azok lehetséges jövőbeli következményeire összpontosít, építve a hagyományos és digitális térképi, grafikus és szöveges adatforrásokból megszerezhető információkra. A középiskolai évfolyamok tananyaga a geoszférák természeti, társadalmi, gazdasági és környezeti folyamatait állítja a középpontba, kiemelt hangsúlyt helyezve a térbeli folyamatok közötti összefüggésekre, kölcsönhatásokra. A 9. évfolyam feladata a kozmikus környezet, valamint a geoszférák természeti folyamatainak, törvényszerűségeinek megismertetése és megértetése, a tananyag-feldolgozás fókuszába állítva a folyamatok összefüggéseinek és hatásmechanizmusainak bemutatását, a földrajzi eredetű veszélyek és kockázatok felismerését, illetve a természeti erőforrások és a társadalmi-gazdasági folyamatok közti kapcsolatok feltárását. A 10. évfolyam kiemelt feladata a 21. század jellemző társadalmi és gazdasági folyamatainak, a mindinkább globális léptékben szerveződő világgazdaság térbeli sajátosságainak feltárása a tanulók előtt. Ugyancsak a tantárgy feladata ezen az évfolyamon az egész bolygónk jövőjét meghatározó természet-, társadalom- és gazdaságföldrajzi okokra visszavezethető problémák, veszélyhelyzetek összefüggésekben történő bemutatása, a mind nagyobb mértékű fogyasztás és a fenntarthatóság között feszülő ellentétek problémaközpontú feldolgozása, illetve az egyéni szerepvállalás lehetőségeinek és fontosságának felismertetése. </w:t>
      </w:r>
    </w:p>
    <w:p w14:paraId="4F1F7949" w14:textId="77777777" w:rsidR="0055331D" w:rsidRDefault="00F521A5">
      <w:pPr>
        <w:spacing w:after="135"/>
        <w:ind w:left="147" w:right="284"/>
      </w:pPr>
      <w:r>
        <w:t xml:space="preserve">A földrajzoktatás ebben a képzési szakaszban is fontosnak tartja a tananyag feldolgozása során elsajátított földrajzi tudás és a mindennapi élet történései, döntéshelyzetei közötti kapcsolatok bemutatását. Tudatosan épít a tanulók más forrásokból (média, világháló, utazások stb.) megszerzett földrajzi ismereteinek és a korábbi évfolyamokon kialakított készségek, képességek és saját tapasztalatok tanórai alkalmazására. </w:t>
      </w:r>
    </w:p>
    <w:p w14:paraId="057CB6AC" w14:textId="77777777" w:rsidR="0055331D" w:rsidRDefault="00F521A5">
      <w:pPr>
        <w:spacing w:after="132"/>
        <w:ind w:left="147" w:right="294"/>
      </w:pPr>
      <w:r>
        <w:t xml:space="preserve">A középiskolai földrajzoktatás komplex és szemléletformáló ismeretanyaga révén segíti a tanuló pályaválasztását, eligazodását a munka világában, illetve felkészíti a szakirányú felsőfokú tanulmányokra. Hozzájárul ahhoz, hogy a középiskolai földrajzi tanulmányok befejezésekor a tanuló biztonsággal eligazodjon a természeti és társadalmi környezetben, és megszerzett ismereteit alkalmazni tudja a mindennapi életben. Kialakítja a tanulóban a földrajzi problémák iránti </w:t>
      </w:r>
      <w:proofErr w:type="gramStart"/>
      <w:r>
        <w:t>fogékonyságot</w:t>
      </w:r>
      <w:proofErr w:type="gramEnd"/>
      <w:r>
        <w:t xml:space="preserve"> valamint az azokra való reflektálás és véleménynyilvánítás képességét. </w:t>
      </w:r>
    </w:p>
    <w:p w14:paraId="1C788D19" w14:textId="77777777" w:rsidR="0055331D" w:rsidRDefault="00F521A5">
      <w:pPr>
        <w:spacing w:after="134"/>
        <w:ind w:left="147" w:right="273"/>
      </w:pPr>
      <w:r>
        <w:t xml:space="preserve">A 9-10. évfolyamon a természet- és társadalom földrajzi folyamatok közti kapcsolatrendszerek bemutatása révén kiemelt feladat a földrajzi gondolkodás tudatos fejlesztése, a tanulók földrajzi ismereteinek rendszerezése. Fontos feladat a geoszférák jellemzőinek, törvényszerűségeinek és változásainak, valamint az ember geoszférákat befolyásoló társadalmi és gazdasági tevékenységeinek megismerésén keresztül a rendszerben való gondolkodás, az egyéni és közösségi felelősségvállalás, a környezettudatos és fenntartható szemléletű magatartás, valamint a felelős döntéshozatal fejlesztése. A 9. és 10. évfolyamos földrajz tananyag témaköreinek feldolgozása során a tanuló:  </w:t>
      </w:r>
    </w:p>
    <w:p w14:paraId="57C9BCCA" w14:textId="77777777" w:rsidR="0055331D" w:rsidRDefault="00F521A5" w:rsidP="00F521A5">
      <w:pPr>
        <w:numPr>
          <w:ilvl w:val="0"/>
          <w:numId w:val="165"/>
        </w:numPr>
        <w:ind w:right="15" w:hanging="144"/>
      </w:pPr>
      <w:r>
        <w:t xml:space="preserve">földrajzi tartalmú adatok, információk alapján következtetéseket von le, tendenciákat ismer fel; </w:t>
      </w:r>
    </w:p>
    <w:p w14:paraId="715C80E0" w14:textId="77777777" w:rsidR="0055331D" w:rsidRDefault="00F521A5" w:rsidP="00F521A5">
      <w:pPr>
        <w:numPr>
          <w:ilvl w:val="0"/>
          <w:numId w:val="165"/>
        </w:numPr>
        <w:ind w:right="15" w:hanging="144"/>
      </w:pPr>
      <w:r>
        <w:t xml:space="preserve">feltárja a földrajzi folyamatok, jelenségek közötti hasonlóságokat és eltéréseket, különböző szempontok alapján rendszerezi azokat; </w:t>
      </w:r>
    </w:p>
    <w:p w14:paraId="04C8F602" w14:textId="77777777" w:rsidR="0055331D" w:rsidRDefault="00F521A5" w:rsidP="00F521A5">
      <w:pPr>
        <w:numPr>
          <w:ilvl w:val="0"/>
          <w:numId w:val="165"/>
        </w:numPr>
        <w:ind w:right="15" w:hanging="144"/>
      </w:pPr>
      <w:r>
        <w:t xml:space="preserve">földrajzi megfigyelést, vizsgálatot, kísérletet végez és értelmezi az eredményeket; </w:t>
      </w:r>
    </w:p>
    <w:p w14:paraId="2C925C1B" w14:textId="77777777" w:rsidR="0055331D" w:rsidRDefault="00F521A5" w:rsidP="00F521A5">
      <w:pPr>
        <w:numPr>
          <w:ilvl w:val="0"/>
          <w:numId w:val="165"/>
        </w:numPr>
        <w:ind w:right="15" w:hanging="144"/>
      </w:pPr>
      <w:r>
        <w:lastRenderedPageBreak/>
        <w:t xml:space="preserve">adatokat, információkat értékel; </w:t>
      </w:r>
    </w:p>
    <w:p w14:paraId="05E44630" w14:textId="77777777" w:rsidR="0055331D" w:rsidRDefault="00F521A5" w:rsidP="00F521A5">
      <w:pPr>
        <w:numPr>
          <w:ilvl w:val="0"/>
          <w:numId w:val="165"/>
        </w:numPr>
        <w:ind w:right="15" w:hanging="144"/>
      </w:pPr>
      <w:r>
        <w:t xml:space="preserve">önálló, érvekkel alátámasztott véleményt fogalmaz meg földrajzi kérdésekben. </w:t>
      </w:r>
    </w:p>
    <w:p w14:paraId="216552C4" w14:textId="77777777" w:rsidR="0055331D" w:rsidRDefault="00F521A5">
      <w:pPr>
        <w:spacing w:after="0" w:line="259" w:lineRule="auto"/>
        <w:ind w:left="577" w:right="0" w:firstLine="0"/>
        <w:jc w:val="left"/>
      </w:pPr>
      <w:r>
        <w:t xml:space="preserve"> </w:t>
      </w:r>
    </w:p>
    <w:p w14:paraId="4724ECF0" w14:textId="77777777" w:rsidR="0055331D" w:rsidRDefault="00F521A5">
      <w:pPr>
        <w:ind w:left="147" w:right="15"/>
      </w:pPr>
      <w:r>
        <w:t xml:space="preserve">A témakörök feldolgozásakor kiemelt figyelmet kell fektetni a földrajzi tartalmú információszerzésre és -feldolgozásra, valamint a digitáliseszköz-használatra. Ennek megfelelően a tanuló:  </w:t>
      </w:r>
    </w:p>
    <w:p w14:paraId="6EA294D1" w14:textId="77777777" w:rsidR="0055331D" w:rsidRDefault="00F521A5" w:rsidP="00F521A5">
      <w:pPr>
        <w:numPr>
          <w:ilvl w:val="0"/>
          <w:numId w:val="166"/>
        </w:numPr>
        <w:ind w:left="580" w:right="15" w:hanging="433"/>
      </w:pPr>
      <w:r>
        <w:t xml:space="preserve">önállóan használja a hagyományos, illetve digitális információforrásokat; </w:t>
      </w:r>
    </w:p>
    <w:p w14:paraId="6E3409C3" w14:textId="77777777" w:rsidR="0055331D" w:rsidRDefault="00F521A5" w:rsidP="00F521A5">
      <w:pPr>
        <w:numPr>
          <w:ilvl w:val="0"/>
          <w:numId w:val="166"/>
        </w:numPr>
        <w:ind w:left="580" w:right="15" w:hanging="433"/>
      </w:pPr>
      <w:r>
        <w:t xml:space="preserve">földrajzi tartalmú szövegek alapján lényegkiemelő összegzést készít szóban és írásban; </w:t>
      </w:r>
    </w:p>
    <w:p w14:paraId="5D677726" w14:textId="77777777" w:rsidR="0055331D" w:rsidRDefault="00F521A5" w:rsidP="00F521A5">
      <w:pPr>
        <w:numPr>
          <w:ilvl w:val="0"/>
          <w:numId w:val="166"/>
        </w:numPr>
        <w:spacing w:after="26"/>
        <w:ind w:left="580" w:right="15" w:hanging="433"/>
      </w:pPr>
      <w:r>
        <w:t xml:space="preserve">megadott szempontok alapján alapvető földrajzi-földtani folyamatokkal, tájakkal, országokkal kapcsolatos földrajzi tartalmú szövegeket, képi információkat mutat be; </w:t>
      </w:r>
    </w:p>
    <w:p w14:paraId="6552C9A4" w14:textId="77777777" w:rsidR="0055331D" w:rsidRDefault="00F521A5" w:rsidP="00F521A5">
      <w:pPr>
        <w:numPr>
          <w:ilvl w:val="0"/>
          <w:numId w:val="166"/>
        </w:numPr>
        <w:ind w:left="580" w:right="15" w:hanging="433"/>
      </w:pPr>
      <w:r>
        <w:t xml:space="preserve">törekszik közvetlen környezetének földrajzi megismerésére; </w:t>
      </w:r>
    </w:p>
    <w:p w14:paraId="340E7471" w14:textId="77777777" w:rsidR="0055331D" w:rsidRDefault="00F521A5" w:rsidP="00F521A5">
      <w:pPr>
        <w:numPr>
          <w:ilvl w:val="0"/>
          <w:numId w:val="166"/>
        </w:numPr>
        <w:ind w:left="580" w:right="15" w:hanging="433"/>
      </w:pPr>
      <w:r>
        <w:t xml:space="preserve">digitális eszközök segítségével bemutat és értelmez földrajzi jelenségeket, folyamatokat, törvényszerűségeket, összefüggéseket. </w:t>
      </w:r>
    </w:p>
    <w:p w14:paraId="2995E10E" w14:textId="77777777" w:rsidR="0055331D" w:rsidRDefault="00F521A5">
      <w:pPr>
        <w:spacing w:after="0" w:line="259" w:lineRule="auto"/>
        <w:ind w:left="144" w:right="0" w:firstLine="0"/>
        <w:jc w:val="left"/>
      </w:pPr>
      <w:r>
        <w:rPr>
          <w:b/>
        </w:rPr>
        <w:t xml:space="preserve"> </w:t>
      </w:r>
      <w:r>
        <w:rPr>
          <w:b/>
        </w:rPr>
        <w:tab/>
        <w:t xml:space="preserve"> </w:t>
      </w:r>
    </w:p>
    <w:p w14:paraId="75E78CEE" w14:textId="77777777" w:rsidR="0055331D" w:rsidRDefault="00F521A5">
      <w:pPr>
        <w:spacing w:after="148" w:line="270" w:lineRule="auto"/>
        <w:ind w:left="154" w:right="0" w:hanging="10"/>
      </w:pPr>
      <w:r>
        <w:rPr>
          <w:b/>
        </w:rPr>
        <w:t xml:space="preserve">A 9-10. évfolyamon a földrajz tantárgy alapóraszáma: esti képzésben 72 óra </w:t>
      </w:r>
    </w:p>
    <w:p w14:paraId="4F16852A" w14:textId="77777777" w:rsidR="0055331D" w:rsidRDefault="00F521A5">
      <w:pPr>
        <w:spacing w:line="270" w:lineRule="auto"/>
        <w:ind w:left="154" w:right="0" w:hanging="10"/>
      </w:pPr>
      <w:r>
        <w:rPr>
          <w:b/>
        </w:rPr>
        <w:t xml:space="preserve">9. évfolyam – témakörök áttekintő táblázata: </w:t>
      </w:r>
    </w:p>
    <w:tbl>
      <w:tblPr>
        <w:tblStyle w:val="TableGrid"/>
        <w:tblW w:w="8793" w:type="dxa"/>
        <w:tblInd w:w="428" w:type="dxa"/>
        <w:tblCellMar>
          <w:left w:w="113" w:type="dxa"/>
          <w:right w:w="186" w:type="dxa"/>
        </w:tblCellMar>
        <w:tblLook w:val="04A0" w:firstRow="1" w:lastRow="0" w:firstColumn="1" w:lastColumn="0" w:noHBand="0" w:noVBand="1"/>
      </w:tblPr>
      <w:tblGrid>
        <w:gridCol w:w="6954"/>
        <w:gridCol w:w="1839"/>
      </w:tblGrid>
      <w:tr w:rsidR="0055331D" w14:paraId="1D40D2C2" w14:textId="77777777">
        <w:trPr>
          <w:trHeight w:val="288"/>
        </w:trPr>
        <w:tc>
          <w:tcPr>
            <w:tcW w:w="6954" w:type="dxa"/>
            <w:tcBorders>
              <w:top w:val="single" w:sz="5" w:space="0" w:color="000000"/>
              <w:left w:val="single" w:sz="5" w:space="0" w:color="000000"/>
              <w:bottom w:val="single" w:sz="5" w:space="0" w:color="000000"/>
              <w:right w:val="single" w:sz="5" w:space="0" w:color="000000"/>
            </w:tcBorders>
          </w:tcPr>
          <w:p w14:paraId="2DFF7C18" w14:textId="77777777" w:rsidR="0055331D" w:rsidRDefault="00F521A5">
            <w:pPr>
              <w:spacing w:after="0" w:line="259" w:lineRule="auto"/>
              <w:ind w:right="88" w:firstLine="0"/>
              <w:jc w:val="center"/>
            </w:pPr>
            <w:r>
              <w:rPr>
                <w:b/>
              </w:rPr>
              <w:t xml:space="preserve">Témakör neve </w:t>
            </w:r>
          </w:p>
        </w:tc>
        <w:tc>
          <w:tcPr>
            <w:tcW w:w="1839" w:type="dxa"/>
            <w:tcBorders>
              <w:top w:val="single" w:sz="5" w:space="0" w:color="000000"/>
              <w:left w:val="single" w:sz="5" w:space="0" w:color="000000"/>
              <w:bottom w:val="single" w:sz="5" w:space="0" w:color="000000"/>
              <w:right w:val="single" w:sz="5" w:space="0" w:color="000000"/>
            </w:tcBorders>
          </w:tcPr>
          <w:p w14:paraId="3D486469" w14:textId="77777777" w:rsidR="0055331D" w:rsidRDefault="00F521A5">
            <w:pPr>
              <w:spacing w:after="0" w:line="259" w:lineRule="auto"/>
              <w:ind w:right="65" w:firstLine="0"/>
              <w:jc w:val="center"/>
            </w:pPr>
            <w:r>
              <w:rPr>
                <w:b/>
              </w:rPr>
              <w:t xml:space="preserve">óraszám </w:t>
            </w:r>
          </w:p>
        </w:tc>
      </w:tr>
      <w:tr w:rsidR="0055331D" w14:paraId="4B898EAA" w14:textId="77777777">
        <w:trPr>
          <w:trHeight w:val="288"/>
        </w:trPr>
        <w:tc>
          <w:tcPr>
            <w:tcW w:w="6954" w:type="dxa"/>
            <w:tcBorders>
              <w:top w:val="single" w:sz="5" w:space="0" w:color="000000"/>
              <w:left w:val="single" w:sz="5" w:space="0" w:color="000000"/>
              <w:bottom w:val="single" w:sz="5" w:space="0" w:color="000000"/>
              <w:right w:val="single" w:sz="5" w:space="0" w:color="000000"/>
            </w:tcBorders>
          </w:tcPr>
          <w:p w14:paraId="5AE2224F" w14:textId="77777777" w:rsidR="0055331D" w:rsidRDefault="00F521A5">
            <w:pPr>
              <w:spacing w:after="0" w:line="259" w:lineRule="auto"/>
              <w:ind w:right="0" w:firstLine="0"/>
              <w:jc w:val="left"/>
            </w:pPr>
            <w:r>
              <w:t xml:space="preserve">Tájékozódás a kozmikus térben és az időben </w:t>
            </w:r>
          </w:p>
        </w:tc>
        <w:tc>
          <w:tcPr>
            <w:tcW w:w="1839" w:type="dxa"/>
            <w:tcBorders>
              <w:top w:val="single" w:sz="5" w:space="0" w:color="000000"/>
              <w:left w:val="single" w:sz="5" w:space="0" w:color="000000"/>
              <w:bottom w:val="single" w:sz="5" w:space="0" w:color="000000"/>
              <w:right w:val="single" w:sz="5" w:space="0" w:color="000000"/>
            </w:tcBorders>
          </w:tcPr>
          <w:p w14:paraId="304B15A1" w14:textId="77777777" w:rsidR="0055331D" w:rsidRDefault="00F521A5">
            <w:pPr>
              <w:spacing w:after="0" w:line="259" w:lineRule="auto"/>
              <w:ind w:right="72" w:firstLine="0"/>
              <w:jc w:val="center"/>
            </w:pPr>
            <w:r>
              <w:t xml:space="preserve">4 </w:t>
            </w:r>
          </w:p>
        </w:tc>
      </w:tr>
      <w:tr w:rsidR="0055331D" w14:paraId="1A11F1FA" w14:textId="77777777">
        <w:trPr>
          <w:trHeight w:val="289"/>
        </w:trPr>
        <w:tc>
          <w:tcPr>
            <w:tcW w:w="6954" w:type="dxa"/>
            <w:tcBorders>
              <w:top w:val="single" w:sz="5" w:space="0" w:color="000000"/>
              <w:left w:val="single" w:sz="5" w:space="0" w:color="000000"/>
              <w:bottom w:val="single" w:sz="5" w:space="0" w:color="000000"/>
              <w:right w:val="single" w:sz="5" w:space="0" w:color="000000"/>
            </w:tcBorders>
          </w:tcPr>
          <w:p w14:paraId="7732ED0A" w14:textId="77777777" w:rsidR="0055331D" w:rsidRDefault="00F521A5">
            <w:pPr>
              <w:spacing w:after="0" w:line="259" w:lineRule="auto"/>
              <w:ind w:right="0" w:firstLine="0"/>
              <w:jc w:val="left"/>
            </w:pPr>
            <w:r>
              <w:t xml:space="preserve">A kőzetburok </w:t>
            </w:r>
          </w:p>
        </w:tc>
        <w:tc>
          <w:tcPr>
            <w:tcW w:w="1839" w:type="dxa"/>
            <w:tcBorders>
              <w:top w:val="single" w:sz="5" w:space="0" w:color="000000"/>
              <w:left w:val="single" w:sz="5" w:space="0" w:color="000000"/>
              <w:bottom w:val="single" w:sz="5" w:space="0" w:color="000000"/>
              <w:right w:val="single" w:sz="5" w:space="0" w:color="000000"/>
            </w:tcBorders>
          </w:tcPr>
          <w:p w14:paraId="77BC9E4D" w14:textId="77777777" w:rsidR="0055331D" w:rsidRDefault="00F521A5">
            <w:pPr>
              <w:spacing w:after="0" w:line="259" w:lineRule="auto"/>
              <w:ind w:right="72" w:firstLine="0"/>
              <w:jc w:val="center"/>
            </w:pPr>
            <w:r>
              <w:t xml:space="preserve">7 </w:t>
            </w:r>
          </w:p>
        </w:tc>
      </w:tr>
      <w:tr w:rsidR="0055331D" w14:paraId="2AAF033D" w14:textId="77777777">
        <w:trPr>
          <w:trHeight w:val="288"/>
        </w:trPr>
        <w:tc>
          <w:tcPr>
            <w:tcW w:w="6954" w:type="dxa"/>
            <w:tcBorders>
              <w:top w:val="single" w:sz="5" w:space="0" w:color="000000"/>
              <w:left w:val="single" w:sz="5" w:space="0" w:color="000000"/>
              <w:bottom w:val="single" w:sz="5" w:space="0" w:color="000000"/>
              <w:right w:val="single" w:sz="5" w:space="0" w:color="000000"/>
            </w:tcBorders>
          </w:tcPr>
          <w:p w14:paraId="3D7CBCFE" w14:textId="77777777" w:rsidR="0055331D" w:rsidRDefault="00F521A5">
            <w:pPr>
              <w:spacing w:after="0" w:line="259" w:lineRule="auto"/>
              <w:ind w:right="0" w:firstLine="0"/>
              <w:jc w:val="left"/>
            </w:pPr>
            <w:r>
              <w:t xml:space="preserve">A légkör </w:t>
            </w:r>
          </w:p>
        </w:tc>
        <w:tc>
          <w:tcPr>
            <w:tcW w:w="1839" w:type="dxa"/>
            <w:tcBorders>
              <w:top w:val="single" w:sz="5" w:space="0" w:color="000000"/>
              <w:left w:val="single" w:sz="5" w:space="0" w:color="000000"/>
              <w:bottom w:val="single" w:sz="5" w:space="0" w:color="000000"/>
              <w:right w:val="single" w:sz="5" w:space="0" w:color="000000"/>
            </w:tcBorders>
          </w:tcPr>
          <w:p w14:paraId="756B2673" w14:textId="77777777" w:rsidR="0055331D" w:rsidRDefault="00F521A5">
            <w:pPr>
              <w:spacing w:after="0" w:line="259" w:lineRule="auto"/>
              <w:ind w:right="72" w:firstLine="0"/>
              <w:jc w:val="center"/>
            </w:pPr>
            <w:r>
              <w:t xml:space="preserve">5 </w:t>
            </w:r>
          </w:p>
        </w:tc>
      </w:tr>
      <w:tr w:rsidR="0055331D" w14:paraId="2EB7BD25" w14:textId="77777777">
        <w:trPr>
          <w:trHeight w:val="287"/>
        </w:trPr>
        <w:tc>
          <w:tcPr>
            <w:tcW w:w="6954" w:type="dxa"/>
            <w:tcBorders>
              <w:top w:val="single" w:sz="5" w:space="0" w:color="000000"/>
              <w:left w:val="single" w:sz="5" w:space="0" w:color="000000"/>
              <w:bottom w:val="single" w:sz="5" w:space="0" w:color="000000"/>
              <w:right w:val="single" w:sz="5" w:space="0" w:color="000000"/>
            </w:tcBorders>
          </w:tcPr>
          <w:p w14:paraId="171BFF93" w14:textId="77777777" w:rsidR="0055331D" w:rsidRDefault="00F521A5">
            <w:pPr>
              <w:spacing w:after="0" w:line="259" w:lineRule="auto"/>
              <w:ind w:right="0" w:firstLine="0"/>
              <w:jc w:val="left"/>
            </w:pPr>
            <w:r>
              <w:t xml:space="preserve">A vízburok </w:t>
            </w:r>
          </w:p>
        </w:tc>
        <w:tc>
          <w:tcPr>
            <w:tcW w:w="1839" w:type="dxa"/>
            <w:tcBorders>
              <w:top w:val="single" w:sz="5" w:space="0" w:color="000000"/>
              <w:left w:val="single" w:sz="5" w:space="0" w:color="000000"/>
              <w:bottom w:val="single" w:sz="5" w:space="0" w:color="000000"/>
              <w:right w:val="single" w:sz="5" w:space="0" w:color="000000"/>
            </w:tcBorders>
          </w:tcPr>
          <w:p w14:paraId="282857A9" w14:textId="77777777" w:rsidR="0055331D" w:rsidRDefault="00F521A5">
            <w:pPr>
              <w:spacing w:after="0" w:line="259" w:lineRule="auto"/>
              <w:ind w:right="72" w:firstLine="0"/>
              <w:jc w:val="center"/>
            </w:pPr>
            <w:r>
              <w:t xml:space="preserve">5 </w:t>
            </w:r>
          </w:p>
        </w:tc>
      </w:tr>
      <w:tr w:rsidR="0055331D" w14:paraId="4588A6C3" w14:textId="77777777">
        <w:trPr>
          <w:trHeight w:val="277"/>
        </w:trPr>
        <w:tc>
          <w:tcPr>
            <w:tcW w:w="6954" w:type="dxa"/>
            <w:tcBorders>
              <w:top w:val="single" w:sz="5" w:space="0" w:color="000000"/>
              <w:left w:val="single" w:sz="5" w:space="0" w:color="000000"/>
              <w:bottom w:val="single" w:sz="5" w:space="0" w:color="000000"/>
              <w:right w:val="single" w:sz="5" w:space="0" w:color="000000"/>
            </w:tcBorders>
            <w:shd w:val="clear" w:color="auto" w:fill="FFFFFF"/>
          </w:tcPr>
          <w:p w14:paraId="59E00A9C" w14:textId="77777777" w:rsidR="0055331D" w:rsidRDefault="00F521A5">
            <w:pPr>
              <w:spacing w:after="0" w:line="259" w:lineRule="auto"/>
              <w:ind w:right="0" w:firstLine="0"/>
              <w:jc w:val="left"/>
            </w:pPr>
            <w:r>
              <w:t xml:space="preserve">A geoszférák kölcsönhatásai és összefüggései </w:t>
            </w:r>
          </w:p>
        </w:tc>
        <w:tc>
          <w:tcPr>
            <w:tcW w:w="1839" w:type="dxa"/>
            <w:tcBorders>
              <w:top w:val="single" w:sz="5" w:space="0" w:color="000000"/>
              <w:left w:val="single" w:sz="5" w:space="0" w:color="000000"/>
              <w:bottom w:val="single" w:sz="5" w:space="0" w:color="000000"/>
              <w:right w:val="single" w:sz="5" w:space="0" w:color="000000"/>
            </w:tcBorders>
            <w:shd w:val="clear" w:color="auto" w:fill="FFFFFF"/>
          </w:tcPr>
          <w:p w14:paraId="0303D82B" w14:textId="77777777" w:rsidR="0055331D" w:rsidRDefault="00F521A5">
            <w:pPr>
              <w:spacing w:after="0" w:line="259" w:lineRule="auto"/>
              <w:ind w:right="72" w:firstLine="0"/>
              <w:jc w:val="center"/>
            </w:pPr>
            <w:r>
              <w:t xml:space="preserve">10 </w:t>
            </w:r>
          </w:p>
        </w:tc>
      </w:tr>
      <w:tr w:rsidR="0055331D" w14:paraId="4115B78B" w14:textId="77777777">
        <w:trPr>
          <w:trHeight w:val="289"/>
        </w:trPr>
        <w:tc>
          <w:tcPr>
            <w:tcW w:w="6954" w:type="dxa"/>
            <w:tcBorders>
              <w:top w:val="single" w:sz="5" w:space="0" w:color="000000"/>
              <w:left w:val="single" w:sz="5" w:space="0" w:color="000000"/>
              <w:bottom w:val="single" w:sz="5" w:space="0" w:color="000000"/>
              <w:right w:val="single" w:sz="5" w:space="0" w:color="000000"/>
            </w:tcBorders>
          </w:tcPr>
          <w:p w14:paraId="26726913" w14:textId="77777777" w:rsidR="0055331D" w:rsidRDefault="00F521A5">
            <w:pPr>
              <w:spacing w:after="0" w:line="259" w:lineRule="auto"/>
              <w:ind w:right="0" w:firstLine="0"/>
              <w:jc w:val="left"/>
            </w:pPr>
            <w:r>
              <w:t xml:space="preserve">Átalakuló települések, eltérő demográfiai problémák a 21. században </w:t>
            </w:r>
          </w:p>
        </w:tc>
        <w:tc>
          <w:tcPr>
            <w:tcW w:w="1839" w:type="dxa"/>
            <w:tcBorders>
              <w:top w:val="single" w:sz="5" w:space="0" w:color="000000"/>
              <w:left w:val="single" w:sz="5" w:space="0" w:color="000000"/>
              <w:bottom w:val="single" w:sz="5" w:space="0" w:color="000000"/>
              <w:right w:val="single" w:sz="5" w:space="0" w:color="000000"/>
            </w:tcBorders>
          </w:tcPr>
          <w:p w14:paraId="0E35CD68" w14:textId="77777777" w:rsidR="0055331D" w:rsidRDefault="00F521A5">
            <w:pPr>
              <w:spacing w:after="0" w:line="259" w:lineRule="auto"/>
              <w:ind w:right="72" w:firstLine="0"/>
              <w:jc w:val="center"/>
            </w:pPr>
            <w:r>
              <w:t xml:space="preserve">5 </w:t>
            </w:r>
          </w:p>
        </w:tc>
      </w:tr>
      <w:tr w:rsidR="0055331D" w14:paraId="7822CA0A" w14:textId="77777777">
        <w:trPr>
          <w:trHeight w:val="289"/>
        </w:trPr>
        <w:tc>
          <w:tcPr>
            <w:tcW w:w="6954" w:type="dxa"/>
            <w:tcBorders>
              <w:top w:val="single" w:sz="5" w:space="0" w:color="000000"/>
              <w:left w:val="single" w:sz="5" w:space="0" w:color="000000"/>
              <w:bottom w:val="single" w:sz="5" w:space="0" w:color="000000"/>
              <w:right w:val="single" w:sz="5" w:space="0" w:color="000000"/>
            </w:tcBorders>
          </w:tcPr>
          <w:p w14:paraId="792F2224" w14:textId="77777777" w:rsidR="0055331D" w:rsidRDefault="00F521A5">
            <w:pPr>
              <w:spacing w:after="0" w:line="259" w:lineRule="auto"/>
              <w:ind w:right="68" w:firstLine="0"/>
              <w:jc w:val="right"/>
            </w:pPr>
            <w:r>
              <w:rPr>
                <w:b/>
              </w:rPr>
              <w:t xml:space="preserve">Összes óraszám: </w:t>
            </w:r>
          </w:p>
        </w:tc>
        <w:tc>
          <w:tcPr>
            <w:tcW w:w="1839" w:type="dxa"/>
            <w:tcBorders>
              <w:top w:val="single" w:sz="5" w:space="0" w:color="000000"/>
              <w:left w:val="single" w:sz="5" w:space="0" w:color="000000"/>
              <w:bottom w:val="single" w:sz="5" w:space="0" w:color="000000"/>
              <w:right w:val="single" w:sz="5" w:space="0" w:color="000000"/>
            </w:tcBorders>
          </w:tcPr>
          <w:p w14:paraId="203DA655" w14:textId="77777777" w:rsidR="0055331D" w:rsidRDefault="00F521A5">
            <w:pPr>
              <w:spacing w:after="0" w:line="259" w:lineRule="auto"/>
              <w:ind w:right="72" w:firstLine="0"/>
              <w:jc w:val="center"/>
            </w:pPr>
            <w:r>
              <w:rPr>
                <w:b/>
              </w:rPr>
              <w:t xml:space="preserve">36 </w:t>
            </w:r>
          </w:p>
        </w:tc>
      </w:tr>
    </w:tbl>
    <w:p w14:paraId="69ADE68E" w14:textId="77777777" w:rsidR="0055331D" w:rsidRDefault="00F521A5">
      <w:pPr>
        <w:spacing w:line="270" w:lineRule="auto"/>
        <w:ind w:left="154" w:right="0" w:hanging="10"/>
      </w:pPr>
      <w:r>
        <w:rPr>
          <w:b/>
        </w:rPr>
        <w:t>T</w:t>
      </w:r>
      <w:r>
        <w:rPr>
          <w:b/>
          <w:sz w:val="30"/>
          <w:vertAlign w:val="subscript"/>
        </w:rPr>
        <w:t>ÉMAKÖR</w:t>
      </w:r>
      <w:r>
        <w:rPr>
          <w:b/>
        </w:rPr>
        <w:t>:</w:t>
      </w:r>
      <w:r>
        <w:t xml:space="preserve"> </w:t>
      </w:r>
      <w:r>
        <w:rPr>
          <w:b/>
        </w:rPr>
        <w:t xml:space="preserve">Tájékozódás a kozmikus térben és az időben </w:t>
      </w:r>
    </w:p>
    <w:p w14:paraId="4F72B86A" w14:textId="77777777" w:rsidR="0055331D" w:rsidRDefault="00F521A5">
      <w:pPr>
        <w:spacing w:after="167" w:line="270" w:lineRule="auto"/>
        <w:ind w:left="154" w:right="0" w:hanging="10"/>
      </w:pPr>
      <w:r>
        <w:rPr>
          <w:b/>
          <w:sz w:val="19"/>
        </w:rPr>
        <w:t>ÓRASZÁM</w:t>
      </w:r>
      <w:r>
        <w:rPr>
          <w:b/>
        </w:rPr>
        <w:t>:</w:t>
      </w:r>
      <w:r>
        <w:rPr>
          <w:b/>
          <w:sz w:val="19"/>
        </w:rPr>
        <w:t xml:space="preserve"> </w:t>
      </w:r>
      <w:r>
        <w:rPr>
          <w:b/>
        </w:rPr>
        <w:t xml:space="preserve">E: 4 óra </w:t>
      </w:r>
    </w:p>
    <w:p w14:paraId="7F19AABF" w14:textId="77777777" w:rsidR="0055331D" w:rsidRDefault="00F521A5">
      <w:pPr>
        <w:spacing w:after="32" w:line="259" w:lineRule="auto"/>
        <w:ind w:left="139" w:right="0" w:hanging="10"/>
      </w:pPr>
      <w:r>
        <w:rPr>
          <w:b/>
        </w:rPr>
        <w:t>T</w:t>
      </w:r>
      <w:r>
        <w:rPr>
          <w:b/>
          <w:sz w:val="19"/>
        </w:rPr>
        <w:t>ANULÁSI EREDMÉNYEK</w:t>
      </w:r>
      <w:r>
        <w:rPr>
          <w:b/>
        </w:rPr>
        <w:t xml:space="preserve"> </w:t>
      </w:r>
    </w:p>
    <w:p w14:paraId="16B86557"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3B146923" w14:textId="77777777" w:rsidR="0055331D" w:rsidRDefault="00F521A5">
      <w:pPr>
        <w:spacing w:after="132"/>
        <w:ind w:left="147" w:right="296"/>
      </w:pPr>
      <w:r>
        <w:rPr>
          <w:rFonts w:ascii="Calibri" w:eastAsia="Calibri" w:hAnsi="Calibri" w:cs="Calibri"/>
        </w:rPr>
        <w:t>–</w:t>
      </w:r>
      <w:r>
        <w:rPr>
          <w:rFonts w:ascii="Arial" w:eastAsia="Arial" w:hAnsi="Arial" w:cs="Arial"/>
        </w:rPr>
        <w:t xml:space="preserve"> </w:t>
      </w:r>
      <w:r>
        <w:t xml:space="preserve">tudatosan használja a földrajzi és a kozmikus térben való tájékozódást segítő hagyományos és digitális eszközöket, ismeri a légi- és űrfelvételek alkalmazási területeit; </w:t>
      </w:r>
      <w:r>
        <w:rPr>
          <w:rFonts w:ascii="Calibri" w:eastAsia="Calibri" w:hAnsi="Calibri" w:cs="Calibri"/>
        </w:rPr>
        <w:t>–</w:t>
      </w:r>
      <w:r>
        <w:rPr>
          <w:rFonts w:ascii="Arial" w:eastAsia="Arial" w:hAnsi="Arial" w:cs="Arial"/>
        </w:rPr>
        <w:t xml:space="preserve"> </w:t>
      </w:r>
      <w:r>
        <w:t xml:space="preserve">térszemlélettel rendelkezik a földrajzi térben. </w:t>
      </w:r>
    </w:p>
    <w:p w14:paraId="191235D7" w14:textId="77777777" w:rsidR="0055331D" w:rsidRDefault="00F521A5">
      <w:pPr>
        <w:spacing w:line="270" w:lineRule="auto"/>
        <w:ind w:left="154" w:right="0" w:hanging="10"/>
      </w:pPr>
      <w:r>
        <w:rPr>
          <w:b/>
        </w:rPr>
        <w:t xml:space="preserve">A témakör tanulása eredményeként a tanuló: </w:t>
      </w:r>
    </w:p>
    <w:p w14:paraId="6AA82F93" w14:textId="77777777" w:rsidR="0055331D" w:rsidRDefault="00F521A5" w:rsidP="00F521A5">
      <w:pPr>
        <w:numPr>
          <w:ilvl w:val="0"/>
          <w:numId w:val="167"/>
        </w:numPr>
        <w:ind w:left="580" w:right="15" w:hanging="433"/>
      </w:pPr>
      <w:r>
        <w:t xml:space="preserve">elhelyezi a Földet a Világegyetemben és a Naprendszerben; </w:t>
      </w:r>
    </w:p>
    <w:p w14:paraId="51361CA1" w14:textId="77777777" w:rsidR="0055331D" w:rsidRDefault="00F521A5" w:rsidP="00F521A5">
      <w:pPr>
        <w:numPr>
          <w:ilvl w:val="0"/>
          <w:numId w:val="167"/>
        </w:numPr>
        <w:ind w:left="580" w:right="15" w:hanging="433"/>
      </w:pPr>
      <w:r>
        <w:t xml:space="preserve">ismeri a Föld, a Hold és a bolygók jellemzőit, mozgásait, valamint ezek összefüggéseit; </w:t>
      </w:r>
    </w:p>
    <w:p w14:paraId="23F51A7E" w14:textId="77777777" w:rsidR="0055331D" w:rsidRDefault="00F521A5" w:rsidP="00F521A5">
      <w:pPr>
        <w:numPr>
          <w:ilvl w:val="0"/>
          <w:numId w:val="167"/>
        </w:numPr>
        <w:ind w:left="580" w:right="15" w:hanging="433"/>
      </w:pPr>
      <w:r>
        <w:t xml:space="preserve">értelmezi a Nap és a Naprendszer jelenségeit, folyamatait, azok földi hatásait; </w:t>
      </w:r>
    </w:p>
    <w:p w14:paraId="0D060AA0" w14:textId="77777777" w:rsidR="0055331D" w:rsidRDefault="00F521A5" w:rsidP="00F521A5">
      <w:pPr>
        <w:numPr>
          <w:ilvl w:val="0"/>
          <w:numId w:val="167"/>
        </w:numPr>
        <w:spacing w:after="151"/>
        <w:ind w:left="580" w:right="15" w:hanging="433"/>
      </w:pPr>
      <w:r>
        <w:t xml:space="preserve">egyszerű időszámítással kapcsolatos feladatokat, számításokat végez; </w:t>
      </w:r>
    </w:p>
    <w:p w14:paraId="3BD24E1A" w14:textId="77777777" w:rsidR="0055331D" w:rsidRDefault="00F521A5">
      <w:pPr>
        <w:spacing w:after="32" w:line="259" w:lineRule="auto"/>
        <w:ind w:left="139" w:right="0" w:hanging="10"/>
      </w:pPr>
      <w:r>
        <w:rPr>
          <w:b/>
        </w:rPr>
        <w:t>F</w:t>
      </w:r>
      <w:r>
        <w:rPr>
          <w:b/>
          <w:sz w:val="19"/>
        </w:rPr>
        <w:t xml:space="preserve">EJLESZTÉSI FELADATOK ÉS ISMERETEK </w:t>
      </w:r>
      <w:r>
        <w:rPr>
          <w:b/>
        </w:rPr>
        <w:t xml:space="preserve"> </w:t>
      </w:r>
    </w:p>
    <w:p w14:paraId="0E0B1B35" w14:textId="77777777" w:rsidR="0055331D" w:rsidRDefault="00F521A5" w:rsidP="00F521A5">
      <w:pPr>
        <w:numPr>
          <w:ilvl w:val="0"/>
          <w:numId w:val="168"/>
        </w:numPr>
        <w:ind w:left="436" w:right="15" w:hanging="289"/>
      </w:pPr>
      <w:r>
        <w:t xml:space="preserve">A témakörhöz kapcsolódó online, szabad felhasználású szoftverek felhasználásával a digitális kompetencia és a szociális készségek fejlesztése. </w:t>
      </w:r>
    </w:p>
    <w:p w14:paraId="5B1F78F9" w14:textId="77777777" w:rsidR="0055331D" w:rsidRDefault="00F521A5" w:rsidP="00F521A5">
      <w:pPr>
        <w:numPr>
          <w:ilvl w:val="0"/>
          <w:numId w:val="168"/>
        </w:numPr>
        <w:ind w:left="436" w:right="15" w:hanging="289"/>
      </w:pPr>
      <w:r>
        <w:lastRenderedPageBreak/>
        <w:t xml:space="preserve">A földrajzi térben való tájékozódás fejlesztése a különböző léptékű és típusú térképek és műholdfelvételek alkalmazásával. </w:t>
      </w:r>
    </w:p>
    <w:p w14:paraId="6170D58D" w14:textId="77777777" w:rsidR="0055331D" w:rsidRDefault="00F521A5" w:rsidP="00F521A5">
      <w:pPr>
        <w:numPr>
          <w:ilvl w:val="0"/>
          <w:numId w:val="168"/>
        </w:numPr>
        <w:ind w:left="436" w:right="15" w:hanging="289"/>
      </w:pPr>
      <w:r>
        <w:t xml:space="preserve">A műholdfelvételek, a GPS online alkalmazása kapcsán a digitális kompetencia fejlesztése. </w:t>
      </w:r>
    </w:p>
    <w:p w14:paraId="40BD6E0B" w14:textId="77777777" w:rsidR="0055331D" w:rsidRDefault="00F521A5" w:rsidP="00F521A5">
      <w:pPr>
        <w:numPr>
          <w:ilvl w:val="0"/>
          <w:numId w:val="168"/>
        </w:numPr>
        <w:ind w:left="436" w:right="15" w:hanging="289"/>
      </w:pPr>
      <w:r>
        <w:t xml:space="preserve">Az időszámítási feladatok elvégzésével a matematikai és logikai gondolkodás fejlesztése. </w:t>
      </w:r>
    </w:p>
    <w:p w14:paraId="3E338472" w14:textId="77777777" w:rsidR="0055331D" w:rsidRDefault="00F521A5" w:rsidP="00F521A5">
      <w:pPr>
        <w:numPr>
          <w:ilvl w:val="0"/>
          <w:numId w:val="168"/>
        </w:numPr>
        <w:ind w:left="436" w:right="15" w:hanging="289"/>
      </w:pPr>
      <w:r>
        <w:t xml:space="preserve">A Föld helye a Naprendszerben, a Föld mozgásai és ennek földrajzi következményei. </w:t>
      </w:r>
    </w:p>
    <w:p w14:paraId="596CEB32" w14:textId="77777777" w:rsidR="0055331D" w:rsidRDefault="00F521A5" w:rsidP="00F521A5">
      <w:pPr>
        <w:numPr>
          <w:ilvl w:val="0"/>
          <w:numId w:val="168"/>
        </w:numPr>
        <w:ind w:left="436" w:right="15" w:hanging="289"/>
      </w:pPr>
      <w:r>
        <w:t xml:space="preserve">A Naprendszer bolygótípusainak általános jellemzése a Föld egyedi jellemvonásainak kiemelésével. </w:t>
      </w:r>
    </w:p>
    <w:p w14:paraId="4287B894" w14:textId="77777777" w:rsidR="0055331D" w:rsidRDefault="00F521A5" w:rsidP="00F521A5">
      <w:pPr>
        <w:numPr>
          <w:ilvl w:val="0"/>
          <w:numId w:val="168"/>
        </w:numPr>
        <w:ind w:left="436" w:right="15" w:hanging="289"/>
      </w:pPr>
      <w:r>
        <w:t xml:space="preserve">A naptevékenység földi hatásai, a napenergia hasznosítási lehetőségei. </w:t>
      </w:r>
    </w:p>
    <w:p w14:paraId="6BC0D051" w14:textId="77777777" w:rsidR="0055331D" w:rsidRDefault="00F521A5" w:rsidP="00F521A5">
      <w:pPr>
        <w:numPr>
          <w:ilvl w:val="0"/>
          <w:numId w:val="168"/>
        </w:numPr>
        <w:ind w:left="436" w:right="15" w:hanging="289"/>
      </w:pPr>
      <w:r>
        <w:t xml:space="preserve">Mesterséges égitestek (műholdak) szerepe a mindennapi életben. </w:t>
      </w:r>
    </w:p>
    <w:p w14:paraId="5F04A95D" w14:textId="77777777" w:rsidR="0055331D" w:rsidRDefault="00F521A5" w:rsidP="00F521A5">
      <w:pPr>
        <w:numPr>
          <w:ilvl w:val="0"/>
          <w:numId w:val="168"/>
        </w:numPr>
        <w:ind w:left="436" w:right="15" w:hanging="289"/>
      </w:pPr>
      <w:r>
        <w:t xml:space="preserve">Időbeli léptékek a földrajzban: az évi és napi időszámítás. </w:t>
      </w:r>
    </w:p>
    <w:p w14:paraId="50E22B07" w14:textId="77777777" w:rsidR="0055331D" w:rsidRDefault="00F521A5" w:rsidP="00F521A5">
      <w:pPr>
        <w:numPr>
          <w:ilvl w:val="0"/>
          <w:numId w:val="168"/>
        </w:numPr>
        <w:spacing w:after="84"/>
        <w:ind w:left="436" w:right="15" w:hanging="289"/>
      </w:pPr>
      <w:r>
        <w:t xml:space="preserve">A csillagászattal kapcsolatos újdonságok (cikkek, hírek) önálló feldolgozása kapcsán az értékelő gondolkodás és a felelős véleményalkotás fejlesztése. </w:t>
      </w:r>
    </w:p>
    <w:p w14:paraId="0F998802" w14:textId="77777777" w:rsidR="0055331D" w:rsidRDefault="00F521A5">
      <w:pPr>
        <w:spacing w:after="12" w:line="259" w:lineRule="auto"/>
        <w:ind w:left="505" w:right="0" w:firstLine="0"/>
        <w:jc w:val="left"/>
      </w:pPr>
      <w:r>
        <w:t xml:space="preserve"> </w:t>
      </w:r>
    </w:p>
    <w:p w14:paraId="10036DC0" w14:textId="77777777" w:rsidR="0055331D" w:rsidRDefault="00F521A5">
      <w:pPr>
        <w:spacing w:after="32" w:line="259" w:lineRule="auto"/>
        <w:ind w:left="139" w:right="0" w:hanging="10"/>
      </w:pPr>
      <w:r>
        <w:rPr>
          <w:b/>
        </w:rPr>
        <w:t>F</w:t>
      </w:r>
      <w:r>
        <w:rPr>
          <w:b/>
          <w:sz w:val="19"/>
        </w:rPr>
        <w:t>OGALMAK</w:t>
      </w:r>
      <w:r>
        <w:rPr>
          <w:b/>
        </w:rPr>
        <w:t xml:space="preserve"> </w:t>
      </w:r>
    </w:p>
    <w:p w14:paraId="6E961AFD" w14:textId="77777777" w:rsidR="0055331D" w:rsidRDefault="00F521A5">
      <w:pPr>
        <w:spacing w:after="160"/>
        <w:ind w:left="147" w:right="283"/>
      </w:pPr>
      <w:r>
        <w:t xml:space="preserve">Naprendszer, Világegyetem, Tejútrendszer, csillag, Föld-típusú bolygó (kőzetbolygó), Jupitertípusú bolygó (gázbolygó), holdfázisok, nap- és holdfogyatkozás, naptevékenység, napenergia, helymeghatározás, helyi idő, zónaidő, időzóna </w:t>
      </w:r>
    </w:p>
    <w:p w14:paraId="0F965D9D"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169213B3" w14:textId="77777777" w:rsidR="0055331D" w:rsidRDefault="0055331D">
      <w:pPr>
        <w:sectPr w:rsidR="0055331D">
          <w:headerReference w:type="even" r:id="rId97"/>
          <w:headerReference w:type="default" r:id="rId98"/>
          <w:footerReference w:type="even" r:id="rId99"/>
          <w:footerReference w:type="default" r:id="rId100"/>
          <w:headerReference w:type="first" r:id="rId101"/>
          <w:footerReference w:type="first" r:id="rId102"/>
          <w:pgSz w:w="11904" w:h="16836"/>
          <w:pgMar w:top="1443" w:right="982" w:bottom="1869" w:left="1274" w:header="153" w:footer="270" w:gutter="0"/>
          <w:cols w:space="708"/>
        </w:sectPr>
      </w:pPr>
    </w:p>
    <w:p w14:paraId="7D0A6E53" w14:textId="77777777" w:rsidR="0055331D" w:rsidRDefault="00F521A5">
      <w:pPr>
        <w:ind w:left="289" w:right="15"/>
      </w:pPr>
      <w:r>
        <w:lastRenderedPageBreak/>
        <w:t xml:space="preserve">Az égbolt felfedezése, a Naprendszer bolygóinak, holdjainak, illetve csillagképeinek tanulmányozása okostelefonos alkalmazások vagy online, szabad felhasználású szoftverek segítségével. </w:t>
      </w:r>
    </w:p>
    <w:p w14:paraId="14375E1E" w14:textId="77777777" w:rsidR="0055331D" w:rsidRDefault="00F521A5" w:rsidP="00F521A5">
      <w:pPr>
        <w:numPr>
          <w:ilvl w:val="0"/>
          <w:numId w:val="168"/>
        </w:numPr>
        <w:ind w:left="436" w:right="15" w:hanging="289"/>
      </w:pPr>
      <w:r>
        <w:t xml:space="preserve">Föld körüli utazás 3D-ben műholdfelvételek segítségével, illetve 3D modellek, vizualizációk tanulmányozása. </w:t>
      </w:r>
    </w:p>
    <w:p w14:paraId="2B225108" w14:textId="77777777" w:rsidR="0055331D" w:rsidRDefault="00F521A5" w:rsidP="00F521A5">
      <w:pPr>
        <w:numPr>
          <w:ilvl w:val="0"/>
          <w:numId w:val="168"/>
        </w:numPr>
        <w:ind w:left="436" w:right="15" w:hanging="289"/>
      </w:pPr>
      <w:r>
        <w:t xml:space="preserve">Animációk keresése az interneten a Föld és a Hold mozgásairól. </w:t>
      </w:r>
    </w:p>
    <w:p w14:paraId="5E8B7938" w14:textId="77777777" w:rsidR="0055331D" w:rsidRDefault="00F521A5" w:rsidP="00F521A5">
      <w:pPr>
        <w:numPr>
          <w:ilvl w:val="0"/>
          <w:numId w:val="168"/>
        </w:numPr>
        <w:ind w:left="436" w:right="15" w:hanging="289"/>
      </w:pPr>
      <w:r>
        <w:t xml:space="preserve">Képzeletbeli interjú készítése egy ismert bolygóról jött idegennel. </w:t>
      </w:r>
    </w:p>
    <w:p w14:paraId="27B646F7" w14:textId="77777777" w:rsidR="0055331D" w:rsidRDefault="00F521A5" w:rsidP="00F521A5">
      <w:pPr>
        <w:numPr>
          <w:ilvl w:val="0"/>
          <w:numId w:val="168"/>
        </w:numPr>
        <w:ind w:left="436" w:right="15" w:hanging="289"/>
      </w:pPr>
      <w:r>
        <w:t xml:space="preserve">A hétköznapi életben hasznosítható (Pl.: külföldi utazás tervezésekor felmerülő) időszámítási feladatok megoldása. </w:t>
      </w:r>
    </w:p>
    <w:p w14:paraId="16CD419B" w14:textId="77777777" w:rsidR="0055331D" w:rsidRDefault="00F521A5" w:rsidP="00F521A5">
      <w:pPr>
        <w:numPr>
          <w:ilvl w:val="0"/>
          <w:numId w:val="168"/>
        </w:numPr>
        <w:spacing w:after="87"/>
        <w:ind w:left="436" w:right="15" w:hanging="289"/>
      </w:pPr>
      <w:r>
        <w:t xml:space="preserve">Prezentáció készítése a műholdfelvételek gyakorlati hasznosításának bemutatására. </w:t>
      </w:r>
    </w:p>
    <w:p w14:paraId="5B5AA2E9" w14:textId="77777777" w:rsidR="0055331D" w:rsidRDefault="00F521A5">
      <w:pPr>
        <w:spacing w:after="31" w:line="259" w:lineRule="auto"/>
        <w:ind w:right="0" w:firstLine="0"/>
        <w:jc w:val="left"/>
      </w:pPr>
      <w:r>
        <w:rPr>
          <w:b/>
        </w:rPr>
        <w:t xml:space="preserve"> </w:t>
      </w:r>
    </w:p>
    <w:p w14:paraId="3F28A90C" w14:textId="77777777" w:rsidR="0055331D" w:rsidRDefault="00F521A5">
      <w:pPr>
        <w:spacing w:line="270" w:lineRule="auto"/>
        <w:ind w:left="10" w:right="5562" w:hanging="10"/>
      </w:pPr>
      <w:r>
        <w:rPr>
          <w:b/>
        </w:rPr>
        <w:t>T</w:t>
      </w:r>
      <w:r>
        <w:rPr>
          <w:b/>
          <w:sz w:val="30"/>
          <w:vertAlign w:val="subscript"/>
        </w:rPr>
        <w:t>ÉMAKÖR</w:t>
      </w:r>
      <w:r>
        <w:rPr>
          <w:b/>
        </w:rPr>
        <w:t>:</w:t>
      </w:r>
      <w:r>
        <w:t xml:space="preserve"> </w:t>
      </w:r>
      <w:r>
        <w:rPr>
          <w:b/>
        </w:rPr>
        <w:t xml:space="preserve">A kőzetburok </w:t>
      </w:r>
      <w:r>
        <w:rPr>
          <w:b/>
          <w:sz w:val="30"/>
          <w:vertAlign w:val="subscript"/>
        </w:rPr>
        <w:t>ÓRASZÁM</w:t>
      </w:r>
      <w:r>
        <w:rPr>
          <w:b/>
        </w:rPr>
        <w:t>:</w:t>
      </w:r>
      <w:r>
        <w:rPr>
          <w:b/>
          <w:sz w:val="19"/>
        </w:rPr>
        <w:t xml:space="preserve"> </w:t>
      </w:r>
      <w:r>
        <w:rPr>
          <w:b/>
        </w:rPr>
        <w:t xml:space="preserve">E: 7 óra </w:t>
      </w:r>
    </w:p>
    <w:p w14:paraId="15EA1A7D" w14:textId="77777777" w:rsidR="0055331D" w:rsidRDefault="00F521A5">
      <w:pPr>
        <w:spacing w:after="32" w:line="259" w:lineRule="auto"/>
        <w:ind w:left="10" w:right="0" w:hanging="10"/>
      </w:pPr>
      <w:r>
        <w:rPr>
          <w:b/>
        </w:rPr>
        <w:t>T</w:t>
      </w:r>
      <w:r>
        <w:rPr>
          <w:b/>
          <w:sz w:val="19"/>
        </w:rPr>
        <w:t>ANULÁSI EREDMÉNYEK</w:t>
      </w:r>
      <w:r>
        <w:rPr>
          <w:b/>
        </w:rPr>
        <w:t xml:space="preserve"> </w:t>
      </w:r>
    </w:p>
    <w:p w14:paraId="5106DAD1" w14:textId="77777777" w:rsidR="0055331D" w:rsidRDefault="00F521A5">
      <w:pPr>
        <w:spacing w:line="270" w:lineRule="auto"/>
        <w:ind w:left="10" w:right="93" w:hanging="10"/>
      </w:pPr>
      <w:r>
        <w:rPr>
          <w:b/>
        </w:rPr>
        <w:t xml:space="preserve">A témakör tanulása hozzájárul ahhoz, hogy a tanuló a nevelési-oktatási szakasz végére: </w:t>
      </w:r>
      <w:r>
        <w:rPr>
          <w:rFonts w:ascii="Calibri" w:eastAsia="Calibri" w:hAnsi="Calibri" w:cs="Calibri"/>
        </w:rPr>
        <w:t>–</w:t>
      </w:r>
      <w:r>
        <w:rPr>
          <w:rFonts w:ascii="Arial" w:eastAsia="Arial" w:hAnsi="Arial" w:cs="Arial"/>
        </w:rPr>
        <w:t xml:space="preserve"> </w:t>
      </w:r>
      <w:r>
        <w:t xml:space="preserve">ismeri a Föld felépítésének törvényszerűségeit; </w:t>
      </w:r>
    </w:p>
    <w:p w14:paraId="0F05609E" w14:textId="77777777" w:rsidR="0055331D" w:rsidRDefault="00F521A5" w:rsidP="00F521A5">
      <w:pPr>
        <w:numPr>
          <w:ilvl w:val="0"/>
          <w:numId w:val="169"/>
        </w:numPr>
        <w:ind w:right="15" w:hanging="433"/>
      </w:pPr>
      <w:r>
        <w:t xml:space="preserve">ismeri a kőzetburok folyamataihoz kapcsolódó földtani veszélyek okait, következményeit; </w:t>
      </w:r>
    </w:p>
    <w:p w14:paraId="5C5834F6" w14:textId="77777777" w:rsidR="0055331D" w:rsidRDefault="00F521A5" w:rsidP="00F521A5">
      <w:pPr>
        <w:numPr>
          <w:ilvl w:val="0"/>
          <w:numId w:val="169"/>
        </w:numPr>
        <w:ind w:right="15" w:hanging="433"/>
      </w:pPr>
      <w:r>
        <w:t xml:space="preserve">érti a különböző kőzettani felépítésű területek eltérő környezeti érzékenysége, terhelhetősége közti összefüggéseket. </w:t>
      </w:r>
    </w:p>
    <w:p w14:paraId="3EF4979C" w14:textId="77777777" w:rsidR="0055331D" w:rsidRDefault="00F521A5">
      <w:pPr>
        <w:spacing w:line="270" w:lineRule="auto"/>
        <w:ind w:left="10" w:right="0" w:hanging="10"/>
      </w:pPr>
      <w:r>
        <w:rPr>
          <w:b/>
        </w:rPr>
        <w:t xml:space="preserve">A témakör tanulása eredményeként a tanuló: </w:t>
      </w:r>
    </w:p>
    <w:p w14:paraId="48691822" w14:textId="77777777" w:rsidR="0055331D" w:rsidRDefault="00F521A5" w:rsidP="00F521A5">
      <w:pPr>
        <w:numPr>
          <w:ilvl w:val="0"/>
          <w:numId w:val="170"/>
        </w:numPr>
        <w:ind w:right="15" w:hanging="433"/>
      </w:pPr>
      <w:r>
        <w:t xml:space="preserve">összefüggéseiben mutatja be a lemeztektonika és az azt kísérő jelenségek (földrengések, vulkanizmus, hegységképződés) kapcsolatát, térbeliségét, illetve magyarázza a kőzetlemez mozgások lokális és globális hatásait; </w:t>
      </w:r>
    </w:p>
    <w:p w14:paraId="02CFAFBD" w14:textId="77777777" w:rsidR="0055331D" w:rsidRDefault="00F521A5" w:rsidP="00F521A5">
      <w:pPr>
        <w:numPr>
          <w:ilvl w:val="0"/>
          <w:numId w:val="170"/>
        </w:numPr>
        <w:spacing w:line="339" w:lineRule="auto"/>
        <w:ind w:right="15" w:hanging="433"/>
      </w:pPr>
      <w:r>
        <w:t xml:space="preserve">felismeri az alapvető ásványokat és kőzeteket, tud példákat említeni azok gazdasági és mindennapi életben való hasznosítására. </w:t>
      </w:r>
      <w:r>
        <w:rPr>
          <w:b/>
        </w:rPr>
        <w:t>F</w:t>
      </w:r>
      <w:r>
        <w:rPr>
          <w:b/>
          <w:sz w:val="19"/>
        </w:rPr>
        <w:t xml:space="preserve">EJLESZTÉSI FELADATOK ÉS ISMERETEK </w:t>
      </w:r>
      <w:r>
        <w:rPr>
          <w:b/>
        </w:rPr>
        <w:t xml:space="preserve"> </w:t>
      </w:r>
    </w:p>
    <w:p w14:paraId="7495A1E6" w14:textId="77777777" w:rsidR="0055331D" w:rsidRDefault="00F521A5" w:rsidP="00F521A5">
      <w:pPr>
        <w:numPr>
          <w:ilvl w:val="1"/>
          <w:numId w:val="170"/>
        </w:numPr>
        <w:ind w:right="15" w:hanging="360"/>
      </w:pPr>
      <w:r>
        <w:t xml:space="preserve">A földtani folyamatok mindennapi vonatkozásainak és alkalmazási módjainak ismeretével a földrajzi térszemlélet, a rendszerben való gondolkodás és a környezettudatos, fenntarthatóságra törekvő magatartás fejlesztése (geotermikus energia hasznosítása). </w:t>
      </w:r>
    </w:p>
    <w:p w14:paraId="2B70F642" w14:textId="77777777" w:rsidR="0055331D" w:rsidRDefault="00F521A5" w:rsidP="00F521A5">
      <w:pPr>
        <w:numPr>
          <w:ilvl w:val="1"/>
          <w:numId w:val="170"/>
        </w:numPr>
        <w:spacing w:after="33"/>
        <w:ind w:right="15" w:hanging="360"/>
      </w:pPr>
      <w:r>
        <w:t xml:space="preserve">A lemeztektonika folyamatát bemutató ábrák, modellek és animációk elemzésével az ábraelemző képesség, a logikus gondolkodás fejlesztése. </w:t>
      </w:r>
    </w:p>
    <w:p w14:paraId="27A41C91" w14:textId="77777777" w:rsidR="0055331D" w:rsidRDefault="00F521A5" w:rsidP="00F521A5">
      <w:pPr>
        <w:numPr>
          <w:ilvl w:val="1"/>
          <w:numId w:val="170"/>
        </w:numPr>
        <w:spacing w:after="34"/>
        <w:ind w:right="15" w:hanging="360"/>
      </w:pPr>
      <w:r>
        <w:t xml:space="preserve">A földrengések folyamatát (okai, következményei, kármegelőzési lehetőségek) bemutató forrásszövegek feldolgozásával a szövegértési és -elemző képesség, valamint a mérlegelő gondolkodás és véleményalkotás fejlesztése. </w:t>
      </w:r>
    </w:p>
    <w:p w14:paraId="5DE8B14E" w14:textId="77777777" w:rsidR="0055331D" w:rsidRDefault="00F521A5" w:rsidP="00F521A5">
      <w:pPr>
        <w:numPr>
          <w:ilvl w:val="1"/>
          <w:numId w:val="170"/>
        </w:numPr>
        <w:ind w:right="15" w:hanging="360"/>
      </w:pPr>
      <w:r>
        <w:t xml:space="preserve">A Föld felépítésének törvényszerűségei. </w:t>
      </w:r>
    </w:p>
    <w:p w14:paraId="42E6D3E1" w14:textId="77777777" w:rsidR="0055331D" w:rsidRDefault="00F521A5" w:rsidP="00F521A5">
      <w:pPr>
        <w:numPr>
          <w:ilvl w:val="1"/>
          <w:numId w:val="170"/>
        </w:numPr>
        <w:spacing w:after="125"/>
        <w:ind w:right="15" w:hanging="360"/>
      </w:pPr>
      <w:r>
        <w:t xml:space="preserve">Alapvető ásványok és kőzetek felismerése, egyszerű vizsgálata és gazdasági hasznosításaik, a bányászott nyersanyagok 21. századi hasznosítási trendjei. </w:t>
      </w:r>
    </w:p>
    <w:p w14:paraId="2C5B30B6" w14:textId="77777777" w:rsidR="0055331D" w:rsidRDefault="00F521A5">
      <w:pPr>
        <w:spacing w:after="0" w:line="259" w:lineRule="auto"/>
        <w:ind w:left="10" w:right="0" w:hanging="10"/>
      </w:pPr>
      <w:r>
        <w:rPr>
          <w:b/>
        </w:rPr>
        <w:t>F</w:t>
      </w:r>
      <w:r>
        <w:rPr>
          <w:b/>
          <w:sz w:val="19"/>
        </w:rPr>
        <w:t>OGALMAK</w:t>
      </w:r>
      <w:r>
        <w:rPr>
          <w:b/>
        </w:rPr>
        <w:t xml:space="preserve"> </w:t>
      </w:r>
    </w:p>
    <w:p w14:paraId="41688504" w14:textId="77777777" w:rsidR="0055331D" w:rsidRDefault="00F521A5">
      <w:pPr>
        <w:spacing w:after="165"/>
        <w:ind w:right="15"/>
      </w:pPr>
      <w:r>
        <w:t xml:space="preserve">geoszféra, geotermikus energia, kőzetlemez, lemeztektonika, hegységképződés, földrengés, vulkanizmus, magma, láva, vulkáni utóműködés, földkéreg, földköpeny, földmag, kőzetburok, </w:t>
      </w:r>
      <w:r>
        <w:lastRenderedPageBreak/>
        <w:t xml:space="preserve">mélytengeri árok, óceánközépi hátság, gyűrődés, vetődés, hegységrendszer, cunami, ásvány, magmás, üledékes, átalakult kőzet, ásványi nyersanyag, érc, homok, lösz, mészkő, bazalt, gránit, homokkő, kvarc, kalcit, kősó, lignit, kőszén, kőolaj, földgáz, bauxit </w:t>
      </w:r>
    </w:p>
    <w:p w14:paraId="61C3CE8E" w14:textId="77777777" w:rsidR="0055331D" w:rsidRDefault="00F521A5">
      <w:pPr>
        <w:spacing w:after="3" w:line="259" w:lineRule="auto"/>
        <w:ind w:left="10" w:right="0" w:hanging="10"/>
      </w:pPr>
      <w:r>
        <w:rPr>
          <w:b/>
        </w:rPr>
        <w:t>T</w:t>
      </w:r>
      <w:r>
        <w:rPr>
          <w:b/>
          <w:sz w:val="19"/>
        </w:rPr>
        <w:t>OPOGRÁFIAI ISMERETEK</w:t>
      </w:r>
      <w:r>
        <w:rPr>
          <w:b/>
        </w:rPr>
        <w:t xml:space="preserve"> </w:t>
      </w:r>
    </w:p>
    <w:p w14:paraId="2FD81134" w14:textId="77777777" w:rsidR="0055331D" w:rsidRDefault="00F521A5">
      <w:pPr>
        <w:spacing w:after="127"/>
        <w:ind w:right="15"/>
      </w:pPr>
      <w:r>
        <w:t xml:space="preserve">Afrikai-lemez, Antarktiszi-lemez, Ausztrál–Indiai-lemez, Csendes-óceáni-lemez, Dél-amerikailemez, Észak-amerikai-lemez, Eurázsiai-lemez, Fülöp-lemez (Filippínó-lemez), Nasca-lemez (Nazca-lemez); Japán-árok, Mariana-árok; Eurázsiai-hegységrendszer, </w:t>
      </w:r>
      <w:proofErr w:type="spellStart"/>
      <w:r>
        <w:t>Kaledóniai</w:t>
      </w:r>
      <w:proofErr w:type="spellEnd"/>
      <w:r>
        <w:t xml:space="preserve">-hegységrendszer, Pacifikus-hegységrendszer, Variszkuszi-hegységrendszer; </w:t>
      </w:r>
    </w:p>
    <w:p w14:paraId="0F18B5C9" w14:textId="77777777" w:rsidR="0055331D" w:rsidRDefault="00F521A5">
      <w:pPr>
        <w:spacing w:after="164"/>
        <w:ind w:right="15"/>
      </w:pPr>
      <w:r>
        <w:t xml:space="preserve">Etna, Mount St. Helens, Popocatépetl, Vezúv </w:t>
      </w:r>
    </w:p>
    <w:p w14:paraId="420294D8" w14:textId="77777777" w:rsidR="0055331D" w:rsidRDefault="00F521A5">
      <w:pPr>
        <w:spacing w:after="32" w:line="259" w:lineRule="auto"/>
        <w:ind w:left="10" w:right="0" w:hanging="10"/>
      </w:pPr>
      <w:r>
        <w:rPr>
          <w:b/>
        </w:rPr>
        <w:t>J</w:t>
      </w:r>
      <w:r>
        <w:rPr>
          <w:b/>
          <w:sz w:val="19"/>
        </w:rPr>
        <w:t>AVASOLT TEVÉKENYSÉGEK</w:t>
      </w:r>
      <w:r>
        <w:rPr>
          <w:b/>
        </w:rPr>
        <w:t xml:space="preserve"> </w:t>
      </w:r>
    </w:p>
    <w:p w14:paraId="7814FE7A" w14:textId="77777777" w:rsidR="0055331D" w:rsidRDefault="00F521A5">
      <w:pPr>
        <w:ind w:left="361" w:right="15" w:hanging="361"/>
      </w:pPr>
      <w:r>
        <w:t xml:space="preserve">Empátiagyakorlat: Mit érezhetnek és mit tehetnek az emberek földrengéskor, vulkánkitöréskor, cunami esetén? </w:t>
      </w:r>
    </w:p>
    <w:p w14:paraId="5873909F" w14:textId="77777777" w:rsidR="0055331D" w:rsidRDefault="00F521A5">
      <w:pPr>
        <w:ind w:right="15"/>
      </w:pPr>
      <w:r>
        <w:t xml:space="preserve">A kontinentális és az óceáni kéreg összehasonlító táblázatának készítése. </w:t>
      </w:r>
    </w:p>
    <w:p w14:paraId="647FF8CE" w14:textId="77777777" w:rsidR="0055331D" w:rsidRDefault="00F521A5">
      <w:pPr>
        <w:ind w:left="361" w:right="15" w:hanging="361"/>
      </w:pPr>
      <w:r>
        <w:t xml:space="preserve">Projektfeladat: ásvány- és kőzetgyűjtemény (virtuális is lehet) készítése, feliratozás készítése az egyes kőzetekhez. </w:t>
      </w:r>
    </w:p>
    <w:p w14:paraId="1C78D6E6" w14:textId="77777777" w:rsidR="0055331D" w:rsidRDefault="00F521A5">
      <w:pPr>
        <w:ind w:left="361" w:right="15" w:hanging="361"/>
      </w:pPr>
      <w:r>
        <w:t xml:space="preserve">Hírfigyelés: hazai és nemzetközi hírek keresése aktuális földtani folyamatok, kockázatok és veszélyek témakörében. </w:t>
      </w:r>
    </w:p>
    <w:p w14:paraId="62D8E3C9" w14:textId="77777777" w:rsidR="0055331D" w:rsidRDefault="00F521A5">
      <w:pPr>
        <w:ind w:right="15"/>
      </w:pPr>
      <w:r>
        <w:t xml:space="preserve">Magyarázó és folyamatábrák elemzése a lemeztektonikával kapcsolatban. </w:t>
      </w:r>
    </w:p>
    <w:p w14:paraId="35A772A2" w14:textId="77777777" w:rsidR="0055331D" w:rsidRDefault="00F521A5">
      <w:pPr>
        <w:spacing w:after="32" w:line="259" w:lineRule="auto"/>
        <w:ind w:right="0" w:firstLine="0"/>
        <w:jc w:val="left"/>
      </w:pPr>
      <w:r>
        <w:rPr>
          <w:b/>
        </w:rPr>
        <w:t xml:space="preserve"> </w:t>
      </w:r>
    </w:p>
    <w:p w14:paraId="73E577CE" w14:textId="77777777" w:rsidR="0055331D" w:rsidRDefault="00F521A5">
      <w:pPr>
        <w:spacing w:line="270" w:lineRule="auto"/>
        <w:ind w:left="10" w:right="0" w:hanging="10"/>
      </w:pPr>
      <w:r>
        <w:rPr>
          <w:b/>
        </w:rPr>
        <w:t>T</w:t>
      </w:r>
      <w:r>
        <w:rPr>
          <w:b/>
          <w:sz w:val="30"/>
          <w:vertAlign w:val="subscript"/>
        </w:rPr>
        <w:t>ÉMAKÖR</w:t>
      </w:r>
      <w:r>
        <w:rPr>
          <w:b/>
        </w:rPr>
        <w:t>: A légkör</w:t>
      </w:r>
      <w:r>
        <w:t xml:space="preserve"> </w:t>
      </w:r>
    </w:p>
    <w:p w14:paraId="45321A90" w14:textId="77777777" w:rsidR="0055331D" w:rsidRDefault="00F521A5">
      <w:pPr>
        <w:spacing w:after="32" w:line="259" w:lineRule="auto"/>
        <w:ind w:left="10" w:right="6265" w:hanging="10"/>
      </w:pPr>
      <w:r>
        <w:rPr>
          <w:b/>
          <w:sz w:val="19"/>
        </w:rPr>
        <w:t>ÓRASZÁM</w:t>
      </w:r>
      <w:r>
        <w:rPr>
          <w:b/>
        </w:rPr>
        <w:t>:</w:t>
      </w:r>
      <w:r>
        <w:rPr>
          <w:b/>
          <w:sz w:val="19"/>
        </w:rPr>
        <w:t xml:space="preserve"> </w:t>
      </w:r>
      <w:r>
        <w:rPr>
          <w:b/>
        </w:rPr>
        <w:t>E: 5 óra</w:t>
      </w:r>
      <w:r>
        <w:t xml:space="preserve"> </w:t>
      </w:r>
      <w:r>
        <w:rPr>
          <w:b/>
        </w:rPr>
        <w:t>T</w:t>
      </w:r>
      <w:r>
        <w:rPr>
          <w:b/>
          <w:sz w:val="19"/>
        </w:rPr>
        <w:t>ANULÁSI EREDMÉNYEK</w:t>
      </w:r>
      <w:r>
        <w:rPr>
          <w:b/>
        </w:rPr>
        <w:t xml:space="preserve"> </w:t>
      </w:r>
    </w:p>
    <w:p w14:paraId="2E31E28D" w14:textId="77777777" w:rsidR="0055331D" w:rsidRDefault="00F521A5">
      <w:pPr>
        <w:spacing w:line="270" w:lineRule="auto"/>
        <w:ind w:left="10" w:right="0" w:hanging="10"/>
      </w:pPr>
      <w:r>
        <w:rPr>
          <w:b/>
        </w:rPr>
        <w:t xml:space="preserve">A témakör tanulása hozzájárul ahhoz, hogy a tanuló a nevelési-oktatási szakasz végére: </w:t>
      </w:r>
    </w:p>
    <w:p w14:paraId="4ACD05B3" w14:textId="77777777" w:rsidR="0055331D" w:rsidRDefault="00F521A5" w:rsidP="00F521A5">
      <w:pPr>
        <w:numPr>
          <w:ilvl w:val="0"/>
          <w:numId w:val="171"/>
        </w:numPr>
        <w:ind w:right="15" w:hanging="433"/>
      </w:pPr>
      <w:r>
        <w:t xml:space="preserve">ismeri a légkör szerkezetét, fizikai és kémiai jellemzőit, magyarázza az ezekben bekövetkező változások mindennapi életre gyakorolt hatását; </w:t>
      </w:r>
    </w:p>
    <w:p w14:paraId="366092FF" w14:textId="77777777" w:rsidR="0055331D" w:rsidRDefault="00F521A5" w:rsidP="00F521A5">
      <w:pPr>
        <w:numPr>
          <w:ilvl w:val="0"/>
          <w:numId w:val="171"/>
        </w:numPr>
        <w:spacing w:after="134"/>
        <w:ind w:right="15" w:hanging="433"/>
      </w:pPr>
      <w:r>
        <w:t xml:space="preserve">megnevezi a légkör legfőbb szennyező forrásait és a szennyeződés következményeit, érti a lokálisan ható légszennyező folyamatok globális következményeit. </w:t>
      </w:r>
    </w:p>
    <w:p w14:paraId="31F41ADA" w14:textId="77777777" w:rsidR="0055331D" w:rsidRDefault="00F521A5">
      <w:pPr>
        <w:spacing w:line="270" w:lineRule="auto"/>
        <w:ind w:left="10" w:right="0" w:hanging="10"/>
      </w:pPr>
      <w:r>
        <w:rPr>
          <w:b/>
        </w:rPr>
        <w:t xml:space="preserve">A témakör tanulása eredményeként a tanuló: </w:t>
      </w:r>
    </w:p>
    <w:p w14:paraId="7CB6EB58" w14:textId="77777777" w:rsidR="0055331D" w:rsidRDefault="00F521A5" w:rsidP="00F521A5">
      <w:pPr>
        <w:numPr>
          <w:ilvl w:val="0"/>
          <w:numId w:val="172"/>
        </w:numPr>
        <w:spacing w:after="25"/>
        <w:ind w:right="15" w:hanging="433"/>
      </w:pPr>
      <w:r>
        <w:t xml:space="preserve">összefüggéseiben mutatja be a légköri folyamatokat és jelenségeket, illetve összekapcsolja ezeket az időjárás alakulásával; </w:t>
      </w:r>
    </w:p>
    <w:p w14:paraId="106F7A1F" w14:textId="77777777" w:rsidR="0055331D" w:rsidRDefault="00F521A5" w:rsidP="00F521A5">
      <w:pPr>
        <w:numPr>
          <w:ilvl w:val="0"/>
          <w:numId w:val="172"/>
        </w:numPr>
        <w:ind w:right="15" w:hanging="433"/>
      </w:pPr>
      <w:r>
        <w:t xml:space="preserve">időjárási térképeket és előrejelzéseket értelmez; </w:t>
      </w:r>
    </w:p>
    <w:p w14:paraId="1FACA126" w14:textId="77777777" w:rsidR="0055331D" w:rsidRDefault="00F521A5" w:rsidP="00F521A5">
      <w:pPr>
        <w:numPr>
          <w:ilvl w:val="0"/>
          <w:numId w:val="172"/>
        </w:numPr>
        <w:ind w:right="15" w:hanging="433"/>
      </w:pPr>
      <w:r>
        <w:t xml:space="preserve">felismeri a szélsőséges időjárási helyzeteket, és tud a helyzetnek megfelelően cselekedni; </w:t>
      </w:r>
    </w:p>
    <w:p w14:paraId="3CAEF6E3" w14:textId="77777777" w:rsidR="0055331D" w:rsidRDefault="00F521A5" w:rsidP="00F521A5">
      <w:pPr>
        <w:numPr>
          <w:ilvl w:val="0"/>
          <w:numId w:val="172"/>
        </w:numPr>
        <w:ind w:right="15" w:hanging="433"/>
      </w:pPr>
      <w:r>
        <w:t xml:space="preserve">a légkör globális változásaival foglalkozó forrásokat elemez, érveken alapuló véleményt fogalmaz meg a témával összefüggésben; </w:t>
      </w:r>
    </w:p>
    <w:p w14:paraId="1F423244" w14:textId="77777777" w:rsidR="0055331D" w:rsidRDefault="00F521A5" w:rsidP="00F521A5">
      <w:pPr>
        <w:numPr>
          <w:ilvl w:val="0"/>
          <w:numId w:val="172"/>
        </w:numPr>
        <w:spacing w:after="163"/>
        <w:ind w:right="15" w:hanging="433"/>
      </w:pPr>
      <w:r>
        <w:t xml:space="preserve">magyarázza az éghajlatváltozás okait, valamint helyi, regionális, globális következményeit. </w:t>
      </w:r>
    </w:p>
    <w:p w14:paraId="498F1F56" w14:textId="77777777" w:rsidR="0055331D" w:rsidRDefault="00F521A5">
      <w:pPr>
        <w:spacing w:after="32" w:line="259" w:lineRule="auto"/>
        <w:ind w:left="10" w:right="0" w:hanging="10"/>
      </w:pPr>
      <w:r>
        <w:rPr>
          <w:b/>
        </w:rPr>
        <w:t>F</w:t>
      </w:r>
      <w:r>
        <w:rPr>
          <w:b/>
          <w:sz w:val="19"/>
        </w:rPr>
        <w:t xml:space="preserve">EJLESZTÉSI FELADATOK ÉS ISMERETEK </w:t>
      </w:r>
      <w:r>
        <w:rPr>
          <w:b/>
        </w:rPr>
        <w:t xml:space="preserve"> </w:t>
      </w:r>
    </w:p>
    <w:p w14:paraId="12B20EC5" w14:textId="77777777" w:rsidR="0055331D" w:rsidRDefault="00F521A5" w:rsidP="00F521A5">
      <w:pPr>
        <w:numPr>
          <w:ilvl w:val="0"/>
          <w:numId w:val="173"/>
        </w:numPr>
        <w:ind w:right="15" w:hanging="289"/>
      </w:pPr>
      <w:r>
        <w:t xml:space="preserve">Az időjárás és az éghajlat közti különbségek és jellemzőik ismeretével a logikai és a rendszerben való gondolkodás fejlesztése. </w:t>
      </w:r>
    </w:p>
    <w:p w14:paraId="53ED5DF4" w14:textId="77777777" w:rsidR="0055331D" w:rsidRDefault="00F521A5" w:rsidP="00F521A5">
      <w:pPr>
        <w:numPr>
          <w:ilvl w:val="0"/>
          <w:numId w:val="173"/>
        </w:numPr>
        <w:ind w:right="15" w:hanging="289"/>
      </w:pPr>
      <w:r>
        <w:t xml:space="preserve">A légkör témakörével kapcsolatos, adott szempontok szerinti megfigyelések.  </w:t>
      </w:r>
    </w:p>
    <w:p w14:paraId="543A30EE" w14:textId="77777777" w:rsidR="0055331D" w:rsidRDefault="00F521A5" w:rsidP="00F521A5">
      <w:pPr>
        <w:numPr>
          <w:ilvl w:val="0"/>
          <w:numId w:val="173"/>
        </w:numPr>
        <w:ind w:right="15" w:hanging="289"/>
      </w:pPr>
      <w:r>
        <w:lastRenderedPageBreak/>
        <w:t xml:space="preserve">Az éghajlatváltozással (okai, következményei, mérséklési stratégiák) kapcsolatos, hagyományos és online forrásszövegek elemzése és szóbeli értékelése kapcsán a szövegértési, kommunikációs és digitális kompetencia fejlesztése. </w:t>
      </w:r>
    </w:p>
    <w:p w14:paraId="57740BC0" w14:textId="77777777" w:rsidR="0055331D" w:rsidRDefault="00F521A5" w:rsidP="00F521A5">
      <w:pPr>
        <w:numPr>
          <w:ilvl w:val="0"/>
          <w:numId w:val="173"/>
        </w:numPr>
        <w:ind w:right="15" w:hanging="289"/>
      </w:pPr>
      <w:r>
        <w:t xml:space="preserve">Az éghajlatváltozás következményei Magyarországon, mérséklési és alkalmazkodási stratégiák megismerése. </w:t>
      </w:r>
    </w:p>
    <w:p w14:paraId="19F3B72B" w14:textId="77777777" w:rsidR="0055331D" w:rsidRDefault="00F521A5" w:rsidP="00F521A5">
      <w:pPr>
        <w:numPr>
          <w:ilvl w:val="0"/>
          <w:numId w:val="173"/>
        </w:numPr>
        <w:ind w:right="15" w:hanging="289"/>
      </w:pPr>
      <w:r>
        <w:t>Az egyéni és közösségi felelősségvállalás, a környezettudatos és fenntartható szemléletű magatartás, valamint a felelős döntéshozatal fejlesztése. -</w:t>
      </w:r>
      <w:r>
        <w:rPr>
          <w:rFonts w:ascii="Arial" w:eastAsia="Arial" w:hAnsi="Arial" w:cs="Arial"/>
        </w:rPr>
        <w:t xml:space="preserve"> </w:t>
      </w:r>
      <w:r>
        <w:t xml:space="preserve">A légkör szerkezete, fizikai és kémiai jellemzői. </w:t>
      </w:r>
    </w:p>
    <w:p w14:paraId="35C6AE1C" w14:textId="77777777" w:rsidR="0055331D" w:rsidRDefault="00F521A5" w:rsidP="00F521A5">
      <w:pPr>
        <w:numPr>
          <w:ilvl w:val="0"/>
          <w:numId w:val="173"/>
        </w:numPr>
        <w:ind w:right="15" w:hanging="289"/>
      </w:pPr>
      <w:r>
        <w:t xml:space="preserve">A levegő felmelegedése és az azt befolyásoló tényezők. </w:t>
      </w:r>
    </w:p>
    <w:p w14:paraId="22123892" w14:textId="77777777" w:rsidR="0055331D" w:rsidRDefault="00F521A5" w:rsidP="00F521A5">
      <w:pPr>
        <w:numPr>
          <w:ilvl w:val="0"/>
          <w:numId w:val="173"/>
        </w:numPr>
        <w:ind w:right="15" w:hanging="289"/>
      </w:pPr>
      <w:r>
        <w:t xml:space="preserve">Légköri folyamatok és jelenségek (felhő- és csapadékképződés, légköri képződmények: ciklon, anticiklon, trópusi ciklonok, időjárási frontok). </w:t>
      </w:r>
    </w:p>
    <w:p w14:paraId="30110F0F" w14:textId="77777777" w:rsidR="0055331D" w:rsidRDefault="00F521A5" w:rsidP="00F521A5">
      <w:pPr>
        <w:numPr>
          <w:ilvl w:val="0"/>
          <w:numId w:val="173"/>
        </w:numPr>
        <w:ind w:right="15" w:hanging="289"/>
      </w:pPr>
      <w:r>
        <w:t xml:space="preserve">Időjárási szélsőségek felismerése (pl.: tornádó, jégeső, aszály). </w:t>
      </w:r>
    </w:p>
    <w:p w14:paraId="197B7A02" w14:textId="77777777" w:rsidR="0055331D" w:rsidRDefault="00F521A5" w:rsidP="00F521A5">
      <w:pPr>
        <w:numPr>
          <w:ilvl w:val="0"/>
          <w:numId w:val="173"/>
        </w:numPr>
        <w:ind w:right="15" w:hanging="289"/>
      </w:pPr>
      <w:r>
        <w:t xml:space="preserve">Időjárási jelenségek értelmezése (pl.: időjárás-jelentések).  </w:t>
      </w:r>
    </w:p>
    <w:p w14:paraId="3104641D" w14:textId="77777777" w:rsidR="0055331D" w:rsidRDefault="00F521A5" w:rsidP="00F521A5">
      <w:pPr>
        <w:numPr>
          <w:ilvl w:val="0"/>
          <w:numId w:val="173"/>
        </w:numPr>
        <w:ind w:right="15" w:hanging="289"/>
      </w:pPr>
      <w:r>
        <w:t xml:space="preserve">Földi légkörzés, monszunszelek. </w:t>
      </w:r>
    </w:p>
    <w:p w14:paraId="108167A8" w14:textId="77777777" w:rsidR="0055331D" w:rsidRDefault="00F521A5">
      <w:pPr>
        <w:spacing w:after="3" w:line="265" w:lineRule="auto"/>
        <w:ind w:left="10" w:right="14" w:hanging="10"/>
        <w:jc w:val="right"/>
      </w:pPr>
      <w:r>
        <w:t xml:space="preserve">légkör globális változásai és problémái (ózonréteg elvékonyodása, savas esők, </w:t>
      </w:r>
      <w:proofErr w:type="spellStart"/>
      <w:r>
        <w:t>éghajlatvál</w:t>
      </w:r>
      <w:proofErr w:type="spellEnd"/>
      <w:r>
        <w:t>-</w:t>
      </w:r>
    </w:p>
    <w:p w14:paraId="4F725792" w14:textId="77777777" w:rsidR="0055331D" w:rsidRDefault="00F521A5">
      <w:pPr>
        <w:spacing w:after="87"/>
        <w:ind w:left="289" w:right="15"/>
      </w:pPr>
      <w:proofErr w:type="spellStart"/>
      <w:r>
        <w:t>tozás</w:t>
      </w:r>
      <w:proofErr w:type="spellEnd"/>
      <w:r>
        <w:t xml:space="preserve">, szmog): okok és következmények. </w:t>
      </w:r>
    </w:p>
    <w:p w14:paraId="70965713" w14:textId="77777777" w:rsidR="0055331D" w:rsidRDefault="00F521A5">
      <w:pPr>
        <w:spacing w:after="12" w:line="259" w:lineRule="auto"/>
        <w:ind w:right="0" w:firstLine="0"/>
        <w:jc w:val="left"/>
      </w:pPr>
      <w:r>
        <w:rPr>
          <w:b/>
        </w:rPr>
        <w:t xml:space="preserve"> </w:t>
      </w:r>
    </w:p>
    <w:p w14:paraId="52976857" w14:textId="77777777" w:rsidR="0055331D" w:rsidRDefault="00F521A5">
      <w:pPr>
        <w:spacing w:after="0" w:line="259" w:lineRule="auto"/>
        <w:ind w:left="10" w:right="0" w:hanging="10"/>
      </w:pPr>
      <w:r>
        <w:rPr>
          <w:b/>
        </w:rPr>
        <w:t>F</w:t>
      </w:r>
      <w:r>
        <w:rPr>
          <w:b/>
          <w:sz w:val="19"/>
        </w:rPr>
        <w:t>OGALMAK</w:t>
      </w:r>
      <w:r>
        <w:rPr>
          <w:b/>
        </w:rPr>
        <w:t xml:space="preserve"> </w:t>
      </w:r>
    </w:p>
    <w:p w14:paraId="158AB5F0" w14:textId="77777777" w:rsidR="0055331D" w:rsidRDefault="00F521A5">
      <w:pPr>
        <w:spacing w:after="163"/>
        <w:ind w:right="15"/>
      </w:pPr>
      <w:r>
        <w:t>troposzféra, sztratoszféra, üvegházhatás, üvegházgázok, izoterma, izobár, szél, ózonréteg, melegfront, hidegfront, ciklon, anticiklon, felhő- és csapadékképződés, csapadékfajták, időjáráselőrejelzés, globális felmelegedés, passzátszél, nyugati(</w:t>
      </w:r>
      <w:proofErr w:type="spellStart"/>
      <w:r>
        <w:t>as</w:t>
      </w:r>
      <w:proofErr w:type="spellEnd"/>
      <w:r>
        <w:t xml:space="preserve">) szél, sarki szél, tájfun, monszunszél, savas eső, tornádó, hurrikán, aszály, napenergia, szélenergia </w:t>
      </w:r>
    </w:p>
    <w:p w14:paraId="057273FC" w14:textId="77777777" w:rsidR="0055331D" w:rsidRDefault="00F521A5">
      <w:pPr>
        <w:spacing w:after="32" w:line="259" w:lineRule="auto"/>
        <w:ind w:left="10" w:right="0" w:hanging="10"/>
      </w:pPr>
      <w:r>
        <w:rPr>
          <w:b/>
        </w:rPr>
        <w:t>J</w:t>
      </w:r>
      <w:r>
        <w:rPr>
          <w:b/>
          <w:sz w:val="19"/>
        </w:rPr>
        <w:t>AVASOLT TEVÉKENYSÉGEK</w:t>
      </w:r>
      <w:r>
        <w:rPr>
          <w:b/>
        </w:rPr>
        <w:t xml:space="preserve"> </w:t>
      </w:r>
    </w:p>
    <w:p w14:paraId="12D83C14" w14:textId="77777777" w:rsidR="0055331D" w:rsidRDefault="00F521A5" w:rsidP="00F521A5">
      <w:pPr>
        <w:numPr>
          <w:ilvl w:val="0"/>
          <w:numId w:val="173"/>
        </w:numPr>
        <w:ind w:right="15" w:hanging="289"/>
      </w:pPr>
      <w:r>
        <w:t xml:space="preserve">Projektfeladat: időjárás-megfigyelés – saját meteorológiai mérések rögzítése, az adatok értelmezése, az adatokon alapuló számolási feladatok elvégzése. </w:t>
      </w:r>
    </w:p>
    <w:p w14:paraId="0C858138" w14:textId="77777777" w:rsidR="0055331D" w:rsidRDefault="00F521A5" w:rsidP="00F521A5">
      <w:pPr>
        <w:numPr>
          <w:ilvl w:val="0"/>
          <w:numId w:val="173"/>
        </w:numPr>
        <w:ind w:right="15" w:hanging="289"/>
      </w:pPr>
      <w:r>
        <w:t xml:space="preserve">Az éghajlatváltozással, időjárási veszélyhelyzetekkel kapcsolatos hagyományos és online forrásszövegek elemzése, szóbeli értékelése, saját vélemény megfogalmazása. </w:t>
      </w:r>
    </w:p>
    <w:p w14:paraId="78BAEC6D" w14:textId="77777777" w:rsidR="0055331D" w:rsidRDefault="00F521A5" w:rsidP="00F521A5">
      <w:pPr>
        <w:numPr>
          <w:ilvl w:val="0"/>
          <w:numId w:val="173"/>
        </w:numPr>
        <w:ind w:right="15" w:hanging="289"/>
      </w:pPr>
      <w:r>
        <w:t xml:space="preserve">Ötletbörze: környezettudatos energiahasználat, a légkör megújuló energiaforrásainak hasznosítása a mindennapi életben. </w:t>
      </w:r>
    </w:p>
    <w:p w14:paraId="360CFC72" w14:textId="77777777" w:rsidR="0055331D" w:rsidRDefault="00F521A5" w:rsidP="00F521A5">
      <w:pPr>
        <w:numPr>
          <w:ilvl w:val="0"/>
          <w:numId w:val="173"/>
        </w:numPr>
        <w:ind w:right="15" w:hanging="289"/>
      </w:pPr>
      <w:r>
        <w:t xml:space="preserve">Helyzetgyakorlat: helyes viselkedés szélsőséges időjárási helyzetekben. </w:t>
      </w:r>
    </w:p>
    <w:p w14:paraId="2B3D7C27" w14:textId="77777777" w:rsidR="0055331D" w:rsidRDefault="00F521A5" w:rsidP="00F521A5">
      <w:pPr>
        <w:numPr>
          <w:ilvl w:val="0"/>
          <w:numId w:val="173"/>
        </w:numPr>
        <w:ind w:right="15" w:hanging="289"/>
      </w:pPr>
      <w:r>
        <w:t xml:space="preserve">Projektfeladat: helyi környezetvédelmi akciók bemutatása. </w:t>
      </w:r>
    </w:p>
    <w:p w14:paraId="70D0BCBB" w14:textId="77777777" w:rsidR="0055331D" w:rsidRDefault="00F521A5" w:rsidP="00F521A5">
      <w:pPr>
        <w:numPr>
          <w:ilvl w:val="0"/>
          <w:numId w:val="173"/>
        </w:numPr>
        <w:ind w:right="15" w:hanging="289"/>
      </w:pPr>
      <w:r>
        <w:t xml:space="preserve">A klímaváltozás lokális okainak felkutatása a lakóhelyen. </w:t>
      </w:r>
    </w:p>
    <w:p w14:paraId="12E5469A" w14:textId="77777777" w:rsidR="0055331D" w:rsidRDefault="00F521A5" w:rsidP="00F521A5">
      <w:pPr>
        <w:numPr>
          <w:ilvl w:val="0"/>
          <w:numId w:val="173"/>
        </w:numPr>
        <w:ind w:right="15" w:hanging="289"/>
      </w:pPr>
      <w:r>
        <w:t xml:space="preserve">Hírfigyelés és beszámoló készítése a légkör globális és lokális változásaival és aktuális problémáival kapcsolatban. </w:t>
      </w:r>
    </w:p>
    <w:p w14:paraId="00D22E62" w14:textId="77777777" w:rsidR="0055331D" w:rsidRDefault="00F521A5" w:rsidP="00F521A5">
      <w:pPr>
        <w:numPr>
          <w:ilvl w:val="0"/>
          <w:numId w:val="173"/>
        </w:numPr>
        <w:spacing w:after="87"/>
        <w:ind w:right="15" w:hanging="289"/>
      </w:pPr>
      <w:r>
        <w:t xml:space="preserve">Tanórai vita: Már érezzük? – Az éghajlatváltozás következményei Magyarországon címmel. </w:t>
      </w:r>
    </w:p>
    <w:p w14:paraId="1A4A0E11" w14:textId="77777777" w:rsidR="0055331D" w:rsidRDefault="00F521A5">
      <w:pPr>
        <w:spacing w:after="32" w:line="259" w:lineRule="auto"/>
        <w:ind w:right="0" w:firstLine="0"/>
        <w:jc w:val="left"/>
      </w:pPr>
      <w:r>
        <w:rPr>
          <w:b/>
        </w:rPr>
        <w:t xml:space="preserve"> </w:t>
      </w:r>
    </w:p>
    <w:p w14:paraId="260A58F4" w14:textId="77777777" w:rsidR="0055331D" w:rsidRDefault="00F521A5">
      <w:pPr>
        <w:spacing w:line="270" w:lineRule="auto"/>
        <w:ind w:left="10" w:right="5826" w:hanging="10"/>
      </w:pPr>
      <w:r>
        <w:rPr>
          <w:b/>
        </w:rPr>
        <w:t>T</w:t>
      </w:r>
      <w:r>
        <w:rPr>
          <w:b/>
          <w:sz w:val="30"/>
          <w:vertAlign w:val="subscript"/>
        </w:rPr>
        <w:t>ÉMAKÖR</w:t>
      </w:r>
      <w:r>
        <w:rPr>
          <w:b/>
        </w:rPr>
        <w:t xml:space="preserve">: A vízburok </w:t>
      </w:r>
      <w:r>
        <w:rPr>
          <w:b/>
          <w:sz w:val="30"/>
          <w:vertAlign w:val="subscript"/>
        </w:rPr>
        <w:t>ÓRASZÁM</w:t>
      </w:r>
      <w:r>
        <w:rPr>
          <w:b/>
        </w:rPr>
        <w:t>:</w:t>
      </w:r>
      <w:r>
        <w:rPr>
          <w:b/>
          <w:sz w:val="19"/>
        </w:rPr>
        <w:t xml:space="preserve"> </w:t>
      </w:r>
      <w:r>
        <w:rPr>
          <w:b/>
        </w:rPr>
        <w:t xml:space="preserve">E: 5 óra </w:t>
      </w:r>
    </w:p>
    <w:p w14:paraId="76033F26" w14:textId="77777777" w:rsidR="0055331D" w:rsidRDefault="00F521A5">
      <w:pPr>
        <w:spacing w:after="32" w:line="259" w:lineRule="auto"/>
        <w:ind w:left="10" w:right="0" w:hanging="10"/>
      </w:pPr>
      <w:r>
        <w:rPr>
          <w:b/>
        </w:rPr>
        <w:t>T</w:t>
      </w:r>
      <w:r>
        <w:rPr>
          <w:b/>
          <w:sz w:val="19"/>
        </w:rPr>
        <w:t>ANULÁSI EREDMÉNYEK</w:t>
      </w:r>
      <w:r>
        <w:rPr>
          <w:b/>
        </w:rPr>
        <w:t xml:space="preserve"> </w:t>
      </w:r>
    </w:p>
    <w:p w14:paraId="759A8754" w14:textId="77777777" w:rsidR="0055331D" w:rsidRDefault="00F521A5">
      <w:pPr>
        <w:spacing w:line="270" w:lineRule="auto"/>
        <w:ind w:left="10" w:right="0" w:hanging="10"/>
      </w:pPr>
      <w:r>
        <w:rPr>
          <w:b/>
        </w:rPr>
        <w:t xml:space="preserve">A témakör tanulása hozzájárul ahhoz, hogy a tanuló a nevelési-oktatási szakasz végére: </w:t>
      </w:r>
    </w:p>
    <w:p w14:paraId="4446A71D" w14:textId="77777777" w:rsidR="0055331D" w:rsidRDefault="00F521A5" w:rsidP="00F521A5">
      <w:pPr>
        <w:numPr>
          <w:ilvl w:val="0"/>
          <w:numId w:val="174"/>
        </w:numPr>
        <w:ind w:right="15" w:hanging="433"/>
      </w:pPr>
      <w:r>
        <w:lastRenderedPageBreak/>
        <w:t xml:space="preserve">ismeri a felszíni és felszín alatti vizek főbb típusait, azok jellemzőit, a mennyiségi és minőségi viszonyaikat befolyásoló tényezőket, a víztípusok közötti összefüggéseket; </w:t>
      </w:r>
    </w:p>
    <w:p w14:paraId="6585D847" w14:textId="77777777" w:rsidR="0055331D" w:rsidRDefault="00F521A5" w:rsidP="00F521A5">
      <w:pPr>
        <w:numPr>
          <w:ilvl w:val="0"/>
          <w:numId w:val="174"/>
        </w:numPr>
        <w:spacing w:after="135"/>
        <w:ind w:right="15" w:hanging="433"/>
      </w:pPr>
      <w:r>
        <w:t xml:space="preserve">igazolja a felszíni és felszín alatti vizek egyre fontosabbá váló erőforrásszerepét és gazdasági vonatkozásait, bizonyítja a víz társadalmi folyamatokat befolyásoló természetét, védelmének szükségességét. </w:t>
      </w:r>
    </w:p>
    <w:p w14:paraId="5AC70657" w14:textId="77777777" w:rsidR="0055331D" w:rsidRDefault="00F521A5">
      <w:pPr>
        <w:spacing w:line="270" w:lineRule="auto"/>
        <w:ind w:left="10" w:right="0" w:hanging="10"/>
      </w:pPr>
      <w:r>
        <w:rPr>
          <w:b/>
        </w:rPr>
        <w:t xml:space="preserve">A témakör tanulása eredményeként a tanuló: </w:t>
      </w:r>
    </w:p>
    <w:p w14:paraId="204B1CB0" w14:textId="77777777" w:rsidR="0055331D" w:rsidRDefault="00F521A5" w:rsidP="00F521A5">
      <w:pPr>
        <w:numPr>
          <w:ilvl w:val="0"/>
          <w:numId w:val="175"/>
        </w:numPr>
        <w:ind w:right="15" w:hanging="433"/>
      </w:pPr>
      <w:r>
        <w:t xml:space="preserve">ismeri a vízburokkal kapcsolatos környezeti veszélyek okait, és reálisan számol a várható következményekkel; </w:t>
      </w:r>
    </w:p>
    <w:p w14:paraId="7C9840AF" w14:textId="77777777" w:rsidR="0055331D" w:rsidRDefault="00F521A5" w:rsidP="00F521A5">
      <w:pPr>
        <w:numPr>
          <w:ilvl w:val="0"/>
          <w:numId w:val="175"/>
        </w:numPr>
        <w:spacing w:after="149"/>
        <w:ind w:right="15" w:hanging="433"/>
      </w:pPr>
      <w:r>
        <w:t xml:space="preserve">tudatában van a személyes szerepvállalások értékének a globális vízgazdálkodás és éghajlatváltozás rendszerében. </w:t>
      </w:r>
    </w:p>
    <w:p w14:paraId="77F674FA" w14:textId="77777777" w:rsidR="0055331D" w:rsidRDefault="00F521A5">
      <w:pPr>
        <w:spacing w:after="32" w:line="259" w:lineRule="auto"/>
        <w:ind w:left="10" w:right="0" w:hanging="10"/>
      </w:pPr>
      <w:r>
        <w:rPr>
          <w:b/>
        </w:rPr>
        <w:t>F</w:t>
      </w:r>
      <w:r>
        <w:rPr>
          <w:b/>
          <w:sz w:val="19"/>
        </w:rPr>
        <w:t>EJLESZTÉSI FELADATOK ÉS ISMERETEK</w:t>
      </w:r>
      <w:r>
        <w:rPr>
          <w:b/>
        </w:rPr>
        <w:t xml:space="preserve"> </w:t>
      </w:r>
    </w:p>
    <w:p w14:paraId="44F2A151" w14:textId="77777777" w:rsidR="0055331D" w:rsidRDefault="00F521A5" w:rsidP="00F521A5">
      <w:pPr>
        <w:numPr>
          <w:ilvl w:val="0"/>
          <w:numId w:val="176"/>
        </w:numPr>
        <w:ind w:right="15" w:hanging="289"/>
      </w:pPr>
      <w:r>
        <w:t xml:space="preserve">A vízburok témakörével kapcsolatos ismeretek mindennapi életben történő alkalmazásának erősítése, ezáltal az analizáló és szintetizáló gondolkodás, a környezettudatos és fenntartható szemléletű magatartás, valamint az egyéni és közösségi felelősség fejlesztése </w:t>
      </w:r>
    </w:p>
    <w:p w14:paraId="2B237C11" w14:textId="77777777" w:rsidR="0055331D" w:rsidRDefault="00F521A5" w:rsidP="00F521A5">
      <w:pPr>
        <w:numPr>
          <w:ilvl w:val="0"/>
          <w:numId w:val="176"/>
        </w:numPr>
        <w:ind w:right="15" w:hanging="289"/>
      </w:pPr>
      <w:r>
        <w:t xml:space="preserve">A vízburok témakörével kapcsolatos hagyományos és online hírek, cikkek elemzése kapcsán a mérlegelő gondolkodás és a felelős véleményalkotás fejlesztése. </w:t>
      </w:r>
    </w:p>
    <w:p w14:paraId="0B5B5146" w14:textId="77777777" w:rsidR="0055331D" w:rsidRDefault="00F521A5" w:rsidP="00F521A5">
      <w:pPr>
        <w:numPr>
          <w:ilvl w:val="0"/>
          <w:numId w:val="176"/>
        </w:numPr>
        <w:ind w:right="15" w:hanging="289"/>
      </w:pPr>
      <w:r>
        <w:t xml:space="preserve">A Föld vízkészlete, a felszíni és felszín alatti vizek főbb típusai és azok jellemzői. </w:t>
      </w:r>
    </w:p>
    <w:p w14:paraId="4949ADA4" w14:textId="77777777" w:rsidR="0055331D" w:rsidRDefault="00F521A5" w:rsidP="00F521A5">
      <w:pPr>
        <w:numPr>
          <w:ilvl w:val="0"/>
          <w:numId w:val="176"/>
        </w:numPr>
        <w:ind w:right="15" w:hanging="289"/>
      </w:pPr>
      <w:r>
        <w:t xml:space="preserve">A víz, mint erőforrás: a gazdasági és társadalmi folyamatokat befolyásoló szerepe (ivóvízkészlet, vízenergia, ipartelepítő tényező, mezőgazdaság, migráció). </w:t>
      </w:r>
    </w:p>
    <w:p w14:paraId="2A9743CC" w14:textId="77777777" w:rsidR="0055331D" w:rsidRDefault="0055331D">
      <w:pPr>
        <w:sectPr w:rsidR="0055331D">
          <w:headerReference w:type="even" r:id="rId103"/>
          <w:headerReference w:type="default" r:id="rId104"/>
          <w:footerReference w:type="even" r:id="rId105"/>
          <w:footerReference w:type="default" r:id="rId106"/>
          <w:headerReference w:type="first" r:id="rId107"/>
          <w:footerReference w:type="first" r:id="rId108"/>
          <w:pgSz w:w="11904" w:h="16836"/>
          <w:pgMar w:top="1431" w:right="1253" w:bottom="1942" w:left="1418" w:header="153" w:footer="270" w:gutter="0"/>
          <w:cols w:space="708"/>
          <w:titlePg/>
        </w:sectPr>
      </w:pPr>
    </w:p>
    <w:p w14:paraId="0810AD13" w14:textId="77777777" w:rsidR="0055331D" w:rsidRDefault="00F521A5">
      <w:pPr>
        <w:spacing w:after="3" w:line="265" w:lineRule="auto"/>
        <w:ind w:left="10" w:right="14" w:hanging="10"/>
        <w:jc w:val="right"/>
      </w:pPr>
      <w:r>
        <w:lastRenderedPageBreak/>
        <w:t xml:space="preserve">vízburokkal kapcsolatos környezeti veszélyek (belvíz, árvíz), a vízkészlet mennyiségi és </w:t>
      </w:r>
    </w:p>
    <w:p w14:paraId="02CC5BB7" w14:textId="77777777" w:rsidR="0055331D" w:rsidRDefault="00F521A5">
      <w:pPr>
        <w:spacing w:line="372" w:lineRule="auto"/>
        <w:ind w:right="5940" w:firstLine="289"/>
      </w:pPr>
      <w:r>
        <w:t xml:space="preserve">minőségi védelme. </w:t>
      </w:r>
      <w:r>
        <w:rPr>
          <w:b/>
        </w:rPr>
        <w:t>F</w:t>
      </w:r>
      <w:r>
        <w:rPr>
          <w:b/>
          <w:sz w:val="19"/>
        </w:rPr>
        <w:t>OGALMAK</w:t>
      </w:r>
      <w:r>
        <w:rPr>
          <w:b/>
        </w:rPr>
        <w:t xml:space="preserve"> </w:t>
      </w:r>
    </w:p>
    <w:p w14:paraId="74E73C97" w14:textId="77777777" w:rsidR="0055331D" w:rsidRDefault="00F521A5">
      <w:pPr>
        <w:spacing w:after="165"/>
        <w:ind w:right="15"/>
      </w:pPr>
      <w:r>
        <w:t xml:space="preserve">tenger, óceán, felszín alatti víz, talajvíz, vízfogó és víztartó réteg, artézi víz, </w:t>
      </w:r>
      <w:proofErr w:type="spellStart"/>
      <w:r>
        <w:t>hévíz</w:t>
      </w:r>
      <w:proofErr w:type="spellEnd"/>
      <w:r>
        <w:t xml:space="preserve">, ásványvíz, belvíz, tó, fertő, mocsár, láp, hullámzás, tengerjárás, tengeráramlás, deltatorkolat, tölcsértorkolat, vízgyűjtő, vízválasztó, vízhozam, vízállás, vízjárás, árvíz, holtág, öntözővíz, ivóvíz, ipari víz, szennyvíz, vízgazdálkodás, vízenergia </w:t>
      </w:r>
    </w:p>
    <w:p w14:paraId="660C6724" w14:textId="77777777" w:rsidR="0055331D" w:rsidRDefault="00F521A5">
      <w:pPr>
        <w:spacing w:after="32" w:line="259" w:lineRule="auto"/>
        <w:ind w:left="10" w:right="0" w:hanging="10"/>
      </w:pPr>
      <w:r>
        <w:rPr>
          <w:b/>
        </w:rPr>
        <w:t>T</w:t>
      </w:r>
      <w:r>
        <w:rPr>
          <w:b/>
          <w:sz w:val="19"/>
        </w:rPr>
        <w:t>OPOGRÁFIAI ISMERETEK</w:t>
      </w:r>
      <w:r>
        <w:rPr>
          <w:b/>
        </w:rPr>
        <w:t xml:space="preserve"> </w:t>
      </w:r>
    </w:p>
    <w:p w14:paraId="04DDAB6B" w14:textId="77777777" w:rsidR="0055331D" w:rsidRDefault="00F521A5">
      <w:pPr>
        <w:spacing w:after="109"/>
        <w:ind w:right="15"/>
      </w:pPr>
      <w:r>
        <w:t xml:space="preserve">Atlanti-óceán, Csendes-óceán, Indiai-óceán, Jeges-tenger </w:t>
      </w:r>
    </w:p>
    <w:p w14:paraId="4705EB75" w14:textId="77777777" w:rsidR="0055331D" w:rsidRDefault="00F521A5">
      <w:pPr>
        <w:spacing w:after="128"/>
        <w:ind w:right="15"/>
      </w:pPr>
      <w:r>
        <w:t xml:space="preserve">Adriai-tenger, Balti-tenger, Északi-tenger, Fekete-tenger, Földközi-tenger, Japán-tenger, Karib (Antilla)-tenger, Kaszpi-tenger, La Manche, Mexikói-öböl, Perzsa (Arab)-öböl, Vörös-tenger </w:t>
      </w:r>
    </w:p>
    <w:p w14:paraId="4926BB33" w14:textId="77777777" w:rsidR="0055331D" w:rsidRDefault="00F521A5">
      <w:pPr>
        <w:spacing w:after="106"/>
        <w:ind w:right="15"/>
      </w:pPr>
      <w:r>
        <w:t xml:space="preserve">Aral-tó, Bajkál-tó, Balaton, Boden-tó, Csád-tó, Fertő, Garda-tó, Genfi-tó, Gyilkos-tó, Hévízi-tó, Holt-tenger, Ladoga-tó, Nagy-tavak, Szelidi-tó, Szent Anna-tó, Tanganyika-tó, Tisza-tó, Velencei-tó, Viktória-tó </w:t>
      </w:r>
    </w:p>
    <w:p w14:paraId="6DE8693E" w14:textId="77777777" w:rsidR="0055331D" w:rsidRDefault="00F521A5">
      <w:pPr>
        <w:spacing w:line="383" w:lineRule="auto"/>
        <w:ind w:right="15"/>
      </w:pPr>
      <w:r>
        <w:t xml:space="preserve">Boszporusz, Duna-Majna-Rajna vízi út, Niagara-vízesés, Panama-csatorna, Szuezi-csatorna Amazonas, Colorado, Duna, Elba, Jangce, Kongó, Mississippi, Ob, Pó, Rajna, Sárga-folyó, </w:t>
      </w:r>
    </w:p>
    <w:p w14:paraId="081A67F0" w14:textId="77777777" w:rsidR="0055331D" w:rsidRDefault="00F521A5">
      <w:pPr>
        <w:spacing w:after="132"/>
        <w:ind w:right="15"/>
      </w:pPr>
      <w:r>
        <w:t xml:space="preserve">Temze, Volga </w:t>
      </w:r>
    </w:p>
    <w:p w14:paraId="781211C4" w14:textId="77777777" w:rsidR="0055331D" w:rsidRDefault="00F521A5">
      <w:pPr>
        <w:spacing w:after="164"/>
        <w:ind w:right="15"/>
      </w:pPr>
      <w:r>
        <w:t xml:space="preserve">Észak-atlanti áramlás, Golf-áramlás, Labrador-áramlás, Humboldt-áramlás </w:t>
      </w:r>
    </w:p>
    <w:p w14:paraId="68407327" w14:textId="77777777" w:rsidR="0055331D" w:rsidRDefault="00F521A5">
      <w:pPr>
        <w:spacing w:after="32" w:line="259" w:lineRule="auto"/>
        <w:ind w:left="10" w:right="0" w:hanging="10"/>
      </w:pPr>
      <w:r>
        <w:rPr>
          <w:b/>
        </w:rPr>
        <w:t>J</w:t>
      </w:r>
      <w:r>
        <w:rPr>
          <w:b/>
          <w:sz w:val="19"/>
        </w:rPr>
        <w:t>AVASOLT TEVÉKENYSÉGEK</w:t>
      </w:r>
      <w:r>
        <w:rPr>
          <w:b/>
        </w:rPr>
        <w:t xml:space="preserve"> </w:t>
      </w:r>
    </w:p>
    <w:p w14:paraId="0B8E8F30" w14:textId="77777777" w:rsidR="0055331D" w:rsidRDefault="00F521A5">
      <w:pPr>
        <w:ind w:right="15"/>
      </w:pPr>
      <w:r>
        <w:t xml:space="preserve">Projektfeladat: vízfogyasztási szokások felmérése. </w:t>
      </w:r>
    </w:p>
    <w:p w14:paraId="7717ED1D" w14:textId="77777777" w:rsidR="0055331D" w:rsidRDefault="00F521A5">
      <w:pPr>
        <w:ind w:right="15"/>
      </w:pPr>
      <w:r>
        <w:t xml:space="preserve">Víztakarékossági javaslatok megfogalmazása. </w:t>
      </w:r>
    </w:p>
    <w:p w14:paraId="6BF07914" w14:textId="77777777" w:rsidR="0055331D" w:rsidRDefault="00F521A5">
      <w:pPr>
        <w:ind w:right="15"/>
      </w:pPr>
      <w:r>
        <w:t xml:space="preserve">A vízburok témakörével kapcsolatos hagyományos és online média híreinek értelmezése, sajátvélemény megfogalmazása. </w:t>
      </w:r>
    </w:p>
    <w:p w14:paraId="0361E4BD" w14:textId="77777777" w:rsidR="0055331D" w:rsidRDefault="00F521A5">
      <w:pPr>
        <w:spacing w:after="378"/>
        <w:ind w:right="1432"/>
      </w:pPr>
      <w:r>
        <w:t xml:space="preserve">Ötletbörze – Légy tudatos vízhasználó! - Vízkímélő praktikák gyűjtése. Látogatás a helyi vízműbe és/vagy szennyvíztisztítóba. </w:t>
      </w:r>
    </w:p>
    <w:p w14:paraId="5D90CC7F" w14:textId="77777777" w:rsidR="0055331D" w:rsidRDefault="00F521A5">
      <w:pPr>
        <w:spacing w:after="111" w:line="270" w:lineRule="auto"/>
        <w:ind w:left="10" w:right="2368" w:hanging="10"/>
      </w:pPr>
      <w:r>
        <w:rPr>
          <w:b/>
        </w:rPr>
        <w:t>T</w:t>
      </w:r>
      <w:r>
        <w:rPr>
          <w:b/>
          <w:sz w:val="30"/>
          <w:vertAlign w:val="subscript"/>
        </w:rPr>
        <w:t>ÉMAKÖR</w:t>
      </w:r>
      <w:r>
        <w:rPr>
          <w:b/>
        </w:rPr>
        <w:t>:</w:t>
      </w:r>
      <w:r>
        <w:t xml:space="preserve"> </w:t>
      </w:r>
      <w:r>
        <w:rPr>
          <w:b/>
        </w:rPr>
        <w:t xml:space="preserve">A geoszférák kölcsönhatásai és összefüggései </w:t>
      </w:r>
      <w:r>
        <w:rPr>
          <w:b/>
          <w:sz w:val="30"/>
          <w:vertAlign w:val="subscript"/>
        </w:rPr>
        <w:t>ÓRASZÁM</w:t>
      </w:r>
      <w:r>
        <w:rPr>
          <w:b/>
        </w:rPr>
        <w:t>:</w:t>
      </w:r>
      <w:r>
        <w:rPr>
          <w:b/>
          <w:sz w:val="19"/>
        </w:rPr>
        <w:t xml:space="preserve"> </w:t>
      </w:r>
      <w:r>
        <w:rPr>
          <w:b/>
        </w:rPr>
        <w:t xml:space="preserve">E: 10 óra </w:t>
      </w:r>
    </w:p>
    <w:p w14:paraId="170219ED" w14:textId="77777777" w:rsidR="0055331D" w:rsidRDefault="00F521A5">
      <w:pPr>
        <w:spacing w:after="32" w:line="259" w:lineRule="auto"/>
        <w:ind w:left="10" w:right="0" w:hanging="10"/>
      </w:pPr>
      <w:r>
        <w:rPr>
          <w:b/>
        </w:rPr>
        <w:t>T</w:t>
      </w:r>
      <w:r>
        <w:rPr>
          <w:b/>
          <w:sz w:val="19"/>
        </w:rPr>
        <w:t>ANULÁSI EREDMÉNYEK</w:t>
      </w:r>
      <w:r>
        <w:rPr>
          <w:b/>
        </w:rPr>
        <w:t xml:space="preserve"> </w:t>
      </w:r>
    </w:p>
    <w:p w14:paraId="46A96141" w14:textId="77777777" w:rsidR="0055331D" w:rsidRDefault="00F521A5">
      <w:pPr>
        <w:spacing w:line="270" w:lineRule="auto"/>
        <w:ind w:left="10" w:right="0" w:hanging="10"/>
      </w:pPr>
      <w:r>
        <w:rPr>
          <w:b/>
        </w:rPr>
        <w:t xml:space="preserve">A témakör tanulása hozzájárul ahhoz, hogy a tanuló a nevelési-oktatási szakasz végére: </w:t>
      </w:r>
    </w:p>
    <w:p w14:paraId="6B04D161" w14:textId="77777777" w:rsidR="0055331D" w:rsidRDefault="00F521A5" w:rsidP="00F521A5">
      <w:pPr>
        <w:numPr>
          <w:ilvl w:val="0"/>
          <w:numId w:val="177"/>
        </w:numPr>
        <w:ind w:right="15" w:hanging="433"/>
      </w:pPr>
      <w:r>
        <w:t xml:space="preserve">összefüggéseiben, kölcsönhatásaiban mutatja be a földrajzi övezetesség rendszerének egyes elemeit, a természeti jellemzők társadalmi-gazdasági vonatkozásait; </w:t>
      </w:r>
    </w:p>
    <w:p w14:paraId="32E15D1E" w14:textId="77777777" w:rsidR="0055331D" w:rsidRDefault="00F521A5" w:rsidP="00F521A5">
      <w:pPr>
        <w:numPr>
          <w:ilvl w:val="0"/>
          <w:numId w:val="177"/>
        </w:numPr>
        <w:ind w:right="15" w:hanging="433"/>
      </w:pPr>
      <w:r>
        <w:t xml:space="preserve">összefüggéseiben mutatja be a talajképződés folyamatát, tájékozott a talajok gazdasági jelentőségével kapcsolatos kérdésekben, ismeri Magyarország fontosabb talajtípusait; </w:t>
      </w:r>
    </w:p>
    <w:p w14:paraId="0ABE0A83" w14:textId="77777777" w:rsidR="0055331D" w:rsidRDefault="00F521A5" w:rsidP="00F521A5">
      <w:pPr>
        <w:numPr>
          <w:ilvl w:val="0"/>
          <w:numId w:val="177"/>
        </w:numPr>
        <w:ind w:right="15" w:hanging="433"/>
      </w:pPr>
      <w:r>
        <w:t xml:space="preserve">bemutatja a felszínformálás többtényezős összefüggéseit, ismeri és felismeri a különböző felszínformáló folyamatokhoz (szél, víz, jég) és kőzettípusokhoz kapcsolódóan kialakuló, felszíni és felszín alatti formakincset. </w:t>
      </w:r>
    </w:p>
    <w:p w14:paraId="37A6096D" w14:textId="77777777" w:rsidR="0055331D" w:rsidRDefault="00F521A5">
      <w:pPr>
        <w:spacing w:line="270" w:lineRule="auto"/>
        <w:ind w:left="10" w:right="0" w:hanging="10"/>
      </w:pPr>
      <w:r>
        <w:rPr>
          <w:b/>
        </w:rPr>
        <w:lastRenderedPageBreak/>
        <w:t xml:space="preserve">A témakör tanulása eredményeként a tanuló: </w:t>
      </w:r>
    </w:p>
    <w:p w14:paraId="77C45929" w14:textId="77777777" w:rsidR="0055331D" w:rsidRDefault="00F521A5" w:rsidP="00F521A5">
      <w:pPr>
        <w:numPr>
          <w:ilvl w:val="0"/>
          <w:numId w:val="178"/>
        </w:numPr>
        <w:ind w:right="15"/>
      </w:pPr>
      <w:r>
        <w:t xml:space="preserve">érti az ember környezet átalakító szerepét, ember és környezete kapcsolatrendszerét; </w:t>
      </w:r>
    </w:p>
    <w:p w14:paraId="429D6D6F" w14:textId="77777777" w:rsidR="0055331D" w:rsidRDefault="00F521A5" w:rsidP="00F521A5">
      <w:pPr>
        <w:numPr>
          <w:ilvl w:val="0"/>
          <w:numId w:val="178"/>
        </w:numPr>
        <w:spacing w:line="349" w:lineRule="auto"/>
        <w:ind w:right="15"/>
      </w:pPr>
      <w:r>
        <w:t xml:space="preserve">példák alapján igazolja az egyes geoszférák folyamatainak, jelenségeinek gazdasági következményeit, összefüggéseit. </w:t>
      </w:r>
      <w:r>
        <w:rPr>
          <w:b/>
        </w:rPr>
        <w:t>F</w:t>
      </w:r>
      <w:r>
        <w:rPr>
          <w:b/>
          <w:sz w:val="19"/>
        </w:rPr>
        <w:t xml:space="preserve">EJLESZTÉSI FELADATOK ÉS ISMERETEK </w:t>
      </w:r>
      <w:r>
        <w:rPr>
          <w:b/>
        </w:rPr>
        <w:t xml:space="preserve"> </w:t>
      </w:r>
    </w:p>
    <w:p w14:paraId="2C7C18C3" w14:textId="77777777" w:rsidR="0055331D" w:rsidRDefault="00F521A5" w:rsidP="00F521A5">
      <w:pPr>
        <w:numPr>
          <w:ilvl w:val="0"/>
          <w:numId w:val="179"/>
        </w:numPr>
        <w:ind w:right="15" w:hanging="289"/>
      </w:pPr>
      <w:r>
        <w:t xml:space="preserve">A geoszférák közötti kölcsönhatások kiemelésével a geoszférák fejlődésének időbeli szakaszaihoz kötődő, meghatározó jelentőségű földtörténeti események bemutatása. </w:t>
      </w:r>
    </w:p>
    <w:p w14:paraId="2FCEB7B9" w14:textId="77777777" w:rsidR="0055331D" w:rsidRDefault="00F521A5">
      <w:pPr>
        <w:spacing w:after="3" w:line="265" w:lineRule="auto"/>
        <w:ind w:left="10" w:right="14" w:hanging="10"/>
        <w:jc w:val="right"/>
      </w:pPr>
      <w:r>
        <w:t xml:space="preserve">természeti és társadalmi tényezők kölcsönhatásának ismerete által a környezettudatos és </w:t>
      </w:r>
    </w:p>
    <w:p w14:paraId="286B079B" w14:textId="77777777" w:rsidR="0055331D" w:rsidRDefault="00F521A5">
      <w:pPr>
        <w:ind w:left="289" w:right="15"/>
      </w:pPr>
      <w:r>
        <w:t xml:space="preserve">fenntartható szemléletű magatartás fejlesztése. </w:t>
      </w:r>
    </w:p>
    <w:p w14:paraId="2D0F7F28" w14:textId="77777777" w:rsidR="0055331D" w:rsidRDefault="00F521A5" w:rsidP="00F521A5">
      <w:pPr>
        <w:numPr>
          <w:ilvl w:val="0"/>
          <w:numId w:val="179"/>
        </w:numPr>
        <w:ind w:right="15" w:hanging="289"/>
      </w:pPr>
      <w:r>
        <w:t xml:space="preserve">A talajképződés az éghajlati, hidrológiai, földtani és domborzati tényezők kölcsönhatásának tükrében. </w:t>
      </w:r>
    </w:p>
    <w:p w14:paraId="468DDDB3" w14:textId="77777777" w:rsidR="0055331D" w:rsidRDefault="00F521A5" w:rsidP="00F521A5">
      <w:pPr>
        <w:numPr>
          <w:ilvl w:val="0"/>
          <w:numId w:val="179"/>
        </w:numPr>
        <w:ind w:right="15" w:hanging="289"/>
      </w:pPr>
      <w:r>
        <w:t xml:space="preserve">A talajok gazdasági jelentősége, talajpusztulás és talajvédelem. </w:t>
      </w:r>
    </w:p>
    <w:p w14:paraId="4B7EF065" w14:textId="77777777" w:rsidR="0055331D" w:rsidRDefault="00F521A5" w:rsidP="00F521A5">
      <w:pPr>
        <w:numPr>
          <w:ilvl w:val="0"/>
          <w:numId w:val="179"/>
        </w:numPr>
        <w:ind w:right="15" w:hanging="289"/>
      </w:pPr>
      <w:r>
        <w:t xml:space="preserve">A külső erők felszínformálása (víz, szél, jég). </w:t>
      </w:r>
    </w:p>
    <w:p w14:paraId="5FD940C2" w14:textId="77777777" w:rsidR="0055331D" w:rsidRDefault="00F521A5" w:rsidP="00F521A5">
      <w:pPr>
        <w:numPr>
          <w:ilvl w:val="0"/>
          <w:numId w:val="179"/>
        </w:numPr>
        <w:ind w:right="15" w:hanging="289"/>
      </w:pPr>
      <w:r>
        <w:t xml:space="preserve">Az ember felszínformáló tevékenysége. </w:t>
      </w:r>
    </w:p>
    <w:p w14:paraId="2C964C29" w14:textId="77777777" w:rsidR="0055331D" w:rsidRDefault="00F521A5" w:rsidP="00F521A5">
      <w:pPr>
        <w:numPr>
          <w:ilvl w:val="0"/>
          <w:numId w:val="179"/>
        </w:numPr>
        <w:ind w:right="15" w:hanging="289"/>
      </w:pPr>
      <w:r>
        <w:t xml:space="preserve">Karsztosodás, a karsztterületek környezeti és turisztikai jelentősége. </w:t>
      </w:r>
    </w:p>
    <w:p w14:paraId="1CF49A23" w14:textId="77777777" w:rsidR="0055331D" w:rsidRDefault="00F521A5" w:rsidP="00F521A5">
      <w:pPr>
        <w:numPr>
          <w:ilvl w:val="0"/>
          <w:numId w:val="179"/>
        </w:numPr>
        <w:ind w:right="15" w:hanging="289"/>
      </w:pPr>
      <w:r>
        <w:t xml:space="preserve">A földrajzi övezetesség: a tipikus éghajlati övek elhelyezkedése, jellemző tulajdonságai, függőleges övezetességű területek. </w:t>
      </w:r>
    </w:p>
    <w:p w14:paraId="6EC9F100" w14:textId="77777777" w:rsidR="0055331D" w:rsidRDefault="00F521A5" w:rsidP="00F521A5">
      <w:pPr>
        <w:numPr>
          <w:ilvl w:val="0"/>
          <w:numId w:val="179"/>
        </w:numPr>
        <w:spacing w:after="123"/>
        <w:ind w:right="15" w:hanging="289"/>
      </w:pPr>
      <w:r>
        <w:t xml:space="preserve">A természeti és társadalmi környezet jellemző kölcsönhatásai az egyes földrajzi övezetekben. </w:t>
      </w:r>
    </w:p>
    <w:p w14:paraId="542F875B" w14:textId="77777777" w:rsidR="0055331D" w:rsidRDefault="00F521A5">
      <w:pPr>
        <w:spacing w:after="0" w:line="259" w:lineRule="auto"/>
        <w:ind w:left="10" w:right="0" w:hanging="10"/>
      </w:pPr>
      <w:r>
        <w:rPr>
          <w:b/>
        </w:rPr>
        <w:t>F</w:t>
      </w:r>
      <w:r>
        <w:rPr>
          <w:b/>
          <w:sz w:val="19"/>
        </w:rPr>
        <w:t>OGALMAK</w:t>
      </w:r>
      <w:r>
        <w:rPr>
          <w:b/>
        </w:rPr>
        <w:t xml:space="preserve"> </w:t>
      </w:r>
    </w:p>
    <w:p w14:paraId="3E689FBA" w14:textId="77777777" w:rsidR="0055331D" w:rsidRDefault="00F521A5">
      <w:pPr>
        <w:spacing w:after="165"/>
        <w:ind w:right="15"/>
      </w:pPr>
      <w:r>
        <w:t xml:space="preserve">földtörténeti idő, kormeghatározás, jégkorszak, külső erők, belső erők, </w:t>
      </w:r>
      <w:proofErr w:type="spellStart"/>
      <w:r>
        <w:t>aprózódás</w:t>
      </w:r>
      <w:proofErr w:type="spellEnd"/>
      <w:r>
        <w:t xml:space="preserve">, mállás, zonális talaj, </w:t>
      </w:r>
      <w:proofErr w:type="spellStart"/>
      <w:r>
        <w:t>azonális</w:t>
      </w:r>
      <w:proofErr w:type="spellEnd"/>
      <w:r>
        <w:t xml:space="preserve"> talaj, humusz, talajszennyezés, talajerózió, magas part, lapos part, turzás, lagúna, meder, hordalékszállítás, sodorvonal, szurdok, sziget, zátony, árvízvédelem, villámáradás, karsztjelenség, karsztformák, gleccser, jégtakaró, moréna, fjord, erdőhatár, hóhatár, szoláris és valódi éghajlati övezetesség, függőleges övezetesség  </w:t>
      </w:r>
    </w:p>
    <w:p w14:paraId="4EC46B1A" w14:textId="77777777" w:rsidR="0055331D" w:rsidRDefault="00F521A5">
      <w:pPr>
        <w:spacing w:after="32" w:line="259" w:lineRule="auto"/>
        <w:ind w:left="10" w:right="0" w:hanging="10"/>
      </w:pPr>
      <w:r>
        <w:rPr>
          <w:b/>
        </w:rPr>
        <w:t>J</w:t>
      </w:r>
      <w:r>
        <w:rPr>
          <w:b/>
          <w:sz w:val="19"/>
        </w:rPr>
        <w:t>AVASOLT TEVÉKENYSÉGEK</w:t>
      </w:r>
      <w:r>
        <w:rPr>
          <w:b/>
        </w:rPr>
        <w:t xml:space="preserve"> </w:t>
      </w:r>
    </w:p>
    <w:p w14:paraId="604D97B0" w14:textId="77777777" w:rsidR="0055331D" w:rsidRDefault="00F521A5" w:rsidP="00F521A5">
      <w:pPr>
        <w:numPr>
          <w:ilvl w:val="0"/>
          <w:numId w:val="179"/>
        </w:numPr>
        <w:ind w:right="15" w:hanging="289"/>
      </w:pPr>
      <w:r>
        <w:t xml:space="preserve">A Föld különböző pontjainak éghajlatáról készült diagramok tanulmányozása, azok összehasonlítása a lakóhely éghajlati adataival, értékeivel. </w:t>
      </w:r>
    </w:p>
    <w:p w14:paraId="1BC13393" w14:textId="77777777" w:rsidR="0055331D" w:rsidRDefault="00F521A5" w:rsidP="00F521A5">
      <w:pPr>
        <w:numPr>
          <w:ilvl w:val="0"/>
          <w:numId w:val="179"/>
        </w:numPr>
        <w:ind w:right="15" w:hanging="289"/>
      </w:pPr>
      <w:r>
        <w:t xml:space="preserve">Az egyes geoszférák folyamataihoz, jelenségeihez kapcsolódó veszélyek, veszélyhelyzetek összegyűjtése, a hozzájuk kapcsolódó teendők csoportosítása. </w:t>
      </w:r>
    </w:p>
    <w:p w14:paraId="5DE452CF" w14:textId="77777777" w:rsidR="0055331D" w:rsidRDefault="00F521A5" w:rsidP="00F521A5">
      <w:pPr>
        <w:numPr>
          <w:ilvl w:val="0"/>
          <w:numId w:val="179"/>
        </w:numPr>
        <w:ind w:right="15" w:hanging="289"/>
      </w:pPr>
      <w:r>
        <w:t xml:space="preserve">A talajok gazdasági jelentőségének, a talajvédelem fontosságának igazolása. </w:t>
      </w:r>
    </w:p>
    <w:p w14:paraId="1B49C92F" w14:textId="77777777" w:rsidR="0055331D" w:rsidRDefault="00F521A5" w:rsidP="00F521A5">
      <w:pPr>
        <w:numPr>
          <w:ilvl w:val="0"/>
          <w:numId w:val="179"/>
        </w:numPr>
        <w:ind w:right="15" w:hanging="289"/>
      </w:pPr>
      <w:r>
        <w:t xml:space="preserve">Digitális fotóalbum készítése.  </w:t>
      </w:r>
    </w:p>
    <w:p w14:paraId="78B7DED2" w14:textId="77777777" w:rsidR="0055331D" w:rsidRDefault="00F521A5" w:rsidP="00F521A5">
      <w:pPr>
        <w:numPr>
          <w:ilvl w:val="0"/>
          <w:numId w:val="179"/>
        </w:numPr>
        <w:ind w:right="15" w:hanging="289"/>
      </w:pPr>
      <w:r>
        <w:t xml:space="preserve">Online információk alapján az éghajlati területekre jellemző életképek megalkotása. </w:t>
      </w:r>
    </w:p>
    <w:p w14:paraId="40EC1AD2" w14:textId="77777777" w:rsidR="0055331D" w:rsidRDefault="00F521A5" w:rsidP="00F521A5">
      <w:pPr>
        <w:numPr>
          <w:ilvl w:val="0"/>
          <w:numId w:val="179"/>
        </w:numPr>
        <w:ind w:right="15" w:hanging="289"/>
      </w:pPr>
      <w:r>
        <w:t xml:space="preserve">Éghajlati diagramok és éghajlatra jellemző képek párosítása. </w:t>
      </w:r>
    </w:p>
    <w:p w14:paraId="3CCDBFEF" w14:textId="77777777" w:rsidR="0055331D" w:rsidRDefault="00F521A5" w:rsidP="00F521A5">
      <w:pPr>
        <w:numPr>
          <w:ilvl w:val="0"/>
          <w:numId w:val="179"/>
        </w:numPr>
        <w:ind w:right="15" w:hanging="289"/>
      </w:pPr>
      <w:r>
        <w:t xml:space="preserve">Képzeletbeli levélírás Pl.: az amazonasi esőerdők védelmében az illetékeseknek. </w:t>
      </w:r>
    </w:p>
    <w:p w14:paraId="3C48FEE7" w14:textId="77777777" w:rsidR="0055331D" w:rsidRDefault="00F521A5" w:rsidP="00F521A5">
      <w:pPr>
        <w:numPr>
          <w:ilvl w:val="0"/>
          <w:numId w:val="179"/>
        </w:numPr>
        <w:ind w:right="15" w:hanging="289"/>
      </w:pPr>
      <w:r>
        <w:t xml:space="preserve">Az elsivatagosodás problémaalapú megbeszélése. </w:t>
      </w:r>
    </w:p>
    <w:p w14:paraId="5767BDE8" w14:textId="77777777" w:rsidR="0055331D" w:rsidRDefault="00F521A5">
      <w:pPr>
        <w:spacing w:after="38" w:line="259" w:lineRule="auto"/>
        <w:ind w:right="0" w:firstLine="0"/>
        <w:jc w:val="left"/>
      </w:pPr>
      <w:r>
        <w:rPr>
          <w:b/>
        </w:rPr>
        <w:t xml:space="preserve"> </w:t>
      </w:r>
    </w:p>
    <w:p w14:paraId="41ED4CE4" w14:textId="77777777" w:rsidR="0055331D" w:rsidRDefault="00F521A5">
      <w:pPr>
        <w:spacing w:after="0" w:line="259" w:lineRule="auto"/>
        <w:ind w:left="13" w:right="0" w:hanging="10"/>
        <w:jc w:val="left"/>
      </w:pPr>
      <w:r>
        <w:rPr>
          <w:b/>
        </w:rPr>
        <w:t>T</w:t>
      </w:r>
      <w:r>
        <w:rPr>
          <w:b/>
          <w:sz w:val="30"/>
          <w:vertAlign w:val="subscript"/>
        </w:rPr>
        <w:t>ÉMAKÖR</w:t>
      </w:r>
      <w:r>
        <w:rPr>
          <w:b/>
        </w:rPr>
        <w:t xml:space="preserve">: </w:t>
      </w:r>
    </w:p>
    <w:p w14:paraId="47AB97FA" w14:textId="77777777" w:rsidR="0055331D" w:rsidRDefault="00F521A5">
      <w:pPr>
        <w:spacing w:after="25" w:line="270" w:lineRule="auto"/>
        <w:ind w:left="10" w:right="0" w:hanging="10"/>
      </w:pPr>
      <w:r>
        <w:rPr>
          <w:b/>
        </w:rPr>
        <w:t xml:space="preserve">Átalakuló települések, eltérő demográfiai problémák a 21. században </w:t>
      </w:r>
    </w:p>
    <w:p w14:paraId="1CF220CC" w14:textId="77777777" w:rsidR="0055331D" w:rsidRDefault="00F521A5">
      <w:pPr>
        <w:spacing w:after="61" w:line="259" w:lineRule="auto"/>
        <w:ind w:left="10" w:right="0" w:hanging="10"/>
      </w:pPr>
      <w:r>
        <w:rPr>
          <w:b/>
          <w:sz w:val="19"/>
        </w:rPr>
        <w:t>ÓRASZÁM</w:t>
      </w:r>
      <w:r>
        <w:rPr>
          <w:b/>
        </w:rPr>
        <w:t>:</w:t>
      </w:r>
      <w:r>
        <w:rPr>
          <w:b/>
          <w:sz w:val="19"/>
        </w:rPr>
        <w:t xml:space="preserve"> </w:t>
      </w:r>
      <w:r>
        <w:rPr>
          <w:b/>
        </w:rPr>
        <w:t>E:</w:t>
      </w:r>
      <w:r>
        <w:rPr>
          <w:b/>
          <w:sz w:val="19"/>
        </w:rPr>
        <w:t xml:space="preserve"> </w:t>
      </w:r>
      <w:r>
        <w:rPr>
          <w:b/>
        </w:rPr>
        <w:t>5</w:t>
      </w:r>
      <w:r>
        <w:rPr>
          <w:b/>
          <w:sz w:val="19"/>
        </w:rPr>
        <w:t xml:space="preserve"> ÓRA</w:t>
      </w:r>
      <w:r>
        <w:rPr>
          <w:b/>
        </w:rPr>
        <w:t xml:space="preserve"> </w:t>
      </w:r>
    </w:p>
    <w:p w14:paraId="0FE0F6D2" w14:textId="77777777" w:rsidR="0055331D" w:rsidRDefault="00F521A5">
      <w:pPr>
        <w:spacing w:after="32" w:line="259" w:lineRule="auto"/>
        <w:ind w:left="10" w:right="0" w:hanging="10"/>
      </w:pPr>
      <w:r>
        <w:rPr>
          <w:b/>
        </w:rPr>
        <w:lastRenderedPageBreak/>
        <w:t>T</w:t>
      </w:r>
      <w:r>
        <w:rPr>
          <w:b/>
          <w:sz w:val="19"/>
        </w:rPr>
        <w:t>ANULÁSI EREDMÉNYEK</w:t>
      </w:r>
      <w:r>
        <w:rPr>
          <w:b/>
        </w:rPr>
        <w:t xml:space="preserve"> </w:t>
      </w:r>
    </w:p>
    <w:p w14:paraId="44699F6B" w14:textId="77777777" w:rsidR="0055331D" w:rsidRDefault="00F521A5">
      <w:pPr>
        <w:spacing w:line="270" w:lineRule="auto"/>
        <w:ind w:left="10" w:right="0" w:hanging="10"/>
      </w:pPr>
      <w:r>
        <w:rPr>
          <w:b/>
        </w:rPr>
        <w:t xml:space="preserve">A témakör tanulása hozzájárul ahhoz, hogy a tanuló a nevelési-oktatási szakasz végére: </w:t>
      </w:r>
    </w:p>
    <w:p w14:paraId="2315B080" w14:textId="77777777" w:rsidR="0055331D" w:rsidRDefault="00F521A5" w:rsidP="00F521A5">
      <w:pPr>
        <w:numPr>
          <w:ilvl w:val="0"/>
          <w:numId w:val="180"/>
        </w:numPr>
        <w:ind w:right="15" w:hanging="433"/>
      </w:pPr>
      <w:r>
        <w:t xml:space="preserve">bemutatja a népességszám-változás időbeli és területi különbségeit, ismerteti okait és következményeit, összefüggését a fiatalodó és az öregedő társadalmak jellemző folyamataival és problémáival; </w:t>
      </w:r>
    </w:p>
    <w:p w14:paraId="1220F62B" w14:textId="77777777" w:rsidR="0055331D" w:rsidRDefault="00F521A5" w:rsidP="00F521A5">
      <w:pPr>
        <w:numPr>
          <w:ilvl w:val="0"/>
          <w:numId w:val="180"/>
        </w:numPr>
        <w:ind w:right="15" w:hanging="433"/>
      </w:pPr>
      <w:r>
        <w:t xml:space="preserve">különböző szempontok alapján csoportosítja és jellemzi az egyes településtípusokat, bemutatja szerepkörük és szerkezetük változásait; </w:t>
      </w:r>
    </w:p>
    <w:p w14:paraId="15909708" w14:textId="77777777" w:rsidR="0055331D" w:rsidRDefault="00F521A5" w:rsidP="00F521A5">
      <w:pPr>
        <w:numPr>
          <w:ilvl w:val="0"/>
          <w:numId w:val="180"/>
        </w:numPr>
        <w:spacing w:after="141"/>
        <w:ind w:right="15" w:hanging="433"/>
      </w:pPr>
      <w:r>
        <w:t xml:space="preserve">érti és követi a lakóhelye környékén zajló település- és területfejlődési, valamint demográfiai folyamatokat. </w:t>
      </w:r>
    </w:p>
    <w:p w14:paraId="66FEC55A" w14:textId="77777777" w:rsidR="0055331D" w:rsidRDefault="00F521A5">
      <w:pPr>
        <w:spacing w:line="270" w:lineRule="auto"/>
        <w:ind w:left="10" w:right="0" w:hanging="10"/>
      </w:pPr>
      <w:r>
        <w:rPr>
          <w:b/>
        </w:rPr>
        <w:t xml:space="preserve">A témakör tanulása eredményeként a tanuló: </w:t>
      </w:r>
    </w:p>
    <w:p w14:paraId="56E5F76B" w14:textId="77777777" w:rsidR="0055331D" w:rsidRDefault="00F521A5">
      <w:pPr>
        <w:spacing w:after="166"/>
        <w:ind w:left="421" w:right="15" w:hanging="421"/>
      </w:pPr>
      <w:r>
        <w:rPr>
          <w:rFonts w:ascii="Calibri" w:eastAsia="Calibri" w:hAnsi="Calibri" w:cs="Calibri"/>
        </w:rPr>
        <w:t>–</w:t>
      </w:r>
      <w:r>
        <w:rPr>
          <w:rFonts w:ascii="Arial" w:eastAsia="Arial" w:hAnsi="Arial" w:cs="Arial"/>
        </w:rPr>
        <w:t xml:space="preserve"> </w:t>
      </w:r>
      <w:r>
        <w:t xml:space="preserve">különböző népességi, társadalmi és kulturális jellemzők alapján bemutat egy kontinenst, országot, ország-csoportot.  </w:t>
      </w:r>
    </w:p>
    <w:p w14:paraId="4F51A906" w14:textId="77777777" w:rsidR="0055331D" w:rsidRDefault="00F521A5">
      <w:pPr>
        <w:spacing w:after="32" w:line="259" w:lineRule="auto"/>
        <w:ind w:left="10" w:right="0" w:hanging="10"/>
      </w:pPr>
      <w:r>
        <w:rPr>
          <w:b/>
        </w:rPr>
        <w:t>F</w:t>
      </w:r>
      <w:r>
        <w:rPr>
          <w:b/>
          <w:sz w:val="19"/>
        </w:rPr>
        <w:t>EJLESZTÉSI FELADATOK ÉS ISMERETEK</w:t>
      </w:r>
      <w:r>
        <w:rPr>
          <w:b/>
        </w:rPr>
        <w:t xml:space="preserve"> </w:t>
      </w:r>
    </w:p>
    <w:p w14:paraId="0ACE2D44" w14:textId="77777777" w:rsidR="0055331D" w:rsidRDefault="00F521A5">
      <w:pPr>
        <w:ind w:left="144" w:right="15" w:hanging="144"/>
      </w:pPr>
      <w:r>
        <w:t>-</w:t>
      </w:r>
      <w:r>
        <w:rPr>
          <w:rFonts w:ascii="Arial" w:eastAsia="Arial" w:hAnsi="Arial" w:cs="Arial"/>
        </w:rPr>
        <w:t xml:space="preserve"> </w:t>
      </w:r>
      <w:r>
        <w:t xml:space="preserve">Aktuális hírekre, információkra történő reflektálással a felelős véleményalkotás és a vitakultúra fejlesztése. </w:t>
      </w:r>
    </w:p>
    <w:p w14:paraId="22AB3444" w14:textId="77777777" w:rsidR="0055331D" w:rsidRDefault="00F521A5">
      <w:pPr>
        <w:ind w:left="147" w:right="15"/>
      </w:pPr>
      <w:r>
        <w:t xml:space="preserve">A demográfiai szakaszok (átmenetek) jellemzői, a népességszám és a korösszetétel társadalmigazdasági következményeinek elemzésével a problémamegoldó gondolkodás fejlesztése. </w:t>
      </w:r>
    </w:p>
    <w:p w14:paraId="1D00CEC6" w14:textId="77777777" w:rsidR="0055331D" w:rsidRDefault="00F521A5" w:rsidP="00F521A5">
      <w:pPr>
        <w:numPr>
          <w:ilvl w:val="0"/>
          <w:numId w:val="181"/>
        </w:numPr>
        <w:ind w:right="15" w:hanging="144"/>
      </w:pPr>
      <w:r>
        <w:t xml:space="preserve">A 21. század jellemző népességföldrajzi folyamatainak – pl.: elvándorlás, városba áramlás, migráció – térbeli vonatkozásai, ezek okainak és összefüggéseinek feltárása. </w:t>
      </w:r>
    </w:p>
    <w:p w14:paraId="43095301" w14:textId="77777777" w:rsidR="0055331D" w:rsidRDefault="00F521A5" w:rsidP="00F521A5">
      <w:pPr>
        <w:numPr>
          <w:ilvl w:val="0"/>
          <w:numId w:val="181"/>
        </w:numPr>
        <w:ind w:right="15" w:hanging="144"/>
      </w:pPr>
      <w:r>
        <w:t xml:space="preserve">A világ nyelvi, vallási és kulturális sokszínűsége – a kulturális identitás és a kulturális globalizáció földrajzi összefüggései. </w:t>
      </w:r>
    </w:p>
    <w:p w14:paraId="57C2155E" w14:textId="77777777" w:rsidR="0055331D" w:rsidRDefault="00F521A5" w:rsidP="00F521A5">
      <w:pPr>
        <w:numPr>
          <w:ilvl w:val="0"/>
          <w:numId w:val="181"/>
        </w:numPr>
        <w:ind w:right="15" w:hanging="144"/>
      </w:pPr>
      <w:r>
        <w:t xml:space="preserve">A településtípusok szerepének, jellemzőinek átalakulása – tanya (farm), falu, város kapcsolatrendszerének bemutatása. </w:t>
      </w:r>
    </w:p>
    <w:p w14:paraId="4BBAA657" w14:textId="77777777" w:rsidR="0055331D" w:rsidRDefault="00F521A5" w:rsidP="00F521A5">
      <w:pPr>
        <w:numPr>
          <w:ilvl w:val="0"/>
          <w:numId w:val="181"/>
        </w:numPr>
        <w:ind w:right="15" w:hanging="144"/>
      </w:pPr>
      <w:r>
        <w:t xml:space="preserve">A 21. századi nagyvárosi élet ellentmondásai. </w:t>
      </w:r>
    </w:p>
    <w:p w14:paraId="528C46B9" w14:textId="77777777" w:rsidR="0055331D" w:rsidRDefault="00F521A5" w:rsidP="00F521A5">
      <w:pPr>
        <w:numPr>
          <w:ilvl w:val="0"/>
          <w:numId w:val="181"/>
        </w:numPr>
        <w:ind w:right="15" w:hanging="144"/>
      </w:pPr>
      <w:r>
        <w:t xml:space="preserve">A Föld népességszámának növekedéséből, a területi különbségekből adódó globális problémák bemutatása. </w:t>
      </w:r>
    </w:p>
    <w:p w14:paraId="6A820F5B" w14:textId="77777777" w:rsidR="0055331D" w:rsidRDefault="00F521A5" w:rsidP="00F521A5">
      <w:pPr>
        <w:numPr>
          <w:ilvl w:val="0"/>
          <w:numId w:val="181"/>
        </w:numPr>
        <w:spacing w:after="120"/>
        <w:ind w:right="15" w:hanging="144"/>
      </w:pPr>
      <w:r>
        <w:t xml:space="preserve">A nagyvárosok növekedésének környezeti következményei, a környezetkárosítás mérséklésének lehetőségei, a problémák feltárásával a felelős környezeti szemlélet erősítése. </w:t>
      </w:r>
    </w:p>
    <w:p w14:paraId="1A940255" w14:textId="77777777" w:rsidR="0055331D" w:rsidRDefault="00F521A5">
      <w:pPr>
        <w:spacing w:after="0" w:line="259" w:lineRule="auto"/>
        <w:ind w:left="10" w:right="0" w:hanging="10"/>
      </w:pPr>
      <w:r>
        <w:rPr>
          <w:b/>
        </w:rPr>
        <w:t>F</w:t>
      </w:r>
      <w:r>
        <w:rPr>
          <w:b/>
          <w:sz w:val="19"/>
        </w:rPr>
        <w:t>OGALMAK</w:t>
      </w:r>
      <w:r>
        <w:rPr>
          <w:b/>
        </w:rPr>
        <w:t xml:space="preserve"> </w:t>
      </w:r>
    </w:p>
    <w:p w14:paraId="3B2A3C6A" w14:textId="77777777" w:rsidR="0055331D" w:rsidRDefault="00F521A5">
      <w:pPr>
        <w:spacing w:after="164"/>
        <w:ind w:right="15"/>
      </w:pPr>
      <w:r>
        <w:t xml:space="preserve">a népesedési átmenet szakaszai, természetes szaporodás, népességrobbanás, népsűrűség, </w:t>
      </w:r>
      <w:proofErr w:type="spellStart"/>
      <w:r>
        <w:t>korfa</w:t>
      </w:r>
      <w:proofErr w:type="spellEnd"/>
      <w:r>
        <w:t>, korszerkezet, világvallás, világnyelv, tanya, farm, falu, város, agglomeráció, világváros (globális város), urbanizáció (</w:t>
      </w:r>
      <w:proofErr w:type="spellStart"/>
      <w:r>
        <w:t>városodás</w:t>
      </w:r>
      <w:proofErr w:type="spellEnd"/>
      <w:r>
        <w:t xml:space="preserve">, városiasodás), technopolisz, városszerkezet </w:t>
      </w:r>
    </w:p>
    <w:p w14:paraId="5E5C7790" w14:textId="77777777" w:rsidR="0055331D" w:rsidRDefault="00F521A5">
      <w:pPr>
        <w:spacing w:after="32" w:line="259" w:lineRule="auto"/>
        <w:ind w:left="10" w:right="0" w:hanging="10"/>
      </w:pPr>
      <w:r>
        <w:rPr>
          <w:b/>
        </w:rPr>
        <w:t>T</w:t>
      </w:r>
      <w:r>
        <w:rPr>
          <w:b/>
          <w:sz w:val="19"/>
        </w:rPr>
        <w:t xml:space="preserve">OPOGRÁFIAI ISMERETEK </w:t>
      </w:r>
      <w:r>
        <w:rPr>
          <w:b/>
        </w:rPr>
        <w:t xml:space="preserve"> </w:t>
      </w:r>
    </w:p>
    <w:p w14:paraId="1C63ACFA" w14:textId="77777777" w:rsidR="0055331D" w:rsidRDefault="00F521A5">
      <w:pPr>
        <w:spacing w:after="163"/>
        <w:ind w:right="15"/>
      </w:pPr>
      <w:proofErr w:type="spellStart"/>
      <w:r>
        <w:t>BosWash</w:t>
      </w:r>
      <w:proofErr w:type="spellEnd"/>
      <w:r>
        <w:t xml:space="preserve"> </w:t>
      </w:r>
      <w:proofErr w:type="spellStart"/>
      <w:r>
        <w:t>megalopolisz</w:t>
      </w:r>
      <w:proofErr w:type="spellEnd"/>
      <w:r>
        <w:t xml:space="preserve">, Jeruzsálem, Mekka, Vatikán </w:t>
      </w:r>
    </w:p>
    <w:p w14:paraId="36EFA83F" w14:textId="77777777" w:rsidR="0055331D" w:rsidRDefault="00F521A5">
      <w:pPr>
        <w:spacing w:after="32" w:line="259" w:lineRule="auto"/>
        <w:ind w:left="10" w:right="0" w:hanging="10"/>
      </w:pPr>
      <w:r>
        <w:rPr>
          <w:b/>
        </w:rPr>
        <w:t>J</w:t>
      </w:r>
      <w:r>
        <w:rPr>
          <w:b/>
          <w:sz w:val="19"/>
        </w:rPr>
        <w:t>AVASOLT TEVÉKENYSÉGEK</w:t>
      </w:r>
      <w:r>
        <w:rPr>
          <w:b/>
        </w:rPr>
        <w:t xml:space="preserve"> </w:t>
      </w:r>
    </w:p>
    <w:p w14:paraId="23163FEC" w14:textId="77777777" w:rsidR="0055331D" w:rsidRDefault="00F521A5" w:rsidP="00F521A5">
      <w:pPr>
        <w:numPr>
          <w:ilvl w:val="0"/>
          <w:numId w:val="182"/>
        </w:numPr>
        <w:ind w:right="15" w:hanging="360"/>
      </w:pPr>
      <w:r>
        <w:t xml:space="preserve">Korfaelemzés – a lakóhely, megye, ország korfájának elemzése Pl.: a KSH interaktív korfái segítségével. </w:t>
      </w:r>
    </w:p>
    <w:p w14:paraId="279EFBB4" w14:textId="77777777" w:rsidR="0055331D" w:rsidRDefault="00F521A5" w:rsidP="00F521A5">
      <w:pPr>
        <w:numPr>
          <w:ilvl w:val="0"/>
          <w:numId w:val="182"/>
        </w:numPr>
        <w:ind w:right="15" w:hanging="360"/>
      </w:pPr>
      <w:r>
        <w:lastRenderedPageBreak/>
        <w:t xml:space="preserve">Projektfeladat: bemutató – pl.: prezentáció – készítése az emberiség nyelvi, vallási és kulturális sokszínűségének bemutatására. </w:t>
      </w:r>
    </w:p>
    <w:p w14:paraId="192B005C" w14:textId="77777777" w:rsidR="0055331D" w:rsidRDefault="00F521A5" w:rsidP="00F521A5">
      <w:pPr>
        <w:numPr>
          <w:ilvl w:val="0"/>
          <w:numId w:val="182"/>
        </w:numPr>
        <w:ind w:right="15" w:hanging="360"/>
      </w:pPr>
      <w:r>
        <w:t xml:space="preserve">Szeretsz a saját településeden élni? – a lakóhely értékelése különböző nézőpontokból. </w:t>
      </w:r>
    </w:p>
    <w:p w14:paraId="21B98657" w14:textId="77777777" w:rsidR="0055331D" w:rsidRDefault="00F521A5" w:rsidP="00F521A5">
      <w:pPr>
        <w:numPr>
          <w:ilvl w:val="0"/>
          <w:numId w:val="182"/>
        </w:numPr>
        <w:ind w:right="15" w:hanging="360"/>
      </w:pPr>
      <w:r>
        <w:t xml:space="preserve">A lakóhely településszerkezetének bemutatása fényképfelvételek alapján, javaslatok megfogalmazása a település fejlesztésére. </w:t>
      </w:r>
    </w:p>
    <w:p w14:paraId="656384EE" w14:textId="77777777" w:rsidR="0055331D" w:rsidRDefault="00F521A5" w:rsidP="00F521A5">
      <w:pPr>
        <w:numPr>
          <w:ilvl w:val="0"/>
          <w:numId w:val="182"/>
        </w:numPr>
        <w:spacing w:after="85"/>
        <w:ind w:right="15" w:hanging="360"/>
      </w:pPr>
      <w:r>
        <w:t xml:space="preserve">A nagyvárosi élet előnyeinek és hátrányainak rendszerező, összegző bemutatása városlakókkal készített képzeletbeli vagy valós interjúk alapján. </w:t>
      </w:r>
    </w:p>
    <w:p w14:paraId="35EF89AF" w14:textId="77777777" w:rsidR="0055331D" w:rsidRDefault="00F521A5">
      <w:pPr>
        <w:spacing w:after="38" w:line="259" w:lineRule="auto"/>
        <w:ind w:right="0" w:firstLine="0"/>
        <w:jc w:val="left"/>
      </w:pPr>
      <w:r>
        <w:t xml:space="preserve"> </w:t>
      </w:r>
    </w:p>
    <w:p w14:paraId="4181D5A4" w14:textId="77777777" w:rsidR="0055331D" w:rsidRDefault="00F521A5">
      <w:pPr>
        <w:spacing w:line="270" w:lineRule="auto"/>
        <w:ind w:left="10" w:right="0" w:hanging="10"/>
      </w:pPr>
      <w:r>
        <w:rPr>
          <w:b/>
        </w:rPr>
        <w:t xml:space="preserve">10. évfolyam – témakörök áttekintő táblázata: </w:t>
      </w:r>
    </w:p>
    <w:tbl>
      <w:tblPr>
        <w:tblStyle w:val="TableGrid"/>
        <w:tblW w:w="7664" w:type="dxa"/>
        <w:tblInd w:w="847" w:type="dxa"/>
        <w:tblCellMar>
          <w:left w:w="114" w:type="dxa"/>
          <w:right w:w="187" w:type="dxa"/>
        </w:tblCellMar>
        <w:tblLook w:val="04A0" w:firstRow="1" w:lastRow="0" w:firstColumn="1" w:lastColumn="0" w:noHBand="0" w:noVBand="1"/>
      </w:tblPr>
      <w:tblGrid>
        <w:gridCol w:w="5958"/>
        <w:gridCol w:w="1706"/>
      </w:tblGrid>
      <w:tr w:rsidR="0055331D" w14:paraId="6C1FAE2A" w14:textId="77777777">
        <w:trPr>
          <w:trHeight w:val="288"/>
        </w:trPr>
        <w:tc>
          <w:tcPr>
            <w:tcW w:w="5958" w:type="dxa"/>
            <w:tcBorders>
              <w:top w:val="single" w:sz="5" w:space="0" w:color="000000"/>
              <w:left w:val="single" w:sz="5" w:space="0" w:color="000000"/>
              <w:bottom w:val="single" w:sz="5" w:space="0" w:color="000000"/>
              <w:right w:val="single" w:sz="5" w:space="0" w:color="000000"/>
            </w:tcBorders>
          </w:tcPr>
          <w:p w14:paraId="2CEDD0F7" w14:textId="77777777" w:rsidR="0055331D" w:rsidRDefault="00F521A5">
            <w:pPr>
              <w:spacing w:after="0" w:line="259" w:lineRule="auto"/>
              <w:ind w:right="76" w:firstLine="0"/>
              <w:jc w:val="center"/>
            </w:pPr>
            <w:r>
              <w:rPr>
                <w:b/>
              </w:rPr>
              <w:t xml:space="preserve">Témakör neve </w:t>
            </w:r>
          </w:p>
        </w:tc>
        <w:tc>
          <w:tcPr>
            <w:tcW w:w="1706" w:type="dxa"/>
            <w:tcBorders>
              <w:top w:val="single" w:sz="5" w:space="0" w:color="000000"/>
              <w:left w:val="single" w:sz="5" w:space="0" w:color="000000"/>
              <w:bottom w:val="single" w:sz="5" w:space="0" w:color="000000"/>
              <w:right w:val="single" w:sz="5" w:space="0" w:color="000000"/>
            </w:tcBorders>
          </w:tcPr>
          <w:p w14:paraId="3A766C26" w14:textId="77777777" w:rsidR="0055331D" w:rsidRDefault="00F521A5">
            <w:pPr>
              <w:spacing w:after="0" w:line="259" w:lineRule="auto"/>
              <w:ind w:right="53" w:firstLine="0"/>
              <w:jc w:val="center"/>
            </w:pPr>
            <w:r>
              <w:rPr>
                <w:b/>
              </w:rPr>
              <w:t xml:space="preserve">óraszám </w:t>
            </w:r>
          </w:p>
        </w:tc>
      </w:tr>
      <w:tr w:rsidR="0055331D" w14:paraId="2E6F44A0" w14:textId="77777777">
        <w:trPr>
          <w:trHeight w:val="288"/>
        </w:trPr>
        <w:tc>
          <w:tcPr>
            <w:tcW w:w="5958" w:type="dxa"/>
            <w:tcBorders>
              <w:top w:val="single" w:sz="5" w:space="0" w:color="000000"/>
              <w:left w:val="single" w:sz="5" w:space="0" w:color="000000"/>
              <w:bottom w:val="single" w:sz="5" w:space="0" w:color="000000"/>
              <w:right w:val="single" w:sz="5" w:space="0" w:color="000000"/>
            </w:tcBorders>
          </w:tcPr>
          <w:p w14:paraId="16698296" w14:textId="77777777" w:rsidR="0055331D" w:rsidRDefault="00F521A5">
            <w:pPr>
              <w:spacing w:after="0" w:line="259" w:lineRule="auto"/>
              <w:ind w:right="0" w:firstLine="0"/>
              <w:jc w:val="left"/>
            </w:pPr>
            <w:r>
              <w:t xml:space="preserve">A nemzetgazdaságtól a globális világgazdaságig </w:t>
            </w:r>
          </w:p>
        </w:tc>
        <w:tc>
          <w:tcPr>
            <w:tcW w:w="1706" w:type="dxa"/>
            <w:tcBorders>
              <w:top w:val="single" w:sz="5" w:space="0" w:color="000000"/>
              <w:left w:val="single" w:sz="5" w:space="0" w:color="000000"/>
              <w:bottom w:val="single" w:sz="5" w:space="0" w:color="000000"/>
              <w:right w:val="single" w:sz="5" w:space="0" w:color="000000"/>
            </w:tcBorders>
          </w:tcPr>
          <w:p w14:paraId="68C37BBF" w14:textId="77777777" w:rsidR="0055331D" w:rsidRDefault="00F521A5">
            <w:pPr>
              <w:spacing w:after="0" w:line="259" w:lineRule="auto"/>
              <w:ind w:right="61" w:firstLine="0"/>
              <w:jc w:val="center"/>
            </w:pPr>
            <w:r>
              <w:t xml:space="preserve">13 </w:t>
            </w:r>
          </w:p>
        </w:tc>
      </w:tr>
      <w:tr w:rsidR="0055331D" w14:paraId="578F1195" w14:textId="77777777">
        <w:trPr>
          <w:trHeight w:val="289"/>
        </w:trPr>
        <w:tc>
          <w:tcPr>
            <w:tcW w:w="5958" w:type="dxa"/>
            <w:tcBorders>
              <w:top w:val="single" w:sz="5" w:space="0" w:color="000000"/>
              <w:left w:val="single" w:sz="5" w:space="0" w:color="000000"/>
              <w:bottom w:val="single" w:sz="5" w:space="0" w:color="000000"/>
              <w:right w:val="single" w:sz="5" w:space="0" w:color="000000"/>
            </w:tcBorders>
          </w:tcPr>
          <w:p w14:paraId="7DA879B9" w14:textId="77777777" w:rsidR="0055331D" w:rsidRDefault="00F521A5">
            <w:pPr>
              <w:spacing w:after="0" w:line="259" w:lineRule="auto"/>
              <w:ind w:right="0" w:firstLine="0"/>
              <w:jc w:val="left"/>
            </w:pPr>
            <w:r>
              <w:t xml:space="preserve">Magyarország és Kárpát-medence a 21. században </w:t>
            </w:r>
          </w:p>
        </w:tc>
        <w:tc>
          <w:tcPr>
            <w:tcW w:w="1706" w:type="dxa"/>
            <w:tcBorders>
              <w:top w:val="single" w:sz="5" w:space="0" w:color="000000"/>
              <w:left w:val="single" w:sz="5" w:space="0" w:color="000000"/>
              <w:bottom w:val="single" w:sz="5" w:space="0" w:color="000000"/>
              <w:right w:val="single" w:sz="5" w:space="0" w:color="000000"/>
            </w:tcBorders>
          </w:tcPr>
          <w:p w14:paraId="4352B8F9" w14:textId="77777777" w:rsidR="0055331D" w:rsidRDefault="00F521A5">
            <w:pPr>
              <w:spacing w:after="0" w:line="259" w:lineRule="auto"/>
              <w:ind w:right="61" w:firstLine="0"/>
              <w:jc w:val="center"/>
            </w:pPr>
            <w:r>
              <w:t xml:space="preserve">7 </w:t>
            </w:r>
          </w:p>
        </w:tc>
      </w:tr>
      <w:tr w:rsidR="0055331D" w14:paraId="5B379073" w14:textId="77777777">
        <w:trPr>
          <w:trHeight w:val="288"/>
        </w:trPr>
        <w:tc>
          <w:tcPr>
            <w:tcW w:w="5958" w:type="dxa"/>
            <w:tcBorders>
              <w:top w:val="single" w:sz="5" w:space="0" w:color="000000"/>
              <w:left w:val="single" w:sz="5" w:space="0" w:color="000000"/>
              <w:bottom w:val="single" w:sz="5" w:space="0" w:color="000000"/>
              <w:right w:val="single" w:sz="5" w:space="0" w:color="000000"/>
            </w:tcBorders>
          </w:tcPr>
          <w:p w14:paraId="26A254E7" w14:textId="77777777" w:rsidR="0055331D" w:rsidRDefault="00F521A5">
            <w:pPr>
              <w:spacing w:after="0" w:line="259" w:lineRule="auto"/>
              <w:ind w:right="0" w:firstLine="0"/>
              <w:jc w:val="left"/>
            </w:pPr>
            <w:r>
              <w:t xml:space="preserve">A pénz és a tőke mozgásai a világgazdaságban </w:t>
            </w:r>
          </w:p>
        </w:tc>
        <w:tc>
          <w:tcPr>
            <w:tcW w:w="1706" w:type="dxa"/>
            <w:tcBorders>
              <w:top w:val="single" w:sz="5" w:space="0" w:color="000000"/>
              <w:left w:val="single" w:sz="5" w:space="0" w:color="000000"/>
              <w:bottom w:val="single" w:sz="5" w:space="0" w:color="000000"/>
              <w:right w:val="single" w:sz="5" w:space="0" w:color="000000"/>
            </w:tcBorders>
          </w:tcPr>
          <w:p w14:paraId="3C9FD83E" w14:textId="77777777" w:rsidR="0055331D" w:rsidRDefault="00F521A5">
            <w:pPr>
              <w:spacing w:after="0" w:line="259" w:lineRule="auto"/>
              <w:ind w:right="61" w:firstLine="0"/>
              <w:jc w:val="center"/>
            </w:pPr>
            <w:r>
              <w:t xml:space="preserve">6 </w:t>
            </w:r>
          </w:p>
        </w:tc>
      </w:tr>
      <w:tr w:rsidR="0055331D" w14:paraId="40AD2154" w14:textId="77777777">
        <w:trPr>
          <w:trHeight w:val="288"/>
        </w:trPr>
        <w:tc>
          <w:tcPr>
            <w:tcW w:w="5958" w:type="dxa"/>
            <w:tcBorders>
              <w:top w:val="single" w:sz="5" w:space="0" w:color="000000"/>
              <w:left w:val="single" w:sz="5" w:space="0" w:color="000000"/>
              <w:bottom w:val="single" w:sz="5" w:space="0" w:color="000000"/>
              <w:right w:val="single" w:sz="5" w:space="0" w:color="000000"/>
            </w:tcBorders>
          </w:tcPr>
          <w:p w14:paraId="7DAD6204" w14:textId="77777777" w:rsidR="0055331D" w:rsidRDefault="00F521A5">
            <w:pPr>
              <w:spacing w:after="0" w:line="259" w:lineRule="auto"/>
              <w:ind w:right="0" w:firstLine="0"/>
              <w:jc w:val="left"/>
            </w:pPr>
            <w:r>
              <w:t xml:space="preserve">Helyi problémák, globális kihívások, a fenntartható jövő  </w:t>
            </w:r>
          </w:p>
        </w:tc>
        <w:tc>
          <w:tcPr>
            <w:tcW w:w="1706" w:type="dxa"/>
            <w:tcBorders>
              <w:top w:val="single" w:sz="5" w:space="0" w:color="000000"/>
              <w:left w:val="single" w:sz="5" w:space="0" w:color="000000"/>
              <w:bottom w:val="single" w:sz="5" w:space="0" w:color="000000"/>
              <w:right w:val="single" w:sz="5" w:space="0" w:color="000000"/>
            </w:tcBorders>
          </w:tcPr>
          <w:p w14:paraId="7F963646" w14:textId="77777777" w:rsidR="0055331D" w:rsidRDefault="00F521A5">
            <w:pPr>
              <w:spacing w:after="0" w:line="259" w:lineRule="auto"/>
              <w:ind w:right="61" w:firstLine="0"/>
              <w:jc w:val="center"/>
            </w:pPr>
            <w:r>
              <w:t xml:space="preserve">10 </w:t>
            </w:r>
          </w:p>
        </w:tc>
      </w:tr>
      <w:tr w:rsidR="0055331D" w14:paraId="1E998F11" w14:textId="77777777">
        <w:trPr>
          <w:trHeight w:val="277"/>
        </w:trPr>
        <w:tc>
          <w:tcPr>
            <w:tcW w:w="5958" w:type="dxa"/>
            <w:tcBorders>
              <w:top w:val="single" w:sz="5" w:space="0" w:color="000000"/>
              <w:left w:val="single" w:sz="5" w:space="0" w:color="000000"/>
              <w:bottom w:val="single" w:sz="5" w:space="0" w:color="000000"/>
              <w:right w:val="single" w:sz="5" w:space="0" w:color="000000"/>
            </w:tcBorders>
          </w:tcPr>
          <w:p w14:paraId="4CE45DC5" w14:textId="77777777" w:rsidR="0055331D" w:rsidRDefault="00F521A5">
            <w:pPr>
              <w:spacing w:after="0" w:line="259" w:lineRule="auto"/>
              <w:ind w:right="67" w:firstLine="0"/>
              <w:jc w:val="right"/>
            </w:pPr>
            <w:r>
              <w:rPr>
                <w:b/>
              </w:rPr>
              <w:t xml:space="preserve">Összes óraszám: </w:t>
            </w:r>
          </w:p>
        </w:tc>
        <w:tc>
          <w:tcPr>
            <w:tcW w:w="1706" w:type="dxa"/>
            <w:tcBorders>
              <w:top w:val="single" w:sz="5" w:space="0" w:color="000000"/>
              <w:left w:val="single" w:sz="5" w:space="0" w:color="000000"/>
              <w:bottom w:val="single" w:sz="5" w:space="0" w:color="000000"/>
              <w:right w:val="single" w:sz="5" w:space="0" w:color="000000"/>
            </w:tcBorders>
          </w:tcPr>
          <w:p w14:paraId="6FEE28A1" w14:textId="77777777" w:rsidR="0055331D" w:rsidRDefault="00F521A5">
            <w:pPr>
              <w:spacing w:after="0" w:line="259" w:lineRule="auto"/>
              <w:ind w:right="61" w:firstLine="0"/>
              <w:jc w:val="center"/>
            </w:pPr>
            <w:r>
              <w:rPr>
                <w:b/>
              </w:rPr>
              <w:t xml:space="preserve">36 </w:t>
            </w:r>
          </w:p>
        </w:tc>
      </w:tr>
    </w:tbl>
    <w:p w14:paraId="04124C48" w14:textId="77777777" w:rsidR="0055331D" w:rsidRDefault="00F521A5">
      <w:pPr>
        <w:spacing w:line="270" w:lineRule="auto"/>
        <w:ind w:left="10" w:right="0" w:hanging="10"/>
      </w:pPr>
      <w:r>
        <w:rPr>
          <w:b/>
        </w:rPr>
        <w:t>T</w:t>
      </w:r>
      <w:r>
        <w:rPr>
          <w:b/>
          <w:sz w:val="30"/>
          <w:vertAlign w:val="subscript"/>
        </w:rPr>
        <w:t>ÉMAKÖR</w:t>
      </w:r>
      <w:r>
        <w:rPr>
          <w:b/>
        </w:rPr>
        <w:t xml:space="preserve">: A nemzetgazdaságtól a globális világgazdaságig </w:t>
      </w:r>
    </w:p>
    <w:p w14:paraId="4D05161C" w14:textId="77777777" w:rsidR="0055331D" w:rsidRDefault="00F521A5">
      <w:pPr>
        <w:spacing w:after="0" w:line="415" w:lineRule="auto"/>
        <w:ind w:left="10" w:right="6135" w:hanging="10"/>
      </w:pPr>
      <w:r>
        <w:rPr>
          <w:b/>
          <w:sz w:val="19"/>
        </w:rPr>
        <w:t>ÓRASZÁM</w:t>
      </w:r>
      <w:r>
        <w:rPr>
          <w:b/>
        </w:rPr>
        <w:t>:</w:t>
      </w:r>
      <w:r>
        <w:rPr>
          <w:b/>
          <w:sz w:val="19"/>
        </w:rPr>
        <w:t xml:space="preserve"> </w:t>
      </w:r>
      <w:r>
        <w:rPr>
          <w:b/>
        </w:rPr>
        <w:t>E:13</w:t>
      </w:r>
      <w:r>
        <w:rPr>
          <w:b/>
          <w:sz w:val="19"/>
        </w:rPr>
        <w:t xml:space="preserve"> ÓRA</w:t>
      </w:r>
      <w:r>
        <w:rPr>
          <w:b/>
        </w:rPr>
        <w:t xml:space="preserve"> T</w:t>
      </w:r>
      <w:r>
        <w:rPr>
          <w:b/>
          <w:sz w:val="19"/>
        </w:rPr>
        <w:t>ANULÁSI EREDMÉNYEK</w:t>
      </w:r>
      <w:r>
        <w:rPr>
          <w:b/>
        </w:rPr>
        <w:t xml:space="preserve"> </w:t>
      </w:r>
    </w:p>
    <w:p w14:paraId="572E139A" w14:textId="77777777" w:rsidR="0055331D" w:rsidRDefault="00F521A5">
      <w:pPr>
        <w:spacing w:line="270" w:lineRule="auto"/>
        <w:ind w:left="10" w:right="0" w:hanging="10"/>
      </w:pPr>
      <w:r>
        <w:rPr>
          <w:b/>
        </w:rPr>
        <w:t xml:space="preserve">A témakör tanulása hozzájárul ahhoz, hogy a tanuló a nevelési-oktatási szakasz végére: </w:t>
      </w:r>
    </w:p>
    <w:p w14:paraId="1DB2D636" w14:textId="77777777" w:rsidR="0055331D" w:rsidRDefault="00F521A5" w:rsidP="00F521A5">
      <w:pPr>
        <w:numPr>
          <w:ilvl w:val="0"/>
          <w:numId w:val="183"/>
        </w:numPr>
        <w:ind w:left="580" w:right="15" w:hanging="433"/>
      </w:pPr>
      <w:r>
        <w:t xml:space="preserve">ismerteti a gazdaság szerveződését befolyásoló telepítő tényezők szerepének átalakulását, bemutatja az egyes gazdasági ágazatok jellemzőit, értelmezi a gazdasági szerkezetváltás folyamatát; </w:t>
      </w:r>
    </w:p>
    <w:p w14:paraId="70D0923B" w14:textId="77777777" w:rsidR="0055331D" w:rsidRDefault="0055331D">
      <w:pPr>
        <w:sectPr w:rsidR="0055331D">
          <w:headerReference w:type="even" r:id="rId109"/>
          <w:headerReference w:type="default" r:id="rId110"/>
          <w:footerReference w:type="even" r:id="rId111"/>
          <w:footerReference w:type="default" r:id="rId112"/>
          <w:headerReference w:type="first" r:id="rId113"/>
          <w:footerReference w:type="first" r:id="rId114"/>
          <w:pgSz w:w="11904" w:h="16836"/>
          <w:pgMar w:top="1443" w:right="1251" w:bottom="1965" w:left="1418" w:header="153" w:footer="270" w:gutter="0"/>
          <w:cols w:space="708"/>
          <w:titlePg/>
        </w:sectPr>
      </w:pPr>
    </w:p>
    <w:p w14:paraId="0C86DF9E" w14:textId="77777777" w:rsidR="0055331D" w:rsidRDefault="00F521A5" w:rsidP="00F521A5">
      <w:pPr>
        <w:numPr>
          <w:ilvl w:val="0"/>
          <w:numId w:val="183"/>
        </w:numPr>
        <w:ind w:left="580" w:right="15" w:hanging="433"/>
      </w:pPr>
      <w:r>
        <w:lastRenderedPageBreak/>
        <w:t xml:space="preserve">megnevezi és értékeli a gazdasági integrációk és a regionális együttműködések kialakulásában szerepet játszó tényezőket; </w:t>
      </w:r>
    </w:p>
    <w:p w14:paraId="2D3D5F61" w14:textId="77777777" w:rsidR="0055331D" w:rsidRDefault="00F521A5" w:rsidP="00F521A5">
      <w:pPr>
        <w:numPr>
          <w:ilvl w:val="0"/>
          <w:numId w:val="183"/>
        </w:numPr>
        <w:spacing w:after="135"/>
        <w:ind w:left="580" w:right="15" w:hanging="433"/>
      </w:pPr>
      <w:r>
        <w:t xml:space="preserve">ismerteti a világpolitika és a világgazdaság működését befolyásoló nemzetközi szervezetek, együttműködések legfontosabb jellemzőit. </w:t>
      </w:r>
    </w:p>
    <w:p w14:paraId="2680E1CF" w14:textId="77777777" w:rsidR="0055331D" w:rsidRDefault="00F521A5">
      <w:pPr>
        <w:spacing w:line="270" w:lineRule="auto"/>
        <w:ind w:left="154" w:right="0" w:hanging="10"/>
      </w:pPr>
      <w:r>
        <w:rPr>
          <w:b/>
        </w:rPr>
        <w:t xml:space="preserve">A témakör tanulása eredményeként a tanuló: </w:t>
      </w:r>
    </w:p>
    <w:p w14:paraId="3963864F" w14:textId="77777777" w:rsidR="0055331D" w:rsidRDefault="00F521A5" w:rsidP="00F521A5">
      <w:pPr>
        <w:numPr>
          <w:ilvl w:val="0"/>
          <w:numId w:val="184"/>
        </w:numPr>
        <w:ind w:left="580" w:right="15" w:hanging="433"/>
      </w:pPr>
      <w:r>
        <w:t xml:space="preserve">értékeli az eltérő adottságok, erőforrások szerepét a társadalmi-gazdasági fejlődésben; </w:t>
      </w:r>
    </w:p>
    <w:p w14:paraId="3A2462CF" w14:textId="77777777" w:rsidR="0055331D" w:rsidRDefault="00F521A5" w:rsidP="00F521A5">
      <w:pPr>
        <w:numPr>
          <w:ilvl w:val="0"/>
          <w:numId w:val="184"/>
        </w:numPr>
        <w:ind w:left="580" w:right="15" w:hanging="433"/>
      </w:pPr>
      <w:r>
        <w:t xml:space="preserve">megnevezi a világgazdaság működése szempontjából tipikus térségeket, országokat;  </w:t>
      </w:r>
    </w:p>
    <w:p w14:paraId="20EF7E6F" w14:textId="77777777" w:rsidR="0055331D" w:rsidRDefault="00F521A5" w:rsidP="00F521A5">
      <w:pPr>
        <w:numPr>
          <w:ilvl w:val="0"/>
          <w:numId w:val="184"/>
        </w:numPr>
        <w:ind w:left="580" w:right="15" w:hanging="433"/>
      </w:pPr>
      <w:r>
        <w:t xml:space="preserve">összefüggéseiben mutatja be a perifériatérség társadalmi-gazdasági fejlődésének jellemző vonásait, a felzárkózás lehetőségeit;  </w:t>
      </w:r>
    </w:p>
    <w:p w14:paraId="1ED23CFF" w14:textId="77777777" w:rsidR="0055331D" w:rsidRDefault="00F521A5" w:rsidP="00F521A5">
      <w:pPr>
        <w:numPr>
          <w:ilvl w:val="0"/>
          <w:numId w:val="184"/>
        </w:numPr>
        <w:ind w:left="580" w:right="15" w:hanging="433"/>
      </w:pPr>
      <w:r>
        <w:t xml:space="preserve">ismerteti az Európai Unió működésének földrajzi alapjait, példák segítségével bemutatja az </w:t>
      </w:r>
    </w:p>
    <w:p w14:paraId="027ABFDB" w14:textId="77777777" w:rsidR="0055331D" w:rsidRDefault="00F521A5">
      <w:pPr>
        <w:ind w:left="577" w:right="15"/>
      </w:pPr>
      <w:r>
        <w:t xml:space="preserve">Európai Unión belüli társadalmi-gazdasági különbségeket; </w:t>
      </w:r>
    </w:p>
    <w:p w14:paraId="3A1EF765" w14:textId="77777777" w:rsidR="0055331D" w:rsidRDefault="00F521A5" w:rsidP="00F521A5">
      <w:pPr>
        <w:numPr>
          <w:ilvl w:val="0"/>
          <w:numId w:val="184"/>
        </w:numPr>
        <w:ind w:left="580" w:right="15" w:hanging="433"/>
      </w:pPr>
      <w:r>
        <w:t xml:space="preserve">értelmezi a globalizáció fogalmát, a globális világ kialakulásának és működésének feltételeit, jellemző vonásait; </w:t>
      </w:r>
    </w:p>
    <w:p w14:paraId="5105B86E" w14:textId="77777777" w:rsidR="0055331D" w:rsidRDefault="00F521A5" w:rsidP="00F521A5">
      <w:pPr>
        <w:numPr>
          <w:ilvl w:val="0"/>
          <w:numId w:val="184"/>
        </w:numPr>
        <w:spacing w:line="332" w:lineRule="auto"/>
        <w:ind w:left="580" w:right="15" w:hanging="433"/>
      </w:pPr>
      <w:r>
        <w:t xml:space="preserve">példák alapján bemutatja a globalizáció társadalmi-gazdasági és környezeti következményeit, mindennapi életünkre gyakorolt hatását. </w:t>
      </w:r>
      <w:r>
        <w:rPr>
          <w:b/>
        </w:rPr>
        <w:t>F</w:t>
      </w:r>
      <w:r>
        <w:rPr>
          <w:b/>
          <w:sz w:val="19"/>
        </w:rPr>
        <w:t>EJLESZTÉSI FELADATOK ÉS ISMERETEK</w:t>
      </w:r>
      <w:r>
        <w:rPr>
          <w:b/>
        </w:rPr>
        <w:t xml:space="preserve"> </w:t>
      </w:r>
    </w:p>
    <w:p w14:paraId="63814387" w14:textId="77777777" w:rsidR="0055331D" w:rsidRDefault="00F521A5">
      <w:pPr>
        <w:ind w:left="147" w:right="15"/>
      </w:pPr>
      <w:r>
        <w:t xml:space="preserve">A Föld különböző térségeiben kialakult eltérő társadalmi-gazdasági fejlettség okainak elemzése alapján az értékelő gondolkodás fejlesztése. </w:t>
      </w:r>
    </w:p>
    <w:p w14:paraId="71087DA3" w14:textId="77777777" w:rsidR="0055331D" w:rsidRDefault="00F521A5">
      <w:pPr>
        <w:ind w:left="147" w:right="290"/>
      </w:pPr>
      <w:r>
        <w:t xml:space="preserve">A gazdaság szerveződését befolyásoló telepítő tényezők változó szerepének, a gazdaság gyors térbeli átalakulásának bemutatásával a komplex gondolkodás képességének fejlesztése. A piacgazdaság kialakulásának és működésének bemutatásával a mindennapi életben hasznosítható gazdasági, pénzügyi és vállalkozói ismeretek és képességek kialakítása és fejlesztése. </w:t>
      </w:r>
    </w:p>
    <w:p w14:paraId="6DC8D01F" w14:textId="77777777" w:rsidR="0055331D" w:rsidRDefault="00F521A5">
      <w:pPr>
        <w:ind w:left="147" w:right="15"/>
      </w:pPr>
      <w:r>
        <w:t xml:space="preserve">A globális világ kialakulásának és működésének feltételei, jellemző vonásai. </w:t>
      </w:r>
    </w:p>
    <w:p w14:paraId="4BE5237B" w14:textId="77777777" w:rsidR="0055331D" w:rsidRDefault="00F521A5">
      <w:pPr>
        <w:ind w:left="147" w:right="281"/>
      </w:pPr>
      <w:r>
        <w:t xml:space="preserve">A globalizáció társadalmi-gazdasági és környezeti következményeinek, mindennapi életünkre gyakorolt hatásainak rendszerezésével a véleményformálás és az értékelő gondolkodás képességének kialakítása és fejlesztése. </w:t>
      </w:r>
    </w:p>
    <w:p w14:paraId="308F0704" w14:textId="77777777" w:rsidR="0055331D" w:rsidRDefault="00F521A5">
      <w:pPr>
        <w:ind w:left="147" w:right="15"/>
      </w:pPr>
      <w:r>
        <w:t xml:space="preserve">A világpolitika és a világgazdaság működését befolyásoló nemzetközi szervezetek, együttműködések legfontosabb jellemzői. </w:t>
      </w:r>
    </w:p>
    <w:p w14:paraId="7A0CFC6A" w14:textId="77777777" w:rsidR="0055331D" w:rsidRDefault="00F521A5">
      <w:pPr>
        <w:ind w:left="147" w:right="15"/>
      </w:pPr>
      <w:r>
        <w:t xml:space="preserve">A centrum- és perifériatérségek kapcsolatrendszerének bemutatásával a komplexitásban történő gondolkodás képességének fejlesztése. </w:t>
      </w:r>
    </w:p>
    <w:p w14:paraId="5F3C7826" w14:textId="77777777" w:rsidR="0055331D" w:rsidRDefault="00F521A5">
      <w:pPr>
        <w:ind w:left="147" w:right="15"/>
      </w:pPr>
      <w:r>
        <w:t xml:space="preserve">Az amerikai, az európai és az ázsiai erőtér gazdaságilag meghatározó jelentőségű országainak, ország-csoportjainak szerepe a globális világban. </w:t>
      </w:r>
    </w:p>
    <w:p w14:paraId="2DDA3D92" w14:textId="77777777" w:rsidR="0055331D" w:rsidRDefault="00F521A5">
      <w:pPr>
        <w:ind w:left="147" w:right="15"/>
      </w:pPr>
      <w:r>
        <w:t xml:space="preserve">A világgazdaság újonnan iparosodó térségeinek bemutatása, a fejlődés tényezőinek elemzése. </w:t>
      </w:r>
    </w:p>
    <w:p w14:paraId="2878D5DE" w14:textId="77777777" w:rsidR="0055331D" w:rsidRDefault="00F521A5">
      <w:pPr>
        <w:ind w:left="147" w:right="277"/>
      </w:pPr>
      <w:r>
        <w:t xml:space="preserve">A perifériatérség társadalmi-gazdasági fejlődésének jellemző vonásai, a felzárkózás nehézségei. Más társadalmak kultúrájának megismerése iránti érdeklődés felkeltése, a különböző kultúrák iránti tolerancia fejlesztése. </w:t>
      </w:r>
    </w:p>
    <w:p w14:paraId="3EB17898" w14:textId="77777777" w:rsidR="0055331D" w:rsidRDefault="00F521A5">
      <w:pPr>
        <w:spacing w:after="0" w:line="259" w:lineRule="auto"/>
        <w:ind w:left="139" w:right="0" w:hanging="10"/>
      </w:pPr>
      <w:r>
        <w:rPr>
          <w:b/>
        </w:rPr>
        <w:t>F</w:t>
      </w:r>
      <w:r>
        <w:rPr>
          <w:b/>
          <w:sz w:val="19"/>
        </w:rPr>
        <w:t xml:space="preserve">OGALMAK </w:t>
      </w:r>
      <w:r>
        <w:rPr>
          <w:b/>
        </w:rPr>
        <w:t xml:space="preserve"> </w:t>
      </w:r>
    </w:p>
    <w:p w14:paraId="396C3BFB" w14:textId="77777777" w:rsidR="0055331D" w:rsidRDefault="00F521A5">
      <w:pPr>
        <w:spacing w:after="164"/>
        <w:ind w:left="147" w:right="296"/>
      </w:pPr>
      <w:r>
        <w:t xml:space="preserve">GDP, GNI, gazdasági szektorok, telepítő tényező, piac, piacgazdaság, munkamegosztás, transznacionális vállalat, beruházás, innováció, működőtőke, centrum, félperiféria, periféria, újonnan iparosodott országok, BRICS országok, ipari park, </w:t>
      </w:r>
      <w:proofErr w:type="spellStart"/>
      <w:r>
        <w:t>robotizáció</w:t>
      </w:r>
      <w:proofErr w:type="spellEnd"/>
      <w:r>
        <w:t xml:space="preserve"> </w:t>
      </w:r>
    </w:p>
    <w:p w14:paraId="0845E115" w14:textId="77777777" w:rsidR="0055331D" w:rsidRDefault="00F521A5">
      <w:pPr>
        <w:spacing w:after="32" w:line="259" w:lineRule="auto"/>
        <w:ind w:left="139" w:right="0" w:hanging="10"/>
      </w:pPr>
      <w:r>
        <w:rPr>
          <w:b/>
        </w:rPr>
        <w:lastRenderedPageBreak/>
        <w:t>T</w:t>
      </w:r>
      <w:r>
        <w:rPr>
          <w:b/>
          <w:sz w:val="19"/>
        </w:rPr>
        <w:t xml:space="preserve">OPOGRÁFIAI ISMERETEK </w:t>
      </w:r>
      <w:r>
        <w:rPr>
          <w:b/>
        </w:rPr>
        <w:t xml:space="preserve"> </w:t>
      </w:r>
    </w:p>
    <w:p w14:paraId="7BD88E62" w14:textId="77777777" w:rsidR="0055331D" w:rsidRDefault="00F521A5">
      <w:pPr>
        <w:spacing w:line="270" w:lineRule="auto"/>
        <w:ind w:left="154" w:right="0" w:hanging="10"/>
      </w:pPr>
      <w:r>
        <w:rPr>
          <w:b/>
        </w:rPr>
        <w:t xml:space="preserve">Európa </w:t>
      </w:r>
    </w:p>
    <w:p w14:paraId="3DDB48CD" w14:textId="77777777" w:rsidR="0055331D" w:rsidRDefault="00F521A5">
      <w:pPr>
        <w:ind w:left="147" w:right="292"/>
      </w:pPr>
      <w:r>
        <w:rPr>
          <w:i/>
        </w:rPr>
        <w:t xml:space="preserve">Országok: </w:t>
      </w:r>
      <w:r>
        <w:t xml:space="preserve">Ausztria, Belgium, Bulgária, Csehország, Dánia, Egyesült Királyság (Nagy-Britannia), Észtország, Finnország, Franciaország, Görögország, Hollandia, Horvátország, Írország, Lengyelország, Lettország, Litvánia, Luxemburg, Málta, Németország, Norvégia, Olaszország, Oroszország, Portugália, Románia, Spanyolország, Svédország, Svájc, Szerbia, Szlovákia, Szlovénia, Ukrajna </w:t>
      </w:r>
    </w:p>
    <w:p w14:paraId="2084BC69" w14:textId="77777777" w:rsidR="0055331D" w:rsidRDefault="00F521A5">
      <w:pPr>
        <w:ind w:left="147" w:right="15"/>
      </w:pPr>
      <w:r>
        <w:rPr>
          <w:i/>
        </w:rPr>
        <w:t>Városok:</w:t>
      </w:r>
      <w:r>
        <w:t xml:space="preserve"> Bécs, Berlin, Bern, Birmingham, Brüsszel, Bukarest, Dublin, Frankfurt, Genf, Hága, </w:t>
      </w:r>
    </w:p>
    <w:p w14:paraId="1F3CDD1E" w14:textId="77777777" w:rsidR="0055331D" w:rsidRDefault="00F521A5">
      <w:pPr>
        <w:spacing w:after="134"/>
        <w:ind w:left="147" w:right="289"/>
      </w:pPr>
      <w:r>
        <w:t xml:space="preserve">Helsinki, Kijev, Koppenhága, Lisszabon, Ljubljana, London, Luxembourg, Madrid, Manchester, Marseille, Milánó, Moszkva, München, Oslo, Párizs, Prága, Riga, Róma, Rotterdam, Stockholm, Strasbourg, Stuttgart, Szentpétervár, Szófia, Tallinn, Torino, Trieszt, Varsó, Velence, Vilnius, Volgográd, Zágráb, Zürich </w:t>
      </w:r>
    </w:p>
    <w:p w14:paraId="7CFB7A9F" w14:textId="77777777" w:rsidR="0055331D" w:rsidRDefault="00F521A5">
      <w:pPr>
        <w:spacing w:line="342" w:lineRule="auto"/>
        <w:ind w:left="147" w:right="2018"/>
      </w:pPr>
      <w:r>
        <w:t xml:space="preserve">Közép-angliai iparvidék, olasz ipari háromszög, Randstad, Ruhr-vidék </w:t>
      </w:r>
      <w:r>
        <w:rPr>
          <w:b/>
        </w:rPr>
        <w:t xml:space="preserve">Afrika </w:t>
      </w:r>
    </w:p>
    <w:p w14:paraId="569C24D7" w14:textId="77777777" w:rsidR="0055331D" w:rsidRDefault="00F521A5">
      <w:pPr>
        <w:spacing w:after="134"/>
        <w:ind w:left="147" w:right="15"/>
      </w:pPr>
      <w:r>
        <w:rPr>
          <w:i/>
        </w:rPr>
        <w:t xml:space="preserve">Országok: </w:t>
      </w:r>
      <w:r>
        <w:t xml:space="preserve">Dél-afrikai Köztársaság, Egyiptom, Kenya, Marokkó, Nigéria, Algéria, Tunézia </w:t>
      </w:r>
    </w:p>
    <w:p w14:paraId="3F3E2858" w14:textId="77777777" w:rsidR="0055331D" w:rsidRDefault="00F521A5">
      <w:pPr>
        <w:spacing w:after="87"/>
        <w:ind w:left="147" w:right="15"/>
      </w:pPr>
      <w:r>
        <w:rPr>
          <w:i/>
        </w:rPr>
        <w:t xml:space="preserve">Városok: </w:t>
      </w:r>
      <w:r>
        <w:t xml:space="preserve">Alexandria, Fokváros, Johannesburg, Kairó </w:t>
      </w:r>
    </w:p>
    <w:p w14:paraId="4E9E8272" w14:textId="77777777" w:rsidR="0055331D" w:rsidRDefault="00F521A5">
      <w:pPr>
        <w:spacing w:after="85" w:line="270" w:lineRule="auto"/>
        <w:ind w:left="154" w:right="0" w:hanging="10"/>
      </w:pPr>
      <w:r>
        <w:rPr>
          <w:b/>
        </w:rPr>
        <w:t xml:space="preserve">Amerika </w:t>
      </w:r>
    </w:p>
    <w:p w14:paraId="31FF3E62" w14:textId="77777777" w:rsidR="0055331D" w:rsidRDefault="00F521A5">
      <w:pPr>
        <w:spacing w:after="90"/>
        <w:ind w:left="147" w:right="15"/>
      </w:pPr>
      <w:r>
        <w:rPr>
          <w:i/>
        </w:rPr>
        <w:t>Országok</w:t>
      </w:r>
      <w:r>
        <w:t xml:space="preserve">: Argentína, Amerikai Egyesült Államok, Brazília, Kanada, Mexikó, Venezuela, Panama, Chile, Kolumbia </w:t>
      </w:r>
    </w:p>
    <w:p w14:paraId="28090FD1" w14:textId="77777777" w:rsidR="0055331D" w:rsidRDefault="00F521A5">
      <w:pPr>
        <w:spacing w:after="33"/>
        <w:ind w:left="147" w:right="298"/>
      </w:pPr>
      <w:r>
        <w:rPr>
          <w:i/>
        </w:rPr>
        <w:t>Városok</w:t>
      </w:r>
      <w:r>
        <w:t xml:space="preserve">: Brazíliaváros, Buenos Aires, Chicago, Houston, Los Angeles, Mexikóváros, Montréal, New Orleans, New York, Ottawa, Rio de Janeiro, San Francisco, Washington DC, Atlanta, Dallas, Seattle, Santiago, </w:t>
      </w:r>
      <w:proofErr w:type="gramStart"/>
      <w:r>
        <w:t xml:space="preserve">Bogotá  </w:t>
      </w:r>
      <w:r>
        <w:rPr>
          <w:b/>
        </w:rPr>
        <w:t>Ausztrália</w:t>
      </w:r>
      <w:proofErr w:type="gramEnd"/>
      <w:r>
        <w:rPr>
          <w:b/>
        </w:rPr>
        <w:t xml:space="preserve"> és Óceánia </w:t>
      </w:r>
    </w:p>
    <w:p w14:paraId="7EB09313" w14:textId="77777777" w:rsidR="0055331D" w:rsidRDefault="00F521A5">
      <w:pPr>
        <w:spacing w:after="96"/>
        <w:ind w:left="147" w:right="15"/>
      </w:pPr>
      <w:r>
        <w:rPr>
          <w:i/>
        </w:rPr>
        <w:t xml:space="preserve">Országok: </w:t>
      </w:r>
      <w:r>
        <w:t xml:space="preserve">Ausztrália, Új-Zéland </w:t>
      </w:r>
    </w:p>
    <w:p w14:paraId="57072B0C" w14:textId="77777777" w:rsidR="0055331D" w:rsidRDefault="00F521A5">
      <w:pPr>
        <w:spacing w:after="133"/>
        <w:ind w:left="147" w:right="15"/>
      </w:pPr>
      <w:r>
        <w:rPr>
          <w:i/>
        </w:rPr>
        <w:t>Városok:</w:t>
      </w:r>
      <w:r>
        <w:t xml:space="preserve"> Canberra, Melbourne, Sydney, Wellington </w:t>
      </w:r>
    </w:p>
    <w:p w14:paraId="490B61F8" w14:textId="77777777" w:rsidR="0055331D" w:rsidRDefault="00F521A5">
      <w:pPr>
        <w:spacing w:line="270" w:lineRule="auto"/>
        <w:ind w:left="154" w:right="0" w:hanging="10"/>
      </w:pPr>
      <w:r>
        <w:rPr>
          <w:b/>
        </w:rPr>
        <w:t xml:space="preserve">Ázsia </w:t>
      </w:r>
    </w:p>
    <w:p w14:paraId="54BA558A" w14:textId="77777777" w:rsidR="0055331D" w:rsidRDefault="00F521A5">
      <w:pPr>
        <w:ind w:left="147" w:right="15"/>
      </w:pPr>
      <w:r>
        <w:rPr>
          <w:i/>
        </w:rPr>
        <w:t xml:space="preserve">Országok: </w:t>
      </w:r>
      <w:r>
        <w:t>Egyesült</w:t>
      </w:r>
      <w:r>
        <w:rPr>
          <w:i/>
        </w:rPr>
        <w:t xml:space="preserve"> </w:t>
      </w:r>
      <w:r>
        <w:t xml:space="preserve">Arab Emírségek, Dél-Korea (Koreai Köztársaság), Fülöp-szigetek, India, </w:t>
      </w:r>
    </w:p>
    <w:p w14:paraId="0B705EEF" w14:textId="77777777" w:rsidR="0055331D" w:rsidRDefault="00F521A5">
      <w:pPr>
        <w:spacing w:after="85"/>
        <w:ind w:left="147" w:right="15"/>
      </w:pPr>
      <w:r>
        <w:t xml:space="preserve">Indonézia, Irak, Irán, Izrael, Japán, Kazahsztán, Kína, Kuvait, Malajzia, Szaúd-Arábia, Thaiföld, Törökország </w:t>
      </w:r>
    </w:p>
    <w:p w14:paraId="70F6BB75" w14:textId="77777777" w:rsidR="0055331D" w:rsidRDefault="00F521A5">
      <w:pPr>
        <w:spacing w:after="162"/>
        <w:ind w:left="147" w:right="289"/>
      </w:pPr>
      <w:r>
        <w:rPr>
          <w:i/>
        </w:rPr>
        <w:t>Városok</w:t>
      </w:r>
      <w:r>
        <w:t>: Ankara, Bagdad, Bangkok, Kalkutta, Hongkong, Isztambul, Jakarta, Jeruzsálem, Manila, Mekka, Osaka, Peking, Rijád,</w:t>
      </w:r>
      <w:r>
        <w:rPr>
          <w:b/>
        </w:rPr>
        <w:t xml:space="preserve"> </w:t>
      </w:r>
      <w:r>
        <w:t xml:space="preserve">Sanghaj, Szingapúr, Szöul, Teherán, Tel </w:t>
      </w:r>
      <w:proofErr w:type="spellStart"/>
      <w:r>
        <w:t>Aviv-Jaffa</w:t>
      </w:r>
      <w:proofErr w:type="spellEnd"/>
      <w:r>
        <w:t xml:space="preserve">, Tokió, Újdelhi </w:t>
      </w:r>
    </w:p>
    <w:p w14:paraId="44826007"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58AAD55E" w14:textId="77777777" w:rsidR="0055331D" w:rsidRDefault="00F521A5" w:rsidP="00F521A5">
      <w:pPr>
        <w:numPr>
          <w:ilvl w:val="0"/>
          <w:numId w:val="185"/>
        </w:numPr>
        <w:ind w:left="436" w:right="15" w:hanging="289"/>
      </w:pPr>
      <w:r>
        <w:t xml:space="preserve">A társadalmi-gazdasági fejlettség összehasonlítása, elemzése adatsorok, tematikus térképek segítségével. </w:t>
      </w:r>
    </w:p>
    <w:p w14:paraId="2CC85569" w14:textId="77777777" w:rsidR="0055331D" w:rsidRDefault="00F521A5" w:rsidP="00F521A5">
      <w:pPr>
        <w:numPr>
          <w:ilvl w:val="0"/>
          <w:numId w:val="185"/>
        </w:numPr>
        <w:ind w:left="436" w:right="15" w:hanging="289"/>
      </w:pPr>
      <w:r>
        <w:t xml:space="preserve">Egy ismert transznacionális vállalat működésének bemutatása.  </w:t>
      </w:r>
    </w:p>
    <w:p w14:paraId="1C8163F4" w14:textId="77777777" w:rsidR="0055331D" w:rsidRDefault="00F521A5" w:rsidP="00F521A5">
      <w:pPr>
        <w:numPr>
          <w:ilvl w:val="0"/>
          <w:numId w:val="185"/>
        </w:numPr>
        <w:ind w:left="436" w:right="15" w:hanging="289"/>
      </w:pPr>
      <w:r>
        <w:t xml:space="preserve">Esettanulmány elkészítése a térségben megvalósult zöld- vagy barnamezős beruházásokról. </w:t>
      </w:r>
    </w:p>
    <w:p w14:paraId="2AE45412" w14:textId="77777777" w:rsidR="0055331D" w:rsidRDefault="00F521A5" w:rsidP="00F521A5">
      <w:pPr>
        <w:numPr>
          <w:ilvl w:val="0"/>
          <w:numId w:val="185"/>
        </w:numPr>
        <w:ind w:left="436" w:right="15" w:hanging="289"/>
      </w:pPr>
      <w:r>
        <w:t xml:space="preserve">A centrum- és perifériatérségek, a világgazdaság újonnan iparosodó térségeinek komplex bemutatása. </w:t>
      </w:r>
    </w:p>
    <w:p w14:paraId="1479F482" w14:textId="77777777" w:rsidR="0055331D" w:rsidRDefault="00F521A5" w:rsidP="00F521A5">
      <w:pPr>
        <w:numPr>
          <w:ilvl w:val="0"/>
          <w:numId w:val="185"/>
        </w:numPr>
        <w:ind w:left="436" w:right="15" w:hanging="289"/>
      </w:pPr>
      <w:r>
        <w:t xml:space="preserve">Az amerikai, az európai és az ázsiai erőtér gazdaságilag meghatározó jelentőségű országainak, ország-csoportjainak bemutatása. </w:t>
      </w:r>
    </w:p>
    <w:p w14:paraId="25A5DB05" w14:textId="77777777" w:rsidR="0055331D" w:rsidRDefault="00F521A5" w:rsidP="00F521A5">
      <w:pPr>
        <w:numPr>
          <w:ilvl w:val="0"/>
          <w:numId w:val="185"/>
        </w:numPr>
        <w:ind w:left="436" w:right="15" w:hanging="289"/>
      </w:pPr>
      <w:r>
        <w:lastRenderedPageBreak/>
        <w:t xml:space="preserve">Bemutatók készítésével más társadalmak kultúrájának megismertetése, Pl.: zenei válogatás készítése, étlap összeállítása, ünnepek és szokások bemutatása. </w:t>
      </w:r>
    </w:p>
    <w:p w14:paraId="66D026B5" w14:textId="77777777" w:rsidR="0055331D" w:rsidRDefault="00F521A5" w:rsidP="00F521A5">
      <w:pPr>
        <w:numPr>
          <w:ilvl w:val="0"/>
          <w:numId w:val="185"/>
        </w:numPr>
        <w:ind w:left="436" w:right="15" w:hanging="289"/>
      </w:pPr>
      <w:r>
        <w:t xml:space="preserve">A globalizáció pozitív és negatív hatásainak megvitatása és összegzése. </w:t>
      </w:r>
    </w:p>
    <w:p w14:paraId="5A69CA10" w14:textId="77777777" w:rsidR="0055331D" w:rsidRDefault="00F521A5" w:rsidP="00F521A5">
      <w:pPr>
        <w:numPr>
          <w:ilvl w:val="0"/>
          <w:numId w:val="185"/>
        </w:numPr>
        <w:spacing w:after="497"/>
        <w:ind w:left="436" w:right="15" w:hanging="289"/>
      </w:pPr>
      <w:r>
        <w:t xml:space="preserve">A társadalmi-gazdasági változás nagyvárosok térbeli szerkezetére gyakorolt hatásának bemutatása régi és új képek összehasonlításával. </w:t>
      </w:r>
    </w:p>
    <w:p w14:paraId="2779BFA0" w14:textId="77777777" w:rsidR="0055331D" w:rsidRDefault="00F521A5">
      <w:pPr>
        <w:spacing w:line="270" w:lineRule="auto"/>
        <w:ind w:left="154" w:right="0" w:hanging="10"/>
      </w:pPr>
      <w:r>
        <w:rPr>
          <w:b/>
        </w:rPr>
        <w:t>T</w:t>
      </w:r>
      <w:r>
        <w:rPr>
          <w:b/>
          <w:sz w:val="30"/>
          <w:vertAlign w:val="subscript"/>
        </w:rPr>
        <w:t>ÉMAKÖR</w:t>
      </w:r>
      <w:r>
        <w:rPr>
          <w:b/>
        </w:rPr>
        <w:t xml:space="preserve">: Magyarország és Kárpát-medence a 21. században </w:t>
      </w:r>
    </w:p>
    <w:p w14:paraId="04B9219D" w14:textId="77777777" w:rsidR="0055331D" w:rsidRDefault="00F521A5">
      <w:pPr>
        <w:spacing w:after="180" w:line="259" w:lineRule="auto"/>
        <w:ind w:left="139" w:right="0" w:hanging="10"/>
      </w:pPr>
      <w:r>
        <w:rPr>
          <w:b/>
          <w:sz w:val="19"/>
        </w:rPr>
        <w:t>ÓRASZÁM</w:t>
      </w:r>
      <w:r>
        <w:rPr>
          <w:b/>
        </w:rPr>
        <w:t>:</w:t>
      </w:r>
      <w:r>
        <w:rPr>
          <w:b/>
          <w:sz w:val="19"/>
        </w:rPr>
        <w:t xml:space="preserve"> </w:t>
      </w:r>
      <w:r>
        <w:rPr>
          <w:b/>
        </w:rPr>
        <w:t>E:</w:t>
      </w:r>
      <w:r>
        <w:rPr>
          <w:b/>
          <w:sz w:val="19"/>
        </w:rPr>
        <w:t xml:space="preserve"> </w:t>
      </w:r>
      <w:r>
        <w:rPr>
          <w:b/>
        </w:rPr>
        <w:t>7</w:t>
      </w:r>
      <w:r>
        <w:rPr>
          <w:b/>
          <w:sz w:val="19"/>
        </w:rPr>
        <w:t xml:space="preserve"> ÓRA</w:t>
      </w:r>
      <w:r>
        <w:rPr>
          <w:b/>
        </w:rPr>
        <w:t xml:space="preserve"> </w:t>
      </w:r>
    </w:p>
    <w:p w14:paraId="4D4B3842" w14:textId="77777777" w:rsidR="0055331D" w:rsidRDefault="00F521A5">
      <w:pPr>
        <w:spacing w:after="32" w:line="259" w:lineRule="auto"/>
        <w:ind w:left="139" w:right="0" w:hanging="10"/>
      </w:pPr>
      <w:r>
        <w:rPr>
          <w:b/>
        </w:rPr>
        <w:t>T</w:t>
      </w:r>
      <w:r>
        <w:rPr>
          <w:b/>
          <w:sz w:val="19"/>
        </w:rPr>
        <w:t>ANULÁSI EREDMÉNYEK</w:t>
      </w:r>
      <w:r>
        <w:rPr>
          <w:b/>
        </w:rPr>
        <w:t xml:space="preserve"> </w:t>
      </w:r>
    </w:p>
    <w:p w14:paraId="59BA2CF8"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565BFCA3" w14:textId="77777777" w:rsidR="0055331D" w:rsidRDefault="00F521A5">
      <w:pPr>
        <w:spacing w:after="85"/>
        <w:ind w:left="568" w:right="15" w:hanging="421"/>
      </w:pPr>
      <w:r>
        <w:rPr>
          <w:rFonts w:ascii="Calibri" w:eastAsia="Calibri" w:hAnsi="Calibri" w:cs="Calibri"/>
        </w:rPr>
        <w:t>–</w:t>
      </w:r>
      <w:r>
        <w:rPr>
          <w:rFonts w:ascii="Arial" w:eastAsia="Arial" w:hAnsi="Arial" w:cs="Arial"/>
        </w:rPr>
        <w:t xml:space="preserve"> </w:t>
      </w:r>
      <w:r>
        <w:t xml:space="preserve">példák alapján jellemzi és értékeli Magyarország társadalmi-gazdasági szerepét annak szűkebb és tágabb nemzetközi környezetében, az Európai Unióban. </w:t>
      </w:r>
    </w:p>
    <w:p w14:paraId="21F7CB30" w14:textId="77777777" w:rsidR="0055331D" w:rsidRDefault="00F521A5">
      <w:pPr>
        <w:spacing w:after="26" w:line="259" w:lineRule="auto"/>
        <w:ind w:left="144" w:right="0" w:firstLine="0"/>
        <w:jc w:val="left"/>
      </w:pPr>
      <w:r>
        <w:rPr>
          <w:b/>
        </w:rPr>
        <w:t xml:space="preserve"> </w:t>
      </w:r>
    </w:p>
    <w:p w14:paraId="3A3ABF56" w14:textId="77777777" w:rsidR="0055331D" w:rsidRDefault="00F521A5">
      <w:pPr>
        <w:spacing w:line="270" w:lineRule="auto"/>
        <w:ind w:left="154" w:right="0" w:hanging="10"/>
      </w:pPr>
      <w:r>
        <w:rPr>
          <w:b/>
        </w:rPr>
        <w:t xml:space="preserve">A témakör tanulása eredményeként a tanuló: </w:t>
      </w:r>
    </w:p>
    <w:p w14:paraId="7ACB2A58" w14:textId="77777777" w:rsidR="0055331D" w:rsidRDefault="00F521A5" w:rsidP="00F521A5">
      <w:pPr>
        <w:numPr>
          <w:ilvl w:val="0"/>
          <w:numId w:val="186"/>
        </w:numPr>
        <w:ind w:left="580" w:right="15" w:hanging="433"/>
      </w:pPr>
      <w:r>
        <w:t xml:space="preserve">bemutatja a területi fejlettségi különbségek okait és következményeit Magyarországon, megfogalmazza a felzárkózás lehetőségeit; </w:t>
      </w:r>
    </w:p>
    <w:p w14:paraId="5F246595" w14:textId="77777777" w:rsidR="0055331D" w:rsidRDefault="00F521A5" w:rsidP="00F521A5">
      <w:pPr>
        <w:numPr>
          <w:ilvl w:val="0"/>
          <w:numId w:val="186"/>
        </w:numPr>
        <w:spacing w:after="151"/>
        <w:ind w:left="580" w:right="15" w:hanging="433"/>
      </w:pPr>
      <w:r>
        <w:t xml:space="preserve">értékeli hazánk környezeti állapotát, megnevezi jelentősebb környezeti problémáit. </w:t>
      </w:r>
    </w:p>
    <w:p w14:paraId="1259E976"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1E5E0FAA" w14:textId="77777777" w:rsidR="0055331D" w:rsidRDefault="00F521A5" w:rsidP="00F521A5">
      <w:pPr>
        <w:numPr>
          <w:ilvl w:val="1"/>
          <w:numId w:val="186"/>
        </w:numPr>
        <w:ind w:right="145" w:hanging="360"/>
      </w:pPr>
      <w:r>
        <w:t xml:space="preserve">Adatok elemzésével és összehasonlításával értékeli Magyarország társadalmi-gazdasági szerepét annak szűkebb és tágabb nemzetközi környezetében, a Kárpát-medencében és az Európai Unióban. </w:t>
      </w:r>
    </w:p>
    <w:p w14:paraId="198B9E4A" w14:textId="77777777" w:rsidR="0055331D" w:rsidRDefault="00F521A5" w:rsidP="00F521A5">
      <w:pPr>
        <w:numPr>
          <w:ilvl w:val="1"/>
          <w:numId w:val="186"/>
        </w:numPr>
        <w:ind w:right="145" w:hanging="360"/>
      </w:pPr>
      <w:r>
        <w:t xml:space="preserve">Magyarország természeti-társadalmi értékeinek bemutatásával és rendszerezésével a nemzeti identitás erősítése. </w:t>
      </w:r>
    </w:p>
    <w:p w14:paraId="1C4432D5" w14:textId="77777777" w:rsidR="0055331D" w:rsidRDefault="00F521A5" w:rsidP="00F521A5">
      <w:pPr>
        <w:numPr>
          <w:ilvl w:val="1"/>
          <w:numId w:val="186"/>
        </w:numPr>
        <w:ind w:right="145" w:hanging="360"/>
      </w:pPr>
      <w:r>
        <w:t xml:space="preserve">Aktuális társadalmi és gazdasági folyamatok bemutatásával és rendszerezésével a véleményformálás és az értékelő gondolkodás fejlesztése. </w:t>
      </w:r>
    </w:p>
    <w:p w14:paraId="7F5EE6D3" w14:textId="77777777" w:rsidR="0055331D" w:rsidRDefault="00F521A5" w:rsidP="00F521A5">
      <w:pPr>
        <w:numPr>
          <w:ilvl w:val="1"/>
          <w:numId w:val="186"/>
        </w:numPr>
        <w:spacing w:after="121"/>
        <w:ind w:right="145" w:hanging="360"/>
      </w:pPr>
      <w:r>
        <w:t xml:space="preserve">A régiók jellemzőinek összehasonlításával a tanulók aktív közreműködésén, munkáltatásán alapuló tudásépítés fejlesztése (Budapest és az agglomeráció, Észak- és Dél-Alföld régió, Középhegységi régiók, Nyugat- és Dél-Dunántúl régió). </w:t>
      </w:r>
    </w:p>
    <w:p w14:paraId="76CA177F" w14:textId="77777777" w:rsidR="0055331D" w:rsidRDefault="00F521A5">
      <w:pPr>
        <w:spacing w:after="0" w:line="259" w:lineRule="auto"/>
        <w:ind w:left="139" w:right="0" w:hanging="10"/>
      </w:pPr>
      <w:r>
        <w:rPr>
          <w:b/>
        </w:rPr>
        <w:t>F</w:t>
      </w:r>
      <w:r>
        <w:rPr>
          <w:b/>
          <w:sz w:val="19"/>
        </w:rPr>
        <w:t xml:space="preserve">OGALMAK </w:t>
      </w:r>
      <w:r>
        <w:rPr>
          <w:b/>
        </w:rPr>
        <w:t xml:space="preserve"> </w:t>
      </w:r>
    </w:p>
    <w:p w14:paraId="41F4643D" w14:textId="77777777" w:rsidR="0055331D" w:rsidRDefault="00F521A5">
      <w:pPr>
        <w:spacing w:after="161"/>
        <w:ind w:left="147" w:right="15"/>
      </w:pPr>
      <w:r>
        <w:t xml:space="preserve">régió, idegenforgalmi régió, ipari park, logisztikai központ, </w:t>
      </w:r>
      <w:proofErr w:type="spellStart"/>
      <w:r>
        <w:t>agglomerálódó</w:t>
      </w:r>
      <w:proofErr w:type="spellEnd"/>
      <w:r>
        <w:t xml:space="preserve"> térség, területi fejlettségi különbség, eurorégió </w:t>
      </w:r>
    </w:p>
    <w:p w14:paraId="57B650CD" w14:textId="77777777" w:rsidR="0055331D" w:rsidRDefault="00F521A5">
      <w:pPr>
        <w:spacing w:after="32" w:line="259" w:lineRule="auto"/>
        <w:ind w:left="139" w:right="0" w:hanging="10"/>
      </w:pPr>
      <w:r>
        <w:rPr>
          <w:b/>
        </w:rPr>
        <w:t>T</w:t>
      </w:r>
      <w:r>
        <w:rPr>
          <w:b/>
          <w:sz w:val="19"/>
        </w:rPr>
        <w:t xml:space="preserve">OPOGRÁFIAI ISMERETEK </w:t>
      </w:r>
      <w:r>
        <w:rPr>
          <w:b/>
        </w:rPr>
        <w:t xml:space="preserve"> </w:t>
      </w:r>
    </w:p>
    <w:p w14:paraId="08469DBF" w14:textId="77777777" w:rsidR="0055331D" w:rsidRDefault="00F521A5">
      <w:pPr>
        <w:spacing w:after="121" w:line="256" w:lineRule="auto"/>
        <w:ind w:left="154" w:right="0" w:hanging="10"/>
        <w:jc w:val="left"/>
      </w:pPr>
      <w:r>
        <w:rPr>
          <w:i/>
        </w:rPr>
        <w:t>Régiók, megyék</w:t>
      </w:r>
      <w:r>
        <w:t xml:space="preserve"> </w:t>
      </w:r>
    </w:p>
    <w:p w14:paraId="181E50A0" w14:textId="77777777" w:rsidR="0055331D" w:rsidRDefault="00F521A5">
      <w:pPr>
        <w:ind w:left="147" w:right="282"/>
      </w:pPr>
      <w:r>
        <w:rPr>
          <w:i/>
        </w:rPr>
        <w:t xml:space="preserve">Főbb települések: </w:t>
      </w:r>
      <w:r>
        <w:t xml:space="preserve">Ajka, Baja, Balassagyarmat, Balatonfüred, Békéscsaba, Budapest, Bük, Debrecen, Dunaújváros, Eger, Esztergom, Gyöngyös, Győr, Gyula, Hajdúszoboszló, Harkány, Hegyeshalom, Hévíz, Hódmezővásárhely, Hollókő, Jászberény, Kalocsa, Kaposvár, Kazincbarcika, Kecskemét, Keszthely, Komárom, Kőszeg, Makó, Miskolc, Mohács, Nagykanizsa, Nyíregyháza, Orosháza, Ózd, Paks, Pannonhalma, Pécs, Salgótarján, Sárospatak, Siófok, Sopron, Százhalombatta, Szeged, Székesfehérvár, Szekszárd, Szentendre, Szentgotthárd, </w:t>
      </w:r>
      <w:r>
        <w:lastRenderedPageBreak/>
        <w:t xml:space="preserve">Szolnok, Szombathely, Tata, Tatabánya, Tihany, Tiszaújváros, Vác, Várpalota, Veszprém, Visegrád, Visonta, Záhony, </w:t>
      </w:r>
    </w:p>
    <w:p w14:paraId="5E07D25B" w14:textId="77777777" w:rsidR="0055331D" w:rsidRDefault="00F521A5">
      <w:pPr>
        <w:spacing w:after="163"/>
        <w:ind w:left="147" w:right="15"/>
      </w:pPr>
      <w:r>
        <w:t xml:space="preserve">Zalaegerszeg, Zalakaros </w:t>
      </w:r>
    </w:p>
    <w:p w14:paraId="6D1DCACB"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2AF9B081" w14:textId="77777777" w:rsidR="0055331D" w:rsidRDefault="00F521A5" w:rsidP="00F521A5">
      <w:pPr>
        <w:numPr>
          <w:ilvl w:val="0"/>
          <w:numId w:val="187"/>
        </w:numPr>
        <w:ind w:right="15" w:hanging="360"/>
      </w:pPr>
      <w:r>
        <w:t xml:space="preserve">Projektfeladat: külföldieknek szóló országbemutató készítése. </w:t>
      </w:r>
    </w:p>
    <w:p w14:paraId="47F507ED" w14:textId="77777777" w:rsidR="0055331D" w:rsidRDefault="00F521A5" w:rsidP="00F521A5">
      <w:pPr>
        <w:numPr>
          <w:ilvl w:val="0"/>
          <w:numId w:val="187"/>
        </w:numPr>
        <w:ind w:right="15" w:hanging="360"/>
      </w:pPr>
      <w:r>
        <w:t xml:space="preserve">A lakóhely munkaerőtérképének elkészítése, következtetések levonása, a jól alkalmazható munkaerővel szembeni elvárások összegyűjtése. </w:t>
      </w:r>
    </w:p>
    <w:p w14:paraId="1E3DD861" w14:textId="77777777" w:rsidR="0055331D" w:rsidRDefault="00F521A5" w:rsidP="00F521A5">
      <w:pPr>
        <w:numPr>
          <w:ilvl w:val="0"/>
          <w:numId w:val="187"/>
        </w:numPr>
        <w:ind w:right="15" w:hanging="360"/>
      </w:pPr>
      <w:r>
        <w:t xml:space="preserve">Nyomtatott és online cikkek, információk alapján az aktuális társadalmi és gazdasági folyamatok bemutatása, értékelése, saját vélemény megfogalmazása. </w:t>
      </w:r>
    </w:p>
    <w:p w14:paraId="45A2CD71" w14:textId="77777777" w:rsidR="0055331D" w:rsidRDefault="00F521A5" w:rsidP="00F521A5">
      <w:pPr>
        <w:numPr>
          <w:ilvl w:val="0"/>
          <w:numId w:val="187"/>
        </w:numPr>
        <w:spacing w:line="265" w:lineRule="auto"/>
        <w:ind w:right="15" w:hanging="360"/>
      </w:pPr>
      <w:r>
        <w:t xml:space="preserve">A régiók jellemzőinek összehasonlítása, a területi fejlettségi különbségek okainak és következményeinek, illetve a felzárkózás lehetőségeinek bemutatása kooperatív módszerek alkalmazásával. </w:t>
      </w:r>
    </w:p>
    <w:p w14:paraId="11B0377A" w14:textId="77777777" w:rsidR="0055331D" w:rsidRDefault="00F521A5" w:rsidP="00F521A5">
      <w:pPr>
        <w:numPr>
          <w:ilvl w:val="0"/>
          <w:numId w:val="187"/>
        </w:numPr>
        <w:ind w:right="15" w:hanging="360"/>
      </w:pPr>
      <w:r>
        <w:t xml:space="preserve">Az európai uniós tagság hatása a Kárpát-medencei országok magyarságára – adatgyűjtés és azok közös értelmezése, illetve szemléletes bemutatása. </w:t>
      </w:r>
    </w:p>
    <w:p w14:paraId="304D0B7A" w14:textId="77777777" w:rsidR="0055331D" w:rsidRDefault="00F521A5" w:rsidP="00F521A5">
      <w:pPr>
        <w:numPr>
          <w:ilvl w:val="0"/>
          <w:numId w:val="187"/>
        </w:numPr>
        <w:ind w:right="15" w:hanging="360"/>
      </w:pPr>
      <w:r>
        <w:t xml:space="preserve">A lakóhelyen és környékén néhány uniós támogatással készülő beruházás bemutatása többféle forrás felhasználásával. </w:t>
      </w:r>
    </w:p>
    <w:p w14:paraId="16BE1E17" w14:textId="77777777" w:rsidR="0055331D" w:rsidRDefault="00F521A5">
      <w:pPr>
        <w:spacing w:line="270" w:lineRule="auto"/>
        <w:ind w:left="154" w:right="0" w:hanging="10"/>
      </w:pPr>
      <w:r>
        <w:rPr>
          <w:b/>
        </w:rPr>
        <w:t>T</w:t>
      </w:r>
      <w:r>
        <w:rPr>
          <w:b/>
          <w:sz w:val="30"/>
          <w:vertAlign w:val="subscript"/>
        </w:rPr>
        <w:t>ÉMAKÖR</w:t>
      </w:r>
      <w:r>
        <w:rPr>
          <w:b/>
        </w:rPr>
        <w:t xml:space="preserve">: A pénz és a tőke mozgásai a világgazdaságban </w:t>
      </w:r>
    </w:p>
    <w:p w14:paraId="169518DF" w14:textId="77777777" w:rsidR="0055331D" w:rsidRDefault="00F521A5">
      <w:pPr>
        <w:spacing w:after="180" w:line="259" w:lineRule="auto"/>
        <w:ind w:left="139" w:right="0" w:hanging="10"/>
      </w:pPr>
      <w:r>
        <w:rPr>
          <w:b/>
          <w:sz w:val="19"/>
        </w:rPr>
        <w:t>ÓRASZÁM</w:t>
      </w:r>
      <w:r>
        <w:rPr>
          <w:b/>
        </w:rPr>
        <w:t>:</w:t>
      </w:r>
      <w:r>
        <w:rPr>
          <w:b/>
          <w:sz w:val="19"/>
        </w:rPr>
        <w:t xml:space="preserve"> </w:t>
      </w:r>
      <w:r>
        <w:rPr>
          <w:b/>
        </w:rPr>
        <w:t>E:</w:t>
      </w:r>
      <w:r>
        <w:rPr>
          <w:b/>
          <w:sz w:val="19"/>
        </w:rPr>
        <w:t xml:space="preserve"> </w:t>
      </w:r>
      <w:r>
        <w:rPr>
          <w:b/>
        </w:rPr>
        <w:t>6</w:t>
      </w:r>
      <w:r>
        <w:rPr>
          <w:b/>
          <w:sz w:val="19"/>
        </w:rPr>
        <w:t xml:space="preserve"> ÓRA</w:t>
      </w:r>
      <w:r>
        <w:rPr>
          <w:b/>
        </w:rPr>
        <w:t xml:space="preserve"> </w:t>
      </w:r>
    </w:p>
    <w:p w14:paraId="70E7E58C" w14:textId="77777777" w:rsidR="0055331D" w:rsidRDefault="00F521A5">
      <w:pPr>
        <w:spacing w:after="32" w:line="259" w:lineRule="auto"/>
        <w:ind w:left="139" w:right="0" w:hanging="10"/>
      </w:pPr>
      <w:r>
        <w:rPr>
          <w:b/>
        </w:rPr>
        <w:t>T</w:t>
      </w:r>
      <w:r>
        <w:rPr>
          <w:b/>
          <w:sz w:val="19"/>
        </w:rPr>
        <w:t>ANULÁSI EREDMÉNYEK</w:t>
      </w:r>
      <w:r>
        <w:rPr>
          <w:b/>
        </w:rPr>
        <w:t xml:space="preserve"> </w:t>
      </w:r>
    </w:p>
    <w:p w14:paraId="0B5E1117"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32C2621E" w14:textId="77777777" w:rsidR="0055331D" w:rsidRDefault="00F521A5" w:rsidP="00F521A5">
      <w:pPr>
        <w:numPr>
          <w:ilvl w:val="0"/>
          <w:numId w:val="188"/>
        </w:numPr>
        <w:ind w:left="580" w:right="15" w:hanging="433"/>
      </w:pPr>
      <w:r>
        <w:t xml:space="preserve">magyarázza a monetáris világ működésének alapvető fogalmait, folyamatait és azok összefüggéseit, ismer nemzetközi pénzügyi szervezeteket; </w:t>
      </w:r>
    </w:p>
    <w:p w14:paraId="663AECAB" w14:textId="77777777" w:rsidR="0055331D" w:rsidRDefault="00F521A5" w:rsidP="00F521A5">
      <w:pPr>
        <w:numPr>
          <w:ilvl w:val="0"/>
          <w:numId w:val="188"/>
        </w:numPr>
        <w:spacing w:after="134"/>
        <w:ind w:left="580" w:right="15" w:hanging="433"/>
      </w:pPr>
      <w:r>
        <w:t xml:space="preserve">bemutatja a működőtőke- és a pénztőkeáramlás sajátos vonásait, magyarázza eltérésük okait. </w:t>
      </w:r>
    </w:p>
    <w:p w14:paraId="7D9638CE" w14:textId="77777777" w:rsidR="0055331D" w:rsidRDefault="00F521A5">
      <w:pPr>
        <w:spacing w:line="270" w:lineRule="auto"/>
        <w:ind w:left="154" w:right="0" w:hanging="10"/>
      </w:pPr>
      <w:r>
        <w:rPr>
          <w:b/>
        </w:rPr>
        <w:t xml:space="preserve">A témakör tanulása eredményeként a tanuló: </w:t>
      </w:r>
    </w:p>
    <w:p w14:paraId="070E2B21" w14:textId="77777777" w:rsidR="0055331D" w:rsidRDefault="00F521A5" w:rsidP="00F521A5">
      <w:pPr>
        <w:numPr>
          <w:ilvl w:val="0"/>
          <w:numId w:val="189"/>
        </w:numPr>
        <w:ind w:left="580" w:right="15" w:hanging="433"/>
      </w:pPr>
      <w:r>
        <w:t xml:space="preserve">pénzügyi döntéshelyzeteket, aktuális pénzügyi folyamatokat értelmez és megfogalmazza a lehetséges következményeket;  </w:t>
      </w:r>
    </w:p>
    <w:p w14:paraId="459940DE" w14:textId="77777777" w:rsidR="0055331D" w:rsidRDefault="00F521A5" w:rsidP="00F521A5">
      <w:pPr>
        <w:numPr>
          <w:ilvl w:val="0"/>
          <w:numId w:val="189"/>
        </w:numPr>
        <w:ind w:left="580" w:right="15" w:hanging="433"/>
      </w:pPr>
      <w:r>
        <w:t xml:space="preserve">pénzügyi lehetőségeit mérlegelve egyszerű költségvetést készít, értékeli a hitelfelvétel előnyeit és kockázatait; </w:t>
      </w:r>
    </w:p>
    <w:p w14:paraId="235A611D" w14:textId="77777777" w:rsidR="0055331D" w:rsidRDefault="00F521A5" w:rsidP="00F521A5">
      <w:pPr>
        <w:numPr>
          <w:ilvl w:val="0"/>
          <w:numId w:val="189"/>
        </w:numPr>
        <w:spacing w:line="344" w:lineRule="auto"/>
        <w:ind w:left="580" w:right="15" w:hanging="433"/>
      </w:pPr>
      <w:r>
        <w:t xml:space="preserve">alkalmazza megszerzett ismereteit pénzügyi döntéseiben, belátja a körültekintő, felelős pénzügyi tervezés és döntéshozatal fontosságát. </w:t>
      </w:r>
      <w:r>
        <w:rPr>
          <w:b/>
        </w:rPr>
        <w:t>F</w:t>
      </w:r>
      <w:r>
        <w:rPr>
          <w:b/>
          <w:sz w:val="19"/>
        </w:rPr>
        <w:t>EJLESZTÉSI FELADATOK ÉS ISMERETEK</w:t>
      </w:r>
      <w:r>
        <w:rPr>
          <w:b/>
        </w:rPr>
        <w:t xml:space="preserve"> </w:t>
      </w:r>
    </w:p>
    <w:p w14:paraId="5D4C4E8E" w14:textId="77777777" w:rsidR="0055331D" w:rsidRDefault="00F521A5" w:rsidP="00F521A5">
      <w:pPr>
        <w:numPr>
          <w:ilvl w:val="0"/>
          <w:numId w:val="190"/>
        </w:numPr>
        <w:ind w:left="436" w:right="15" w:hanging="289"/>
      </w:pPr>
      <w:r>
        <w:t xml:space="preserve">A mindennapi élethelyzetekből adódó pénzügyi döntéshelyzetek megismertetésével és értelmezésével a problémamegoldó gondolkodás fejlesztése </w:t>
      </w:r>
    </w:p>
    <w:p w14:paraId="536E8031" w14:textId="77777777" w:rsidR="0055331D" w:rsidRDefault="00F521A5" w:rsidP="00F521A5">
      <w:pPr>
        <w:numPr>
          <w:ilvl w:val="0"/>
          <w:numId w:val="190"/>
        </w:numPr>
        <w:ind w:left="436" w:right="15" w:hanging="289"/>
      </w:pPr>
      <w:r>
        <w:t xml:space="preserve">Az aktuális pénzügyi helyzetben elérhető befektetési lehetőségek összevetése az előnyök és a lehetséges veszélyek (befektetési háromszög) bemutatásával a felelős pénzügyi gondolkodás fejlesztése érdekében </w:t>
      </w:r>
    </w:p>
    <w:p w14:paraId="5138B323" w14:textId="77777777" w:rsidR="0055331D" w:rsidRDefault="00F521A5" w:rsidP="00F521A5">
      <w:pPr>
        <w:numPr>
          <w:ilvl w:val="0"/>
          <w:numId w:val="190"/>
        </w:numPr>
        <w:ind w:left="436" w:right="15" w:hanging="289"/>
      </w:pPr>
      <w:r>
        <w:t xml:space="preserve">A személyes pénzügyi döntésekkel kapcsolatos témák feldolgozása során a megalapozott véleményalkotás az aktív pénzügyi gondolkodás, illetve a vitakészség fejlesztése érdekében </w:t>
      </w:r>
    </w:p>
    <w:p w14:paraId="073D2FAB" w14:textId="77777777" w:rsidR="0055331D" w:rsidRDefault="00F521A5" w:rsidP="00F521A5">
      <w:pPr>
        <w:numPr>
          <w:ilvl w:val="0"/>
          <w:numId w:val="190"/>
        </w:numPr>
        <w:ind w:left="436" w:right="15" w:hanging="289"/>
      </w:pPr>
      <w:r>
        <w:t xml:space="preserve">A működőtőke és a pénztőke mozgásának, világgazdasági szerepének összehasonlítása </w:t>
      </w:r>
    </w:p>
    <w:p w14:paraId="515A6074" w14:textId="77777777" w:rsidR="0055331D" w:rsidRDefault="00F521A5" w:rsidP="00F521A5">
      <w:pPr>
        <w:numPr>
          <w:ilvl w:val="0"/>
          <w:numId w:val="190"/>
        </w:numPr>
        <w:ind w:left="436" w:right="15" w:hanging="289"/>
      </w:pPr>
      <w:r>
        <w:t xml:space="preserve">Konkrét, az életkori sajátosságnak megfelelő tevékenységekhez költségvetés készítése, a kiadások mérlegelése </w:t>
      </w:r>
    </w:p>
    <w:p w14:paraId="133317DD" w14:textId="77777777" w:rsidR="0055331D" w:rsidRDefault="00F521A5" w:rsidP="00F521A5">
      <w:pPr>
        <w:numPr>
          <w:ilvl w:val="0"/>
          <w:numId w:val="190"/>
        </w:numPr>
        <w:ind w:left="436" w:right="15" w:hanging="289"/>
      </w:pPr>
      <w:r>
        <w:lastRenderedPageBreak/>
        <w:t xml:space="preserve">A hitelfelvétel és a fejlesztés, illetve az eladósodási kockázat összefüggéseinek bemutatása, a mindennapok példái alapján, az egyén és a nemzetgazdaságok szintjén </w:t>
      </w:r>
    </w:p>
    <w:p w14:paraId="2A2724F8" w14:textId="77777777" w:rsidR="0055331D" w:rsidRDefault="00F521A5" w:rsidP="00F521A5">
      <w:pPr>
        <w:numPr>
          <w:ilvl w:val="0"/>
          <w:numId w:val="190"/>
        </w:numPr>
        <w:spacing w:after="123"/>
        <w:ind w:left="436" w:right="15" w:hanging="289"/>
      </w:pPr>
      <w:r>
        <w:t xml:space="preserve">A globalizáció és a globális pénzügyi krízisek kialakulásának összefüggései </w:t>
      </w:r>
    </w:p>
    <w:p w14:paraId="3AC213F6" w14:textId="77777777" w:rsidR="0055331D" w:rsidRDefault="00F521A5">
      <w:pPr>
        <w:spacing w:after="0" w:line="259" w:lineRule="auto"/>
        <w:ind w:left="139" w:right="0" w:hanging="10"/>
      </w:pPr>
      <w:r>
        <w:rPr>
          <w:b/>
        </w:rPr>
        <w:t>F</w:t>
      </w:r>
      <w:r>
        <w:rPr>
          <w:b/>
          <w:sz w:val="19"/>
        </w:rPr>
        <w:t xml:space="preserve">OGALMAK </w:t>
      </w:r>
      <w:r>
        <w:rPr>
          <w:b/>
        </w:rPr>
        <w:t xml:space="preserve"> </w:t>
      </w:r>
    </w:p>
    <w:p w14:paraId="4284A45A" w14:textId="77777777" w:rsidR="0055331D" w:rsidRDefault="00F521A5">
      <w:pPr>
        <w:spacing w:after="163"/>
        <w:ind w:left="147" w:right="294"/>
      </w:pPr>
      <w:r>
        <w:t xml:space="preserve">működőtőke, pénztőke, befektetés, vállalkozás, részvény, kötvény, fix és változó kamatozású hitel, kamat, hozam, kockázat, lekötöttség (likviditás), adósságcsapda, infláció, költségvetés, BUX-index, Dow Jones-index, THM, EBKM, IMF, Világbank, állami és EU-támogatás, támogatott hitel, önerő </w:t>
      </w:r>
    </w:p>
    <w:p w14:paraId="75A1DE51"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5DDAD085" w14:textId="77777777" w:rsidR="0055331D" w:rsidRDefault="00F521A5">
      <w:pPr>
        <w:ind w:left="147" w:right="280"/>
      </w:pPr>
      <w:r>
        <w:t xml:space="preserve">Aktuális banki adatok, tájékoztatók segítségével pénzügyi döntéshelyzetek szimulálása (Pl.: folyószámlanyitás, személyi kölcsön vagy lakáshitel felvétele, lakáscélú megtakarítás vállalása). Beszélgetés a biztonságos pénz- és bankkártya használatról, tájékozódás elektronikus kiadványok segítségével. </w:t>
      </w:r>
    </w:p>
    <w:p w14:paraId="2E7E6B57" w14:textId="77777777" w:rsidR="0055331D" w:rsidRDefault="00F521A5">
      <w:pPr>
        <w:ind w:left="147" w:right="15"/>
      </w:pPr>
      <w:r>
        <w:t xml:space="preserve">Hogyan jut el egy globális termék (Pl.: személyautó) a fogyasztóhoz?  </w:t>
      </w:r>
    </w:p>
    <w:p w14:paraId="42E8A719" w14:textId="77777777" w:rsidR="0055331D" w:rsidRDefault="00F521A5">
      <w:pPr>
        <w:ind w:left="147" w:right="15"/>
      </w:pPr>
      <w:r>
        <w:t xml:space="preserve">Helyzetgyakorlat: egy nagyobb pénzösszeg – Pl.: lottónyeremény vagy családi örökség – befektetési lehetőségeinek mérlegelése. </w:t>
      </w:r>
    </w:p>
    <w:p w14:paraId="725F3049" w14:textId="77777777" w:rsidR="0055331D" w:rsidRDefault="00F521A5">
      <w:pPr>
        <w:ind w:left="147" w:right="15"/>
      </w:pPr>
      <w:r>
        <w:t xml:space="preserve">Pénzügyi oktatófilmek segítségével a hétköznapokban hasznosítható tudás szerzése, a látottak megbeszélése. </w:t>
      </w:r>
    </w:p>
    <w:p w14:paraId="48CC684A" w14:textId="77777777" w:rsidR="0055331D" w:rsidRDefault="00F521A5">
      <w:pPr>
        <w:ind w:left="147" w:right="15"/>
      </w:pPr>
      <w:r>
        <w:t xml:space="preserve">Egy képzeletbeli vállalkozás üzleti tervének elkészítése és bemutatása. </w:t>
      </w:r>
    </w:p>
    <w:p w14:paraId="64C9BDD1" w14:textId="77777777" w:rsidR="0055331D" w:rsidRDefault="00F521A5">
      <w:pPr>
        <w:spacing w:after="38" w:line="259" w:lineRule="auto"/>
        <w:ind w:left="144" w:right="0" w:firstLine="0"/>
        <w:jc w:val="left"/>
      </w:pPr>
      <w:r>
        <w:rPr>
          <w:b/>
        </w:rPr>
        <w:t xml:space="preserve"> </w:t>
      </w:r>
    </w:p>
    <w:p w14:paraId="2A83DA16" w14:textId="77777777" w:rsidR="0055331D" w:rsidRDefault="00F521A5">
      <w:pPr>
        <w:spacing w:after="109" w:line="259" w:lineRule="auto"/>
        <w:ind w:left="154" w:right="0" w:hanging="10"/>
        <w:jc w:val="left"/>
      </w:pPr>
      <w:r>
        <w:rPr>
          <w:b/>
        </w:rPr>
        <w:t>T</w:t>
      </w:r>
      <w:r>
        <w:rPr>
          <w:b/>
          <w:sz w:val="30"/>
          <w:vertAlign w:val="subscript"/>
        </w:rPr>
        <w:t>ÉMAKÖR</w:t>
      </w:r>
      <w:r>
        <w:rPr>
          <w:b/>
        </w:rPr>
        <w:t xml:space="preserve">: </w:t>
      </w:r>
    </w:p>
    <w:p w14:paraId="1F524BB2" w14:textId="77777777" w:rsidR="0055331D" w:rsidRDefault="00F521A5">
      <w:pPr>
        <w:spacing w:line="270" w:lineRule="auto"/>
        <w:ind w:left="154" w:right="0" w:hanging="10"/>
      </w:pPr>
      <w:r>
        <w:rPr>
          <w:b/>
        </w:rPr>
        <w:t xml:space="preserve">Helyi problémák, globális kihívások, a fenntartható jövő dilemmái </w:t>
      </w:r>
    </w:p>
    <w:p w14:paraId="332EAD01" w14:textId="77777777" w:rsidR="0055331D" w:rsidRDefault="00F521A5">
      <w:pPr>
        <w:spacing w:after="59" w:line="259" w:lineRule="auto"/>
        <w:ind w:left="139" w:right="0" w:hanging="10"/>
      </w:pPr>
      <w:r>
        <w:rPr>
          <w:b/>
          <w:sz w:val="19"/>
        </w:rPr>
        <w:t>ÓRASZÁM</w:t>
      </w:r>
      <w:r>
        <w:rPr>
          <w:b/>
        </w:rPr>
        <w:t>:</w:t>
      </w:r>
      <w:r>
        <w:rPr>
          <w:b/>
          <w:sz w:val="19"/>
        </w:rPr>
        <w:t xml:space="preserve"> </w:t>
      </w:r>
      <w:r>
        <w:rPr>
          <w:b/>
        </w:rPr>
        <w:t>E:10</w:t>
      </w:r>
      <w:r>
        <w:rPr>
          <w:b/>
          <w:sz w:val="19"/>
        </w:rPr>
        <w:t xml:space="preserve"> ÓRA</w:t>
      </w:r>
      <w:r>
        <w:rPr>
          <w:b/>
        </w:rPr>
        <w:t xml:space="preserve"> </w:t>
      </w:r>
    </w:p>
    <w:p w14:paraId="20AFC1D4" w14:textId="77777777" w:rsidR="0055331D" w:rsidRDefault="00F521A5">
      <w:pPr>
        <w:spacing w:after="32" w:line="259" w:lineRule="auto"/>
        <w:ind w:left="139" w:right="0" w:hanging="10"/>
      </w:pPr>
      <w:r>
        <w:rPr>
          <w:b/>
        </w:rPr>
        <w:t>T</w:t>
      </w:r>
      <w:r>
        <w:rPr>
          <w:b/>
          <w:sz w:val="19"/>
        </w:rPr>
        <w:t>ANULÁSI EREDMÉNYEK</w:t>
      </w:r>
      <w:r>
        <w:rPr>
          <w:b/>
        </w:rPr>
        <w:t xml:space="preserve"> </w:t>
      </w:r>
    </w:p>
    <w:p w14:paraId="11AB99EA" w14:textId="77777777" w:rsidR="0055331D" w:rsidRDefault="00F521A5">
      <w:pPr>
        <w:spacing w:after="28" w:line="270" w:lineRule="auto"/>
        <w:ind w:left="154" w:right="0" w:hanging="10"/>
      </w:pPr>
      <w:r>
        <w:rPr>
          <w:b/>
        </w:rPr>
        <w:t xml:space="preserve">A témakör tanulása hozzájárul ahhoz, hogy a tanuló a nevelési-oktatási szakasz végére: </w:t>
      </w:r>
    </w:p>
    <w:p w14:paraId="7F3C6CD0" w14:textId="77777777" w:rsidR="0055331D" w:rsidRDefault="00F521A5" w:rsidP="00F521A5">
      <w:pPr>
        <w:numPr>
          <w:ilvl w:val="0"/>
          <w:numId w:val="191"/>
        </w:numPr>
        <w:ind w:left="580" w:right="141" w:hanging="433"/>
      </w:pPr>
      <w:r>
        <w:t xml:space="preserve">a lakóhely adottságaiból kiindulva értelmezi a fenntartható fejlődés társadalmi, természeti, gazdasági, környezetvédelmi kihívásait; felismeri és azonosítja a földrajzi tartalmú természeti, társadalmi-gazdasági és környezeti problémákat, megnevezi kialakulásuk okait, és javaslatokat fogalmaz meg megoldásukra; </w:t>
      </w:r>
    </w:p>
    <w:p w14:paraId="4C275A5A" w14:textId="77777777" w:rsidR="0055331D" w:rsidRDefault="00F521A5" w:rsidP="00F521A5">
      <w:pPr>
        <w:numPr>
          <w:ilvl w:val="0"/>
          <w:numId w:val="191"/>
        </w:numPr>
        <w:ind w:left="580" w:right="141" w:hanging="433"/>
      </w:pPr>
      <w:r>
        <w:t xml:space="preserve">rendszerezi a geoszférákat ért környezetkárosító hatásokat, bemutatja a folyamatok kölcsönhatásait; </w:t>
      </w:r>
    </w:p>
    <w:p w14:paraId="1CC21307" w14:textId="77777777" w:rsidR="0055331D" w:rsidRDefault="00F521A5" w:rsidP="00F521A5">
      <w:pPr>
        <w:numPr>
          <w:ilvl w:val="0"/>
          <w:numId w:val="191"/>
        </w:numPr>
        <w:ind w:left="580" w:right="141" w:hanging="433"/>
      </w:pPr>
      <w:r>
        <w:t xml:space="preserve">megnevez a környezet védelmében, illetve humanitárius céllal tevékenykedő hazai és nemzetközi szervezeteket, példákat említ azok tevékenységére, belátja és igazolja a nemzetközi összefogás szükségességét; </w:t>
      </w:r>
    </w:p>
    <w:p w14:paraId="5C60AF56" w14:textId="77777777" w:rsidR="0055331D" w:rsidRDefault="00F521A5" w:rsidP="00F521A5">
      <w:pPr>
        <w:numPr>
          <w:ilvl w:val="0"/>
          <w:numId w:val="191"/>
        </w:numPr>
        <w:spacing w:after="135"/>
        <w:ind w:left="580" w:right="141" w:hanging="433"/>
      </w:pPr>
      <w:r>
        <w:t xml:space="preserve">értelmezi a fenntartható gazdaság, a fenntartható gazdálkodás fogalmát, érveket fogalmaz meg a fenntarthatóságot szem előtt tartó gazdaság, illetve gazdálkodás fontossága mellett. </w:t>
      </w:r>
    </w:p>
    <w:p w14:paraId="04334E23" w14:textId="77777777" w:rsidR="0055331D" w:rsidRDefault="00F521A5">
      <w:pPr>
        <w:spacing w:line="270" w:lineRule="auto"/>
        <w:ind w:left="154" w:right="0" w:hanging="10"/>
      </w:pPr>
      <w:r>
        <w:rPr>
          <w:b/>
        </w:rPr>
        <w:t xml:space="preserve">A témakör tanulása eredményeként a tanuló: </w:t>
      </w:r>
    </w:p>
    <w:p w14:paraId="3F494AAA" w14:textId="77777777" w:rsidR="0055331D" w:rsidRDefault="00F521A5" w:rsidP="00F521A5">
      <w:pPr>
        <w:numPr>
          <w:ilvl w:val="0"/>
          <w:numId w:val="192"/>
        </w:numPr>
        <w:ind w:left="580" w:right="144" w:hanging="433"/>
      </w:pPr>
      <w:r>
        <w:t xml:space="preserve">példákkal igazolja a természetkárosítás és a természeti, illetve környezeti katasztrófák társadalmi következményeit, a környezetkárosodás életkörülményekre, életminőségre gyakorolt hatását, a lokális szennyeződés globális következményeit; </w:t>
      </w:r>
    </w:p>
    <w:p w14:paraId="79C22D34" w14:textId="77777777" w:rsidR="0055331D" w:rsidRDefault="00F521A5" w:rsidP="00F521A5">
      <w:pPr>
        <w:numPr>
          <w:ilvl w:val="0"/>
          <w:numId w:val="192"/>
        </w:numPr>
        <w:ind w:left="580" w:right="144" w:hanging="433"/>
      </w:pPr>
      <w:r>
        <w:lastRenderedPageBreak/>
        <w:t xml:space="preserve">megfogalmazza az energiahatékony, nyersanyag-takarékos, illetve „zöld” gazdálkodás lényegét, valamint példákat nevez meg a környezeti szempontok érvényesíthetőségére a termelésben és a fogyasztásban; </w:t>
      </w:r>
    </w:p>
    <w:p w14:paraId="294D0EBD" w14:textId="77777777" w:rsidR="0055331D" w:rsidRDefault="00F521A5" w:rsidP="00F521A5">
      <w:pPr>
        <w:numPr>
          <w:ilvl w:val="0"/>
          <w:numId w:val="192"/>
        </w:numPr>
        <w:ind w:left="580" w:right="144" w:hanging="433"/>
      </w:pPr>
      <w:r>
        <w:t xml:space="preserve">megkülönbözteti a fogyasztói társadalom és a tudatos fogyasztói közösség jellemzőit; </w:t>
      </w:r>
    </w:p>
    <w:p w14:paraId="0C3B4367" w14:textId="77777777" w:rsidR="0055331D" w:rsidRDefault="00F521A5" w:rsidP="00F521A5">
      <w:pPr>
        <w:numPr>
          <w:ilvl w:val="0"/>
          <w:numId w:val="192"/>
        </w:numPr>
        <w:spacing w:after="169" w:line="265" w:lineRule="auto"/>
        <w:ind w:left="580" w:right="144" w:hanging="433"/>
      </w:pPr>
      <w:r>
        <w:t xml:space="preserve">bemutatja az egyén társadalmi szerepvállalásának lehetőségeit, a tevékeny közreműködés példáit a környezet védelme érdekében, illetve érvényesíti saját döntéseiben a környezeti szempontokat. </w:t>
      </w:r>
    </w:p>
    <w:p w14:paraId="5895789E"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79413A0F" w14:textId="77777777" w:rsidR="0055331D" w:rsidRDefault="00F521A5">
      <w:pPr>
        <w:spacing w:line="265" w:lineRule="auto"/>
        <w:ind w:left="139" w:right="20" w:hanging="10"/>
        <w:jc w:val="left"/>
      </w:pPr>
      <w:r>
        <w:t xml:space="preserve">A földrajzi eredetű helyi, regionális és globális természeti, társadalmi-gazdasági és környezeti veszélyhelyzetek kialakulásának magyarázata és megértése alapján az összefüggésekben történő gondolkodás fejlesztése. </w:t>
      </w:r>
    </w:p>
    <w:p w14:paraId="565D4A88" w14:textId="77777777" w:rsidR="0055331D" w:rsidRDefault="00F521A5">
      <w:pPr>
        <w:ind w:left="147" w:right="279"/>
      </w:pPr>
      <w:r>
        <w:t xml:space="preserve">A geoszférákat ért környezetkárosító hatások rendszerezése és a folyamatok kölcsönhatásainak bemutatása alapján a környezettudatos és fenntartható szemléletű magatartás fejlesztése. A természetkárosítás és a természeti, illetve környezeti katasztrófák társadalmi következményeinek bemutatásával a veszélyek és kockázatok reális értékelési képességének kialakítása és fejlesztése. </w:t>
      </w:r>
    </w:p>
    <w:p w14:paraId="540131A0" w14:textId="77777777" w:rsidR="0055331D" w:rsidRDefault="00F521A5">
      <w:pPr>
        <w:spacing w:line="265" w:lineRule="auto"/>
        <w:ind w:left="139" w:right="20" w:hanging="10"/>
        <w:jc w:val="left"/>
      </w:pPr>
      <w:r>
        <w:t xml:space="preserve">A környezetkárosodás életkörülményekre, életminőségre gyakorolt hatásának és a lokális </w:t>
      </w:r>
      <w:proofErr w:type="spellStart"/>
      <w:r>
        <w:t>szenynyeződés</w:t>
      </w:r>
      <w:proofErr w:type="spellEnd"/>
      <w:r>
        <w:t xml:space="preserve"> globális következményeinek komplex értelmezése, a hatásaikra való felkészülés és védekezés képességének kialakítása és fejlesztése. </w:t>
      </w:r>
    </w:p>
    <w:p w14:paraId="4CD9A862" w14:textId="77777777" w:rsidR="0055331D" w:rsidRDefault="00F521A5">
      <w:pPr>
        <w:ind w:left="147" w:right="282"/>
      </w:pPr>
      <w:r>
        <w:t xml:space="preserve">Az energiahatékony, az energia- és nyersanyag-takarékos, illetve „zöld” gazdálkodás és életvitel szemléletének megismerésével a környezettudatos állampolgári magatartás megalapozása. A fogyasztói társadalom és a tudatos fogyasztói közösség jellemzőinek bemutatásával a tudatos fogyasztóvá válás fejlesztése. </w:t>
      </w:r>
    </w:p>
    <w:p w14:paraId="551D8899" w14:textId="77777777" w:rsidR="0055331D" w:rsidRDefault="00F521A5">
      <w:pPr>
        <w:ind w:left="147" w:right="15"/>
      </w:pPr>
      <w:r>
        <w:t xml:space="preserve">A hagyományos és elektronikus vásárlás fogyasztóvédelmi szempontú összevetése. </w:t>
      </w:r>
    </w:p>
    <w:p w14:paraId="690E3CFB" w14:textId="77777777" w:rsidR="0055331D" w:rsidRDefault="00F521A5">
      <w:pPr>
        <w:ind w:left="147" w:right="15"/>
      </w:pPr>
      <w:r>
        <w:t xml:space="preserve">A környezet védelmében, illetve humanitárius céllal tevékenykedő hazai és nemzetközi szervezetek, a nemzetközi összefogás szükségessége. </w:t>
      </w:r>
    </w:p>
    <w:p w14:paraId="62465C7F" w14:textId="77777777" w:rsidR="0055331D" w:rsidRDefault="00F521A5">
      <w:pPr>
        <w:ind w:left="147" w:right="15"/>
      </w:pPr>
      <w:r>
        <w:t xml:space="preserve">A fenntartható gazdaság, a fenntartható gazdálkodás jellemzőinek bemutatásával a fenntartható szemléletű magatartás fejlesztése. </w:t>
      </w:r>
    </w:p>
    <w:p w14:paraId="405762E2" w14:textId="77777777" w:rsidR="0055331D" w:rsidRDefault="00F521A5">
      <w:pPr>
        <w:ind w:left="147" w:right="15"/>
      </w:pPr>
      <w:r>
        <w:t xml:space="preserve">Az egyén társadalmi szerepvállalásának lehetőségei, a tevékeny közreműködés példái a környezet védelme érdekében. </w:t>
      </w:r>
    </w:p>
    <w:p w14:paraId="73793D68" w14:textId="77777777" w:rsidR="0055331D" w:rsidRDefault="00F521A5">
      <w:pPr>
        <w:spacing w:after="12" w:line="259" w:lineRule="auto"/>
        <w:ind w:left="144" w:right="0" w:firstLine="0"/>
        <w:jc w:val="left"/>
      </w:pPr>
      <w:r>
        <w:rPr>
          <w:b/>
        </w:rPr>
        <w:t xml:space="preserve"> </w:t>
      </w:r>
    </w:p>
    <w:p w14:paraId="0D35BFA9" w14:textId="77777777" w:rsidR="0055331D" w:rsidRDefault="00F521A5">
      <w:pPr>
        <w:spacing w:after="0" w:line="259" w:lineRule="auto"/>
        <w:ind w:left="139" w:right="0" w:hanging="10"/>
      </w:pPr>
      <w:r>
        <w:rPr>
          <w:b/>
        </w:rPr>
        <w:t>F</w:t>
      </w:r>
      <w:r>
        <w:rPr>
          <w:b/>
          <w:sz w:val="19"/>
        </w:rPr>
        <w:t xml:space="preserve">OGALMAK </w:t>
      </w:r>
      <w:r>
        <w:rPr>
          <w:b/>
        </w:rPr>
        <w:t xml:space="preserve"> </w:t>
      </w:r>
    </w:p>
    <w:p w14:paraId="62067A0E" w14:textId="77777777" w:rsidR="0055331D" w:rsidRDefault="00F521A5">
      <w:pPr>
        <w:spacing w:after="165"/>
        <w:ind w:left="147" w:right="279"/>
      </w:pPr>
      <w:r>
        <w:t xml:space="preserve">globális probléma, környezeti katasztrófa, természeti katasztrófa, fenntarthatóság, ökológiai lábnyom, túlfogyasztás, tudatos fogyasztói magatartás, fogyasztóvédelem, energiatudatosság, vízlábnyom, ENSZ, UNESCO, WHO, elsivatagosodás, ózonritkulás, savas csapadék, globális klímaváltozás, népességrobbanás </w:t>
      </w:r>
    </w:p>
    <w:p w14:paraId="2D8545C0"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6CD1A858" w14:textId="77777777" w:rsidR="0055331D" w:rsidRDefault="00F521A5">
      <w:pPr>
        <w:spacing w:line="265" w:lineRule="auto"/>
        <w:ind w:left="139" w:right="108" w:hanging="10"/>
        <w:jc w:val="left"/>
      </w:pPr>
      <w:r>
        <w:t xml:space="preserve">Képek, leírások alapján környezeti problémák felismerése, mérséklésük lehetőségeinek megfogalmazása. Figyelemfelhívó bemutató készítése az élelmiszer-pazarlásról és élelmiszerhiányról, a tudatos fogyasztói magatartás fontosságáról. </w:t>
      </w:r>
    </w:p>
    <w:p w14:paraId="423430C1" w14:textId="77777777" w:rsidR="0055331D" w:rsidRDefault="00F521A5">
      <w:pPr>
        <w:ind w:left="147" w:right="15"/>
      </w:pPr>
      <w:r>
        <w:t xml:space="preserve">Közvélemény-kutatás a tudatos fogyasztói (élelmiszer-, nyersanyag-, energiafogyasztás) magatartás fontosságáról, lehetőségeiről, az eredmények kiértékelése, a vélemények ütköztetése. </w:t>
      </w:r>
    </w:p>
    <w:p w14:paraId="673F2E75" w14:textId="77777777" w:rsidR="0055331D" w:rsidRDefault="00F521A5">
      <w:pPr>
        <w:ind w:left="147" w:right="15"/>
      </w:pPr>
      <w:r>
        <w:t xml:space="preserve">Az egészségmegőrzéshez szükséges szemléletmód fejlesztése előadókkal. </w:t>
      </w:r>
    </w:p>
    <w:p w14:paraId="7DE6303E" w14:textId="77777777" w:rsidR="0055331D" w:rsidRDefault="00F521A5">
      <w:pPr>
        <w:ind w:left="147" w:right="15"/>
      </w:pPr>
      <w:r>
        <w:lastRenderedPageBreak/>
        <w:t xml:space="preserve">Ötletbörze: példák az energia- és nyersanyag-takarékos gazdálkodására, életvitelre. </w:t>
      </w:r>
    </w:p>
    <w:p w14:paraId="02D5B064" w14:textId="77777777" w:rsidR="0055331D" w:rsidRDefault="00F521A5">
      <w:pPr>
        <w:ind w:left="147" w:right="289"/>
      </w:pPr>
      <w:r>
        <w:t xml:space="preserve">Saját és családi tapasztalatok alapján érvelés a hagyományos és az elektronikus vásárlás mellett, fogyasztóvédelmi szempontok figyelembevételével. Virtuális séta </w:t>
      </w:r>
      <w:proofErr w:type="spellStart"/>
      <w:r>
        <w:t>ökogazdaságban</w:t>
      </w:r>
      <w:proofErr w:type="spellEnd"/>
      <w:r>
        <w:t xml:space="preserve"> és </w:t>
      </w:r>
      <w:proofErr w:type="spellStart"/>
      <w:r>
        <w:t>ökoházban</w:t>
      </w:r>
      <w:proofErr w:type="spellEnd"/>
      <w:r>
        <w:t xml:space="preserve">, a látottak közös megbeszélése. </w:t>
      </w:r>
    </w:p>
    <w:p w14:paraId="5ADC952A" w14:textId="77777777" w:rsidR="0055331D" w:rsidRDefault="00F521A5">
      <w:pPr>
        <w:spacing w:after="85"/>
        <w:ind w:left="147" w:right="277"/>
      </w:pPr>
      <w:r>
        <w:t xml:space="preserve">Az édesvíz szerepének, gazdasági jelentőségének bemutatása kooperatív módszerekkel (a víz szerepe az ember életében, a víz felhasználásának időbeli és térbeli változása, vízhiány, mint konfliktusforrás). </w:t>
      </w:r>
    </w:p>
    <w:p w14:paraId="5B5345E0" w14:textId="77777777" w:rsidR="0055331D" w:rsidRDefault="00F521A5">
      <w:pPr>
        <w:spacing w:after="0" w:line="259" w:lineRule="auto"/>
        <w:ind w:left="144" w:right="0" w:firstLine="0"/>
        <w:jc w:val="left"/>
      </w:pPr>
      <w:r>
        <w:rPr>
          <w:b/>
        </w:rPr>
        <w:t xml:space="preserve"> </w:t>
      </w:r>
      <w:r>
        <w:rPr>
          <w:b/>
        </w:rPr>
        <w:tab/>
        <w:t xml:space="preserve"> </w:t>
      </w:r>
      <w:r>
        <w:br w:type="page"/>
      </w:r>
    </w:p>
    <w:p w14:paraId="24AC7626" w14:textId="77777777" w:rsidR="0055331D" w:rsidRDefault="00F521A5">
      <w:pPr>
        <w:spacing w:line="270" w:lineRule="auto"/>
        <w:ind w:left="154" w:right="0" w:hanging="10"/>
      </w:pPr>
      <w:r>
        <w:rPr>
          <w:b/>
        </w:rPr>
        <w:lastRenderedPageBreak/>
        <w:t xml:space="preserve">Természettudomány </w:t>
      </w:r>
    </w:p>
    <w:p w14:paraId="073D4622" w14:textId="77777777" w:rsidR="0055331D" w:rsidRDefault="00F521A5">
      <w:pPr>
        <w:spacing w:after="72" w:line="270" w:lineRule="auto"/>
        <w:ind w:left="154" w:right="0" w:hanging="10"/>
      </w:pPr>
      <w:r>
        <w:rPr>
          <w:b/>
        </w:rPr>
        <w:t xml:space="preserve">11. évfolyam </w:t>
      </w:r>
    </w:p>
    <w:p w14:paraId="54B82DEA" w14:textId="77777777" w:rsidR="0055331D" w:rsidRDefault="00F521A5">
      <w:pPr>
        <w:spacing w:after="160"/>
        <w:ind w:left="147" w:right="295"/>
      </w:pPr>
      <w:r>
        <w:t xml:space="preserve">A tanulók a 9-10. évfolyamon a fizika, kémia, biológia és földrajz tantárgyak keretében, a gyakorlati alkalmazások köré szervezett szaktárgyi programok szerint tanulva fejlesztik a sikeres életpálya építéséhez fontos, a természettudományos műveltség befogadásához, alkalmazásához és továbbadásához szükséges képességeiket és tudásukat, illetve megalapozzák a szakirányú felsőfokú tanulmányok sikeres elvégzését. A nem szakirányon továbbtanulók számára a Nemzeti alaptanterv a 11. évfolyamon heti két órában újabb természettudományos tárgy tanulását írja elő. Az iskola választása alapján a tanulók szaktárgyi programok (biológia, fizika, földrajz és kémia) vagy integrált természettudományos program keretében, a mindennapokban megjelenő természettudományos kérdések és problémák mentén, a tanulói aktivitásra, interaktivitásra épülő, továbbá a projektmunkát előtérbe helyező tantárgyak közül választhatnak. </w:t>
      </w:r>
    </w:p>
    <w:p w14:paraId="38C64040" w14:textId="77777777" w:rsidR="0055331D" w:rsidRDefault="00F521A5">
      <w:pPr>
        <w:spacing w:after="172"/>
        <w:ind w:left="147" w:right="277"/>
      </w:pPr>
      <w:r>
        <w:t xml:space="preserve">A 11. évfolyamon belépő természettudományos tárgy célja hangsúlyozottan nem a lexikális ismeretek további gyarapítása vagy a szaktudomány mélyebb megértésére való törekvés. Az egyes témakörök közérthető nyelven bemutatják a legújabb felfedezéseket, azok várható hatásait. Újra megvilágítják azokat a globális problémákat, amelyekkel az emberiség ma, illetve a közeljövőben szembenéz. Az emberi tevékenység bizonyíthatóan hozzájárult e problémák kialakulásához, ugyanakkor a felelősséggel alkalmazott természettudomány lehetőséget nyújt a megoldásukra is. A tárgy tanulása révén lehetőség nyílik a természettudományos megismerés művészeti, irodalmi, történelmi vonatkozásainak bemutatására is, illetve annak az ösztönzésére, hogy felnőttként is eredményesebben és biztonságosabban használják a természettudományos fejlődésre alapozott innováció révén egyre tökéletesedő eszközeinket. A tanulás során érvényesülő gyakorlat és alkalmazásközpontú szemlélet közvetlenül nyújt segítséget a tudományos ismeretekre alapozott, testi, lelki egészséget biztosító életvitel kialakításához. A tanítás eredményessége nem feltételezi a kerettantervekben megjelenő tananyag hiánytalan feldolgozását, mivel az oktatás középpontjában nem a lexikális ismeretek, azaz a tartalom mennyisége áll, hanem a tanulás során alkalmazott módszerek sokfélesége, a tanulók csoportos munkájának, illetve egymás közti vitájának támogatása, a projektfeladatok végzéséhez nyújtott támogatás. A kerettantervben javasolt témakörök a lehetőségek sokaságát mutatják meg, amelyek mentén a tanulási folyamat szerveződhet; kapaszkodót és segítséget adnak a tanárnak a tanulókkal való közös munka optimális </w:t>
      </w:r>
      <w:proofErr w:type="spellStart"/>
      <w:r>
        <w:t>megtervzéséhez</w:t>
      </w:r>
      <w:proofErr w:type="spellEnd"/>
      <w:r>
        <w:t xml:space="preserve">. </w:t>
      </w:r>
    </w:p>
    <w:p w14:paraId="289BB3B7" w14:textId="77777777" w:rsidR="0055331D" w:rsidRDefault="00F521A5">
      <w:pPr>
        <w:spacing w:after="159"/>
        <w:ind w:left="147" w:right="282"/>
      </w:pPr>
      <w:r>
        <w:t xml:space="preserve">A természettudományos diszciplínák elemeit tartalmazó természettudomány tantárgy tanítására a 11. évfolyamon kerülhet sor. Amíg az általános iskolában tanult, azonos elnevezésű tantárgy a szaktárgyi tanulás előszobája volt, addig a középiskolában az összegzés, a kapcsolódások erősítése, a komplex látásmód kialakítása szolgál célként. A tanulók már rendelkeznek olyan előzetes tudással, amire mindez építhető, továbbá a készségek, képességek és attitűdök fejlesztése is tovább folytatható. A 21. századi környezetben különösen fontos, hogy a tudomány hitelessége, a tudás megbízhatóságának képzete </w:t>
      </w:r>
      <w:proofErr w:type="spellStart"/>
      <w:r>
        <w:t>erősödjön</w:t>
      </w:r>
      <w:proofErr w:type="spellEnd"/>
      <w:r>
        <w:t xml:space="preserve"> a tanulókban. Ezért lényeges, hogy képet kapjanak a természettudományos elméletek keletkezésének folyamatáról, maguk is gyakorolják a vizsgálati módszereket, legyenek képesek alkalmazni a gondolkodási műveleteket. Ezek segítségével felismerhetik a mindennapi környezetükben, életvitelükben jelentkező </w:t>
      </w:r>
      <w:r>
        <w:lastRenderedPageBreak/>
        <w:t xml:space="preserve">természettudományos problémákat, ezek megoldását tényekre alapozott módszerekkel kísérelhetik meg. </w:t>
      </w:r>
    </w:p>
    <w:p w14:paraId="784A2C7F" w14:textId="77777777" w:rsidR="0055331D" w:rsidRDefault="00F521A5">
      <w:pPr>
        <w:spacing w:after="103"/>
        <w:ind w:left="147" w:right="277"/>
      </w:pPr>
      <w:r>
        <w:t xml:space="preserve">A tananyag témakörei az ember és környezete komplex viszonyrendszere köré épülnek. Elemzik a Föld természeti erőforrásait, áttekintik a velük való gazdálkodás történeti előzményeit. A Föld különlegessége az élővilág, amely napjainkban gyors változáson megy keresztül. Az élőhelyek átalakulása olyan alkalmazkodási kényszert jelent, amelynek nyomán csökken a fajok sokfélesége, sérül az életközösségek önfenntartó képessége. Az emberi tevékenység nyomán a levegő, a vizek és a talajok állapota is változóban van, ami az emberi egészségre nézve kedvezőtlen következményekkel jár. Az időjárási anomáliák gyakoribbá válása figyelmeztető jel a klímaváltozás erősödésére. A hatások mérséklése és az alkalmazkodás kihívásaira való válaszadás a Föld természeti rendszereinek, gazdasági és társadalmi berendezkedésének egységben való vizsgálatával lehetséges. A várható jövő számtalan nyitott kérdést tartogat, de a tudományosan megalapozott előrejelzések, szimulációk segítenek a döntések és választások kimunkálásában. </w:t>
      </w:r>
    </w:p>
    <w:p w14:paraId="509A0D1B" w14:textId="77777777" w:rsidR="0055331D" w:rsidRDefault="00F521A5">
      <w:pPr>
        <w:spacing w:after="154"/>
        <w:ind w:left="147" w:right="281"/>
      </w:pPr>
      <w:r>
        <w:t xml:space="preserve">A kerettantervben foglalt témakörök bőven adnak lehetőséget az információk gyűjtésére, a vélemények megfogalmazására és vitákban való ütköztetésére. A tananyagtartalom nem előíró jellegű, inkább egyfajta étlapként értelmezhető, amelybe a készségek és képességek fejlesztése beágyazható. A tanulás-tanítás során kisebb csoportok önállóan feldolgozhatnak bármilyen – őket érdeklő – témát, az eredményeiket pedig bemutathatják egymásnak prezentációk, poszterek formájában. Ebben a munkaformában nem a tartalom kerül a középpontba, hanem a választhatóság, a feldolgozási eljárások, módszerek sokfélesége. Így mód nyílik a tárgyalt problémák több szempontú megközelítésére, az eltérő érdeklődésű és képességű tanulók tanulási szükségletéhez való alkalmazkodásra. </w:t>
      </w:r>
    </w:p>
    <w:p w14:paraId="40F5A025" w14:textId="77777777" w:rsidR="0055331D" w:rsidRDefault="00F521A5">
      <w:pPr>
        <w:spacing w:after="158"/>
        <w:ind w:left="147" w:right="15"/>
      </w:pPr>
      <w:r>
        <w:t>A természettudomány tantárgy a Nemzeti alaptantervben rögzített kulcskompetenciákat az alábbi módon fejleszti:</w:t>
      </w:r>
      <w:r>
        <w:rPr>
          <w:b/>
        </w:rPr>
        <w:t xml:space="preserve"> </w:t>
      </w:r>
    </w:p>
    <w:p w14:paraId="2A0D9564" w14:textId="77777777" w:rsidR="0055331D" w:rsidRDefault="00F521A5">
      <w:pPr>
        <w:spacing w:after="161"/>
        <w:ind w:left="147" w:right="287"/>
      </w:pPr>
      <w:r>
        <w:rPr>
          <w:b/>
        </w:rPr>
        <w:t>A tanulás kompetenciái:</w:t>
      </w:r>
      <w:r>
        <w:t xml:space="preserve"> A természettudomány tanulásának belső motivációs bázisa a természet, az élő és élettelen környezeti jelenségek iránti érdeklődés, amelyet a tantárgy tudatos ismeretszerzéssé alakít át. A kezdetben több támogatással, később egyre önállóbban végzett természettudományos megfigyelések és kísérletek alapján a tanuló átéli a tudásszerzés aktív folyamatát. A természettudomány vizsgálati témáit és módszereit a tanuló össze tudja kapcsolni a mindennapi élet kontextusaival, a tudás alkalmazhatósága az önirányító tanulás képességét is erősíti. A korosztály számára egy-egy maga által választott tématerület önálló feldolgozása, kutatási terv készítésétől kezdve a már tudományosabb igényességgel megfogalmazott következtetések levonásáig bejárt út jelenti a kihívást. </w:t>
      </w:r>
    </w:p>
    <w:p w14:paraId="6628F105" w14:textId="77777777" w:rsidR="0055331D" w:rsidRDefault="00F521A5">
      <w:pPr>
        <w:spacing w:after="124"/>
        <w:ind w:left="147" w:right="284"/>
      </w:pPr>
      <w:r>
        <w:rPr>
          <w:b/>
        </w:rPr>
        <w:t>A kommunikációs kompetenciák:</w:t>
      </w:r>
      <w:r>
        <w:t xml:space="preserve"> A természettudomány tantárgy és általában a természettudományok azon képességeket fejlesztik, amelyek révén a tanuló megtanulja világosan, röviden és pontosan kifejezni saját gondolatait, megfigyeléseit és tapasztalatait. </w:t>
      </w:r>
    </w:p>
    <w:p w14:paraId="4BB348E6" w14:textId="77777777" w:rsidR="0055331D" w:rsidRDefault="00F521A5">
      <w:pPr>
        <w:spacing w:after="159"/>
        <w:ind w:left="147" w:right="283"/>
      </w:pPr>
      <w:r>
        <w:rPr>
          <w:b/>
        </w:rPr>
        <w:t xml:space="preserve">A digitális kompetenciák: </w:t>
      </w:r>
      <w:r>
        <w:t xml:space="preserve">A tanulók számára természetes a digitális technológia jelenléte és aktív részesei a digitális kultúrának, ez azonban nem jelenti azt, hogy ne lenne szükséges és fontos a digitális kompetenciáik fejlesztése. A tantárgy által felölelt tudományterületek számos lehetőséget kínálnak a digitális kompetenciák fejlesztésére, hiszen a technológia jól alkalmazható </w:t>
      </w:r>
      <w:r>
        <w:lastRenderedPageBreak/>
        <w:t xml:space="preserve">a megismerés, az együttműködés, az információk mérlegelő értelmezése, az értékelés és alkotás során, illetve a természettudományos gondolkodás tanításakor. </w:t>
      </w:r>
    </w:p>
    <w:p w14:paraId="3800719A" w14:textId="77777777" w:rsidR="0055331D" w:rsidRDefault="00F521A5">
      <w:pPr>
        <w:spacing w:after="152"/>
        <w:ind w:left="147" w:right="286"/>
      </w:pPr>
      <w:r>
        <w:t xml:space="preserve">A tanuló korosztályában Pl.: a digitális eszközök által megtámogatott, megfigyeléseken alapuló adatgyűjtés és ezek feldolgozása, az IKT eszközök által segített modellalkotás, a szimulációs és térinformatikai feladatok kínálnak számtalan lehetőséget a digitális kompetenciák fejlesztésére. </w:t>
      </w:r>
    </w:p>
    <w:p w14:paraId="0412F6D1" w14:textId="77777777" w:rsidR="0055331D" w:rsidRDefault="00F521A5">
      <w:pPr>
        <w:spacing w:after="122"/>
        <w:ind w:left="147" w:right="284"/>
      </w:pPr>
      <w:r>
        <w:rPr>
          <w:b/>
        </w:rPr>
        <w:t xml:space="preserve">A matematikai, gondolkodási kompetenciák: </w:t>
      </w:r>
      <w:r>
        <w:t xml:space="preserve">A természettudományok alapvetően a gyakorlatorientált, a tapasztalatokon alapuló tudományok, ahol a minőségi tulajdonságok mellett a mennyiségi viszonyok vizsgálata is elengedhetetlen. Sok esetben ez csak statisztikus gondolkodással lehetséges. Ugyancsak fontos cél az elemző gondolkodás kialakítása is. Mivel a természettudomány tantárgy alapvetően integráló jellegű, ezért szinte minden témakör fejleszti a tanuló rendszerszintű, komplex gondolkodását. Ez az olyan problémakörök tárgyalásánál a leghangsúlyosabb, amelyeknek több diszciplínát is érintő vetülete van. Ilyen pl.: a víz vagy a levegő témaköre, vagy akár a globális éghajlatváltozás. A kísérletek, terepi megfigyelések számos egyedi jelenséget tárnak fel, ezek tanulságainak levonásához az induktív gondolkodás képességét is fejleszteni kell. </w:t>
      </w:r>
    </w:p>
    <w:p w14:paraId="6693698B" w14:textId="77777777" w:rsidR="0055331D" w:rsidRDefault="00F521A5">
      <w:pPr>
        <w:spacing w:after="174"/>
        <w:ind w:left="147" w:right="292"/>
      </w:pPr>
      <w:r>
        <w:t xml:space="preserve">A tanuló megismerkedik a természettudományos gondolkodás modelljeivel, valamint adatgyűjtő, adatelemző eszközeivel, módszereivel, az empirikus megközelítés (pl.: kísérlet, megfigyelés, modellezés) alapvető eljárásaival. A modelleket és adatgyűjtő, adatelemző eszközöket, módszereket használva készségeket sajátít el a környező világ jelenségeinek megértéséhez. Gyakorolja az e jelenségek megértésére irányuló kérdések megfogalmazását, a tényeken alapuló következtetések levonását és az azokra alapozott döntések meghozatalát. Felismeri az összefüggéseket, a kölcsönhatásokat, az alkalmazandó stratégiai lépéseket; ezeket képes verbális és vizuális formában megjeleníteni, felhasználva az IKT nyújtotta lehetőségeket is. Az érdeklődési körébe tartozó területeken motivált a problémák azonosítására, kérdések megfogalmazására, objektív bizonyítékok keresésére és értékelésére, logikus érvelés alkalmazására, a következtetések levonására. A mindennapi életét érintő megalapozott információkra, tényekre és bizonyítékokra támaszkodó döntésekre törekszik. Az élő és élettelen természeti környezet egymásra épülő szerveződési szintjeinek, működésének megértése rendszerszintű, komplex gondolkodást igényel. </w:t>
      </w:r>
    </w:p>
    <w:p w14:paraId="4044ED7C" w14:textId="77777777" w:rsidR="0055331D" w:rsidRDefault="00F521A5">
      <w:pPr>
        <w:spacing w:after="170"/>
        <w:ind w:left="147" w:right="286"/>
      </w:pPr>
      <w:r>
        <w:rPr>
          <w:b/>
        </w:rPr>
        <w:t>A személyes és társas kapcsolati kompetenciák:</w:t>
      </w:r>
      <w:r>
        <w:t xml:space="preserve"> Mivel a természettudomány alapvetően gyakorlatorientált tantárgy, a tudás elsajátításához alkalmazott módszerek között nagyon gyakran szerepel a társakkal együttműködést igénylő csoportmunka, amely során a tanuló felismeri feladatát, szerepét a csoportban, csoporttagként a társakkal együtt végez különböző tevékenységeket, illetve megfelelő készségek birtokában igény szerint csoportvezetői szerepet vállalhat. A tanuló képes érvelni, vitázni természettudományos vagy a fenntarthatóságot érintő kérdéskörben. </w:t>
      </w:r>
      <w:r>
        <w:rPr>
          <w:b/>
        </w:rPr>
        <w:t>A kreativitás, a kreatív alkotás, önkifejezés és kulturális tudatosság kompetenciái:</w:t>
      </w:r>
      <w:r>
        <w:t xml:space="preserve"> A természeti/környezeti nevelési célok eléréséhez az ismeretszerzés mellett a tanulmányok első szakaszában kiemelt fontosságú volt a természetből érkező érzelmi hatások befogadása, amelyek akár egy életre is meghatározhatják a gyerekek természettudományokhoz történő hozzáállását, attitűdjét. Az érzelmi hatás kreatív alkotásokban került kifejezésre, amit felerősítettünk a természetben történő vizsgálódás, tapasztalás élményével. A tanulók számára a </w:t>
      </w:r>
      <w:r>
        <w:lastRenderedPageBreak/>
        <w:t xml:space="preserve">természeti, társadalmi és kulturális környezet értékeinek megismerése tudatosabbá, a lakóhely értékeinek megőrzése érdekében vállalt aktív szerep egyre erősebbé válik. </w:t>
      </w:r>
    </w:p>
    <w:p w14:paraId="2F578EC8" w14:textId="77777777" w:rsidR="0055331D" w:rsidRDefault="00F521A5">
      <w:pPr>
        <w:spacing w:after="122"/>
        <w:ind w:left="147" w:right="276"/>
      </w:pPr>
      <w:r>
        <w:rPr>
          <w:b/>
        </w:rPr>
        <w:t xml:space="preserve">Munkavállalói, innovációs és vállalkozói kompetenciák: </w:t>
      </w:r>
      <w:r>
        <w:t xml:space="preserve">A természettudományos diszciplínák közül szinte mindegyikre jellemző, hogy a nagyon komoly elméleti tudás mögött a társadalmi hasznosulást nagyban segítő, gyakorlati alkalmazásuk is van. Ezt az adottságot remekül ki lehet használni a gazdasági élet szereplőivel, gyárakkal, cégekkel történő együttműködés kialakítására, amelynek a természettudomány tantárgy keretein belül még elsősorban gyakorlati ismeretszerző, közvetlen tapasztalást segítő szerepe lehet. A jövőbeni pályaorientáció, életpálya-tervezés és munkavállalás szempontjából az ilyen tapasztalatok kulcsfontosságú szerepet tölthetnek be. </w:t>
      </w:r>
    </w:p>
    <w:p w14:paraId="4D0D553D" w14:textId="77777777" w:rsidR="0055331D" w:rsidRDefault="00F521A5">
      <w:pPr>
        <w:spacing w:after="0" w:line="259" w:lineRule="auto"/>
        <w:ind w:left="144" w:right="0" w:firstLine="0"/>
        <w:jc w:val="left"/>
      </w:pPr>
      <w:r>
        <w:rPr>
          <w:b/>
        </w:rPr>
        <w:t xml:space="preserve"> </w:t>
      </w:r>
      <w:r>
        <w:rPr>
          <w:b/>
        </w:rPr>
        <w:tab/>
        <w:t xml:space="preserve"> </w:t>
      </w:r>
    </w:p>
    <w:p w14:paraId="138BE30C" w14:textId="77777777" w:rsidR="0055331D" w:rsidRDefault="00F521A5">
      <w:pPr>
        <w:spacing w:line="270" w:lineRule="auto"/>
        <w:ind w:left="154" w:right="2156" w:hanging="10"/>
      </w:pPr>
      <w:r>
        <w:rPr>
          <w:b/>
        </w:rPr>
        <w:t xml:space="preserve">A 11. évfolyamon a természettudomány tantárgy óraszáma: E: 72 óra A témakörök áttekintő táblázata: </w:t>
      </w:r>
    </w:p>
    <w:tbl>
      <w:tblPr>
        <w:tblStyle w:val="TableGrid"/>
        <w:tblW w:w="7244" w:type="dxa"/>
        <w:tblInd w:w="138" w:type="dxa"/>
        <w:tblCellMar>
          <w:left w:w="114" w:type="dxa"/>
          <w:bottom w:w="26" w:type="dxa"/>
          <w:right w:w="198" w:type="dxa"/>
        </w:tblCellMar>
        <w:tblLook w:val="04A0" w:firstRow="1" w:lastRow="0" w:firstColumn="1" w:lastColumn="0" w:noHBand="0" w:noVBand="1"/>
      </w:tblPr>
      <w:tblGrid>
        <w:gridCol w:w="5538"/>
        <w:gridCol w:w="1706"/>
      </w:tblGrid>
      <w:tr w:rsidR="0055331D" w14:paraId="7D39819F" w14:textId="77777777">
        <w:trPr>
          <w:trHeight w:val="612"/>
        </w:trPr>
        <w:tc>
          <w:tcPr>
            <w:tcW w:w="5538" w:type="dxa"/>
            <w:tcBorders>
              <w:top w:val="single" w:sz="5" w:space="0" w:color="000000"/>
              <w:left w:val="single" w:sz="5" w:space="0" w:color="000000"/>
              <w:bottom w:val="single" w:sz="5" w:space="0" w:color="000000"/>
              <w:right w:val="single" w:sz="5" w:space="0" w:color="000000"/>
            </w:tcBorders>
          </w:tcPr>
          <w:p w14:paraId="78920DAF" w14:textId="77777777" w:rsidR="0055331D" w:rsidRDefault="00F521A5">
            <w:pPr>
              <w:spacing w:after="0" w:line="259" w:lineRule="auto"/>
              <w:ind w:right="76" w:firstLine="0"/>
              <w:jc w:val="center"/>
            </w:pPr>
            <w:r>
              <w:rPr>
                <w:b/>
              </w:rPr>
              <w:t>Témakör neve</w:t>
            </w:r>
            <w:r>
              <w:t xml:space="preserve"> </w:t>
            </w:r>
          </w:p>
        </w:tc>
        <w:tc>
          <w:tcPr>
            <w:tcW w:w="1706" w:type="dxa"/>
            <w:tcBorders>
              <w:top w:val="single" w:sz="5" w:space="0" w:color="000000"/>
              <w:left w:val="single" w:sz="5" w:space="0" w:color="000000"/>
              <w:bottom w:val="single" w:sz="5" w:space="0" w:color="000000"/>
              <w:right w:val="single" w:sz="5" w:space="0" w:color="000000"/>
            </w:tcBorders>
          </w:tcPr>
          <w:p w14:paraId="1623F9F9" w14:textId="77777777" w:rsidR="0055331D" w:rsidRDefault="00F521A5">
            <w:pPr>
              <w:spacing w:after="0" w:line="259" w:lineRule="auto"/>
              <w:ind w:right="0" w:firstLine="0"/>
              <w:jc w:val="left"/>
            </w:pPr>
            <w:r>
              <w:rPr>
                <w:b/>
              </w:rPr>
              <w:t>óraszám:</w:t>
            </w:r>
            <w:r>
              <w:t xml:space="preserve"> </w:t>
            </w:r>
            <w:r>
              <w:rPr>
                <w:b/>
              </w:rPr>
              <w:t>(E)</w:t>
            </w:r>
            <w:r>
              <w:t xml:space="preserve"> </w:t>
            </w:r>
          </w:p>
        </w:tc>
      </w:tr>
      <w:tr w:rsidR="0055331D" w14:paraId="0E5E6789" w14:textId="77777777">
        <w:trPr>
          <w:trHeight w:val="529"/>
        </w:trPr>
        <w:tc>
          <w:tcPr>
            <w:tcW w:w="5538" w:type="dxa"/>
            <w:tcBorders>
              <w:top w:val="single" w:sz="5" w:space="0" w:color="000000"/>
              <w:left w:val="single" w:sz="5" w:space="0" w:color="000000"/>
              <w:bottom w:val="single" w:sz="5" w:space="0" w:color="000000"/>
              <w:right w:val="single" w:sz="5" w:space="0" w:color="000000"/>
            </w:tcBorders>
            <w:vAlign w:val="bottom"/>
          </w:tcPr>
          <w:p w14:paraId="222EAB7F" w14:textId="77777777" w:rsidR="0055331D" w:rsidRDefault="00F521A5">
            <w:pPr>
              <w:spacing w:after="0" w:line="259" w:lineRule="auto"/>
              <w:ind w:left="12" w:right="0" w:firstLine="0"/>
              <w:jc w:val="left"/>
            </w:pPr>
            <w:r>
              <w:t xml:space="preserve">A természet megismerése  </w:t>
            </w:r>
          </w:p>
        </w:tc>
        <w:tc>
          <w:tcPr>
            <w:tcW w:w="1706" w:type="dxa"/>
            <w:tcBorders>
              <w:top w:val="single" w:sz="5" w:space="0" w:color="000000"/>
              <w:left w:val="single" w:sz="5" w:space="0" w:color="000000"/>
              <w:bottom w:val="single" w:sz="5" w:space="0" w:color="000000"/>
              <w:right w:val="single" w:sz="5" w:space="0" w:color="000000"/>
            </w:tcBorders>
          </w:tcPr>
          <w:p w14:paraId="7375EEFD" w14:textId="77777777" w:rsidR="0055331D" w:rsidRDefault="00F521A5">
            <w:pPr>
              <w:spacing w:after="0" w:line="259" w:lineRule="auto"/>
              <w:ind w:right="72" w:firstLine="0"/>
              <w:jc w:val="center"/>
            </w:pPr>
            <w:r>
              <w:t xml:space="preserve">8 </w:t>
            </w:r>
          </w:p>
        </w:tc>
      </w:tr>
      <w:tr w:rsidR="0055331D" w14:paraId="10129C06" w14:textId="77777777">
        <w:trPr>
          <w:trHeight w:val="288"/>
        </w:trPr>
        <w:tc>
          <w:tcPr>
            <w:tcW w:w="5538" w:type="dxa"/>
            <w:tcBorders>
              <w:top w:val="single" w:sz="5" w:space="0" w:color="000000"/>
              <w:left w:val="single" w:sz="5" w:space="0" w:color="000000"/>
              <w:bottom w:val="single" w:sz="5" w:space="0" w:color="000000"/>
              <w:right w:val="single" w:sz="5" w:space="0" w:color="000000"/>
            </w:tcBorders>
          </w:tcPr>
          <w:p w14:paraId="56B69D8D" w14:textId="77777777" w:rsidR="0055331D" w:rsidRDefault="00F521A5">
            <w:pPr>
              <w:spacing w:after="0" w:line="259" w:lineRule="auto"/>
              <w:ind w:left="12" w:right="0" w:firstLine="0"/>
              <w:jc w:val="left"/>
            </w:pPr>
            <w:r>
              <w:t xml:space="preserve">Az ember környezetformáló tevékenysége  </w:t>
            </w:r>
          </w:p>
        </w:tc>
        <w:tc>
          <w:tcPr>
            <w:tcW w:w="1706" w:type="dxa"/>
            <w:tcBorders>
              <w:top w:val="single" w:sz="5" w:space="0" w:color="000000"/>
              <w:left w:val="single" w:sz="5" w:space="0" w:color="000000"/>
              <w:bottom w:val="single" w:sz="5" w:space="0" w:color="000000"/>
              <w:right w:val="single" w:sz="5" w:space="0" w:color="000000"/>
            </w:tcBorders>
          </w:tcPr>
          <w:p w14:paraId="36C71F90" w14:textId="77777777" w:rsidR="0055331D" w:rsidRDefault="00F521A5">
            <w:pPr>
              <w:spacing w:after="0" w:line="259" w:lineRule="auto"/>
              <w:ind w:right="72" w:firstLine="0"/>
              <w:jc w:val="center"/>
            </w:pPr>
            <w:r>
              <w:t xml:space="preserve">10 </w:t>
            </w:r>
          </w:p>
        </w:tc>
      </w:tr>
      <w:tr w:rsidR="0055331D" w14:paraId="7605D02E" w14:textId="77777777">
        <w:trPr>
          <w:trHeight w:val="277"/>
        </w:trPr>
        <w:tc>
          <w:tcPr>
            <w:tcW w:w="5538" w:type="dxa"/>
            <w:tcBorders>
              <w:top w:val="single" w:sz="5" w:space="0" w:color="000000"/>
              <w:left w:val="single" w:sz="5" w:space="0" w:color="000000"/>
              <w:bottom w:val="single" w:sz="5" w:space="0" w:color="000000"/>
              <w:right w:val="single" w:sz="5" w:space="0" w:color="000000"/>
            </w:tcBorders>
          </w:tcPr>
          <w:p w14:paraId="34F85B50" w14:textId="77777777" w:rsidR="0055331D" w:rsidRDefault="00F521A5">
            <w:pPr>
              <w:spacing w:after="0" w:line="259" w:lineRule="auto"/>
              <w:ind w:left="12" w:right="0" w:firstLine="0"/>
              <w:jc w:val="left"/>
            </w:pPr>
            <w:r>
              <w:t xml:space="preserve">Nyersanyagok, energiaforrások  </w:t>
            </w:r>
          </w:p>
        </w:tc>
        <w:tc>
          <w:tcPr>
            <w:tcW w:w="1706" w:type="dxa"/>
            <w:tcBorders>
              <w:top w:val="single" w:sz="5" w:space="0" w:color="000000"/>
              <w:left w:val="single" w:sz="5" w:space="0" w:color="000000"/>
              <w:bottom w:val="single" w:sz="5" w:space="0" w:color="000000"/>
              <w:right w:val="single" w:sz="5" w:space="0" w:color="000000"/>
            </w:tcBorders>
          </w:tcPr>
          <w:p w14:paraId="36D3CA54" w14:textId="77777777" w:rsidR="0055331D" w:rsidRDefault="00F521A5">
            <w:pPr>
              <w:spacing w:after="0" w:line="259" w:lineRule="auto"/>
              <w:ind w:right="72" w:firstLine="0"/>
              <w:jc w:val="center"/>
            </w:pPr>
            <w:r>
              <w:t xml:space="preserve">10 </w:t>
            </w:r>
          </w:p>
        </w:tc>
      </w:tr>
      <w:tr w:rsidR="0055331D" w14:paraId="7600395D" w14:textId="77777777">
        <w:trPr>
          <w:trHeight w:val="288"/>
        </w:trPr>
        <w:tc>
          <w:tcPr>
            <w:tcW w:w="5538" w:type="dxa"/>
            <w:tcBorders>
              <w:top w:val="single" w:sz="5" w:space="0" w:color="000000"/>
              <w:left w:val="single" w:sz="5" w:space="0" w:color="000000"/>
              <w:bottom w:val="single" w:sz="5" w:space="0" w:color="000000"/>
              <w:right w:val="single" w:sz="5" w:space="0" w:color="000000"/>
            </w:tcBorders>
          </w:tcPr>
          <w:p w14:paraId="5810627B" w14:textId="77777777" w:rsidR="0055331D" w:rsidRDefault="00F521A5">
            <w:pPr>
              <w:spacing w:after="0" w:line="259" w:lineRule="auto"/>
              <w:ind w:left="12" w:right="0" w:firstLine="0"/>
              <w:jc w:val="left"/>
            </w:pPr>
            <w:r>
              <w:t xml:space="preserve">Változó éghajlat  </w:t>
            </w:r>
          </w:p>
        </w:tc>
        <w:tc>
          <w:tcPr>
            <w:tcW w:w="1706" w:type="dxa"/>
            <w:tcBorders>
              <w:top w:val="single" w:sz="5" w:space="0" w:color="000000"/>
              <w:left w:val="single" w:sz="5" w:space="0" w:color="000000"/>
              <w:bottom w:val="single" w:sz="5" w:space="0" w:color="000000"/>
              <w:right w:val="single" w:sz="5" w:space="0" w:color="000000"/>
            </w:tcBorders>
          </w:tcPr>
          <w:p w14:paraId="079EE693" w14:textId="77777777" w:rsidR="0055331D" w:rsidRDefault="00F521A5">
            <w:pPr>
              <w:spacing w:after="0" w:line="259" w:lineRule="auto"/>
              <w:ind w:right="72" w:firstLine="0"/>
              <w:jc w:val="center"/>
            </w:pPr>
            <w:r>
              <w:t xml:space="preserve">10 </w:t>
            </w:r>
          </w:p>
        </w:tc>
      </w:tr>
      <w:tr w:rsidR="0055331D" w14:paraId="4FDF75E5" w14:textId="77777777">
        <w:trPr>
          <w:trHeight w:val="288"/>
        </w:trPr>
        <w:tc>
          <w:tcPr>
            <w:tcW w:w="5538" w:type="dxa"/>
            <w:tcBorders>
              <w:top w:val="single" w:sz="5" w:space="0" w:color="000000"/>
              <w:left w:val="single" w:sz="5" w:space="0" w:color="000000"/>
              <w:bottom w:val="single" w:sz="5" w:space="0" w:color="000000"/>
              <w:right w:val="single" w:sz="5" w:space="0" w:color="000000"/>
            </w:tcBorders>
          </w:tcPr>
          <w:p w14:paraId="01A5AC2F" w14:textId="77777777" w:rsidR="0055331D" w:rsidRDefault="00F521A5">
            <w:pPr>
              <w:spacing w:after="0" w:line="259" w:lineRule="auto"/>
              <w:ind w:left="12" w:right="0" w:firstLine="0"/>
              <w:jc w:val="left"/>
            </w:pPr>
            <w:r>
              <w:t xml:space="preserve">Az élővilág sokszínűsége </w:t>
            </w:r>
          </w:p>
        </w:tc>
        <w:tc>
          <w:tcPr>
            <w:tcW w:w="1706" w:type="dxa"/>
            <w:tcBorders>
              <w:top w:val="single" w:sz="5" w:space="0" w:color="000000"/>
              <w:left w:val="single" w:sz="5" w:space="0" w:color="000000"/>
              <w:bottom w:val="single" w:sz="5" w:space="0" w:color="000000"/>
              <w:right w:val="single" w:sz="5" w:space="0" w:color="000000"/>
            </w:tcBorders>
          </w:tcPr>
          <w:p w14:paraId="4BCB433E" w14:textId="77777777" w:rsidR="0055331D" w:rsidRDefault="00F521A5">
            <w:pPr>
              <w:spacing w:after="0" w:line="259" w:lineRule="auto"/>
              <w:ind w:right="72" w:firstLine="0"/>
              <w:jc w:val="center"/>
            </w:pPr>
            <w:r>
              <w:t xml:space="preserve">8 </w:t>
            </w:r>
          </w:p>
        </w:tc>
      </w:tr>
      <w:tr w:rsidR="0055331D" w14:paraId="7EE4B6E2" w14:textId="77777777">
        <w:trPr>
          <w:trHeight w:val="288"/>
        </w:trPr>
        <w:tc>
          <w:tcPr>
            <w:tcW w:w="5538" w:type="dxa"/>
            <w:tcBorders>
              <w:top w:val="single" w:sz="5" w:space="0" w:color="000000"/>
              <w:left w:val="single" w:sz="5" w:space="0" w:color="000000"/>
              <w:bottom w:val="single" w:sz="5" w:space="0" w:color="000000"/>
              <w:right w:val="single" w:sz="5" w:space="0" w:color="000000"/>
            </w:tcBorders>
          </w:tcPr>
          <w:p w14:paraId="4ABAA55D" w14:textId="77777777" w:rsidR="0055331D" w:rsidRDefault="00F521A5">
            <w:pPr>
              <w:spacing w:after="0" w:line="259" w:lineRule="auto"/>
              <w:ind w:left="12" w:right="0" w:firstLine="0"/>
              <w:jc w:val="left"/>
            </w:pPr>
            <w:r>
              <w:t xml:space="preserve">Környezet és egészség </w:t>
            </w:r>
          </w:p>
        </w:tc>
        <w:tc>
          <w:tcPr>
            <w:tcW w:w="1706" w:type="dxa"/>
            <w:tcBorders>
              <w:top w:val="single" w:sz="5" w:space="0" w:color="000000"/>
              <w:left w:val="single" w:sz="5" w:space="0" w:color="000000"/>
              <w:bottom w:val="single" w:sz="5" w:space="0" w:color="000000"/>
              <w:right w:val="single" w:sz="5" w:space="0" w:color="000000"/>
            </w:tcBorders>
          </w:tcPr>
          <w:p w14:paraId="7566AC16" w14:textId="77777777" w:rsidR="0055331D" w:rsidRDefault="00F521A5">
            <w:pPr>
              <w:spacing w:after="0" w:line="259" w:lineRule="auto"/>
              <w:ind w:right="72" w:firstLine="0"/>
              <w:jc w:val="center"/>
            </w:pPr>
            <w:r>
              <w:t xml:space="preserve">10 </w:t>
            </w:r>
          </w:p>
        </w:tc>
      </w:tr>
      <w:tr w:rsidR="0055331D" w14:paraId="6C68B59B" w14:textId="77777777">
        <w:trPr>
          <w:trHeight w:val="288"/>
        </w:trPr>
        <w:tc>
          <w:tcPr>
            <w:tcW w:w="5538" w:type="dxa"/>
            <w:tcBorders>
              <w:top w:val="single" w:sz="5" w:space="0" w:color="000000"/>
              <w:left w:val="single" w:sz="5" w:space="0" w:color="000000"/>
              <w:bottom w:val="single" w:sz="5" w:space="0" w:color="000000"/>
              <w:right w:val="single" w:sz="5" w:space="0" w:color="000000"/>
            </w:tcBorders>
          </w:tcPr>
          <w:p w14:paraId="2748F5B6" w14:textId="77777777" w:rsidR="0055331D" w:rsidRDefault="00F521A5">
            <w:pPr>
              <w:spacing w:after="0" w:line="259" w:lineRule="auto"/>
              <w:ind w:left="12" w:right="0" w:firstLine="0"/>
              <w:jc w:val="left"/>
            </w:pPr>
            <w:r>
              <w:t xml:space="preserve">Kozmikus környezetünk </w:t>
            </w:r>
          </w:p>
        </w:tc>
        <w:tc>
          <w:tcPr>
            <w:tcW w:w="1706" w:type="dxa"/>
            <w:tcBorders>
              <w:top w:val="single" w:sz="5" w:space="0" w:color="000000"/>
              <w:left w:val="single" w:sz="5" w:space="0" w:color="000000"/>
              <w:bottom w:val="single" w:sz="5" w:space="0" w:color="000000"/>
              <w:right w:val="single" w:sz="5" w:space="0" w:color="000000"/>
            </w:tcBorders>
          </w:tcPr>
          <w:p w14:paraId="35071977" w14:textId="77777777" w:rsidR="0055331D" w:rsidRDefault="00F521A5">
            <w:pPr>
              <w:spacing w:after="0" w:line="259" w:lineRule="auto"/>
              <w:ind w:right="72" w:firstLine="0"/>
              <w:jc w:val="center"/>
            </w:pPr>
            <w:r>
              <w:t xml:space="preserve">6 </w:t>
            </w:r>
          </w:p>
        </w:tc>
      </w:tr>
      <w:tr w:rsidR="0055331D" w14:paraId="43B788B0" w14:textId="77777777">
        <w:trPr>
          <w:trHeight w:val="288"/>
        </w:trPr>
        <w:tc>
          <w:tcPr>
            <w:tcW w:w="5538" w:type="dxa"/>
            <w:tcBorders>
              <w:top w:val="single" w:sz="5" w:space="0" w:color="000000"/>
              <w:left w:val="single" w:sz="5" w:space="0" w:color="000000"/>
              <w:bottom w:val="single" w:sz="5" w:space="0" w:color="000000"/>
              <w:right w:val="single" w:sz="5" w:space="0" w:color="000000"/>
            </w:tcBorders>
          </w:tcPr>
          <w:p w14:paraId="080BF12D" w14:textId="77777777" w:rsidR="0055331D" w:rsidRDefault="00F521A5">
            <w:pPr>
              <w:spacing w:after="0" w:line="259" w:lineRule="auto"/>
              <w:ind w:left="12" w:right="0" w:firstLine="0"/>
              <w:jc w:val="left"/>
            </w:pPr>
            <w:r>
              <w:t xml:space="preserve">Jövőképek  </w:t>
            </w:r>
          </w:p>
        </w:tc>
        <w:tc>
          <w:tcPr>
            <w:tcW w:w="1706" w:type="dxa"/>
            <w:tcBorders>
              <w:top w:val="single" w:sz="5" w:space="0" w:color="000000"/>
              <w:left w:val="single" w:sz="5" w:space="0" w:color="000000"/>
              <w:bottom w:val="single" w:sz="5" w:space="0" w:color="000000"/>
              <w:right w:val="single" w:sz="5" w:space="0" w:color="000000"/>
            </w:tcBorders>
          </w:tcPr>
          <w:p w14:paraId="4D2FF42F" w14:textId="77777777" w:rsidR="0055331D" w:rsidRDefault="00F521A5">
            <w:pPr>
              <w:spacing w:after="0" w:line="259" w:lineRule="auto"/>
              <w:ind w:right="72" w:firstLine="0"/>
              <w:jc w:val="center"/>
            </w:pPr>
            <w:r>
              <w:t xml:space="preserve">10 </w:t>
            </w:r>
          </w:p>
        </w:tc>
      </w:tr>
      <w:tr w:rsidR="0055331D" w14:paraId="52B2C7B6" w14:textId="77777777">
        <w:trPr>
          <w:trHeight w:val="276"/>
        </w:trPr>
        <w:tc>
          <w:tcPr>
            <w:tcW w:w="5538" w:type="dxa"/>
            <w:tcBorders>
              <w:top w:val="single" w:sz="5" w:space="0" w:color="000000"/>
              <w:left w:val="single" w:sz="5" w:space="0" w:color="000000"/>
              <w:bottom w:val="single" w:sz="5" w:space="0" w:color="000000"/>
              <w:right w:val="single" w:sz="5" w:space="0" w:color="000000"/>
            </w:tcBorders>
          </w:tcPr>
          <w:p w14:paraId="7303AB11" w14:textId="77777777" w:rsidR="0055331D" w:rsidRDefault="00F521A5">
            <w:pPr>
              <w:spacing w:after="0" w:line="259" w:lineRule="auto"/>
              <w:ind w:right="68" w:firstLine="0"/>
              <w:jc w:val="right"/>
            </w:pPr>
            <w:r>
              <w:rPr>
                <w:b/>
              </w:rPr>
              <w:t xml:space="preserve">Összes óraszám: </w:t>
            </w:r>
          </w:p>
        </w:tc>
        <w:tc>
          <w:tcPr>
            <w:tcW w:w="1706" w:type="dxa"/>
            <w:tcBorders>
              <w:top w:val="single" w:sz="5" w:space="0" w:color="000000"/>
              <w:left w:val="single" w:sz="5" w:space="0" w:color="000000"/>
              <w:bottom w:val="single" w:sz="5" w:space="0" w:color="000000"/>
              <w:right w:val="single" w:sz="5" w:space="0" w:color="000000"/>
            </w:tcBorders>
          </w:tcPr>
          <w:p w14:paraId="6EC690ED" w14:textId="77777777" w:rsidR="0055331D" w:rsidRDefault="00F521A5">
            <w:pPr>
              <w:spacing w:after="0" w:line="259" w:lineRule="auto"/>
              <w:ind w:right="72" w:firstLine="0"/>
              <w:jc w:val="center"/>
            </w:pPr>
            <w:r>
              <w:rPr>
                <w:b/>
              </w:rPr>
              <w:t xml:space="preserve">72 </w:t>
            </w:r>
          </w:p>
        </w:tc>
      </w:tr>
    </w:tbl>
    <w:p w14:paraId="2FA47573" w14:textId="77777777" w:rsidR="0055331D" w:rsidRDefault="00F521A5">
      <w:pPr>
        <w:spacing w:after="186" w:line="259" w:lineRule="auto"/>
        <w:ind w:left="144" w:right="0" w:firstLine="0"/>
        <w:jc w:val="left"/>
      </w:pPr>
      <w:r>
        <w:t xml:space="preserve"> </w:t>
      </w:r>
    </w:p>
    <w:p w14:paraId="533A7892" w14:textId="77777777" w:rsidR="0055331D" w:rsidRDefault="00F521A5">
      <w:pPr>
        <w:spacing w:line="270" w:lineRule="auto"/>
        <w:ind w:left="154" w:right="0" w:hanging="10"/>
      </w:pPr>
      <w:r>
        <w:rPr>
          <w:b/>
        </w:rPr>
        <w:t>T</w:t>
      </w:r>
      <w:r>
        <w:rPr>
          <w:b/>
          <w:sz w:val="30"/>
          <w:vertAlign w:val="subscript"/>
        </w:rPr>
        <w:t>ÉMAKÖR</w:t>
      </w:r>
      <w:r>
        <w:rPr>
          <w:b/>
        </w:rPr>
        <w:t xml:space="preserve">: A természet megismerése </w:t>
      </w:r>
    </w:p>
    <w:p w14:paraId="053050EF" w14:textId="77777777" w:rsidR="0055331D" w:rsidRDefault="00F521A5">
      <w:pPr>
        <w:spacing w:after="58" w:line="259" w:lineRule="auto"/>
        <w:ind w:left="139" w:right="0" w:hanging="10"/>
      </w:pPr>
      <w:r>
        <w:rPr>
          <w:b/>
          <w:sz w:val="19"/>
        </w:rPr>
        <w:t>ÓRASZÁM</w:t>
      </w:r>
      <w:r>
        <w:rPr>
          <w:b/>
        </w:rPr>
        <w:t>:</w:t>
      </w:r>
      <w:r>
        <w:rPr>
          <w:b/>
          <w:sz w:val="19"/>
        </w:rPr>
        <w:t xml:space="preserve"> </w:t>
      </w:r>
      <w:r>
        <w:rPr>
          <w:b/>
        </w:rPr>
        <w:t>E:</w:t>
      </w:r>
      <w:r>
        <w:rPr>
          <w:b/>
          <w:sz w:val="19"/>
        </w:rPr>
        <w:t xml:space="preserve"> </w:t>
      </w:r>
      <w:r>
        <w:rPr>
          <w:b/>
        </w:rPr>
        <w:t xml:space="preserve">8 óra </w:t>
      </w:r>
    </w:p>
    <w:p w14:paraId="299D96C6" w14:textId="77777777" w:rsidR="0055331D" w:rsidRDefault="00F521A5">
      <w:pPr>
        <w:spacing w:after="32" w:line="259" w:lineRule="auto"/>
        <w:ind w:left="139" w:right="0" w:hanging="10"/>
      </w:pPr>
      <w:r>
        <w:rPr>
          <w:b/>
        </w:rPr>
        <w:t>T</w:t>
      </w:r>
      <w:r>
        <w:rPr>
          <w:b/>
          <w:sz w:val="19"/>
        </w:rPr>
        <w:t>ANULÁSI EREDMÉNYEK</w:t>
      </w:r>
      <w:r>
        <w:rPr>
          <w:b/>
        </w:rPr>
        <w:t xml:space="preserve"> </w:t>
      </w:r>
    </w:p>
    <w:p w14:paraId="1DADFB61" w14:textId="77777777" w:rsidR="0055331D" w:rsidRDefault="00F521A5">
      <w:pPr>
        <w:spacing w:after="41"/>
        <w:ind w:left="147" w:right="285"/>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a természettudományokat céljaik, módszereik és eredményeik alapján el tudja helyezni a világ megismerési útjai között, személyes és társadalmi szempontból értékeli ennek jelentőségét; </w:t>
      </w:r>
      <w:r>
        <w:rPr>
          <w:rFonts w:ascii="Segoe UI Symbol" w:eastAsia="Segoe UI Symbol" w:hAnsi="Segoe UI Symbol" w:cs="Segoe UI Symbol"/>
        </w:rPr>
        <w:t></w:t>
      </w:r>
      <w:r>
        <w:rPr>
          <w:rFonts w:ascii="Arial" w:eastAsia="Arial" w:hAnsi="Arial" w:cs="Arial"/>
        </w:rPr>
        <w:t xml:space="preserve"> </w:t>
      </w:r>
      <w:r>
        <w:t xml:space="preserve">a mindennapi életében is alkalmaz egyszerűbb természettudományos gondolkodási és vizsgálati módszereket; </w:t>
      </w:r>
    </w:p>
    <w:p w14:paraId="36917CB9" w14:textId="77777777" w:rsidR="0055331D" w:rsidRDefault="00F521A5">
      <w:pPr>
        <w:ind w:left="291" w:right="15" w:hanging="144"/>
      </w:pPr>
      <w:r>
        <w:rPr>
          <w:rFonts w:ascii="Segoe UI Symbol" w:eastAsia="Segoe UI Symbol" w:hAnsi="Segoe UI Symbol" w:cs="Segoe UI Symbol"/>
        </w:rPr>
        <w:t></w:t>
      </w:r>
      <w:r>
        <w:rPr>
          <w:rFonts w:ascii="Arial" w:eastAsia="Arial" w:hAnsi="Arial" w:cs="Arial"/>
        </w:rPr>
        <w:t xml:space="preserve"> </w:t>
      </w:r>
      <w:r>
        <w:t xml:space="preserve">ismer magyar és idegen nyelvű internetes forrásokat természettudományos tárgyú médiatartalmak keresésére, különféle alkalmazások segítségével médiatartalmakat, bemutatókat hoz létre. </w:t>
      </w:r>
    </w:p>
    <w:p w14:paraId="066A9FCD" w14:textId="77777777" w:rsidR="0055331D" w:rsidRDefault="00F521A5">
      <w:pPr>
        <w:spacing w:after="27" w:line="259" w:lineRule="auto"/>
        <w:ind w:left="144" w:right="0" w:firstLine="0"/>
        <w:jc w:val="left"/>
      </w:pPr>
      <w:r>
        <w:rPr>
          <w:b/>
        </w:rPr>
        <w:t xml:space="preserve"> </w:t>
      </w:r>
    </w:p>
    <w:p w14:paraId="43811FBD" w14:textId="77777777" w:rsidR="0055331D" w:rsidRDefault="00F521A5">
      <w:pPr>
        <w:spacing w:after="40" w:line="270" w:lineRule="auto"/>
        <w:ind w:left="154" w:right="0" w:hanging="10"/>
      </w:pPr>
      <w:r>
        <w:rPr>
          <w:b/>
        </w:rPr>
        <w:t xml:space="preserve">A témakör tanulása eredményeként a tanuló: </w:t>
      </w:r>
    </w:p>
    <w:p w14:paraId="4BAB6C34" w14:textId="77777777" w:rsidR="0055331D" w:rsidRDefault="00F521A5" w:rsidP="00F521A5">
      <w:pPr>
        <w:numPr>
          <w:ilvl w:val="0"/>
          <w:numId w:val="193"/>
        </w:numPr>
        <w:spacing w:after="40"/>
        <w:ind w:left="508" w:right="148" w:hanging="361"/>
      </w:pPr>
      <w:r>
        <w:t xml:space="preserve">források alapján értékelni ókori, középkori és újkori tudományos elképzeléseket, jelentős tudósoktól származó szövegeket; </w:t>
      </w:r>
    </w:p>
    <w:p w14:paraId="0A62D8DE" w14:textId="77777777" w:rsidR="0055331D" w:rsidRDefault="00F521A5" w:rsidP="00F521A5">
      <w:pPr>
        <w:numPr>
          <w:ilvl w:val="0"/>
          <w:numId w:val="193"/>
        </w:numPr>
        <w:spacing w:after="167"/>
        <w:ind w:left="508" w:right="148" w:hanging="361"/>
      </w:pPr>
      <w:r>
        <w:lastRenderedPageBreak/>
        <w:t xml:space="preserve">ismeri a tudományos megismerés lényegét (objektivitás, reprodukálhatóság, ellenőrizhetőség, bizonyítottság), ezt </w:t>
      </w:r>
      <w:proofErr w:type="spellStart"/>
      <w:r>
        <w:t>szembeállítja</w:t>
      </w:r>
      <w:proofErr w:type="spellEnd"/>
      <w:r>
        <w:t xml:space="preserve"> a tudománytalan és áltudományos megközelítések ismérveivel (feltételezés, szubjektivitás, bizonyítatlanság), felismeri az áltudományosságra utaló jeleket. </w:t>
      </w:r>
    </w:p>
    <w:p w14:paraId="0D266530" w14:textId="77777777" w:rsidR="0055331D" w:rsidRDefault="00F521A5">
      <w:pPr>
        <w:spacing w:after="0" w:line="259" w:lineRule="auto"/>
        <w:ind w:left="139" w:right="0" w:hanging="10"/>
      </w:pPr>
      <w:r>
        <w:rPr>
          <w:b/>
        </w:rPr>
        <w:t>F</w:t>
      </w:r>
      <w:r>
        <w:rPr>
          <w:b/>
          <w:sz w:val="19"/>
        </w:rPr>
        <w:t>EJLESZTÉSI FELADATOK ÉS ISMERETEK</w:t>
      </w:r>
      <w:r>
        <w:rPr>
          <w:b/>
        </w:rPr>
        <w:t xml:space="preserve"> </w:t>
      </w:r>
    </w:p>
    <w:tbl>
      <w:tblPr>
        <w:tblStyle w:val="TableGrid"/>
        <w:tblW w:w="9277" w:type="dxa"/>
        <w:tblInd w:w="144" w:type="dxa"/>
        <w:tblCellMar>
          <w:top w:w="34" w:type="dxa"/>
        </w:tblCellMar>
        <w:tblLook w:val="04A0" w:firstRow="1" w:lastRow="0" w:firstColumn="1" w:lastColumn="0" w:noHBand="0" w:noVBand="1"/>
      </w:tblPr>
      <w:tblGrid>
        <w:gridCol w:w="361"/>
        <w:gridCol w:w="8916"/>
      </w:tblGrid>
      <w:tr w:rsidR="0055331D" w14:paraId="2860AE9F" w14:textId="77777777">
        <w:trPr>
          <w:trHeight w:val="549"/>
        </w:trPr>
        <w:tc>
          <w:tcPr>
            <w:tcW w:w="361" w:type="dxa"/>
            <w:tcBorders>
              <w:top w:val="nil"/>
              <w:left w:val="nil"/>
              <w:bottom w:val="nil"/>
              <w:right w:val="nil"/>
            </w:tcBorders>
          </w:tcPr>
          <w:p w14:paraId="1504A02E" w14:textId="77777777" w:rsidR="0055331D" w:rsidRDefault="00F521A5">
            <w:pPr>
              <w:spacing w:after="0" w:line="259" w:lineRule="auto"/>
              <w:ind w:right="0" w:firstLine="0"/>
              <w:jc w:val="left"/>
            </w:pPr>
            <w:r>
              <w:t>−</w:t>
            </w:r>
            <w:r>
              <w:rPr>
                <w:rFonts w:ascii="Arial" w:eastAsia="Arial" w:hAnsi="Arial" w:cs="Arial"/>
              </w:rPr>
              <w:t xml:space="preserve"> </w:t>
            </w:r>
          </w:p>
        </w:tc>
        <w:tc>
          <w:tcPr>
            <w:tcW w:w="8916" w:type="dxa"/>
            <w:tcBorders>
              <w:top w:val="nil"/>
              <w:left w:val="nil"/>
              <w:bottom w:val="nil"/>
              <w:right w:val="nil"/>
            </w:tcBorders>
          </w:tcPr>
          <w:p w14:paraId="6D81D1F6" w14:textId="77777777" w:rsidR="0055331D" w:rsidRDefault="00F521A5">
            <w:pPr>
              <w:spacing w:after="0" w:line="259" w:lineRule="auto"/>
              <w:ind w:right="0" w:firstLine="0"/>
            </w:pPr>
            <w:r>
              <w:t xml:space="preserve">Az ember önmagáról és a természeti környezetről szerzett tudásának eredete, a tudomány, a művészet és a vallás megismerésben játszott szerepének értékelése </w:t>
            </w:r>
          </w:p>
        </w:tc>
      </w:tr>
      <w:tr w:rsidR="0055331D" w14:paraId="1B05389B" w14:textId="77777777">
        <w:trPr>
          <w:trHeight w:val="552"/>
        </w:trPr>
        <w:tc>
          <w:tcPr>
            <w:tcW w:w="361" w:type="dxa"/>
            <w:tcBorders>
              <w:top w:val="nil"/>
              <w:left w:val="nil"/>
              <w:bottom w:val="nil"/>
              <w:right w:val="nil"/>
            </w:tcBorders>
          </w:tcPr>
          <w:p w14:paraId="2017E51A" w14:textId="77777777" w:rsidR="0055331D" w:rsidRDefault="00F521A5">
            <w:pPr>
              <w:spacing w:after="0" w:line="259" w:lineRule="auto"/>
              <w:ind w:right="0" w:firstLine="0"/>
              <w:jc w:val="left"/>
            </w:pPr>
            <w:r>
              <w:t>−</w:t>
            </w:r>
            <w:r>
              <w:rPr>
                <w:rFonts w:ascii="Arial" w:eastAsia="Arial" w:hAnsi="Arial" w:cs="Arial"/>
              </w:rPr>
              <w:t xml:space="preserve"> </w:t>
            </w:r>
          </w:p>
        </w:tc>
        <w:tc>
          <w:tcPr>
            <w:tcW w:w="8916" w:type="dxa"/>
            <w:tcBorders>
              <w:top w:val="nil"/>
              <w:left w:val="nil"/>
              <w:bottom w:val="nil"/>
              <w:right w:val="nil"/>
            </w:tcBorders>
          </w:tcPr>
          <w:p w14:paraId="4FBCDA08" w14:textId="77777777" w:rsidR="0055331D" w:rsidRDefault="00F521A5">
            <w:pPr>
              <w:spacing w:after="0" w:line="259" w:lineRule="auto"/>
              <w:ind w:right="0" w:firstLine="0"/>
            </w:pPr>
            <w:r>
              <w:t>A természeti környezetbe való beilleszkedéshez szükséges tudás történeti kezdetei, az őskori kultúrák, természeti népek természettel kapcsolatos hitvilága, tapasztalati tudása</w:t>
            </w:r>
            <w:r>
              <w:rPr>
                <w:b/>
              </w:rPr>
              <w:t xml:space="preserve"> </w:t>
            </w:r>
          </w:p>
        </w:tc>
      </w:tr>
      <w:tr w:rsidR="0055331D" w14:paraId="1347FCB5" w14:textId="77777777">
        <w:trPr>
          <w:trHeight w:val="829"/>
        </w:trPr>
        <w:tc>
          <w:tcPr>
            <w:tcW w:w="361" w:type="dxa"/>
            <w:tcBorders>
              <w:top w:val="nil"/>
              <w:left w:val="nil"/>
              <w:bottom w:val="nil"/>
              <w:right w:val="nil"/>
            </w:tcBorders>
          </w:tcPr>
          <w:p w14:paraId="325941AA" w14:textId="77777777" w:rsidR="0055331D" w:rsidRDefault="00F521A5">
            <w:pPr>
              <w:spacing w:after="0" w:line="259" w:lineRule="auto"/>
              <w:ind w:right="0" w:firstLine="0"/>
              <w:jc w:val="left"/>
            </w:pPr>
            <w:r>
              <w:t>−</w:t>
            </w:r>
            <w:r>
              <w:rPr>
                <w:rFonts w:ascii="Arial" w:eastAsia="Arial" w:hAnsi="Arial" w:cs="Arial"/>
              </w:rPr>
              <w:t xml:space="preserve"> </w:t>
            </w:r>
          </w:p>
        </w:tc>
        <w:tc>
          <w:tcPr>
            <w:tcW w:w="8916" w:type="dxa"/>
            <w:tcBorders>
              <w:top w:val="nil"/>
              <w:left w:val="nil"/>
              <w:bottom w:val="nil"/>
              <w:right w:val="nil"/>
            </w:tcBorders>
          </w:tcPr>
          <w:p w14:paraId="2538E8CE" w14:textId="77777777" w:rsidR="0055331D" w:rsidRDefault="00F521A5">
            <w:pPr>
              <w:spacing w:after="0" w:line="259" w:lineRule="auto"/>
              <w:ind w:right="72" w:firstLine="0"/>
            </w:pPr>
            <w:r>
              <w:t>A természet megfigyelése, a kísérletezés megjelenése, a középkor néhány jelentős tudósának és történeti mérföldkövének (pl.: Galilei, Kepler, Kopernikusz, alkimisták stb.) megismerése, értékelése</w:t>
            </w:r>
            <w:r>
              <w:rPr>
                <w:b/>
              </w:rPr>
              <w:t xml:space="preserve"> </w:t>
            </w:r>
          </w:p>
        </w:tc>
      </w:tr>
      <w:tr w:rsidR="0055331D" w14:paraId="72E6CC3B" w14:textId="77777777">
        <w:trPr>
          <w:trHeight w:val="828"/>
        </w:trPr>
        <w:tc>
          <w:tcPr>
            <w:tcW w:w="361" w:type="dxa"/>
            <w:tcBorders>
              <w:top w:val="nil"/>
              <w:left w:val="nil"/>
              <w:bottom w:val="nil"/>
              <w:right w:val="nil"/>
            </w:tcBorders>
          </w:tcPr>
          <w:p w14:paraId="4BB66560" w14:textId="77777777" w:rsidR="0055331D" w:rsidRDefault="00F521A5">
            <w:pPr>
              <w:spacing w:after="0" w:line="259" w:lineRule="auto"/>
              <w:ind w:right="0" w:firstLine="0"/>
              <w:jc w:val="left"/>
            </w:pPr>
            <w:r>
              <w:t>−</w:t>
            </w:r>
            <w:r>
              <w:rPr>
                <w:rFonts w:ascii="Arial" w:eastAsia="Arial" w:hAnsi="Arial" w:cs="Arial"/>
              </w:rPr>
              <w:t xml:space="preserve"> </w:t>
            </w:r>
          </w:p>
        </w:tc>
        <w:tc>
          <w:tcPr>
            <w:tcW w:w="8916" w:type="dxa"/>
            <w:tcBorders>
              <w:top w:val="nil"/>
              <w:left w:val="nil"/>
              <w:bottom w:val="nil"/>
              <w:right w:val="nil"/>
            </w:tcBorders>
          </w:tcPr>
          <w:p w14:paraId="2F5BE181" w14:textId="77777777" w:rsidR="0055331D" w:rsidRDefault="00F521A5">
            <w:pPr>
              <w:spacing w:after="0" w:line="259" w:lineRule="auto"/>
              <w:ind w:right="66" w:firstLine="0"/>
            </w:pPr>
            <w:r>
              <w:t xml:space="preserve">A természettudományos diszciplínák kialakulására vezető okok feltárása, a fizika, a kémia, a biológia és a természetföldrajz vizsgálati területeinek és sajátos kutatási módszereinek </w:t>
            </w:r>
            <w:proofErr w:type="spellStart"/>
            <w:r>
              <w:t>öszszehasonlítása</w:t>
            </w:r>
            <w:proofErr w:type="spellEnd"/>
            <w:r>
              <w:t xml:space="preserve"> </w:t>
            </w:r>
          </w:p>
        </w:tc>
      </w:tr>
      <w:tr w:rsidR="0055331D" w14:paraId="4902A0B2" w14:textId="77777777">
        <w:trPr>
          <w:trHeight w:val="273"/>
        </w:trPr>
        <w:tc>
          <w:tcPr>
            <w:tcW w:w="361" w:type="dxa"/>
            <w:tcBorders>
              <w:top w:val="nil"/>
              <w:left w:val="nil"/>
              <w:bottom w:val="nil"/>
              <w:right w:val="nil"/>
            </w:tcBorders>
          </w:tcPr>
          <w:p w14:paraId="1B35E062" w14:textId="77777777" w:rsidR="0055331D" w:rsidRDefault="00F521A5">
            <w:pPr>
              <w:spacing w:after="0" w:line="259" w:lineRule="auto"/>
              <w:ind w:right="0" w:firstLine="0"/>
              <w:jc w:val="left"/>
            </w:pPr>
            <w:r>
              <w:t>−</w:t>
            </w:r>
            <w:r>
              <w:rPr>
                <w:rFonts w:ascii="Arial" w:eastAsia="Arial" w:hAnsi="Arial" w:cs="Arial"/>
              </w:rPr>
              <w:t xml:space="preserve"> </w:t>
            </w:r>
          </w:p>
        </w:tc>
        <w:tc>
          <w:tcPr>
            <w:tcW w:w="8916" w:type="dxa"/>
            <w:tcBorders>
              <w:top w:val="nil"/>
              <w:left w:val="nil"/>
              <w:bottom w:val="nil"/>
              <w:right w:val="nil"/>
            </w:tcBorders>
          </w:tcPr>
          <w:p w14:paraId="7CEDC745" w14:textId="77777777" w:rsidR="0055331D" w:rsidRDefault="00F521A5">
            <w:pPr>
              <w:spacing w:after="0" w:line="259" w:lineRule="auto"/>
              <w:ind w:right="0" w:firstLine="0"/>
              <w:jc w:val="left"/>
            </w:pPr>
            <w:r>
              <w:t xml:space="preserve">A tudományos igazságnak az elméletei </w:t>
            </w:r>
          </w:p>
        </w:tc>
      </w:tr>
    </w:tbl>
    <w:p w14:paraId="04DBA59C" w14:textId="77777777" w:rsidR="0055331D" w:rsidRDefault="00F521A5">
      <w:pPr>
        <w:spacing w:after="0" w:line="259" w:lineRule="auto"/>
        <w:ind w:left="139" w:right="0" w:hanging="10"/>
      </w:pPr>
      <w:r>
        <w:rPr>
          <w:b/>
        </w:rPr>
        <w:t>F</w:t>
      </w:r>
      <w:r>
        <w:rPr>
          <w:b/>
          <w:sz w:val="19"/>
        </w:rPr>
        <w:t xml:space="preserve">OGALMAK </w:t>
      </w:r>
      <w:r>
        <w:rPr>
          <w:b/>
        </w:rPr>
        <w:t xml:space="preserve"> </w:t>
      </w:r>
    </w:p>
    <w:p w14:paraId="796CF615" w14:textId="77777777" w:rsidR="0055331D" w:rsidRDefault="00F521A5">
      <w:pPr>
        <w:spacing w:after="161"/>
        <w:ind w:left="147" w:right="15"/>
      </w:pPr>
      <w:r>
        <w:t xml:space="preserve">természetfilozófia, természettudomány, tudománytörténet, természettudományos probléma, tudományos megfigyelés, kísérlet, modell, </w:t>
      </w:r>
    </w:p>
    <w:p w14:paraId="64298E78" w14:textId="77777777" w:rsidR="0055331D" w:rsidRDefault="00F521A5">
      <w:pPr>
        <w:spacing w:after="0" w:line="259" w:lineRule="auto"/>
        <w:ind w:left="139" w:right="0" w:hanging="10"/>
      </w:pPr>
      <w:r>
        <w:rPr>
          <w:b/>
        </w:rPr>
        <w:t>J</w:t>
      </w:r>
      <w:r>
        <w:rPr>
          <w:b/>
          <w:sz w:val="19"/>
        </w:rPr>
        <w:t>AVASOLT TEVÉKENYSÉGEK</w:t>
      </w:r>
      <w:r>
        <w:rPr>
          <w:b/>
        </w:rPr>
        <w:t xml:space="preserve"> </w:t>
      </w:r>
    </w:p>
    <w:tbl>
      <w:tblPr>
        <w:tblStyle w:val="TableGrid"/>
        <w:tblW w:w="9286" w:type="dxa"/>
        <w:tblInd w:w="144" w:type="dxa"/>
        <w:tblCellMar>
          <w:top w:w="34" w:type="dxa"/>
        </w:tblCellMar>
        <w:tblLook w:val="04A0" w:firstRow="1" w:lastRow="0" w:firstColumn="1" w:lastColumn="0" w:noHBand="0" w:noVBand="1"/>
      </w:tblPr>
      <w:tblGrid>
        <w:gridCol w:w="361"/>
        <w:gridCol w:w="8925"/>
      </w:tblGrid>
      <w:tr w:rsidR="0055331D" w14:paraId="21251D72" w14:textId="77777777">
        <w:trPr>
          <w:trHeight w:val="1101"/>
        </w:trPr>
        <w:tc>
          <w:tcPr>
            <w:tcW w:w="361" w:type="dxa"/>
            <w:tcBorders>
              <w:top w:val="nil"/>
              <w:left w:val="nil"/>
              <w:bottom w:val="nil"/>
              <w:right w:val="nil"/>
            </w:tcBorders>
          </w:tcPr>
          <w:p w14:paraId="294B81C3"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50BDEC75" w14:textId="77777777" w:rsidR="0055331D" w:rsidRDefault="00F521A5">
            <w:pPr>
              <w:spacing w:after="0" w:line="259" w:lineRule="auto"/>
              <w:ind w:right="65" w:firstLine="0"/>
            </w:pPr>
            <w:r>
              <w:t xml:space="preserve">Őskori és ma velünk élő törzsi kultúrák természettel kapcsolatos hitvilágát (Pl.: a világ keletkezése, természeti jelenségek magyarázatát) bemutató szöveges források, képzőművészeti alkotások, filmek megbeszélése, a bennük lévő közös és sajátos elemek kiemelése (Pl.: animizmus) </w:t>
            </w:r>
          </w:p>
        </w:tc>
      </w:tr>
      <w:tr w:rsidR="0055331D" w14:paraId="768FD0E2" w14:textId="77777777">
        <w:trPr>
          <w:trHeight w:val="829"/>
        </w:trPr>
        <w:tc>
          <w:tcPr>
            <w:tcW w:w="361" w:type="dxa"/>
            <w:tcBorders>
              <w:top w:val="nil"/>
              <w:left w:val="nil"/>
              <w:bottom w:val="nil"/>
              <w:right w:val="nil"/>
            </w:tcBorders>
          </w:tcPr>
          <w:p w14:paraId="27E76932"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73BB6147" w14:textId="77777777" w:rsidR="0055331D" w:rsidRDefault="00F521A5">
            <w:pPr>
              <w:spacing w:after="0" w:line="259" w:lineRule="auto"/>
              <w:ind w:right="74" w:firstLine="0"/>
            </w:pPr>
            <w:r>
              <w:t xml:space="preserve">A természetben található anyagok, élőlények megismerése és az emberi civilizáció kialakulása és fennmaradása közötti összefüggések példák alapján történő bemutatása (Pl.: ruházat, lakóhely, tárgyi kultúra, fegyverek, élelem) </w:t>
            </w:r>
          </w:p>
        </w:tc>
      </w:tr>
      <w:tr w:rsidR="0055331D" w14:paraId="2FDC5CDC" w14:textId="77777777">
        <w:trPr>
          <w:trHeight w:val="552"/>
        </w:trPr>
        <w:tc>
          <w:tcPr>
            <w:tcW w:w="361" w:type="dxa"/>
            <w:tcBorders>
              <w:top w:val="nil"/>
              <w:left w:val="nil"/>
              <w:bottom w:val="nil"/>
              <w:right w:val="nil"/>
            </w:tcBorders>
          </w:tcPr>
          <w:p w14:paraId="064D641E"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620689AB" w14:textId="77777777" w:rsidR="0055331D" w:rsidRDefault="00F521A5">
            <w:pPr>
              <w:spacing w:after="0" w:line="259" w:lineRule="auto"/>
              <w:ind w:right="0" w:firstLine="0"/>
            </w:pPr>
            <w:r>
              <w:t xml:space="preserve">Források gyűjtése, bemutatók összeállítása a középkor nagy gondolkodóiról, természetfilozófiai és természettudományos világmagyarázataikról </w:t>
            </w:r>
          </w:p>
        </w:tc>
      </w:tr>
      <w:tr w:rsidR="0055331D" w14:paraId="675DA74E" w14:textId="77777777">
        <w:trPr>
          <w:trHeight w:val="553"/>
        </w:trPr>
        <w:tc>
          <w:tcPr>
            <w:tcW w:w="361" w:type="dxa"/>
            <w:tcBorders>
              <w:top w:val="nil"/>
              <w:left w:val="nil"/>
              <w:bottom w:val="nil"/>
              <w:right w:val="nil"/>
            </w:tcBorders>
          </w:tcPr>
          <w:p w14:paraId="33E32170"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2B86A466" w14:textId="77777777" w:rsidR="0055331D" w:rsidRDefault="00F521A5">
            <w:pPr>
              <w:spacing w:after="0" w:line="259" w:lineRule="auto"/>
              <w:ind w:right="0" w:firstLine="0"/>
              <w:jc w:val="left"/>
            </w:pPr>
            <w:r>
              <w:t xml:space="preserve">Időszalag készítése a modern tudomány felé vezető út fontosabb mérföldköveiről, nagy tudósokról </w:t>
            </w:r>
          </w:p>
        </w:tc>
      </w:tr>
      <w:tr w:rsidR="0055331D" w14:paraId="5EA28BE5" w14:textId="77777777">
        <w:trPr>
          <w:trHeight w:val="825"/>
        </w:trPr>
        <w:tc>
          <w:tcPr>
            <w:tcW w:w="361" w:type="dxa"/>
            <w:tcBorders>
              <w:top w:val="nil"/>
              <w:left w:val="nil"/>
              <w:bottom w:val="nil"/>
              <w:right w:val="nil"/>
            </w:tcBorders>
          </w:tcPr>
          <w:p w14:paraId="0EE85BC4"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03152E6C" w14:textId="77777777" w:rsidR="0055331D" w:rsidRDefault="00F521A5">
            <w:pPr>
              <w:spacing w:after="0" w:line="259" w:lineRule="auto"/>
              <w:ind w:right="79" w:firstLine="0"/>
            </w:pPr>
            <w:r>
              <w:t xml:space="preserve">A médiában található természettudományos témájú műsorok, szövegek, weboldalak keresése, a tudományosság vagy tudománytalanság jellemzőinek azonosítása, az ellenőrizhetőség és megbízhatóság értékelése </w:t>
            </w:r>
          </w:p>
        </w:tc>
      </w:tr>
    </w:tbl>
    <w:p w14:paraId="1CDDC5E9" w14:textId="77777777" w:rsidR="0055331D" w:rsidRDefault="00F521A5">
      <w:pPr>
        <w:spacing w:after="186" w:line="270" w:lineRule="auto"/>
        <w:ind w:left="154" w:right="2910" w:hanging="10"/>
      </w:pPr>
      <w:r>
        <w:rPr>
          <w:b/>
        </w:rPr>
        <w:t>T</w:t>
      </w:r>
      <w:r>
        <w:rPr>
          <w:b/>
          <w:sz w:val="30"/>
          <w:vertAlign w:val="subscript"/>
        </w:rPr>
        <w:t>ÉMAKÖR</w:t>
      </w:r>
      <w:r>
        <w:rPr>
          <w:b/>
        </w:rPr>
        <w:t xml:space="preserve">: Az ember környezetformáló tevékenysége </w:t>
      </w:r>
      <w:r>
        <w:rPr>
          <w:b/>
          <w:sz w:val="19"/>
        </w:rPr>
        <w:t>ÓRASZÁM</w:t>
      </w:r>
      <w:r>
        <w:rPr>
          <w:b/>
        </w:rPr>
        <w:t>:</w:t>
      </w:r>
      <w:r>
        <w:rPr>
          <w:b/>
          <w:sz w:val="19"/>
        </w:rPr>
        <w:t xml:space="preserve"> </w:t>
      </w:r>
      <w:r>
        <w:rPr>
          <w:b/>
        </w:rPr>
        <w:t>E:</w:t>
      </w:r>
      <w:r>
        <w:rPr>
          <w:b/>
          <w:sz w:val="19"/>
        </w:rPr>
        <w:t xml:space="preserve"> </w:t>
      </w:r>
      <w:r>
        <w:rPr>
          <w:b/>
        </w:rPr>
        <w:t>10 óra</w:t>
      </w:r>
      <w:r>
        <w:t xml:space="preserve"> </w:t>
      </w:r>
    </w:p>
    <w:p w14:paraId="02FE2D7A" w14:textId="77777777" w:rsidR="0055331D" w:rsidRDefault="00F521A5">
      <w:pPr>
        <w:spacing w:after="32" w:line="259" w:lineRule="auto"/>
        <w:ind w:left="139" w:right="0" w:hanging="10"/>
      </w:pPr>
      <w:r>
        <w:rPr>
          <w:b/>
        </w:rPr>
        <w:t>T</w:t>
      </w:r>
      <w:r>
        <w:rPr>
          <w:b/>
          <w:sz w:val="19"/>
        </w:rPr>
        <w:t>ANULÁSI EREDMÉNYEK</w:t>
      </w:r>
      <w:r>
        <w:rPr>
          <w:b/>
        </w:rPr>
        <w:t xml:space="preserve"> </w:t>
      </w:r>
    </w:p>
    <w:p w14:paraId="6C234CC7" w14:textId="77777777" w:rsidR="0055331D" w:rsidRDefault="00F521A5">
      <w:pPr>
        <w:spacing w:after="40" w:line="270" w:lineRule="auto"/>
        <w:ind w:left="154" w:right="0" w:hanging="10"/>
      </w:pPr>
      <w:r>
        <w:rPr>
          <w:b/>
        </w:rPr>
        <w:t xml:space="preserve">A témakör tanulása hozzájárul ahhoz, hogy a tanuló a nevelési-oktatási szakasz végére: </w:t>
      </w:r>
    </w:p>
    <w:p w14:paraId="214555A0" w14:textId="77777777" w:rsidR="0055331D" w:rsidRDefault="00F521A5" w:rsidP="00F521A5">
      <w:pPr>
        <w:numPr>
          <w:ilvl w:val="0"/>
          <w:numId w:val="194"/>
        </w:numPr>
        <w:spacing w:after="39"/>
        <w:ind w:left="508" w:right="15" w:hanging="361"/>
      </w:pPr>
      <w:r>
        <w:t xml:space="preserve">természettudományos tájékozottsága alapján mérlegeli az emberi tevékenység szerepét a korunkra jellemző globális problémák (éghajlatváltozás, energiaválság, környezetszennyezés) kialakulásában és káros hatásainak kivédésében; </w:t>
      </w:r>
    </w:p>
    <w:p w14:paraId="7BF291BF" w14:textId="77777777" w:rsidR="0055331D" w:rsidRDefault="00F521A5" w:rsidP="00F521A5">
      <w:pPr>
        <w:numPr>
          <w:ilvl w:val="0"/>
          <w:numId w:val="194"/>
        </w:numPr>
        <w:spacing w:after="39"/>
        <w:ind w:left="508" w:right="15" w:hanging="361"/>
      </w:pPr>
      <w:r>
        <w:rPr>
          <w:b/>
        </w:rPr>
        <w:lastRenderedPageBreak/>
        <w:t xml:space="preserve">környezeti problémákat vizsgál, </w:t>
      </w:r>
      <w:r>
        <w:t>nyitott az ember természeti környezetét átalakító folyamatokat mérséklő kezdeményezések iránt;</w:t>
      </w:r>
      <w:r>
        <w:rPr>
          <w:b/>
        </w:rPr>
        <w:t xml:space="preserve"> </w:t>
      </w:r>
    </w:p>
    <w:p w14:paraId="23CE3630" w14:textId="77777777" w:rsidR="0055331D" w:rsidRDefault="00F521A5" w:rsidP="00F521A5">
      <w:pPr>
        <w:numPr>
          <w:ilvl w:val="0"/>
          <w:numId w:val="194"/>
        </w:numPr>
        <w:ind w:left="508" w:right="15" w:hanging="361"/>
      </w:pPr>
      <w:r>
        <w:t>érti és reálisan értékeli a</w:t>
      </w:r>
      <w:r>
        <w:rPr>
          <w:b/>
        </w:rPr>
        <w:t xml:space="preserve"> </w:t>
      </w:r>
      <w:r>
        <w:t>természeti katasztrófák kialakulásának, társadalmi-gazdasági okait.</w:t>
      </w:r>
      <w:r>
        <w:rPr>
          <w:b/>
        </w:rPr>
        <w:t xml:space="preserve"> </w:t>
      </w:r>
    </w:p>
    <w:p w14:paraId="39019532" w14:textId="77777777" w:rsidR="0055331D" w:rsidRDefault="00F521A5">
      <w:pPr>
        <w:spacing w:after="25" w:line="270" w:lineRule="auto"/>
        <w:ind w:left="154" w:right="0" w:hanging="10"/>
      </w:pPr>
      <w:r>
        <w:rPr>
          <w:b/>
        </w:rPr>
        <w:t xml:space="preserve">A témakör tanulása eredményeként a tanuló: </w:t>
      </w:r>
    </w:p>
    <w:p w14:paraId="0CC57D21" w14:textId="77777777" w:rsidR="0055331D" w:rsidRDefault="00F521A5">
      <w:pPr>
        <w:spacing w:after="36" w:line="270" w:lineRule="auto"/>
        <w:ind w:left="505" w:right="0" w:hanging="361"/>
      </w:pPr>
      <w:r>
        <w:rPr>
          <w:rFonts w:ascii="Calibri" w:eastAsia="Calibri" w:hAnsi="Calibri" w:cs="Calibri"/>
        </w:rPr>
        <w:t>–</w:t>
      </w:r>
      <w:r>
        <w:rPr>
          <w:rFonts w:ascii="Arial" w:eastAsia="Arial" w:hAnsi="Arial" w:cs="Arial"/>
        </w:rPr>
        <w:t xml:space="preserve"> </w:t>
      </w:r>
      <w:r>
        <w:rPr>
          <w:b/>
        </w:rPr>
        <w:t>környezeti problémák elemzésében figyelembe veszi az emberi szükségletek hierarchikus rendszerét, értékeli ennek fenntarthatósági kérdéseit;</w:t>
      </w:r>
      <w:r>
        <w:t xml:space="preserve"> </w:t>
      </w:r>
    </w:p>
    <w:p w14:paraId="0F5E05ED" w14:textId="77777777" w:rsidR="0055331D" w:rsidRDefault="00F521A5" w:rsidP="00F521A5">
      <w:pPr>
        <w:numPr>
          <w:ilvl w:val="0"/>
          <w:numId w:val="195"/>
        </w:numPr>
        <w:spacing w:after="43"/>
        <w:ind w:right="288" w:hanging="361"/>
      </w:pPr>
      <w:r>
        <w:t xml:space="preserve">néhány konkrét példán keresztül elemzi az emberi civilizáció fejlődése és környezetátalakító tevékenysége közötti összetett kapcsolatok történeti vonatkozásait (közlekedés, szállítás, hadviselés, vízhasználat); </w:t>
      </w:r>
    </w:p>
    <w:p w14:paraId="25160BA6" w14:textId="77777777" w:rsidR="0055331D" w:rsidRDefault="00F521A5" w:rsidP="00F521A5">
      <w:pPr>
        <w:numPr>
          <w:ilvl w:val="0"/>
          <w:numId w:val="195"/>
        </w:numPr>
        <w:spacing w:line="270" w:lineRule="auto"/>
        <w:ind w:right="288" w:hanging="361"/>
      </w:pPr>
      <w:r>
        <w:rPr>
          <w:b/>
        </w:rPr>
        <w:t xml:space="preserve">érti a Föld globális népességének növekedéséből következő környezeti hatásokat, </w:t>
      </w:r>
      <w:r>
        <w:t>ismeri a demográfiai válsághelyzetek rövid és hosszú távú következményeit és kockázatait, ezeket</w:t>
      </w:r>
      <w:r>
        <w:rPr>
          <w:b/>
        </w:rPr>
        <w:t xml:space="preserve"> összefüggésbe hozza a technológiahasználat és az életmód jellemzőivel; </w:t>
      </w:r>
    </w:p>
    <w:p w14:paraId="59C99BC5" w14:textId="77777777" w:rsidR="0055331D" w:rsidRDefault="00F521A5">
      <w:pPr>
        <w:spacing w:after="169" w:line="265" w:lineRule="auto"/>
        <w:ind w:left="490" w:right="20" w:hanging="361"/>
        <w:jc w:val="left"/>
      </w:pPr>
      <w:r>
        <w:rPr>
          <w:rFonts w:ascii="Calibri" w:eastAsia="Calibri" w:hAnsi="Calibri" w:cs="Calibri"/>
        </w:rPr>
        <w:t>–</w:t>
      </w:r>
      <w:r>
        <w:rPr>
          <w:rFonts w:ascii="Arial" w:eastAsia="Arial" w:hAnsi="Arial" w:cs="Arial"/>
        </w:rPr>
        <w:t xml:space="preserve"> </w:t>
      </w:r>
      <w:r>
        <w:t>források segítségével feldolgoz és bemutat egy-egy aktuális nemzetközi vagy hazai, bányászat, ipar, közlekedés vagy mezőgazdasági eredetű környezeti káreseményt, értékeli következményeit és kármentesítési, rekultivációs lehetőségeit.</w:t>
      </w:r>
      <w:r>
        <w:rPr>
          <w:b/>
        </w:rPr>
        <w:t xml:space="preserve"> </w:t>
      </w:r>
    </w:p>
    <w:p w14:paraId="2669C4D0"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42B016C9" w14:textId="77777777" w:rsidR="0055331D" w:rsidRDefault="00F521A5">
      <w:pPr>
        <w:ind w:left="147" w:right="15"/>
      </w:pPr>
      <w:r>
        <w:t>−</w:t>
      </w:r>
      <w:r>
        <w:rPr>
          <w:rFonts w:ascii="Arial" w:eastAsia="Arial" w:hAnsi="Arial" w:cs="Arial"/>
        </w:rPr>
        <w:t xml:space="preserve"> </w:t>
      </w:r>
      <w:r>
        <w:t xml:space="preserve">Az emberi tevékenység természeti környezetre gyakorolt hatásának elemzése </w:t>
      </w:r>
    </w:p>
    <w:p w14:paraId="7866F1D6" w14:textId="77777777" w:rsidR="0055331D" w:rsidRDefault="00F521A5">
      <w:pPr>
        <w:ind w:left="508" w:right="15" w:hanging="361"/>
      </w:pPr>
      <w:r>
        <w:t>−</w:t>
      </w:r>
      <w:r>
        <w:rPr>
          <w:rFonts w:ascii="Arial" w:eastAsia="Arial" w:hAnsi="Arial" w:cs="Arial"/>
        </w:rPr>
        <w:t xml:space="preserve"> </w:t>
      </w:r>
      <w:r>
        <w:t xml:space="preserve">A technológiai fejlődéssel növekvő környezet átalakító képesség történeti és jelenben azonosítható példáinak elemzése </w:t>
      </w:r>
    </w:p>
    <w:tbl>
      <w:tblPr>
        <w:tblStyle w:val="TableGrid"/>
        <w:tblW w:w="9276" w:type="dxa"/>
        <w:tblInd w:w="144" w:type="dxa"/>
        <w:tblCellMar>
          <w:top w:w="34" w:type="dxa"/>
        </w:tblCellMar>
        <w:tblLook w:val="04A0" w:firstRow="1" w:lastRow="0" w:firstColumn="1" w:lastColumn="0" w:noHBand="0" w:noVBand="1"/>
      </w:tblPr>
      <w:tblGrid>
        <w:gridCol w:w="361"/>
        <w:gridCol w:w="8915"/>
      </w:tblGrid>
      <w:tr w:rsidR="0055331D" w14:paraId="0B69D030" w14:textId="77777777">
        <w:trPr>
          <w:trHeight w:val="549"/>
        </w:trPr>
        <w:tc>
          <w:tcPr>
            <w:tcW w:w="361" w:type="dxa"/>
            <w:tcBorders>
              <w:top w:val="nil"/>
              <w:left w:val="nil"/>
              <w:bottom w:val="nil"/>
              <w:right w:val="nil"/>
            </w:tcBorders>
          </w:tcPr>
          <w:p w14:paraId="20589043" w14:textId="77777777" w:rsidR="0055331D" w:rsidRDefault="00F521A5">
            <w:pPr>
              <w:spacing w:after="0" w:line="259" w:lineRule="auto"/>
              <w:ind w:right="0" w:firstLine="0"/>
              <w:jc w:val="left"/>
            </w:pPr>
            <w:r>
              <w:t>−</w:t>
            </w:r>
            <w:r>
              <w:rPr>
                <w:rFonts w:ascii="Arial" w:eastAsia="Arial" w:hAnsi="Arial" w:cs="Arial"/>
              </w:rPr>
              <w:t xml:space="preserve"> </w:t>
            </w:r>
          </w:p>
        </w:tc>
        <w:tc>
          <w:tcPr>
            <w:tcW w:w="8915" w:type="dxa"/>
            <w:tcBorders>
              <w:top w:val="nil"/>
              <w:left w:val="nil"/>
              <w:bottom w:val="nil"/>
              <w:right w:val="nil"/>
            </w:tcBorders>
          </w:tcPr>
          <w:p w14:paraId="00A31503" w14:textId="77777777" w:rsidR="0055331D" w:rsidRDefault="00F521A5">
            <w:pPr>
              <w:spacing w:after="0" w:line="259" w:lineRule="auto"/>
              <w:ind w:right="0" w:firstLine="0"/>
            </w:pPr>
            <w:r>
              <w:t xml:space="preserve">A környezeti károk helyreállítási lehetőségeinek elemzése, a rekultiváció fogalmának megismerése hazai és nemzetközi példákon keresztül </w:t>
            </w:r>
          </w:p>
        </w:tc>
      </w:tr>
      <w:tr w:rsidR="0055331D" w14:paraId="78ABACEF" w14:textId="77777777">
        <w:trPr>
          <w:trHeight w:val="553"/>
        </w:trPr>
        <w:tc>
          <w:tcPr>
            <w:tcW w:w="361" w:type="dxa"/>
            <w:tcBorders>
              <w:top w:val="nil"/>
              <w:left w:val="nil"/>
              <w:bottom w:val="nil"/>
              <w:right w:val="nil"/>
            </w:tcBorders>
          </w:tcPr>
          <w:p w14:paraId="75646879" w14:textId="77777777" w:rsidR="0055331D" w:rsidRDefault="00F521A5">
            <w:pPr>
              <w:spacing w:after="0" w:line="259" w:lineRule="auto"/>
              <w:ind w:right="0" w:firstLine="0"/>
              <w:jc w:val="left"/>
            </w:pPr>
            <w:r>
              <w:t>−</w:t>
            </w:r>
            <w:r>
              <w:rPr>
                <w:rFonts w:ascii="Arial" w:eastAsia="Arial" w:hAnsi="Arial" w:cs="Arial"/>
              </w:rPr>
              <w:t xml:space="preserve"> </w:t>
            </w:r>
          </w:p>
        </w:tc>
        <w:tc>
          <w:tcPr>
            <w:tcW w:w="8915" w:type="dxa"/>
            <w:tcBorders>
              <w:top w:val="nil"/>
              <w:left w:val="nil"/>
              <w:bottom w:val="nil"/>
              <w:right w:val="nil"/>
            </w:tcBorders>
          </w:tcPr>
          <w:p w14:paraId="2808E7A7" w14:textId="77777777" w:rsidR="0055331D" w:rsidRDefault="00F521A5">
            <w:pPr>
              <w:spacing w:after="0" w:line="259" w:lineRule="auto"/>
              <w:ind w:right="0" w:firstLine="0"/>
            </w:pPr>
            <w:r>
              <w:t xml:space="preserve">A letelepedéssel járó környezeti hatások, a földművelés területfoglalása, a települések környezetbe illeszkedésének elemzése </w:t>
            </w:r>
          </w:p>
        </w:tc>
      </w:tr>
      <w:tr w:rsidR="0055331D" w14:paraId="7B11B239" w14:textId="77777777">
        <w:trPr>
          <w:trHeight w:val="828"/>
        </w:trPr>
        <w:tc>
          <w:tcPr>
            <w:tcW w:w="361" w:type="dxa"/>
            <w:tcBorders>
              <w:top w:val="nil"/>
              <w:left w:val="nil"/>
              <w:bottom w:val="nil"/>
              <w:right w:val="nil"/>
            </w:tcBorders>
          </w:tcPr>
          <w:p w14:paraId="6D1640A9" w14:textId="77777777" w:rsidR="0055331D" w:rsidRDefault="00F521A5">
            <w:pPr>
              <w:spacing w:after="0" w:line="259" w:lineRule="auto"/>
              <w:ind w:right="0" w:firstLine="0"/>
              <w:jc w:val="left"/>
            </w:pPr>
            <w:r>
              <w:t>−</w:t>
            </w:r>
            <w:r>
              <w:rPr>
                <w:rFonts w:ascii="Arial" w:eastAsia="Arial" w:hAnsi="Arial" w:cs="Arial"/>
              </w:rPr>
              <w:t xml:space="preserve"> </w:t>
            </w:r>
          </w:p>
        </w:tc>
        <w:tc>
          <w:tcPr>
            <w:tcW w:w="8915" w:type="dxa"/>
            <w:tcBorders>
              <w:top w:val="nil"/>
              <w:left w:val="nil"/>
              <w:bottom w:val="nil"/>
              <w:right w:val="nil"/>
            </w:tcBorders>
          </w:tcPr>
          <w:p w14:paraId="09BB8CB5" w14:textId="77777777" w:rsidR="0055331D" w:rsidRDefault="00F521A5">
            <w:pPr>
              <w:spacing w:after="0" w:line="259" w:lineRule="auto"/>
              <w:ind w:right="63" w:firstLine="0"/>
            </w:pPr>
            <w:r>
              <w:t xml:space="preserve">A természetes életközösségeket felváltó, azokkal kapcsolatban álló mezőgazdasági és erdőművelési módok elterjedésének hatáselemzése, a rendszerszintű gondolkodás fejlesztése a természeti és társadalmi tényezők kapcsolatrendszerének értelmezésével </w:t>
            </w:r>
          </w:p>
        </w:tc>
      </w:tr>
      <w:tr w:rsidR="0055331D" w14:paraId="43FF07AE" w14:textId="77777777">
        <w:trPr>
          <w:trHeight w:val="828"/>
        </w:trPr>
        <w:tc>
          <w:tcPr>
            <w:tcW w:w="361" w:type="dxa"/>
            <w:tcBorders>
              <w:top w:val="nil"/>
              <w:left w:val="nil"/>
              <w:bottom w:val="nil"/>
              <w:right w:val="nil"/>
            </w:tcBorders>
          </w:tcPr>
          <w:p w14:paraId="70EF36EE" w14:textId="77777777" w:rsidR="0055331D" w:rsidRDefault="00F521A5">
            <w:pPr>
              <w:spacing w:after="0" w:line="259" w:lineRule="auto"/>
              <w:ind w:right="0" w:firstLine="0"/>
              <w:jc w:val="left"/>
            </w:pPr>
            <w:r>
              <w:t>−</w:t>
            </w:r>
            <w:r>
              <w:rPr>
                <w:rFonts w:ascii="Arial" w:eastAsia="Arial" w:hAnsi="Arial" w:cs="Arial"/>
              </w:rPr>
              <w:t xml:space="preserve"> </w:t>
            </w:r>
          </w:p>
        </w:tc>
        <w:tc>
          <w:tcPr>
            <w:tcW w:w="8915" w:type="dxa"/>
            <w:tcBorders>
              <w:top w:val="nil"/>
              <w:left w:val="nil"/>
              <w:bottom w:val="nil"/>
              <w:right w:val="nil"/>
            </w:tcBorders>
          </w:tcPr>
          <w:p w14:paraId="241B3CFA" w14:textId="77777777" w:rsidR="0055331D" w:rsidRDefault="00F521A5">
            <w:pPr>
              <w:spacing w:after="0" w:line="259" w:lineRule="auto"/>
              <w:ind w:right="76" w:firstLine="0"/>
            </w:pPr>
            <w:r>
              <w:t xml:space="preserve">Az emberi közösségeken belüli és azok közötti, valamint a földrajzi felfedezéseknek utat nyitó közlekedési módok és eszközök (szárazföldi, vízi és légi közlekedés) történeti áttekintése, környezeti hatásuk elemzése </w:t>
            </w:r>
          </w:p>
        </w:tc>
      </w:tr>
      <w:tr w:rsidR="0055331D" w14:paraId="68601A20" w14:textId="77777777">
        <w:trPr>
          <w:trHeight w:val="553"/>
        </w:trPr>
        <w:tc>
          <w:tcPr>
            <w:tcW w:w="361" w:type="dxa"/>
            <w:tcBorders>
              <w:top w:val="nil"/>
              <w:left w:val="nil"/>
              <w:bottom w:val="nil"/>
              <w:right w:val="nil"/>
            </w:tcBorders>
          </w:tcPr>
          <w:p w14:paraId="29D67547" w14:textId="77777777" w:rsidR="0055331D" w:rsidRDefault="00F521A5">
            <w:pPr>
              <w:spacing w:after="0" w:line="259" w:lineRule="auto"/>
              <w:ind w:right="0" w:firstLine="0"/>
              <w:jc w:val="left"/>
            </w:pPr>
            <w:r>
              <w:t>−</w:t>
            </w:r>
            <w:r>
              <w:rPr>
                <w:rFonts w:ascii="Arial" w:eastAsia="Arial" w:hAnsi="Arial" w:cs="Arial"/>
              </w:rPr>
              <w:t xml:space="preserve"> </w:t>
            </w:r>
          </w:p>
        </w:tc>
        <w:tc>
          <w:tcPr>
            <w:tcW w:w="8915" w:type="dxa"/>
            <w:tcBorders>
              <w:top w:val="nil"/>
              <w:left w:val="nil"/>
              <w:bottom w:val="nil"/>
              <w:right w:val="nil"/>
            </w:tcBorders>
          </w:tcPr>
          <w:p w14:paraId="235E012E" w14:textId="77777777" w:rsidR="0055331D" w:rsidRDefault="00F521A5">
            <w:pPr>
              <w:spacing w:after="0" w:line="259" w:lineRule="auto"/>
              <w:ind w:right="0" w:firstLine="0"/>
            </w:pPr>
            <w:r>
              <w:t xml:space="preserve">A globális népesség alakulásának, az eltartó képesség növekedésének hátterében álló okok és az ebből eredő környezeti következmények áttekintése </w:t>
            </w:r>
          </w:p>
        </w:tc>
      </w:tr>
      <w:tr w:rsidR="0055331D" w14:paraId="0820F981" w14:textId="77777777">
        <w:trPr>
          <w:trHeight w:val="553"/>
        </w:trPr>
        <w:tc>
          <w:tcPr>
            <w:tcW w:w="361" w:type="dxa"/>
            <w:tcBorders>
              <w:top w:val="nil"/>
              <w:left w:val="nil"/>
              <w:bottom w:val="nil"/>
              <w:right w:val="nil"/>
            </w:tcBorders>
          </w:tcPr>
          <w:p w14:paraId="49D7245A" w14:textId="77777777" w:rsidR="0055331D" w:rsidRDefault="00F521A5">
            <w:pPr>
              <w:spacing w:after="0" w:line="259" w:lineRule="auto"/>
              <w:ind w:right="0" w:firstLine="0"/>
              <w:jc w:val="left"/>
            </w:pPr>
            <w:r>
              <w:t>−</w:t>
            </w:r>
            <w:r>
              <w:rPr>
                <w:rFonts w:ascii="Arial" w:eastAsia="Arial" w:hAnsi="Arial" w:cs="Arial"/>
              </w:rPr>
              <w:t xml:space="preserve"> </w:t>
            </w:r>
          </w:p>
        </w:tc>
        <w:tc>
          <w:tcPr>
            <w:tcW w:w="8915" w:type="dxa"/>
            <w:tcBorders>
              <w:top w:val="nil"/>
              <w:left w:val="nil"/>
              <w:bottom w:val="nil"/>
              <w:right w:val="nil"/>
            </w:tcBorders>
          </w:tcPr>
          <w:p w14:paraId="5D9A6BA8" w14:textId="77777777" w:rsidR="0055331D" w:rsidRDefault="00F521A5">
            <w:pPr>
              <w:spacing w:after="0" w:line="259" w:lineRule="auto"/>
              <w:ind w:right="0" w:firstLine="0"/>
            </w:pPr>
            <w:r>
              <w:t xml:space="preserve">A világ térségeinek eltérő természeti és társadalmi-gazdasági folyamatai és válsághelyzetei következtében kialakuló demográfiai változások magyarázata,  </w:t>
            </w:r>
          </w:p>
        </w:tc>
      </w:tr>
      <w:tr w:rsidR="0055331D" w14:paraId="7D4F0627" w14:textId="77777777">
        <w:trPr>
          <w:trHeight w:val="829"/>
        </w:trPr>
        <w:tc>
          <w:tcPr>
            <w:tcW w:w="361" w:type="dxa"/>
            <w:tcBorders>
              <w:top w:val="nil"/>
              <w:left w:val="nil"/>
              <w:bottom w:val="nil"/>
              <w:right w:val="nil"/>
            </w:tcBorders>
          </w:tcPr>
          <w:p w14:paraId="74108BCC" w14:textId="77777777" w:rsidR="0055331D" w:rsidRDefault="00F521A5">
            <w:pPr>
              <w:spacing w:after="0" w:line="259" w:lineRule="auto"/>
              <w:ind w:right="0" w:firstLine="0"/>
              <w:jc w:val="left"/>
            </w:pPr>
            <w:r>
              <w:t>−</w:t>
            </w:r>
            <w:r>
              <w:rPr>
                <w:rFonts w:ascii="Arial" w:eastAsia="Arial" w:hAnsi="Arial" w:cs="Arial"/>
              </w:rPr>
              <w:t xml:space="preserve"> </w:t>
            </w:r>
          </w:p>
        </w:tc>
        <w:tc>
          <w:tcPr>
            <w:tcW w:w="8915" w:type="dxa"/>
            <w:tcBorders>
              <w:top w:val="nil"/>
              <w:left w:val="nil"/>
              <w:bottom w:val="nil"/>
              <w:right w:val="nil"/>
            </w:tcBorders>
          </w:tcPr>
          <w:p w14:paraId="39D00B51" w14:textId="77777777" w:rsidR="0055331D" w:rsidRDefault="00F521A5">
            <w:pPr>
              <w:spacing w:after="0" w:line="259" w:lineRule="auto"/>
              <w:ind w:right="63" w:firstLine="0"/>
            </w:pPr>
            <w:r>
              <w:t xml:space="preserve">A természeti katasztrófák kialakulásának, felerősödésének, gyakoriságának társadalmi-gazdasági okai (túlnépesedés, mezőgazdaság, élelmiszer-termelés, ipar, szolgáltatások, lakosság), </w:t>
            </w:r>
          </w:p>
        </w:tc>
      </w:tr>
      <w:tr w:rsidR="0055331D" w14:paraId="4D38636F" w14:textId="77777777">
        <w:trPr>
          <w:trHeight w:val="549"/>
        </w:trPr>
        <w:tc>
          <w:tcPr>
            <w:tcW w:w="361" w:type="dxa"/>
            <w:tcBorders>
              <w:top w:val="nil"/>
              <w:left w:val="nil"/>
              <w:bottom w:val="nil"/>
              <w:right w:val="nil"/>
            </w:tcBorders>
          </w:tcPr>
          <w:p w14:paraId="5BABFD4D" w14:textId="77777777" w:rsidR="0055331D" w:rsidRDefault="00F521A5">
            <w:pPr>
              <w:spacing w:after="0" w:line="259" w:lineRule="auto"/>
              <w:ind w:right="0" w:firstLine="0"/>
              <w:jc w:val="left"/>
            </w:pPr>
            <w:r>
              <w:t>−</w:t>
            </w:r>
            <w:r>
              <w:rPr>
                <w:rFonts w:ascii="Arial" w:eastAsia="Arial" w:hAnsi="Arial" w:cs="Arial"/>
              </w:rPr>
              <w:t xml:space="preserve"> </w:t>
            </w:r>
          </w:p>
        </w:tc>
        <w:tc>
          <w:tcPr>
            <w:tcW w:w="8915" w:type="dxa"/>
            <w:tcBorders>
              <w:top w:val="nil"/>
              <w:left w:val="nil"/>
              <w:bottom w:val="nil"/>
              <w:right w:val="nil"/>
            </w:tcBorders>
          </w:tcPr>
          <w:p w14:paraId="70216BFB" w14:textId="77777777" w:rsidR="0055331D" w:rsidRDefault="00F521A5">
            <w:pPr>
              <w:spacing w:after="0" w:line="259" w:lineRule="auto"/>
              <w:ind w:right="0" w:firstLine="0"/>
            </w:pPr>
            <w:r>
              <w:t xml:space="preserve">A 21. századi fogyasztói társadalom kialakulása, a Föld környezeti rendszereire, állapotára gyakorolt komplex hatások azonosítása </w:t>
            </w:r>
          </w:p>
        </w:tc>
      </w:tr>
    </w:tbl>
    <w:p w14:paraId="074B7EDB" w14:textId="77777777" w:rsidR="0055331D" w:rsidRDefault="00F521A5">
      <w:pPr>
        <w:spacing w:after="32" w:line="259" w:lineRule="auto"/>
        <w:ind w:left="139" w:right="0" w:hanging="10"/>
      </w:pPr>
      <w:r>
        <w:rPr>
          <w:b/>
        </w:rPr>
        <w:t>F</w:t>
      </w:r>
      <w:r>
        <w:rPr>
          <w:b/>
          <w:sz w:val="19"/>
        </w:rPr>
        <w:t xml:space="preserve">OGALMAK </w:t>
      </w:r>
      <w:r>
        <w:rPr>
          <w:b/>
        </w:rPr>
        <w:t xml:space="preserve"> </w:t>
      </w:r>
    </w:p>
    <w:p w14:paraId="764E4FC0" w14:textId="77777777" w:rsidR="0055331D" w:rsidRDefault="00F521A5">
      <w:pPr>
        <w:spacing w:after="183"/>
        <w:ind w:left="147" w:right="15"/>
      </w:pPr>
      <w:r>
        <w:t xml:space="preserve">földművelési technológiák, talajművelés, öntözéses gazdálkodás, élelmiszer-termelés, hulladékok problémája, településfejlődés, úthálózat, folyami és tengerhajózás, légi közlekedés </w:t>
      </w:r>
    </w:p>
    <w:p w14:paraId="355681CB" w14:textId="77777777" w:rsidR="0055331D" w:rsidRDefault="00F521A5">
      <w:pPr>
        <w:spacing w:after="0" w:line="259" w:lineRule="auto"/>
        <w:ind w:left="139" w:right="0" w:hanging="10"/>
      </w:pPr>
      <w:r>
        <w:rPr>
          <w:b/>
        </w:rPr>
        <w:lastRenderedPageBreak/>
        <w:t>J</w:t>
      </w:r>
      <w:r>
        <w:rPr>
          <w:b/>
          <w:sz w:val="19"/>
        </w:rPr>
        <w:t>AVASOLT TEVÉKENYSÉGEK</w:t>
      </w:r>
      <w:r>
        <w:rPr>
          <w:b/>
        </w:rPr>
        <w:t xml:space="preserve"> </w:t>
      </w:r>
    </w:p>
    <w:tbl>
      <w:tblPr>
        <w:tblStyle w:val="TableGrid"/>
        <w:tblW w:w="9284" w:type="dxa"/>
        <w:tblInd w:w="144" w:type="dxa"/>
        <w:tblCellMar>
          <w:top w:w="34" w:type="dxa"/>
        </w:tblCellMar>
        <w:tblLook w:val="04A0" w:firstRow="1" w:lastRow="0" w:firstColumn="1" w:lastColumn="0" w:noHBand="0" w:noVBand="1"/>
      </w:tblPr>
      <w:tblGrid>
        <w:gridCol w:w="361"/>
        <w:gridCol w:w="8923"/>
      </w:tblGrid>
      <w:tr w:rsidR="0055331D" w14:paraId="03EB9A30" w14:textId="77777777">
        <w:trPr>
          <w:trHeight w:val="825"/>
        </w:trPr>
        <w:tc>
          <w:tcPr>
            <w:tcW w:w="361" w:type="dxa"/>
            <w:tcBorders>
              <w:top w:val="nil"/>
              <w:left w:val="nil"/>
              <w:bottom w:val="nil"/>
              <w:right w:val="nil"/>
            </w:tcBorders>
          </w:tcPr>
          <w:p w14:paraId="52BE2B20"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6489576B" w14:textId="77777777" w:rsidR="0055331D" w:rsidRDefault="00F521A5">
            <w:pPr>
              <w:spacing w:after="0" w:line="259" w:lineRule="auto"/>
              <w:ind w:right="77" w:firstLine="0"/>
            </w:pPr>
            <w:r>
              <w:t xml:space="preserve">A természeti környezet adottságai, azok változása és a civilizációk felemelkedése és hanyatlása közötti összefüggések elemzése esettanulmányok alapján (Pl.: Húsvét-szigetek, khmer kultúra, folyóvölgyi társadalmak) </w:t>
            </w:r>
          </w:p>
        </w:tc>
      </w:tr>
      <w:tr w:rsidR="0055331D" w14:paraId="6E45ED34" w14:textId="77777777">
        <w:trPr>
          <w:trHeight w:val="553"/>
        </w:trPr>
        <w:tc>
          <w:tcPr>
            <w:tcW w:w="361" w:type="dxa"/>
            <w:tcBorders>
              <w:top w:val="nil"/>
              <w:left w:val="nil"/>
              <w:bottom w:val="nil"/>
              <w:right w:val="nil"/>
            </w:tcBorders>
          </w:tcPr>
          <w:p w14:paraId="0086CFA6"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4ED8CD39" w14:textId="77777777" w:rsidR="0055331D" w:rsidRDefault="00F521A5">
            <w:pPr>
              <w:spacing w:after="0" w:line="259" w:lineRule="auto"/>
              <w:ind w:right="0" w:firstLine="0"/>
            </w:pPr>
            <w:r>
              <w:t xml:space="preserve">A mezőgazdasági termelés okozta környezeti problémák felismerése képek, leírások, filmek alapján, kialakulásuk magyarázata, mérséklésük lehetőségeinek megfogalmazása </w:t>
            </w:r>
          </w:p>
        </w:tc>
      </w:tr>
      <w:tr w:rsidR="0055331D" w14:paraId="5666B2FC" w14:textId="77777777">
        <w:trPr>
          <w:trHeight w:val="552"/>
        </w:trPr>
        <w:tc>
          <w:tcPr>
            <w:tcW w:w="361" w:type="dxa"/>
            <w:tcBorders>
              <w:top w:val="nil"/>
              <w:left w:val="nil"/>
              <w:bottom w:val="nil"/>
              <w:right w:val="nil"/>
            </w:tcBorders>
          </w:tcPr>
          <w:p w14:paraId="0BA9E5F8"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0FE81B29" w14:textId="77777777" w:rsidR="0055331D" w:rsidRDefault="00F521A5">
            <w:pPr>
              <w:spacing w:after="0" w:line="259" w:lineRule="auto"/>
              <w:ind w:right="0" w:firstLine="0"/>
              <w:jc w:val="left"/>
            </w:pPr>
            <w:r>
              <w:t xml:space="preserve">A tudomány és technológia fejlődésének néhány történeti mérföldkövét bemutató források elemzése  </w:t>
            </w:r>
          </w:p>
        </w:tc>
      </w:tr>
      <w:tr w:rsidR="0055331D" w14:paraId="1F7247E3" w14:textId="77777777">
        <w:trPr>
          <w:trHeight w:val="552"/>
        </w:trPr>
        <w:tc>
          <w:tcPr>
            <w:tcW w:w="361" w:type="dxa"/>
            <w:tcBorders>
              <w:top w:val="nil"/>
              <w:left w:val="nil"/>
              <w:bottom w:val="nil"/>
              <w:right w:val="nil"/>
            </w:tcBorders>
          </w:tcPr>
          <w:p w14:paraId="3CED4523"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75823683" w14:textId="77777777" w:rsidR="0055331D" w:rsidRDefault="00F521A5">
            <w:pPr>
              <w:spacing w:after="0" w:line="259" w:lineRule="auto"/>
              <w:ind w:right="0" w:firstLine="0"/>
              <w:jc w:val="left"/>
            </w:pPr>
            <w:r>
              <w:t xml:space="preserve">Gondolattérkép készítése a Föld egy kiválasztott térségének demográfiai válságát okozó természeti, társadalmi-gazdasági és kulturális okairól </w:t>
            </w:r>
          </w:p>
        </w:tc>
      </w:tr>
      <w:tr w:rsidR="0055331D" w14:paraId="20085282" w14:textId="77777777">
        <w:trPr>
          <w:trHeight w:val="552"/>
        </w:trPr>
        <w:tc>
          <w:tcPr>
            <w:tcW w:w="361" w:type="dxa"/>
            <w:tcBorders>
              <w:top w:val="nil"/>
              <w:left w:val="nil"/>
              <w:bottom w:val="nil"/>
              <w:right w:val="nil"/>
            </w:tcBorders>
          </w:tcPr>
          <w:p w14:paraId="7E3C9286"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74CE0E52" w14:textId="77777777" w:rsidR="0055331D" w:rsidRDefault="00F521A5">
            <w:pPr>
              <w:spacing w:after="0" w:line="259" w:lineRule="auto"/>
              <w:ind w:right="0" w:firstLine="0"/>
            </w:pPr>
            <w:r>
              <w:t xml:space="preserve">A fogyasztói társadalom környezeti hatását bemutató filmek megtekintése, a látottak megvitatása </w:t>
            </w:r>
          </w:p>
        </w:tc>
      </w:tr>
      <w:tr w:rsidR="0055331D" w14:paraId="4EC48097" w14:textId="77777777">
        <w:trPr>
          <w:trHeight w:val="1101"/>
        </w:trPr>
        <w:tc>
          <w:tcPr>
            <w:tcW w:w="361" w:type="dxa"/>
            <w:tcBorders>
              <w:top w:val="nil"/>
              <w:left w:val="nil"/>
              <w:bottom w:val="nil"/>
              <w:right w:val="nil"/>
            </w:tcBorders>
          </w:tcPr>
          <w:p w14:paraId="7A51FC4C" w14:textId="77777777" w:rsidR="0055331D" w:rsidRDefault="00F521A5">
            <w:pPr>
              <w:spacing w:after="529" w:line="259" w:lineRule="auto"/>
              <w:ind w:right="0" w:firstLine="0"/>
              <w:jc w:val="left"/>
            </w:pPr>
            <w:r>
              <w:t>−</w:t>
            </w:r>
            <w:r>
              <w:rPr>
                <w:rFonts w:ascii="Arial" w:eastAsia="Arial" w:hAnsi="Arial" w:cs="Arial"/>
              </w:rPr>
              <w:t xml:space="preserve"> </w:t>
            </w:r>
          </w:p>
          <w:p w14:paraId="3648DCDB" w14:textId="77777777" w:rsidR="0055331D" w:rsidRDefault="00F521A5">
            <w:pPr>
              <w:spacing w:after="0" w:line="259" w:lineRule="auto"/>
              <w:ind w:right="0" w:firstLine="0"/>
              <w:jc w:val="left"/>
            </w:pPr>
            <w:r>
              <w:rPr>
                <w:b/>
              </w:rPr>
              <w:t xml:space="preserve"> </w:t>
            </w:r>
          </w:p>
        </w:tc>
        <w:tc>
          <w:tcPr>
            <w:tcW w:w="8923" w:type="dxa"/>
            <w:tcBorders>
              <w:top w:val="nil"/>
              <w:left w:val="nil"/>
              <w:bottom w:val="nil"/>
              <w:right w:val="nil"/>
            </w:tcBorders>
          </w:tcPr>
          <w:p w14:paraId="244D911B" w14:textId="77777777" w:rsidR="0055331D" w:rsidRDefault="00F521A5">
            <w:pPr>
              <w:spacing w:after="0" w:line="259" w:lineRule="auto"/>
              <w:ind w:right="51" w:firstLine="0"/>
            </w:pPr>
            <w:r>
              <w:t xml:space="preserve">Projektmunka készítése egy adott kor jellegzetes környezetformáló tevékenységéről (Pl.: újkőkori változások, fémek használatba vétele, egyszerű gépek alkalmazása, víz- és szélenergia munkába állítása) </w:t>
            </w:r>
          </w:p>
        </w:tc>
      </w:tr>
    </w:tbl>
    <w:p w14:paraId="6385FB24" w14:textId="77777777" w:rsidR="0055331D" w:rsidRDefault="00F521A5">
      <w:pPr>
        <w:spacing w:line="270" w:lineRule="auto"/>
        <w:ind w:left="154" w:right="0" w:hanging="10"/>
      </w:pPr>
      <w:r>
        <w:rPr>
          <w:b/>
        </w:rPr>
        <w:t>T</w:t>
      </w:r>
      <w:r>
        <w:rPr>
          <w:b/>
          <w:sz w:val="30"/>
          <w:vertAlign w:val="subscript"/>
        </w:rPr>
        <w:t>ÉMAKÖR</w:t>
      </w:r>
      <w:r>
        <w:rPr>
          <w:b/>
        </w:rPr>
        <w:t xml:space="preserve">: Nyersanyagok, energiaforrások </w:t>
      </w:r>
    </w:p>
    <w:p w14:paraId="26008F90" w14:textId="77777777" w:rsidR="0055331D" w:rsidRDefault="00F521A5">
      <w:pPr>
        <w:spacing w:after="47" w:line="270" w:lineRule="auto"/>
        <w:ind w:left="154" w:right="0" w:hanging="10"/>
      </w:pPr>
      <w:r>
        <w:rPr>
          <w:b/>
          <w:sz w:val="19"/>
        </w:rPr>
        <w:t>ÓRASZÁM</w:t>
      </w:r>
      <w:r>
        <w:rPr>
          <w:b/>
        </w:rPr>
        <w:t>:</w:t>
      </w:r>
      <w:r>
        <w:rPr>
          <w:b/>
          <w:sz w:val="19"/>
        </w:rPr>
        <w:t xml:space="preserve"> </w:t>
      </w:r>
      <w:r>
        <w:rPr>
          <w:b/>
        </w:rPr>
        <w:t>E:</w:t>
      </w:r>
      <w:r>
        <w:rPr>
          <w:b/>
          <w:sz w:val="19"/>
        </w:rPr>
        <w:t xml:space="preserve"> </w:t>
      </w:r>
      <w:r>
        <w:rPr>
          <w:b/>
        </w:rPr>
        <w:t xml:space="preserve">10 óra </w:t>
      </w:r>
    </w:p>
    <w:p w14:paraId="7E9047F9" w14:textId="77777777" w:rsidR="0055331D" w:rsidRDefault="00F521A5">
      <w:pPr>
        <w:spacing w:after="32" w:line="259" w:lineRule="auto"/>
        <w:ind w:left="139" w:right="0" w:hanging="10"/>
      </w:pPr>
      <w:r>
        <w:rPr>
          <w:b/>
        </w:rPr>
        <w:t>T</w:t>
      </w:r>
      <w:r>
        <w:rPr>
          <w:b/>
          <w:sz w:val="19"/>
        </w:rPr>
        <w:t>ANULÁSI EREDMÉNYEK</w:t>
      </w:r>
      <w:r>
        <w:rPr>
          <w:b/>
        </w:rPr>
        <w:t xml:space="preserve"> </w:t>
      </w:r>
    </w:p>
    <w:p w14:paraId="0026124C" w14:textId="77777777" w:rsidR="0055331D" w:rsidRDefault="00F521A5">
      <w:pPr>
        <w:spacing w:after="160" w:line="270" w:lineRule="auto"/>
        <w:ind w:left="154" w:right="0" w:hanging="10"/>
      </w:pPr>
      <w:r>
        <w:rPr>
          <w:b/>
        </w:rPr>
        <w:t>A témakör tanulása hozzájárul ahhoz, hogy a tanuló a nevelési-oktatási szakasz végére:</w:t>
      </w:r>
      <w:r>
        <w:t xml:space="preserve"> </w:t>
      </w:r>
    </w:p>
    <w:p w14:paraId="4F98A462" w14:textId="77777777" w:rsidR="0055331D" w:rsidRDefault="00F521A5" w:rsidP="00F521A5">
      <w:pPr>
        <w:numPr>
          <w:ilvl w:val="0"/>
          <w:numId w:val="196"/>
        </w:numPr>
        <w:ind w:left="508" w:right="15" w:hanging="361"/>
      </w:pPr>
      <w:r>
        <w:t xml:space="preserve">felismeri a körfolyamatok fenntarthatósági előnyeit, az energiáról alkotott elképzeléseiben hangsúlyosabbá válik a megújuló, nem kimerülő formákról való gondolkodás; </w:t>
      </w:r>
    </w:p>
    <w:p w14:paraId="2DE714FA" w14:textId="77777777" w:rsidR="0055331D" w:rsidRDefault="00F521A5" w:rsidP="00F521A5">
      <w:pPr>
        <w:numPr>
          <w:ilvl w:val="0"/>
          <w:numId w:val="196"/>
        </w:numPr>
        <w:spacing w:after="137"/>
        <w:ind w:left="508" w:right="15" w:hanging="361"/>
      </w:pPr>
      <w:r>
        <w:t xml:space="preserve">a gazdaság energia- és nyersanyag-felhasználásával kapcsolatos aktuális híreket, információkat értékel, véleményében környezeti szemlélet érvényesül. </w:t>
      </w:r>
    </w:p>
    <w:p w14:paraId="151C86BA" w14:textId="77777777" w:rsidR="0055331D" w:rsidRDefault="00F521A5">
      <w:pPr>
        <w:spacing w:line="270" w:lineRule="auto"/>
        <w:ind w:left="154" w:right="0" w:hanging="10"/>
      </w:pPr>
      <w:r>
        <w:rPr>
          <w:b/>
        </w:rPr>
        <w:t xml:space="preserve">A témakör tanulása eredményeként a tanuló: </w:t>
      </w:r>
    </w:p>
    <w:p w14:paraId="02694120" w14:textId="77777777" w:rsidR="0055331D" w:rsidRDefault="00F521A5" w:rsidP="00F521A5">
      <w:pPr>
        <w:numPr>
          <w:ilvl w:val="0"/>
          <w:numId w:val="197"/>
        </w:numPr>
        <w:spacing w:after="27"/>
        <w:ind w:left="508" w:right="15" w:hanging="361"/>
      </w:pPr>
      <w:r>
        <w:t xml:space="preserve">ismeri napjaink legjelentősebb ipari nyersanyagait (ércek és nemércek) és fosszilis energiahordozóit, érti a felhasználásukhoz kapcsolódó gazdasági és technológiai összefüggéseket; </w:t>
      </w:r>
    </w:p>
    <w:p w14:paraId="1AF41AE8" w14:textId="77777777" w:rsidR="0055331D" w:rsidRDefault="00F521A5" w:rsidP="00F521A5">
      <w:pPr>
        <w:numPr>
          <w:ilvl w:val="0"/>
          <w:numId w:val="197"/>
        </w:numPr>
        <w:spacing w:after="42"/>
        <w:ind w:left="508" w:right="15" w:hanging="361"/>
      </w:pPr>
      <w:r>
        <w:t xml:space="preserve">adatokat gyűjt a 21. századi technológiák kulcsfontosságú alapanyagairól, elemzi az ipari nyersanyagok kitermelésével és felhasználásával kapcsolatos környezeti problémákat, illetve az újrahasznosítás lehetőségeit; </w:t>
      </w:r>
    </w:p>
    <w:p w14:paraId="21B8E531" w14:textId="77777777" w:rsidR="0055331D" w:rsidRDefault="00F521A5" w:rsidP="00F521A5">
      <w:pPr>
        <w:numPr>
          <w:ilvl w:val="0"/>
          <w:numId w:val="197"/>
        </w:numPr>
        <w:spacing w:after="40"/>
        <w:ind w:left="508" w:right="15" w:hanging="361"/>
      </w:pPr>
      <w:r>
        <w:t xml:space="preserve">érti a nyersanyag, a fosszilis energiahordozók és az azokat felhasználók térbeli elhelyezkedésének összefüggéseit, átlátja az ebből adódó konfliktusokat; </w:t>
      </w:r>
    </w:p>
    <w:p w14:paraId="4D3D480A" w14:textId="77777777" w:rsidR="0055331D" w:rsidRDefault="00F521A5" w:rsidP="00F521A5">
      <w:pPr>
        <w:numPr>
          <w:ilvl w:val="0"/>
          <w:numId w:val="197"/>
        </w:numPr>
        <w:spacing w:after="38"/>
        <w:ind w:left="508" w:right="15" w:hanging="361"/>
      </w:pPr>
      <w:r>
        <w:t xml:space="preserve">az energiagazdálkodással összefüggő problémák elemzésében figyelembe veszi a hatékonyság, takarékosság lehetőségeit is; </w:t>
      </w:r>
    </w:p>
    <w:p w14:paraId="43018D29" w14:textId="77777777" w:rsidR="0055331D" w:rsidRDefault="00F521A5" w:rsidP="00F521A5">
      <w:pPr>
        <w:numPr>
          <w:ilvl w:val="0"/>
          <w:numId w:val="197"/>
        </w:numPr>
        <w:spacing w:after="45"/>
        <w:ind w:left="508" w:right="15" w:hanging="361"/>
      </w:pPr>
      <w:r>
        <w:t xml:space="preserve">felelősséggel figyeli és értékeli a fosszilis és megújuló energiahordozók napjaink energiagazdálkodásában betöltött szerepének alakulását, tapasztalatait a klímaváltozással összefüggésben elemzi; </w:t>
      </w:r>
    </w:p>
    <w:p w14:paraId="2D913C75" w14:textId="77777777" w:rsidR="0055331D" w:rsidRDefault="00F521A5" w:rsidP="00F521A5">
      <w:pPr>
        <w:numPr>
          <w:ilvl w:val="0"/>
          <w:numId w:val="197"/>
        </w:numPr>
        <w:spacing w:after="160"/>
        <w:ind w:left="508" w:right="15" w:hanging="361"/>
      </w:pPr>
      <w:r>
        <w:t xml:space="preserve">ismeri a megújuló energiaforrásokat, valamint az ezekhez való hozzáférés térbeli különbségeit, illetve a felhasználás esetleges korlátait. </w:t>
      </w:r>
    </w:p>
    <w:p w14:paraId="37C910D2" w14:textId="77777777" w:rsidR="0055331D" w:rsidRDefault="00F521A5">
      <w:pPr>
        <w:spacing w:after="32" w:line="259" w:lineRule="auto"/>
        <w:ind w:left="139" w:right="0" w:hanging="10"/>
      </w:pPr>
      <w:r>
        <w:rPr>
          <w:b/>
        </w:rPr>
        <w:lastRenderedPageBreak/>
        <w:t>F</w:t>
      </w:r>
      <w:r>
        <w:rPr>
          <w:b/>
          <w:sz w:val="19"/>
        </w:rPr>
        <w:t>EJLESZTÉSI FELADATOK ÉS ISMERETEK</w:t>
      </w:r>
      <w:r>
        <w:rPr>
          <w:b/>
        </w:rPr>
        <w:t xml:space="preserve"> </w:t>
      </w:r>
    </w:p>
    <w:p w14:paraId="37972A99" w14:textId="77777777" w:rsidR="0055331D" w:rsidRDefault="00F521A5" w:rsidP="00F521A5">
      <w:pPr>
        <w:numPr>
          <w:ilvl w:val="0"/>
          <w:numId w:val="198"/>
        </w:numPr>
        <w:spacing w:after="27"/>
        <w:ind w:left="508" w:right="15" w:hanging="361"/>
      </w:pPr>
      <w:r>
        <w:t xml:space="preserve">Az energia- és nyersanyagszektornak a természeti lehetőségek és a társadalmi, politikai, gazdasági környezet között ütközőzónaként való értelmezése </w:t>
      </w:r>
    </w:p>
    <w:p w14:paraId="3D49EF0C" w14:textId="77777777" w:rsidR="0055331D" w:rsidRDefault="00F521A5" w:rsidP="00F521A5">
      <w:pPr>
        <w:numPr>
          <w:ilvl w:val="0"/>
          <w:numId w:val="198"/>
        </w:numPr>
        <w:spacing w:after="30"/>
        <w:ind w:left="508" w:right="15" w:hanging="361"/>
      </w:pPr>
      <w:r>
        <w:t xml:space="preserve">A fosszilis energiahordozók típusai (kőszén, uránérc, hagyományos és nem hagyományos szénhidrogének), példák és térbeli előfordulásuk, kitermelési lehetőségek és korlátok áttekintése, környezeti problémák elemzése </w:t>
      </w:r>
    </w:p>
    <w:p w14:paraId="5864736E" w14:textId="77777777" w:rsidR="0055331D" w:rsidRDefault="00F521A5" w:rsidP="00F521A5">
      <w:pPr>
        <w:numPr>
          <w:ilvl w:val="0"/>
          <w:numId w:val="198"/>
        </w:numPr>
        <w:ind w:left="508" w:right="15" w:hanging="361"/>
      </w:pPr>
      <w:r>
        <w:t xml:space="preserve">A fosszilis és megújuló energiahordozók és a klímaváltozás kapcsolatrendszerének megértésén alapuló környezeti szemléletformálás </w:t>
      </w:r>
    </w:p>
    <w:p w14:paraId="20AD1529" w14:textId="77777777" w:rsidR="0055331D" w:rsidRDefault="00F521A5" w:rsidP="00F521A5">
      <w:pPr>
        <w:numPr>
          <w:ilvl w:val="0"/>
          <w:numId w:val="198"/>
        </w:numPr>
        <w:spacing w:after="26"/>
        <w:ind w:left="508" w:right="15" w:hanging="361"/>
      </w:pPr>
      <w:r>
        <w:t xml:space="preserve">A megújuló (alternatív) energiaforrások típusai, felhasználási lehetőségei, a biomassza alapú energiatermelés elemzése </w:t>
      </w:r>
    </w:p>
    <w:p w14:paraId="2B118356" w14:textId="77777777" w:rsidR="0055331D" w:rsidRDefault="00F521A5" w:rsidP="00F521A5">
      <w:pPr>
        <w:numPr>
          <w:ilvl w:val="0"/>
          <w:numId w:val="198"/>
        </w:numPr>
        <w:ind w:left="508" w:right="15" w:hanging="361"/>
      </w:pPr>
      <w:r>
        <w:t xml:space="preserve">Ipari nyersanyagok: ércek és nemércek, kitermelésük és felhasználásuk környezeti problémái és azok kezelése </w:t>
      </w:r>
    </w:p>
    <w:p w14:paraId="59E851FB" w14:textId="77777777" w:rsidR="0055331D" w:rsidRDefault="00F521A5" w:rsidP="00F521A5">
      <w:pPr>
        <w:numPr>
          <w:ilvl w:val="0"/>
          <w:numId w:val="198"/>
        </w:numPr>
        <w:spacing w:after="26"/>
        <w:ind w:left="508" w:right="15" w:hanging="361"/>
      </w:pPr>
      <w:r>
        <w:t xml:space="preserve">A 21. századi technológiák kulcsfontosságú alapanyagai, a járműgyártás, a félvezetőipar nyersanyagszükséglete, környezeti hatása (Pl.: Li, ritkaföldfémek stb.)  </w:t>
      </w:r>
    </w:p>
    <w:p w14:paraId="409DFEEC" w14:textId="77777777" w:rsidR="0055331D" w:rsidRDefault="00F521A5" w:rsidP="00F521A5">
      <w:pPr>
        <w:numPr>
          <w:ilvl w:val="0"/>
          <w:numId w:val="198"/>
        </w:numPr>
        <w:spacing w:line="325" w:lineRule="auto"/>
        <w:ind w:left="508" w:right="15" w:hanging="361"/>
      </w:pPr>
      <w:r>
        <w:t xml:space="preserve">az újrahasznosítás lehetőségeinek áttekintése, a körfolyamatok jelentőségének és feltételeinek felismerése </w:t>
      </w:r>
      <w:r>
        <w:rPr>
          <w:b/>
        </w:rPr>
        <w:t>F</w:t>
      </w:r>
      <w:r>
        <w:rPr>
          <w:b/>
          <w:sz w:val="19"/>
        </w:rPr>
        <w:t xml:space="preserve">OGALMAK </w:t>
      </w:r>
      <w:r>
        <w:rPr>
          <w:b/>
        </w:rPr>
        <w:t xml:space="preserve"> </w:t>
      </w:r>
    </w:p>
    <w:p w14:paraId="08497D6D" w14:textId="77777777" w:rsidR="0055331D" w:rsidRDefault="00F521A5">
      <w:pPr>
        <w:spacing w:after="194"/>
        <w:ind w:left="147" w:right="15"/>
      </w:pPr>
      <w:r>
        <w:t xml:space="preserve">nyersanyag, másodlagos nyersanyag, érc, megújuló és fosszilis energiahordozó, biomassza, újrahasznosítás, körfolyamat, energiagazdálkodás, hulladékgazdálkodás, környezetvédelem </w:t>
      </w:r>
    </w:p>
    <w:p w14:paraId="065D8256"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4C5DD883" w14:textId="77777777" w:rsidR="0055331D" w:rsidRDefault="00F521A5" w:rsidP="00F521A5">
      <w:pPr>
        <w:numPr>
          <w:ilvl w:val="0"/>
          <w:numId w:val="198"/>
        </w:numPr>
        <w:spacing w:after="27"/>
        <w:ind w:left="508" w:right="15" w:hanging="361"/>
      </w:pPr>
      <w:r>
        <w:t xml:space="preserve">Adatgyűjtés hagyományos vagy online sajtótermékekből a nyersanyagigények időbeli változásával kapcsolatban </w:t>
      </w:r>
    </w:p>
    <w:p w14:paraId="4747E711" w14:textId="77777777" w:rsidR="0055331D" w:rsidRDefault="00F521A5" w:rsidP="00F521A5">
      <w:pPr>
        <w:numPr>
          <w:ilvl w:val="0"/>
          <w:numId w:val="198"/>
        </w:numPr>
        <w:spacing w:after="26"/>
        <w:ind w:left="508" w:right="15" w:hanging="361"/>
      </w:pPr>
      <w:r>
        <w:t xml:space="preserve">Adatgyűjtés hagyományos vagy online sajtótermékekből a kőolaj árának időbeli változásával kapcsolatban, összefüggés keresése az ár alakulása és a világpolitikai, gazdasági környezet változása között </w:t>
      </w:r>
    </w:p>
    <w:p w14:paraId="2C7849F9" w14:textId="77777777" w:rsidR="0055331D" w:rsidRDefault="00F521A5" w:rsidP="00F521A5">
      <w:pPr>
        <w:numPr>
          <w:ilvl w:val="0"/>
          <w:numId w:val="198"/>
        </w:numPr>
        <w:ind w:left="508" w:right="15" w:hanging="361"/>
      </w:pPr>
      <w:r>
        <w:t xml:space="preserve">Adatgyűjtés és -elemzés az egyes energiahordozók és nyersanyagok kimerülésének prognózisaival és következményeivel kapcsolatban </w:t>
      </w:r>
    </w:p>
    <w:p w14:paraId="1DBAA449" w14:textId="77777777" w:rsidR="0055331D" w:rsidRDefault="00F521A5" w:rsidP="00F521A5">
      <w:pPr>
        <w:numPr>
          <w:ilvl w:val="0"/>
          <w:numId w:val="198"/>
        </w:numPr>
        <w:ind w:left="508" w:right="15" w:hanging="361"/>
      </w:pPr>
      <w:r>
        <w:t xml:space="preserve">Szűkebb és tágabb lakókörnyezetünk nyersanyaglelőhelyeinek felmérése </w:t>
      </w:r>
    </w:p>
    <w:p w14:paraId="1C3D3B4B" w14:textId="77777777" w:rsidR="0055331D" w:rsidRDefault="00F521A5" w:rsidP="00F521A5">
      <w:pPr>
        <w:numPr>
          <w:ilvl w:val="0"/>
          <w:numId w:val="198"/>
        </w:numPr>
        <w:ind w:left="508" w:right="15" w:hanging="361"/>
      </w:pPr>
      <w:r>
        <w:t xml:space="preserve">Termékéletút elemzése valamely, a mindennapi környezetünkben előforduló tárgy, eszköz, fogyasztási cikk kapcsán </w:t>
      </w:r>
    </w:p>
    <w:p w14:paraId="74187D9E" w14:textId="77777777" w:rsidR="0055331D" w:rsidRDefault="00F521A5" w:rsidP="00F521A5">
      <w:pPr>
        <w:numPr>
          <w:ilvl w:val="0"/>
          <w:numId w:val="198"/>
        </w:numPr>
        <w:ind w:left="508" w:right="15" w:hanging="361"/>
      </w:pPr>
      <w:r>
        <w:t xml:space="preserve">Példák keresése lakóhelyünk környezetében az alternatív energia hasznosítására, egy-egy ilyen létesítmény felkeresése </w:t>
      </w:r>
    </w:p>
    <w:p w14:paraId="6A97FA47" w14:textId="77777777" w:rsidR="0055331D" w:rsidRDefault="00F521A5" w:rsidP="00F521A5">
      <w:pPr>
        <w:numPr>
          <w:ilvl w:val="0"/>
          <w:numId w:val="198"/>
        </w:numPr>
        <w:ind w:left="508" w:right="15" w:hanging="361"/>
      </w:pPr>
      <w:r>
        <w:t xml:space="preserve">Saját lakóház energetikai korszerűsítésének megtervezése bekerülési adatokkal alátámasztva </w:t>
      </w:r>
      <w:r>
        <w:rPr>
          <w:b/>
        </w:rPr>
        <w:t>T</w:t>
      </w:r>
      <w:r>
        <w:rPr>
          <w:b/>
          <w:sz w:val="30"/>
          <w:vertAlign w:val="subscript"/>
        </w:rPr>
        <w:t>ÉMAKÖR</w:t>
      </w:r>
      <w:r>
        <w:rPr>
          <w:b/>
        </w:rPr>
        <w:t xml:space="preserve">: Változó éghajlat </w:t>
      </w:r>
    </w:p>
    <w:p w14:paraId="63695493" w14:textId="77777777" w:rsidR="0055331D" w:rsidRDefault="00F521A5">
      <w:pPr>
        <w:spacing w:after="47" w:line="270" w:lineRule="auto"/>
        <w:ind w:left="154" w:right="0" w:hanging="10"/>
      </w:pPr>
      <w:r>
        <w:rPr>
          <w:b/>
          <w:sz w:val="19"/>
        </w:rPr>
        <w:t>ÓRASZÁM</w:t>
      </w:r>
      <w:r>
        <w:rPr>
          <w:b/>
        </w:rPr>
        <w:t>:</w:t>
      </w:r>
      <w:r>
        <w:rPr>
          <w:b/>
          <w:sz w:val="19"/>
        </w:rPr>
        <w:t xml:space="preserve"> </w:t>
      </w:r>
      <w:r>
        <w:rPr>
          <w:b/>
        </w:rPr>
        <w:t>E:</w:t>
      </w:r>
      <w:r>
        <w:rPr>
          <w:b/>
          <w:sz w:val="19"/>
        </w:rPr>
        <w:t xml:space="preserve"> </w:t>
      </w:r>
      <w:r>
        <w:rPr>
          <w:b/>
        </w:rPr>
        <w:t xml:space="preserve">10 óra </w:t>
      </w:r>
    </w:p>
    <w:p w14:paraId="5ADE82FD" w14:textId="77777777" w:rsidR="0055331D" w:rsidRDefault="00F521A5">
      <w:pPr>
        <w:spacing w:after="32" w:line="259" w:lineRule="auto"/>
        <w:ind w:left="139" w:right="0" w:hanging="10"/>
      </w:pPr>
      <w:r>
        <w:rPr>
          <w:b/>
        </w:rPr>
        <w:t>T</w:t>
      </w:r>
      <w:r>
        <w:rPr>
          <w:b/>
          <w:sz w:val="19"/>
        </w:rPr>
        <w:t>ANULÁSI EREDMÉNYEK</w:t>
      </w:r>
      <w:r>
        <w:rPr>
          <w:b/>
        </w:rPr>
        <w:t xml:space="preserve"> </w:t>
      </w:r>
    </w:p>
    <w:p w14:paraId="2553F9DB" w14:textId="77777777" w:rsidR="0055331D" w:rsidRDefault="00F521A5">
      <w:pPr>
        <w:spacing w:after="28" w:line="270" w:lineRule="auto"/>
        <w:ind w:left="154" w:right="0" w:hanging="10"/>
      </w:pPr>
      <w:r>
        <w:rPr>
          <w:b/>
        </w:rPr>
        <w:t xml:space="preserve">A témakör tanulása hozzájárul ahhoz, hogy a tanuló a nevelési-oktatási szakasz végére: </w:t>
      </w:r>
    </w:p>
    <w:p w14:paraId="21A50726" w14:textId="77777777" w:rsidR="0055331D" w:rsidRDefault="00F521A5" w:rsidP="00F521A5">
      <w:pPr>
        <w:numPr>
          <w:ilvl w:val="0"/>
          <w:numId w:val="199"/>
        </w:numPr>
        <w:spacing w:after="27"/>
        <w:ind w:left="508" w:right="15" w:hanging="361"/>
      </w:pPr>
      <w:r>
        <w:t xml:space="preserve">tényekre alapozottan, több szempontú gondolkodással vizsgálja a globális környezeti problémákat, </w:t>
      </w:r>
    </w:p>
    <w:p w14:paraId="5310064F" w14:textId="77777777" w:rsidR="0055331D" w:rsidRDefault="00F521A5" w:rsidP="00F521A5">
      <w:pPr>
        <w:numPr>
          <w:ilvl w:val="0"/>
          <w:numId w:val="199"/>
        </w:numPr>
        <w:ind w:left="508" w:right="15" w:hanging="361"/>
      </w:pPr>
      <w:r>
        <w:t xml:space="preserve">egységben alkalmazza a személyes, családi, nemzeti, regionális és globális szintű szempontokat, adott probléma esetében azonosítja annak releváns szintjét; </w:t>
      </w:r>
    </w:p>
    <w:p w14:paraId="28CEE5CF" w14:textId="77777777" w:rsidR="0055331D" w:rsidRDefault="00F521A5" w:rsidP="00F521A5">
      <w:pPr>
        <w:numPr>
          <w:ilvl w:val="0"/>
          <w:numId w:val="199"/>
        </w:numPr>
        <w:spacing w:after="26"/>
        <w:ind w:left="508" w:right="15" w:hanging="361"/>
      </w:pPr>
      <w:r>
        <w:lastRenderedPageBreak/>
        <w:t xml:space="preserve">történeti szemlélete tágabb, a jelenről és a jövőről való gondolkodásában alkalmazza a múltbeli események, fejlődési mérföldkövek tanulságait; </w:t>
      </w:r>
    </w:p>
    <w:p w14:paraId="2452F943" w14:textId="77777777" w:rsidR="0055331D" w:rsidRDefault="00F521A5" w:rsidP="00F521A5">
      <w:pPr>
        <w:numPr>
          <w:ilvl w:val="0"/>
          <w:numId w:val="199"/>
        </w:numPr>
        <w:ind w:left="508" w:right="15" w:hanging="361"/>
      </w:pPr>
      <w:r>
        <w:t>érti az éghajlatváltozás (természetes és antropogén) folyamatát és ok-okozati összefüggéseit.</w:t>
      </w:r>
      <w:r>
        <w:rPr>
          <w:b/>
        </w:rPr>
        <w:t xml:space="preserve"> </w:t>
      </w:r>
    </w:p>
    <w:p w14:paraId="1E31489F" w14:textId="77777777" w:rsidR="0055331D" w:rsidRDefault="00F521A5">
      <w:pPr>
        <w:spacing w:after="27" w:line="259" w:lineRule="auto"/>
        <w:ind w:left="144" w:right="0" w:firstLine="0"/>
        <w:jc w:val="left"/>
      </w:pPr>
      <w:r>
        <w:rPr>
          <w:b/>
        </w:rPr>
        <w:t xml:space="preserve"> </w:t>
      </w:r>
    </w:p>
    <w:p w14:paraId="63BBC7F6" w14:textId="77777777" w:rsidR="0055331D" w:rsidRDefault="00F521A5">
      <w:pPr>
        <w:spacing w:after="40" w:line="270" w:lineRule="auto"/>
        <w:ind w:left="154" w:right="0" w:hanging="10"/>
      </w:pPr>
      <w:r>
        <w:rPr>
          <w:b/>
        </w:rPr>
        <w:t xml:space="preserve">A témakör tanulása eredményeként a tanuló: </w:t>
      </w:r>
    </w:p>
    <w:p w14:paraId="35F31E28" w14:textId="77777777" w:rsidR="0055331D" w:rsidRDefault="00F521A5" w:rsidP="00F521A5">
      <w:pPr>
        <w:numPr>
          <w:ilvl w:val="0"/>
          <w:numId w:val="200"/>
        </w:numPr>
        <w:spacing w:after="40"/>
        <w:ind w:left="508" w:right="15" w:hanging="361"/>
      </w:pPr>
      <w:r>
        <w:t xml:space="preserve">érti az üvegházhatás fizikai, kémiai és földtudományi hátterét, ismeri a legfontosabb üvegházhatású gázokat és azok eredetét, változó szintjét; </w:t>
      </w:r>
    </w:p>
    <w:p w14:paraId="4AD8ACB0" w14:textId="77777777" w:rsidR="0055331D" w:rsidRDefault="00F521A5" w:rsidP="00F521A5">
      <w:pPr>
        <w:numPr>
          <w:ilvl w:val="0"/>
          <w:numId w:val="200"/>
        </w:numPr>
        <w:spacing w:after="40"/>
        <w:ind w:left="508" w:right="15" w:hanging="361"/>
      </w:pPr>
      <w:r>
        <w:t xml:space="preserve">vizsgálja a Föld éghajlatának hosszabb és rövidebb időtávú, természetes jellegű változását, felismeri, hogy az emberi tevékenységből is következhet éghajlatváltoztató hatás; </w:t>
      </w:r>
    </w:p>
    <w:p w14:paraId="7565B2B4" w14:textId="77777777" w:rsidR="0055331D" w:rsidRDefault="00F521A5" w:rsidP="00F521A5">
      <w:pPr>
        <w:numPr>
          <w:ilvl w:val="0"/>
          <w:numId w:val="200"/>
        </w:numPr>
        <w:spacing w:after="38"/>
        <w:ind w:left="508" w:right="15" w:hanging="361"/>
      </w:pPr>
      <w:r>
        <w:t xml:space="preserve">reálisan látja az éghajlatváltozás következményeit, ennek különböző megjelenési formáit és mértékét a Föld különböző pontjain, ismeri az alkalmazkodás lehetséges módjait; </w:t>
      </w:r>
    </w:p>
    <w:p w14:paraId="59858A44" w14:textId="77777777" w:rsidR="0055331D" w:rsidRDefault="00F521A5" w:rsidP="00F521A5">
      <w:pPr>
        <w:numPr>
          <w:ilvl w:val="0"/>
          <w:numId w:val="200"/>
        </w:numPr>
        <w:spacing w:after="41"/>
        <w:ind w:left="508" w:right="15" w:hanging="361"/>
      </w:pPr>
      <w:r>
        <w:t xml:space="preserve">érti az éghajlat várható alakulását vizsgáló számítógépes klímamodellek működését, főbb elemeit, elfogadja, hogy ezek eredményei valószínűségi jellegűek;  </w:t>
      </w:r>
    </w:p>
    <w:p w14:paraId="73163BAD" w14:textId="77777777" w:rsidR="0055331D" w:rsidRDefault="00F521A5" w:rsidP="00F521A5">
      <w:pPr>
        <w:numPr>
          <w:ilvl w:val="0"/>
          <w:numId w:val="200"/>
        </w:numPr>
        <w:spacing w:after="163"/>
        <w:ind w:left="508" w:right="15" w:hanging="361"/>
      </w:pPr>
      <w:r>
        <w:t xml:space="preserve">ismeri az éghajlatváltozás mérséklésére tett nemzetközi és hazai kezdeményezéseket, reálisan értékeli személyes szerepvállalási lehetőségeit a kérdésben. </w:t>
      </w:r>
    </w:p>
    <w:p w14:paraId="36FC480C" w14:textId="77777777" w:rsidR="0055331D" w:rsidRDefault="00F521A5">
      <w:pPr>
        <w:spacing w:after="0" w:line="259" w:lineRule="auto"/>
        <w:ind w:left="139" w:right="0" w:hanging="10"/>
      </w:pPr>
      <w:r>
        <w:rPr>
          <w:b/>
        </w:rPr>
        <w:t>F</w:t>
      </w:r>
      <w:r>
        <w:rPr>
          <w:b/>
          <w:sz w:val="19"/>
        </w:rPr>
        <w:t>EJLESZTÉSI FELADATOK ÉS ISMERETEK</w:t>
      </w:r>
      <w:r>
        <w:rPr>
          <w:b/>
        </w:rPr>
        <w:t xml:space="preserve"> </w:t>
      </w:r>
    </w:p>
    <w:tbl>
      <w:tblPr>
        <w:tblStyle w:val="TableGrid"/>
        <w:tblW w:w="9286" w:type="dxa"/>
        <w:tblInd w:w="144" w:type="dxa"/>
        <w:tblCellMar>
          <w:top w:w="34" w:type="dxa"/>
        </w:tblCellMar>
        <w:tblLook w:val="04A0" w:firstRow="1" w:lastRow="0" w:firstColumn="1" w:lastColumn="0" w:noHBand="0" w:noVBand="1"/>
      </w:tblPr>
      <w:tblGrid>
        <w:gridCol w:w="361"/>
        <w:gridCol w:w="8925"/>
      </w:tblGrid>
      <w:tr w:rsidR="0055331D" w14:paraId="1B2489B8" w14:textId="77777777">
        <w:trPr>
          <w:trHeight w:val="549"/>
        </w:trPr>
        <w:tc>
          <w:tcPr>
            <w:tcW w:w="361" w:type="dxa"/>
            <w:tcBorders>
              <w:top w:val="nil"/>
              <w:left w:val="nil"/>
              <w:bottom w:val="nil"/>
              <w:right w:val="nil"/>
            </w:tcBorders>
          </w:tcPr>
          <w:p w14:paraId="0764B2EE"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3D30FB46" w14:textId="77777777" w:rsidR="0055331D" w:rsidRDefault="00F521A5">
            <w:pPr>
              <w:spacing w:after="0" w:line="259" w:lineRule="auto"/>
              <w:ind w:right="0" w:firstLine="0"/>
            </w:pPr>
            <w:r>
              <w:t xml:space="preserve">Az összefüggésekben való gondolkodás fejlesztése az éghajlatváltozás (természetes és antropogén) okainak értelmezése kapcsán  </w:t>
            </w:r>
          </w:p>
        </w:tc>
      </w:tr>
      <w:tr w:rsidR="0055331D" w14:paraId="655F2C46" w14:textId="77777777">
        <w:trPr>
          <w:trHeight w:val="552"/>
        </w:trPr>
        <w:tc>
          <w:tcPr>
            <w:tcW w:w="361" w:type="dxa"/>
            <w:tcBorders>
              <w:top w:val="nil"/>
              <w:left w:val="nil"/>
              <w:bottom w:val="nil"/>
              <w:right w:val="nil"/>
            </w:tcBorders>
          </w:tcPr>
          <w:p w14:paraId="63C410CA"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73C4F104" w14:textId="77777777" w:rsidR="0055331D" w:rsidRDefault="00F521A5">
            <w:pPr>
              <w:spacing w:after="0" w:line="259" w:lineRule="auto"/>
              <w:ind w:right="0" w:firstLine="0"/>
            </w:pPr>
            <w:r>
              <w:t xml:space="preserve">Összefüggések értelmezése, a környezettudatos szemlélet fejlesztése az éghajlatváltozás és az üvegházhatású gázok kibocsátásának összefüggése kapcsán </w:t>
            </w:r>
          </w:p>
        </w:tc>
      </w:tr>
      <w:tr w:rsidR="0055331D" w14:paraId="379C8FDF" w14:textId="77777777">
        <w:trPr>
          <w:trHeight w:val="553"/>
        </w:trPr>
        <w:tc>
          <w:tcPr>
            <w:tcW w:w="361" w:type="dxa"/>
            <w:tcBorders>
              <w:top w:val="nil"/>
              <w:left w:val="nil"/>
              <w:bottom w:val="nil"/>
              <w:right w:val="nil"/>
            </w:tcBorders>
          </w:tcPr>
          <w:p w14:paraId="0F326328"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1B12B453" w14:textId="77777777" w:rsidR="0055331D" w:rsidRDefault="00F521A5">
            <w:pPr>
              <w:spacing w:after="0" w:line="259" w:lineRule="auto"/>
              <w:ind w:right="0" w:firstLine="0"/>
              <w:jc w:val="left"/>
            </w:pPr>
            <w:r>
              <w:t xml:space="preserve">A múltbeli és a jelenlegi éghajlatváltozás különböző földrajzi övekben mutatkozó jeleinek azonosítása </w:t>
            </w:r>
          </w:p>
        </w:tc>
      </w:tr>
      <w:tr w:rsidR="0055331D" w14:paraId="76AF200C" w14:textId="77777777">
        <w:trPr>
          <w:trHeight w:val="828"/>
        </w:trPr>
        <w:tc>
          <w:tcPr>
            <w:tcW w:w="361" w:type="dxa"/>
            <w:tcBorders>
              <w:top w:val="nil"/>
              <w:left w:val="nil"/>
              <w:bottom w:val="nil"/>
              <w:right w:val="nil"/>
            </w:tcBorders>
          </w:tcPr>
          <w:p w14:paraId="0C482EF0"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483D6742" w14:textId="77777777" w:rsidR="0055331D" w:rsidRDefault="00F521A5">
            <w:pPr>
              <w:spacing w:after="0" w:line="259" w:lineRule="auto"/>
              <w:ind w:right="59" w:firstLine="0"/>
            </w:pPr>
            <w:r>
              <w:t xml:space="preserve">Az éghajlatváltozás társadalmi-gazdasági következményeinek (Pl.: energiafelhasználás, élelmiszer-termelés, vízhasználat, biodiverzitás, turizmus, közlekedés, migráció, gazdasági károk) magyarázata </w:t>
            </w:r>
          </w:p>
        </w:tc>
      </w:tr>
      <w:tr w:rsidR="0055331D" w14:paraId="6DE187D4" w14:textId="77777777">
        <w:trPr>
          <w:trHeight w:val="276"/>
        </w:trPr>
        <w:tc>
          <w:tcPr>
            <w:tcW w:w="361" w:type="dxa"/>
            <w:tcBorders>
              <w:top w:val="nil"/>
              <w:left w:val="nil"/>
              <w:bottom w:val="nil"/>
              <w:right w:val="nil"/>
            </w:tcBorders>
          </w:tcPr>
          <w:p w14:paraId="376D5ABB"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793E80D6" w14:textId="77777777" w:rsidR="0055331D" w:rsidRDefault="00F521A5">
            <w:pPr>
              <w:spacing w:after="0" w:line="259" w:lineRule="auto"/>
              <w:ind w:right="0" w:firstLine="0"/>
              <w:jc w:val="left"/>
            </w:pPr>
            <w:r>
              <w:t xml:space="preserve">Az éghajlatváltozás Kárpát-medencében várható következményeinek elemzése </w:t>
            </w:r>
          </w:p>
        </w:tc>
      </w:tr>
      <w:tr w:rsidR="0055331D" w14:paraId="1AD4B9D4" w14:textId="77777777">
        <w:trPr>
          <w:trHeight w:val="553"/>
        </w:trPr>
        <w:tc>
          <w:tcPr>
            <w:tcW w:w="361" w:type="dxa"/>
            <w:tcBorders>
              <w:top w:val="nil"/>
              <w:left w:val="nil"/>
              <w:bottom w:val="nil"/>
              <w:right w:val="nil"/>
            </w:tcBorders>
          </w:tcPr>
          <w:p w14:paraId="0024B40D"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1B1BF6B8" w14:textId="77777777" w:rsidR="0055331D" w:rsidRDefault="00F521A5">
            <w:pPr>
              <w:spacing w:after="0" w:line="259" w:lineRule="auto"/>
              <w:ind w:right="0" w:firstLine="0"/>
            </w:pPr>
            <w:r>
              <w:t xml:space="preserve">Alkalmazkodás az éghajlatváltozáshoz – az egyén és a közösségek lehetőségei, az éghajlatváltozás megállítására irányuló nemzetközi összefogás szükségességének felismerése </w:t>
            </w:r>
          </w:p>
        </w:tc>
      </w:tr>
      <w:tr w:rsidR="0055331D" w14:paraId="60D90D79" w14:textId="77777777">
        <w:trPr>
          <w:trHeight w:val="828"/>
        </w:trPr>
        <w:tc>
          <w:tcPr>
            <w:tcW w:w="361" w:type="dxa"/>
            <w:tcBorders>
              <w:top w:val="nil"/>
              <w:left w:val="nil"/>
              <w:bottom w:val="nil"/>
              <w:right w:val="nil"/>
            </w:tcBorders>
          </w:tcPr>
          <w:p w14:paraId="6DE9B8BA"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3A60B90C" w14:textId="77777777" w:rsidR="0055331D" w:rsidRDefault="00F521A5">
            <w:pPr>
              <w:spacing w:after="0" w:line="277" w:lineRule="auto"/>
              <w:ind w:right="0" w:firstLine="0"/>
              <w:jc w:val="left"/>
            </w:pPr>
            <w:r>
              <w:t xml:space="preserve">A Föld globális hőszállítási rendszerei, szélrendszerek, tengeri áramlatok kialakulásának magyarázata, a Föld éghajlatának és időjárásának alakulásában játszott szerepük értékelése (Pl.: </w:t>
            </w:r>
          </w:p>
          <w:p w14:paraId="2BA7D668" w14:textId="77777777" w:rsidR="0055331D" w:rsidRDefault="00F521A5">
            <w:pPr>
              <w:spacing w:after="0" w:line="259" w:lineRule="auto"/>
              <w:ind w:right="0" w:firstLine="0"/>
              <w:jc w:val="left"/>
            </w:pPr>
            <w:r>
              <w:t xml:space="preserve">Golf-áramlat, magaslégköri futóáramlások, El </w:t>
            </w:r>
            <w:proofErr w:type="spellStart"/>
            <w:r>
              <w:t>Niño</w:t>
            </w:r>
            <w:proofErr w:type="spellEnd"/>
            <w:r>
              <w:t xml:space="preserve">, La </w:t>
            </w:r>
            <w:proofErr w:type="spellStart"/>
            <w:r>
              <w:t>Niña</w:t>
            </w:r>
            <w:proofErr w:type="spellEnd"/>
            <w:r>
              <w:t xml:space="preserve"> jelenségek) </w:t>
            </w:r>
          </w:p>
        </w:tc>
      </w:tr>
      <w:tr w:rsidR="0055331D" w14:paraId="6D39F0B8" w14:textId="77777777">
        <w:trPr>
          <w:trHeight w:val="553"/>
        </w:trPr>
        <w:tc>
          <w:tcPr>
            <w:tcW w:w="361" w:type="dxa"/>
            <w:tcBorders>
              <w:top w:val="nil"/>
              <w:left w:val="nil"/>
              <w:bottom w:val="nil"/>
              <w:right w:val="nil"/>
            </w:tcBorders>
          </w:tcPr>
          <w:p w14:paraId="01E6D5EB"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0FA94E9F" w14:textId="77777777" w:rsidR="0055331D" w:rsidRDefault="00F521A5">
            <w:pPr>
              <w:spacing w:after="0" w:line="259" w:lineRule="auto"/>
              <w:ind w:right="0" w:firstLine="0"/>
              <w:jc w:val="left"/>
            </w:pPr>
            <w:r>
              <w:t xml:space="preserve">Az éghajlatváltozás életközösségekre gyakorolt hatásának elemzése, a természetes életközösségekben lejátszódó alkalmazkodási folyamatok példáinak megbeszélése </w:t>
            </w:r>
          </w:p>
        </w:tc>
      </w:tr>
      <w:tr w:rsidR="0055331D" w14:paraId="7A6286D0" w14:textId="77777777">
        <w:trPr>
          <w:trHeight w:val="548"/>
        </w:trPr>
        <w:tc>
          <w:tcPr>
            <w:tcW w:w="361" w:type="dxa"/>
            <w:tcBorders>
              <w:top w:val="nil"/>
              <w:left w:val="nil"/>
              <w:bottom w:val="nil"/>
              <w:right w:val="nil"/>
            </w:tcBorders>
          </w:tcPr>
          <w:p w14:paraId="62D4B435" w14:textId="77777777" w:rsidR="0055331D" w:rsidRDefault="00F521A5">
            <w:pPr>
              <w:spacing w:after="0" w:line="259" w:lineRule="auto"/>
              <w:ind w:right="0" w:firstLine="0"/>
              <w:jc w:val="left"/>
            </w:pPr>
            <w:r>
              <w:t>−</w:t>
            </w:r>
            <w:r>
              <w:rPr>
                <w:rFonts w:ascii="Arial" w:eastAsia="Arial" w:hAnsi="Arial" w:cs="Arial"/>
              </w:rPr>
              <w:t xml:space="preserve"> </w:t>
            </w:r>
          </w:p>
        </w:tc>
        <w:tc>
          <w:tcPr>
            <w:tcW w:w="8925" w:type="dxa"/>
            <w:tcBorders>
              <w:top w:val="nil"/>
              <w:left w:val="nil"/>
              <w:bottom w:val="nil"/>
              <w:right w:val="nil"/>
            </w:tcBorders>
          </w:tcPr>
          <w:p w14:paraId="15124EB7" w14:textId="77777777" w:rsidR="0055331D" w:rsidRDefault="00F521A5">
            <w:pPr>
              <w:spacing w:after="0" w:line="259" w:lineRule="auto"/>
              <w:ind w:right="0" w:firstLine="0"/>
            </w:pPr>
            <w:r>
              <w:t xml:space="preserve">A térségünkben a klímaváltozás miatt terjedőben lévő fertőző betegségek főbb jellemzői (fertőzési források, átviteli módok, egyéni és közösségi védelem) </w:t>
            </w:r>
          </w:p>
        </w:tc>
      </w:tr>
    </w:tbl>
    <w:p w14:paraId="30DACC94" w14:textId="77777777" w:rsidR="0055331D" w:rsidRDefault="00F521A5">
      <w:pPr>
        <w:spacing w:after="32" w:line="259" w:lineRule="auto"/>
        <w:ind w:left="139" w:right="0" w:hanging="10"/>
      </w:pPr>
      <w:r>
        <w:rPr>
          <w:b/>
        </w:rPr>
        <w:t>F</w:t>
      </w:r>
      <w:r>
        <w:rPr>
          <w:b/>
          <w:sz w:val="19"/>
        </w:rPr>
        <w:t>OGALMAK</w:t>
      </w:r>
      <w:r>
        <w:rPr>
          <w:b/>
        </w:rPr>
        <w:t xml:space="preserve"> </w:t>
      </w:r>
    </w:p>
    <w:p w14:paraId="54E71CB6" w14:textId="77777777" w:rsidR="0055331D" w:rsidRDefault="00F521A5">
      <w:pPr>
        <w:spacing w:after="182"/>
        <w:ind w:left="147" w:right="15"/>
      </w:pPr>
      <w:r>
        <w:t>poláris Szöveg beírásához kattintson ide. légkörzés, tengeráramlás, üvegházhatás (ÜHG), éghajlatváltozás, középkori meleg időszak, kis jégkorszak,</w:t>
      </w:r>
      <w:r>
        <w:rPr>
          <w:b/>
          <w:sz w:val="19"/>
        </w:rPr>
        <w:t xml:space="preserve"> </w:t>
      </w:r>
      <w:r>
        <w:t>klímamodell</w:t>
      </w:r>
      <w:r>
        <w:rPr>
          <w:b/>
        </w:rPr>
        <w:t xml:space="preserve"> </w:t>
      </w:r>
    </w:p>
    <w:p w14:paraId="41454EE1" w14:textId="77777777" w:rsidR="0055331D" w:rsidRDefault="00F521A5">
      <w:pPr>
        <w:spacing w:after="32" w:line="259" w:lineRule="auto"/>
        <w:ind w:left="139" w:right="0" w:hanging="10"/>
      </w:pPr>
      <w:r>
        <w:rPr>
          <w:b/>
        </w:rPr>
        <w:t>J</w:t>
      </w:r>
      <w:r>
        <w:rPr>
          <w:b/>
          <w:sz w:val="19"/>
        </w:rPr>
        <w:t>AVASOLT TEVÉKENYSÉGEK</w:t>
      </w:r>
      <w:r>
        <w:rPr>
          <w:b/>
        </w:rPr>
        <w:t xml:space="preserve"> </w:t>
      </w:r>
    </w:p>
    <w:tbl>
      <w:tblPr>
        <w:tblStyle w:val="TableGrid"/>
        <w:tblW w:w="9282" w:type="dxa"/>
        <w:tblInd w:w="144" w:type="dxa"/>
        <w:tblLook w:val="04A0" w:firstRow="1" w:lastRow="0" w:firstColumn="1" w:lastColumn="0" w:noHBand="0" w:noVBand="1"/>
      </w:tblPr>
      <w:tblGrid>
        <w:gridCol w:w="361"/>
        <w:gridCol w:w="8921"/>
      </w:tblGrid>
      <w:tr w:rsidR="0055331D" w14:paraId="576E574B" w14:textId="77777777">
        <w:trPr>
          <w:trHeight w:val="524"/>
        </w:trPr>
        <w:tc>
          <w:tcPr>
            <w:tcW w:w="361" w:type="dxa"/>
            <w:tcBorders>
              <w:top w:val="nil"/>
              <w:left w:val="nil"/>
              <w:bottom w:val="nil"/>
              <w:right w:val="nil"/>
            </w:tcBorders>
          </w:tcPr>
          <w:p w14:paraId="1AEFE2A2" w14:textId="77777777" w:rsidR="0055331D" w:rsidRDefault="00F521A5">
            <w:pPr>
              <w:spacing w:after="0" w:line="259" w:lineRule="auto"/>
              <w:ind w:right="0" w:firstLine="0"/>
              <w:jc w:val="left"/>
            </w:pPr>
            <w:r>
              <w:lastRenderedPageBreak/>
              <w:t>−</w:t>
            </w:r>
          </w:p>
        </w:tc>
        <w:tc>
          <w:tcPr>
            <w:tcW w:w="8921" w:type="dxa"/>
            <w:tcBorders>
              <w:top w:val="nil"/>
              <w:left w:val="nil"/>
              <w:bottom w:val="nil"/>
              <w:right w:val="nil"/>
            </w:tcBorders>
          </w:tcPr>
          <w:p w14:paraId="7FD632F8" w14:textId="77777777" w:rsidR="0055331D" w:rsidRDefault="00F521A5">
            <w:pPr>
              <w:spacing w:after="0" w:line="259" w:lineRule="auto"/>
              <w:ind w:right="0" w:firstLine="0"/>
            </w:pPr>
            <w:r>
              <w:t xml:space="preserve">Az emberi tevékenység éghajlatra gyakorolt hatásának, következményeinek bemutatása és rendszerezése adatok, bizonyítékok alapján </w:t>
            </w:r>
          </w:p>
        </w:tc>
      </w:tr>
      <w:tr w:rsidR="0055331D" w14:paraId="3A073316" w14:textId="77777777">
        <w:trPr>
          <w:trHeight w:val="527"/>
        </w:trPr>
        <w:tc>
          <w:tcPr>
            <w:tcW w:w="361" w:type="dxa"/>
            <w:tcBorders>
              <w:top w:val="nil"/>
              <w:left w:val="nil"/>
              <w:bottom w:val="nil"/>
              <w:right w:val="nil"/>
            </w:tcBorders>
          </w:tcPr>
          <w:p w14:paraId="3F17B42F" w14:textId="77777777" w:rsidR="0055331D" w:rsidRDefault="00F521A5">
            <w:pPr>
              <w:spacing w:after="0" w:line="259" w:lineRule="auto"/>
              <w:ind w:right="0" w:firstLine="0"/>
              <w:jc w:val="left"/>
            </w:pPr>
            <w:r>
              <w:t>−</w:t>
            </w:r>
          </w:p>
        </w:tc>
        <w:tc>
          <w:tcPr>
            <w:tcW w:w="8921" w:type="dxa"/>
            <w:tcBorders>
              <w:top w:val="nil"/>
              <w:left w:val="nil"/>
              <w:bottom w:val="nil"/>
              <w:right w:val="nil"/>
            </w:tcBorders>
          </w:tcPr>
          <w:p w14:paraId="0B68440C" w14:textId="77777777" w:rsidR="0055331D" w:rsidRDefault="00F521A5">
            <w:pPr>
              <w:spacing w:after="0" w:line="259" w:lineRule="auto"/>
              <w:ind w:right="0" w:firstLine="0"/>
              <w:jc w:val="left"/>
            </w:pPr>
            <w:r>
              <w:t xml:space="preserve">Az utolsó jégkorszakot követő éghajlatváltozások bizonyítékainak értelmezése ábrák, szemelvények alapján </w:t>
            </w:r>
          </w:p>
        </w:tc>
      </w:tr>
      <w:tr w:rsidR="0055331D" w14:paraId="39374CC1" w14:textId="77777777">
        <w:trPr>
          <w:trHeight w:val="552"/>
        </w:trPr>
        <w:tc>
          <w:tcPr>
            <w:tcW w:w="361" w:type="dxa"/>
            <w:tcBorders>
              <w:top w:val="nil"/>
              <w:left w:val="nil"/>
              <w:bottom w:val="nil"/>
              <w:right w:val="nil"/>
            </w:tcBorders>
          </w:tcPr>
          <w:p w14:paraId="413FABB5"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42AB1AFE" w14:textId="77777777" w:rsidR="0055331D" w:rsidRDefault="00F521A5">
            <w:pPr>
              <w:spacing w:after="0" w:line="259" w:lineRule="auto"/>
              <w:ind w:right="0" w:firstLine="0"/>
            </w:pPr>
            <w:r>
              <w:t xml:space="preserve">A Föld legsebezhetőbb helyein bekövetkező problémák összegyűjtése (Pl.: tengerszint-emelkedés, elsivatagosodás, jégolvadás), előfordulásuk ábrázolása térképen </w:t>
            </w:r>
          </w:p>
        </w:tc>
      </w:tr>
      <w:tr w:rsidR="0055331D" w14:paraId="58037699" w14:textId="77777777">
        <w:trPr>
          <w:trHeight w:val="553"/>
        </w:trPr>
        <w:tc>
          <w:tcPr>
            <w:tcW w:w="361" w:type="dxa"/>
            <w:tcBorders>
              <w:top w:val="nil"/>
              <w:left w:val="nil"/>
              <w:bottom w:val="nil"/>
              <w:right w:val="nil"/>
            </w:tcBorders>
          </w:tcPr>
          <w:p w14:paraId="198850B9"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1D8D7D0F" w14:textId="77777777" w:rsidR="0055331D" w:rsidRDefault="00F521A5">
            <w:pPr>
              <w:spacing w:after="0" w:line="259" w:lineRule="auto"/>
              <w:ind w:right="0" w:firstLine="0"/>
              <w:jc w:val="left"/>
            </w:pPr>
            <w:r>
              <w:t xml:space="preserve">Adatgyűjtés és vita az üvegházgázok kibocsátásának okairól, a kibocsátás csökkentésének lehetőségeiről </w:t>
            </w:r>
          </w:p>
        </w:tc>
      </w:tr>
      <w:tr w:rsidR="0055331D" w14:paraId="2485B76A" w14:textId="77777777">
        <w:trPr>
          <w:trHeight w:val="552"/>
        </w:trPr>
        <w:tc>
          <w:tcPr>
            <w:tcW w:w="361" w:type="dxa"/>
            <w:tcBorders>
              <w:top w:val="nil"/>
              <w:left w:val="nil"/>
              <w:bottom w:val="nil"/>
              <w:right w:val="nil"/>
            </w:tcBorders>
          </w:tcPr>
          <w:p w14:paraId="17E9B6BB"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7C13F407" w14:textId="77777777" w:rsidR="0055331D" w:rsidRDefault="00F521A5">
            <w:pPr>
              <w:spacing w:after="0" w:line="259" w:lineRule="auto"/>
              <w:ind w:right="0" w:firstLine="0"/>
              <w:jc w:val="left"/>
            </w:pPr>
            <w:r>
              <w:t xml:space="preserve">Információgyűjtés a légköri összetétel és az éghajlat kapcsolatáról a földtörténeti és történelmi korokból </w:t>
            </w:r>
          </w:p>
        </w:tc>
      </w:tr>
      <w:tr w:rsidR="0055331D" w14:paraId="45D3C960" w14:textId="77777777">
        <w:trPr>
          <w:trHeight w:val="553"/>
        </w:trPr>
        <w:tc>
          <w:tcPr>
            <w:tcW w:w="361" w:type="dxa"/>
            <w:tcBorders>
              <w:top w:val="nil"/>
              <w:left w:val="nil"/>
              <w:bottom w:val="nil"/>
              <w:right w:val="nil"/>
            </w:tcBorders>
          </w:tcPr>
          <w:p w14:paraId="38DA358D"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2645261C" w14:textId="77777777" w:rsidR="0055331D" w:rsidRDefault="00F521A5">
            <w:pPr>
              <w:spacing w:after="0" w:line="259" w:lineRule="auto"/>
              <w:ind w:right="0" w:firstLine="0"/>
            </w:pPr>
            <w:r>
              <w:t xml:space="preserve">A klímaváltozással kapcsolatos aktuális híradások (újságcikkek, digitális hírportálok cikkei, médiatartalmak) keresése </w:t>
            </w:r>
          </w:p>
        </w:tc>
      </w:tr>
      <w:tr w:rsidR="0055331D" w14:paraId="2DEE48A5" w14:textId="77777777">
        <w:trPr>
          <w:trHeight w:val="553"/>
        </w:trPr>
        <w:tc>
          <w:tcPr>
            <w:tcW w:w="361" w:type="dxa"/>
            <w:tcBorders>
              <w:top w:val="nil"/>
              <w:left w:val="nil"/>
              <w:bottom w:val="nil"/>
              <w:right w:val="nil"/>
            </w:tcBorders>
          </w:tcPr>
          <w:p w14:paraId="68E15378"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274C1C81" w14:textId="77777777" w:rsidR="0055331D" w:rsidRDefault="00F521A5">
            <w:pPr>
              <w:spacing w:after="0" w:line="259" w:lineRule="auto"/>
              <w:ind w:right="0" w:firstLine="0"/>
            </w:pPr>
            <w:r>
              <w:t xml:space="preserve">Beszélgetés a klímaváltozás következményeiről és az alkalmazkodás lehetséges módjairól az egyén és a társadalom szintjén </w:t>
            </w:r>
          </w:p>
        </w:tc>
      </w:tr>
      <w:tr w:rsidR="0055331D" w14:paraId="0A362041" w14:textId="77777777">
        <w:trPr>
          <w:trHeight w:val="276"/>
        </w:trPr>
        <w:tc>
          <w:tcPr>
            <w:tcW w:w="361" w:type="dxa"/>
            <w:tcBorders>
              <w:top w:val="nil"/>
              <w:left w:val="nil"/>
              <w:bottom w:val="nil"/>
              <w:right w:val="nil"/>
            </w:tcBorders>
          </w:tcPr>
          <w:p w14:paraId="2965BC3B" w14:textId="77777777" w:rsidR="0055331D" w:rsidRDefault="00F521A5">
            <w:pPr>
              <w:spacing w:after="0" w:line="259" w:lineRule="auto"/>
              <w:ind w:right="0" w:firstLine="0"/>
              <w:jc w:val="left"/>
            </w:pPr>
            <w:r>
              <w:t>−</w:t>
            </w:r>
            <w:r>
              <w:rPr>
                <w:rFonts w:ascii="Arial" w:eastAsia="Arial" w:hAnsi="Arial" w:cs="Arial"/>
              </w:rPr>
              <w:t xml:space="preserve"> </w:t>
            </w:r>
          </w:p>
        </w:tc>
        <w:tc>
          <w:tcPr>
            <w:tcW w:w="8921" w:type="dxa"/>
            <w:tcBorders>
              <w:top w:val="nil"/>
              <w:left w:val="nil"/>
              <w:bottom w:val="nil"/>
              <w:right w:val="nil"/>
            </w:tcBorders>
          </w:tcPr>
          <w:p w14:paraId="3EF2F88D" w14:textId="77777777" w:rsidR="0055331D" w:rsidRDefault="00F521A5">
            <w:pPr>
              <w:spacing w:after="0" w:line="259" w:lineRule="auto"/>
              <w:ind w:right="0" w:firstLine="0"/>
              <w:jc w:val="left"/>
            </w:pPr>
            <w:r>
              <w:t xml:space="preserve">Időjárási szélsőségek a múltban, anyaggyűjtés az interneten </w:t>
            </w:r>
          </w:p>
        </w:tc>
      </w:tr>
      <w:tr w:rsidR="0055331D" w14:paraId="30B95FB4" w14:textId="77777777">
        <w:trPr>
          <w:trHeight w:val="825"/>
        </w:trPr>
        <w:tc>
          <w:tcPr>
            <w:tcW w:w="361" w:type="dxa"/>
            <w:tcBorders>
              <w:top w:val="nil"/>
              <w:left w:val="nil"/>
              <w:bottom w:val="nil"/>
              <w:right w:val="nil"/>
            </w:tcBorders>
          </w:tcPr>
          <w:p w14:paraId="598007B9" w14:textId="77777777" w:rsidR="0055331D" w:rsidRDefault="00F521A5">
            <w:pPr>
              <w:spacing w:after="253" w:line="259" w:lineRule="auto"/>
              <w:ind w:right="0" w:firstLine="0"/>
              <w:jc w:val="left"/>
            </w:pPr>
            <w:r>
              <w:t>−</w:t>
            </w:r>
            <w:r>
              <w:rPr>
                <w:rFonts w:ascii="Arial" w:eastAsia="Arial" w:hAnsi="Arial" w:cs="Arial"/>
              </w:rPr>
              <w:t xml:space="preserve"> </w:t>
            </w:r>
          </w:p>
          <w:p w14:paraId="1FB52132" w14:textId="77777777" w:rsidR="0055331D" w:rsidRDefault="00F521A5">
            <w:pPr>
              <w:spacing w:after="0" w:line="259" w:lineRule="auto"/>
              <w:ind w:right="0" w:firstLine="0"/>
              <w:jc w:val="left"/>
            </w:pPr>
            <w:r>
              <w:rPr>
                <w:b/>
              </w:rPr>
              <w:t xml:space="preserve"> </w:t>
            </w:r>
          </w:p>
        </w:tc>
        <w:tc>
          <w:tcPr>
            <w:tcW w:w="8921" w:type="dxa"/>
            <w:tcBorders>
              <w:top w:val="nil"/>
              <w:left w:val="nil"/>
              <w:bottom w:val="nil"/>
              <w:right w:val="nil"/>
            </w:tcBorders>
          </w:tcPr>
          <w:p w14:paraId="02C73E9B" w14:textId="77777777" w:rsidR="0055331D" w:rsidRDefault="00F521A5">
            <w:pPr>
              <w:spacing w:after="0" w:line="259" w:lineRule="auto"/>
              <w:ind w:right="0" w:firstLine="0"/>
            </w:pPr>
            <w:r>
              <w:t xml:space="preserve">Történelmi események és klímaváltozási adatok párhuzamba állítása (pl.: az európai ember átlagmagassága és az átlagos hőmérséklet kapcsolata) csoportmunkában </w:t>
            </w:r>
          </w:p>
        </w:tc>
      </w:tr>
    </w:tbl>
    <w:p w14:paraId="52995A5A" w14:textId="77777777" w:rsidR="0055331D" w:rsidRDefault="00F521A5">
      <w:pPr>
        <w:spacing w:line="270" w:lineRule="auto"/>
        <w:ind w:left="154" w:right="0" w:hanging="10"/>
      </w:pPr>
      <w:r>
        <w:rPr>
          <w:b/>
        </w:rPr>
        <w:t>T</w:t>
      </w:r>
      <w:r>
        <w:rPr>
          <w:b/>
          <w:sz w:val="30"/>
          <w:vertAlign w:val="subscript"/>
        </w:rPr>
        <w:t>ÉMAKÖR</w:t>
      </w:r>
      <w:r>
        <w:rPr>
          <w:b/>
        </w:rPr>
        <w:t xml:space="preserve">: Az élővilág sokszínűsége </w:t>
      </w:r>
    </w:p>
    <w:p w14:paraId="602C16FE" w14:textId="77777777" w:rsidR="0055331D" w:rsidRDefault="00F521A5">
      <w:pPr>
        <w:spacing w:line="270" w:lineRule="auto"/>
        <w:ind w:left="154" w:right="0" w:hanging="10"/>
      </w:pPr>
      <w:r>
        <w:rPr>
          <w:b/>
          <w:sz w:val="30"/>
          <w:vertAlign w:val="subscript"/>
        </w:rPr>
        <w:t>ÓRASZÁM</w:t>
      </w:r>
      <w:r>
        <w:rPr>
          <w:b/>
        </w:rPr>
        <w:t>:</w:t>
      </w:r>
      <w:r>
        <w:rPr>
          <w:b/>
          <w:sz w:val="19"/>
        </w:rPr>
        <w:t xml:space="preserve"> </w:t>
      </w:r>
      <w:r>
        <w:rPr>
          <w:b/>
        </w:rPr>
        <w:t xml:space="preserve">E:8 óra </w:t>
      </w:r>
    </w:p>
    <w:p w14:paraId="167B087C" w14:textId="77777777" w:rsidR="0055331D" w:rsidRDefault="00F521A5">
      <w:pPr>
        <w:spacing w:after="32" w:line="259" w:lineRule="auto"/>
        <w:ind w:left="139" w:right="0" w:hanging="10"/>
      </w:pPr>
      <w:r>
        <w:rPr>
          <w:b/>
        </w:rPr>
        <w:t>T</w:t>
      </w:r>
      <w:r>
        <w:rPr>
          <w:b/>
          <w:sz w:val="19"/>
        </w:rPr>
        <w:t>ANULÁSI EREDMÉNYEK</w:t>
      </w:r>
      <w:r>
        <w:rPr>
          <w:b/>
        </w:rPr>
        <w:t xml:space="preserve"> </w:t>
      </w:r>
    </w:p>
    <w:p w14:paraId="09013A58" w14:textId="77777777" w:rsidR="0055331D" w:rsidRDefault="00F521A5">
      <w:pPr>
        <w:spacing w:after="40" w:line="270" w:lineRule="auto"/>
        <w:ind w:left="154" w:right="0" w:hanging="10"/>
      </w:pPr>
      <w:r>
        <w:rPr>
          <w:b/>
        </w:rPr>
        <w:t xml:space="preserve">A témakör tanulása hozzájárul ahhoz, hogy a tanuló a nevelési-oktatási szakasz végére: </w:t>
      </w:r>
    </w:p>
    <w:p w14:paraId="0F27E56A" w14:textId="77777777" w:rsidR="0055331D" w:rsidRDefault="00F521A5" w:rsidP="00F521A5">
      <w:pPr>
        <w:numPr>
          <w:ilvl w:val="0"/>
          <w:numId w:val="201"/>
        </w:numPr>
        <w:spacing w:after="39"/>
        <w:ind w:left="508" w:right="288" w:hanging="361"/>
      </w:pPr>
      <w:proofErr w:type="spellStart"/>
      <w:r>
        <w:t>elmélyültebb</w:t>
      </w:r>
      <w:proofErr w:type="spellEnd"/>
      <w:r>
        <w:t xml:space="preserve"> tudással, megnövekedett érdeklődéssel és felelősséggel fordul az élővilág sokszínűsége felé, felfedezi az ebben rejlő esztétikai szépséget, növekszik az érzelmi gazdagsága, belső harmóniája; </w:t>
      </w:r>
    </w:p>
    <w:p w14:paraId="0898C3C4" w14:textId="77777777" w:rsidR="0055331D" w:rsidRDefault="00F521A5" w:rsidP="00F521A5">
      <w:pPr>
        <w:numPr>
          <w:ilvl w:val="0"/>
          <w:numId w:val="201"/>
        </w:numPr>
        <w:spacing w:after="37"/>
        <w:ind w:left="508" w:right="288" w:hanging="361"/>
      </w:pPr>
      <w:r>
        <w:t xml:space="preserve">komplexebb képet alkot az ember és az élő természet kapcsolatáról, tényekre alapozottan, mérlegelő gondolkodással értékeli az erről szóló híreket, környezetében megfigyelt jelenségeket. </w:t>
      </w:r>
      <w:r>
        <w:rPr>
          <w:b/>
        </w:rPr>
        <w:t xml:space="preserve">A témakör tanulása eredményeként a tanuló: </w:t>
      </w:r>
    </w:p>
    <w:p w14:paraId="679AE8C7" w14:textId="77777777" w:rsidR="0055331D" w:rsidRDefault="00F521A5" w:rsidP="00F521A5">
      <w:pPr>
        <w:numPr>
          <w:ilvl w:val="0"/>
          <w:numId w:val="201"/>
        </w:numPr>
        <w:spacing w:after="41"/>
        <w:ind w:left="508" w:right="288" w:hanging="361"/>
      </w:pPr>
      <w:r>
        <w:t xml:space="preserve">képeken, filmeken, leírásokban és saját megfigyelései során felismeri a Föld nagy </w:t>
      </w:r>
      <w:proofErr w:type="spellStart"/>
      <w:r>
        <w:t>biomjait</w:t>
      </w:r>
      <w:proofErr w:type="spellEnd"/>
      <w:r>
        <w:t xml:space="preserve">, ismeri ezek elhelyezkedését a Földön, a területük gazdasági és társadalmi helyzetét összefüggésbe hozza a várható jövőjükkel; </w:t>
      </w:r>
    </w:p>
    <w:p w14:paraId="3CE10B6F" w14:textId="77777777" w:rsidR="0055331D" w:rsidRDefault="00F521A5" w:rsidP="00F521A5">
      <w:pPr>
        <w:numPr>
          <w:ilvl w:val="0"/>
          <w:numId w:val="201"/>
        </w:numPr>
        <w:ind w:left="508" w:right="288" w:hanging="361"/>
      </w:pPr>
      <w:r>
        <w:t xml:space="preserve">konkrét példákkal támasztja alá az éghajlatváltozásnak az élővilágra gyakorolt hatását; </w:t>
      </w:r>
    </w:p>
    <w:p w14:paraId="208085CE" w14:textId="77777777" w:rsidR="0055331D" w:rsidRDefault="00F521A5" w:rsidP="00F521A5">
      <w:pPr>
        <w:numPr>
          <w:ilvl w:val="0"/>
          <w:numId w:val="201"/>
        </w:numPr>
        <w:spacing w:after="40"/>
        <w:ind w:left="508" w:right="288" w:hanging="361"/>
      </w:pPr>
      <w:r>
        <w:t xml:space="preserve">tudatosabban figyeli a lakókörnyezetében élő növény- és állatvilágot, ismeri ezek védettségi helyzetét, igyekszik megőrizni a természeti értékeket; </w:t>
      </w:r>
    </w:p>
    <w:p w14:paraId="7D99F990" w14:textId="77777777" w:rsidR="0055331D" w:rsidRDefault="00F521A5" w:rsidP="00F521A5">
      <w:pPr>
        <w:numPr>
          <w:ilvl w:val="0"/>
          <w:numId w:val="201"/>
        </w:numPr>
        <w:spacing w:after="85"/>
        <w:ind w:left="508" w:right="288" w:hanging="361"/>
      </w:pPr>
      <w:r>
        <w:t xml:space="preserve">érti a környezeti minőséget jellemző főbb adatok jelentőségét, ismeri a levegő, a vizek és a talaj legfontosabb minőségjelzőit, ezek alapján következtet az élővilágra gyakorolt hatásukra; </w:t>
      </w:r>
      <w:r>
        <w:rPr>
          <w:rFonts w:ascii="Segoe UI Symbol" w:eastAsia="Segoe UI Symbol" w:hAnsi="Segoe UI Symbol" w:cs="Segoe UI Symbol"/>
        </w:rPr>
        <w:t></w:t>
      </w:r>
      <w:r>
        <w:rPr>
          <w:rFonts w:ascii="Arial" w:eastAsia="Arial" w:hAnsi="Arial" w:cs="Arial"/>
        </w:rPr>
        <w:t xml:space="preserve"> </w:t>
      </w:r>
      <w:r>
        <w:t xml:space="preserve">kommunikációjában megfelelően használ természetvédelemmel kapcsolatos szakkifejezéseket (Pl.: biodiverzitás, ökológiai egyensúly, </w:t>
      </w:r>
      <w:proofErr w:type="spellStart"/>
      <w:r>
        <w:t>invazív</w:t>
      </w:r>
      <w:proofErr w:type="spellEnd"/>
      <w:r>
        <w:t xml:space="preserve"> faj…), környezeti kérdésekben vállalja a vitát, tényekre alapozottan érvel. </w:t>
      </w:r>
    </w:p>
    <w:p w14:paraId="1707FF54" w14:textId="77777777" w:rsidR="0055331D" w:rsidRDefault="00F521A5">
      <w:pPr>
        <w:spacing w:after="55" w:line="259" w:lineRule="auto"/>
        <w:ind w:left="144" w:right="0" w:firstLine="0"/>
        <w:jc w:val="left"/>
      </w:pPr>
      <w:r>
        <w:rPr>
          <w:b/>
        </w:rPr>
        <w:t xml:space="preserve"> </w:t>
      </w:r>
    </w:p>
    <w:p w14:paraId="28DAF04A"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72411841" w14:textId="77777777" w:rsidR="0055331D" w:rsidRDefault="00F521A5">
      <w:pPr>
        <w:ind w:left="508" w:right="297" w:hanging="361"/>
      </w:pPr>
      <w:r>
        <w:lastRenderedPageBreak/>
        <w:t>−</w:t>
      </w:r>
      <w:r>
        <w:rPr>
          <w:rFonts w:ascii="Arial" w:eastAsia="Arial" w:hAnsi="Arial" w:cs="Arial"/>
        </w:rPr>
        <w:t xml:space="preserve"> </w:t>
      </w:r>
      <w:r>
        <w:t xml:space="preserve">Az éghajlati jellemzők és a </w:t>
      </w:r>
      <w:proofErr w:type="spellStart"/>
      <w:r>
        <w:t>biomok</w:t>
      </w:r>
      <w:proofErr w:type="spellEnd"/>
      <w:r>
        <w:t xml:space="preserve"> növény- és állatvilága közötti összefüggések vizsgálata néhány tipikus szárazföldi életközösségben (Pl.: sarkvidék, tundra, tajga, szavanna, sivatag, esőerdő, lomberdő) </w:t>
      </w:r>
    </w:p>
    <w:p w14:paraId="464C597E" w14:textId="77777777" w:rsidR="0055331D" w:rsidRDefault="00F521A5">
      <w:pPr>
        <w:ind w:left="508" w:right="15" w:hanging="361"/>
      </w:pPr>
      <w:r>
        <w:t>−</w:t>
      </w:r>
      <w:r>
        <w:rPr>
          <w:rFonts w:ascii="Arial" w:eastAsia="Arial" w:hAnsi="Arial" w:cs="Arial"/>
        </w:rPr>
        <w:t xml:space="preserve"> </w:t>
      </w:r>
      <w:r>
        <w:t xml:space="preserve">A tengerek élővilágának jellemzése, tipikus élőhelyek, érdekes fajok, populációk közötti kapcsolatok bemutatása </w:t>
      </w:r>
    </w:p>
    <w:p w14:paraId="7A12158E" w14:textId="77777777" w:rsidR="0055331D" w:rsidRDefault="00F521A5">
      <w:pPr>
        <w:ind w:left="291" w:right="15" w:hanging="144"/>
      </w:pPr>
      <w:r>
        <w:t xml:space="preserve">−A vizek minőségére vonatkozó állapotjelzők, vizsgálati adatok elemzése, a vízminőség életközösségekre gyakorolt hatásának elemzése, következtetések megfogalmazása </w:t>
      </w:r>
    </w:p>
    <w:p w14:paraId="22D1E02C" w14:textId="77777777" w:rsidR="0055331D" w:rsidRDefault="00F521A5">
      <w:pPr>
        <w:ind w:left="291" w:right="15" w:hanging="144"/>
      </w:pPr>
      <w:r>
        <w:t>−</w:t>
      </w:r>
      <w:r>
        <w:rPr>
          <w:rFonts w:ascii="Arial" w:eastAsia="Arial" w:hAnsi="Arial" w:cs="Arial"/>
        </w:rPr>
        <w:t xml:space="preserve"> </w:t>
      </w:r>
      <w:r>
        <w:t xml:space="preserve">A lakóhely/iskola környezetét jellemző abiotikus tényezők és az ott előforduló élővilág megfigyelése, kapcsolatuk sokoldalú elemzése  </w:t>
      </w:r>
    </w:p>
    <w:p w14:paraId="6891CDED" w14:textId="77777777" w:rsidR="0055331D" w:rsidRDefault="00F521A5">
      <w:pPr>
        <w:ind w:left="291" w:right="15" w:hanging="144"/>
      </w:pPr>
      <w:r>
        <w:t>−</w:t>
      </w:r>
      <w:r>
        <w:rPr>
          <w:rFonts w:ascii="Arial" w:eastAsia="Arial" w:hAnsi="Arial" w:cs="Arial"/>
        </w:rPr>
        <w:t xml:space="preserve"> </w:t>
      </w:r>
      <w:r>
        <w:t xml:space="preserve">A városi környezet sajátos élőhelyeinek azonosítása, néhány városlakó állatfaj megfigyelése, a kertes övezetek és közparkok néhány jellegzetes növénycsoportjának, állatfajának felismerése </w:t>
      </w:r>
    </w:p>
    <w:p w14:paraId="3C95E40D" w14:textId="77777777" w:rsidR="0055331D" w:rsidRDefault="00F521A5">
      <w:pPr>
        <w:ind w:left="291" w:right="281" w:hanging="144"/>
      </w:pPr>
      <w:r>
        <w:t>−</w:t>
      </w:r>
      <w:r>
        <w:rPr>
          <w:rFonts w:ascii="Arial" w:eastAsia="Arial" w:hAnsi="Arial" w:cs="Arial"/>
        </w:rPr>
        <w:t xml:space="preserve"> </w:t>
      </w:r>
      <w:r>
        <w:t xml:space="preserve">A bioszféra szintű kapcsolódások néhány példájának megbeszélése (Pl.: fajok vándorlása, szaharai por termékenyítő hatása, tengeri madarak szerepe), az egyensúly jelentésének és jelentőségének megbeszélése </w:t>
      </w:r>
    </w:p>
    <w:p w14:paraId="5D5A903A" w14:textId="77777777" w:rsidR="0055331D" w:rsidRDefault="00F521A5">
      <w:pPr>
        <w:ind w:left="147" w:right="15"/>
      </w:pPr>
      <w:r>
        <w:t>−</w:t>
      </w:r>
      <w:r>
        <w:rPr>
          <w:rFonts w:ascii="Arial" w:eastAsia="Arial" w:hAnsi="Arial" w:cs="Arial"/>
        </w:rPr>
        <w:t xml:space="preserve"> </w:t>
      </w:r>
      <w:r>
        <w:t xml:space="preserve">A Gaia-elmélet főbb gondolatainak megbeszélése, jelentőségének értékelése  </w:t>
      </w:r>
    </w:p>
    <w:p w14:paraId="765BE22D" w14:textId="77777777" w:rsidR="0055331D" w:rsidRDefault="00F521A5">
      <w:pPr>
        <w:ind w:left="291" w:right="288" w:hanging="144"/>
      </w:pPr>
      <w:r>
        <w:t>−</w:t>
      </w:r>
      <w:r>
        <w:rPr>
          <w:rFonts w:ascii="Arial" w:eastAsia="Arial" w:hAnsi="Arial" w:cs="Arial"/>
        </w:rPr>
        <w:t xml:space="preserve"> </w:t>
      </w:r>
      <w:r>
        <w:t xml:space="preserve">A közelmúltban és a jelenben végbemenő, az emberi tevékenységgel közvetlen vagy közvetett módon kapcsolatba hozható biodiverzitás-csökkenés lehetséges okainak és várható következményeinek feltárása, a negatív hatások csökkentésének, illetve az alkalmazkodás lehetőségeinek keresése, példáinak bemutatása </w:t>
      </w:r>
    </w:p>
    <w:p w14:paraId="3E00C1C6" w14:textId="77777777" w:rsidR="0055331D" w:rsidRDefault="00F521A5">
      <w:pPr>
        <w:ind w:left="291" w:right="15" w:hanging="144"/>
      </w:pPr>
      <w:r>
        <w:t>−</w:t>
      </w:r>
      <w:r>
        <w:rPr>
          <w:rFonts w:ascii="Arial" w:eastAsia="Arial" w:hAnsi="Arial" w:cs="Arial"/>
        </w:rPr>
        <w:t xml:space="preserve"> </w:t>
      </w:r>
      <w:r>
        <w:t xml:space="preserve">Idegenhonos fajok gyakoribbá váló megjelenésének, az </w:t>
      </w:r>
      <w:proofErr w:type="spellStart"/>
      <w:r>
        <w:t>invazív</w:t>
      </w:r>
      <w:proofErr w:type="spellEnd"/>
      <w:r>
        <w:t xml:space="preserve"> jellegű terjedés okainak vizsgálata </w:t>
      </w:r>
    </w:p>
    <w:p w14:paraId="3E169249" w14:textId="77777777" w:rsidR="0055331D" w:rsidRDefault="00F521A5">
      <w:pPr>
        <w:ind w:left="291" w:right="15" w:hanging="144"/>
      </w:pPr>
      <w:r>
        <w:t>−</w:t>
      </w:r>
      <w:r>
        <w:rPr>
          <w:rFonts w:ascii="Arial" w:eastAsia="Arial" w:hAnsi="Arial" w:cs="Arial"/>
        </w:rPr>
        <w:t xml:space="preserve"> </w:t>
      </w:r>
      <w:r>
        <w:t xml:space="preserve">A környezet- és természetvédelem feladatainak, tevékenységének konkrét példák alapján való elemzése </w:t>
      </w:r>
    </w:p>
    <w:p w14:paraId="02F6CDB2" w14:textId="77777777" w:rsidR="0055331D" w:rsidRDefault="00F521A5">
      <w:pPr>
        <w:spacing w:after="123"/>
        <w:ind w:left="147" w:right="15"/>
      </w:pPr>
      <w:r>
        <w:t>−</w:t>
      </w:r>
      <w:r>
        <w:rPr>
          <w:rFonts w:ascii="Arial" w:eastAsia="Arial" w:hAnsi="Arial" w:cs="Arial"/>
        </w:rPr>
        <w:t xml:space="preserve"> </w:t>
      </w:r>
      <w:r>
        <w:t xml:space="preserve">Az aktív és a passzív környezet- és természetvédelem összehasonlítása </w:t>
      </w:r>
    </w:p>
    <w:p w14:paraId="513DCA9A" w14:textId="77777777" w:rsidR="0055331D" w:rsidRDefault="00F521A5">
      <w:pPr>
        <w:spacing w:after="0" w:line="259" w:lineRule="auto"/>
        <w:ind w:left="139" w:right="0" w:hanging="10"/>
      </w:pPr>
      <w:r>
        <w:rPr>
          <w:b/>
        </w:rPr>
        <w:t>F</w:t>
      </w:r>
      <w:r>
        <w:rPr>
          <w:b/>
          <w:sz w:val="19"/>
        </w:rPr>
        <w:t xml:space="preserve">OGALMAK </w:t>
      </w:r>
      <w:r>
        <w:rPr>
          <w:b/>
        </w:rPr>
        <w:t xml:space="preserve"> </w:t>
      </w:r>
    </w:p>
    <w:p w14:paraId="4A9264D7" w14:textId="77777777" w:rsidR="0055331D" w:rsidRDefault="00F521A5">
      <w:pPr>
        <w:spacing w:after="183"/>
        <w:ind w:left="147" w:right="15"/>
      </w:pPr>
      <w:r>
        <w:t xml:space="preserve">bioszféra, biodiverzitás, </w:t>
      </w:r>
      <w:proofErr w:type="spellStart"/>
      <w:r>
        <w:t>biotikus</w:t>
      </w:r>
      <w:proofErr w:type="spellEnd"/>
      <w:r>
        <w:t xml:space="preserve"> és abiotikus környezeti tényezők, mikroklíma, vízminőség, talajminőség, levegőminőség, alkalmazkodás, természetvédelem, környezetvédelem </w:t>
      </w:r>
    </w:p>
    <w:p w14:paraId="6D33765A" w14:textId="77777777" w:rsidR="0055331D" w:rsidRDefault="00F521A5">
      <w:pPr>
        <w:spacing w:after="0" w:line="259" w:lineRule="auto"/>
        <w:ind w:left="139" w:right="0" w:hanging="10"/>
      </w:pPr>
      <w:r>
        <w:rPr>
          <w:b/>
        </w:rPr>
        <w:t>J</w:t>
      </w:r>
      <w:r>
        <w:rPr>
          <w:b/>
          <w:sz w:val="19"/>
        </w:rPr>
        <w:t>AVASOLT TEVÉKENYSÉGEK</w:t>
      </w:r>
      <w:r>
        <w:rPr>
          <w:b/>
        </w:rPr>
        <w:t xml:space="preserve"> </w:t>
      </w:r>
    </w:p>
    <w:tbl>
      <w:tblPr>
        <w:tblStyle w:val="TableGrid"/>
        <w:tblW w:w="9278" w:type="dxa"/>
        <w:tblInd w:w="144" w:type="dxa"/>
        <w:tblCellMar>
          <w:top w:w="34" w:type="dxa"/>
        </w:tblCellMar>
        <w:tblLook w:val="04A0" w:firstRow="1" w:lastRow="0" w:firstColumn="1" w:lastColumn="0" w:noHBand="0" w:noVBand="1"/>
      </w:tblPr>
      <w:tblGrid>
        <w:gridCol w:w="361"/>
        <w:gridCol w:w="8917"/>
      </w:tblGrid>
      <w:tr w:rsidR="0055331D" w14:paraId="5094C59A" w14:textId="77777777">
        <w:trPr>
          <w:trHeight w:val="273"/>
        </w:trPr>
        <w:tc>
          <w:tcPr>
            <w:tcW w:w="361" w:type="dxa"/>
            <w:tcBorders>
              <w:top w:val="nil"/>
              <w:left w:val="nil"/>
              <w:bottom w:val="nil"/>
              <w:right w:val="nil"/>
            </w:tcBorders>
          </w:tcPr>
          <w:p w14:paraId="6A504A43"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253DD804" w14:textId="77777777" w:rsidR="0055331D" w:rsidRDefault="00F521A5">
            <w:pPr>
              <w:spacing w:after="0" w:line="259" w:lineRule="auto"/>
              <w:ind w:right="0" w:firstLine="0"/>
              <w:jc w:val="left"/>
            </w:pPr>
            <w:r>
              <w:t xml:space="preserve">Egy érdekes életközösséget bemutató kiselőadás készítése és bemutatása csoportmunkában </w:t>
            </w:r>
          </w:p>
        </w:tc>
      </w:tr>
      <w:tr w:rsidR="0055331D" w14:paraId="38C7D639" w14:textId="77777777">
        <w:trPr>
          <w:trHeight w:val="552"/>
        </w:trPr>
        <w:tc>
          <w:tcPr>
            <w:tcW w:w="361" w:type="dxa"/>
            <w:tcBorders>
              <w:top w:val="nil"/>
              <w:left w:val="nil"/>
              <w:bottom w:val="nil"/>
              <w:right w:val="nil"/>
            </w:tcBorders>
          </w:tcPr>
          <w:p w14:paraId="766D8EF7"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64129AC1" w14:textId="77777777" w:rsidR="0055331D" w:rsidRDefault="00F521A5">
            <w:pPr>
              <w:spacing w:after="0" w:line="259" w:lineRule="auto"/>
              <w:ind w:right="0" w:firstLine="0"/>
            </w:pPr>
            <w:r>
              <w:t xml:space="preserve">Természetfilmek megnézése, a látottak alapján az életközösségeket bemutató jegyzetek, fogalmi térképek készítése, táplálkozási piramis rajzolása </w:t>
            </w:r>
          </w:p>
        </w:tc>
      </w:tr>
      <w:tr w:rsidR="0055331D" w14:paraId="3C550549" w14:textId="77777777">
        <w:trPr>
          <w:trHeight w:val="553"/>
        </w:trPr>
        <w:tc>
          <w:tcPr>
            <w:tcW w:w="361" w:type="dxa"/>
            <w:tcBorders>
              <w:top w:val="nil"/>
              <w:left w:val="nil"/>
              <w:bottom w:val="nil"/>
              <w:right w:val="nil"/>
            </w:tcBorders>
          </w:tcPr>
          <w:p w14:paraId="65722910"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679E3B47" w14:textId="77777777" w:rsidR="0055331D" w:rsidRDefault="00F521A5">
            <w:pPr>
              <w:spacing w:after="0" w:line="259" w:lineRule="auto"/>
              <w:ind w:right="0" w:firstLine="0"/>
              <w:jc w:val="left"/>
            </w:pPr>
            <w:r>
              <w:t xml:space="preserve">Kirándulásokon, családi utazásokon készült természetfotók bemutatása, a biológiai ismeretek alapján történő megbeszélése </w:t>
            </w:r>
          </w:p>
        </w:tc>
      </w:tr>
      <w:tr w:rsidR="0055331D" w14:paraId="3B4D7D7A" w14:textId="77777777">
        <w:trPr>
          <w:trHeight w:val="552"/>
        </w:trPr>
        <w:tc>
          <w:tcPr>
            <w:tcW w:w="361" w:type="dxa"/>
            <w:tcBorders>
              <w:top w:val="nil"/>
              <w:left w:val="nil"/>
              <w:bottom w:val="nil"/>
              <w:right w:val="nil"/>
            </w:tcBorders>
          </w:tcPr>
          <w:p w14:paraId="24B889FA"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56920819" w14:textId="77777777" w:rsidR="0055331D" w:rsidRDefault="00F521A5">
            <w:pPr>
              <w:spacing w:after="0" w:line="259" w:lineRule="auto"/>
              <w:ind w:right="0" w:firstLine="0"/>
            </w:pPr>
            <w:r>
              <w:t xml:space="preserve">Az élővilág állapotát bemutató műholdfelvételek keresése, a változásra utaló jelek megbeszélése (pl.: amazonasi erdőirtás, erdőtüzek, sivatagok terjedése) </w:t>
            </w:r>
          </w:p>
        </w:tc>
      </w:tr>
      <w:tr w:rsidR="0055331D" w14:paraId="4636B6E2" w14:textId="77777777">
        <w:trPr>
          <w:trHeight w:val="552"/>
        </w:trPr>
        <w:tc>
          <w:tcPr>
            <w:tcW w:w="361" w:type="dxa"/>
            <w:tcBorders>
              <w:top w:val="nil"/>
              <w:left w:val="nil"/>
              <w:bottom w:val="nil"/>
              <w:right w:val="nil"/>
            </w:tcBorders>
          </w:tcPr>
          <w:p w14:paraId="26D3755B"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1949FB34" w14:textId="77777777" w:rsidR="0055331D" w:rsidRDefault="00F521A5">
            <w:pPr>
              <w:spacing w:after="0" w:line="259" w:lineRule="auto"/>
              <w:ind w:right="0" w:firstLine="0"/>
            </w:pPr>
            <w:r>
              <w:t xml:space="preserve">Természetfotók, tájleírások, művészeti ábrázolások keresése, készítése, az élmények megbeszélése </w:t>
            </w:r>
          </w:p>
        </w:tc>
      </w:tr>
      <w:tr w:rsidR="0055331D" w14:paraId="5C05D830" w14:textId="77777777">
        <w:trPr>
          <w:trHeight w:val="1381"/>
        </w:trPr>
        <w:tc>
          <w:tcPr>
            <w:tcW w:w="361" w:type="dxa"/>
            <w:tcBorders>
              <w:top w:val="nil"/>
              <w:left w:val="nil"/>
              <w:bottom w:val="nil"/>
              <w:right w:val="nil"/>
            </w:tcBorders>
          </w:tcPr>
          <w:p w14:paraId="3C12D065"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38D199CB" w14:textId="77777777" w:rsidR="0055331D" w:rsidRDefault="00F521A5">
            <w:pPr>
              <w:spacing w:after="0" w:line="259" w:lineRule="auto"/>
              <w:ind w:right="65" w:firstLine="0"/>
            </w:pPr>
            <w:r>
              <w:t xml:space="preserve">Az életközösségek biológiai egyensúlyát veszélyeztető biodiverzitás-csökkenés (pl.: tarvágásos erdőgazdálkodás), illetve az azt helyreállító természetvédelmi beavatkozási lehetőségek megvitatása esettanulmányok, filmek alapján A fajok sokféleségének megőrzése mellett érvelő, fotókkal, videókkal, grafikonokkal illusztrált bemutató összeállítása, projektmunka elkészítése </w:t>
            </w:r>
          </w:p>
        </w:tc>
      </w:tr>
      <w:tr w:rsidR="0055331D" w14:paraId="7D27AA0A" w14:textId="77777777">
        <w:trPr>
          <w:trHeight w:val="276"/>
        </w:trPr>
        <w:tc>
          <w:tcPr>
            <w:tcW w:w="361" w:type="dxa"/>
            <w:tcBorders>
              <w:top w:val="nil"/>
              <w:left w:val="nil"/>
              <w:bottom w:val="nil"/>
              <w:right w:val="nil"/>
            </w:tcBorders>
          </w:tcPr>
          <w:p w14:paraId="6743824D" w14:textId="77777777" w:rsidR="0055331D" w:rsidRDefault="00F521A5">
            <w:pPr>
              <w:spacing w:after="0" w:line="259" w:lineRule="auto"/>
              <w:ind w:right="0" w:firstLine="0"/>
              <w:jc w:val="left"/>
            </w:pPr>
            <w:r>
              <w:t>−</w:t>
            </w:r>
            <w:r>
              <w:rPr>
                <w:rFonts w:ascii="Arial" w:eastAsia="Arial" w:hAnsi="Arial" w:cs="Arial"/>
              </w:rPr>
              <w:t xml:space="preserve"> </w:t>
            </w:r>
          </w:p>
        </w:tc>
        <w:tc>
          <w:tcPr>
            <w:tcW w:w="8918" w:type="dxa"/>
            <w:tcBorders>
              <w:top w:val="nil"/>
              <w:left w:val="nil"/>
              <w:bottom w:val="nil"/>
              <w:right w:val="nil"/>
            </w:tcBorders>
          </w:tcPr>
          <w:p w14:paraId="23EAAE26" w14:textId="77777777" w:rsidR="0055331D" w:rsidRDefault="00F521A5">
            <w:pPr>
              <w:spacing w:after="0" w:line="259" w:lineRule="auto"/>
              <w:ind w:right="0" w:firstLine="0"/>
              <w:jc w:val="left"/>
            </w:pPr>
            <w:r>
              <w:t xml:space="preserve">Forráskutatás az élőlények kipusztulásának okairól, a Vörös könyv elemzése </w:t>
            </w:r>
          </w:p>
        </w:tc>
      </w:tr>
      <w:tr w:rsidR="0055331D" w14:paraId="1F581BE6" w14:textId="77777777">
        <w:trPr>
          <w:trHeight w:val="276"/>
        </w:trPr>
        <w:tc>
          <w:tcPr>
            <w:tcW w:w="361" w:type="dxa"/>
            <w:tcBorders>
              <w:top w:val="nil"/>
              <w:left w:val="nil"/>
              <w:bottom w:val="nil"/>
              <w:right w:val="nil"/>
            </w:tcBorders>
          </w:tcPr>
          <w:p w14:paraId="75B33159" w14:textId="77777777" w:rsidR="0055331D" w:rsidRDefault="00F521A5">
            <w:pPr>
              <w:spacing w:after="0" w:line="259" w:lineRule="auto"/>
              <w:ind w:right="0" w:firstLine="0"/>
              <w:jc w:val="left"/>
            </w:pPr>
            <w:r>
              <w:lastRenderedPageBreak/>
              <w:t>−</w:t>
            </w:r>
            <w:r>
              <w:rPr>
                <w:rFonts w:ascii="Arial" w:eastAsia="Arial" w:hAnsi="Arial" w:cs="Arial"/>
              </w:rPr>
              <w:t xml:space="preserve"> </w:t>
            </w:r>
          </w:p>
        </w:tc>
        <w:tc>
          <w:tcPr>
            <w:tcW w:w="8918" w:type="dxa"/>
            <w:tcBorders>
              <w:top w:val="nil"/>
              <w:left w:val="nil"/>
              <w:bottom w:val="nil"/>
              <w:right w:val="nil"/>
            </w:tcBorders>
          </w:tcPr>
          <w:p w14:paraId="76791CF0" w14:textId="77777777" w:rsidR="0055331D" w:rsidRDefault="00F521A5">
            <w:pPr>
              <w:spacing w:after="0" w:line="259" w:lineRule="auto"/>
              <w:ind w:right="0" w:firstLine="0"/>
              <w:jc w:val="left"/>
            </w:pPr>
            <w:r>
              <w:t xml:space="preserve">Természetfilmek elemzése filmnapló készítése és bemutatása </w:t>
            </w:r>
          </w:p>
        </w:tc>
      </w:tr>
      <w:tr w:rsidR="0055331D" w14:paraId="187E9EA5" w14:textId="77777777">
        <w:trPr>
          <w:trHeight w:val="549"/>
        </w:trPr>
        <w:tc>
          <w:tcPr>
            <w:tcW w:w="361" w:type="dxa"/>
            <w:tcBorders>
              <w:top w:val="nil"/>
              <w:left w:val="nil"/>
              <w:bottom w:val="nil"/>
              <w:right w:val="nil"/>
            </w:tcBorders>
          </w:tcPr>
          <w:p w14:paraId="12331203" w14:textId="77777777" w:rsidR="0055331D" w:rsidRDefault="00F521A5">
            <w:pPr>
              <w:spacing w:after="0" w:line="259" w:lineRule="auto"/>
              <w:ind w:right="0" w:firstLine="0"/>
              <w:jc w:val="left"/>
            </w:pPr>
            <w:r>
              <w:t>−</w:t>
            </w:r>
            <w:r>
              <w:rPr>
                <w:rFonts w:ascii="Arial" w:eastAsia="Arial" w:hAnsi="Arial" w:cs="Arial"/>
              </w:rPr>
              <w:t xml:space="preserve"> </w:t>
            </w:r>
          </w:p>
          <w:p w14:paraId="4C46AD32" w14:textId="77777777" w:rsidR="0055331D" w:rsidRDefault="00F521A5">
            <w:pPr>
              <w:spacing w:after="0" w:line="259" w:lineRule="auto"/>
              <w:ind w:right="0" w:firstLine="0"/>
              <w:jc w:val="left"/>
            </w:pPr>
            <w:r>
              <w:rPr>
                <w:b/>
              </w:rPr>
              <w:t xml:space="preserve"> </w:t>
            </w:r>
          </w:p>
        </w:tc>
        <w:tc>
          <w:tcPr>
            <w:tcW w:w="8918" w:type="dxa"/>
            <w:tcBorders>
              <w:top w:val="nil"/>
              <w:left w:val="nil"/>
              <w:bottom w:val="nil"/>
              <w:right w:val="nil"/>
            </w:tcBorders>
          </w:tcPr>
          <w:p w14:paraId="4E6F222B" w14:textId="77777777" w:rsidR="0055331D" w:rsidRDefault="00F521A5">
            <w:pPr>
              <w:spacing w:after="0" w:line="259" w:lineRule="auto"/>
              <w:ind w:right="0" w:firstLine="0"/>
              <w:jc w:val="left"/>
            </w:pPr>
            <w:r>
              <w:t xml:space="preserve">Plakát tervezése „A Föld és az élet megóvása” témakörben </w:t>
            </w:r>
          </w:p>
        </w:tc>
      </w:tr>
    </w:tbl>
    <w:p w14:paraId="4C98DD4F" w14:textId="77777777" w:rsidR="0055331D" w:rsidRDefault="00F521A5">
      <w:pPr>
        <w:spacing w:line="270" w:lineRule="auto"/>
        <w:ind w:left="154" w:right="0" w:hanging="10"/>
      </w:pPr>
      <w:r>
        <w:rPr>
          <w:b/>
        </w:rPr>
        <w:t>T</w:t>
      </w:r>
      <w:r>
        <w:rPr>
          <w:b/>
          <w:sz w:val="30"/>
          <w:vertAlign w:val="subscript"/>
        </w:rPr>
        <w:t>ÉMAKÖR</w:t>
      </w:r>
      <w:r>
        <w:rPr>
          <w:b/>
        </w:rPr>
        <w:t xml:space="preserve">: Környezet és egészség </w:t>
      </w:r>
    </w:p>
    <w:p w14:paraId="1F6EF079" w14:textId="77777777" w:rsidR="0055331D" w:rsidRDefault="00F521A5">
      <w:pPr>
        <w:spacing w:after="32" w:line="259" w:lineRule="auto"/>
        <w:ind w:left="139" w:right="6424" w:hanging="10"/>
      </w:pPr>
      <w:r>
        <w:rPr>
          <w:b/>
          <w:sz w:val="19"/>
        </w:rPr>
        <w:t>ÓRASZÁM</w:t>
      </w:r>
      <w:r>
        <w:rPr>
          <w:b/>
        </w:rPr>
        <w:t>:</w:t>
      </w:r>
      <w:r>
        <w:rPr>
          <w:b/>
          <w:sz w:val="19"/>
        </w:rPr>
        <w:t xml:space="preserve"> </w:t>
      </w:r>
      <w:r>
        <w:rPr>
          <w:b/>
        </w:rPr>
        <w:t>E:</w:t>
      </w:r>
      <w:r>
        <w:rPr>
          <w:b/>
          <w:sz w:val="19"/>
        </w:rPr>
        <w:t xml:space="preserve"> </w:t>
      </w:r>
      <w:r>
        <w:rPr>
          <w:b/>
        </w:rPr>
        <w:t>10 óra T</w:t>
      </w:r>
      <w:r>
        <w:rPr>
          <w:b/>
          <w:sz w:val="19"/>
        </w:rPr>
        <w:t>ANULÁSI EREDMÉNYEK</w:t>
      </w:r>
      <w:r>
        <w:rPr>
          <w:b/>
        </w:rPr>
        <w:t xml:space="preserve"> </w:t>
      </w:r>
    </w:p>
    <w:p w14:paraId="7E0C2473" w14:textId="77777777" w:rsidR="0055331D" w:rsidRDefault="00F521A5">
      <w:pPr>
        <w:spacing w:after="40" w:line="270" w:lineRule="auto"/>
        <w:ind w:left="154" w:right="0" w:hanging="10"/>
      </w:pPr>
      <w:r>
        <w:rPr>
          <w:b/>
        </w:rPr>
        <w:t xml:space="preserve">A témakör tanulása hozzájárul ahhoz, hogy a tanuló a nevelési-oktatási szakasz végére: </w:t>
      </w:r>
    </w:p>
    <w:p w14:paraId="32DF4F75" w14:textId="77777777" w:rsidR="0055331D" w:rsidRDefault="00F521A5" w:rsidP="00F521A5">
      <w:pPr>
        <w:numPr>
          <w:ilvl w:val="0"/>
          <w:numId w:val="202"/>
        </w:numPr>
        <w:ind w:left="508" w:right="198" w:hanging="361"/>
      </w:pPr>
      <w:r>
        <w:t xml:space="preserve">felismeri az egészséges környezet személyes, családi és társadalmi jelentőségét, figyeli, keresi és értékeli a környezeti állapotról elérhető információkat, ezek alapján az egészséggel kapcsolatos következtetéseket fogalmaz meg; </w:t>
      </w:r>
    </w:p>
    <w:p w14:paraId="3BF802C3" w14:textId="77777777" w:rsidR="0055331D" w:rsidRDefault="00F521A5" w:rsidP="00F521A5">
      <w:pPr>
        <w:numPr>
          <w:ilvl w:val="0"/>
          <w:numId w:val="202"/>
        </w:numPr>
        <w:ind w:left="508" w:right="198" w:hanging="361"/>
      </w:pPr>
      <w:r>
        <w:t xml:space="preserve">az egészséget generációkon átívelő fogalomként értelmezi, érti a biológiai mechanizmusok, a természeti és társadalmi környezet ebben játszott szerepét; </w:t>
      </w:r>
    </w:p>
    <w:p w14:paraId="348EC2B7" w14:textId="77777777" w:rsidR="0055331D" w:rsidRDefault="00F521A5" w:rsidP="00F521A5">
      <w:pPr>
        <w:numPr>
          <w:ilvl w:val="0"/>
          <w:numId w:val="202"/>
        </w:numPr>
        <w:spacing w:line="330" w:lineRule="auto"/>
        <w:ind w:left="508" w:right="198" w:hanging="361"/>
      </w:pPr>
      <w:r>
        <w:t xml:space="preserve">valószínűségi gondolkodással kezeli a betegségekre, függőségekre való hajlam és ezek bekövetkezésének kérdését, rendelkezik a megelőzést támogató szemlélettel, tudással.  </w:t>
      </w:r>
      <w:r>
        <w:rPr>
          <w:b/>
        </w:rPr>
        <w:t xml:space="preserve">A témakör tanulása eredményeként a tanuló: </w:t>
      </w:r>
    </w:p>
    <w:p w14:paraId="63D0B215" w14:textId="77777777" w:rsidR="0055331D" w:rsidRDefault="00F521A5" w:rsidP="00F521A5">
      <w:pPr>
        <w:numPr>
          <w:ilvl w:val="0"/>
          <w:numId w:val="202"/>
        </w:numPr>
        <w:spacing w:after="41"/>
        <w:ind w:left="508" w:right="198" w:hanging="361"/>
      </w:pPr>
      <w:r>
        <w:t xml:space="preserve">tudatosan értékeli a lakókörnyezetének levegőminőségére vonatkozó információkat, érti a szmogriadó különféle fokozatai esetén elrendelt intézkedések célját, támogatja a települési levegőminőség védelmét szolgáló intézkedéseket, adott esetben maga is kezdeményez; </w:t>
      </w:r>
      <w:r>
        <w:rPr>
          <w:rFonts w:ascii="Segoe UI Symbol" w:eastAsia="Segoe UI Symbol" w:hAnsi="Segoe UI Symbol" w:cs="Segoe UI Symbol"/>
        </w:rPr>
        <w:t></w:t>
      </w:r>
      <w:r>
        <w:rPr>
          <w:rFonts w:ascii="Arial" w:eastAsia="Arial" w:hAnsi="Arial" w:cs="Arial"/>
        </w:rPr>
        <w:t xml:space="preserve"> </w:t>
      </w:r>
      <w:r>
        <w:t xml:space="preserve">reálisan értékeli a talaj meghatározó szerepét a tiszta, egészséges élelmiszer-termelésben, ismer a talajminőséget veszélyeztető antropogén folyamatokat; </w:t>
      </w:r>
    </w:p>
    <w:p w14:paraId="584CB408" w14:textId="77777777" w:rsidR="0055331D" w:rsidRDefault="00F521A5" w:rsidP="00F521A5">
      <w:pPr>
        <w:numPr>
          <w:ilvl w:val="0"/>
          <w:numId w:val="202"/>
        </w:numPr>
        <w:spacing w:after="39"/>
        <w:ind w:left="508" w:right="198" w:hanging="361"/>
      </w:pPr>
      <w:r>
        <w:t xml:space="preserve">ismeri az ívóvíz meghatározó forrásait (felszín alatti vizek, felszíni vizek), példák alapján bemutatja az ivóvíz minőségét veszélyeztető emberi tevékenységeket; </w:t>
      </w:r>
    </w:p>
    <w:p w14:paraId="11A38009" w14:textId="77777777" w:rsidR="0055331D" w:rsidRDefault="00F521A5" w:rsidP="00F521A5">
      <w:pPr>
        <w:numPr>
          <w:ilvl w:val="0"/>
          <w:numId w:val="202"/>
        </w:numPr>
        <w:spacing w:after="37"/>
        <w:ind w:left="508" w:right="198" w:hanging="361"/>
      </w:pPr>
      <w:r>
        <w:t xml:space="preserve">érti, hogy a szív- és érrendszeri, valamint a daganatos megbetegedésekben szerepük lehet a környezet bizonyos hatásainak, igyekszik ezeket csökkenteni, elkerülni; </w:t>
      </w:r>
    </w:p>
    <w:p w14:paraId="487386AD" w14:textId="77777777" w:rsidR="0055331D" w:rsidRDefault="00F521A5" w:rsidP="00F521A5">
      <w:pPr>
        <w:numPr>
          <w:ilvl w:val="0"/>
          <w:numId w:val="202"/>
        </w:numPr>
        <w:spacing w:after="39"/>
        <w:ind w:left="508" w:right="198" w:hanging="361"/>
      </w:pPr>
      <w:r>
        <w:t xml:space="preserve">étkezésében tudatosabban követi az egészségmegőrzés elveit, ügyel az élelmiszer-biztonsági szabályok betartására; </w:t>
      </w:r>
    </w:p>
    <w:p w14:paraId="13027789" w14:textId="77777777" w:rsidR="0055331D" w:rsidRDefault="00F521A5" w:rsidP="00F521A5">
      <w:pPr>
        <w:numPr>
          <w:ilvl w:val="0"/>
          <w:numId w:val="202"/>
        </w:numPr>
        <w:spacing w:after="86"/>
        <w:ind w:left="508" w:right="198" w:hanging="361"/>
      </w:pPr>
      <w:r>
        <w:t xml:space="preserve">ismeri a függőség veszélyeit, törekszik az egészségkárosító szenvedélyek elkerülésére; </w:t>
      </w:r>
      <w:r>
        <w:rPr>
          <w:rFonts w:ascii="Segoe UI Symbol" w:eastAsia="Segoe UI Symbol" w:hAnsi="Segoe UI Symbol" w:cs="Segoe UI Symbol"/>
        </w:rPr>
        <w:t></w:t>
      </w:r>
      <w:r>
        <w:rPr>
          <w:rFonts w:ascii="Arial" w:eastAsia="Arial" w:hAnsi="Arial" w:cs="Arial"/>
        </w:rPr>
        <w:t xml:space="preserve"> </w:t>
      </w:r>
      <w:r>
        <w:t xml:space="preserve">tájékozott a szervi és pszichés betegségek korai felismerésének jelentőségéről, ismeri a legfontosabb tüneteket, jelentkezésük esetén szakszerű segítséget kér. </w:t>
      </w:r>
    </w:p>
    <w:p w14:paraId="60B090B1" w14:textId="77777777" w:rsidR="0055331D" w:rsidRDefault="00F521A5">
      <w:pPr>
        <w:spacing w:after="55" w:line="259" w:lineRule="auto"/>
        <w:ind w:left="144" w:right="0" w:firstLine="0"/>
        <w:jc w:val="left"/>
      </w:pPr>
      <w:r>
        <w:rPr>
          <w:b/>
        </w:rPr>
        <w:t xml:space="preserve"> </w:t>
      </w:r>
    </w:p>
    <w:p w14:paraId="70ABD2E7" w14:textId="77777777" w:rsidR="0055331D" w:rsidRDefault="00F521A5">
      <w:pPr>
        <w:spacing w:after="0" w:line="259" w:lineRule="auto"/>
        <w:ind w:left="139" w:right="0" w:hanging="10"/>
      </w:pPr>
      <w:r>
        <w:rPr>
          <w:b/>
        </w:rPr>
        <w:t>F</w:t>
      </w:r>
      <w:r>
        <w:rPr>
          <w:b/>
          <w:sz w:val="19"/>
        </w:rPr>
        <w:t>EJLESZTÉSI FELADATOK ÉS ISMERETEK</w:t>
      </w:r>
      <w:r>
        <w:rPr>
          <w:b/>
        </w:rPr>
        <w:t xml:space="preserve"> </w:t>
      </w:r>
    </w:p>
    <w:tbl>
      <w:tblPr>
        <w:tblStyle w:val="TableGrid"/>
        <w:tblW w:w="9277" w:type="dxa"/>
        <w:tblInd w:w="144" w:type="dxa"/>
        <w:tblCellMar>
          <w:top w:w="34" w:type="dxa"/>
        </w:tblCellMar>
        <w:tblLook w:val="04A0" w:firstRow="1" w:lastRow="0" w:firstColumn="1" w:lastColumn="0" w:noHBand="0" w:noVBand="1"/>
      </w:tblPr>
      <w:tblGrid>
        <w:gridCol w:w="361"/>
        <w:gridCol w:w="8916"/>
      </w:tblGrid>
      <w:tr w:rsidR="0055331D" w14:paraId="0326EA22" w14:textId="77777777">
        <w:trPr>
          <w:trHeight w:val="273"/>
        </w:trPr>
        <w:tc>
          <w:tcPr>
            <w:tcW w:w="361" w:type="dxa"/>
            <w:tcBorders>
              <w:top w:val="nil"/>
              <w:left w:val="nil"/>
              <w:bottom w:val="nil"/>
              <w:right w:val="nil"/>
            </w:tcBorders>
          </w:tcPr>
          <w:p w14:paraId="0AC6EABF"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0C285A8F" w14:textId="77777777" w:rsidR="0055331D" w:rsidRDefault="00F521A5">
            <w:pPr>
              <w:spacing w:after="0" w:line="259" w:lineRule="auto"/>
              <w:ind w:right="0" w:firstLine="0"/>
              <w:jc w:val="left"/>
            </w:pPr>
            <w:r>
              <w:t xml:space="preserve">Az egészséges környezet fenntarthatósági kritériumként való értelmezése  </w:t>
            </w:r>
          </w:p>
        </w:tc>
      </w:tr>
      <w:tr w:rsidR="0055331D" w14:paraId="0146892A" w14:textId="77777777">
        <w:trPr>
          <w:trHeight w:val="552"/>
        </w:trPr>
        <w:tc>
          <w:tcPr>
            <w:tcW w:w="361" w:type="dxa"/>
            <w:tcBorders>
              <w:top w:val="nil"/>
              <w:left w:val="nil"/>
              <w:bottom w:val="nil"/>
              <w:right w:val="nil"/>
            </w:tcBorders>
          </w:tcPr>
          <w:p w14:paraId="06F0C716"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5E125B54" w14:textId="77777777" w:rsidR="0055331D" w:rsidRDefault="00F521A5">
            <w:pPr>
              <w:spacing w:after="0" w:line="259" w:lineRule="auto"/>
              <w:ind w:right="0" w:firstLine="0"/>
            </w:pPr>
            <w:r>
              <w:t xml:space="preserve">A lakóhelyiségek levegőminőségét befolyásoló hatások, gyakoribb légszennyező anyagok, forrásaik és egészségügyi hatásaik megismerése </w:t>
            </w:r>
          </w:p>
        </w:tc>
      </w:tr>
      <w:tr w:rsidR="0055331D" w14:paraId="6256F4B5" w14:textId="77777777">
        <w:trPr>
          <w:trHeight w:val="552"/>
        </w:trPr>
        <w:tc>
          <w:tcPr>
            <w:tcW w:w="361" w:type="dxa"/>
            <w:tcBorders>
              <w:top w:val="nil"/>
              <w:left w:val="nil"/>
              <w:bottom w:val="nil"/>
              <w:right w:val="nil"/>
            </w:tcBorders>
          </w:tcPr>
          <w:p w14:paraId="0A08CAC8"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0E5808D1" w14:textId="77777777" w:rsidR="0055331D" w:rsidRDefault="00F521A5">
            <w:pPr>
              <w:spacing w:after="0" w:line="259" w:lineRule="auto"/>
              <w:ind w:right="0" w:firstLine="0"/>
            </w:pPr>
            <w:r>
              <w:t xml:space="preserve">A települési lakóövezetek levegőminőségi tényezői, a légszennyező anyagoknak való hosszú távú kitettség egészségkárosító hatásainak felismerése </w:t>
            </w:r>
          </w:p>
        </w:tc>
      </w:tr>
      <w:tr w:rsidR="0055331D" w14:paraId="2CCC7273" w14:textId="77777777">
        <w:trPr>
          <w:trHeight w:val="552"/>
        </w:trPr>
        <w:tc>
          <w:tcPr>
            <w:tcW w:w="361" w:type="dxa"/>
            <w:tcBorders>
              <w:top w:val="nil"/>
              <w:left w:val="nil"/>
              <w:bottom w:val="nil"/>
              <w:right w:val="nil"/>
            </w:tcBorders>
          </w:tcPr>
          <w:p w14:paraId="3CF69D7B"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5C04520C" w14:textId="77777777" w:rsidR="0055331D" w:rsidRDefault="00F521A5">
            <w:pPr>
              <w:spacing w:after="0" w:line="259" w:lineRule="auto"/>
              <w:ind w:right="0" w:firstLine="0"/>
            </w:pPr>
            <w:r>
              <w:t xml:space="preserve">Az ívóvíz meghatározó forrásai (felszín alatti vizek, felszíni vizek), az ivóvíz minőségét veszélyeztető emberi tevékenységek </w:t>
            </w:r>
          </w:p>
        </w:tc>
      </w:tr>
      <w:tr w:rsidR="0055331D" w14:paraId="2ECDAAAE" w14:textId="77777777">
        <w:trPr>
          <w:trHeight w:val="552"/>
        </w:trPr>
        <w:tc>
          <w:tcPr>
            <w:tcW w:w="361" w:type="dxa"/>
            <w:tcBorders>
              <w:top w:val="nil"/>
              <w:left w:val="nil"/>
              <w:bottom w:val="nil"/>
              <w:right w:val="nil"/>
            </w:tcBorders>
          </w:tcPr>
          <w:p w14:paraId="3A4F6252"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127BB4A4" w14:textId="77777777" w:rsidR="0055331D" w:rsidRDefault="00F521A5">
            <w:pPr>
              <w:spacing w:after="0" w:line="259" w:lineRule="auto"/>
              <w:ind w:right="0" w:firstLine="0"/>
              <w:jc w:val="left"/>
            </w:pPr>
            <w:r>
              <w:t xml:space="preserve">A talaj, mint a környezet fő szűrő és </w:t>
            </w:r>
            <w:proofErr w:type="spellStart"/>
            <w:r>
              <w:t>detoxikáló</w:t>
            </w:r>
            <w:proofErr w:type="spellEnd"/>
            <w:r>
              <w:t xml:space="preserve"> rendszere, a talaj szerepe a felszín alatti vizek (ivóvíz) védelmében </w:t>
            </w:r>
          </w:p>
        </w:tc>
      </w:tr>
      <w:tr w:rsidR="0055331D" w14:paraId="01E0F1DD" w14:textId="77777777">
        <w:trPr>
          <w:trHeight w:val="552"/>
        </w:trPr>
        <w:tc>
          <w:tcPr>
            <w:tcW w:w="361" w:type="dxa"/>
            <w:tcBorders>
              <w:top w:val="nil"/>
              <w:left w:val="nil"/>
              <w:bottom w:val="nil"/>
              <w:right w:val="nil"/>
            </w:tcBorders>
          </w:tcPr>
          <w:p w14:paraId="2319AA68" w14:textId="77777777" w:rsidR="0055331D" w:rsidRDefault="00F521A5">
            <w:pPr>
              <w:spacing w:after="0" w:line="259" w:lineRule="auto"/>
              <w:ind w:right="0" w:firstLine="0"/>
              <w:jc w:val="left"/>
            </w:pPr>
            <w:r>
              <w:lastRenderedPageBreak/>
              <w:t>−</w:t>
            </w:r>
            <w:r>
              <w:rPr>
                <w:rFonts w:ascii="Arial" w:eastAsia="Arial" w:hAnsi="Arial" w:cs="Arial"/>
              </w:rPr>
              <w:t xml:space="preserve"> </w:t>
            </w:r>
          </w:p>
        </w:tc>
        <w:tc>
          <w:tcPr>
            <w:tcW w:w="8917" w:type="dxa"/>
            <w:tcBorders>
              <w:top w:val="nil"/>
              <w:left w:val="nil"/>
              <w:bottom w:val="nil"/>
              <w:right w:val="nil"/>
            </w:tcBorders>
          </w:tcPr>
          <w:p w14:paraId="2AAB1F6A" w14:textId="77777777" w:rsidR="0055331D" w:rsidRDefault="00F521A5">
            <w:pPr>
              <w:spacing w:after="0" w:line="259" w:lineRule="auto"/>
              <w:ind w:right="0" w:firstLine="0"/>
            </w:pPr>
            <w:r>
              <w:t xml:space="preserve">A talajminőség szerepe a tiszta és egészséges élelmiszer-termelésben, a talajminőséget veszélyeztető antropogén folyamatok </w:t>
            </w:r>
          </w:p>
        </w:tc>
      </w:tr>
      <w:tr w:rsidR="0055331D" w14:paraId="77C272D7" w14:textId="77777777">
        <w:trPr>
          <w:trHeight w:val="552"/>
        </w:trPr>
        <w:tc>
          <w:tcPr>
            <w:tcW w:w="361" w:type="dxa"/>
            <w:tcBorders>
              <w:top w:val="nil"/>
              <w:left w:val="nil"/>
              <w:bottom w:val="nil"/>
              <w:right w:val="nil"/>
            </w:tcBorders>
          </w:tcPr>
          <w:p w14:paraId="2DAB6249"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22E64A70" w14:textId="77777777" w:rsidR="0055331D" w:rsidRDefault="00F521A5">
            <w:pPr>
              <w:spacing w:after="0" w:line="259" w:lineRule="auto"/>
              <w:ind w:right="0" w:firstLine="0"/>
            </w:pPr>
            <w:r>
              <w:t>Az egészségmegőrzést, a betegségek megelőzését, az utódgenerációk védelmét szolgáló életvitel (</w:t>
            </w:r>
            <w:proofErr w:type="spellStart"/>
            <w:r>
              <w:t>epigenetikai</w:t>
            </w:r>
            <w:proofErr w:type="spellEnd"/>
            <w:r>
              <w:t xml:space="preserve"> hatás) jellemzőinek azonosítása (táplálkozás, mozgás, mentálhigiéné) </w:t>
            </w:r>
            <w:r>
              <w:rPr>
                <w:b/>
              </w:rPr>
              <w:t xml:space="preserve"> </w:t>
            </w:r>
          </w:p>
        </w:tc>
      </w:tr>
      <w:tr w:rsidR="0055331D" w14:paraId="29741A34" w14:textId="77777777">
        <w:trPr>
          <w:trHeight w:val="552"/>
        </w:trPr>
        <w:tc>
          <w:tcPr>
            <w:tcW w:w="361" w:type="dxa"/>
            <w:tcBorders>
              <w:top w:val="nil"/>
              <w:left w:val="nil"/>
              <w:bottom w:val="nil"/>
              <w:right w:val="nil"/>
            </w:tcBorders>
          </w:tcPr>
          <w:p w14:paraId="79BC9F3C"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5435A7D3" w14:textId="77777777" w:rsidR="0055331D" w:rsidRDefault="00F521A5">
            <w:pPr>
              <w:spacing w:after="0" w:line="259" w:lineRule="auto"/>
              <w:ind w:right="0" w:firstLine="0"/>
            </w:pPr>
            <w:r>
              <w:t xml:space="preserve">A szív- és érrendszeri betegségek életmóddal, környezeti minőséggel összefüggő kockázati tényezőinek feltárása, a megelőzés lehetőségeinek megbeszélése </w:t>
            </w:r>
          </w:p>
        </w:tc>
      </w:tr>
      <w:tr w:rsidR="0055331D" w14:paraId="710F83EA" w14:textId="77777777">
        <w:trPr>
          <w:trHeight w:val="553"/>
        </w:trPr>
        <w:tc>
          <w:tcPr>
            <w:tcW w:w="361" w:type="dxa"/>
            <w:tcBorders>
              <w:top w:val="nil"/>
              <w:left w:val="nil"/>
              <w:bottom w:val="nil"/>
              <w:right w:val="nil"/>
            </w:tcBorders>
          </w:tcPr>
          <w:p w14:paraId="661DFA7B"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271F265D" w14:textId="77777777" w:rsidR="0055331D" w:rsidRDefault="00F521A5">
            <w:pPr>
              <w:spacing w:after="0" w:line="259" w:lineRule="auto"/>
              <w:ind w:right="0" w:firstLine="0"/>
            </w:pPr>
            <w:r>
              <w:t xml:space="preserve">A rákbetegségek megelőzési lehetőségeinek felismerése, a betegség kialakulásában szerepet játszó környezeti tényezők azonosítása </w:t>
            </w:r>
          </w:p>
        </w:tc>
      </w:tr>
      <w:tr w:rsidR="0055331D" w14:paraId="4F6CAC58" w14:textId="77777777">
        <w:trPr>
          <w:trHeight w:val="276"/>
        </w:trPr>
        <w:tc>
          <w:tcPr>
            <w:tcW w:w="361" w:type="dxa"/>
            <w:tcBorders>
              <w:top w:val="nil"/>
              <w:left w:val="nil"/>
              <w:bottom w:val="nil"/>
              <w:right w:val="nil"/>
            </w:tcBorders>
          </w:tcPr>
          <w:p w14:paraId="7B44A8CE"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140CF055" w14:textId="77777777" w:rsidR="0055331D" w:rsidRDefault="00F521A5">
            <w:pPr>
              <w:spacing w:after="0" w:line="259" w:lineRule="auto"/>
              <w:ind w:right="0" w:firstLine="0"/>
              <w:jc w:val="left"/>
            </w:pPr>
            <w:r>
              <w:t xml:space="preserve">A betegségekre való hajlam és a környezet és életvitel közötti összefüggés vizsgálata  </w:t>
            </w:r>
          </w:p>
        </w:tc>
      </w:tr>
      <w:tr w:rsidR="0055331D" w14:paraId="3F4695D2" w14:textId="77777777">
        <w:trPr>
          <w:trHeight w:val="552"/>
        </w:trPr>
        <w:tc>
          <w:tcPr>
            <w:tcW w:w="361" w:type="dxa"/>
            <w:tcBorders>
              <w:top w:val="nil"/>
              <w:left w:val="nil"/>
              <w:bottom w:val="nil"/>
              <w:right w:val="nil"/>
            </w:tcBorders>
          </w:tcPr>
          <w:p w14:paraId="171C800B"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3B68D1D4" w14:textId="77777777" w:rsidR="0055331D" w:rsidRDefault="00F521A5">
            <w:pPr>
              <w:spacing w:after="0" w:line="259" w:lineRule="auto"/>
              <w:ind w:right="0" w:firstLine="0"/>
            </w:pPr>
            <w:r>
              <w:t xml:space="preserve">Az élelmiszer-biztonság fogalmának értelmezése, tényezőinek és felelősségeinek azonosítása, jelentőségének értékelése </w:t>
            </w:r>
          </w:p>
        </w:tc>
      </w:tr>
      <w:tr w:rsidR="0055331D" w14:paraId="6FF7B9D8" w14:textId="77777777">
        <w:trPr>
          <w:trHeight w:val="552"/>
        </w:trPr>
        <w:tc>
          <w:tcPr>
            <w:tcW w:w="361" w:type="dxa"/>
            <w:tcBorders>
              <w:top w:val="nil"/>
              <w:left w:val="nil"/>
              <w:bottom w:val="nil"/>
              <w:right w:val="nil"/>
            </w:tcBorders>
          </w:tcPr>
          <w:p w14:paraId="11EE7109"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03730E49" w14:textId="77777777" w:rsidR="0055331D" w:rsidRDefault="00F521A5">
            <w:pPr>
              <w:spacing w:after="0" w:line="259" w:lineRule="auto"/>
              <w:ind w:right="0" w:firstLine="0"/>
            </w:pPr>
            <w:r>
              <w:t xml:space="preserve">Az élelmiszerek minőségmegőrzését befolyásoló tényezők azonosítása, a tárolás és tartósítás eljárásainak megismerése </w:t>
            </w:r>
          </w:p>
        </w:tc>
      </w:tr>
      <w:tr w:rsidR="0055331D" w14:paraId="49E7752D" w14:textId="77777777">
        <w:trPr>
          <w:trHeight w:val="549"/>
        </w:trPr>
        <w:tc>
          <w:tcPr>
            <w:tcW w:w="361" w:type="dxa"/>
            <w:tcBorders>
              <w:top w:val="nil"/>
              <w:left w:val="nil"/>
              <w:bottom w:val="nil"/>
              <w:right w:val="nil"/>
            </w:tcBorders>
          </w:tcPr>
          <w:p w14:paraId="0DA17D92" w14:textId="77777777" w:rsidR="0055331D" w:rsidRDefault="00F521A5">
            <w:pPr>
              <w:spacing w:after="0" w:line="259" w:lineRule="auto"/>
              <w:ind w:right="0" w:firstLine="0"/>
              <w:jc w:val="left"/>
            </w:pPr>
            <w:r>
              <w:t>−</w:t>
            </w:r>
            <w:r>
              <w:rPr>
                <w:rFonts w:ascii="Arial" w:eastAsia="Arial" w:hAnsi="Arial" w:cs="Arial"/>
              </w:rPr>
              <w:t xml:space="preserve"> </w:t>
            </w:r>
          </w:p>
        </w:tc>
        <w:tc>
          <w:tcPr>
            <w:tcW w:w="8917" w:type="dxa"/>
            <w:tcBorders>
              <w:top w:val="nil"/>
              <w:left w:val="nil"/>
              <w:bottom w:val="nil"/>
              <w:right w:val="nil"/>
            </w:tcBorders>
          </w:tcPr>
          <w:p w14:paraId="075B0550" w14:textId="77777777" w:rsidR="0055331D" w:rsidRDefault="00F521A5">
            <w:pPr>
              <w:spacing w:after="0" w:line="259" w:lineRule="auto"/>
              <w:ind w:right="0" w:firstLine="0"/>
            </w:pPr>
            <w:r>
              <w:t xml:space="preserve">A dohányzás káros hatásainak összegyűjtése, a dohányzási szokásokra vonatkozó hazai és nemzetközi adatok elemzése </w:t>
            </w:r>
          </w:p>
        </w:tc>
      </w:tr>
    </w:tbl>
    <w:p w14:paraId="4F871225" w14:textId="77777777" w:rsidR="0055331D" w:rsidRDefault="00F521A5">
      <w:pPr>
        <w:spacing w:after="0" w:line="259" w:lineRule="auto"/>
        <w:ind w:left="144" w:right="0" w:firstLine="0"/>
        <w:jc w:val="left"/>
      </w:pPr>
      <w:r>
        <w:rPr>
          <w:b/>
        </w:rPr>
        <w:t xml:space="preserve"> </w:t>
      </w:r>
    </w:p>
    <w:p w14:paraId="0BCFE445" w14:textId="77777777" w:rsidR="0055331D" w:rsidRDefault="00F521A5">
      <w:pPr>
        <w:spacing w:after="0" w:line="259" w:lineRule="auto"/>
        <w:ind w:left="139" w:right="0" w:hanging="10"/>
      </w:pPr>
      <w:r>
        <w:rPr>
          <w:b/>
        </w:rPr>
        <w:t>F</w:t>
      </w:r>
      <w:r>
        <w:rPr>
          <w:b/>
          <w:sz w:val="19"/>
        </w:rPr>
        <w:t xml:space="preserve">OGALMAK </w:t>
      </w:r>
      <w:r>
        <w:rPr>
          <w:b/>
        </w:rPr>
        <w:t xml:space="preserve"> </w:t>
      </w:r>
    </w:p>
    <w:p w14:paraId="4174E1D7" w14:textId="77777777" w:rsidR="0055331D" w:rsidRDefault="00F521A5">
      <w:pPr>
        <w:spacing w:after="183"/>
        <w:ind w:left="147" w:right="15"/>
      </w:pPr>
      <w:r>
        <w:t xml:space="preserve">betegség, egészség, életvitel, megelőzés, mentálhigiéné, rákbetegség, hajlam, örökölhetőség, életvitel </w:t>
      </w:r>
    </w:p>
    <w:p w14:paraId="3C08C67A"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37B31A33" w14:textId="77777777" w:rsidR="0055331D" w:rsidRDefault="00F521A5">
      <w:pPr>
        <w:ind w:left="288" w:right="15" w:hanging="288"/>
      </w:pPr>
      <w:r>
        <w:t>−</w:t>
      </w:r>
      <w:r>
        <w:rPr>
          <w:rFonts w:ascii="Arial" w:eastAsia="Arial" w:hAnsi="Arial" w:cs="Arial"/>
        </w:rPr>
        <w:t xml:space="preserve"> </w:t>
      </w:r>
      <w:r>
        <w:t xml:space="preserve">Levegőminőségi adatbázisok keresése, az adatok értelmezése, az egészségmegőrzéssel kapcsolatos következtetések levonása, cselekvési lehetőségek, intézkedési kezdeményezések megtervezése </w:t>
      </w:r>
    </w:p>
    <w:p w14:paraId="6D00F53C" w14:textId="77777777" w:rsidR="0055331D" w:rsidRDefault="00F521A5">
      <w:pPr>
        <w:ind w:right="15"/>
      </w:pPr>
      <w:r>
        <w:t>−</w:t>
      </w:r>
      <w:r>
        <w:rPr>
          <w:rFonts w:ascii="Arial" w:eastAsia="Arial" w:hAnsi="Arial" w:cs="Arial"/>
        </w:rPr>
        <w:t xml:space="preserve"> </w:t>
      </w:r>
      <w:r>
        <w:t xml:space="preserve">Az ivóvíz minőségével kapcsolatos tények, adatok gyűjtése, a tévhitek megbeszélése </w:t>
      </w:r>
    </w:p>
    <w:p w14:paraId="58CCEF6A" w14:textId="77777777" w:rsidR="0055331D" w:rsidRDefault="00F521A5">
      <w:pPr>
        <w:ind w:left="288" w:right="15" w:hanging="288"/>
      </w:pPr>
      <w:r>
        <w:t>−</w:t>
      </w:r>
      <w:r>
        <w:rPr>
          <w:rFonts w:ascii="Arial" w:eastAsia="Arial" w:hAnsi="Arial" w:cs="Arial"/>
        </w:rPr>
        <w:t xml:space="preserve"> </w:t>
      </w:r>
      <w:r>
        <w:t xml:space="preserve">A dohányzás kultúrtörténetének, a függőség kialakulásának és kezelésének, a dohányzás élettani hatásainak és egészségkárosító következményeinek példák alapján történő bemutatása </w:t>
      </w:r>
    </w:p>
    <w:p w14:paraId="49098FA5" w14:textId="77777777" w:rsidR="0055331D" w:rsidRDefault="00F521A5">
      <w:pPr>
        <w:ind w:right="15"/>
      </w:pPr>
      <w:r>
        <w:t>−</w:t>
      </w:r>
      <w:r>
        <w:rPr>
          <w:rFonts w:ascii="Arial" w:eastAsia="Arial" w:hAnsi="Arial" w:cs="Arial"/>
        </w:rPr>
        <w:t xml:space="preserve"> </w:t>
      </w:r>
      <w:r>
        <w:t xml:space="preserve">Kérdőíves (anonim) felmérés a dohányzási szokásokról és a kockázatok ismeretéről </w:t>
      </w:r>
    </w:p>
    <w:p w14:paraId="0ED89A7D" w14:textId="77777777" w:rsidR="0055331D" w:rsidRDefault="00F521A5">
      <w:pPr>
        <w:ind w:left="288" w:right="15" w:hanging="288"/>
      </w:pPr>
      <w:r>
        <w:t>−</w:t>
      </w:r>
      <w:r>
        <w:rPr>
          <w:rFonts w:ascii="Arial" w:eastAsia="Arial" w:hAnsi="Arial" w:cs="Arial"/>
        </w:rPr>
        <w:t xml:space="preserve"> </w:t>
      </w:r>
      <w:r>
        <w:t xml:space="preserve">Az ivóvíz minőségére, felhasználására, a szennyvizek kezelésére és elhelyezésére vonatkozó vizsgálati adatok elemzése, következtetések megfogalmazása </w:t>
      </w:r>
    </w:p>
    <w:p w14:paraId="26AB7651" w14:textId="77777777" w:rsidR="0055331D" w:rsidRDefault="00F521A5">
      <w:pPr>
        <w:ind w:right="15"/>
      </w:pPr>
      <w:r>
        <w:t>−</w:t>
      </w:r>
      <w:r>
        <w:rPr>
          <w:rFonts w:ascii="Arial" w:eastAsia="Arial" w:hAnsi="Arial" w:cs="Arial"/>
        </w:rPr>
        <w:t xml:space="preserve"> </w:t>
      </w:r>
      <w:r>
        <w:t xml:space="preserve">A rákbetegségek és a környezeti hatások kapcsolatát bemutató ismeretterjesztő cikk értelmezése </w:t>
      </w:r>
    </w:p>
    <w:p w14:paraId="1AE6D127" w14:textId="77777777" w:rsidR="0055331D" w:rsidRDefault="00F521A5">
      <w:pPr>
        <w:ind w:left="288" w:right="15" w:hanging="288"/>
      </w:pPr>
      <w:r>
        <w:t>−</w:t>
      </w:r>
      <w:r>
        <w:rPr>
          <w:rFonts w:ascii="Arial" w:eastAsia="Arial" w:hAnsi="Arial" w:cs="Arial"/>
        </w:rPr>
        <w:t xml:space="preserve"> </w:t>
      </w:r>
      <w:r>
        <w:t xml:space="preserve">A fertőző betegségekkel, járványokkal kapcsolatos történelmi áttekintő házi dolgozat, kiselőadás készítése </w:t>
      </w:r>
    </w:p>
    <w:p w14:paraId="23F282D6" w14:textId="77777777" w:rsidR="0055331D" w:rsidRDefault="00F521A5">
      <w:pPr>
        <w:ind w:left="288" w:right="15" w:hanging="288"/>
      </w:pPr>
      <w:r>
        <w:t>−</w:t>
      </w:r>
      <w:r>
        <w:rPr>
          <w:rFonts w:ascii="Arial" w:eastAsia="Arial" w:hAnsi="Arial" w:cs="Arial"/>
        </w:rPr>
        <w:t xml:space="preserve"> </w:t>
      </w:r>
      <w:r>
        <w:t xml:space="preserve">Egy lakás, lakóház vagy település a fenntarthatóság szempontjait tükröző tervezési szempontjainak összegyűjtése, tervvázlat készítése és megvitatása csoportmunkában </w:t>
      </w:r>
    </w:p>
    <w:p w14:paraId="29921207" w14:textId="77777777" w:rsidR="0055331D" w:rsidRDefault="00F521A5">
      <w:pPr>
        <w:ind w:left="288" w:right="15" w:hanging="288"/>
      </w:pPr>
      <w:r>
        <w:t>−</w:t>
      </w:r>
      <w:r>
        <w:rPr>
          <w:rFonts w:ascii="Arial" w:eastAsia="Arial" w:hAnsi="Arial" w:cs="Arial"/>
        </w:rPr>
        <w:t xml:space="preserve"> </w:t>
      </w:r>
      <w:r>
        <w:t xml:space="preserve">Esettanulmány elkészítése egy betegséggel kapcsolatban: okok, tünetek, diagnosztika, gyógyulás folyamata, a betegség lefolyása, lehetséges következményei, </w:t>
      </w:r>
      <w:proofErr w:type="spellStart"/>
      <w:r>
        <w:t>megelőzhetőség</w:t>
      </w:r>
      <w:proofErr w:type="spellEnd"/>
      <w:r>
        <w:t xml:space="preserve">, örökölhetőség  </w:t>
      </w:r>
    </w:p>
    <w:p w14:paraId="63CA588E" w14:textId="77777777" w:rsidR="0055331D" w:rsidRDefault="00F521A5">
      <w:pPr>
        <w:ind w:left="288" w:right="15" w:hanging="288"/>
      </w:pPr>
      <w:r>
        <w:t>−</w:t>
      </w:r>
      <w:r>
        <w:rPr>
          <w:rFonts w:ascii="Arial" w:eastAsia="Arial" w:hAnsi="Arial" w:cs="Arial"/>
        </w:rPr>
        <w:t xml:space="preserve"> </w:t>
      </w:r>
      <w:r>
        <w:t xml:space="preserve">Esettanulmány elkészítése egy táplálkozási betegséggel kapcsolatban: okok, tünetek, diagnosztika, gyógyulás folyamata, a betegség lefolyása, lehetséges következményei, </w:t>
      </w:r>
      <w:proofErr w:type="spellStart"/>
      <w:r>
        <w:t>megelőzhetőség</w:t>
      </w:r>
      <w:proofErr w:type="spellEnd"/>
      <w:r>
        <w:t xml:space="preserve">, örökölhetőség </w:t>
      </w:r>
    </w:p>
    <w:p w14:paraId="64B41A66" w14:textId="77777777" w:rsidR="0055331D" w:rsidRDefault="00F521A5">
      <w:pPr>
        <w:spacing w:after="30" w:line="259" w:lineRule="auto"/>
        <w:ind w:left="144" w:right="0" w:firstLine="0"/>
        <w:jc w:val="left"/>
      </w:pPr>
      <w:r>
        <w:rPr>
          <w:b/>
        </w:rPr>
        <w:t xml:space="preserve"> </w:t>
      </w:r>
    </w:p>
    <w:p w14:paraId="6C659A96" w14:textId="77777777" w:rsidR="0055331D" w:rsidRDefault="00F521A5">
      <w:pPr>
        <w:spacing w:line="351" w:lineRule="auto"/>
        <w:ind w:left="154" w:right="5804" w:hanging="10"/>
      </w:pPr>
      <w:r>
        <w:rPr>
          <w:b/>
        </w:rPr>
        <w:t>T</w:t>
      </w:r>
      <w:r>
        <w:rPr>
          <w:b/>
          <w:sz w:val="30"/>
          <w:vertAlign w:val="subscript"/>
        </w:rPr>
        <w:t>ÉMAKÖR</w:t>
      </w:r>
      <w:r>
        <w:rPr>
          <w:b/>
        </w:rPr>
        <w:t xml:space="preserve">: Kozmikus környezetünk </w:t>
      </w:r>
      <w:r>
        <w:rPr>
          <w:b/>
          <w:sz w:val="19"/>
        </w:rPr>
        <w:t>ÓRASZÁM</w:t>
      </w:r>
      <w:r>
        <w:rPr>
          <w:b/>
        </w:rPr>
        <w:t>:</w:t>
      </w:r>
      <w:r>
        <w:rPr>
          <w:b/>
          <w:sz w:val="19"/>
        </w:rPr>
        <w:t xml:space="preserve"> </w:t>
      </w:r>
      <w:r>
        <w:rPr>
          <w:b/>
        </w:rPr>
        <w:t>E:</w:t>
      </w:r>
      <w:r>
        <w:rPr>
          <w:b/>
          <w:sz w:val="19"/>
        </w:rPr>
        <w:t xml:space="preserve"> </w:t>
      </w:r>
      <w:r>
        <w:rPr>
          <w:b/>
        </w:rPr>
        <w:t>6 óra T</w:t>
      </w:r>
      <w:r>
        <w:rPr>
          <w:b/>
          <w:sz w:val="19"/>
        </w:rPr>
        <w:t>ANULÁSI EREDMÉNYEK</w:t>
      </w:r>
      <w:r>
        <w:rPr>
          <w:b/>
        </w:rPr>
        <w:t xml:space="preserve"> </w:t>
      </w:r>
    </w:p>
    <w:p w14:paraId="10E85D0A" w14:textId="77777777" w:rsidR="0055331D" w:rsidRDefault="00F521A5">
      <w:pPr>
        <w:spacing w:line="270" w:lineRule="auto"/>
        <w:ind w:left="154" w:right="0" w:hanging="10"/>
      </w:pPr>
      <w:r>
        <w:rPr>
          <w:b/>
        </w:rPr>
        <w:lastRenderedPageBreak/>
        <w:t xml:space="preserve">A témakör tanulása hozzájárul ahhoz, hogy a tanuló a nevelési-oktatási szakasz végére: </w:t>
      </w:r>
    </w:p>
    <w:p w14:paraId="3D45F584" w14:textId="77777777" w:rsidR="0055331D" w:rsidRDefault="00F521A5" w:rsidP="00F521A5">
      <w:pPr>
        <w:numPr>
          <w:ilvl w:val="0"/>
          <w:numId w:val="203"/>
        </w:numPr>
        <w:ind w:left="508" w:right="15" w:hanging="361"/>
      </w:pPr>
      <w:r>
        <w:t xml:space="preserve">helyesen értelmezi a Nap és a Naprendszer jelenségeit, folyamatait, azok földi hatásait; </w:t>
      </w:r>
    </w:p>
    <w:p w14:paraId="3FE89B3A" w14:textId="77777777" w:rsidR="0055331D" w:rsidRDefault="00F521A5" w:rsidP="00F521A5">
      <w:pPr>
        <w:numPr>
          <w:ilvl w:val="0"/>
          <w:numId w:val="203"/>
        </w:numPr>
        <w:ind w:left="508" w:right="15" w:hanging="361"/>
      </w:pPr>
      <w:r>
        <w:t xml:space="preserve">érti a Világegyetem tér- és időbeli léptékeit;  </w:t>
      </w:r>
    </w:p>
    <w:p w14:paraId="5997C47B" w14:textId="77777777" w:rsidR="0055331D" w:rsidRDefault="00F521A5" w:rsidP="00F521A5">
      <w:pPr>
        <w:numPr>
          <w:ilvl w:val="0"/>
          <w:numId w:val="203"/>
        </w:numPr>
        <w:spacing w:after="94"/>
        <w:ind w:left="508" w:right="15" w:hanging="361"/>
      </w:pPr>
      <w:r>
        <w:t xml:space="preserve">nyitott a csillagászattal, kozmikus környezetünkkel kapcsolatos hírek, újdonságok iránt. </w:t>
      </w:r>
    </w:p>
    <w:p w14:paraId="2E59764E" w14:textId="77777777" w:rsidR="0055331D" w:rsidRDefault="00F521A5">
      <w:pPr>
        <w:spacing w:line="270" w:lineRule="auto"/>
        <w:ind w:left="154" w:right="0" w:hanging="10"/>
      </w:pPr>
      <w:r>
        <w:rPr>
          <w:b/>
        </w:rPr>
        <w:t xml:space="preserve">A témakör tanulása eredményeként a tanuló: </w:t>
      </w:r>
    </w:p>
    <w:p w14:paraId="391C5D16" w14:textId="77777777" w:rsidR="0055331D" w:rsidRDefault="00F521A5" w:rsidP="00F521A5">
      <w:pPr>
        <w:numPr>
          <w:ilvl w:val="0"/>
          <w:numId w:val="204"/>
        </w:numPr>
        <w:ind w:left="508" w:right="15" w:hanging="361"/>
      </w:pPr>
      <w:r>
        <w:t xml:space="preserve">elhelyezi a Földet a Világegyetemben és a Naprendszerben; </w:t>
      </w:r>
    </w:p>
    <w:p w14:paraId="102BEB2A" w14:textId="77777777" w:rsidR="0055331D" w:rsidRDefault="00F521A5" w:rsidP="00F521A5">
      <w:pPr>
        <w:numPr>
          <w:ilvl w:val="0"/>
          <w:numId w:val="204"/>
        </w:numPr>
        <w:ind w:left="508" w:right="15" w:hanging="361"/>
      </w:pPr>
      <w:r>
        <w:t xml:space="preserve">ismeri a Föld, a Hold és a bolygók legfontosabb jellemzőit, mozgásait,  </w:t>
      </w:r>
    </w:p>
    <w:p w14:paraId="7FE95962" w14:textId="77777777" w:rsidR="0055331D" w:rsidRDefault="00F521A5" w:rsidP="00F521A5">
      <w:pPr>
        <w:numPr>
          <w:ilvl w:val="0"/>
          <w:numId w:val="204"/>
        </w:numPr>
        <w:spacing w:after="40"/>
        <w:ind w:left="508" w:right="15" w:hanging="361"/>
      </w:pPr>
      <w:r>
        <w:t xml:space="preserve">ismeri a napfény különféle tartományainak pozitív és káros földi hatásait, értékeli a földi élet kialakulásában és fennmaradásában játszott szerepét; </w:t>
      </w:r>
    </w:p>
    <w:p w14:paraId="36170E78" w14:textId="77777777" w:rsidR="0055331D" w:rsidRDefault="00F521A5" w:rsidP="00F521A5">
      <w:pPr>
        <w:numPr>
          <w:ilvl w:val="0"/>
          <w:numId w:val="204"/>
        </w:numPr>
        <w:spacing w:after="28"/>
        <w:ind w:left="508" w:right="15" w:hanging="361"/>
      </w:pPr>
      <w:r>
        <w:t xml:space="preserve">ismeri a Föld kozmikus hatások elleni védőernyőit, különös tekintettel az ózonpajzs szerepére, az azt károsító antropogén folyamatokra és következményeire; </w:t>
      </w:r>
    </w:p>
    <w:p w14:paraId="2D92F3D4" w14:textId="77777777" w:rsidR="0055331D" w:rsidRDefault="00F521A5" w:rsidP="00F521A5">
      <w:pPr>
        <w:numPr>
          <w:ilvl w:val="0"/>
          <w:numId w:val="204"/>
        </w:numPr>
        <w:ind w:left="508" w:right="15" w:hanging="361"/>
      </w:pPr>
      <w:r>
        <w:t xml:space="preserve">érti a mesterséges égitestek (műholdak) jelentőségét és szerepét a mindennapi életben;  </w:t>
      </w:r>
    </w:p>
    <w:p w14:paraId="79A0C482"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279FADC8" w14:textId="77777777" w:rsidR="0055331D" w:rsidRDefault="00F521A5">
      <w:pPr>
        <w:ind w:left="147" w:right="15"/>
      </w:pPr>
      <w:r>
        <w:t>−</w:t>
      </w:r>
      <w:r>
        <w:rPr>
          <w:rFonts w:ascii="Arial" w:eastAsia="Arial" w:hAnsi="Arial" w:cs="Arial"/>
        </w:rPr>
        <w:t xml:space="preserve"> </w:t>
      </w:r>
      <w:r>
        <w:t>A Föld helye a Naprendszer bolygói között, az „élet zónájának” értelmezése</w:t>
      </w:r>
      <w:r>
        <w:rPr>
          <w:b/>
        </w:rPr>
        <w:t xml:space="preserve"> </w:t>
      </w:r>
    </w:p>
    <w:p w14:paraId="33DAA38E" w14:textId="77777777" w:rsidR="0055331D" w:rsidRDefault="00F521A5">
      <w:pPr>
        <w:ind w:left="147" w:right="15"/>
      </w:pPr>
      <w:r>
        <w:t>−</w:t>
      </w:r>
      <w:r>
        <w:rPr>
          <w:rFonts w:ascii="Arial" w:eastAsia="Arial" w:hAnsi="Arial" w:cs="Arial"/>
        </w:rPr>
        <w:t xml:space="preserve"> </w:t>
      </w:r>
      <w:r>
        <w:t xml:space="preserve">A Nap energiatermelése, csillagként való életútja </w:t>
      </w:r>
    </w:p>
    <w:p w14:paraId="65C14684" w14:textId="77777777" w:rsidR="0055331D" w:rsidRDefault="00F521A5">
      <w:pPr>
        <w:ind w:left="291" w:right="15" w:hanging="144"/>
      </w:pPr>
      <w:r>
        <w:t>−</w:t>
      </w:r>
      <w:r>
        <w:rPr>
          <w:rFonts w:ascii="Arial" w:eastAsia="Arial" w:hAnsi="Arial" w:cs="Arial"/>
        </w:rPr>
        <w:t xml:space="preserve"> </w:t>
      </w:r>
      <w:r>
        <w:t>A napfény különféle tartományainak földi hatásai (látható fény és fotoszintézis, UV védelem, infravörös hősugárzás)</w:t>
      </w:r>
      <w:r>
        <w:rPr>
          <w:b/>
        </w:rPr>
        <w:t xml:space="preserve"> </w:t>
      </w:r>
    </w:p>
    <w:p w14:paraId="42BB1E2E" w14:textId="77777777" w:rsidR="0055331D" w:rsidRDefault="00F521A5">
      <w:pPr>
        <w:ind w:left="147" w:right="15"/>
      </w:pPr>
      <w:r>
        <w:t>−</w:t>
      </w:r>
      <w:r>
        <w:rPr>
          <w:rFonts w:ascii="Arial" w:eastAsia="Arial" w:hAnsi="Arial" w:cs="Arial"/>
        </w:rPr>
        <w:t xml:space="preserve"> </w:t>
      </w:r>
      <w:r>
        <w:t>a Hold és a földi élet közötti kapcsolatok felismerése (Pl.: biológiai ciklusok, árapály hatása)</w:t>
      </w:r>
      <w:r>
        <w:rPr>
          <w:b/>
        </w:rPr>
        <w:t xml:space="preserve"> </w:t>
      </w:r>
    </w:p>
    <w:p w14:paraId="1F819797" w14:textId="77777777" w:rsidR="0055331D" w:rsidRDefault="00F521A5">
      <w:pPr>
        <w:ind w:left="291" w:right="15" w:hanging="144"/>
      </w:pPr>
      <w:r>
        <w:t>−</w:t>
      </w:r>
      <w:r>
        <w:rPr>
          <w:rFonts w:ascii="Arial" w:eastAsia="Arial" w:hAnsi="Arial" w:cs="Arial"/>
        </w:rPr>
        <w:t xml:space="preserve"> </w:t>
      </w:r>
      <w:r>
        <w:t>A Föld kozmikus hatások elleni védőernyői (részecskesugárzás és mágneses övezet, UV sugárzás és ózonpajzs, meteorok és légkör)</w:t>
      </w:r>
      <w:r>
        <w:rPr>
          <w:b/>
        </w:rPr>
        <w:t xml:space="preserve"> </w:t>
      </w:r>
    </w:p>
    <w:p w14:paraId="49A13D45" w14:textId="77777777" w:rsidR="0055331D" w:rsidRDefault="00F521A5">
      <w:pPr>
        <w:ind w:left="291" w:right="15" w:hanging="144"/>
      </w:pPr>
      <w:r>
        <w:t>−A műholdak által a Föld állapotáról szerezhető információk típusainak azonosítása, a jelenlegi folyamatokkal és a jövő előrejelzésével összefüggő jelentőségük értékelése</w:t>
      </w:r>
      <w:r>
        <w:rPr>
          <w:b/>
        </w:rPr>
        <w:t xml:space="preserve"> </w:t>
      </w:r>
    </w:p>
    <w:p w14:paraId="49B8497F" w14:textId="77777777" w:rsidR="0055331D" w:rsidRDefault="00F521A5">
      <w:pPr>
        <w:spacing w:line="265" w:lineRule="auto"/>
        <w:ind w:left="273" w:right="20" w:hanging="144"/>
        <w:jc w:val="left"/>
      </w:pPr>
      <w:r>
        <w:t>−</w:t>
      </w:r>
      <w:r>
        <w:rPr>
          <w:rFonts w:ascii="Arial" w:eastAsia="Arial" w:hAnsi="Arial" w:cs="Arial"/>
        </w:rPr>
        <w:t xml:space="preserve"> </w:t>
      </w:r>
      <w:r>
        <w:t>A Földön kívüli életformák utáni kutatás céljainak, módszereinek, eddigi és a jövőben várható eredményeinek áttekintése, értelmezése, a „marsi élet” (Pl.: Mars-csatornák) körüli vita megismerése</w:t>
      </w:r>
      <w:r>
        <w:rPr>
          <w:b/>
        </w:rPr>
        <w:t xml:space="preserve"> </w:t>
      </w:r>
    </w:p>
    <w:p w14:paraId="3DE86747" w14:textId="77777777" w:rsidR="0055331D" w:rsidRDefault="00F521A5">
      <w:pPr>
        <w:spacing w:after="120"/>
        <w:ind w:left="291" w:right="15" w:hanging="144"/>
      </w:pPr>
      <w:r>
        <w:t>−</w:t>
      </w:r>
      <w:r>
        <w:rPr>
          <w:rFonts w:ascii="Arial" w:eastAsia="Arial" w:hAnsi="Arial" w:cs="Arial"/>
        </w:rPr>
        <w:t xml:space="preserve"> </w:t>
      </w:r>
      <w:r>
        <w:t>Az aszteroida becsapódások földtörténeti jelentősége (Pl.: víz, szervesanyag-beszállítás), egy mai becsapódási esemény valószínűsége, lehetséges következményei, az elhárítás módszerei</w:t>
      </w:r>
      <w:r>
        <w:rPr>
          <w:b/>
        </w:rPr>
        <w:t xml:space="preserve"> </w:t>
      </w:r>
    </w:p>
    <w:p w14:paraId="17CED5FA" w14:textId="77777777" w:rsidR="0055331D" w:rsidRDefault="00F521A5">
      <w:pPr>
        <w:spacing w:after="32" w:line="259" w:lineRule="auto"/>
        <w:ind w:left="139" w:right="0" w:hanging="10"/>
      </w:pPr>
      <w:r>
        <w:rPr>
          <w:b/>
        </w:rPr>
        <w:t>F</w:t>
      </w:r>
      <w:r>
        <w:rPr>
          <w:b/>
          <w:sz w:val="19"/>
        </w:rPr>
        <w:t xml:space="preserve">OGALMAK </w:t>
      </w:r>
      <w:r>
        <w:rPr>
          <w:b/>
        </w:rPr>
        <w:t xml:space="preserve"> </w:t>
      </w:r>
    </w:p>
    <w:p w14:paraId="74F3A0B9" w14:textId="77777777" w:rsidR="0055331D" w:rsidRDefault="00F521A5">
      <w:pPr>
        <w:spacing w:after="187"/>
        <w:ind w:left="147" w:right="15"/>
      </w:pPr>
      <w:r>
        <w:t xml:space="preserve">kozmikus sugárzás, bolygó, mellékbolygó (hold), meteor/meteorit, aszteroida, üstökös </w:t>
      </w:r>
    </w:p>
    <w:p w14:paraId="4169CF4B"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13425447" w14:textId="77777777" w:rsidR="0055331D" w:rsidRDefault="00F521A5" w:rsidP="00F521A5">
      <w:pPr>
        <w:numPr>
          <w:ilvl w:val="0"/>
          <w:numId w:val="205"/>
        </w:numPr>
        <w:ind w:left="508" w:right="15" w:hanging="361"/>
      </w:pPr>
      <w:r>
        <w:t xml:space="preserve">Projektek, prezentációk, egyéni és csoportos munkák ajánlott témái:  </w:t>
      </w:r>
    </w:p>
    <w:p w14:paraId="72A7EE13" w14:textId="77777777" w:rsidR="0055331D" w:rsidRDefault="00F521A5" w:rsidP="00F521A5">
      <w:pPr>
        <w:numPr>
          <w:ilvl w:val="0"/>
          <w:numId w:val="205"/>
        </w:numPr>
        <w:ind w:left="508" w:right="15" w:hanging="361"/>
      </w:pPr>
      <w:r>
        <w:t xml:space="preserve">Megoldandó problémák a Föld elhagyása esetén (pl.: mesterséges gravitáció, fény </w:t>
      </w:r>
      <w:proofErr w:type="spellStart"/>
      <w:r>
        <w:t>stb</w:t>
      </w:r>
      <w:proofErr w:type="spellEnd"/>
      <w:r>
        <w:t xml:space="preserve">…) </w:t>
      </w:r>
    </w:p>
    <w:p w14:paraId="2F653747" w14:textId="77777777" w:rsidR="0055331D" w:rsidRDefault="00F521A5" w:rsidP="00F521A5">
      <w:pPr>
        <w:numPr>
          <w:ilvl w:val="0"/>
          <w:numId w:val="205"/>
        </w:numPr>
        <w:ind w:left="508" w:right="15" w:hanging="361"/>
      </w:pPr>
      <w:r>
        <w:t xml:space="preserve">Űrvárosok a fantasztikus irodalomban (filmekben), pl.: Randevú a Rámával </w:t>
      </w:r>
    </w:p>
    <w:p w14:paraId="590679AE" w14:textId="77777777" w:rsidR="0055331D" w:rsidRDefault="00F521A5" w:rsidP="00F521A5">
      <w:pPr>
        <w:numPr>
          <w:ilvl w:val="0"/>
          <w:numId w:val="205"/>
        </w:numPr>
        <w:ind w:left="508" w:right="15" w:hanging="361"/>
      </w:pPr>
      <w:r>
        <w:t xml:space="preserve">Az élet meghonosítása más bolygókon (megoldások irodalomban, filmekben) </w:t>
      </w:r>
    </w:p>
    <w:p w14:paraId="6876EEB6" w14:textId="77777777" w:rsidR="0055331D" w:rsidRDefault="00F521A5" w:rsidP="00F521A5">
      <w:pPr>
        <w:numPr>
          <w:ilvl w:val="0"/>
          <w:numId w:val="205"/>
        </w:numPr>
        <w:spacing w:after="31"/>
        <w:ind w:left="508" w:right="15" w:hanging="361"/>
      </w:pPr>
      <w:r>
        <w:t xml:space="preserve">Egy másik galaxisba való eljutás nehézségeinek és a lehetséges megoldások összegyűjtése internetről, ezek megbeszélése </w:t>
      </w:r>
    </w:p>
    <w:p w14:paraId="35B0A88A" w14:textId="77777777" w:rsidR="0055331D" w:rsidRDefault="00F521A5" w:rsidP="00F521A5">
      <w:pPr>
        <w:numPr>
          <w:ilvl w:val="0"/>
          <w:numId w:val="205"/>
        </w:numPr>
        <w:spacing w:after="35"/>
        <w:ind w:left="508" w:right="15" w:hanging="361"/>
      </w:pPr>
      <w:r>
        <w:t xml:space="preserve">Néhány katasztrófafilm (részleteinek) megtekintése, beszélgetés azok fizikai és földtudományi hátteréről </w:t>
      </w:r>
    </w:p>
    <w:p w14:paraId="553E899A" w14:textId="77777777" w:rsidR="0055331D" w:rsidRDefault="00F521A5" w:rsidP="00F521A5">
      <w:pPr>
        <w:numPr>
          <w:ilvl w:val="0"/>
          <w:numId w:val="205"/>
        </w:numPr>
        <w:ind w:left="508" w:right="15" w:hanging="361"/>
      </w:pPr>
      <w:r>
        <w:t xml:space="preserve">Egy meteorbecsapódás megakadályozásának lehetőségei   </w:t>
      </w:r>
    </w:p>
    <w:p w14:paraId="5B31C01F" w14:textId="77777777" w:rsidR="0055331D" w:rsidRDefault="00F521A5" w:rsidP="00F521A5">
      <w:pPr>
        <w:numPr>
          <w:ilvl w:val="0"/>
          <w:numId w:val="205"/>
        </w:numPr>
        <w:spacing w:after="27"/>
        <w:ind w:left="508" w:right="15" w:hanging="361"/>
      </w:pPr>
      <w:r>
        <w:lastRenderedPageBreak/>
        <w:t xml:space="preserve">Adatgyűjtés a Földre potenciálisan veszélyes égitestekről, az ezeket vizsgáló csillagászati módszerekről, műszerekről </w:t>
      </w:r>
    </w:p>
    <w:p w14:paraId="1EA443AC" w14:textId="77777777" w:rsidR="0055331D" w:rsidRDefault="00F521A5" w:rsidP="00F521A5">
      <w:pPr>
        <w:numPr>
          <w:ilvl w:val="0"/>
          <w:numId w:val="205"/>
        </w:numPr>
        <w:ind w:left="508" w:right="15" w:hanging="361"/>
      </w:pPr>
      <w:r>
        <w:t xml:space="preserve">Vita a kréta–tercier kihalási eseményről, érvek és ellenérvek gyűjtése </w:t>
      </w:r>
    </w:p>
    <w:p w14:paraId="1EC4F23B" w14:textId="77777777" w:rsidR="0055331D" w:rsidRDefault="00F521A5">
      <w:pPr>
        <w:spacing w:after="31" w:line="259" w:lineRule="auto"/>
        <w:ind w:left="144" w:right="0" w:firstLine="0"/>
        <w:jc w:val="left"/>
      </w:pPr>
      <w:r>
        <w:rPr>
          <w:b/>
        </w:rPr>
        <w:t xml:space="preserve"> </w:t>
      </w:r>
    </w:p>
    <w:p w14:paraId="048D859F" w14:textId="77777777" w:rsidR="0055331D" w:rsidRDefault="00F521A5">
      <w:pPr>
        <w:spacing w:after="162" w:line="270" w:lineRule="auto"/>
        <w:ind w:left="154" w:right="6129" w:hanging="10"/>
      </w:pPr>
      <w:r>
        <w:rPr>
          <w:b/>
        </w:rPr>
        <w:t>T</w:t>
      </w:r>
      <w:r>
        <w:rPr>
          <w:b/>
          <w:sz w:val="30"/>
          <w:vertAlign w:val="subscript"/>
        </w:rPr>
        <w:t>ÉMAKÖR</w:t>
      </w:r>
      <w:r>
        <w:rPr>
          <w:b/>
        </w:rPr>
        <w:t xml:space="preserve">: Jövőképek </w:t>
      </w:r>
      <w:r>
        <w:rPr>
          <w:b/>
          <w:sz w:val="19"/>
        </w:rPr>
        <w:t>ÓRASZÁM</w:t>
      </w:r>
      <w:r>
        <w:rPr>
          <w:b/>
        </w:rPr>
        <w:t>:</w:t>
      </w:r>
      <w:r>
        <w:rPr>
          <w:b/>
          <w:sz w:val="19"/>
        </w:rPr>
        <w:t xml:space="preserve"> </w:t>
      </w:r>
      <w:r>
        <w:rPr>
          <w:b/>
        </w:rPr>
        <w:t>E:</w:t>
      </w:r>
      <w:r>
        <w:rPr>
          <w:b/>
          <w:sz w:val="19"/>
        </w:rPr>
        <w:t xml:space="preserve"> </w:t>
      </w:r>
      <w:r>
        <w:rPr>
          <w:b/>
        </w:rPr>
        <w:t xml:space="preserve">10 óra </w:t>
      </w:r>
    </w:p>
    <w:p w14:paraId="444BE37A" w14:textId="77777777" w:rsidR="0055331D" w:rsidRDefault="00F521A5">
      <w:pPr>
        <w:spacing w:after="32" w:line="259" w:lineRule="auto"/>
        <w:ind w:left="139" w:right="0" w:hanging="10"/>
      </w:pPr>
      <w:r>
        <w:rPr>
          <w:b/>
        </w:rPr>
        <w:t>T</w:t>
      </w:r>
      <w:r>
        <w:rPr>
          <w:b/>
          <w:sz w:val="19"/>
        </w:rPr>
        <w:t>ANULÁSI EREDMÉNYEK</w:t>
      </w:r>
      <w:r>
        <w:rPr>
          <w:b/>
        </w:rPr>
        <w:t xml:space="preserve"> </w:t>
      </w:r>
    </w:p>
    <w:p w14:paraId="2E629A6F" w14:textId="77777777" w:rsidR="0055331D" w:rsidRDefault="00F521A5">
      <w:pPr>
        <w:spacing w:after="40" w:line="270" w:lineRule="auto"/>
        <w:ind w:left="154" w:right="0" w:hanging="10"/>
      </w:pPr>
      <w:r>
        <w:rPr>
          <w:b/>
        </w:rPr>
        <w:t xml:space="preserve">A témakör tanulása hozzájárul ahhoz, hogy a tanuló a nevelési-oktatási szakasz végére: </w:t>
      </w:r>
    </w:p>
    <w:p w14:paraId="17CB695F" w14:textId="77777777" w:rsidR="0055331D" w:rsidRDefault="00F521A5" w:rsidP="00F521A5">
      <w:pPr>
        <w:numPr>
          <w:ilvl w:val="0"/>
          <w:numId w:val="206"/>
        </w:numPr>
        <w:spacing w:after="39"/>
        <w:ind w:left="508" w:right="15" w:hanging="361"/>
      </w:pPr>
      <w:r>
        <w:t xml:space="preserve">érti az éghajlatváltozással átalakuló földi folyamatok várható gazdasági, társadalmi és biztonsági következményeit; </w:t>
      </w:r>
    </w:p>
    <w:p w14:paraId="71961B34" w14:textId="77777777" w:rsidR="0055331D" w:rsidRDefault="00F521A5" w:rsidP="00F521A5">
      <w:pPr>
        <w:numPr>
          <w:ilvl w:val="0"/>
          <w:numId w:val="206"/>
        </w:numPr>
        <w:spacing w:after="31"/>
        <w:ind w:left="508" w:right="15" w:hanging="361"/>
      </w:pPr>
      <w:r>
        <w:t xml:space="preserve">érti az ökológiai lábnyom (hulladéklábnyom, vízlábnyom) fogalmát, helyesen értékeli ennek térbeli különbségeit a Földön és jelentőségét a jövőnk alakulását illetően; </w:t>
      </w:r>
    </w:p>
    <w:p w14:paraId="269E94DA" w14:textId="77777777" w:rsidR="0055331D" w:rsidRDefault="00F521A5" w:rsidP="00F521A5">
      <w:pPr>
        <w:numPr>
          <w:ilvl w:val="0"/>
          <w:numId w:val="206"/>
        </w:numPr>
        <w:spacing w:after="135"/>
        <w:ind w:left="508" w:right="15" w:hanging="361"/>
      </w:pPr>
      <w:r>
        <w:t xml:space="preserve">ismeri az urbanizáció mértéke várható növekedésének hatásait, véleményt fogalmaz meg az élhető és fenntartható települések jellemzőivel kapcsolatban. </w:t>
      </w:r>
    </w:p>
    <w:p w14:paraId="2CC12585" w14:textId="77777777" w:rsidR="0055331D" w:rsidRDefault="00F521A5">
      <w:pPr>
        <w:spacing w:after="39" w:line="270" w:lineRule="auto"/>
        <w:ind w:left="154" w:right="0" w:hanging="10"/>
      </w:pPr>
      <w:r>
        <w:rPr>
          <w:b/>
        </w:rPr>
        <w:t xml:space="preserve">A témakör tanulása eredményeként a tanuló: </w:t>
      </w:r>
    </w:p>
    <w:p w14:paraId="08C92D3F" w14:textId="77777777" w:rsidR="0055331D" w:rsidRDefault="00F521A5" w:rsidP="00F521A5">
      <w:pPr>
        <w:numPr>
          <w:ilvl w:val="0"/>
          <w:numId w:val="207"/>
        </w:numPr>
        <w:ind w:right="15" w:hanging="144"/>
      </w:pPr>
      <w:r>
        <w:t xml:space="preserve">példák segítségével bemutatja a közeljövő lehetséges legfontosabb szintetikus anyagait; </w:t>
      </w:r>
    </w:p>
    <w:p w14:paraId="28D979C5" w14:textId="77777777" w:rsidR="0055331D" w:rsidRDefault="00F521A5" w:rsidP="00F521A5">
      <w:pPr>
        <w:numPr>
          <w:ilvl w:val="0"/>
          <w:numId w:val="207"/>
        </w:numPr>
        <w:spacing w:after="46" w:line="265" w:lineRule="auto"/>
        <w:ind w:right="15" w:hanging="144"/>
      </w:pPr>
      <w:r>
        <w:t xml:space="preserve">ismeri az alapvető ásványok és kőzetek, fosszilis energiahordozók 21. századi hasznosítási trendjeit, tájékozott az ásványvagyon kimerülési prognózisait illetően, átlátja az ebből eredő konfliktusforrásokat;  </w:t>
      </w:r>
    </w:p>
    <w:p w14:paraId="3A2130AA" w14:textId="77777777" w:rsidR="0055331D" w:rsidRDefault="00F521A5" w:rsidP="00F521A5">
      <w:pPr>
        <w:numPr>
          <w:ilvl w:val="0"/>
          <w:numId w:val="207"/>
        </w:numPr>
        <w:spacing w:after="38"/>
        <w:ind w:right="15" w:hanging="144"/>
      </w:pPr>
      <w:r>
        <w:t xml:space="preserve">reálisan értékeli a hulladék elhelyezés környezeti problémáit, az ebből származó hosszú távú kockázatokat, átlátja a probléma mérséklésében a személyes szerepvállalás lehetőségeit; </w:t>
      </w:r>
    </w:p>
    <w:p w14:paraId="2654C925" w14:textId="77777777" w:rsidR="0055331D" w:rsidRDefault="00F521A5" w:rsidP="00F521A5">
      <w:pPr>
        <w:numPr>
          <w:ilvl w:val="0"/>
          <w:numId w:val="207"/>
        </w:numPr>
        <w:ind w:right="15" w:hanging="144"/>
      </w:pPr>
      <w:r>
        <w:t xml:space="preserve">érti a globális hálózatok kialakulásának folyamatait, az ebben rejlő veszélyeket; </w:t>
      </w:r>
    </w:p>
    <w:p w14:paraId="1DB54CB0" w14:textId="77777777" w:rsidR="0055331D" w:rsidRDefault="00F521A5" w:rsidP="00F521A5">
      <w:pPr>
        <w:numPr>
          <w:ilvl w:val="0"/>
          <w:numId w:val="207"/>
        </w:numPr>
        <w:spacing w:after="123"/>
        <w:ind w:right="15" w:hanging="144"/>
      </w:pPr>
      <w:r>
        <w:t xml:space="preserve">képes saját ökológiai lábnyomának kiszámítására, helyesen értékeli a változtatási lehetőségeit. </w:t>
      </w:r>
    </w:p>
    <w:p w14:paraId="4F4BB0E9"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25CEC498" w14:textId="77777777" w:rsidR="0055331D" w:rsidRDefault="00F521A5">
      <w:pPr>
        <w:ind w:left="147" w:right="15"/>
      </w:pPr>
      <w:r>
        <w:t>−</w:t>
      </w:r>
      <w:r>
        <w:rPr>
          <w:rFonts w:ascii="Arial" w:eastAsia="Arial" w:hAnsi="Arial" w:cs="Arial"/>
        </w:rPr>
        <w:t xml:space="preserve"> </w:t>
      </w:r>
      <w:r>
        <w:t xml:space="preserve">A technológiai fejlődés jövőformáló hatása, a lehetőségek, korlátok és veszélyek áttekintése </w:t>
      </w:r>
    </w:p>
    <w:p w14:paraId="0858CEEB" w14:textId="77777777" w:rsidR="0055331D" w:rsidRDefault="00F521A5">
      <w:pPr>
        <w:ind w:left="505" w:right="15"/>
      </w:pPr>
      <w:r>
        <w:t xml:space="preserve">(közlekedési eszközök és módok, munkakörnyezet és </w:t>
      </w:r>
      <w:proofErr w:type="spellStart"/>
      <w:r>
        <w:t>robotizáció</w:t>
      </w:r>
      <w:proofErr w:type="spellEnd"/>
      <w:r>
        <w:t xml:space="preserve">, </w:t>
      </w:r>
      <w:proofErr w:type="spellStart"/>
      <w:r>
        <w:t>infokommunikáció</w:t>
      </w:r>
      <w:proofErr w:type="spellEnd"/>
      <w:r>
        <w:t xml:space="preserve">) </w:t>
      </w:r>
    </w:p>
    <w:tbl>
      <w:tblPr>
        <w:tblStyle w:val="TableGrid"/>
        <w:tblW w:w="9284" w:type="dxa"/>
        <w:tblInd w:w="144" w:type="dxa"/>
        <w:tblCellMar>
          <w:top w:w="34" w:type="dxa"/>
        </w:tblCellMar>
        <w:tblLook w:val="04A0" w:firstRow="1" w:lastRow="0" w:firstColumn="1" w:lastColumn="0" w:noHBand="0" w:noVBand="1"/>
      </w:tblPr>
      <w:tblGrid>
        <w:gridCol w:w="361"/>
        <w:gridCol w:w="8923"/>
      </w:tblGrid>
      <w:tr w:rsidR="0055331D" w14:paraId="27486C45" w14:textId="77777777">
        <w:trPr>
          <w:trHeight w:val="825"/>
        </w:trPr>
        <w:tc>
          <w:tcPr>
            <w:tcW w:w="361" w:type="dxa"/>
            <w:tcBorders>
              <w:top w:val="nil"/>
              <w:left w:val="nil"/>
              <w:bottom w:val="nil"/>
              <w:right w:val="nil"/>
            </w:tcBorders>
          </w:tcPr>
          <w:p w14:paraId="5206BCBA"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6782FD9D" w14:textId="77777777" w:rsidR="0055331D" w:rsidRDefault="00F521A5">
            <w:pPr>
              <w:spacing w:after="0" w:line="259" w:lineRule="auto"/>
              <w:ind w:right="90" w:firstLine="0"/>
            </w:pPr>
            <w:r>
              <w:t xml:space="preserve">A biológiailag nem lebomló anyagok (kőolajalapú polimer műanyagok) problémáját érintő megoldási lehetőségek áttekintése (lebomló műanyagok, génszerkesztett mikrobiális technológiák) </w:t>
            </w:r>
          </w:p>
        </w:tc>
      </w:tr>
      <w:tr w:rsidR="0055331D" w14:paraId="61C17A0B" w14:textId="77777777">
        <w:trPr>
          <w:trHeight w:val="552"/>
        </w:trPr>
        <w:tc>
          <w:tcPr>
            <w:tcW w:w="361" w:type="dxa"/>
            <w:tcBorders>
              <w:top w:val="nil"/>
              <w:left w:val="nil"/>
              <w:bottom w:val="nil"/>
              <w:right w:val="nil"/>
            </w:tcBorders>
          </w:tcPr>
          <w:p w14:paraId="206E4CB0"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4280C990" w14:textId="77777777" w:rsidR="0055331D" w:rsidRDefault="00F521A5">
            <w:pPr>
              <w:spacing w:after="0" w:line="259" w:lineRule="auto"/>
              <w:ind w:right="0" w:firstLine="0"/>
              <w:jc w:val="left"/>
            </w:pPr>
            <w:r>
              <w:t xml:space="preserve">A Föld globális népességének várható alakulása, a növekedés hajtóerői, korlátjai és következményei </w:t>
            </w:r>
          </w:p>
        </w:tc>
      </w:tr>
      <w:tr w:rsidR="0055331D" w14:paraId="4D7CC604" w14:textId="77777777">
        <w:trPr>
          <w:trHeight w:val="553"/>
        </w:trPr>
        <w:tc>
          <w:tcPr>
            <w:tcW w:w="361" w:type="dxa"/>
            <w:tcBorders>
              <w:top w:val="nil"/>
              <w:left w:val="nil"/>
              <w:bottom w:val="nil"/>
              <w:right w:val="nil"/>
            </w:tcBorders>
          </w:tcPr>
          <w:p w14:paraId="5673E4F1"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3722CF70" w14:textId="77777777" w:rsidR="0055331D" w:rsidRDefault="00F521A5">
            <w:pPr>
              <w:spacing w:after="0" w:line="259" w:lineRule="auto"/>
              <w:ind w:right="0" w:firstLine="0"/>
            </w:pPr>
            <w:r>
              <w:t xml:space="preserve">A számítógépes klímamodellek összetevőinek folyamatos bővülése, a szimulációk valószínűségi előrejelzései különféle társadalmi és gazdasági forgatókönyvek esetén </w:t>
            </w:r>
          </w:p>
        </w:tc>
      </w:tr>
      <w:tr w:rsidR="0055331D" w14:paraId="07FF0545" w14:textId="77777777">
        <w:trPr>
          <w:trHeight w:val="553"/>
        </w:trPr>
        <w:tc>
          <w:tcPr>
            <w:tcW w:w="361" w:type="dxa"/>
            <w:tcBorders>
              <w:top w:val="nil"/>
              <w:left w:val="nil"/>
              <w:bottom w:val="nil"/>
              <w:right w:val="nil"/>
            </w:tcBorders>
          </w:tcPr>
          <w:p w14:paraId="46C5687C"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1E463F81" w14:textId="77777777" w:rsidR="0055331D" w:rsidRDefault="00F521A5">
            <w:pPr>
              <w:spacing w:after="0" w:line="259" w:lineRule="auto"/>
              <w:ind w:right="0" w:firstLine="0"/>
            </w:pPr>
            <w:r>
              <w:t xml:space="preserve">Az éghajlatváltozással átalakuló Föld (pl.: jégmentes Északi-sarkvidék, tartós hőség és vízhiány) várható gazdasági, társadalmi és biztonsági kérdéseinek elemzése </w:t>
            </w:r>
          </w:p>
        </w:tc>
      </w:tr>
      <w:tr w:rsidR="0055331D" w14:paraId="27DD3275" w14:textId="77777777">
        <w:trPr>
          <w:trHeight w:val="552"/>
        </w:trPr>
        <w:tc>
          <w:tcPr>
            <w:tcW w:w="361" w:type="dxa"/>
            <w:tcBorders>
              <w:top w:val="nil"/>
              <w:left w:val="nil"/>
              <w:bottom w:val="nil"/>
              <w:right w:val="nil"/>
            </w:tcBorders>
          </w:tcPr>
          <w:p w14:paraId="5D79CD87" w14:textId="77777777" w:rsidR="0055331D" w:rsidRDefault="00F521A5">
            <w:pPr>
              <w:spacing w:after="0" w:line="259" w:lineRule="auto"/>
              <w:ind w:right="0" w:firstLine="0"/>
              <w:jc w:val="left"/>
            </w:pPr>
            <w:r>
              <w:t>−</w:t>
            </w:r>
            <w:r>
              <w:rPr>
                <w:rFonts w:ascii="Arial" w:eastAsia="Arial" w:hAnsi="Arial" w:cs="Arial"/>
              </w:rPr>
              <w:t xml:space="preserve"> </w:t>
            </w:r>
          </w:p>
        </w:tc>
        <w:tc>
          <w:tcPr>
            <w:tcW w:w="8923" w:type="dxa"/>
            <w:tcBorders>
              <w:top w:val="nil"/>
              <w:left w:val="nil"/>
              <w:bottom w:val="nil"/>
              <w:right w:val="nil"/>
            </w:tcBorders>
          </w:tcPr>
          <w:p w14:paraId="24CEAD5B" w14:textId="77777777" w:rsidR="0055331D" w:rsidRDefault="00F521A5">
            <w:pPr>
              <w:spacing w:after="0" w:line="259" w:lineRule="auto"/>
              <w:ind w:right="0" w:firstLine="0"/>
            </w:pPr>
            <w:r>
              <w:t>A növekvő adatmennyiség feldolgozásának módszerei (</w:t>
            </w:r>
            <w:proofErr w:type="spellStart"/>
            <w:r>
              <w:t>big</w:t>
            </w:r>
            <w:proofErr w:type="spellEnd"/>
            <w:r>
              <w:t xml:space="preserve"> </w:t>
            </w:r>
            <w:proofErr w:type="spellStart"/>
            <w:r>
              <w:t>data</w:t>
            </w:r>
            <w:proofErr w:type="spellEnd"/>
            <w:r>
              <w:t xml:space="preserve"> technológiák), az ebben rejlő előnyök és veszélyek </w:t>
            </w:r>
          </w:p>
        </w:tc>
      </w:tr>
      <w:tr w:rsidR="0055331D" w14:paraId="052D6930" w14:textId="77777777">
        <w:trPr>
          <w:trHeight w:val="549"/>
        </w:trPr>
        <w:tc>
          <w:tcPr>
            <w:tcW w:w="361" w:type="dxa"/>
            <w:tcBorders>
              <w:top w:val="nil"/>
              <w:left w:val="nil"/>
              <w:bottom w:val="nil"/>
              <w:right w:val="nil"/>
            </w:tcBorders>
          </w:tcPr>
          <w:p w14:paraId="6BE58765" w14:textId="77777777" w:rsidR="0055331D" w:rsidRDefault="00F521A5">
            <w:pPr>
              <w:spacing w:after="0" w:line="259" w:lineRule="auto"/>
              <w:ind w:right="0" w:firstLine="0"/>
              <w:jc w:val="left"/>
            </w:pPr>
            <w:r>
              <w:lastRenderedPageBreak/>
              <w:t>−</w:t>
            </w:r>
            <w:r>
              <w:rPr>
                <w:rFonts w:ascii="Arial" w:eastAsia="Arial" w:hAnsi="Arial" w:cs="Arial"/>
              </w:rPr>
              <w:t xml:space="preserve"> </w:t>
            </w:r>
          </w:p>
        </w:tc>
        <w:tc>
          <w:tcPr>
            <w:tcW w:w="8923" w:type="dxa"/>
            <w:tcBorders>
              <w:top w:val="nil"/>
              <w:left w:val="nil"/>
              <w:bottom w:val="nil"/>
              <w:right w:val="nil"/>
            </w:tcBorders>
          </w:tcPr>
          <w:p w14:paraId="5F88262D" w14:textId="77777777" w:rsidR="0055331D" w:rsidRDefault="00F521A5">
            <w:pPr>
              <w:spacing w:after="0" w:line="259" w:lineRule="auto"/>
              <w:ind w:right="0" w:firstLine="0"/>
            </w:pPr>
            <w:r>
              <w:t xml:space="preserve">A globális hálózatok (közlekedés és szállítás, internet, világkereskedelem) jövőbeli szerepének elemzése </w:t>
            </w:r>
          </w:p>
        </w:tc>
      </w:tr>
    </w:tbl>
    <w:p w14:paraId="3A290BF0" w14:textId="77777777" w:rsidR="0055331D" w:rsidRDefault="00F521A5">
      <w:pPr>
        <w:spacing w:after="32" w:line="259" w:lineRule="auto"/>
        <w:ind w:left="139" w:right="0" w:hanging="10"/>
      </w:pPr>
      <w:r>
        <w:rPr>
          <w:b/>
        </w:rPr>
        <w:t>F</w:t>
      </w:r>
      <w:r>
        <w:rPr>
          <w:b/>
          <w:sz w:val="19"/>
        </w:rPr>
        <w:t xml:space="preserve">OGALMAK </w:t>
      </w:r>
      <w:r>
        <w:rPr>
          <w:b/>
        </w:rPr>
        <w:t xml:space="preserve"> </w:t>
      </w:r>
    </w:p>
    <w:p w14:paraId="53BBC430" w14:textId="77777777" w:rsidR="0055331D" w:rsidRDefault="00F521A5">
      <w:pPr>
        <w:spacing w:after="188"/>
        <w:ind w:left="147" w:right="15"/>
      </w:pPr>
      <w:r>
        <w:t xml:space="preserve">számítógépes modell, szimuláció, előrejelzés </w:t>
      </w:r>
    </w:p>
    <w:p w14:paraId="656242A5"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05A3B2A6" w14:textId="77777777" w:rsidR="0055331D" w:rsidRDefault="00F521A5" w:rsidP="00F521A5">
      <w:pPr>
        <w:numPr>
          <w:ilvl w:val="0"/>
          <w:numId w:val="208"/>
        </w:numPr>
        <w:ind w:left="508" w:right="15" w:hanging="361"/>
      </w:pPr>
      <w:r>
        <w:t xml:space="preserve">A Föld és az emberiség lehetséges jövőjét bemutató filmek, regények, képregények, zenei vagy egyéb videók kiscsoportos elemzése, saját videó készítése </w:t>
      </w:r>
    </w:p>
    <w:p w14:paraId="740943B2" w14:textId="77777777" w:rsidR="0055331D" w:rsidRDefault="00F521A5" w:rsidP="00F521A5">
      <w:pPr>
        <w:numPr>
          <w:ilvl w:val="0"/>
          <w:numId w:val="208"/>
        </w:numPr>
        <w:ind w:left="508" w:right="15" w:hanging="361"/>
      </w:pPr>
      <w:r>
        <w:t xml:space="preserve">Képregény- és karikatúraverseny „Egy élhető Föld” jegyében </w:t>
      </w:r>
    </w:p>
    <w:p w14:paraId="2277091D" w14:textId="77777777" w:rsidR="0055331D" w:rsidRDefault="00F521A5" w:rsidP="00F521A5">
      <w:pPr>
        <w:numPr>
          <w:ilvl w:val="0"/>
          <w:numId w:val="208"/>
        </w:numPr>
        <w:spacing w:after="26"/>
        <w:ind w:left="508" w:right="15" w:hanging="361"/>
      </w:pPr>
      <w:r>
        <w:t xml:space="preserve">Portré: ismerkedés olyan kortárs személyek életével, akik sokat tettek vagy tesznek a Föld élhető jövőjéért </w:t>
      </w:r>
    </w:p>
    <w:p w14:paraId="4BA56458" w14:textId="77777777" w:rsidR="0055331D" w:rsidRDefault="00F521A5" w:rsidP="00F521A5">
      <w:pPr>
        <w:numPr>
          <w:ilvl w:val="0"/>
          <w:numId w:val="208"/>
        </w:numPr>
        <w:ind w:left="508" w:right="15" w:hanging="361"/>
      </w:pPr>
      <w:r>
        <w:t xml:space="preserve">Minielőadás és gyakorlati foglalkozás szervezése óvodás vagy általános iskolás korosztálynak az „Élhető Föld” témakörében </w:t>
      </w:r>
    </w:p>
    <w:p w14:paraId="23075066" w14:textId="77777777" w:rsidR="0055331D" w:rsidRDefault="00F521A5" w:rsidP="00F521A5">
      <w:pPr>
        <w:numPr>
          <w:ilvl w:val="0"/>
          <w:numId w:val="208"/>
        </w:numPr>
        <w:spacing w:after="27"/>
        <w:ind w:left="508" w:right="15" w:hanging="361"/>
      </w:pPr>
      <w:r>
        <w:t xml:space="preserve">A jelenkori városfejlesztés előremutató, követhető példáinak keresése, esetleírások, filmek elemzése </w:t>
      </w:r>
    </w:p>
    <w:p w14:paraId="6AA41705" w14:textId="77777777" w:rsidR="0055331D" w:rsidRDefault="00F521A5" w:rsidP="00F521A5">
      <w:pPr>
        <w:numPr>
          <w:ilvl w:val="0"/>
          <w:numId w:val="208"/>
        </w:numPr>
        <w:ind w:left="508" w:right="15" w:hanging="361"/>
      </w:pPr>
      <w:r>
        <w:t xml:space="preserve">Vita a növekvő adatmennyiség felhasználásában rejlő lehetőségekről és a megfontolandó kockázatokról </w:t>
      </w:r>
    </w:p>
    <w:p w14:paraId="3413FCF9" w14:textId="77777777" w:rsidR="0055331D" w:rsidRDefault="00F521A5" w:rsidP="00F521A5">
      <w:pPr>
        <w:numPr>
          <w:ilvl w:val="0"/>
          <w:numId w:val="208"/>
        </w:numPr>
        <w:spacing w:after="26"/>
        <w:ind w:left="508" w:right="15" w:hanging="361"/>
      </w:pPr>
      <w:r>
        <w:t xml:space="preserve">A 3D nyomtatási technológia által elérhető előnyök és kockázatok megvitatása (Pl.: anyagtakarékosság, szakmák változása) </w:t>
      </w:r>
    </w:p>
    <w:p w14:paraId="7DDCB458" w14:textId="77777777" w:rsidR="0055331D" w:rsidRDefault="00F521A5" w:rsidP="00F521A5">
      <w:pPr>
        <w:numPr>
          <w:ilvl w:val="0"/>
          <w:numId w:val="208"/>
        </w:numPr>
        <w:ind w:left="508" w:right="15" w:hanging="361"/>
      </w:pPr>
      <w:r>
        <w:t xml:space="preserve">A hagyományos és az elektromos autó hatásfokának összehasonlítása megadott műszaki paraméterek alapján, egy autó hatásfokának becslése </w:t>
      </w:r>
    </w:p>
    <w:p w14:paraId="16FF96A6" w14:textId="77777777" w:rsidR="0055331D" w:rsidRDefault="00F521A5" w:rsidP="00F521A5">
      <w:pPr>
        <w:numPr>
          <w:ilvl w:val="0"/>
          <w:numId w:val="208"/>
        </w:numPr>
        <w:ind w:left="508" w:right="15" w:hanging="361"/>
      </w:pPr>
      <w:r>
        <w:t xml:space="preserve">Különböző GPS alapú helymeghatározó applikációk összehasonlítása, mérési pontosságuk becslése, a kapcsolatban részt vevő műholdak adatainak összehasonlítása </w:t>
      </w:r>
    </w:p>
    <w:p w14:paraId="66430963" w14:textId="77777777" w:rsidR="0055331D" w:rsidRDefault="00F521A5" w:rsidP="00F521A5">
      <w:pPr>
        <w:numPr>
          <w:ilvl w:val="0"/>
          <w:numId w:val="208"/>
        </w:numPr>
        <w:ind w:left="508" w:right="15" w:hanging="361"/>
      </w:pPr>
      <w:r>
        <w:t xml:space="preserve">Adatgyűjtés projektmunka keretében, táblázatkészítés, összehasonlítás a haditechnikában szereplő pusztító energiák tekintetében az íjtól a nukleáris fegyverekig </w:t>
      </w:r>
    </w:p>
    <w:p w14:paraId="34CC05D0" w14:textId="77777777" w:rsidR="0055331D" w:rsidRDefault="00F521A5">
      <w:pPr>
        <w:spacing w:after="0" w:line="259" w:lineRule="auto"/>
        <w:ind w:left="144" w:right="0" w:firstLine="0"/>
        <w:jc w:val="left"/>
      </w:pPr>
      <w:r>
        <w:rPr>
          <w:b/>
        </w:rPr>
        <w:t xml:space="preserve"> </w:t>
      </w:r>
      <w:r>
        <w:rPr>
          <w:b/>
        </w:rPr>
        <w:tab/>
        <w:t xml:space="preserve"> </w:t>
      </w:r>
    </w:p>
    <w:p w14:paraId="1207D727" w14:textId="77777777" w:rsidR="0055331D" w:rsidRDefault="00F521A5">
      <w:pPr>
        <w:spacing w:after="206" w:line="270" w:lineRule="auto"/>
        <w:ind w:left="154" w:right="0" w:hanging="10"/>
      </w:pPr>
      <w:r>
        <w:rPr>
          <w:b/>
        </w:rPr>
        <w:t xml:space="preserve">Biológia – 11. évfolyam </w:t>
      </w:r>
    </w:p>
    <w:p w14:paraId="51D5BDCC" w14:textId="77777777" w:rsidR="0055331D" w:rsidRDefault="00F521A5">
      <w:pPr>
        <w:spacing w:after="160" w:line="250" w:lineRule="auto"/>
        <w:ind w:left="144" w:right="268" w:firstLine="0"/>
      </w:pPr>
      <w:r>
        <w:rPr>
          <w:i/>
        </w:rPr>
        <w:t xml:space="preserve">A középiskola 11. évfolyamán a biológia tantárgy célja a tanulók mindennapi életben alkalmazható természettudományos műveltségének gyarapítása ezzel segítve a munkavállaláshoz szükséges széleskörű tájékozottságot. Elsősorban a készségek, képességek és attitűdök fejlesztése áll a tevékenységek középpontjában, amely a korábbi években megszerzett tartalmi tudásra épülhet. A biológia tantárgy felkészíti a tanulókat a társadalmi, gazdasági és médiakörnyezetben való tájékozódásra, a biológiai ismeretekre alapozott, tudatos életvezetésre és a megfelelő munkahelyi attitűd kialakítására. Ennek legfontosabb pillére az egészségműveltség elmélyítése és a fenntarthatóságot középpontba állító gondolkodás, életvezetés segítése. A tanulás-tanítás során figyelembe kell venni a tanulók eltérő érdeklődését, a tantárgy iránti elkötelezettség különböző szintjét. A figyelemfelkeltő, mindennapi élettel összefüggő témaválasztás, a tevékenységek széles köre segítheti a célok hatékony megvalósítását. Az egyéni tanulás mellett fokozott jelentőségük van a tanulók együttműködésére, kommunikációjára és munkamegosztására épülő tanulási módszereknek. Az egészséggel, a természeti környezettel vagy az orvosi, biológiai technológiákkal kapcsolatos sokféle vélemény, a gyakran előforduló tévhitek felszínre hozása és ütköztetése vitákban történhet, amelyek segíthetnek az eltérő szempontok megismerésében és a megoldások keresésében. A biológiai ismeretek alapján a tanulók olyan, tényekre alapozott jövőképet állíthatnak maguk elé, amely pozitív szemlélettel segíti az aktív </w:t>
      </w:r>
      <w:r>
        <w:rPr>
          <w:i/>
        </w:rPr>
        <w:lastRenderedPageBreak/>
        <w:t xml:space="preserve">cselekvést mind az egészségük, mind a természeti és munkahelyi környezet értékeinek megóvásában. Ezen az évfolyamon lehetőség szerint mind nagyobb mértékben be kell építeni a korszerű infokommunikációs technológiákat a tanulás-tanítás folyamatába. A digitális információs térben való tájékozódás, a virtuális csoportokban történő tanulás, az iskolán kívüli tudásépítésre való nevelés e nélkül nehezen megvalósítható ráadásul ez utóbbi a felnőttoktatás keretében különösen kívánatos tevékenység. Ebben a környezetben a tanulás eredménye lehet egy olyan produktum (Pl.: elektronikus portfólió), amely tükrözi a tanév során elvégzett, a leírt tudástartalomra vonatkoztatott tevékenységet és elemzi az elért eredményeket. </w:t>
      </w:r>
    </w:p>
    <w:p w14:paraId="0FDF11A8" w14:textId="77777777" w:rsidR="0055331D" w:rsidRDefault="00F521A5">
      <w:pPr>
        <w:spacing w:after="155"/>
        <w:ind w:left="147" w:right="276"/>
      </w:pPr>
      <w:r>
        <w:t>A biológia tantárgy a Nemzeti alaptantervben rögzített kulcskompetenciákat az alábbi módon fejleszti:</w:t>
      </w:r>
      <w:r>
        <w:rPr>
          <w:b/>
        </w:rPr>
        <w:t xml:space="preserve"> A tanulás kompetenciái:</w:t>
      </w:r>
      <w:r>
        <w:t xml:space="preserve"> A biológiai megfigyelések és kísérletek alapján a tanuló átéli a tudásszerzés aktív folyamatát, míg a tudás alkalmazhatóságának tapasztalata az önirányító tanulás képességét erősíti. Tantárgyhoz kapcsolódó, napról napra frissülő információk keresése, az ezekre a forrásokra épített tanulás fejleszti az önálló munkavégzés készségeit. </w:t>
      </w:r>
    </w:p>
    <w:p w14:paraId="7BB505A3" w14:textId="77777777" w:rsidR="0055331D" w:rsidRDefault="00F521A5">
      <w:pPr>
        <w:spacing w:after="161"/>
        <w:ind w:left="147" w:right="282"/>
      </w:pPr>
      <w:r>
        <w:rPr>
          <w:b/>
        </w:rPr>
        <w:t>Kommunikációs kompetenciák:</w:t>
      </w:r>
      <w:r>
        <w:t xml:space="preserve"> A természet megfigyelése és a tapasztalatok megfogalmazása fejleszti a tanuló szókincsét, anyanyelvi kifejezőkészségét. Az élő rendszerek és életjelenségek ábrák, képek, mozgóképek formájában is vizsgálhatók, ez fejleszti a képzeletet, a képek és a nyelvi kifejezésmódok közötti átalakítás képességét, mely az életben, modern munkahelyi környezetben nélkülözhetetlen. A csoportos, interaktív tanulási helyzetek a vélemények felszínre hozását, a tudás közös építését és megosztását segítik. </w:t>
      </w:r>
    </w:p>
    <w:p w14:paraId="6AA6337A" w14:textId="77777777" w:rsidR="0055331D" w:rsidRDefault="00F521A5">
      <w:pPr>
        <w:ind w:left="147" w:right="289"/>
      </w:pPr>
      <w:r>
        <w:rPr>
          <w:b/>
        </w:rPr>
        <w:t>Digitális kompetenciák:</w:t>
      </w:r>
      <w:r>
        <w:t xml:space="preserve"> A közvetlen tapasztalatszerzés mellett a tanuló digitális forrásokból szerezhet információkat a természeti környezetéről. A könyvtári és egyéb adatbázisokban végzett célzott keresése kiegészül a tárolás, rendezés és átalakítás műveleteivel. A tanuló maga is alkotóvá válhat, személyre szabott tananyagokat hozhat létre, eredményeit megoszthatja társaival. Kiemelt cél ezen kívül a különböző előképzettséggel rendelkező tanulók egyéni fejlesztése, segítése. </w:t>
      </w:r>
    </w:p>
    <w:p w14:paraId="0511B381" w14:textId="77777777" w:rsidR="0055331D" w:rsidRDefault="00F521A5">
      <w:pPr>
        <w:spacing w:after="162"/>
        <w:ind w:left="147" w:right="276"/>
      </w:pPr>
      <w:r>
        <w:rPr>
          <w:b/>
        </w:rPr>
        <w:t xml:space="preserve">Matematikai, gondolkodási kompetenciák: </w:t>
      </w:r>
      <w:r>
        <w:t xml:space="preserve">A biológiai vizsgálatok során a tanuló alkalmazza az analitikus és a szintetizáló gondolkodás műveleteit, összehasonlítja a különféle állapotokat és következtet a változások, folyamatok és egyensúlyok kialakulására. Az elvégzett megfigyelések és kísérletek számos egyedi jelenséget tárnak fel, ezek tanulságainak levonásához az induktív gondolkodás képességét is fejleszteni kell. A megismert biológiai elméletek alkalmazása többféle kontextusban, pl.: a fenntarthatóság, a biotechnológia vagy az egészség összefüggésében, deduktív gondolkodás útján történhet. A biológiai jelenségek leírása gyakran csak statisztikai szemlélettel lehetséges, a sokféleségben rejlő azonosságok és különbségek összehasonlítása az analógiás gondolkodást fejleszti. Az élet egymásra épülő szerveződési szintjeinek megértése rendszerszintű, komplex gondolkodást igényel. </w:t>
      </w:r>
    </w:p>
    <w:p w14:paraId="132009B9" w14:textId="77777777" w:rsidR="0055331D" w:rsidRDefault="00F521A5">
      <w:pPr>
        <w:spacing w:after="174"/>
        <w:ind w:left="147" w:right="278"/>
      </w:pPr>
      <w:r>
        <w:rPr>
          <w:b/>
        </w:rPr>
        <w:t>Személyes és társas kapcsolati kompetenciák:</w:t>
      </w:r>
      <w:r>
        <w:t xml:space="preserve"> Az ember biológiai és társadalmi lény, a biológia tanulása hozzásegít e kettősség tudatos szemléletéhez. A tanuló felismeri az öröklött és a szerzett tulajdonságaiban rejlő lehetőségeit, a testi és szellemi képességek kibontakoztatásának személyes felelősségét. Az önismeret fejlesztését szolgálják az interaktív tanulási formák, a fejlesztő szemléletű ön- és társértékelés ezen tapasztalatok birtokában megismeri a csoporton belüli vezetői, illetve végrehajtói szerepeket. A tanuláshoz nyújtott megfelelő tanári támogatás, </w:t>
      </w:r>
      <w:r>
        <w:lastRenderedPageBreak/>
        <w:t xml:space="preserve">az egymástól tanulás növeli a közösségi összetartozás érzését, a segítség adásának és elfogadásának képességét. </w:t>
      </w:r>
    </w:p>
    <w:p w14:paraId="4F21B7FA" w14:textId="77777777" w:rsidR="0055331D" w:rsidRDefault="00F521A5">
      <w:pPr>
        <w:spacing w:after="160"/>
        <w:ind w:left="147" w:right="276"/>
      </w:pPr>
      <w:r>
        <w:rPr>
          <w:b/>
        </w:rPr>
        <w:t>A kreativitás, a kreatív alkotás, önkifejezés és kulturális tudatosság kompetenciái:</w:t>
      </w:r>
      <w:r>
        <w:t xml:space="preserve"> Az élő természeti környezetből érkező érzelmi hatások befogadása, ezek kreatív alkotásokban történő kifejezése segíti a biológia nevelési céljainak elérését. Valamint segítség a tanulók életében felmerülő komplex gyakorlati problémák megoldási készségének kialakításában, a cselekvés általi tanulás és fejlődés támogatásában. </w:t>
      </w:r>
    </w:p>
    <w:p w14:paraId="5B9BCD62" w14:textId="77777777" w:rsidR="0055331D" w:rsidRDefault="00F521A5">
      <w:pPr>
        <w:spacing w:after="124"/>
        <w:ind w:left="147" w:right="283"/>
      </w:pPr>
      <w:r>
        <w:rPr>
          <w:b/>
        </w:rPr>
        <w:t>Munkavállalói, innovációs és vállalkozói kompetenciák:</w:t>
      </w:r>
      <w:r>
        <w:t xml:space="preserve"> A mezőgazdaság, az élelmiszeripar, az orvostudomány és a gyógyszeripar a folyamatos innovációra épül, az erre való felkészítés a biológia tanulásának is feladata. Ezek mellett minden tudományterült pontosabb megismeréséhez hozzásegít a természettudományos rendszerek ismerete. </w:t>
      </w:r>
    </w:p>
    <w:p w14:paraId="03230119" w14:textId="77777777" w:rsidR="0055331D" w:rsidRDefault="00F521A5">
      <w:pPr>
        <w:spacing w:after="0" w:line="259" w:lineRule="auto"/>
        <w:ind w:left="144" w:right="0" w:firstLine="0"/>
        <w:jc w:val="left"/>
      </w:pPr>
      <w:r>
        <w:rPr>
          <w:b/>
        </w:rPr>
        <w:t xml:space="preserve"> </w:t>
      </w:r>
      <w:r>
        <w:rPr>
          <w:b/>
        </w:rPr>
        <w:tab/>
        <w:t xml:space="preserve"> </w:t>
      </w:r>
    </w:p>
    <w:p w14:paraId="70EDBD0C" w14:textId="77777777" w:rsidR="0055331D" w:rsidRDefault="00F521A5">
      <w:pPr>
        <w:spacing w:line="270" w:lineRule="auto"/>
        <w:ind w:left="154" w:right="3453" w:hanging="10"/>
      </w:pPr>
      <w:r>
        <w:rPr>
          <w:b/>
        </w:rPr>
        <w:t>A 11. évfolyamon a biológia tantárgy óraszáma E: 72 óra</w:t>
      </w:r>
      <w:r>
        <w:t xml:space="preserve"> </w:t>
      </w:r>
      <w:r>
        <w:rPr>
          <w:b/>
        </w:rPr>
        <w:t xml:space="preserve">A témakörök áttekintő táblázata: </w:t>
      </w:r>
    </w:p>
    <w:tbl>
      <w:tblPr>
        <w:tblStyle w:val="TableGrid"/>
        <w:tblW w:w="7375" w:type="dxa"/>
        <w:tblInd w:w="138" w:type="dxa"/>
        <w:tblCellMar>
          <w:left w:w="114" w:type="dxa"/>
          <w:right w:w="186" w:type="dxa"/>
        </w:tblCellMar>
        <w:tblLook w:val="04A0" w:firstRow="1" w:lastRow="0" w:firstColumn="1" w:lastColumn="0" w:noHBand="0" w:noVBand="1"/>
      </w:tblPr>
      <w:tblGrid>
        <w:gridCol w:w="5682"/>
        <w:gridCol w:w="1693"/>
      </w:tblGrid>
      <w:tr w:rsidR="0055331D" w14:paraId="70A817AE" w14:textId="77777777">
        <w:trPr>
          <w:trHeight w:val="445"/>
        </w:trPr>
        <w:tc>
          <w:tcPr>
            <w:tcW w:w="5682" w:type="dxa"/>
            <w:tcBorders>
              <w:top w:val="single" w:sz="5" w:space="0" w:color="000000"/>
              <w:left w:val="single" w:sz="5" w:space="0" w:color="000000"/>
              <w:bottom w:val="single" w:sz="5" w:space="0" w:color="000000"/>
              <w:right w:val="single" w:sz="5" w:space="0" w:color="000000"/>
            </w:tcBorders>
          </w:tcPr>
          <w:p w14:paraId="6B7A7291" w14:textId="77777777" w:rsidR="0055331D" w:rsidRDefault="00F521A5">
            <w:pPr>
              <w:spacing w:after="0" w:line="259" w:lineRule="auto"/>
              <w:ind w:right="64" w:firstLine="0"/>
              <w:jc w:val="center"/>
            </w:pPr>
            <w:r>
              <w:rPr>
                <w:b/>
              </w:rPr>
              <w:t>Témakör neve</w:t>
            </w:r>
            <w:r>
              <w:t xml:space="preserve"> </w:t>
            </w:r>
          </w:p>
        </w:tc>
        <w:tc>
          <w:tcPr>
            <w:tcW w:w="1693" w:type="dxa"/>
            <w:tcBorders>
              <w:top w:val="single" w:sz="5" w:space="0" w:color="000000"/>
              <w:left w:val="single" w:sz="5" w:space="0" w:color="000000"/>
              <w:bottom w:val="single" w:sz="5" w:space="0" w:color="000000"/>
              <w:right w:val="single" w:sz="5" w:space="0" w:color="000000"/>
            </w:tcBorders>
          </w:tcPr>
          <w:p w14:paraId="538A0329" w14:textId="77777777" w:rsidR="0055331D" w:rsidRDefault="00F521A5">
            <w:pPr>
              <w:spacing w:after="0" w:line="259" w:lineRule="auto"/>
              <w:ind w:right="0" w:firstLine="0"/>
              <w:jc w:val="left"/>
            </w:pPr>
            <w:r>
              <w:rPr>
                <w:b/>
              </w:rPr>
              <w:t>óraszám: (E)</w:t>
            </w:r>
            <w:r>
              <w:t xml:space="preserve"> </w:t>
            </w:r>
          </w:p>
        </w:tc>
      </w:tr>
      <w:tr w:rsidR="0055331D" w14:paraId="6A24AD9E" w14:textId="77777777">
        <w:trPr>
          <w:trHeight w:val="385"/>
        </w:trPr>
        <w:tc>
          <w:tcPr>
            <w:tcW w:w="5682" w:type="dxa"/>
            <w:tcBorders>
              <w:top w:val="single" w:sz="5" w:space="0" w:color="000000"/>
              <w:left w:val="single" w:sz="5" w:space="0" w:color="000000"/>
              <w:bottom w:val="single" w:sz="5" w:space="0" w:color="000000"/>
              <w:right w:val="single" w:sz="5" w:space="0" w:color="000000"/>
            </w:tcBorders>
          </w:tcPr>
          <w:p w14:paraId="7BA15B9A" w14:textId="77777777" w:rsidR="0055331D" w:rsidRDefault="00F521A5">
            <w:pPr>
              <w:spacing w:after="0" w:line="259" w:lineRule="auto"/>
              <w:ind w:left="12" w:right="0" w:firstLine="0"/>
              <w:jc w:val="left"/>
            </w:pPr>
            <w:r>
              <w:t xml:space="preserve">A mi bolygónk: Az élet története </w:t>
            </w:r>
          </w:p>
        </w:tc>
        <w:tc>
          <w:tcPr>
            <w:tcW w:w="1693" w:type="dxa"/>
            <w:tcBorders>
              <w:top w:val="single" w:sz="5" w:space="0" w:color="000000"/>
              <w:left w:val="single" w:sz="5" w:space="0" w:color="000000"/>
              <w:bottom w:val="single" w:sz="5" w:space="0" w:color="000000"/>
              <w:right w:val="single" w:sz="5" w:space="0" w:color="000000"/>
            </w:tcBorders>
          </w:tcPr>
          <w:p w14:paraId="78442AA3" w14:textId="77777777" w:rsidR="0055331D" w:rsidRDefault="00F521A5">
            <w:pPr>
              <w:spacing w:after="0" w:line="259" w:lineRule="auto"/>
              <w:ind w:right="49" w:firstLine="0"/>
              <w:jc w:val="center"/>
            </w:pPr>
            <w:r>
              <w:t xml:space="preserve">6 </w:t>
            </w:r>
          </w:p>
        </w:tc>
      </w:tr>
      <w:tr w:rsidR="0055331D" w14:paraId="4A4025B7" w14:textId="77777777">
        <w:trPr>
          <w:trHeight w:val="408"/>
        </w:trPr>
        <w:tc>
          <w:tcPr>
            <w:tcW w:w="5682" w:type="dxa"/>
            <w:tcBorders>
              <w:top w:val="single" w:sz="5" w:space="0" w:color="000000"/>
              <w:left w:val="single" w:sz="5" w:space="0" w:color="000000"/>
              <w:bottom w:val="single" w:sz="5" w:space="0" w:color="000000"/>
              <w:right w:val="single" w:sz="5" w:space="0" w:color="000000"/>
            </w:tcBorders>
          </w:tcPr>
          <w:p w14:paraId="1C2570B9" w14:textId="77777777" w:rsidR="0055331D" w:rsidRDefault="00F521A5">
            <w:pPr>
              <w:spacing w:after="0" w:line="259" w:lineRule="auto"/>
              <w:ind w:left="12" w:right="0" w:firstLine="0"/>
              <w:jc w:val="left"/>
            </w:pPr>
            <w:r>
              <w:t xml:space="preserve">A mi bolygónk: Földi édenkertek </w:t>
            </w:r>
          </w:p>
        </w:tc>
        <w:tc>
          <w:tcPr>
            <w:tcW w:w="1693" w:type="dxa"/>
            <w:tcBorders>
              <w:top w:val="single" w:sz="5" w:space="0" w:color="000000"/>
              <w:left w:val="single" w:sz="5" w:space="0" w:color="000000"/>
              <w:bottom w:val="single" w:sz="5" w:space="0" w:color="000000"/>
              <w:right w:val="single" w:sz="5" w:space="0" w:color="000000"/>
            </w:tcBorders>
          </w:tcPr>
          <w:p w14:paraId="63623961" w14:textId="77777777" w:rsidR="0055331D" w:rsidRDefault="00F521A5">
            <w:pPr>
              <w:spacing w:after="0" w:line="259" w:lineRule="auto"/>
              <w:ind w:right="49" w:firstLine="0"/>
              <w:jc w:val="center"/>
            </w:pPr>
            <w:r>
              <w:t xml:space="preserve">7 </w:t>
            </w:r>
          </w:p>
        </w:tc>
      </w:tr>
      <w:tr w:rsidR="0055331D" w14:paraId="7CFA58E4" w14:textId="77777777">
        <w:trPr>
          <w:trHeight w:val="396"/>
        </w:trPr>
        <w:tc>
          <w:tcPr>
            <w:tcW w:w="5682" w:type="dxa"/>
            <w:tcBorders>
              <w:top w:val="single" w:sz="5" w:space="0" w:color="000000"/>
              <w:left w:val="single" w:sz="5" w:space="0" w:color="000000"/>
              <w:bottom w:val="single" w:sz="5" w:space="0" w:color="000000"/>
              <w:right w:val="single" w:sz="5" w:space="0" w:color="000000"/>
            </w:tcBorders>
          </w:tcPr>
          <w:p w14:paraId="19F3B167" w14:textId="77777777" w:rsidR="0055331D" w:rsidRDefault="00F521A5">
            <w:pPr>
              <w:spacing w:after="0" w:line="259" w:lineRule="auto"/>
              <w:ind w:left="12" w:right="0" w:firstLine="0"/>
              <w:jc w:val="left"/>
            </w:pPr>
            <w:r>
              <w:t xml:space="preserve">Alkalmazkodás a változó környezethez </w:t>
            </w:r>
          </w:p>
        </w:tc>
        <w:tc>
          <w:tcPr>
            <w:tcW w:w="1693" w:type="dxa"/>
            <w:tcBorders>
              <w:top w:val="single" w:sz="5" w:space="0" w:color="000000"/>
              <w:left w:val="single" w:sz="5" w:space="0" w:color="000000"/>
              <w:bottom w:val="single" w:sz="5" w:space="0" w:color="000000"/>
              <w:right w:val="single" w:sz="5" w:space="0" w:color="000000"/>
            </w:tcBorders>
          </w:tcPr>
          <w:p w14:paraId="34E980AE" w14:textId="77777777" w:rsidR="0055331D" w:rsidRDefault="00F521A5">
            <w:pPr>
              <w:spacing w:after="0" w:line="259" w:lineRule="auto"/>
              <w:ind w:right="49" w:firstLine="0"/>
              <w:jc w:val="center"/>
            </w:pPr>
            <w:r>
              <w:t xml:space="preserve">9 </w:t>
            </w:r>
          </w:p>
        </w:tc>
      </w:tr>
      <w:tr w:rsidR="0055331D" w14:paraId="72CD1E2E" w14:textId="77777777">
        <w:trPr>
          <w:trHeight w:val="408"/>
        </w:trPr>
        <w:tc>
          <w:tcPr>
            <w:tcW w:w="5682" w:type="dxa"/>
            <w:tcBorders>
              <w:top w:val="single" w:sz="5" w:space="0" w:color="000000"/>
              <w:left w:val="single" w:sz="5" w:space="0" w:color="000000"/>
              <w:bottom w:val="single" w:sz="5" w:space="0" w:color="000000"/>
              <w:right w:val="single" w:sz="5" w:space="0" w:color="000000"/>
            </w:tcBorders>
          </w:tcPr>
          <w:p w14:paraId="2B31202F" w14:textId="77777777" w:rsidR="0055331D" w:rsidRDefault="00F521A5">
            <w:pPr>
              <w:spacing w:after="0" w:line="259" w:lineRule="auto"/>
              <w:ind w:left="12" w:right="0" w:firstLine="0"/>
              <w:jc w:val="left"/>
            </w:pPr>
            <w:r>
              <w:t xml:space="preserve">Velünk élő élővilág  </w:t>
            </w:r>
          </w:p>
        </w:tc>
        <w:tc>
          <w:tcPr>
            <w:tcW w:w="1693" w:type="dxa"/>
            <w:tcBorders>
              <w:top w:val="single" w:sz="5" w:space="0" w:color="000000"/>
              <w:left w:val="single" w:sz="5" w:space="0" w:color="000000"/>
              <w:bottom w:val="single" w:sz="5" w:space="0" w:color="000000"/>
              <w:right w:val="single" w:sz="5" w:space="0" w:color="000000"/>
            </w:tcBorders>
          </w:tcPr>
          <w:p w14:paraId="16AC8092" w14:textId="77777777" w:rsidR="0055331D" w:rsidRDefault="00F521A5">
            <w:pPr>
              <w:spacing w:after="0" w:line="259" w:lineRule="auto"/>
              <w:ind w:right="49" w:firstLine="0"/>
              <w:jc w:val="center"/>
            </w:pPr>
            <w:r>
              <w:t xml:space="preserve">6 </w:t>
            </w:r>
          </w:p>
        </w:tc>
      </w:tr>
      <w:tr w:rsidR="0055331D" w14:paraId="0E790C36" w14:textId="77777777">
        <w:trPr>
          <w:trHeight w:val="408"/>
        </w:trPr>
        <w:tc>
          <w:tcPr>
            <w:tcW w:w="5682" w:type="dxa"/>
            <w:tcBorders>
              <w:top w:val="single" w:sz="5" w:space="0" w:color="000000"/>
              <w:left w:val="single" w:sz="5" w:space="0" w:color="000000"/>
              <w:bottom w:val="single" w:sz="5" w:space="0" w:color="000000"/>
              <w:right w:val="single" w:sz="5" w:space="0" w:color="000000"/>
            </w:tcBorders>
          </w:tcPr>
          <w:p w14:paraId="420BACF1" w14:textId="77777777" w:rsidR="0055331D" w:rsidRDefault="00F521A5">
            <w:pPr>
              <w:spacing w:after="0" w:line="259" w:lineRule="auto"/>
              <w:ind w:left="12" w:right="0" w:firstLine="0"/>
              <w:jc w:val="left"/>
            </w:pPr>
            <w:r>
              <w:t xml:space="preserve">Testünk az időben </w:t>
            </w:r>
          </w:p>
        </w:tc>
        <w:tc>
          <w:tcPr>
            <w:tcW w:w="1693" w:type="dxa"/>
            <w:tcBorders>
              <w:top w:val="single" w:sz="5" w:space="0" w:color="000000"/>
              <w:left w:val="single" w:sz="5" w:space="0" w:color="000000"/>
              <w:bottom w:val="single" w:sz="5" w:space="0" w:color="000000"/>
              <w:right w:val="single" w:sz="5" w:space="0" w:color="000000"/>
            </w:tcBorders>
          </w:tcPr>
          <w:p w14:paraId="54F6787C" w14:textId="77777777" w:rsidR="0055331D" w:rsidRDefault="00F521A5">
            <w:pPr>
              <w:spacing w:after="0" w:line="259" w:lineRule="auto"/>
              <w:ind w:right="49" w:firstLine="0"/>
              <w:jc w:val="center"/>
            </w:pPr>
            <w:r>
              <w:t xml:space="preserve">7 </w:t>
            </w:r>
          </w:p>
        </w:tc>
      </w:tr>
      <w:tr w:rsidR="0055331D" w14:paraId="672EF46E" w14:textId="77777777">
        <w:trPr>
          <w:trHeight w:val="408"/>
        </w:trPr>
        <w:tc>
          <w:tcPr>
            <w:tcW w:w="5682" w:type="dxa"/>
            <w:tcBorders>
              <w:top w:val="single" w:sz="5" w:space="0" w:color="000000"/>
              <w:left w:val="single" w:sz="5" w:space="0" w:color="000000"/>
              <w:bottom w:val="single" w:sz="5" w:space="0" w:color="000000"/>
              <w:right w:val="single" w:sz="5" w:space="0" w:color="000000"/>
            </w:tcBorders>
          </w:tcPr>
          <w:p w14:paraId="54D61AF4" w14:textId="77777777" w:rsidR="0055331D" w:rsidRDefault="00F521A5">
            <w:pPr>
              <w:spacing w:after="0" w:line="259" w:lineRule="auto"/>
              <w:ind w:left="12" w:right="0" w:firstLine="0"/>
              <w:jc w:val="left"/>
            </w:pPr>
            <w:r>
              <w:t xml:space="preserve">Utak az egészséghez </w:t>
            </w:r>
          </w:p>
        </w:tc>
        <w:tc>
          <w:tcPr>
            <w:tcW w:w="1693" w:type="dxa"/>
            <w:tcBorders>
              <w:top w:val="single" w:sz="5" w:space="0" w:color="000000"/>
              <w:left w:val="single" w:sz="5" w:space="0" w:color="000000"/>
              <w:bottom w:val="single" w:sz="5" w:space="0" w:color="000000"/>
              <w:right w:val="single" w:sz="5" w:space="0" w:color="000000"/>
            </w:tcBorders>
          </w:tcPr>
          <w:p w14:paraId="34D4EA58" w14:textId="77777777" w:rsidR="0055331D" w:rsidRDefault="00F521A5">
            <w:pPr>
              <w:spacing w:after="0" w:line="259" w:lineRule="auto"/>
              <w:ind w:right="49" w:firstLine="0"/>
              <w:jc w:val="center"/>
            </w:pPr>
            <w:r>
              <w:t xml:space="preserve">7 </w:t>
            </w:r>
          </w:p>
        </w:tc>
      </w:tr>
      <w:tr w:rsidR="0055331D" w14:paraId="05ED6F62" w14:textId="77777777">
        <w:trPr>
          <w:trHeight w:val="409"/>
        </w:trPr>
        <w:tc>
          <w:tcPr>
            <w:tcW w:w="5682" w:type="dxa"/>
            <w:tcBorders>
              <w:top w:val="single" w:sz="5" w:space="0" w:color="000000"/>
              <w:left w:val="single" w:sz="5" w:space="0" w:color="000000"/>
              <w:bottom w:val="single" w:sz="5" w:space="0" w:color="000000"/>
              <w:right w:val="single" w:sz="5" w:space="0" w:color="000000"/>
            </w:tcBorders>
          </w:tcPr>
          <w:p w14:paraId="0F63FE39" w14:textId="77777777" w:rsidR="0055331D" w:rsidRDefault="00F521A5">
            <w:pPr>
              <w:spacing w:after="0" w:line="259" w:lineRule="auto"/>
              <w:ind w:left="12" w:right="0" w:firstLine="0"/>
              <w:jc w:val="left"/>
            </w:pPr>
            <w:r>
              <w:t xml:space="preserve">Szenvedélyeink nyomában </w:t>
            </w:r>
          </w:p>
        </w:tc>
        <w:tc>
          <w:tcPr>
            <w:tcW w:w="1693" w:type="dxa"/>
            <w:tcBorders>
              <w:top w:val="single" w:sz="5" w:space="0" w:color="000000"/>
              <w:left w:val="single" w:sz="5" w:space="0" w:color="000000"/>
              <w:bottom w:val="single" w:sz="5" w:space="0" w:color="000000"/>
              <w:right w:val="single" w:sz="5" w:space="0" w:color="000000"/>
            </w:tcBorders>
          </w:tcPr>
          <w:p w14:paraId="0A1C9785" w14:textId="77777777" w:rsidR="0055331D" w:rsidRDefault="00F521A5">
            <w:pPr>
              <w:spacing w:after="0" w:line="259" w:lineRule="auto"/>
              <w:ind w:right="49" w:firstLine="0"/>
              <w:jc w:val="center"/>
            </w:pPr>
            <w:r>
              <w:t xml:space="preserve">6 </w:t>
            </w:r>
          </w:p>
        </w:tc>
      </w:tr>
      <w:tr w:rsidR="0055331D" w14:paraId="0E442F46" w14:textId="77777777">
        <w:trPr>
          <w:trHeight w:val="408"/>
        </w:trPr>
        <w:tc>
          <w:tcPr>
            <w:tcW w:w="5682" w:type="dxa"/>
            <w:tcBorders>
              <w:top w:val="single" w:sz="5" w:space="0" w:color="000000"/>
              <w:left w:val="single" w:sz="5" w:space="0" w:color="000000"/>
              <w:bottom w:val="single" w:sz="5" w:space="0" w:color="000000"/>
              <w:right w:val="single" w:sz="5" w:space="0" w:color="000000"/>
            </w:tcBorders>
          </w:tcPr>
          <w:p w14:paraId="00D6C092" w14:textId="77777777" w:rsidR="0055331D" w:rsidRDefault="00F521A5">
            <w:pPr>
              <w:spacing w:after="0" w:line="259" w:lineRule="auto"/>
              <w:ind w:left="12" w:right="0" w:firstLine="0"/>
              <w:jc w:val="left"/>
            </w:pPr>
            <w:r>
              <w:t xml:space="preserve">Ételek, élelmiszerek, táplálkozás </w:t>
            </w:r>
          </w:p>
        </w:tc>
        <w:tc>
          <w:tcPr>
            <w:tcW w:w="1693" w:type="dxa"/>
            <w:tcBorders>
              <w:top w:val="single" w:sz="5" w:space="0" w:color="000000"/>
              <w:left w:val="single" w:sz="5" w:space="0" w:color="000000"/>
              <w:bottom w:val="single" w:sz="5" w:space="0" w:color="000000"/>
              <w:right w:val="single" w:sz="5" w:space="0" w:color="000000"/>
            </w:tcBorders>
          </w:tcPr>
          <w:p w14:paraId="49A65CD5" w14:textId="77777777" w:rsidR="0055331D" w:rsidRDefault="00F521A5">
            <w:pPr>
              <w:spacing w:after="0" w:line="259" w:lineRule="auto"/>
              <w:ind w:right="49" w:firstLine="0"/>
              <w:jc w:val="center"/>
            </w:pPr>
            <w:r>
              <w:t xml:space="preserve">7 </w:t>
            </w:r>
          </w:p>
        </w:tc>
      </w:tr>
      <w:tr w:rsidR="0055331D" w14:paraId="277315B2" w14:textId="77777777">
        <w:trPr>
          <w:trHeight w:val="396"/>
        </w:trPr>
        <w:tc>
          <w:tcPr>
            <w:tcW w:w="5682" w:type="dxa"/>
            <w:tcBorders>
              <w:top w:val="single" w:sz="5" w:space="0" w:color="000000"/>
              <w:left w:val="single" w:sz="5" w:space="0" w:color="000000"/>
              <w:bottom w:val="single" w:sz="5" w:space="0" w:color="000000"/>
              <w:right w:val="single" w:sz="5" w:space="0" w:color="000000"/>
            </w:tcBorders>
          </w:tcPr>
          <w:p w14:paraId="68D651D7" w14:textId="77777777" w:rsidR="0055331D" w:rsidRDefault="00F521A5">
            <w:pPr>
              <w:spacing w:after="0" w:line="259" w:lineRule="auto"/>
              <w:ind w:left="12" w:right="0" w:firstLine="0"/>
              <w:jc w:val="left"/>
            </w:pPr>
            <w:r>
              <w:t xml:space="preserve">Az egészséges környezet </w:t>
            </w:r>
          </w:p>
        </w:tc>
        <w:tc>
          <w:tcPr>
            <w:tcW w:w="1693" w:type="dxa"/>
            <w:tcBorders>
              <w:top w:val="single" w:sz="5" w:space="0" w:color="000000"/>
              <w:left w:val="single" w:sz="5" w:space="0" w:color="000000"/>
              <w:bottom w:val="single" w:sz="5" w:space="0" w:color="000000"/>
              <w:right w:val="single" w:sz="5" w:space="0" w:color="000000"/>
            </w:tcBorders>
          </w:tcPr>
          <w:p w14:paraId="010E94E7" w14:textId="77777777" w:rsidR="0055331D" w:rsidRDefault="00F521A5">
            <w:pPr>
              <w:spacing w:after="0" w:line="259" w:lineRule="auto"/>
              <w:ind w:right="49" w:firstLine="0"/>
              <w:jc w:val="center"/>
            </w:pPr>
            <w:r>
              <w:t xml:space="preserve">6 </w:t>
            </w:r>
          </w:p>
        </w:tc>
      </w:tr>
      <w:tr w:rsidR="0055331D" w14:paraId="714D0B88" w14:textId="77777777">
        <w:trPr>
          <w:trHeight w:val="408"/>
        </w:trPr>
        <w:tc>
          <w:tcPr>
            <w:tcW w:w="5682" w:type="dxa"/>
            <w:tcBorders>
              <w:top w:val="single" w:sz="5" w:space="0" w:color="000000"/>
              <w:left w:val="single" w:sz="5" w:space="0" w:color="000000"/>
              <w:bottom w:val="single" w:sz="5" w:space="0" w:color="000000"/>
              <w:right w:val="single" w:sz="5" w:space="0" w:color="000000"/>
            </w:tcBorders>
          </w:tcPr>
          <w:p w14:paraId="051414DA" w14:textId="77777777" w:rsidR="0055331D" w:rsidRDefault="00F521A5">
            <w:pPr>
              <w:spacing w:after="0" w:line="259" w:lineRule="auto"/>
              <w:ind w:left="12" w:right="0" w:firstLine="0"/>
              <w:jc w:val="left"/>
            </w:pPr>
            <w:r>
              <w:t xml:space="preserve">Genetikai örökségünk </w:t>
            </w:r>
          </w:p>
        </w:tc>
        <w:tc>
          <w:tcPr>
            <w:tcW w:w="1693" w:type="dxa"/>
            <w:tcBorders>
              <w:top w:val="single" w:sz="5" w:space="0" w:color="000000"/>
              <w:left w:val="single" w:sz="5" w:space="0" w:color="000000"/>
              <w:bottom w:val="single" w:sz="5" w:space="0" w:color="000000"/>
              <w:right w:val="single" w:sz="5" w:space="0" w:color="000000"/>
            </w:tcBorders>
          </w:tcPr>
          <w:p w14:paraId="6E709D3C" w14:textId="77777777" w:rsidR="0055331D" w:rsidRDefault="00F521A5">
            <w:pPr>
              <w:spacing w:after="0" w:line="259" w:lineRule="auto"/>
              <w:ind w:right="49" w:firstLine="0"/>
              <w:jc w:val="center"/>
            </w:pPr>
            <w:r>
              <w:t xml:space="preserve">6 </w:t>
            </w:r>
          </w:p>
        </w:tc>
      </w:tr>
      <w:tr w:rsidR="0055331D" w14:paraId="3DD567AF" w14:textId="77777777">
        <w:trPr>
          <w:trHeight w:val="408"/>
        </w:trPr>
        <w:tc>
          <w:tcPr>
            <w:tcW w:w="5682" w:type="dxa"/>
            <w:tcBorders>
              <w:top w:val="single" w:sz="5" w:space="0" w:color="000000"/>
              <w:left w:val="single" w:sz="5" w:space="0" w:color="000000"/>
              <w:bottom w:val="single" w:sz="5" w:space="0" w:color="000000"/>
              <w:right w:val="single" w:sz="5" w:space="0" w:color="000000"/>
            </w:tcBorders>
          </w:tcPr>
          <w:p w14:paraId="33C044E3" w14:textId="77777777" w:rsidR="0055331D" w:rsidRDefault="00F521A5">
            <w:pPr>
              <w:spacing w:after="0" w:line="259" w:lineRule="auto"/>
              <w:ind w:left="12" w:right="0" w:firstLine="0"/>
              <w:jc w:val="left"/>
            </w:pPr>
            <w:r>
              <w:t xml:space="preserve">Biológia és jövő </w:t>
            </w:r>
          </w:p>
        </w:tc>
        <w:tc>
          <w:tcPr>
            <w:tcW w:w="1693" w:type="dxa"/>
            <w:tcBorders>
              <w:top w:val="single" w:sz="5" w:space="0" w:color="000000"/>
              <w:left w:val="single" w:sz="5" w:space="0" w:color="000000"/>
              <w:bottom w:val="single" w:sz="5" w:space="0" w:color="000000"/>
              <w:right w:val="single" w:sz="5" w:space="0" w:color="000000"/>
            </w:tcBorders>
          </w:tcPr>
          <w:p w14:paraId="721F8244" w14:textId="77777777" w:rsidR="0055331D" w:rsidRDefault="00F521A5">
            <w:pPr>
              <w:spacing w:after="0" w:line="259" w:lineRule="auto"/>
              <w:ind w:right="49" w:firstLine="0"/>
              <w:jc w:val="center"/>
            </w:pPr>
            <w:r>
              <w:t xml:space="preserve">5 </w:t>
            </w:r>
          </w:p>
        </w:tc>
      </w:tr>
      <w:tr w:rsidR="0055331D" w14:paraId="3644196A" w14:textId="77777777">
        <w:trPr>
          <w:trHeight w:val="409"/>
        </w:trPr>
        <w:tc>
          <w:tcPr>
            <w:tcW w:w="5682" w:type="dxa"/>
            <w:tcBorders>
              <w:top w:val="single" w:sz="5" w:space="0" w:color="000000"/>
              <w:left w:val="single" w:sz="5" w:space="0" w:color="000000"/>
              <w:bottom w:val="single" w:sz="5" w:space="0" w:color="000000"/>
              <w:right w:val="single" w:sz="5" w:space="0" w:color="000000"/>
            </w:tcBorders>
          </w:tcPr>
          <w:p w14:paraId="3EF77D84" w14:textId="77777777" w:rsidR="0055331D" w:rsidRDefault="00F521A5">
            <w:pPr>
              <w:spacing w:after="0" w:line="259" w:lineRule="auto"/>
              <w:ind w:right="68" w:firstLine="0"/>
              <w:jc w:val="right"/>
            </w:pPr>
            <w:r>
              <w:rPr>
                <w:b/>
              </w:rPr>
              <w:t>Összes óraszám:</w:t>
            </w:r>
            <w:r>
              <w:rPr>
                <w:i/>
              </w:rPr>
              <w:t xml:space="preserve"> </w:t>
            </w:r>
          </w:p>
        </w:tc>
        <w:tc>
          <w:tcPr>
            <w:tcW w:w="1693" w:type="dxa"/>
            <w:tcBorders>
              <w:top w:val="single" w:sz="5" w:space="0" w:color="000000"/>
              <w:left w:val="single" w:sz="5" w:space="0" w:color="000000"/>
              <w:bottom w:val="single" w:sz="5" w:space="0" w:color="000000"/>
              <w:right w:val="single" w:sz="5" w:space="0" w:color="000000"/>
            </w:tcBorders>
          </w:tcPr>
          <w:p w14:paraId="3796FBBB" w14:textId="77777777" w:rsidR="0055331D" w:rsidRDefault="00F521A5">
            <w:pPr>
              <w:spacing w:after="0" w:line="259" w:lineRule="auto"/>
              <w:ind w:right="49" w:firstLine="0"/>
              <w:jc w:val="center"/>
            </w:pPr>
            <w:r>
              <w:rPr>
                <w:b/>
              </w:rPr>
              <w:t>72</w:t>
            </w:r>
            <w:r>
              <w:t xml:space="preserve"> </w:t>
            </w:r>
          </w:p>
        </w:tc>
      </w:tr>
    </w:tbl>
    <w:p w14:paraId="6D8FC13C" w14:textId="77777777" w:rsidR="0055331D" w:rsidRDefault="00F521A5">
      <w:pPr>
        <w:spacing w:after="30" w:line="259" w:lineRule="auto"/>
        <w:ind w:left="144" w:right="0" w:firstLine="0"/>
        <w:jc w:val="left"/>
      </w:pPr>
      <w:r>
        <w:rPr>
          <w:b/>
        </w:rPr>
        <w:t xml:space="preserve"> </w:t>
      </w:r>
    </w:p>
    <w:p w14:paraId="3EF510CF" w14:textId="77777777" w:rsidR="0055331D" w:rsidRDefault="00F521A5">
      <w:pPr>
        <w:spacing w:line="270" w:lineRule="auto"/>
        <w:ind w:left="154" w:right="0" w:hanging="10"/>
      </w:pPr>
      <w:r>
        <w:rPr>
          <w:b/>
        </w:rPr>
        <w:t>T</w:t>
      </w:r>
      <w:r>
        <w:rPr>
          <w:b/>
          <w:sz w:val="30"/>
          <w:vertAlign w:val="subscript"/>
        </w:rPr>
        <w:t>ÉMAKÖR</w:t>
      </w:r>
      <w:r>
        <w:rPr>
          <w:b/>
        </w:rPr>
        <w:t>: A mi bolygónk: Az élet története</w:t>
      </w:r>
      <w:r>
        <w:t xml:space="preserve"> </w:t>
      </w:r>
    </w:p>
    <w:p w14:paraId="5A92B255" w14:textId="77777777" w:rsidR="0055331D" w:rsidRDefault="00F521A5">
      <w:pPr>
        <w:spacing w:line="270" w:lineRule="auto"/>
        <w:ind w:left="154" w:right="0" w:hanging="10"/>
      </w:pPr>
      <w:r>
        <w:rPr>
          <w:b/>
          <w:sz w:val="30"/>
          <w:vertAlign w:val="subscript"/>
        </w:rPr>
        <w:t>ÓRASZÁM</w:t>
      </w:r>
      <w:r>
        <w:rPr>
          <w:b/>
        </w:rPr>
        <w:t>:</w:t>
      </w:r>
      <w:r>
        <w:t xml:space="preserve"> </w:t>
      </w:r>
      <w:r>
        <w:rPr>
          <w:b/>
        </w:rPr>
        <w:t>E:6 óra</w:t>
      </w:r>
      <w:r>
        <w:t xml:space="preserve"> </w:t>
      </w:r>
    </w:p>
    <w:p w14:paraId="48D05E9D" w14:textId="77777777" w:rsidR="0055331D" w:rsidRDefault="00F521A5">
      <w:pPr>
        <w:spacing w:after="32" w:line="259" w:lineRule="auto"/>
        <w:ind w:left="139" w:right="0" w:hanging="10"/>
      </w:pPr>
      <w:r>
        <w:rPr>
          <w:b/>
        </w:rPr>
        <w:t>T</w:t>
      </w:r>
      <w:r>
        <w:rPr>
          <w:b/>
          <w:sz w:val="19"/>
        </w:rPr>
        <w:t>ANULÁSI EREDMÉNYEK</w:t>
      </w:r>
      <w:r>
        <w:rPr>
          <w:b/>
        </w:rPr>
        <w:t xml:space="preserve"> </w:t>
      </w:r>
    </w:p>
    <w:p w14:paraId="7CCA90E9" w14:textId="77777777" w:rsidR="0055331D" w:rsidRDefault="00F521A5">
      <w:pPr>
        <w:ind w:left="147" w:right="312"/>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az élet kialakulását és fejlődési mérföldköveit is magában foglaló földtörténeti időszemlélettel rendelkezik. </w:t>
      </w:r>
    </w:p>
    <w:p w14:paraId="02263FB9" w14:textId="77777777" w:rsidR="0055331D" w:rsidRDefault="00F521A5">
      <w:pPr>
        <w:spacing w:after="40" w:line="270" w:lineRule="auto"/>
        <w:ind w:left="154" w:right="0" w:hanging="10"/>
      </w:pPr>
      <w:r>
        <w:rPr>
          <w:b/>
        </w:rPr>
        <w:t xml:space="preserve">A témakör tanulása eredményeként a tanuló: </w:t>
      </w:r>
    </w:p>
    <w:p w14:paraId="1067401A" w14:textId="77777777" w:rsidR="0055331D" w:rsidRDefault="00F521A5" w:rsidP="00F521A5">
      <w:pPr>
        <w:numPr>
          <w:ilvl w:val="0"/>
          <w:numId w:val="209"/>
        </w:numPr>
        <w:spacing w:after="39"/>
        <w:ind w:left="508" w:right="15" w:hanging="361"/>
      </w:pPr>
      <w:r>
        <w:lastRenderedPageBreak/>
        <w:t xml:space="preserve">a földi élet keletkezésére és további alakulására vonatkozó feltételeket, elméleteket fogalmaz meg, a történéseket a megfelelő időskálán elhelyezi, ezekhez hiteles forrásokat használ fel; </w:t>
      </w:r>
      <w:r>
        <w:rPr>
          <w:rFonts w:ascii="Segoe UI Symbol" w:eastAsia="Segoe UI Symbol" w:hAnsi="Segoe UI Symbol" w:cs="Segoe UI Symbol"/>
        </w:rPr>
        <w:t></w:t>
      </w:r>
      <w:r>
        <w:rPr>
          <w:rFonts w:ascii="Arial" w:eastAsia="Arial" w:hAnsi="Arial" w:cs="Arial"/>
        </w:rPr>
        <w:t xml:space="preserve"> </w:t>
      </w:r>
      <w:r>
        <w:t xml:space="preserve">értelmezi az evolúció fogalmát, alkalmazza a fajok kialakulására és kihalására vonatkozó magyarázatok megfogalmazásában; </w:t>
      </w:r>
    </w:p>
    <w:p w14:paraId="6412D925" w14:textId="77777777" w:rsidR="0055331D" w:rsidRDefault="00F521A5" w:rsidP="00F521A5">
      <w:pPr>
        <w:numPr>
          <w:ilvl w:val="0"/>
          <w:numId w:val="209"/>
        </w:numPr>
        <w:spacing w:after="36"/>
        <w:ind w:left="508" w:right="15" w:hanging="361"/>
      </w:pPr>
      <w:r>
        <w:t xml:space="preserve">az evolúcióval kapcsolatos tévképzetek eloszlatására felhasználja az evolúciókutatás eredményeit; </w:t>
      </w:r>
    </w:p>
    <w:p w14:paraId="42215E05" w14:textId="77777777" w:rsidR="0055331D" w:rsidRDefault="00F521A5" w:rsidP="00F521A5">
      <w:pPr>
        <w:numPr>
          <w:ilvl w:val="0"/>
          <w:numId w:val="209"/>
        </w:numPr>
        <w:ind w:left="508" w:right="15" w:hanging="361"/>
      </w:pPr>
      <w:r>
        <w:t xml:space="preserve">érti a mikroorganizmusok szerepének jelentőségét az élet kialakulásában; </w:t>
      </w:r>
    </w:p>
    <w:p w14:paraId="1520D025" w14:textId="77777777" w:rsidR="0055331D" w:rsidRDefault="00F521A5" w:rsidP="00F521A5">
      <w:pPr>
        <w:numPr>
          <w:ilvl w:val="0"/>
          <w:numId w:val="209"/>
        </w:numPr>
        <w:spacing w:after="40"/>
        <w:ind w:left="508" w:right="15" w:hanging="361"/>
      </w:pPr>
      <w:r>
        <w:t xml:space="preserve">érdeklődik a földtörténeti múlt iránt, tájékozott a már kihalt, jelentősebb élőlénycsoportok főbb jellemzőivel és a velük kapcsolatos evolúciós eseményekkel kapcsolatban; </w:t>
      </w:r>
    </w:p>
    <w:p w14:paraId="26DDC541" w14:textId="77777777" w:rsidR="0055331D" w:rsidRDefault="00F521A5" w:rsidP="00F521A5">
      <w:pPr>
        <w:numPr>
          <w:ilvl w:val="0"/>
          <w:numId w:val="209"/>
        </w:numPr>
        <w:spacing w:after="166"/>
        <w:ind w:left="508" w:right="15" w:hanging="361"/>
      </w:pPr>
      <w:r>
        <w:t xml:space="preserve">a Naprendszer égitesteinek fizikai, kémiai jellemzését felhasználva tényekkel alátámasztott véleményt fogalmaz meg a Földön kívüli élet lehetőségeiről, az ezzel kapcsolatos kutatások céljáról, irányairól és eddigi eredményeiről. </w:t>
      </w:r>
    </w:p>
    <w:p w14:paraId="24E50FBA"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0299267E" w14:textId="77777777" w:rsidR="0055331D" w:rsidRDefault="00F521A5" w:rsidP="00F521A5">
      <w:pPr>
        <w:numPr>
          <w:ilvl w:val="0"/>
          <w:numId w:val="209"/>
        </w:numPr>
        <w:ind w:left="508" w:right="15" w:hanging="361"/>
      </w:pPr>
      <w:r>
        <w:t xml:space="preserve">Az élet fogalmának </w:t>
      </w:r>
      <w:proofErr w:type="spellStart"/>
      <w:r>
        <w:t>körüljárása</w:t>
      </w:r>
      <w:proofErr w:type="spellEnd"/>
      <w:r>
        <w:t xml:space="preserve">, az életfeltételek elemzése (miért alkalmas a Föld az életre) </w:t>
      </w:r>
    </w:p>
    <w:p w14:paraId="48667408" w14:textId="77777777" w:rsidR="0055331D" w:rsidRDefault="00F521A5" w:rsidP="00F521A5">
      <w:pPr>
        <w:numPr>
          <w:ilvl w:val="0"/>
          <w:numId w:val="209"/>
        </w:numPr>
        <w:spacing w:after="38"/>
        <w:ind w:left="508" w:right="15" w:hanging="361"/>
      </w:pPr>
      <w:r>
        <w:t xml:space="preserve">Az ősi Föld és a mai környezetünk közötti lényegi különbségek (Pl.: oxigén jelenléte, átlaghőmérséklet) bemutatása </w:t>
      </w:r>
    </w:p>
    <w:p w14:paraId="1D7E42F5" w14:textId="77777777" w:rsidR="0055331D" w:rsidRDefault="00F521A5" w:rsidP="00F521A5">
      <w:pPr>
        <w:numPr>
          <w:ilvl w:val="0"/>
          <w:numId w:val="209"/>
        </w:numPr>
        <w:ind w:left="508" w:right="15" w:hanging="361"/>
      </w:pPr>
      <w:r>
        <w:t xml:space="preserve">A földtörténet idődimenzióinak megértése, az időskála egységeiről való tájékozódás </w:t>
      </w:r>
    </w:p>
    <w:p w14:paraId="0FDB78A3" w14:textId="77777777" w:rsidR="0055331D" w:rsidRDefault="00F521A5">
      <w:pPr>
        <w:spacing w:after="37"/>
        <w:ind w:left="291" w:right="15" w:hanging="144"/>
      </w:pPr>
      <w:r>
        <w:rPr>
          <w:rFonts w:ascii="Segoe UI Symbol" w:eastAsia="Segoe UI Symbol" w:hAnsi="Segoe UI Symbol" w:cs="Segoe UI Symbol"/>
        </w:rPr>
        <w:t></w:t>
      </w:r>
      <w:r>
        <w:t xml:space="preserve">A földtörténeti múltról szerezhető tudásunk forrásainak elemzése (Pl.: </w:t>
      </w:r>
      <w:proofErr w:type="spellStart"/>
      <w:r>
        <w:t>fosszíliák</w:t>
      </w:r>
      <w:proofErr w:type="spellEnd"/>
      <w:r>
        <w:t xml:space="preserve">, lenyomatok, kövületek), a közvetett és a közvetlen kormeghatározási módszerek elvének megértése </w:t>
      </w:r>
    </w:p>
    <w:p w14:paraId="71AFD190" w14:textId="77777777" w:rsidR="0055331D" w:rsidRDefault="00F521A5" w:rsidP="00F521A5">
      <w:pPr>
        <w:numPr>
          <w:ilvl w:val="0"/>
          <w:numId w:val="209"/>
        </w:numPr>
        <w:ind w:left="508" w:right="15" w:hanging="361"/>
      </w:pPr>
      <w:r>
        <w:t xml:space="preserve">Az élővilág főbb fejlődési szakaszainak és történéseinek időbeli elhelyezése </w:t>
      </w:r>
    </w:p>
    <w:p w14:paraId="0107850A" w14:textId="77777777" w:rsidR="0055331D" w:rsidRDefault="00F521A5" w:rsidP="00F521A5">
      <w:pPr>
        <w:numPr>
          <w:ilvl w:val="0"/>
          <w:numId w:val="209"/>
        </w:numPr>
        <w:spacing w:after="40"/>
        <w:ind w:left="508" w:right="15" w:hanging="361"/>
      </w:pPr>
      <w:r>
        <w:t xml:space="preserve">A korai mikrobiális életközösségek jelentőségének felismerése, a </w:t>
      </w:r>
      <w:proofErr w:type="spellStart"/>
      <w:r>
        <w:t>kemo</w:t>
      </w:r>
      <w:proofErr w:type="spellEnd"/>
      <w:r>
        <w:t xml:space="preserve">- és </w:t>
      </w:r>
      <w:proofErr w:type="spellStart"/>
      <w:r>
        <w:t>fotoautotrófia</w:t>
      </w:r>
      <w:proofErr w:type="spellEnd"/>
      <w:r>
        <w:t xml:space="preserve"> megjelenésének és hatásainak (Pl.: </w:t>
      </w:r>
      <w:proofErr w:type="spellStart"/>
      <w:r>
        <w:t>sztromatolitok</w:t>
      </w:r>
      <w:proofErr w:type="spellEnd"/>
      <w:r>
        <w:t xml:space="preserve"> oxigéntermelése) értékelése  </w:t>
      </w:r>
    </w:p>
    <w:p w14:paraId="188790B3" w14:textId="77777777" w:rsidR="0055331D" w:rsidRDefault="00F521A5" w:rsidP="00F521A5">
      <w:pPr>
        <w:numPr>
          <w:ilvl w:val="0"/>
          <w:numId w:val="209"/>
        </w:numPr>
        <w:spacing w:after="37"/>
        <w:ind w:left="508" w:right="15" w:hanging="361"/>
      </w:pPr>
      <w:r>
        <w:t xml:space="preserve">A jelentősebb fajkeletkezési és kihalási események időbeli elhelyezése, az okokra vonatkozó elméletek mérlegelő áttekintése </w:t>
      </w:r>
    </w:p>
    <w:p w14:paraId="23C6E21F" w14:textId="77777777" w:rsidR="0055331D" w:rsidRDefault="00F521A5" w:rsidP="00F521A5">
      <w:pPr>
        <w:numPr>
          <w:ilvl w:val="0"/>
          <w:numId w:val="209"/>
        </w:numPr>
        <w:ind w:left="508" w:right="15" w:hanging="361"/>
      </w:pPr>
      <w:r>
        <w:t xml:space="preserve">A kihalt őshüllők néhány csoportjának és fajainak tanulmányozása, bemutatása </w:t>
      </w:r>
    </w:p>
    <w:p w14:paraId="1FDD7BFE" w14:textId="77777777" w:rsidR="0055331D" w:rsidRDefault="00F521A5" w:rsidP="00F521A5">
      <w:pPr>
        <w:numPr>
          <w:ilvl w:val="0"/>
          <w:numId w:val="209"/>
        </w:numPr>
        <w:ind w:left="508" w:right="15" w:hanging="361"/>
      </w:pPr>
      <w:r>
        <w:t xml:space="preserve">Az emlősök és a madarak térnyerésére vezető okok és folyamatok elemzése  </w:t>
      </w:r>
    </w:p>
    <w:p w14:paraId="0EEA8E5D" w14:textId="77777777" w:rsidR="0055331D" w:rsidRDefault="00F521A5" w:rsidP="00F521A5">
      <w:pPr>
        <w:numPr>
          <w:ilvl w:val="0"/>
          <w:numId w:val="209"/>
        </w:numPr>
        <w:spacing w:after="67"/>
        <w:ind w:left="508" w:right="15" w:hanging="361"/>
      </w:pPr>
      <w:r>
        <w:t xml:space="preserve">Az evolúcióval kapcsolatos elméletek és tévhitek elemzése </w:t>
      </w:r>
    </w:p>
    <w:p w14:paraId="576441C4" w14:textId="77777777" w:rsidR="0055331D" w:rsidRDefault="00F521A5">
      <w:pPr>
        <w:spacing w:after="0" w:line="259" w:lineRule="auto"/>
        <w:ind w:left="139" w:right="0" w:hanging="10"/>
      </w:pPr>
      <w:r>
        <w:rPr>
          <w:b/>
        </w:rPr>
        <w:t>F</w:t>
      </w:r>
      <w:r>
        <w:rPr>
          <w:b/>
          <w:sz w:val="19"/>
        </w:rPr>
        <w:t>OGALMAK</w:t>
      </w:r>
      <w:r>
        <w:rPr>
          <w:b/>
        </w:rPr>
        <w:t xml:space="preserve"> </w:t>
      </w:r>
    </w:p>
    <w:p w14:paraId="3C3BD255" w14:textId="77777777" w:rsidR="0055331D" w:rsidRDefault="00F521A5">
      <w:pPr>
        <w:spacing w:after="182"/>
        <w:ind w:left="147" w:right="15"/>
      </w:pPr>
      <w:r>
        <w:t xml:space="preserve">élet, életfeltételek, evolúció, földtörténeti időskála, </w:t>
      </w:r>
      <w:proofErr w:type="spellStart"/>
      <w:r>
        <w:t>prekambrium</w:t>
      </w:r>
      <w:proofErr w:type="spellEnd"/>
      <w:r>
        <w:t xml:space="preserve">, kambrium, kemoszintézis, fotoszintézis, </w:t>
      </w:r>
      <w:proofErr w:type="spellStart"/>
      <w:r>
        <w:t>sztromatolit</w:t>
      </w:r>
      <w:proofErr w:type="spellEnd"/>
      <w:r>
        <w:t xml:space="preserve">, kihalási esemény </w:t>
      </w:r>
    </w:p>
    <w:p w14:paraId="5E00EC08" w14:textId="77777777" w:rsidR="0055331D" w:rsidRDefault="00F521A5">
      <w:pPr>
        <w:spacing w:after="59" w:line="259" w:lineRule="auto"/>
        <w:ind w:left="139" w:right="0" w:hanging="10"/>
      </w:pPr>
      <w:r>
        <w:rPr>
          <w:b/>
        </w:rPr>
        <w:t>J</w:t>
      </w:r>
      <w:r>
        <w:rPr>
          <w:b/>
          <w:sz w:val="19"/>
        </w:rPr>
        <w:t>AVASOLT TEVÉKENYSÉGEK</w:t>
      </w:r>
      <w:r>
        <w:rPr>
          <w:b/>
        </w:rPr>
        <w:t xml:space="preserve"> </w:t>
      </w:r>
    </w:p>
    <w:p w14:paraId="646BD0FC" w14:textId="77777777" w:rsidR="0055331D" w:rsidRDefault="00F521A5" w:rsidP="00F521A5">
      <w:pPr>
        <w:numPr>
          <w:ilvl w:val="0"/>
          <w:numId w:val="209"/>
        </w:numPr>
        <w:ind w:left="508" w:right="15" w:hanging="361"/>
      </w:pPr>
      <w:r>
        <w:t xml:space="preserve">Az élet jellemzőinek megfigyelése választott élőlényeken  </w:t>
      </w:r>
    </w:p>
    <w:p w14:paraId="173D4AD6" w14:textId="77777777" w:rsidR="0055331D" w:rsidRDefault="00F521A5" w:rsidP="00F521A5">
      <w:pPr>
        <w:numPr>
          <w:ilvl w:val="0"/>
          <w:numId w:val="209"/>
        </w:numPr>
        <w:spacing w:after="38"/>
        <w:ind w:left="508" w:right="15" w:hanging="361"/>
      </w:pPr>
      <w:r>
        <w:t xml:space="preserve">Az élet fogalmával és evolúciós fejlődésével kapcsolatos meglévő tudás felszínre hozása, Pl.: szófelhő, fogalmi térkép készítése, csoportos megbeszélése  </w:t>
      </w:r>
    </w:p>
    <w:p w14:paraId="256CADD0" w14:textId="77777777" w:rsidR="0055331D" w:rsidRDefault="00F521A5" w:rsidP="00F521A5">
      <w:pPr>
        <w:numPr>
          <w:ilvl w:val="0"/>
          <w:numId w:val="209"/>
        </w:numPr>
        <w:spacing w:after="39"/>
        <w:ind w:left="508" w:right="15" w:hanging="361"/>
      </w:pPr>
      <w:r>
        <w:t xml:space="preserve">A földtörténeti időskála felvázolása, érzékelhetővé tétele (Pl.: az események egy évbe vagy egy napba sűrítésével) </w:t>
      </w:r>
    </w:p>
    <w:p w14:paraId="5554D5A2" w14:textId="77777777" w:rsidR="0055331D" w:rsidRDefault="00F521A5" w:rsidP="00F521A5">
      <w:pPr>
        <w:numPr>
          <w:ilvl w:val="0"/>
          <w:numId w:val="209"/>
        </w:numPr>
        <w:spacing w:after="40"/>
        <w:ind w:left="508" w:right="15" w:hanging="361"/>
      </w:pPr>
      <w:r>
        <w:t xml:space="preserve">Az evolúcióval és a földi élet történetével, a Földön kívüli élet kutatásával kapcsolatos hiteles internetes források felkutatása </w:t>
      </w:r>
    </w:p>
    <w:p w14:paraId="32949639" w14:textId="77777777" w:rsidR="0055331D" w:rsidRDefault="00F521A5" w:rsidP="00F521A5">
      <w:pPr>
        <w:numPr>
          <w:ilvl w:val="0"/>
          <w:numId w:val="209"/>
        </w:numPr>
        <w:ind w:left="508" w:right="15" w:hanging="361"/>
      </w:pPr>
      <w:r>
        <w:lastRenderedPageBreak/>
        <w:t xml:space="preserve">Az evolúció közvetlen vagy közvetett bizonyítékának bemutatása kiselőadás keretében </w:t>
      </w:r>
    </w:p>
    <w:p w14:paraId="0953D18A" w14:textId="77777777" w:rsidR="0055331D" w:rsidRDefault="00F521A5" w:rsidP="00F521A5">
      <w:pPr>
        <w:numPr>
          <w:ilvl w:val="0"/>
          <w:numId w:val="209"/>
        </w:numPr>
        <w:ind w:left="508" w:right="15" w:hanging="361"/>
      </w:pPr>
      <w:r>
        <w:t xml:space="preserve">Vita megszervezése és lebonyolítása az evolúció, a földtörténet témakörében </w:t>
      </w:r>
    </w:p>
    <w:p w14:paraId="6F9A63E3" w14:textId="77777777" w:rsidR="0055331D" w:rsidRDefault="00F521A5" w:rsidP="00F521A5">
      <w:pPr>
        <w:numPr>
          <w:ilvl w:val="0"/>
          <w:numId w:val="209"/>
        </w:numPr>
        <w:spacing w:after="39"/>
        <w:ind w:left="508" w:right="15" w:hanging="361"/>
      </w:pPr>
      <w:r>
        <w:t xml:space="preserve">A kozmikus és geológiai hatások (napfény és más sugárzások, becsapódások, vulkánosság, lemeztektonika) és a földi élet összefüggésének sokoldalú elemzése </w:t>
      </w:r>
    </w:p>
    <w:p w14:paraId="10F6E39E" w14:textId="77777777" w:rsidR="0055331D" w:rsidRDefault="00F521A5" w:rsidP="00F521A5">
      <w:pPr>
        <w:numPr>
          <w:ilvl w:val="0"/>
          <w:numId w:val="209"/>
        </w:numPr>
        <w:ind w:left="508" w:right="15" w:hanging="361"/>
      </w:pPr>
      <w:r>
        <w:t xml:space="preserve">A napfény és a földi élet kapcsolatát bemutató rövidfilm készítése és bemutatása </w:t>
      </w:r>
    </w:p>
    <w:p w14:paraId="6A86EA74" w14:textId="77777777" w:rsidR="0055331D" w:rsidRDefault="00F521A5">
      <w:pPr>
        <w:spacing w:after="25" w:line="259" w:lineRule="auto"/>
        <w:ind w:left="144" w:right="0" w:firstLine="0"/>
        <w:jc w:val="left"/>
      </w:pPr>
      <w:r>
        <w:rPr>
          <w:b/>
        </w:rPr>
        <w:t xml:space="preserve"> </w:t>
      </w:r>
    </w:p>
    <w:p w14:paraId="54DD5DF9" w14:textId="77777777" w:rsidR="0055331D" w:rsidRDefault="00F521A5">
      <w:pPr>
        <w:spacing w:after="27" w:line="270" w:lineRule="auto"/>
        <w:ind w:left="154" w:right="0" w:hanging="10"/>
      </w:pPr>
      <w:r>
        <w:rPr>
          <w:b/>
        </w:rPr>
        <w:t>Témakör</w:t>
      </w:r>
      <w:r>
        <w:t xml:space="preserve">: </w:t>
      </w:r>
      <w:r>
        <w:rPr>
          <w:b/>
        </w:rPr>
        <w:t xml:space="preserve">A mi bolygónk: Földi édenkertek </w:t>
      </w:r>
    </w:p>
    <w:p w14:paraId="4B6B00A2" w14:textId="77777777" w:rsidR="0055331D" w:rsidRDefault="00F521A5">
      <w:pPr>
        <w:spacing w:line="270" w:lineRule="auto"/>
        <w:ind w:left="154" w:right="0" w:hanging="10"/>
      </w:pPr>
      <w:r>
        <w:rPr>
          <w:b/>
          <w:sz w:val="30"/>
          <w:vertAlign w:val="subscript"/>
        </w:rPr>
        <w:t>ÓRASZÁM</w:t>
      </w:r>
      <w:r>
        <w:rPr>
          <w:b/>
        </w:rPr>
        <w:t>:</w:t>
      </w:r>
      <w:r>
        <w:t xml:space="preserve"> </w:t>
      </w:r>
      <w:r>
        <w:rPr>
          <w:b/>
        </w:rPr>
        <w:t xml:space="preserve">E: 7 óra </w:t>
      </w:r>
    </w:p>
    <w:p w14:paraId="63042542" w14:textId="77777777" w:rsidR="0055331D" w:rsidRDefault="00F521A5">
      <w:pPr>
        <w:spacing w:after="32" w:line="259" w:lineRule="auto"/>
        <w:ind w:left="139" w:right="0" w:hanging="10"/>
      </w:pPr>
      <w:r>
        <w:rPr>
          <w:b/>
        </w:rPr>
        <w:t>T</w:t>
      </w:r>
      <w:r>
        <w:rPr>
          <w:b/>
          <w:sz w:val="19"/>
        </w:rPr>
        <w:t>ANULÁSI EREDMÉNYEK</w:t>
      </w:r>
      <w:r>
        <w:rPr>
          <w:b/>
        </w:rPr>
        <w:t xml:space="preserve"> </w:t>
      </w:r>
    </w:p>
    <w:p w14:paraId="31165016" w14:textId="77777777" w:rsidR="0055331D" w:rsidRDefault="00F521A5">
      <w:pPr>
        <w:spacing w:after="40" w:line="270" w:lineRule="auto"/>
        <w:ind w:left="154" w:right="0" w:hanging="10"/>
      </w:pPr>
      <w:r>
        <w:rPr>
          <w:b/>
        </w:rPr>
        <w:t xml:space="preserve">A témakör tanulása hozzájárul ahhoz, hogy a tanuló a nevelési-oktatási szakasz végére: </w:t>
      </w:r>
    </w:p>
    <w:p w14:paraId="400B202D" w14:textId="77777777" w:rsidR="0055331D" w:rsidRDefault="00F521A5" w:rsidP="00F521A5">
      <w:pPr>
        <w:numPr>
          <w:ilvl w:val="0"/>
          <w:numId w:val="210"/>
        </w:numPr>
        <w:ind w:left="508" w:right="15" w:hanging="361"/>
      </w:pPr>
      <w:r>
        <w:t xml:space="preserve">ismeretekben és érzelmekben gazdagabb képet alkot a Föld sokszínű élővilágáról; </w:t>
      </w:r>
    </w:p>
    <w:p w14:paraId="05DE436E" w14:textId="77777777" w:rsidR="0055331D" w:rsidRDefault="00F521A5" w:rsidP="00F521A5">
      <w:pPr>
        <w:numPr>
          <w:ilvl w:val="0"/>
          <w:numId w:val="210"/>
        </w:numPr>
        <w:spacing w:after="39"/>
        <w:ind w:left="508" w:right="15" w:hanging="361"/>
      </w:pPr>
      <w:r>
        <w:t xml:space="preserve">megérti, hogy a Föld életközösségei részekből álló egységes egészként értelmezhetők, amelyben bonyolult kölcsönhatások biztosítják a rendszer egyensúlyát; </w:t>
      </w:r>
    </w:p>
    <w:p w14:paraId="3ACD87B6" w14:textId="77777777" w:rsidR="0055331D" w:rsidRDefault="00F521A5" w:rsidP="00F521A5">
      <w:pPr>
        <w:numPr>
          <w:ilvl w:val="0"/>
          <w:numId w:val="210"/>
        </w:numPr>
        <w:ind w:left="508" w:right="15" w:hanging="361"/>
      </w:pPr>
      <w:r>
        <w:t xml:space="preserve">tudja, hogy a Föld mai környezeti állapota, a levegő, a talaj és a vizek összetétele az élővilág közreműködésével alakult ki és marad fenn folyamatosan, ezért az élővilág változása visszahat a nem élő környezet állapotára is. </w:t>
      </w:r>
    </w:p>
    <w:p w14:paraId="79DC2628" w14:textId="77777777" w:rsidR="0055331D" w:rsidRDefault="00F521A5">
      <w:pPr>
        <w:spacing w:after="39" w:line="270" w:lineRule="auto"/>
        <w:ind w:left="154" w:right="0" w:hanging="10"/>
      </w:pPr>
      <w:r>
        <w:rPr>
          <w:b/>
        </w:rPr>
        <w:t xml:space="preserve">A témakör tanulása eredményeként a tanuló: </w:t>
      </w:r>
    </w:p>
    <w:p w14:paraId="0DB0D2F5" w14:textId="77777777" w:rsidR="0055331D" w:rsidRDefault="00F521A5" w:rsidP="00F521A5">
      <w:pPr>
        <w:numPr>
          <w:ilvl w:val="0"/>
          <w:numId w:val="211"/>
        </w:numPr>
        <w:ind w:left="508" w:right="15" w:hanging="361"/>
      </w:pPr>
      <w:r>
        <w:t xml:space="preserve">a Föld nagy zonális életközösségeit elhelyezi a földrajzi térképen; </w:t>
      </w:r>
    </w:p>
    <w:p w14:paraId="5399AF62" w14:textId="77777777" w:rsidR="0055331D" w:rsidRDefault="00F521A5" w:rsidP="00F521A5">
      <w:pPr>
        <w:numPr>
          <w:ilvl w:val="0"/>
          <w:numId w:val="211"/>
        </w:numPr>
        <w:spacing w:after="33"/>
        <w:ind w:left="508" w:right="15" w:hanging="361"/>
      </w:pPr>
      <w:r>
        <w:t xml:space="preserve">megérti és példákkal igazolja az élettelen és élő környezeti tényezők egymásrautaltságát; </w:t>
      </w:r>
      <w:r>
        <w:rPr>
          <w:rFonts w:ascii="Segoe UI Symbol" w:eastAsia="Segoe UI Symbol" w:hAnsi="Segoe UI Symbol" w:cs="Segoe UI Symbol"/>
        </w:rPr>
        <w:t></w:t>
      </w:r>
      <w:r>
        <w:rPr>
          <w:rFonts w:ascii="Arial" w:eastAsia="Arial" w:hAnsi="Arial" w:cs="Arial"/>
        </w:rPr>
        <w:t xml:space="preserve"> </w:t>
      </w:r>
      <w:r>
        <w:t xml:space="preserve">leírások, képek és videók keresése és elemzése alapján beszámolót készít a jellegzetes szárazföldi </w:t>
      </w:r>
      <w:proofErr w:type="spellStart"/>
      <w:r>
        <w:t>biomok</w:t>
      </w:r>
      <w:proofErr w:type="spellEnd"/>
      <w:r>
        <w:t xml:space="preserve">, pl.: a sivatagok, esőerdők, és/vagy a tengeri életközösségek, pl.: korallszirtek, sarkvidéki tengerek jellegzetes élőlényeiről, a környezet és az élővilág állapotáról, igazolja a </w:t>
      </w:r>
      <w:proofErr w:type="spellStart"/>
      <w:r>
        <w:t>biomok</w:t>
      </w:r>
      <w:proofErr w:type="spellEnd"/>
      <w:r>
        <w:t xml:space="preserve"> élővilágának sokszínűségét és sérülékenységét; </w:t>
      </w:r>
    </w:p>
    <w:p w14:paraId="49EA2D26" w14:textId="77777777" w:rsidR="0055331D" w:rsidRDefault="00F521A5" w:rsidP="00F521A5">
      <w:pPr>
        <w:numPr>
          <w:ilvl w:val="0"/>
          <w:numId w:val="211"/>
        </w:numPr>
        <w:ind w:left="508" w:right="15" w:hanging="361"/>
      </w:pPr>
      <w:r>
        <w:t>képes a bioszférát önszabályozó ökológiai rendszerként is értelmezni,</w:t>
      </w:r>
      <w:r>
        <w:rPr>
          <w:sz w:val="19"/>
        </w:rPr>
        <w:t xml:space="preserve"> </w:t>
      </w:r>
      <w:r>
        <w:t xml:space="preserve">ismeri a Gaia-elmélet alapvető állításait, amelyekkel kapcsolatban véleményt, következtetéseket fogalmaz meg. </w:t>
      </w:r>
    </w:p>
    <w:p w14:paraId="37D2EFE2"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32498C37" w14:textId="77777777" w:rsidR="0055331D" w:rsidRDefault="00F521A5" w:rsidP="00F521A5">
      <w:pPr>
        <w:numPr>
          <w:ilvl w:val="0"/>
          <w:numId w:val="211"/>
        </w:numPr>
        <w:spacing w:after="38"/>
        <w:ind w:left="508" w:right="15" w:hanging="361"/>
      </w:pPr>
      <w:r>
        <w:t xml:space="preserve">A földi élővilág jellegzetes, globális szintű, jól megkülönböztethető életközösségeinek </w:t>
      </w:r>
      <w:proofErr w:type="spellStart"/>
      <w:r>
        <w:t>öszszehasonlítása</w:t>
      </w:r>
      <w:proofErr w:type="spellEnd"/>
      <w:r>
        <w:t xml:space="preserve">, jellemzése </w:t>
      </w:r>
    </w:p>
    <w:p w14:paraId="4A94EF06" w14:textId="77777777" w:rsidR="0055331D" w:rsidRDefault="00F521A5" w:rsidP="00F521A5">
      <w:pPr>
        <w:numPr>
          <w:ilvl w:val="0"/>
          <w:numId w:val="211"/>
        </w:numPr>
        <w:spacing w:after="35"/>
        <w:ind w:left="508" w:right="15" w:hanging="361"/>
      </w:pPr>
      <w:r>
        <w:t xml:space="preserve">Az éghajlati jellemzők és a </w:t>
      </w:r>
      <w:proofErr w:type="spellStart"/>
      <w:r>
        <w:t>biomok</w:t>
      </w:r>
      <w:proofErr w:type="spellEnd"/>
      <w:r>
        <w:t xml:space="preserve"> növény- és állatvilága közötti összefüggések vizsgálata néhány tipikus szárazföldi életközösségben (pl.: sarkvidék, tundra, tajga, szavanna, sivatag, esőerdő, lomberdő) </w:t>
      </w:r>
      <w:r>
        <w:rPr>
          <w:rFonts w:ascii="Segoe UI Symbol" w:eastAsia="Segoe UI Symbol" w:hAnsi="Segoe UI Symbol" w:cs="Segoe UI Symbol"/>
        </w:rPr>
        <w:t></w:t>
      </w:r>
      <w:r>
        <w:rPr>
          <w:rFonts w:ascii="Arial" w:eastAsia="Arial" w:hAnsi="Arial" w:cs="Arial"/>
        </w:rPr>
        <w:t xml:space="preserve"> </w:t>
      </w:r>
      <w:r>
        <w:t xml:space="preserve">A tengerek élővilágának jellemzése, tipikus élőhelyek, érdekes fajok, populációk közötti kapcsolatok bemutatása </w:t>
      </w:r>
    </w:p>
    <w:p w14:paraId="4EA2993D" w14:textId="77777777" w:rsidR="0055331D" w:rsidRDefault="00F521A5" w:rsidP="00F521A5">
      <w:pPr>
        <w:numPr>
          <w:ilvl w:val="0"/>
          <w:numId w:val="211"/>
        </w:numPr>
        <w:spacing w:after="37"/>
        <w:ind w:left="508" w:right="15" w:hanging="361"/>
      </w:pPr>
      <w:r>
        <w:t xml:space="preserve">A bioszféra szintű kapcsolódások néhány példájának megbeszélése (pl.: fajok vándorlása, szaharai por termékenyítő hatása, tengeri madarak szerepe), az egyensúly jelentésének és jelentőségének megbeszélése </w:t>
      </w:r>
    </w:p>
    <w:p w14:paraId="4EDD8DC1" w14:textId="77777777" w:rsidR="0055331D" w:rsidRDefault="00F521A5" w:rsidP="00F521A5">
      <w:pPr>
        <w:numPr>
          <w:ilvl w:val="0"/>
          <w:numId w:val="211"/>
        </w:numPr>
        <w:spacing w:line="363" w:lineRule="auto"/>
        <w:ind w:left="508" w:right="15" w:hanging="361"/>
      </w:pPr>
      <w:r>
        <w:t xml:space="preserve">A Gaia-elmélet főbb gondolatainak megbeszélése, jelentőségének </w:t>
      </w:r>
      <w:proofErr w:type="gramStart"/>
      <w:r>
        <w:t xml:space="preserve">értékelése  </w:t>
      </w:r>
      <w:r>
        <w:rPr>
          <w:b/>
        </w:rPr>
        <w:t>F</w:t>
      </w:r>
      <w:r>
        <w:rPr>
          <w:b/>
          <w:sz w:val="19"/>
        </w:rPr>
        <w:t>OGALMAK</w:t>
      </w:r>
      <w:proofErr w:type="gramEnd"/>
      <w:r>
        <w:rPr>
          <w:b/>
        </w:rPr>
        <w:t xml:space="preserve"> </w:t>
      </w:r>
    </w:p>
    <w:p w14:paraId="249401BA" w14:textId="77777777" w:rsidR="0055331D" w:rsidRDefault="00F521A5">
      <w:pPr>
        <w:spacing w:after="201"/>
        <w:ind w:left="147" w:right="15"/>
      </w:pPr>
      <w:r>
        <w:t xml:space="preserve">bioszféra, </w:t>
      </w:r>
      <w:proofErr w:type="spellStart"/>
      <w:r>
        <w:t>biom</w:t>
      </w:r>
      <w:proofErr w:type="spellEnd"/>
      <w:r>
        <w:t xml:space="preserve">, éghajlat, tundra, tajga, lomberdő, esőerdő, szavanna, tengerek élővilága, plankton, Gaia </w:t>
      </w:r>
    </w:p>
    <w:p w14:paraId="5D130387"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3D7B2C68" w14:textId="77777777" w:rsidR="0055331D" w:rsidRDefault="00F521A5" w:rsidP="00F521A5">
      <w:pPr>
        <w:numPr>
          <w:ilvl w:val="0"/>
          <w:numId w:val="211"/>
        </w:numPr>
        <w:spacing w:after="40"/>
        <w:ind w:left="508" w:right="15" w:hanging="361"/>
      </w:pPr>
      <w:r>
        <w:lastRenderedPageBreak/>
        <w:t xml:space="preserve">A </w:t>
      </w:r>
      <w:proofErr w:type="spellStart"/>
      <w:r>
        <w:t>biomok</w:t>
      </w:r>
      <w:proofErr w:type="spellEnd"/>
      <w:r>
        <w:t xml:space="preserve"> típusait, földrajzi elhelyezkedését és az éghajlati övek összefüggését bemutató ábrák elemzése </w:t>
      </w:r>
    </w:p>
    <w:p w14:paraId="39636DDE" w14:textId="77777777" w:rsidR="0055331D" w:rsidRDefault="00F521A5" w:rsidP="00F521A5">
      <w:pPr>
        <w:numPr>
          <w:ilvl w:val="0"/>
          <w:numId w:val="211"/>
        </w:numPr>
        <w:spacing w:after="40"/>
        <w:ind w:left="508" w:right="15" w:hanging="361"/>
      </w:pPr>
      <w:r>
        <w:t xml:space="preserve">Egy érdekesnek tartott életközösséget bemutató kiselőadás készítése és bemutatása csoportmunkában </w:t>
      </w:r>
    </w:p>
    <w:p w14:paraId="367AC08E" w14:textId="77777777" w:rsidR="0055331D" w:rsidRDefault="00F521A5" w:rsidP="00F521A5">
      <w:pPr>
        <w:numPr>
          <w:ilvl w:val="0"/>
          <w:numId w:val="211"/>
        </w:numPr>
        <w:spacing w:after="38"/>
        <w:ind w:left="508" w:right="15" w:hanging="361"/>
      </w:pPr>
      <w:r>
        <w:t xml:space="preserve">Természetfilmek megnézése, a látottak alapján a </w:t>
      </w:r>
      <w:proofErr w:type="spellStart"/>
      <w:r>
        <w:t>biomokat</w:t>
      </w:r>
      <w:proofErr w:type="spellEnd"/>
      <w:r>
        <w:t xml:space="preserve">, életközösségeket bemutató jegyzetek, fogalmi térképek készítése, táplálkozási piramis rajzolása </w:t>
      </w:r>
    </w:p>
    <w:p w14:paraId="1E39D870" w14:textId="77777777" w:rsidR="0055331D" w:rsidRDefault="00F521A5" w:rsidP="00F521A5">
      <w:pPr>
        <w:numPr>
          <w:ilvl w:val="0"/>
          <w:numId w:val="211"/>
        </w:numPr>
        <w:ind w:left="508" w:right="15" w:hanging="361"/>
      </w:pPr>
      <w:r>
        <w:t xml:space="preserve">Műholdfelvételek keresése, az élővilágra, annak állapotára utaló jelek megbeszélése </w:t>
      </w:r>
    </w:p>
    <w:p w14:paraId="2C30F3CA" w14:textId="77777777" w:rsidR="0055331D" w:rsidRDefault="00F521A5" w:rsidP="00F521A5">
      <w:pPr>
        <w:numPr>
          <w:ilvl w:val="0"/>
          <w:numId w:val="211"/>
        </w:numPr>
        <w:spacing w:after="38"/>
        <w:ind w:left="508" w:right="15" w:hanging="361"/>
      </w:pPr>
      <w:r>
        <w:t xml:space="preserve">Kirándulásokon, családi utazásokon készült természetfotók bemutatása, a biológiai ismeretek alapján történő megbeszélése </w:t>
      </w:r>
    </w:p>
    <w:p w14:paraId="6D056193" w14:textId="77777777" w:rsidR="0055331D" w:rsidRDefault="00F521A5" w:rsidP="00F521A5">
      <w:pPr>
        <w:numPr>
          <w:ilvl w:val="0"/>
          <w:numId w:val="211"/>
        </w:numPr>
        <w:spacing w:after="500"/>
        <w:ind w:left="508" w:right="15" w:hanging="361"/>
      </w:pPr>
      <w:r>
        <w:t xml:space="preserve">Természetfotók, tájleírások, művészeti ábrázolások keresése, készítése, az élmények megbeszélése </w:t>
      </w:r>
    </w:p>
    <w:p w14:paraId="027D3267" w14:textId="77777777" w:rsidR="0055331D" w:rsidRDefault="00F521A5">
      <w:pPr>
        <w:spacing w:after="127" w:line="270" w:lineRule="auto"/>
        <w:ind w:left="154" w:right="3222" w:hanging="10"/>
      </w:pPr>
      <w:r>
        <w:rPr>
          <w:b/>
        </w:rPr>
        <w:t>T</w:t>
      </w:r>
      <w:r>
        <w:rPr>
          <w:b/>
          <w:sz w:val="30"/>
          <w:vertAlign w:val="subscript"/>
        </w:rPr>
        <w:t>ÉMAKÖR</w:t>
      </w:r>
      <w:r>
        <w:t xml:space="preserve">: </w:t>
      </w:r>
      <w:r>
        <w:rPr>
          <w:b/>
        </w:rPr>
        <w:t>Alkalmazkodás a változó környezethez</w:t>
      </w:r>
      <w:r>
        <w:t xml:space="preserve"> </w:t>
      </w:r>
      <w:r>
        <w:rPr>
          <w:b/>
          <w:sz w:val="30"/>
          <w:vertAlign w:val="subscript"/>
        </w:rPr>
        <w:t>ÓRASZÁM</w:t>
      </w:r>
      <w:r>
        <w:rPr>
          <w:b/>
        </w:rPr>
        <w:t>:</w:t>
      </w:r>
      <w:r>
        <w:t xml:space="preserve"> </w:t>
      </w:r>
      <w:r>
        <w:rPr>
          <w:b/>
        </w:rPr>
        <w:t xml:space="preserve">E:9 óra </w:t>
      </w:r>
    </w:p>
    <w:p w14:paraId="18033F69" w14:textId="77777777" w:rsidR="0055331D" w:rsidRDefault="00F521A5">
      <w:pPr>
        <w:spacing w:after="32" w:line="259" w:lineRule="auto"/>
        <w:ind w:left="139" w:right="0" w:hanging="10"/>
      </w:pPr>
      <w:r>
        <w:rPr>
          <w:b/>
        </w:rPr>
        <w:t>T</w:t>
      </w:r>
      <w:r>
        <w:rPr>
          <w:b/>
          <w:sz w:val="19"/>
        </w:rPr>
        <w:t>ANULÁSI EREDMÉNYEK</w:t>
      </w:r>
      <w:r>
        <w:rPr>
          <w:b/>
        </w:rPr>
        <w:t xml:space="preserve"> </w:t>
      </w:r>
    </w:p>
    <w:p w14:paraId="4FA45625" w14:textId="77777777" w:rsidR="0055331D" w:rsidRDefault="00F521A5">
      <w:pPr>
        <w:spacing w:after="37" w:line="270" w:lineRule="auto"/>
        <w:ind w:left="154" w:right="0" w:hanging="10"/>
      </w:pPr>
      <w:r>
        <w:rPr>
          <w:b/>
        </w:rPr>
        <w:t xml:space="preserve">A témakör tanulása hozzájárul ahhoz, hogy a tanuló a nevelési-oktatási szakasz végére: </w:t>
      </w:r>
    </w:p>
    <w:p w14:paraId="6E89A05B" w14:textId="77777777" w:rsidR="0055331D" w:rsidRDefault="00F521A5" w:rsidP="00F521A5">
      <w:pPr>
        <w:numPr>
          <w:ilvl w:val="0"/>
          <w:numId w:val="212"/>
        </w:numPr>
        <w:spacing w:after="38"/>
        <w:ind w:left="508" w:right="160" w:hanging="361"/>
      </w:pPr>
      <w:r>
        <w:t xml:space="preserve">komplexebb képet alkot a környezet fogalmáról, ebbe az egyes elemek mellett a jellemző változásokat, folyamatokat és egyensúlyokat is beilleszti; </w:t>
      </w:r>
    </w:p>
    <w:p w14:paraId="30D9B7E0" w14:textId="77777777" w:rsidR="0055331D" w:rsidRDefault="00F521A5" w:rsidP="00F521A5">
      <w:pPr>
        <w:numPr>
          <w:ilvl w:val="0"/>
          <w:numId w:val="212"/>
        </w:numPr>
        <w:spacing w:after="27"/>
        <w:ind w:left="508" w:right="160" w:hanging="361"/>
      </w:pPr>
      <w:r>
        <w:t xml:space="preserve">tényekre alapozott, többszempontú véleményt alkot az ember és az élő természet viszonyáról, az egyoldalú, túlzó vagy éppen lekicsinylő álláspontot nem fogadja el. </w:t>
      </w:r>
      <w:r>
        <w:rPr>
          <w:b/>
        </w:rPr>
        <w:t xml:space="preserve">A témakör tanulása eredményeként a tanuló: </w:t>
      </w:r>
    </w:p>
    <w:p w14:paraId="2B6FC6BF" w14:textId="77777777" w:rsidR="0055331D" w:rsidRDefault="00F521A5" w:rsidP="00F521A5">
      <w:pPr>
        <w:numPr>
          <w:ilvl w:val="0"/>
          <w:numId w:val="213"/>
        </w:numPr>
        <w:spacing w:after="37" w:line="269" w:lineRule="auto"/>
        <w:ind w:left="508" w:right="128" w:hanging="361"/>
      </w:pPr>
      <w:r>
        <w:t>megérti és példákkal igazolja, hogy az élőlények környezetének</w:t>
      </w:r>
      <w:r>
        <w:rPr>
          <w:sz w:val="19"/>
        </w:rPr>
        <w:t xml:space="preserve"> </w:t>
      </w:r>
      <w:r>
        <w:t xml:space="preserve">lassú, fokozatos változásával új fajok jöhetnek létre, egyensúlyi helyzetet alakítva ki az adott faj és a környezet között; </w:t>
      </w:r>
    </w:p>
    <w:p w14:paraId="7A2853F7" w14:textId="77777777" w:rsidR="0055331D" w:rsidRDefault="00F521A5" w:rsidP="00F521A5">
      <w:pPr>
        <w:numPr>
          <w:ilvl w:val="0"/>
          <w:numId w:val="213"/>
        </w:numPr>
        <w:spacing w:after="26"/>
        <w:ind w:left="508" w:right="128" w:hanging="361"/>
      </w:pPr>
      <w:r>
        <w:t xml:space="preserve">felismeri, hogy a környezeti tényezők túl gyors változását az élőlények képtelenek követni, ami az élővilág pusztulásához, a biológiai sokféleség csökkenéséhez vezethet; </w:t>
      </w:r>
    </w:p>
    <w:p w14:paraId="782A2EFA" w14:textId="77777777" w:rsidR="0055331D" w:rsidRDefault="00F521A5" w:rsidP="00F521A5">
      <w:pPr>
        <w:numPr>
          <w:ilvl w:val="0"/>
          <w:numId w:val="213"/>
        </w:numPr>
        <w:ind w:left="508" w:right="128" w:hanging="361"/>
      </w:pPr>
      <w:r>
        <w:t xml:space="preserve">megérti, hogy egyéni és közösségi szinten is intézkedések szükségesek az éghajlatváltozás ügyében, mérlegeli a lehetséges alternatívákat, véleményt alkot és érvel; </w:t>
      </w:r>
    </w:p>
    <w:p w14:paraId="05591D97" w14:textId="77777777" w:rsidR="0055331D" w:rsidRDefault="00F521A5" w:rsidP="00F521A5">
      <w:pPr>
        <w:numPr>
          <w:ilvl w:val="0"/>
          <w:numId w:val="213"/>
        </w:numPr>
        <w:spacing w:after="30"/>
        <w:ind w:left="508" w:right="128" w:hanging="361"/>
      </w:pPr>
      <w:r>
        <w:t xml:space="preserve">megérti, miért globális probléma az édesvízhiány, a vizek szennyezettsége, megfogalmazza az egyén és a közösség lehetőségeit a problémák megoldására, az erre vonatkozó aktív tevékenységekre; </w:t>
      </w:r>
    </w:p>
    <w:p w14:paraId="46D0EB91" w14:textId="77777777" w:rsidR="0055331D" w:rsidRDefault="00F521A5" w:rsidP="00F521A5">
      <w:pPr>
        <w:numPr>
          <w:ilvl w:val="0"/>
          <w:numId w:val="213"/>
        </w:numPr>
        <w:spacing w:after="29"/>
        <w:ind w:left="508" w:right="128" w:hanging="361"/>
      </w:pPr>
      <w:r>
        <w:t xml:space="preserve">szakkönyvek, internetes források segítségével felfedezi lakóhelyének természetvédelmi értékeit, megérti a határozókulcsok elvét, a fajok ökológiai mutatóit kapcsolatba hozza az élőlény környezethez való alkalmazkodásával; </w:t>
      </w:r>
    </w:p>
    <w:p w14:paraId="57E9FEFA" w14:textId="77777777" w:rsidR="0055331D" w:rsidRDefault="00F521A5" w:rsidP="00F521A5">
      <w:pPr>
        <w:numPr>
          <w:ilvl w:val="0"/>
          <w:numId w:val="213"/>
        </w:numPr>
        <w:spacing w:after="27"/>
        <w:ind w:left="508" w:right="128" w:hanging="361"/>
      </w:pPr>
      <w:r>
        <w:t xml:space="preserve">példák segítségével bemutatja az idegenhonos inváziós fajok megjelenésének okait és következményeit; </w:t>
      </w:r>
    </w:p>
    <w:p w14:paraId="46E7ACD7" w14:textId="77777777" w:rsidR="0055331D" w:rsidRDefault="00F521A5" w:rsidP="00F521A5">
      <w:pPr>
        <w:numPr>
          <w:ilvl w:val="0"/>
          <w:numId w:val="213"/>
        </w:numPr>
        <w:spacing w:after="163"/>
        <w:ind w:left="508" w:right="128" w:hanging="361"/>
      </w:pPr>
      <w:r>
        <w:t xml:space="preserve">példákon, személyes tapasztalatokon keresztül tájékozódik a környezet és természetvédelem szervezett lehetőségeiről, a hatósági jogkörökről és felelősségekről, valamint a civil szervezetek munkájáról. </w:t>
      </w:r>
    </w:p>
    <w:p w14:paraId="40DE7CC9" w14:textId="77777777" w:rsidR="0055331D" w:rsidRDefault="00F521A5">
      <w:pPr>
        <w:spacing w:after="57" w:line="259" w:lineRule="auto"/>
        <w:ind w:left="139" w:right="0" w:hanging="10"/>
      </w:pPr>
      <w:r>
        <w:rPr>
          <w:b/>
        </w:rPr>
        <w:t>F</w:t>
      </w:r>
      <w:r>
        <w:rPr>
          <w:b/>
          <w:sz w:val="19"/>
        </w:rPr>
        <w:t>EJLESZTÉSI FELADATOK ÉS ISMERETEK</w:t>
      </w:r>
      <w:r>
        <w:rPr>
          <w:b/>
        </w:rPr>
        <w:t xml:space="preserve"> </w:t>
      </w:r>
    </w:p>
    <w:p w14:paraId="32660C34" w14:textId="77777777" w:rsidR="0055331D" w:rsidRDefault="00F521A5" w:rsidP="00F521A5">
      <w:pPr>
        <w:numPr>
          <w:ilvl w:val="0"/>
          <w:numId w:val="214"/>
        </w:numPr>
        <w:spacing w:after="37" w:line="269" w:lineRule="auto"/>
        <w:ind w:left="508" w:right="15" w:hanging="361"/>
      </w:pPr>
      <w:r>
        <w:lastRenderedPageBreak/>
        <w:t xml:space="preserve">A külső környezeti tényezők megváltozásának (pl.: vízellátottság, talajminőség, fény- és hőmérsékleti viszonyok megváltozása) hatására kialakult növényi életműködések elemzése </w:t>
      </w:r>
    </w:p>
    <w:p w14:paraId="0FEEF0EC" w14:textId="77777777" w:rsidR="0055331D" w:rsidRDefault="00F521A5" w:rsidP="00F521A5">
      <w:pPr>
        <w:numPr>
          <w:ilvl w:val="0"/>
          <w:numId w:val="214"/>
        </w:numPr>
        <w:spacing w:after="40"/>
        <w:ind w:left="508" w:right="15" w:hanging="361"/>
      </w:pPr>
      <w:r>
        <w:t xml:space="preserve">Az emberi civilizáció megjelenésével és fejlődésével összefüggő környezeti változások, a bioszférát átalakító hatások elemzése </w:t>
      </w:r>
    </w:p>
    <w:p w14:paraId="5C9D52E4" w14:textId="77777777" w:rsidR="0055331D" w:rsidRDefault="00F521A5" w:rsidP="00F521A5">
      <w:pPr>
        <w:numPr>
          <w:ilvl w:val="0"/>
          <w:numId w:val="214"/>
        </w:numPr>
        <w:spacing w:after="39"/>
        <w:ind w:left="508" w:right="15" w:hanging="361"/>
      </w:pPr>
      <w:r>
        <w:t xml:space="preserve">Az ember természetátalakító tevékenységével összefüggő társadalmi, gazdasági okok és következmények példák alapján való elemzése </w:t>
      </w:r>
    </w:p>
    <w:p w14:paraId="1A81E7C5" w14:textId="77777777" w:rsidR="0055331D" w:rsidRDefault="00F521A5" w:rsidP="00F521A5">
      <w:pPr>
        <w:numPr>
          <w:ilvl w:val="0"/>
          <w:numId w:val="214"/>
        </w:numPr>
        <w:spacing w:after="39"/>
        <w:ind w:left="508" w:right="15" w:hanging="361"/>
      </w:pPr>
      <w:r>
        <w:t xml:space="preserve">Az éghajlatváltozás életközösségekre gyakorolt hatásának elemzése, a természetes életközösségekben lejátszódó alkalmazkodási folyamatok példáinak megbeszélése </w:t>
      </w:r>
    </w:p>
    <w:p w14:paraId="04A53C79" w14:textId="77777777" w:rsidR="0055331D" w:rsidRDefault="00F521A5" w:rsidP="00F521A5">
      <w:pPr>
        <w:numPr>
          <w:ilvl w:val="0"/>
          <w:numId w:val="214"/>
        </w:numPr>
        <w:ind w:left="508" w:right="15" w:hanging="361"/>
      </w:pPr>
      <w:r>
        <w:t xml:space="preserve">Az élőlények természetes kipusztulásának okelemzése </w:t>
      </w:r>
    </w:p>
    <w:p w14:paraId="520DA182" w14:textId="77777777" w:rsidR="0055331D" w:rsidRDefault="00F521A5" w:rsidP="00F521A5">
      <w:pPr>
        <w:numPr>
          <w:ilvl w:val="0"/>
          <w:numId w:val="214"/>
        </w:numPr>
        <w:spacing w:after="37"/>
        <w:ind w:left="508" w:right="15" w:hanging="361"/>
      </w:pPr>
      <w:r>
        <w:t xml:space="preserve">A közelmúltban és a jelenben végbemenő, az emberi tevékenységgel közvetlen vagy közvetett módon kapcsolatba hozható biodiverzitás-csökkenés lehetséges okainak és várható következményeinek feltárása, a negatív hatások csökkentésének, illetve az alkalmazkodás lehetőségeinek keresése, példáinak bemutatása </w:t>
      </w:r>
    </w:p>
    <w:p w14:paraId="6FF9D0DD" w14:textId="77777777" w:rsidR="0055331D" w:rsidRDefault="00F521A5" w:rsidP="00F521A5">
      <w:pPr>
        <w:numPr>
          <w:ilvl w:val="0"/>
          <w:numId w:val="214"/>
        </w:numPr>
        <w:spacing w:after="38"/>
        <w:ind w:left="508" w:right="15" w:hanging="361"/>
      </w:pPr>
      <w:r>
        <w:t xml:space="preserve">Idegenhonos fajok gyakoribbá váló megjelenésének, az </w:t>
      </w:r>
      <w:proofErr w:type="spellStart"/>
      <w:r>
        <w:t>invazív</w:t>
      </w:r>
      <w:proofErr w:type="spellEnd"/>
      <w:r>
        <w:t xml:space="preserve"> jellegű terjedés okainak vizsgálata példák alapján </w:t>
      </w:r>
    </w:p>
    <w:p w14:paraId="5DCEA9EA" w14:textId="77777777" w:rsidR="0055331D" w:rsidRDefault="00F521A5" w:rsidP="00F521A5">
      <w:pPr>
        <w:numPr>
          <w:ilvl w:val="0"/>
          <w:numId w:val="214"/>
        </w:numPr>
        <w:spacing w:after="38"/>
        <w:ind w:left="508" w:right="15" w:hanging="361"/>
      </w:pPr>
      <w:r>
        <w:t xml:space="preserve">A környezet- és természetvédelem feladatainak, tevékenységének konkrét példák alapján való elemzése </w:t>
      </w:r>
    </w:p>
    <w:p w14:paraId="5C596B1F" w14:textId="77777777" w:rsidR="0055331D" w:rsidRDefault="00F521A5" w:rsidP="00F521A5">
      <w:pPr>
        <w:numPr>
          <w:ilvl w:val="0"/>
          <w:numId w:val="214"/>
        </w:numPr>
        <w:ind w:left="508" w:right="15" w:hanging="361"/>
      </w:pPr>
      <w:r>
        <w:t xml:space="preserve">Az aktív és passzív környezet- és természetvédelem összehasonlítása </w:t>
      </w:r>
    </w:p>
    <w:p w14:paraId="6D6F5A6D" w14:textId="77777777" w:rsidR="0055331D" w:rsidRDefault="00F521A5" w:rsidP="00F521A5">
      <w:pPr>
        <w:numPr>
          <w:ilvl w:val="0"/>
          <w:numId w:val="214"/>
        </w:numPr>
        <w:spacing w:after="120"/>
        <w:ind w:left="508" w:right="15" w:hanging="361"/>
      </w:pPr>
      <w:r>
        <w:t xml:space="preserve">A fenntarthatóság szempontjainak érvényesülése Magyarországon: környezeti, társadalmi és gazdasági tényezők elemzése </w:t>
      </w:r>
    </w:p>
    <w:p w14:paraId="63ED0374" w14:textId="77777777" w:rsidR="0055331D" w:rsidRDefault="00F521A5">
      <w:pPr>
        <w:spacing w:after="32" w:line="259" w:lineRule="auto"/>
        <w:ind w:left="139" w:right="0" w:hanging="10"/>
      </w:pPr>
      <w:r>
        <w:rPr>
          <w:b/>
        </w:rPr>
        <w:t>F</w:t>
      </w:r>
      <w:r>
        <w:rPr>
          <w:b/>
          <w:sz w:val="19"/>
        </w:rPr>
        <w:t>OGALMAK</w:t>
      </w:r>
      <w:r>
        <w:rPr>
          <w:b/>
        </w:rPr>
        <w:t xml:space="preserve"> </w:t>
      </w:r>
    </w:p>
    <w:p w14:paraId="16AA5CB9" w14:textId="77777777" w:rsidR="0055331D" w:rsidRDefault="00F521A5">
      <w:pPr>
        <w:spacing w:after="182"/>
        <w:ind w:left="147" w:right="15"/>
      </w:pPr>
      <w:r>
        <w:t xml:space="preserve">élőhely, alkalmazkodás, </w:t>
      </w:r>
      <w:proofErr w:type="spellStart"/>
      <w:r>
        <w:t>biotikus</w:t>
      </w:r>
      <w:proofErr w:type="spellEnd"/>
      <w:r>
        <w:t xml:space="preserve"> és abiotikus környezeti tényezők, vízminőség, talajminőség, levegőminőség, természetvédelem, környezetvédelem, hulladékgazdálkodás, energiagazdálkodás </w:t>
      </w:r>
    </w:p>
    <w:p w14:paraId="20B3E80C"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30D9C8BC" w14:textId="77777777" w:rsidR="0055331D" w:rsidRDefault="00F521A5" w:rsidP="00F521A5">
      <w:pPr>
        <w:numPr>
          <w:ilvl w:val="0"/>
          <w:numId w:val="214"/>
        </w:numPr>
        <w:spacing w:after="40"/>
        <w:ind w:left="508" w:right="15" w:hanging="361"/>
      </w:pPr>
      <w:r>
        <w:t xml:space="preserve">A csírázás vizsgálata (külső, belső feltételek), a csíranövények fejlődésének nyomon követése különböző tápanyag-ellátottság és különböző abiotikus környezeti tényezők mellett </w:t>
      </w:r>
      <w:r>
        <w:rPr>
          <w:rFonts w:ascii="Segoe UI Symbol" w:eastAsia="Segoe UI Symbol" w:hAnsi="Segoe UI Symbol" w:cs="Segoe UI Symbol"/>
        </w:rPr>
        <w:t></w:t>
      </w:r>
      <w:r>
        <w:rPr>
          <w:rFonts w:ascii="Arial" w:eastAsia="Arial" w:hAnsi="Arial" w:cs="Arial"/>
        </w:rPr>
        <w:t xml:space="preserve"> </w:t>
      </w:r>
      <w:r>
        <w:t xml:space="preserve">A fotoszintézis és a biológiai oxidáció vizsgálata különböző abiotikus környezeti tényezők mellett </w:t>
      </w:r>
    </w:p>
    <w:p w14:paraId="2DF6ACDD" w14:textId="77777777" w:rsidR="0055331D" w:rsidRDefault="00F521A5" w:rsidP="00F521A5">
      <w:pPr>
        <w:numPr>
          <w:ilvl w:val="0"/>
          <w:numId w:val="214"/>
        </w:numPr>
        <w:spacing w:after="35"/>
        <w:ind w:left="508" w:right="15" w:hanging="361"/>
      </w:pPr>
      <w:r>
        <w:t xml:space="preserve">Egy környezeti probléma modellezése (pl.: háztartási vegyszerek okozta talajszennyezés hatása a növények életműködésére, fejlődésére) </w:t>
      </w:r>
    </w:p>
    <w:p w14:paraId="6B526895" w14:textId="77777777" w:rsidR="0055331D" w:rsidRDefault="00F521A5" w:rsidP="00F521A5">
      <w:pPr>
        <w:numPr>
          <w:ilvl w:val="0"/>
          <w:numId w:val="214"/>
        </w:numPr>
        <w:spacing w:after="38"/>
        <w:ind w:left="508" w:right="15" w:hanging="361"/>
      </w:pPr>
      <w:r>
        <w:t xml:space="preserve">A vizek minőségére, felhasználására vonatkozó vizsgálati adatok elemzése, következtetések megfogalmazása </w:t>
      </w:r>
    </w:p>
    <w:p w14:paraId="53831536" w14:textId="77777777" w:rsidR="0055331D" w:rsidRDefault="00F521A5" w:rsidP="00F521A5">
      <w:pPr>
        <w:numPr>
          <w:ilvl w:val="0"/>
          <w:numId w:val="214"/>
        </w:numPr>
        <w:ind w:left="508" w:right="15" w:hanging="361"/>
      </w:pPr>
      <w:r>
        <w:t xml:space="preserve">A lakóhely energia- és vízfogyasztásának, valamint hulladékkezelésének elemzése, következtetések megfogalmazása </w:t>
      </w:r>
    </w:p>
    <w:p w14:paraId="66D1A6D6" w14:textId="77777777" w:rsidR="0055331D" w:rsidRDefault="0055331D">
      <w:pPr>
        <w:sectPr w:rsidR="0055331D">
          <w:headerReference w:type="even" r:id="rId115"/>
          <w:headerReference w:type="default" r:id="rId116"/>
          <w:footerReference w:type="even" r:id="rId117"/>
          <w:footerReference w:type="default" r:id="rId118"/>
          <w:headerReference w:type="first" r:id="rId119"/>
          <w:footerReference w:type="first" r:id="rId120"/>
          <w:pgSz w:w="11904" w:h="16836"/>
          <w:pgMar w:top="1404" w:right="986" w:bottom="1881" w:left="1274" w:header="153" w:footer="270" w:gutter="0"/>
          <w:cols w:space="708"/>
          <w:titlePg/>
        </w:sectPr>
      </w:pPr>
    </w:p>
    <w:p w14:paraId="13FA4101" w14:textId="77777777" w:rsidR="0055331D" w:rsidRDefault="00F521A5">
      <w:pPr>
        <w:spacing w:after="38"/>
        <w:ind w:left="505" w:right="159"/>
      </w:pPr>
      <w:r>
        <w:lastRenderedPageBreak/>
        <w:t xml:space="preserve">A testfelépítés és az alkalmazkodás bemutatása rendszertani bélyegek segítségével, problémák elemzésével </w:t>
      </w:r>
    </w:p>
    <w:p w14:paraId="029C6E00" w14:textId="77777777" w:rsidR="0055331D" w:rsidRDefault="00F521A5" w:rsidP="00F521A5">
      <w:pPr>
        <w:numPr>
          <w:ilvl w:val="0"/>
          <w:numId w:val="214"/>
        </w:numPr>
        <w:spacing w:after="39"/>
        <w:ind w:left="508" w:right="15" w:hanging="361"/>
      </w:pPr>
      <w:r>
        <w:t xml:space="preserve">Növényismeret és Állatismeret c. könyv (vagy ezekkel megegyező tartalmú forrás) használata, ökológiai jellemzők, a természetvédelmi értékek leírása </w:t>
      </w:r>
    </w:p>
    <w:p w14:paraId="4634B70A" w14:textId="77777777" w:rsidR="0055331D" w:rsidRDefault="00F521A5" w:rsidP="00F521A5">
      <w:pPr>
        <w:numPr>
          <w:ilvl w:val="0"/>
          <w:numId w:val="214"/>
        </w:numPr>
        <w:spacing w:after="39"/>
        <w:ind w:left="508" w:right="15" w:hanging="361"/>
      </w:pPr>
      <w:r>
        <w:t xml:space="preserve">Környezet- és/vagy természetvédelemmel összefüggő esettanulmányok </w:t>
      </w:r>
      <w:r>
        <w:tab/>
        <w:t xml:space="preserve">megbeszélése, egyéni tapasztalatok és vélemények megfogalmazása </w:t>
      </w:r>
    </w:p>
    <w:p w14:paraId="6F5EC795" w14:textId="77777777" w:rsidR="0055331D" w:rsidRDefault="00F521A5" w:rsidP="00F521A5">
      <w:pPr>
        <w:numPr>
          <w:ilvl w:val="0"/>
          <w:numId w:val="214"/>
        </w:numPr>
        <w:spacing w:after="39"/>
        <w:ind w:left="508" w:right="15" w:hanging="361"/>
      </w:pPr>
      <w:r>
        <w:t xml:space="preserve">Környezet- és/vagy természetvédelmi problémák feltárása, megoldások, aktivitási lehetőségek keresése </w:t>
      </w:r>
    </w:p>
    <w:p w14:paraId="221BA4E1" w14:textId="77777777" w:rsidR="0055331D" w:rsidRDefault="00F521A5" w:rsidP="00F521A5">
      <w:pPr>
        <w:numPr>
          <w:ilvl w:val="0"/>
          <w:numId w:val="214"/>
        </w:numPr>
        <w:spacing w:after="38"/>
        <w:ind w:left="508" w:right="15" w:hanging="361"/>
      </w:pPr>
      <w:r>
        <w:t xml:space="preserve">Fényképekkel, videóval, grafikonokkal illusztrált bemutató kiselőadás megtartása, projektmunka elkészítése a hiteles források feltüntetésével </w:t>
      </w:r>
    </w:p>
    <w:p w14:paraId="1991080F" w14:textId="77777777" w:rsidR="0055331D" w:rsidRDefault="00F521A5" w:rsidP="00F521A5">
      <w:pPr>
        <w:numPr>
          <w:ilvl w:val="0"/>
          <w:numId w:val="214"/>
        </w:numPr>
        <w:ind w:left="508" w:right="15" w:hanging="361"/>
      </w:pPr>
      <w:r>
        <w:t xml:space="preserve">Plakát tervezése A Föld és az élet megóvása témakörben </w:t>
      </w:r>
    </w:p>
    <w:p w14:paraId="6BEEE364" w14:textId="77777777" w:rsidR="0055331D" w:rsidRDefault="00F521A5" w:rsidP="00F521A5">
      <w:pPr>
        <w:numPr>
          <w:ilvl w:val="0"/>
          <w:numId w:val="214"/>
        </w:numPr>
        <w:ind w:left="508" w:right="15" w:hanging="361"/>
      </w:pPr>
      <w:r>
        <w:t xml:space="preserve">Forrásfelkutatás az élőlények kipusztulásának okairól, a Vörös könyv elemzése </w:t>
      </w:r>
    </w:p>
    <w:p w14:paraId="46965928" w14:textId="77777777" w:rsidR="0055331D" w:rsidRDefault="00F521A5" w:rsidP="00F521A5">
      <w:pPr>
        <w:numPr>
          <w:ilvl w:val="0"/>
          <w:numId w:val="214"/>
        </w:numPr>
        <w:spacing w:after="137"/>
        <w:ind w:left="508" w:right="15" w:hanging="361"/>
      </w:pPr>
      <w:r>
        <w:t xml:space="preserve">Természetfilmek elemzése (pl.: </w:t>
      </w:r>
      <w:proofErr w:type="spellStart"/>
      <w:r>
        <w:t>Our</w:t>
      </w:r>
      <w:proofErr w:type="spellEnd"/>
      <w:r>
        <w:t xml:space="preserve"> </w:t>
      </w:r>
      <w:proofErr w:type="spellStart"/>
      <w:r>
        <w:t>Planet</w:t>
      </w:r>
      <w:proofErr w:type="spellEnd"/>
      <w:r>
        <w:t>, Vad Magyarország, Rejtett tájakon), filmnapló készítése és bemutatása</w:t>
      </w:r>
      <w:r>
        <w:rPr>
          <w:b/>
        </w:rPr>
        <w:t xml:space="preserve"> </w:t>
      </w:r>
    </w:p>
    <w:p w14:paraId="10E727AE" w14:textId="77777777" w:rsidR="0055331D" w:rsidRDefault="00F521A5">
      <w:pPr>
        <w:spacing w:line="270" w:lineRule="auto"/>
        <w:ind w:left="154" w:right="0" w:hanging="10"/>
      </w:pPr>
      <w:r>
        <w:rPr>
          <w:b/>
        </w:rPr>
        <w:t>T</w:t>
      </w:r>
      <w:r>
        <w:rPr>
          <w:b/>
          <w:sz w:val="30"/>
          <w:vertAlign w:val="subscript"/>
        </w:rPr>
        <w:t>ÉMAKÖR</w:t>
      </w:r>
      <w:r>
        <w:t xml:space="preserve">: </w:t>
      </w:r>
      <w:r>
        <w:rPr>
          <w:b/>
        </w:rPr>
        <w:t>Velünk élő élővilág</w:t>
      </w:r>
      <w:r>
        <w:t xml:space="preserve">  </w:t>
      </w:r>
    </w:p>
    <w:p w14:paraId="0EE9F104" w14:textId="77777777" w:rsidR="0055331D" w:rsidRDefault="00F521A5">
      <w:pPr>
        <w:spacing w:line="270" w:lineRule="auto"/>
        <w:ind w:left="154" w:right="0" w:hanging="10"/>
      </w:pPr>
      <w:r>
        <w:rPr>
          <w:b/>
          <w:sz w:val="30"/>
          <w:vertAlign w:val="subscript"/>
        </w:rPr>
        <w:t>ÓRASZÁM</w:t>
      </w:r>
      <w:r>
        <w:rPr>
          <w:b/>
        </w:rPr>
        <w:t>:</w:t>
      </w:r>
      <w:r>
        <w:t xml:space="preserve"> </w:t>
      </w:r>
      <w:r>
        <w:rPr>
          <w:b/>
        </w:rPr>
        <w:t>E:6 óra</w:t>
      </w:r>
      <w:r>
        <w:t xml:space="preserve"> </w:t>
      </w:r>
    </w:p>
    <w:p w14:paraId="3FCFDFC6" w14:textId="77777777" w:rsidR="0055331D" w:rsidRDefault="00F521A5">
      <w:pPr>
        <w:spacing w:after="32" w:line="259" w:lineRule="auto"/>
        <w:ind w:left="139" w:right="0" w:hanging="10"/>
      </w:pPr>
      <w:r>
        <w:rPr>
          <w:b/>
        </w:rPr>
        <w:t>T</w:t>
      </w:r>
      <w:r>
        <w:rPr>
          <w:b/>
          <w:sz w:val="19"/>
        </w:rPr>
        <w:t>ANULÁSI EREDMÉNYEK</w:t>
      </w:r>
      <w:r>
        <w:rPr>
          <w:b/>
        </w:rPr>
        <w:t xml:space="preserve"> </w:t>
      </w:r>
    </w:p>
    <w:p w14:paraId="24C8870C" w14:textId="77777777" w:rsidR="0055331D" w:rsidRDefault="00F521A5">
      <w:pPr>
        <w:spacing w:after="41"/>
        <w:ind w:left="147" w:right="421"/>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felismeri, hogy az élő természet jelen van az épített települési és lakókörnyezetben is, de ezek az élőlények az ember sajátos szempontjai szerint minősülnek hasznosnak vagy károsnak; </w:t>
      </w:r>
    </w:p>
    <w:p w14:paraId="3BF1A237" w14:textId="77777777" w:rsidR="0055331D" w:rsidRDefault="00F521A5">
      <w:pPr>
        <w:ind w:left="291" w:right="15" w:hanging="144"/>
      </w:pPr>
      <w:r>
        <w:rPr>
          <w:rFonts w:ascii="Segoe UI Symbol" w:eastAsia="Segoe UI Symbol" w:hAnsi="Segoe UI Symbol" w:cs="Segoe UI Symbol"/>
        </w:rPr>
        <w:t></w:t>
      </w:r>
      <w:r>
        <w:rPr>
          <w:rFonts w:ascii="Arial" w:eastAsia="Arial" w:hAnsi="Arial" w:cs="Arial"/>
        </w:rPr>
        <w:t xml:space="preserve"> </w:t>
      </w:r>
      <w:r>
        <w:t xml:space="preserve">az élet fogalmát a szabad szemmel nem látható mikrobákra is kiterjeszti, környezeti gondolkodásában és életvitelében figyelembe veszi a vírusok, baktériumok és gombák folytonos jelenlétét. </w:t>
      </w:r>
    </w:p>
    <w:p w14:paraId="3FE8DD11" w14:textId="77777777" w:rsidR="0055331D" w:rsidRDefault="00F521A5">
      <w:pPr>
        <w:spacing w:after="40" w:line="270" w:lineRule="auto"/>
        <w:ind w:left="154" w:right="0" w:hanging="10"/>
      </w:pPr>
      <w:r>
        <w:rPr>
          <w:b/>
        </w:rPr>
        <w:t xml:space="preserve">A témakör tanulása eredményeként a tanuló: </w:t>
      </w:r>
    </w:p>
    <w:p w14:paraId="63759AC8" w14:textId="77777777" w:rsidR="0055331D" w:rsidRDefault="00F521A5" w:rsidP="00F521A5">
      <w:pPr>
        <w:numPr>
          <w:ilvl w:val="0"/>
          <w:numId w:val="215"/>
        </w:numPr>
        <w:spacing w:after="41"/>
        <w:ind w:left="508" w:right="15" w:hanging="361"/>
      </w:pPr>
      <w:r>
        <w:t xml:space="preserve">értékel és bemutat az emberrel állandó, illetve gyakori kapcsolatban lévő élőlényeket, megfigyelésekkel és vizsgálatokkal igazolja a közvetlen környezet élővilágának sokszínűségét és alkalmazkodását; </w:t>
      </w:r>
      <w:r>
        <w:rPr>
          <w:rFonts w:ascii="Segoe UI Symbol" w:eastAsia="Segoe UI Symbol" w:hAnsi="Segoe UI Symbol" w:cs="Segoe UI Symbol"/>
        </w:rPr>
        <w:t></w:t>
      </w:r>
      <w:r>
        <w:rPr>
          <w:rFonts w:ascii="Arial" w:eastAsia="Arial" w:hAnsi="Arial" w:cs="Arial"/>
        </w:rPr>
        <w:t xml:space="preserve"> </w:t>
      </w:r>
      <w:r>
        <w:t xml:space="preserve">mikrobiológiai ismeretekre alapozott higiéniai szemlélettel rendelkezik, amelyet mindennapi életmódjában (pl.: a testápolás, étkezés, lakókörnyezet tisztán tartása) is igyekszik érvényesíteni; </w:t>
      </w:r>
    </w:p>
    <w:p w14:paraId="31BFE10B" w14:textId="77777777" w:rsidR="0055331D" w:rsidRDefault="00F521A5" w:rsidP="00F521A5">
      <w:pPr>
        <w:numPr>
          <w:ilvl w:val="0"/>
          <w:numId w:val="215"/>
        </w:numPr>
        <w:spacing w:after="163"/>
        <w:ind w:left="508" w:right="15" w:hanging="361"/>
      </w:pPr>
      <w:r>
        <w:t xml:space="preserve">megfigyeli a lakókörnyezetében előforduló állatokat, azonosít gyakoribb növényfajokat, értékeli a biológiai sokféleség jeleit. </w:t>
      </w:r>
    </w:p>
    <w:p w14:paraId="29293C8A"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2E042FEF" w14:textId="77777777" w:rsidR="0055331D" w:rsidRDefault="00F521A5" w:rsidP="00F521A5">
      <w:pPr>
        <w:numPr>
          <w:ilvl w:val="0"/>
          <w:numId w:val="215"/>
        </w:numPr>
        <w:spacing w:after="39"/>
        <w:ind w:left="508" w:right="15" w:hanging="361"/>
      </w:pPr>
      <w:r>
        <w:t xml:space="preserve">Az ember közvetlen és tágabb környezetében élő növények és állatok vizsgálata, jellegzetes csoportok és fajok megismerése </w:t>
      </w:r>
    </w:p>
    <w:p w14:paraId="71AFA755" w14:textId="77777777" w:rsidR="0055331D" w:rsidRDefault="00F521A5" w:rsidP="00F521A5">
      <w:pPr>
        <w:numPr>
          <w:ilvl w:val="0"/>
          <w:numId w:val="215"/>
        </w:numPr>
        <w:ind w:left="508" w:right="15" w:hanging="361"/>
      </w:pPr>
      <w:r>
        <w:t>Az emberi test mikrobiális életközössége (</w:t>
      </w:r>
      <w:proofErr w:type="spellStart"/>
      <w:r>
        <w:t>mikrobiom</w:t>
      </w:r>
      <w:proofErr w:type="spellEnd"/>
      <w:r>
        <w:t xml:space="preserve">) biológiai jelentőségének értékelése </w:t>
      </w:r>
    </w:p>
    <w:p w14:paraId="7AB35AF7" w14:textId="77777777" w:rsidR="0055331D" w:rsidRDefault="00F521A5" w:rsidP="00F521A5">
      <w:pPr>
        <w:numPr>
          <w:ilvl w:val="0"/>
          <w:numId w:val="215"/>
        </w:numPr>
        <w:spacing w:after="40"/>
        <w:ind w:left="508" w:right="15" w:hanging="361"/>
      </w:pPr>
      <w:r>
        <w:t xml:space="preserve">A lakásokban tartott növények és társállatok életminőséggel összefüggő szerepének értékelése, a megfelelő gondozási módok és azok fontosságának megismerése </w:t>
      </w:r>
    </w:p>
    <w:p w14:paraId="4DB5B5EF" w14:textId="77777777" w:rsidR="0055331D" w:rsidRDefault="00F521A5" w:rsidP="00F521A5">
      <w:pPr>
        <w:numPr>
          <w:ilvl w:val="0"/>
          <w:numId w:val="215"/>
        </w:numPr>
        <w:spacing w:after="39"/>
        <w:ind w:left="508" w:right="15" w:hanging="361"/>
      </w:pPr>
      <w:r>
        <w:lastRenderedPageBreak/>
        <w:t xml:space="preserve">A lakóhely/iskola környezetét jellemző abiotikus tényezők és az ott előforduló élővilág megfigyelése, kapcsolatuk sokoldalú elemzése  </w:t>
      </w:r>
    </w:p>
    <w:p w14:paraId="4F116392" w14:textId="77777777" w:rsidR="0055331D" w:rsidRDefault="00F521A5" w:rsidP="00F521A5">
      <w:pPr>
        <w:numPr>
          <w:ilvl w:val="0"/>
          <w:numId w:val="215"/>
        </w:numPr>
        <w:spacing w:after="122"/>
        <w:ind w:left="508" w:right="15" w:hanging="361"/>
      </w:pPr>
      <w:r>
        <w:t xml:space="preserve">A városi környezet sajátos élőhelyeinek azonosítása, néhány városlakó állatfaj megfigyelése, leírása </w:t>
      </w:r>
      <w:r>
        <w:rPr>
          <w:rFonts w:ascii="Segoe UI Symbol" w:eastAsia="Segoe UI Symbol" w:hAnsi="Segoe UI Symbol" w:cs="Segoe UI Symbol"/>
        </w:rPr>
        <w:t></w:t>
      </w:r>
      <w:r>
        <w:rPr>
          <w:rFonts w:ascii="Arial" w:eastAsia="Arial" w:hAnsi="Arial" w:cs="Arial"/>
        </w:rPr>
        <w:t xml:space="preserve"> </w:t>
      </w:r>
      <w:r>
        <w:t xml:space="preserve">A városi kertes övezetek és közparkok néhány jellegzetes növénycsoportjának, fajának azonosítása, felismerése </w:t>
      </w:r>
    </w:p>
    <w:p w14:paraId="6925B865" w14:textId="77777777" w:rsidR="0055331D" w:rsidRDefault="00F521A5">
      <w:pPr>
        <w:spacing w:after="32" w:line="259" w:lineRule="auto"/>
        <w:ind w:left="139" w:right="0" w:hanging="10"/>
      </w:pPr>
      <w:r>
        <w:rPr>
          <w:b/>
        </w:rPr>
        <w:t>F</w:t>
      </w:r>
      <w:r>
        <w:rPr>
          <w:b/>
          <w:sz w:val="19"/>
        </w:rPr>
        <w:t>OGALMAK</w:t>
      </w:r>
      <w:r>
        <w:rPr>
          <w:b/>
        </w:rPr>
        <w:t xml:space="preserve"> </w:t>
      </w:r>
    </w:p>
    <w:p w14:paraId="671FEB28" w14:textId="77777777" w:rsidR="0055331D" w:rsidRDefault="00F521A5">
      <w:pPr>
        <w:spacing w:after="199"/>
        <w:ind w:left="147" w:right="15"/>
      </w:pPr>
      <w:r>
        <w:t xml:space="preserve">élőhely, abiotikus tényező, mikroklíma, bélflóra, </w:t>
      </w:r>
      <w:proofErr w:type="spellStart"/>
      <w:r>
        <w:t>mikrobiom</w:t>
      </w:r>
      <w:proofErr w:type="spellEnd"/>
      <w:r>
        <w:t xml:space="preserve">, botanikus kert </w:t>
      </w:r>
    </w:p>
    <w:p w14:paraId="4E8D5005"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1E43BEA3" w14:textId="77777777" w:rsidR="0055331D" w:rsidRDefault="00F521A5" w:rsidP="00F521A5">
      <w:pPr>
        <w:numPr>
          <w:ilvl w:val="0"/>
          <w:numId w:val="215"/>
        </w:numPr>
        <w:ind w:left="508" w:right="15" w:hanging="361"/>
      </w:pPr>
      <w:r>
        <w:t xml:space="preserve">A közvetlen környezet élővilágának feltérképezése határozókulcs használata segítségével, ökológiai jellemzők alapján </w:t>
      </w:r>
    </w:p>
    <w:p w14:paraId="27F53F7E" w14:textId="77777777" w:rsidR="0055331D" w:rsidRDefault="00F521A5">
      <w:pPr>
        <w:spacing w:after="38"/>
        <w:ind w:left="505" w:right="243"/>
      </w:pPr>
      <w:r>
        <w:t xml:space="preserve">Társállatok, hobbiállatok testfelépítésének, élettanának és viselkedésének kiselőadás keretében történő bemutatása </w:t>
      </w:r>
    </w:p>
    <w:p w14:paraId="06919B2B" w14:textId="77777777" w:rsidR="0055331D" w:rsidRDefault="00F521A5" w:rsidP="00F521A5">
      <w:pPr>
        <w:numPr>
          <w:ilvl w:val="0"/>
          <w:numId w:val="215"/>
        </w:numPr>
        <w:spacing w:after="40"/>
        <w:ind w:left="508" w:right="15" w:hanging="361"/>
      </w:pPr>
      <w:r>
        <w:t xml:space="preserve">Botanikus kertek, állatkertek felkeresése, interneten elérhető példák összehasonlítása, a tapasztalatok megbeszélése  </w:t>
      </w:r>
    </w:p>
    <w:p w14:paraId="1AFA84A9" w14:textId="77777777" w:rsidR="0055331D" w:rsidRDefault="00F521A5" w:rsidP="00F521A5">
      <w:pPr>
        <w:numPr>
          <w:ilvl w:val="0"/>
          <w:numId w:val="215"/>
        </w:numPr>
        <w:spacing w:after="39"/>
        <w:ind w:left="508" w:right="15" w:hanging="361"/>
      </w:pPr>
      <w:r>
        <w:t xml:space="preserve">Fényképekkel, videóval, grafikonokkal illusztrált bemutató kiselőadás megtartása, projektmunka elkészítése hiteles források feltüntetése mellett </w:t>
      </w:r>
    </w:p>
    <w:p w14:paraId="17BFF82D" w14:textId="77777777" w:rsidR="0055331D" w:rsidRDefault="00F521A5" w:rsidP="00F521A5">
      <w:pPr>
        <w:numPr>
          <w:ilvl w:val="0"/>
          <w:numId w:val="215"/>
        </w:numPr>
        <w:spacing w:after="98"/>
        <w:ind w:left="508" w:right="15" w:hanging="361"/>
      </w:pPr>
      <w:r>
        <w:t xml:space="preserve">Települési ökológiai projekt szervezése </w:t>
      </w:r>
    </w:p>
    <w:p w14:paraId="3AA09357" w14:textId="77777777" w:rsidR="0055331D" w:rsidRDefault="00F521A5">
      <w:pPr>
        <w:spacing w:line="270" w:lineRule="auto"/>
        <w:ind w:left="154" w:right="0" w:hanging="10"/>
      </w:pPr>
      <w:r>
        <w:rPr>
          <w:b/>
        </w:rPr>
        <w:t>T</w:t>
      </w:r>
      <w:r>
        <w:rPr>
          <w:b/>
          <w:sz w:val="30"/>
          <w:vertAlign w:val="subscript"/>
        </w:rPr>
        <w:t>ÉMAKÖR</w:t>
      </w:r>
      <w:r>
        <w:t xml:space="preserve">: </w:t>
      </w:r>
      <w:r>
        <w:rPr>
          <w:b/>
        </w:rPr>
        <w:t xml:space="preserve">Testünk az időben </w:t>
      </w:r>
      <w:r>
        <w:t xml:space="preserve"> </w:t>
      </w:r>
    </w:p>
    <w:p w14:paraId="3D4144E6" w14:textId="77777777" w:rsidR="0055331D" w:rsidRDefault="00F521A5">
      <w:pPr>
        <w:spacing w:line="270" w:lineRule="auto"/>
        <w:ind w:left="154" w:right="0" w:hanging="10"/>
      </w:pPr>
      <w:r>
        <w:rPr>
          <w:b/>
          <w:sz w:val="30"/>
          <w:vertAlign w:val="subscript"/>
        </w:rPr>
        <w:t>ÓRASZÁM</w:t>
      </w:r>
      <w:r>
        <w:rPr>
          <w:b/>
        </w:rPr>
        <w:t>: E:7 óra</w:t>
      </w:r>
      <w:r>
        <w:t xml:space="preserve"> </w:t>
      </w:r>
    </w:p>
    <w:p w14:paraId="0BFD12A9" w14:textId="77777777" w:rsidR="0055331D" w:rsidRDefault="00F521A5">
      <w:pPr>
        <w:spacing w:after="32" w:line="259" w:lineRule="auto"/>
        <w:ind w:left="139" w:right="0" w:hanging="10"/>
      </w:pPr>
      <w:r>
        <w:rPr>
          <w:b/>
        </w:rPr>
        <w:t>T</w:t>
      </w:r>
      <w:r>
        <w:rPr>
          <w:b/>
          <w:sz w:val="19"/>
        </w:rPr>
        <w:t>ANULÁSI EREDMÉNYEK</w:t>
      </w:r>
      <w:r>
        <w:rPr>
          <w:b/>
        </w:rPr>
        <w:t xml:space="preserve"> </w:t>
      </w:r>
    </w:p>
    <w:p w14:paraId="06C18E7A" w14:textId="77777777" w:rsidR="0055331D" w:rsidRDefault="00F521A5">
      <w:pPr>
        <w:spacing w:after="39" w:line="270" w:lineRule="auto"/>
        <w:ind w:left="154" w:right="0" w:hanging="10"/>
      </w:pPr>
      <w:r>
        <w:rPr>
          <w:b/>
        </w:rPr>
        <w:t xml:space="preserve">A témakör tanulása hozzájárul ahhoz, hogy a tanuló a nevelési-oktatási szakasz végére: </w:t>
      </w:r>
    </w:p>
    <w:p w14:paraId="4A8390D2" w14:textId="77777777" w:rsidR="0055331D" w:rsidRDefault="00F521A5" w:rsidP="00F521A5">
      <w:pPr>
        <w:numPr>
          <w:ilvl w:val="0"/>
          <w:numId w:val="216"/>
        </w:numPr>
        <w:ind w:left="508" w:right="15" w:hanging="361"/>
      </w:pPr>
      <w:r>
        <w:t xml:space="preserve">a személyes életére vonatkozó tágabb és tudatosabb, jövőorientált időszemlélettel rendelkezik; </w:t>
      </w:r>
    </w:p>
    <w:p w14:paraId="3457B277" w14:textId="77777777" w:rsidR="0055331D" w:rsidRDefault="00F521A5" w:rsidP="00F521A5">
      <w:pPr>
        <w:numPr>
          <w:ilvl w:val="0"/>
          <w:numId w:val="216"/>
        </w:numPr>
        <w:spacing w:after="38"/>
        <w:ind w:left="508" w:right="15" w:hanging="361"/>
      </w:pPr>
      <w:r>
        <w:t xml:space="preserve">a kortársaihoz viszonyítva reálisan értékeli a saját fejlődését, tudja, hogy ebben jelentős eltérések vannak mind a nemek, mind az egyének tekintetében; </w:t>
      </w:r>
    </w:p>
    <w:p w14:paraId="23664178" w14:textId="77777777" w:rsidR="0055331D" w:rsidRDefault="00F521A5" w:rsidP="00F521A5">
      <w:pPr>
        <w:numPr>
          <w:ilvl w:val="0"/>
          <w:numId w:val="216"/>
        </w:numPr>
        <w:ind w:left="508" w:right="15" w:hanging="361"/>
      </w:pPr>
      <w:r>
        <w:t xml:space="preserve">a biológiai fejlődését és testi adottságait reálisan megítélő, a sokféleséget elfogadó, kiegyensúlyozott testképpel rendelkezik. </w:t>
      </w:r>
    </w:p>
    <w:p w14:paraId="24EA61F3" w14:textId="77777777" w:rsidR="0055331D" w:rsidRDefault="00F521A5">
      <w:pPr>
        <w:spacing w:after="40" w:line="270" w:lineRule="auto"/>
        <w:ind w:left="154" w:right="0" w:hanging="10"/>
      </w:pPr>
      <w:r>
        <w:rPr>
          <w:b/>
        </w:rPr>
        <w:t xml:space="preserve">A témakör tanulása eredményeként a tanuló: </w:t>
      </w:r>
    </w:p>
    <w:p w14:paraId="4EBC7A72" w14:textId="77777777" w:rsidR="0055331D" w:rsidRDefault="00F521A5" w:rsidP="00F521A5">
      <w:pPr>
        <w:numPr>
          <w:ilvl w:val="0"/>
          <w:numId w:val="217"/>
        </w:numPr>
        <w:spacing w:after="37"/>
        <w:ind w:left="508" w:right="15" w:hanging="361"/>
      </w:pPr>
      <w:r>
        <w:t xml:space="preserve">biológiai, pszichológiai, társadalmi és etikai szempontból is elemzi a fogantatástól a halálig tartó életfolyamatok főbb szakaszait és lépéseit; </w:t>
      </w:r>
    </w:p>
    <w:p w14:paraId="2FB25915" w14:textId="77777777" w:rsidR="0055331D" w:rsidRDefault="00F521A5" w:rsidP="00F521A5">
      <w:pPr>
        <w:numPr>
          <w:ilvl w:val="0"/>
          <w:numId w:val="217"/>
        </w:numPr>
        <w:ind w:left="508" w:right="15" w:hanging="361"/>
      </w:pPr>
      <w:r>
        <w:t xml:space="preserve">érvel az élet tisztelete és védelme mellett; </w:t>
      </w:r>
    </w:p>
    <w:p w14:paraId="68104328" w14:textId="77777777" w:rsidR="0055331D" w:rsidRDefault="00F521A5" w:rsidP="00F521A5">
      <w:pPr>
        <w:numPr>
          <w:ilvl w:val="0"/>
          <w:numId w:val="217"/>
        </w:numPr>
        <w:spacing w:after="39"/>
        <w:ind w:left="508" w:right="15" w:hanging="361"/>
      </w:pPr>
      <w:r>
        <w:t xml:space="preserve">érti, hogy az emberi élet biológiai értelemben a fogantatással kezdődik, de a magzati élet védelmét a társadalmi környezetnek megfelelően a jog eszközeivel szabályozzák; </w:t>
      </w:r>
    </w:p>
    <w:p w14:paraId="52ED4F24" w14:textId="77777777" w:rsidR="0055331D" w:rsidRDefault="00F521A5" w:rsidP="00F521A5">
      <w:pPr>
        <w:numPr>
          <w:ilvl w:val="0"/>
          <w:numId w:val="217"/>
        </w:numPr>
        <w:ind w:left="508" w:right="15" w:hanging="361"/>
      </w:pPr>
      <w:r>
        <w:t xml:space="preserve">ismeri a fogamzás optimális előfeltételeit; </w:t>
      </w:r>
    </w:p>
    <w:p w14:paraId="7501EA59" w14:textId="77777777" w:rsidR="0055331D" w:rsidRDefault="00F521A5" w:rsidP="00F521A5">
      <w:pPr>
        <w:numPr>
          <w:ilvl w:val="0"/>
          <w:numId w:val="217"/>
        </w:numPr>
        <w:spacing w:after="40"/>
        <w:ind w:left="508" w:right="15" w:hanging="361"/>
      </w:pPr>
      <w:r>
        <w:t xml:space="preserve">felismeri, hogy a fiatalkori, majd az időskori fejlődés egyaránt az élet része, amelyet az öröklődés mellett a környezet és az életvitel is alakíthat; </w:t>
      </w:r>
    </w:p>
    <w:p w14:paraId="6588431A" w14:textId="77777777" w:rsidR="0055331D" w:rsidRDefault="00F521A5" w:rsidP="00F521A5">
      <w:pPr>
        <w:numPr>
          <w:ilvl w:val="0"/>
          <w:numId w:val="217"/>
        </w:numPr>
        <w:spacing w:after="163"/>
        <w:ind w:left="508" w:right="15" w:hanging="361"/>
      </w:pPr>
      <w:r>
        <w:t xml:space="preserve">ismeri a testkép és az énkép kialakulásának tényezőit, megérti, hogy a testtudatosság egész életen át fejleszthető. </w:t>
      </w:r>
    </w:p>
    <w:p w14:paraId="37833681" w14:textId="77777777" w:rsidR="0055331D" w:rsidRDefault="00F521A5">
      <w:pPr>
        <w:spacing w:after="55" w:line="259" w:lineRule="auto"/>
        <w:ind w:left="139" w:right="0" w:hanging="10"/>
      </w:pPr>
      <w:r>
        <w:rPr>
          <w:b/>
        </w:rPr>
        <w:lastRenderedPageBreak/>
        <w:t>F</w:t>
      </w:r>
      <w:r>
        <w:rPr>
          <w:b/>
          <w:sz w:val="19"/>
        </w:rPr>
        <w:t>EJLESZTÉSI FELADATOK ÉS ISMERETEK</w:t>
      </w:r>
      <w:r>
        <w:rPr>
          <w:b/>
        </w:rPr>
        <w:t xml:space="preserve"> </w:t>
      </w:r>
    </w:p>
    <w:p w14:paraId="3FCEC895" w14:textId="77777777" w:rsidR="0055331D" w:rsidRDefault="00F521A5" w:rsidP="00F521A5">
      <w:pPr>
        <w:numPr>
          <w:ilvl w:val="0"/>
          <w:numId w:val="217"/>
        </w:numPr>
        <w:ind w:left="508" w:right="15" w:hanging="361"/>
      </w:pPr>
      <w:r>
        <w:t xml:space="preserve">Az egyedi élet kezdete: a fogamzással összefüggő biológiai jellegű kérdések megbeszélése </w:t>
      </w:r>
    </w:p>
    <w:p w14:paraId="7AF1CE2C" w14:textId="77777777" w:rsidR="0055331D" w:rsidRDefault="00F521A5" w:rsidP="00F521A5">
      <w:pPr>
        <w:numPr>
          <w:ilvl w:val="0"/>
          <w:numId w:val="217"/>
        </w:numPr>
        <w:ind w:left="508" w:right="15" w:hanging="361"/>
      </w:pPr>
      <w:r>
        <w:t xml:space="preserve">A szülés, születés biológiai történéseinek megismerése </w:t>
      </w:r>
    </w:p>
    <w:p w14:paraId="297F6A38" w14:textId="77777777" w:rsidR="0055331D" w:rsidRDefault="00F521A5" w:rsidP="00F521A5">
      <w:pPr>
        <w:numPr>
          <w:ilvl w:val="0"/>
          <w:numId w:val="217"/>
        </w:numPr>
        <w:ind w:left="508" w:right="15" w:hanging="361"/>
      </w:pPr>
      <w:r>
        <w:t xml:space="preserve">Az ember életkori szakaszait jellemző testi és szellemi változások áttekintése  </w:t>
      </w:r>
    </w:p>
    <w:p w14:paraId="181AA01E" w14:textId="77777777" w:rsidR="0055331D" w:rsidRDefault="00F521A5" w:rsidP="00F521A5">
      <w:pPr>
        <w:numPr>
          <w:ilvl w:val="0"/>
          <w:numId w:val="217"/>
        </w:numPr>
        <w:spacing w:after="39"/>
        <w:ind w:left="508" w:right="15" w:hanging="361"/>
      </w:pPr>
      <w:r>
        <w:t xml:space="preserve">A személyiségfejlődés néhány pszichológiai modelljének (pl.: </w:t>
      </w:r>
      <w:proofErr w:type="spellStart"/>
      <w:r>
        <w:t>Erikson</w:t>
      </w:r>
      <w:proofErr w:type="spellEnd"/>
      <w:r>
        <w:t xml:space="preserve">, </w:t>
      </w:r>
      <w:proofErr w:type="spellStart"/>
      <w:r>
        <w:t>Maslow</w:t>
      </w:r>
      <w:proofErr w:type="spellEnd"/>
      <w:r>
        <w:t xml:space="preserve">) összehasonlítása, megbeszélése </w:t>
      </w:r>
    </w:p>
    <w:p w14:paraId="507D5419" w14:textId="77777777" w:rsidR="0055331D" w:rsidRDefault="00F521A5" w:rsidP="00F521A5">
      <w:pPr>
        <w:numPr>
          <w:ilvl w:val="0"/>
          <w:numId w:val="217"/>
        </w:numPr>
        <w:ind w:left="508" w:right="15" w:hanging="361"/>
      </w:pPr>
      <w:r>
        <w:t xml:space="preserve">A testkép, énkép fogalma, biológiai és pszichológiai aspektusainak elemzése </w:t>
      </w:r>
    </w:p>
    <w:p w14:paraId="73101B92" w14:textId="77777777" w:rsidR="0055331D" w:rsidRDefault="00F521A5" w:rsidP="00F521A5">
      <w:pPr>
        <w:numPr>
          <w:ilvl w:val="0"/>
          <w:numId w:val="217"/>
        </w:numPr>
        <w:spacing w:after="121"/>
        <w:ind w:left="508" w:right="15" w:hanging="361"/>
      </w:pPr>
      <w:r>
        <w:t xml:space="preserve">Az öregedés evolúciós, élettani és társadalmi okainak és mechanizmusának áttekintése, a befolyásoló életviteli és környezeti tényezők azonosítása </w:t>
      </w:r>
    </w:p>
    <w:p w14:paraId="4BFE9DBC" w14:textId="77777777" w:rsidR="0055331D" w:rsidRDefault="00F521A5">
      <w:pPr>
        <w:spacing w:after="32" w:line="259" w:lineRule="auto"/>
        <w:ind w:left="139" w:right="0" w:hanging="10"/>
      </w:pPr>
      <w:r>
        <w:rPr>
          <w:b/>
        </w:rPr>
        <w:t>F</w:t>
      </w:r>
      <w:r>
        <w:rPr>
          <w:b/>
          <w:sz w:val="19"/>
        </w:rPr>
        <w:t>OGALMAK</w:t>
      </w:r>
      <w:r>
        <w:rPr>
          <w:b/>
        </w:rPr>
        <w:t xml:space="preserve"> </w:t>
      </w:r>
    </w:p>
    <w:p w14:paraId="01F60C25" w14:textId="77777777" w:rsidR="0055331D" w:rsidRDefault="00F521A5">
      <w:pPr>
        <w:spacing w:line="364" w:lineRule="auto"/>
        <w:ind w:left="147" w:right="577"/>
      </w:pPr>
      <w:r>
        <w:t xml:space="preserve">fogamzás, szülés; csecsemő-, kisgyermek-, fiatal-, felnőtt- és időskor; öregedés, személyiségfejlődés, énkép, testkép </w:t>
      </w:r>
      <w:r>
        <w:rPr>
          <w:b/>
        </w:rPr>
        <w:t>J</w:t>
      </w:r>
      <w:r>
        <w:rPr>
          <w:b/>
          <w:sz w:val="19"/>
        </w:rPr>
        <w:t>AVASOLT TEVÉKENYSÉGEK</w:t>
      </w:r>
      <w:r>
        <w:rPr>
          <w:b/>
        </w:rPr>
        <w:t xml:space="preserve"> </w:t>
      </w:r>
    </w:p>
    <w:p w14:paraId="573C888F" w14:textId="77777777" w:rsidR="0055331D" w:rsidRDefault="00F521A5" w:rsidP="00F521A5">
      <w:pPr>
        <w:numPr>
          <w:ilvl w:val="0"/>
          <w:numId w:val="217"/>
        </w:numPr>
        <w:ind w:left="508" w:right="15" w:hanging="361"/>
      </w:pPr>
      <w:r>
        <w:t xml:space="preserve">Folyamatábra rajzolása a magzati fejlődést jellemző rajzok, fotók, videók alapján </w:t>
      </w:r>
    </w:p>
    <w:p w14:paraId="484FBABB" w14:textId="77777777" w:rsidR="0055331D" w:rsidRDefault="00F521A5" w:rsidP="00F521A5">
      <w:pPr>
        <w:numPr>
          <w:ilvl w:val="0"/>
          <w:numId w:val="217"/>
        </w:numPr>
        <w:ind w:left="508" w:right="15" w:hanging="361"/>
      </w:pPr>
      <w:r>
        <w:t xml:space="preserve">A szüléssel összefüggő élethelyzetek, orvosi beavatkozási lehetőségek megbeszélése, a téma történelmi elemzése </w:t>
      </w:r>
    </w:p>
    <w:p w14:paraId="35BB6E2D" w14:textId="77777777" w:rsidR="0055331D" w:rsidRDefault="00F521A5">
      <w:pPr>
        <w:spacing w:after="42"/>
        <w:ind w:left="505" w:right="565"/>
      </w:pPr>
      <w:r>
        <w:t xml:space="preserve">A biológiai kor és az ember testi megjelenése, az ember öltözködése és viselkedése közötti összefüggések történeti elemzése, a generációk közötti kapcsolatok és konfliktusok példáinak megbeszélése </w:t>
      </w:r>
    </w:p>
    <w:p w14:paraId="727E90CE" w14:textId="77777777" w:rsidR="0055331D" w:rsidRDefault="00F521A5" w:rsidP="00F521A5">
      <w:pPr>
        <w:numPr>
          <w:ilvl w:val="0"/>
          <w:numId w:val="217"/>
        </w:numPr>
        <w:spacing w:after="45"/>
        <w:ind w:left="508" w:right="15" w:hanging="361"/>
      </w:pPr>
      <w:r>
        <w:t xml:space="preserve">Pszichológiai esettanulmányok megbeszélése a személyiségfejlődéssel, a testkép és énkép fogalmakkal kapcsolatban </w:t>
      </w:r>
    </w:p>
    <w:p w14:paraId="7C863494" w14:textId="77777777" w:rsidR="0055331D" w:rsidRDefault="00F521A5" w:rsidP="00F521A5">
      <w:pPr>
        <w:numPr>
          <w:ilvl w:val="0"/>
          <w:numId w:val="217"/>
        </w:numPr>
        <w:ind w:left="508" w:right="15" w:hanging="361"/>
      </w:pPr>
      <w:r>
        <w:t xml:space="preserve">Pszichológussal történő órai konzultáció  </w:t>
      </w:r>
    </w:p>
    <w:p w14:paraId="439C1ACF" w14:textId="77777777" w:rsidR="0055331D" w:rsidRDefault="00F521A5" w:rsidP="00F521A5">
      <w:pPr>
        <w:numPr>
          <w:ilvl w:val="0"/>
          <w:numId w:val="217"/>
        </w:numPr>
        <w:ind w:left="508" w:right="15" w:hanging="361"/>
      </w:pPr>
      <w:r>
        <w:t xml:space="preserve">Az öregedéskutatás néhány érdekes irányának és eddigi eredményének megvitatása  </w:t>
      </w:r>
    </w:p>
    <w:p w14:paraId="56BD5994" w14:textId="77777777" w:rsidR="0055331D" w:rsidRDefault="00F521A5">
      <w:pPr>
        <w:spacing w:after="31" w:line="259" w:lineRule="auto"/>
        <w:ind w:left="144" w:right="0" w:firstLine="0"/>
        <w:jc w:val="left"/>
      </w:pPr>
      <w:r>
        <w:rPr>
          <w:b/>
        </w:rPr>
        <w:t xml:space="preserve"> </w:t>
      </w:r>
    </w:p>
    <w:p w14:paraId="39226F90" w14:textId="77777777" w:rsidR="0055331D" w:rsidRDefault="00F521A5">
      <w:pPr>
        <w:spacing w:line="270" w:lineRule="auto"/>
        <w:ind w:left="154" w:right="0" w:hanging="10"/>
      </w:pPr>
      <w:r>
        <w:rPr>
          <w:b/>
        </w:rPr>
        <w:t>T</w:t>
      </w:r>
      <w:r>
        <w:rPr>
          <w:b/>
          <w:sz w:val="30"/>
          <w:vertAlign w:val="subscript"/>
        </w:rPr>
        <w:t>ÉMAKÖR</w:t>
      </w:r>
      <w:r>
        <w:t xml:space="preserve">: </w:t>
      </w:r>
      <w:r>
        <w:rPr>
          <w:b/>
        </w:rPr>
        <w:t>Utak az egészséghez</w:t>
      </w:r>
      <w:r>
        <w:t xml:space="preserve"> </w:t>
      </w:r>
    </w:p>
    <w:p w14:paraId="791EB742" w14:textId="77777777" w:rsidR="0055331D" w:rsidRDefault="00F521A5">
      <w:pPr>
        <w:spacing w:line="270" w:lineRule="auto"/>
        <w:ind w:left="154" w:right="0" w:hanging="10"/>
      </w:pPr>
      <w:r>
        <w:rPr>
          <w:b/>
          <w:sz w:val="30"/>
          <w:vertAlign w:val="subscript"/>
        </w:rPr>
        <w:t>ÓRASZÁM</w:t>
      </w:r>
      <w:r>
        <w:rPr>
          <w:b/>
        </w:rPr>
        <w:t>:</w:t>
      </w:r>
      <w:r>
        <w:t xml:space="preserve"> </w:t>
      </w:r>
      <w:r>
        <w:rPr>
          <w:b/>
        </w:rPr>
        <w:t>E: 7 óra</w:t>
      </w:r>
      <w:r>
        <w:t xml:space="preserve"> </w:t>
      </w:r>
    </w:p>
    <w:p w14:paraId="2A6957EA" w14:textId="77777777" w:rsidR="0055331D" w:rsidRDefault="00F521A5">
      <w:pPr>
        <w:spacing w:after="32" w:line="259" w:lineRule="auto"/>
        <w:ind w:left="139" w:right="0" w:hanging="10"/>
      </w:pPr>
      <w:r>
        <w:rPr>
          <w:b/>
        </w:rPr>
        <w:t>T</w:t>
      </w:r>
      <w:r>
        <w:rPr>
          <w:b/>
          <w:sz w:val="19"/>
        </w:rPr>
        <w:t>ANULÁSI EREDMÉNYEK</w:t>
      </w:r>
      <w:r>
        <w:rPr>
          <w:b/>
        </w:rPr>
        <w:t xml:space="preserve"> </w:t>
      </w:r>
    </w:p>
    <w:p w14:paraId="265E6614" w14:textId="77777777" w:rsidR="0055331D" w:rsidRDefault="00F521A5">
      <w:pPr>
        <w:spacing w:after="40"/>
        <w:ind w:left="147" w:right="56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felelősen gondolkodik az egészségről, felismeri, hogy az nem pusztán adottság, de tenni is kell érte; </w:t>
      </w:r>
    </w:p>
    <w:p w14:paraId="0E7EDE57" w14:textId="77777777" w:rsidR="0055331D" w:rsidRDefault="00F521A5" w:rsidP="00F521A5">
      <w:pPr>
        <w:numPr>
          <w:ilvl w:val="0"/>
          <w:numId w:val="218"/>
        </w:numPr>
        <w:ind w:left="508" w:right="15" w:hanging="361"/>
      </w:pPr>
      <w:r>
        <w:t xml:space="preserve">a megelőzést helyezi a betegségek elkerülésének fókuszába; </w:t>
      </w:r>
    </w:p>
    <w:p w14:paraId="3424779D" w14:textId="77777777" w:rsidR="0055331D" w:rsidRDefault="00F521A5" w:rsidP="00F521A5">
      <w:pPr>
        <w:numPr>
          <w:ilvl w:val="0"/>
          <w:numId w:val="218"/>
        </w:numPr>
        <w:spacing w:after="39"/>
        <w:ind w:left="508" w:right="15" w:hanging="361"/>
      </w:pPr>
      <w:r>
        <w:t xml:space="preserve">ismeri a népbetegség fogalmát, tudja ezek főbb formáit, statisztikai adatok elemzésével következtetéseket fogalmaz meg velük kapcsolatban; </w:t>
      </w:r>
    </w:p>
    <w:p w14:paraId="760D8ADD" w14:textId="77777777" w:rsidR="0055331D" w:rsidRDefault="00F521A5" w:rsidP="00F521A5">
      <w:pPr>
        <w:numPr>
          <w:ilvl w:val="0"/>
          <w:numId w:val="218"/>
        </w:numPr>
        <w:ind w:left="508" w:right="15" w:hanging="361"/>
      </w:pPr>
      <w:r>
        <w:t xml:space="preserve">érti és elfogadja, hogy az egészségügyi rendszer a társadalom anyagi ráfordítását igényli, de emellett szükség van az öngondoskodásra is. </w:t>
      </w:r>
    </w:p>
    <w:p w14:paraId="00952F68" w14:textId="77777777" w:rsidR="0055331D" w:rsidRDefault="00F521A5">
      <w:pPr>
        <w:spacing w:after="40"/>
        <w:ind w:left="147" w:right="561"/>
      </w:pPr>
      <w:r>
        <w:rPr>
          <w:b/>
        </w:rPr>
        <w:t xml:space="preserve">A témakör tanulása eredményeként a tanuló: </w:t>
      </w:r>
      <w:r>
        <w:rPr>
          <w:rFonts w:ascii="Segoe UI Symbol" w:eastAsia="Segoe UI Symbol" w:hAnsi="Segoe UI Symbol" w:cs="Segoe UI Symbol"/>
        </w:rPr>
        <w:t></w:t>
      </w:r>
      <w:r>
        <w:rPr>
          <w:rFonts w:ascii="Arial" w:eastAsia="Arial" w:hAnsi="Arial" w:cs="Arial"/>
        </w:rPr>
        <w:t xml:space="preserve"> </w:t>
      </w:r>
      <w:r>
        <w:t xml:space="preserve">példákkal, esettanulmányok elemzésével igazolja a környezeti hatások és az életvitel szerepét a betegségek megelőzésében, kialakulásában; </w:t>
      </w:r>
    </w:p>
    <w:p w14:paraId="76486AA4" w14:textId="77777777" w:rsidR="0055331D" w:rsidRDefault="00F521A5" w:rsidP="00F521A5">
      <w:pPr>
        <w:numPr>
          <w:ilvl w:val="0"/>
          <w:numId w:val="219"/>
        </w:numPr>
        <w:spacing w:after="39"/>
        <w:ind w:left="508" w:right="15" w:hanging="361"/>
      </w:pPr>
      <w:r>
        <w:lastRenderedPageBreak/>
        <w:t xml:space="preserve">szaktárgyi tudását képes alkalmazni az elsősegélynyújtásban, betegápolásban is, ehhez rendelkezik a megfelelő gyakorlati készségekkel is; </w:t>
      </w:r>
    </w:p>
    <w:p w14:paraId="533008D1" w14:textId="77777777" w:rsidR="0055331D" w:rsidRDefault="00F521A5" w:rsidP="00F521A5">
      <w:pPr>
        <w:numPr>
          <w:ilvl w:val="0"/>
          <w:numId w:val="219"/>
        </w:numPr>
        <w:spacing w:after="38"/>
        <w:ind w:left="508" w:right="15" w:hanging="361"/>
      </w:pPr>
      <w:r>
        <w:t xml:space="preserve">ismeri a szív- és érrendszeri betegségek kockázati tényezőit, a korai felismerést lehetővé tevő diagnosztikai lehetőségeket, ezzel összefüggésben vizsgálja a gyógyulási esélyeket; </w:t>
      </w:r>
    </w:p>
    <w:p w14:paraId="74CF2D3D" w14:textId="77777777" w:rsidR="0055331D" w:rsidRDefault="00F521A5" w:rsidP="00F521A5">
      <w:pPr>
        <w:numPr>
          <w:ilvl w:val="0"/>
          <w:numId w:val="219"/>
        </w:numPr>
        <w:spacing w:after="40"/>
        <w:ind w:left="508" w:right="15" w:hanging="361"/>
      </w:pPr>
      <w:r>
        <w:t xml:space="preserve">tényekre alapozott véleményt alkot a rákbetegségek kialakulására vezető környezeti tényezőkkel kapcsolatban, tudja, hogy megfelelő életmód esetén van esély a betegség elkerülésére; </w:t>
      </w:r>
    </w:p>
    <w:p w14:paraId="4B076BE7" w14:textId="77777777" w:rsidR="0055331D" w:rsidRDefault="00F521A5" w:rsidP="00F521A5">
      <w:pPr>
        <w:numPr>
          <w:ilvl w:val="0"/>
          <w:numId w:val="219"/>
        </w:numPr>
        <w:spacing w:after="41"/>
        <w:ind w:left="508" w:right="15" w:hanging="361"/>
      </w:pPr>
      <w:r>
        <w:t xml:space="preserve">érti és elfogadja az egyén lehetőségeit és felelősségét a leggyakoribb fertőző megbetegedések megelőzésében, tájékozott a védőoltások fontosságáról és az antibiotikumok helyes használatáról; </w:t>
      </w:r>
    </w:p>
    <w:p w14:paraId="76C368BD" w14:textId="77777777" w:rsidR="0055331D" w:rsidRDefault="00F521A5" w:rsidP="00F521A5">
      <w:pPr>
        <w:numPr>
          <w:ilvl w:val="0"/>
          <w:numId w:val="219"/>
        </w:numPr>
        <w:ind w:left="508" w:right="15" w:hanging="361"/>
      </w:pPr>
      <w:r>
        <w:t xml:space="preserve">példákat említ a történelem nagy járványaira, megfogalmazza a kiváltó okokat; </w:t>
      </w:r>
    </w:p>
    <w:p w14:paraId="4196031C" w14:textId="77777777" w:rsidR="0055331D" w:rsidRDefault="00F521A5" w:rsidP="00F521A5">
      <w:pPr>
        <w:numPr>
          <w:ilvl w:val="0"/>
          <w:numId w:val="219"/>
        </w:numPr>
        <w:spacing w:after="163"/>
        <w:ind w:left="508" w:right="15" w:hanging="361"/>
      </w:pPr>
      <w:r>
        <w:t xml:space="preserve">felismeri a szűrővizsgálatoknak a kockázatok és betegségek korai felismerésében játszott szerepét, erre felhívja családtagjai figyelmét is. </w:t>
      </w:r>
    </w:p>
    <w:p w14:paraId="33022B1B" w14:textId="77777777" w:rsidR="0055331D" w:rsidRDefault="00F521A5">
      <w:pPr>
        <w:spacing w:after="58" w:line="259" w:lineRule="auto"/>
        <w:ind w:left="139" w:right="0" w:hanging="10"/>
      </w:pPr>
      <w:r>
        <w:rPr>
          <w:b/>
        </w:rPr>
        <w:t>F</w:t>
      </w:r>
      <w:r>
        <w:rPr>
          <w:b/>
          <w:sz w:val="19"/>
        </w:rPr>
        <w:t>EJLESZTÉSI FELADATOK ÉS ISMERETEK</w:t>
      </w:r>
      <w:r>
        <w:rPr>
          <w:b/>
        </w:rPr>
        <w:t xml:space="preserve"> </w:t>
      </w:r>
    </w:p>
    <w:p w14:paraId="753C6DCB" w14:textId="77777777" w:rsidR="0055331D" w:rsidRDefault="00F521A5" w:rsidP="00F521A5">
      <w:pPr>
        <w:numPr>
          <w:ilvl w:val="0"/>
          <w:numId w:val="219"/>
        </w:numPr>
        <w:spacing w:after="39"/>
        <w:ind w:left="508" w:right="15" w:hanging="361"/>
      </w:pPr>
      <w:r>
        <w:t>Annak bemutatása, hogy a megfelelő életvitel (táplálkozás, mozgás, mentálhigiéné) hogyan segíti elő az egészség fenntartását, a betegségek kialakulásának, a vezető halálokoknak a megelőzését, az utódgenerációk védelmét (</w:t>
      </w:r>
      <w:proofErr w:type="spellStart"/>
      <w:r>
        <w:t>epigenetikai</w:t>
      </w:r>
      <w:proofErr w:type="spellEnd"/>
      <w:r>
        <w:t xml:space="preserve"> hatás) </w:t>
      </w:r>
    </w:p>
    <w:p w14:paraId="2A4CED6C" w14:textId="77777777" w:rsidR="0055331D" w:rsidRDefault="00F521A5" w:rsidP="00F521A5">
      <w:pPr>
        <w:numPr>
          <w:ilvl w:val="0"/>
          <w:numId w:val="219"/>
        </w:numPr>
        <w:spacing w:after="40"/>
        <w:ind w:left="508" w:right="15" w:hanging="361"/>
      </w:pPr>
      <w:r>
        <w:t xml:space="preserve">A gyakoribb és a térségünkben (Pl.: a klímaváltozás miatt) terjedőben lévő fertőző betegségek főbb jellemzőinek (fertőzési források, átviteli módok, egyéni és közösségi védelem) bemutatása </w:t>
      </w:r>
      <w:r>
        <w:rPr>
          <w:rFonts w:ascii="Segoe UI Symbol" w:eastAsia="Segoe UI Symbol" w:hAnsi="Segoe UI Symbol" w:cs="Segoe UI Symbol"/>
        </w:rPr>
        <w:t></w:t>
      </w:r>
      <w:r>
        <w:rPr>
          <w:rFonts w:ascii="Arial" w:eastAsia="Arial" w:hAnsi="Arial" w:cs="Arial"/>
        </w:rPr>
        <w:t xml:space="preserve"> </w:t>
      </w:r>
      <w:r>
        <w:t xml:space="preserve">A szív- és érrendszeri betegségek életmóddal, környezeti minőséggel összefüggő kockázati tényezőinek feltárása, a megelőzés lehetőségeinek megbeszélése </w:t>
      </w:r>
    </w:p>
    <w:p w14:paraId="643D18A1" w14:textId="77777777" w:rsidR="0055331D" w:rsidRDefault="00F521A5" w:rsidP="00F521A5">
      <w:pPr>
        <w:numPr>
          <w:ilvl w:val="0"/>
          <w:numId w:val="219"/>
        </w:numPr>
        <w:spacing w:after="40"/>
        <w:ind w:left="508" w:right="15" w:hanging="361"/>
      </w:pPr>
      <w:r>
        <w:t xml:space="preserve">A rákbetegségek lehetséges megelőzésének ismertetése, a célzott kezelés fogalmának értelmezése, a környezeti tényezők szerepének megértése a betegség kialakulásában </w:t>
      </w:r>
    </w:p>
    <w:p w14:paraId="16E6D4DF" w14:textId="77777777" w:rsidR="0055331D" w:rsidRDefault="00F521A5" w:rsidP="00F521A5">
      <w:pPr>
        <w:numPr>
          <w:ilvl w:val="0"/>
          <w:numId w:val="219"/>
        </w:numPr>
        <w:ind w:left="508" w:right="15" w:hanging="361"/>
      </w:pPr>
      <w:r>
        <w:t xml:space="preserve">A korszerű gyógyítási technológiák költséghátterének elemzése, az egészségügyi ellátással kapcsolatos társadalmi ráfordítás szükségességének felismerése </w:t>
      </w:r>
    </w:p>
    <w:p w14:paraId="30813692" w14:textId="77777777" w:rsidR="0055331D" w:rsidRDefault="00F521A5">
      <w:pPr>
        <w:spacing w:line="325" w:lineRule="auto"/>
        <w:ind w:left="147" w:right="576" w:firstLine="361"/>
      </w:pPr>
      <w:r>
        <w:t xml:space="preserve">Az elsősegélynyújtással és otthonápolással kapcsolatos alapvető ismeretek alkalmazása a mindennapi életben </w:t>
      </w:r>
      <w:r>
        <w:rPr>
          <w:b/>
        </w:rPr>
        <w:t>F</w:t>
      </w:r>
      <w:r>
        <w:rPr>
          <w:b/>
          <w:sz w:val="19"/>
        </w:rPr>
        <w:t>OGALMAK</w:t>
      </w:r>
      <w:r>
        <w:rPr>
          <w:b/>
        </w:rPr>
        <w:t xml:space="preserve"> </w:t>
      </w:r>
    </w:p>
    <w:p w14:paraId="6817446C" w14:textId="77777777" w:rsidR="0055331D" w:rsidRDefault="00F521A5">
      <w:pPr>
        <w:spacing w:after="183"/>
        <w:ind w:left="147" w:right="15"/>
      </w:pPr>
      <w:r>
        <w:t xml:space="preserve">betegség, egészség, életvitel, megelőzés, mentálhigiéné, rákbetegség, célzott kezelés, elsősegélynyújtás, otthonápolás </w:t>
      </w:r>
    </w:p>
    <w:p w14:paraId="5FA8C4B7" w14:textId="77777777" w:rsidR="0055331D" w:rsidRDefault="00F521A5">
      <w:pPr>
        <w:spacing w:after="59" w:line="259" w:lineRule="auto"/>
        <w:ind w:left="139" w:right="0" w:hanging="10"/>
      </w:pPr>
      <w:r>
        <w:rPr>
          <w:b/>
        </w:rPr>
        <w:t>J</w:t>
      </w:r>
      <w:r>
        <w:rPr>
          <w:b/>
          <w:sz w:val="19"/>
        </w:rPr>
        <w:t>AVASOLT TEVÉKENYSÉGEK</w:t>
      </w:r>
      <w:r>
        <w:rPr>
          <w:b/>
        </w:rPr>
        <w:t xml:space="preserve"> </w:t>
      </w:r>
    </w:p>
    <w:p w14:paraId="688F8661" w14:textId="77777777" w:rsidR="0055331D" w:rsidRDefault="00F521A5" w:rsidP="00F521A5">
      <w:pPr>
        <w:numPr>
          <w:ilvl w:val="0"/>
          <w:numId w:val="219"/>
        </w:numPr>
        <w:ind w:left="508" w:right="15" w:hanging="361"/>
      </w:pPr>
      <w:r>
        <w:t xml:space="preserve">Egy kórház virtuális bejárása (melyik osztályokon milyen betegségeket gyógyítanak?) </w:t>
      </w:r>
    </w:p>
    <w:p w14:paraId="652338A3" w14:textId="77777777" w:rsidR="0055331D" w:rsidRDefault="00F521A5" w:rsidP="00F521A5">
      <w:pPr>
        <w:numPr>
          <w:ilvl w:val="0"/>
          <w:numId w:val="219"/>
        </w:numPr>
        <w:ind w:left="508" w:right="15" w:hanging="361"/>
      </w:pPr>
      <w:r>
        <w:t xml:space="preserve">Vérnyomás, pulzusszám, légzésszám mérése, adatok elemzése </w:t>
      </w:r>
    </w:p>
    <w:p w14:paraId="1340B9A8" w14:textId="77777777" w:rsidR="0055331D" w:rsidRDefault="00F521A5" w:rsidP="00F521A5">
      <w:pPr>
        <w:numPr>
          <w:ilvl w:val="0"/>
          <w:numId w:val="219"/>
        </w:numPr>
        <w:spacing w:after="40"/>
        <w:ind w:left="508" w:right="15" w:hanging="361"/>
      </w:pPr>
      <w:r>
        <w:t xml:space="preserve">A rákbetegségek és a környezeti hatások kapcsolatát, illetve a célzott terápia lehetőségét bemutató ismeretterjesztő cikk értelmezése </w:t>
      </w:r>
    </w:p>
    <w:p w14:paraId="351F1FD9" w14:textId="77777777" w:rsidR="0055331D" w:rsidRDefault="00F521A5" w:rsidP="00F521A5">
      <w:pPr>
        <w:numPr>
          <w:ilvl w:val="0"/>
          <w:numId w:val="219"/>
        </w:numPr>
        <w:ind w:left="508" w:right="15" w:hanging="361"/>
      </w:pPr>
      <w:r>
        <w:t xml:space="preserve">A járványokkal kapcsolatos történelmi áttekintő házi dolgozat, kiselőadás készítése </w:t>
      </w:r>
    </w:p>
    <w:p w14:paraId="06159C0E" w14:textId="77777777" w:rsidR="0055331D" w:rsidRDefault="00F521A5" w:rsidP="00F521A5">
      <w:pPr>
        <w:numPr>
          <w:ilvl w:val="0"/>
          <w:numId w:val="219"/>
        </w:numPr>
        <w:spacing w:after="43"/>
        <w:ind w:left="508" w:right="15" w:hanging="361"/>
      </w:pPr>
      <w:r>
        <w:t xml:space="preserve">Esettanulmány elkészítése egy betegséggel kapcsolatban: okok, tünetek, diagnosztika, gyógyulás folyamata, a betegség, lefolyása, lehetséges következményei, </w:t>
      </w:r>
      <w:proofErr w:type="spellStart"/>
      <w:r>
        <w:t>megelőzhetőség</w:t>
      </w:r>
      <w:proofErr w:type="spellEnd"/>
      <w:r>
        <w:t xml:space="preserve">, örökölhetőség </w:t>
      </w:r>
    </w:p>
    <w:p w14:paraId="06107EDC" w14:textId="77777777" w:rsidR="0055331D" w:rsidRDefault="00F521A5" w:rsidP="00F521A5">
      <w:pPr>
        <w:numPr>
          <w:ilvl w:val="0"/>
          <w:numId w:val="219"/>
        </w:numPr>
        <w:spacing w:after="39"/>
        <w:ind w:left="508" w:right="15" w:hanging="361"/>
      </w:pPr>
      <w:r>
        <w:t xml:space="preserve">Az egészségügyi, orvosi ellátás költségeivel, egyéni és társadalmi szintű finanszírozásával, a hozzáférés eltérő lehetőségeivel kapcsolatos vita </w:t>
      </w:r>
    </w:p>
    <w:p w14:paraId="41DF731F" w14:textId="77777777" w:rsidR="0055331D" w:rsidRDefault="00F521A5" w:rsidP="00F521A5">
      <w:pPr>
        <w:numPr>
          <w:ilvl w:val="0"/>
          <w:numId w:val="219"/>
        </w:numPr>
        <w:ind w:left="508" w:right="15" w:hanging="361"/>
      </w:pPr>
      <w:r>
        <w:lastRenderedPageBreak/>
        <w:t xml:space="preserve">Gyakorlati helyi vizsga elsősegélynyújtásból </w:t>
      </w:r>
    </w:p>
    <w:p w14:paraId="345044C1" w14:textId="77777777" w:rsidR="0055331D" w:rsidRDefault="00F521A5" w:rsidP="00F521A5">
      <w:pPr>
        <w:numPr>
          <w:ilvl w:val="0"/>
          <w:numId w:val="219"/>
        </w:numPr>
        <w:spacing w:after="31"/>
        <w:ind w:left="508" w:right="15" w:hanging="361"/>
      </w:pPr>
      <w:r>
        <w:t xml:space="preserve">Szakemberekkel (védőnő, mentős, ápoló, orvos) történő órai konzultáció </w:t>
      </w:r>
    </w:p>
    <w:p w14:paraId="066A6773" w14:textId="77777777" w:rsidR="0055331D" w:rsidRDefault="00F521A5">
      <w:pPr>
        <w:spacing w:after="30" w:line="259" w:lineRule="auto"/>
        <w:ind w:left="144" w:right="0" w:firstLine="0"/>
        <w:jc w:val="left"/>
      </w:pPr>
      <w:r>
        <w:rPr>
          <w:b/>
        </w:rPr>
        <w:t xml:space="preserve"> </w:t>
      </w:r>
    </w:p>
    <w:p w14:paraId="3B0F5742" w14:textId="77777777" w:rsidR="0055331D" w:rsidRDefault="00F521A5">
      <w:pPr>
        <w:spacing w:line="270" w:lineRule="auto"/>
        <w:ind w:left="154" w:right="0" w:hanging="10"/>
      </w:pPr>
      <w:r>
        <w:rPr>
          <w:b/>
        </w:rPr>
        <w:t>T</w:t>
      </w:r>
      <w:r>
        <w:rPr>
          <w:b/>
          <w:sz w:val="30"/>
          <w:vertAlign w:val="subscript"/>
        </w:rPr>
        <w:t>ÉMAKÖR</w:t>
      </w:r>
      <w:r>
        <w:t xml:space="preserve">: </w:t>
      </w:r>
      <w:r>
        <w:rPr>
          <w:b/>
        </w:rPr>
        <w:t>Szenvedélyeink nyomában</w:t>
      </w:r>
      <w:r>
        <w:t xml:space="preserve"> </w:t>
      </w:r>
    </w:p>
    <w:p w14:paraId="56934675" w14:textId="77777777" w:rsidR="0055331D" w:rsidRDefault="00F521A5">
      <w:pPr>
        <w:spacing w:after="32" w:line="259" w:lineRule="auto"/>
        <w:ind w:left="139" w:right="6846" w:hanging="10"/>
      </w:pPr>
      <w:r>
        <w:rPr>
          <w:b/>
          <w:sz w:val="30"/>
          <w:vertAlign w:val="subscript"/>
        </w:rPr>
        <w:t>ÓRASZÁM</w:t>
      </w:r>
      <w:r>
        <w:rPr>
          <w:b/>
        </w:rPr>
        <w:t>:</w:t>
      </w:r>
      <w:r>
        <w:t xml:space="preserve"> </w:t>
      </w:r>
      <w:r>
        <w:rPr>
          <w:b/>
        </w:rPr>
        <w:t>E:6 óra</w:t>
      </w:r>
      <w:r>
        <w:t xml:space="preserve"> </w:t>
      </w:r>
      <w:r>
        <w:rPr>
          <w:b/>
        </w:rPr>
        <w:t>T</w:t>
      </w:r>
      <w:r>
        <w:rPr>
          <w:b/>
          <w:sz w:val="19"/>
        </w:rPr>
        <w:t>ANULÁSI EREDMÉNYEK</w:t>
      </w:r>
      <w:r>
        <w:rPr>
          <w:b/>
        </w:rPr>
        <w:t xml:space="preserve"> </w:t>
      </w:r>
    </w:p>
    <w:p w14:paraId="6B02DB48" w14:textId="77777777" w:rsidR="0055331D" w:rsidRDefault="00F521A5">
      <w:pPr>
        <w:spacing w:after="43"/>
        <w:ind w:left="147" w:right="576"/>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az egészséggel kapcsolatos problémák vizsgálatában társadalmi, gazdasági szempontokat is figyelembe vesz; </w:t>
      </w:r>
    </w:p>
    <w:p w14:paraId="67A33EC2" w14:textId="77777777" w:rsidR="0055331D" w:rsidRDefault="00F521A5">
      <w:pPr>
        <w:ind w:left="508" w:right="575" w:hanging="361"/>
      </w:pPr>
      <w:r>
        <w:rPr>
          <w:rFonts w:ascii="Segoe UI Symbol" w:eastAsia="Segoe UI Symbol" w:hAnsi="Segoe UI Symbol" w:cs="Segoe UI Symbol"/>
        </w:rPr>
        <w:t></w:t>
      </w:r>
      <w:r>
        <w:rPr>
          <w:rFonts w:ascii="Arial" w:eastAsia="Arial" w:hAnsi="Arial" w:cs="Arial"/>
        </w:rPr>
        <w:t xml:space="preserve"> </w:t>
      </w:r>
      <w:r>
        <w:t xml:space="preserve">a szenvedélybetegek iránt megértő, figyelembe veszi ennek pszichés és szervi hátterét, de önmaga és a környezetében élők esetében cselekvően igyekszik megelőzni a szenvedélybetegségek (Pl.: az alkohol- vagy a drogfüggőség) kialakulását. </w:t>
      </w:r>
    </w:p>
    <w:p w14:paraId="7CAB7E00" w14:textId="77777777" w:rsidR="0055331D" w:rsidRDefault="00F521A5">
      <w:pPr>
        <w:spacing w:after="40" w:line="270" w:lineRule="auto"/>
        <w:ind w:left="154" w:right="0" w:hanging="10"/>
      </w:pPr>
      <w:r>
        <w:rPr>
          <w:b/>
        </w:rPr>
        <w:t xml:space="preserve">A témakör tanulása eredményeként a tanuló: </w:t>
      </w:r>
    </w:p>
    <w:p w14:paraId="5A0DCAEC" w14:textId="77777777" w:rsidR="0055331D" w:rsidRDefault="00F521A5" w:rsidP="00F521A5">
      <w:pPr>
        <w:numPr>
          <w:ilvl w:val="0"/>
          <w:numId w:val="220"/>
        </w:numPr>
        <w:spacing w:after="38"/>
        <w:ind w:left="508" w:right="15" w:hanging="361"/>
      </w:pPr>
      <w:r>
        <w:t xml:space="preserve">hiteles források felhasználásával bemutatja az egyes szenvedélybetegség-típusok jellegzetességeit, az egészséges személyiségfejlődést befolyásoló tényezőit, a függőség komplex okait és a gyógykezelés lehetőségeit; </w:t>
      </w:r>
    </w:p>
    <w:p w14:paraId="5E2EA290" w14:textId="77777777" w:rsidR="0055331D" w:rsidRDefault="00F521A5" w:rsidP="00F521A5">
      <w:pPr>
        <w:numPr>
          <w:ilvl w:val="0"/>
          <w:numId w:val="220"/>
        </w:numPr>
        <w:spacing w:after="40"/>
        <w:ind w:left="508" w:right="15" w:hanging="361"/>
      </w:pPr>
      <w:r>
        <w:t xml:space="preserve">a légzőszervi megbetegedések népegészségügyi adatait összefüggésbe hozza a dohányzási szokásokkal, biológiai ismeretei alapján érvel a káros hatásokat okozó szenvedély ellen; </w:t>
      </w:r>
    </w:p>
    <w:p w14:paraId="3E1F5E8E" w14:textId="77777777" w:rsidR="0055331D" w:rsidRDefault="00F521A5" w:rsidP="00F521A5">
      <w:pPr>
        <w:numPr>
          <w:ilvl w:val="0"/>
          <w:numId w:val="220"/>
        </w:numPr>
        <w:spacing w:after="37" w:line="269" w:lineRule="auto"/>
        <w:ind w:left="508" w:right="15" w:hanging="361"/>
      </w:pPr>
      <w:r>
        <w:t xml:space="preserve">ismeri a különféle drogok, </w:t>
      </w:r>
      <w:proofErr w:type="spellStart"/>
      <w:r>
        <w:t>pszichotróp</w:t>
      </w:r>
      <w:proofErr w:type="spellEnd"/>
      <w:r>
        <w:t xml:space="preserve"> szerek biológiai hatásmechanizmusait, megkülönbözteti az alkalmi droghasználóra és a drogfüggő személyre gyakorolt pszichés és szervi hatásokat; </w:t>
      </w:r>
    </w:p>
    <w:p w14:paraId="547B4B2C" w14:textId="77777777" w:rsidR="0055331D" w:rsidRDefault="00F521A5" w:rsidP="00F521A5">
      <w:pPr>
        <w:numPr>
          <w:ilvl w:val="0"/>
          <w:numId w:val="220"/>
        </w:numPr>
        <w:spacing w:after="166"/>
        <w:ind w:left="508" w:right="15" w:hanging="361"/>
      </w:pPr>
      <w:r>
        <w:t xml:space="preserve">reális véleményt alkot az alkoholfogyasztás kultúrához köthető, valamint alkoholbetegséget jelentő formáiról, tisztában van a rendszeres, túlzott alkoholfogyasztás egészségkárosító hatásaival. </w:t>
      </w:r>
    </w:p>
    <w:p w14:paraId="18FFABCE"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236EC8FE" w14:textId="77777777" w:rsidR="0055331D" w:rsidRDefault="00F521A5" w:rsidP="00F521A5">
      <w:pPr>
        <w:numPr>
          <w:ilvl w:val="0"/>
          <w:numId w:val="220"/>
        </w:numPr>
        <w:spacing w:after="39"/>
        <w:ind w:left="508" w:right="15" w:hanging="361"/>
      </w:pPr>
      <w:r>
        <w:t xml:space="preserve">A szenvedélyek és függőségek kialakulását elősegítő biológiai mechanizmusok, társadalmi tényezők és következmények azonosítása </w:t>
      </w:r>
    </w:p>
    <w:p w14:paraId="6C2172DD" w14:textId="77777777" w:rsidR="0055331D" w:rsidRDefault="00F521A5" w:rsidP="00F521A5">
      <w:pPr>
        <w:numPr>
          <w:ilvl w:val="0"/>
          <w:numId w:val="220"/>
        </w:numPr>
        <w:ind w:left="508" w:right="15" w:hanging="361"/>
      </w:pPr>
      <w:r>
        <w:t xml:space="preserve">A függőségek különféle típusai, elterjedtségük és hatásuk az életvitelünkre </w:t>
      </w:r>
    </w:p>
    <w:p w14:paraId="5A408A22" w14:textId="77777777" w:rsidR="0055331D" w:rsidRDefault="00F521A5" w:rsidP="00F521A5">
      <w:pPr>
        <w:numPr>
          <w:ilvl w:val="0"/>
          <w:numId w:val="220"/>
        </w:numPr>
        <w:ind w:left="508" w:right="15" w:hanging="361"/>
      </w:pPr>
      <w:r>
        <w:t xml:space="preserve">A dohányzás káros hatásainak összegyűjtése, a dohányzási szokásokra vonatkozó hazai és nemzetközi adatok elemzése </w:t>
      </w:r>
    </w:p>
    <w:p w14:paraId="7900324F" w14:textId="77777777" w:rsidR="0055331D" w:rsidRDefault="00F521A5">
      <w:pPr>
        <w:spacing w:after="38"/>
        <w:ind w:left="505" w:right="15"/>
      </w:pPr>
      <w:r>
        <w:t xml:space="preserve">Az alkoholfogyasztás élettani, pszichés és társadalmi hatásainak áttekintése, az alkoholbetegség fogalmi értelmezése </w:t>
      </w:r>
    </w:p>
    <w:p w14:paraId="1796F97D" w14:textId="77777777" w:rsidR="0055331D" w:rsidRDefault="00F521A5" w:rsidP="00F521A5">
      <w:pPr>
        <w:numPr>
          <w:ilvl w:val="0"/>
          <w:numId w:val="220"/>
        </w:numPr>
        <w:spacing w:after="121"/>
        <w:ind w:left="508" w:right="15" w:hanging="361"/>
      </w:pPr>
      <w:r>
        <w:t xml:space="preserve">A különféle drogok élettani és pszichés hatásainak összehasonlító elemzése, a drogfogyasztás különféle formáinak és társadalmi kezelésének megbeszélése </w:t>
      </w:r>
    </w:p>
    <w:p w14:paraId="15EDDC65" w14:textId="77777777" w:rsidR="0055331D" w:rsidRDefault="00F521A5">
      <w:pPr>
        <w:spacing w:after="164" w:line="259" w:lineRule="auto"/>
        <w:ind w:left="139" w:right="0" w:hanging="10"/>
      </w:pPr>
      <w:r>
        <w:rPr>
          <w:b/>
        </w:rPr>
        <w:t>F</w:t>
      </w:r>
      <w:r>
        <w:rPr>
          <w:b/>
          <w:sz w:val="19"/>
        </w:rPr>
        <w:t>OGALMAK</w:t>
      </w:r>
      <w:r>
        <w:rPr>
          <w:b/>
        </w:rPr>
        <w:t xml:space="preserve"> </w:t>
      </w:r>
    </w:p>
    <w:p w14:paraId="612CDA11" w14:textId="77777777" w:rsidR="0055331D" w:rsidRDefault="00F521A5">
      <w:pPr>
        <w:spacing w:after="187"/>
        <w:ind w:left="147" w:right="15"/>
      </w:pPr>
      <w:r>
        <w:t xml:space="preserve">szenvedélybetegség, alkoholbetegség, függőség, életvitel, mentálhigiéné, drogtípusok </w:t>
      </w:r>
    </w:p>
    <w:p w14:paraId="10B6B40B"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4C25B2C2" w14:textId="77777777" w:rsidR="0055331D" w:rsidRDefault="00F521A5" w:rsidP="00F521A5">
      <w:pPr>
        <w:numPr>
          <w:ilvl w:val="0"/>
          <w:numId w:val="220"/>
        </w:numPr>
        <w:spacing w:after="38"/>
        <w:ind w:left="508" w:right="15" w:hanging="361"/>
      </w:pPr>
      <w:r>
        <w:t xml:space="preserve">A dohányzás és a dohányzás okozta betegségek (dohányzás kultúrtörténete, dohányzás káros hatásai) okainak és következményeinek példák alapján történő bemutatása </w:t>
      </w:r>
    </w:p>
    <w:p w14:paraId="5D478F1F" w14:textId="77777777" w:rsidR="0055331D" w:rsidRDefault="00F521A5" w:rsidP="00F521A5">
      <w:pPr>
        <w:numPr>
          <w:ilvl w:val="0"/>
          <w:numId w:val="220"/>
        </w:numPr>
        <w:ind w:left="508" w:right="15" w:hanging="361"/>
      </w:pPr>
      <w:r>
        <w:lastRenderedPageBreak/>
        <w:t xml:space="preserve">Kérdőíves (anonim) felmérés a dohányzási szokásokról és a kockázatok ismeretéről </w:t>
      </w:r>
    </w:p>
    <w:p w14:paraId="1D4A7F84" w14:textId="77777777" w:rsidR="0055331D" w:rsidRDefault="00F521A5" w:rsidP="00F521A5">
      <w:pPr>
        <w:numPr>
          <w:ilvl w:val="0"/>
          <w:numId w:val="220"/>
        </w:numPr>
        <w:spacing w:after="37"/>
        <w:ind w:left="508" w:right="15" w:hanging="361"/>
      </w:pPr>
      <w:r>
        <w:t xml:space="preserve">A rákbetegségek és a dohányzás kapcsolatát bemutató ismeretterjesztő cikk vagy film megbeszélése </w:t>
      </w:r>
    </w:p>
    <w:p w14:paraId="4E0AA9F8" w14:textId="77777777" w:rsidR="0055331D" w:rsidRDefault="00F521A5" w:rsidP="00F521A5">
      <w:pPr>
        <w:numPr>
          <w:ilvl w:val="0"/>
          <w:numId w:val="220"/>
        </w:numPr>
        <w:ind w:left="508" w:right="15" w:hanging="361"/>
      </w:pPr>
      <w:r>
        <w:t xml:space="preserve">Szakemberekkel történő konzultáció </w:t>
      </w:r>
    </w:p>
    <w:p w14:paraId="0A275FB8" w14:textId="77777777" w:rsidR="0055331D" w:rsidRDefault="00F521A5" w:rsidP="00F521A5">
      <w:pPr>
        <w:numPr>
          <w:ilvl w:val="0"/>
          <w:numId w:val="220"/>
        </w:numPr>
        <w:ind w:left="508" w:right="15" w:hanging="361"/>
      </w:pPr>
      <w:r>
        <w:t>A témával kapcsolatos film elemzése, filmjegyzet készítése</w:t>
      </w:r>
      <w:r>
        <w:rPr>
          <w:b/>
        </w:rPr>
        <w:t xml:space="preserve"> </w:t>
      </w:r>
    </w:p>
    <w:p w14:paraId="238FDA68" w14:textId="77777777" w:rsidR="0055331D" w:rsidRDefault="00F521A5">
      <w:pPr>
        <w:spacing w:after="27" w:line="259" w:lineRule="auto"/>
        <w:ind w:left="144" w:right="0" w:firstLine="0"/>
        <w:jc w:val="left"/>
      </w:pPr>
      <w:r>
        <w:rPr>
          <w:b/>
        </w:rPr>
        <w:t xml:space="preserve"> </w:t>
      </w:r>
    </w:p>
    <w:p w14:paraId="60BA82F9" w14:textId="77777777" w:rsidR="0055331D" w:rsidRDefault="00F521A5">
      <w:pPr>
        <w:spacing w:line="270" w:lineRule="auto"/>
        <w:ind w:left="154" w:right="0" w:hanging="10"/>
      </w:pPr>
      <w:r>
        <w:rPr>
          <w:b/>
        </w:rPr>
        <w:t>T</w:t>
      </w:r>
      <w:r>
        <w:rPr>
          <w:b/>
          <w:sz w:val="30"/>
          <w:vertAlign w:val="subscript"/>
        </w:rPr>
        <w:t>ÉMAKÖR</w:t>
      </w:r>
      <w:r>
        <w:t xml:space="preserve">: </w:t>
      </w:r>
      <w:r>
        <w:rPr>
          <w:b/>
        </w:rPr>
        <w:t>Ételek, élelmiszerek, táplálkozás</w:t>
      </w:r>
      <w:r>
        <w:t xml:space="preserve"> </w:t>
      </w:r>
    </w:p>
    <w:p w14:paraId="6E3F7753" w14:textId="77777777" w:rsidR="0055331D" w:rsidRDefault="00F521A5">
      <w:pPr>
        <w:spacing w:after="32" w:line="259" w:lineRule="auto"/>
        <w:ind w:left="139" w:right="6846" w:hanging="10"/>
      </w:pPr>
      <w:r>
        <w:rPr>
          <w:b/>
          <w:sz w:val="30"/>
          <w:vertAlign w:val="subscript"/>
        </w:rPr>
        <w:t>ÓRASZÁM</w:t>
      </w:r>
      <w:r>
        <w:rPr>
          <w:b/>
        </w:rPr>
        <w:t>: E:7 óra</w:t>
      </w:r>
      <w:r>
        <w:t xml:space="preserve"> </w:t>
      </w:r>
      <w:r>
        <w:rPr>
          <w:b/>
        </w:rPr>
        <w:t>T</w:t>
      </w:r>
      <w:r>
        <w:rPr>
          <w:b/>
          <w:sz w:val="19"/>
        </w:rPr>
        <w:t>ANULÁSI EREDMÉNYEK</w:t>
      </w:r>
      <w:r>
        <w:rPr>
          <w:b/>
        </w:rPr>
        <w:t xml:space="preserve"> </w:t>
      </w:r>
    </w:p>
    <w:p w14:paraId="13D1A86F" w14:textId="77777777" w:rsidR="0055331D" w:rsidRDefault="00F521A5">
      <w:pPr>
        <w:spacing w:after="39" w:line="270" w:lineRule="auto"/>
        <w:ind w:left="154" w:right="0" w:hanging="10"/>
      </w:pPr>
      <w:r>
        <w:rPr>
          <w:b/>
        </w:rPr>
        <w:t xml:space="preserve">A témakör tanulása hozzájárul ahhoz, hogy a tanuló a nevelési-oktatási szakasz végére: </w:t>
      </w:r>
    </w:p>
    <w:p w14:paraId="6D3778C6" w14:textId="77777777" w:rsidR="0055331D" w:rsidRDefault="00F521A5" w:rsidP="00F521A5">
      <w:pPr>
        <w:numPr>
          <w:ilvl w:val="0"/>
          <w:numId w:val="221"/>
        </w:numPr>
        <w:spacing w:after="37"/>
        <w:ind w:left="508" w:right="15" w:hanging="361"/>
      </w:pPr>
      <w:r>
        <w:t xml:space="preserve">tudatosabban, rendszerszinten gondolkodik a táplálkozásról, személyes döntései során figyelembe veszi az élelmiszeralapanyag-termelés, élelmiszer-előállítás, ételkészítés és étrendösszeállítás szempontjait; </w:t>
      </w:r>
    </w:p>
    <w:p w14:paraId="04212497" w14:textId="77777777" w:rsidR="0055331D" w:rsidRDefault="00F521A5" w:rsidP="00F521A5">
      <w:pPr>
        <w:numPr>
          <w:ilvl w:val="0"/>
          <w:numId w:val="221"/>
        </w:numPr>
        <w:spacing w:after="39"/>
        <w:ind w:left="508" w:right="15" w:hanging="361"/>
      </w:pPr>
      <w:r>
        <w:t xml:space="preserve">a világélelmezést, éhezést és túltápláltságot, az élelmiszer-elosztás problémáit a fenntarthatóság kérdésköréhez kapcsolja; </w:t>
      </w:r>
    </w:p>
    <w:p w14:paraId="068574A0" w14:textId="77777777" w:rsidR="0055331D" w:rsidRDefault="00F521A5" w:rsidP="00F521A5">
      <w:pPr>
        <w:numPr>
          <w:ilvl w:val="0"/>
          <w:numId w:val="221"/>
        </w:numPr>
        <w:ind w:left="508" w:right="15" w:hanging="361"/>
      </w:pPr>
      <w:r>
        <w:t xml:space="preserve">biológiai tényekre alapozva érvel a fenntartható élelmiszer-előállítás mellett. </w:t>
      </w:r>
    </w:p>
    <w:p w14:paraId="48D7C157" w14:textId="77777777" w:rsidR="0055331D" w:rsidRDefault="00F521A5">
      <w:pPr>
        <w:spacing w:after="36" w:line="270" w:lineRule="auto"/>
        <w:ind w:left="154" w:right="0" w:hanging="10"/>
      </w:pPr>
      <w:r>
        <w:rPr>
          <w:b/>
        </w:rPr>
        <w:t xml:space="preserve">A témakör tanulása eredményeként a tanuló: </w:t>
      </w:r>
    </w:p>
    <w:p w14:paraId="18210EAF" w14:textId="77777777" w:rsidR="0055331D" w:rsidRDefault="00F521A5" w:rsidP="00F521A5">
      <w:pPr>
        <w:numPr>
          <w:ilvl w:val="0"/>
          <w:numId w:val="222"/>
        </w:numPr>
        <w:spacing w:after="42"/>
        <w:ind w:left="508" w:right="15" w:hanging="361"/>
      </w:pPr>
      <w:r>
        <w:t xml:space="preserve">esettanulmányok, cikkek alapján értelmezi az élelmiszer-minőség és az élelmiszer-biztonság fogalmait, ezek kapcsolatát az élelmiszerek tartósításával, ételek elkészítésével, elfogyasztásával; </w:t>
      </w:r>
    </w:p>
    <w:p w14:paraId="473D0E84" w14:textId="77777777" w:rsidR="0055331D" w:rsidRDefault="00F521A5" w:rsidP="00F521A5">
      <w:pPr>
        <w:numPr>
          <w:ilvl w:val="0"/>
          <w:numId w:val="222"/>
        </w:numPr>
        <w:spacing w:after="38"/>
        <w:ind w:left="508" w:right="15" w:hanging="361"/>
      </w:pPr>
      <w:r>
        <w:t xml:space="preserve">konkrét példákkal igazolja a fenntarthatóság és a táplálkozási szokások kapcsolatát, értelmezi az élelmiszer-fenntarthatóság fogalmát; </w:t>
      </w:r>
    </w:p>
    <w:p w14:paraId="0C62A79C" w14:textId="77777777" w:rsidR="0055331D" w:rsidRDefault="00F521A5" w:rsidP="00F521A5">
      <w:pPr>
        <w:numPr>
          <w:ilvl w:val="0"/>
          <w:numId w:val="222"/>
        </w:numPr>
        <w:spacing w:after="46"/>
        <w:ind w:left="508" w:right="15" w:hanging="361"/>
      </w:pPr>
      <w:r>
        <w:t xml:space="preserve">megkülönbözteti és konkrét esetekben megfelelően alkalmazza az élelmiszer, táplálék és tápanyag fogalmait; </w:t>
      </w:r>
    </w:p>
    <w:p w14:paraId="3FC4D45A" w14:textId="77777777" w:rsidR="0055331D" w:rsidRDefault="00F521A5" w:rsidP="00F521A5">
      <w:pPr>
        <w:numPr>
          <w:ilvl w:val="0"/>
          <w:numId w:val="222"/>
        </w:numPr>
        <w:spacing w:after="43"/>
        <w:ind w:left="508" w:right="15" w:hanging="361"/>
      </w:pPr>
      <w:r>
        <w:t xml:space="preserve">felismeri az élelmiszerekben található anyagoknak a környezeti, biológiai forrásoktól az elfogyasztásukig tartó láncolatát, tudja, hogy az élelmiszerek minősége függ ezektől az útvonalaktól, elemzi az egészségtani kockázati tényezőket; </w:t>
      </w:r>
    </w:p>
    <w:p w14:paraId="7D1361E0" w14:textId="77777777" w:rsidR="0055331D" w:rsidRDefault="00F521A5" w:rsidP="00F521A5">
      <w:pPr>
        <w:numPr>
          <w:ilvl w:val="0"/>
          <w:numId w:val="222"/>
        </w:numPr>
        <w:spacing w:after="39"/>
        <w:ind w:left="508" w:right="15" w:hanging="361"/>
      </w:pPr>
      <w:r>
        <w:t xml:space="preserve">mindennapi életvitelében figyel az élelmiszerek és ételek eltarthatósági jellemzőire, érti az ezzel kapcsolatos jelöléseket, ismeri a megfelelő tárolás és tartósítás módjait; </w:t>
      </w:r>
    </w:p>
    <w:p w14:paraId="6B9EBEC4" w14:textId="77777777" w:rsidR="0055331D" w:rsidRDefault="00F521A5" w:rsidP="00F521A5">
      <w:pPr>
        <w:numPr>
          <w:ilvl w:val="0"/>
          <w:numId w:val="222"/>
        </w:numPr>
        <w:spacing w:after="164"/>
        <w:ind w:left="508" w:right="15" w:hanging="361"/>
      </w:pPr>
      <w:r>
        <w:t xml:space="preserve">környezeti fenntarthatóságra és egészségmegőrzésre alapozott mérlegelő szemlélettel viszonyul vásárlási és étkezési szokásaihoz. </w:t>
      </w:r>
    </w:p>
    <w:p w14:paraId="440950BA"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346ABC39" w14:textId="77777777" w:rsidR="0055331D" w:rsidRDefault="00F521A5" w:rsidP="00F521A5">
      <w:pPr>
        <w:numPr>
          <w:ilvl w:val="0"/>
          <w:numId w:val="222"/>
        </w:numPr>
        <w:spacing w:after="38"/>
        <w:ind w:left="508" w:right="15" w:hanging="361"/>
      </w:pPr>
      <w:r>
        <w:t xml:space="preserve">Az alapanyagok termelésétől az élelmiszerek előállításán át az ételkészítésig húzódó láncolat felismerése </w:t>
      </w:r>
    </w:p>
    <w:p w14:paraId="7DC3A993" w14:textId="77777777" w:rsidR="0055331D" w:rsidRDefault="00F521A5" w:rsidP="00F521A5">
      <w:pPr>
        <w:numPr>
          <w:ilvl w:val="0"/>
          <w:numId w:val="222"/>
        </w:numPr>
        <w:ind w:left="508" w:right="15" w:hanging="361"/>
      </w:pPr>
      <w:r>
        <w:t xml:space="preserve">Termesztett növények, tenyésztett állatok, élelmiszer, táplálék, tápanyag fogalmak </w:t>
      </w:r>
      <w:proofErr w:type="spellStart"/>
      <w:r>
        <w:t>körüljárása</w:t>
      </w:r>
      <w:proofErr w:type="spellEnd"/>
      <w:r>
        <w:t xml:space="preserve">, a fogalmak sokoldalú elemzése </w:t>
      </w:r>
    </w:p>
    <w:p w14:paraId="564D688F" w14:textId="77777777" w:rsidR="0055331D" w:rsidRDefault="00F521A5">
      <w:pPr>
        <w:spacing w:after="38"/>
        <w:ind w:left="505" w:right="142"/>
      </w:pPr>
      <w:r>
        <w:t xml:space="preserve">Az élelmiszer-biztonság fogalmának értelmezése, tényezőinek és felelősségeinek azonosítása, jelentőségének értékelése </w:t>
      </w:r>
    </w:p>
    <w:p w14:paraId="72B10F09" w14:textId="77777777" w:rsidR="0055331D" w:rsidRDefault="00F521A5" w:rsidP="00F521A5">
      <w:pPr>
        <w:numPr>
          <w:ilvl w:val="0"/>
          <w:numId w:val="222"/>
        </w:numPr>
        <w:spacing w:after="39"/>
        <w:ind w:left="508" w:right="15" w:hanging="361"/>
      </w:pPr>
      <w:r>
        <w:lastRenderedPageBreak/>
        <w:t xml:space="preserve">Az élelmiszerek minőségmegőrzését befolyásoló tényezők azonosítása, a tárolás és tartósítás eljárásainak megismerése </w:t>
      </w:r>
    </w:p>
    <w:p w14:paraId="0D9ACB5A" w14:textId="77777777" w:rsidR="0055331D" w:rsidRDefault="00F521A5" w:rsidP="00F521A5">
      <w:pPr>
        <w:numPr>
          <w:ilvl w:val="0"/>
          <w:numId w:val="222"/>
        </w:numPr>
        <w:spacing w:after="40"/>
        <w:ind w:left="508" w:right="15" w:hanging="361"/>
      </w:pPr>
      <w:r>
        <w:t xml:space="preserve">A mikroorganizmusok és az ember kapcsolatainak sokoldalú elemzése (élelmiszer-tartósítás, élelmiszer-higiénia, betegségek, humán </w:t>
      </w:r>
      <w:proofErr w:type="spellStart"/>
      <w:r>
        <w:t>mikrobiom</w:t>
      </w:r>
      <w:proofErr w:type="spellEnd"/>
      <w:r>
        <w:t xml:space="preserve">) </w:t>
      </w:r>
    </w:p>
    <w:p w14:paraId="0677F193" w14:textId="77777777" w:rsidR="0055331D" w:rsidRDefault="00F521A5" w:rsidP="00F521A5">
      <w:pPr>
        <w:numPr>
          <w:ilvl w:val="0"/>
          <w:numId w:val="222"/>
        </w:numPr>
        <w:spacing w:after="38"/>
        <w:ind w:left="508" w:right="15" w:hanging="361"/>
      </w:pPr>
      <w:r>
        <w:t xml:space="preserve">Az ételkészítés során az alapanyagokban bekövetkező változások elemzése, az egyes ételkészítési technológiák egészségre gyakorolt hatásának vizsgálata </w:t>
      </w:r>
    </w:p>
    <w:p w14:paraId="427B3885" w14:textId="77777777" w:rsidR="0055331D" w:rsidRDefault="00F521A5" w:rsidP="00F521A5">
      <w:pPr>
        <w:numPr>
          <w:ilvl w:val="0"/>
          <w:numId w:val="222"/>
        </w:numPr>
        <w:spacing w:after="40"/>
        <w:ind w:left="508" w:right="15" w:hanging="361"/>
      </w:pPr>
      <w:r>
        <w:t xml:space="preserve">A Föld növekvő népességének élelmezésével összefüggő ellentmondások és problémák elemzése (túltermelés, élelmiszer-pazarlás, elhízási járvány, alultápláltság, éhínségek) </w:t>
      </w:r>
    </w:p>
    <w:p w14:paraId="0C340EED" w14:textId="77777777" w:rsidR="0055331D" w:rsidRDefault="00F521A5" w:rsidP="00F521A5">
      <w:pPr>
        <w:numPr>
          <w:ilvl w:val="0"/>
          <w:numId w:val="222"/>
        </w:numPr>
        <w:spacing w:after="119"/>
        <w:ind w:left="508" w:right="15" w:hanging="361"/>
      </w:pPr>
      <w:r>
        <w:t xml:space="preserve">A fenntarthatóságot figyelembe vevő, tudatos élelmiszer-fogyasztás szempontjainak összegyűjtése, megbeszélése </w:t>
      </w:r>
    </w:p>
    <w:p w14:paraId="442D4DF3" w14:textId="77777777" w:rsidR="0055331D" w:rsidRDefault="00F521A5">
      <w:pPr>
        <w:spacing w:after="59" w:line="259" w:lineRule="auto"/>
        <w:ind w:left="139" w:right="0" w:hanging="10"/>
      </w:pPr>
      <w:r>
        <w:rPr>
          <w:b/>
        </w:rPr>
        <w:t>F</w:t>
      </w:r>
      <w:r>
        <w:rPr>
          <w:b/>
          <w:sz w:val="19"/>
        </w:rPr>
        <w:t>OGALMAK</w:t>
      </w:r>
      <w:r>
        <w:rPr>
          <w:b/>
        </w:rPr>
        <w:t xml:space="preserve"> </w:t>
      </w:r>
    </w:p>
    <w:p w14:paraId="1914316E" w14:textId="77777777" w:rsidR="0055331D" w:rsidRDefault="00F521A5" w:rsidP="00F521A5">
      <w:pPr>
        <w:numPr>
          <w:ilvl w:val="0"/>
          <w:numId w:val="222"/>
        </w:numPr>
        <w:spacing w:after="162"/>
        <w:ind w:left="508" w:right="15" w:hanging="361"/>
      </w:pPr>
      <w:r>
        <w:t xml:space="preserve">élelmiszer, étel, tápanyag, éhínség, ételtartósítás, tenyésztés, termesztés, helyi eredetű élelmiszerek, élelmiszer-biztonság, élelmiszer-fenntarthatóság </w:t>
      </w:r>
    </w:p>
    <w:p w14:paraId="36B90DBF"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7451287B" w14:textId="77777777" w:rsidR="0055331D" w:rsidRDefault="00F521A5" w:rsidP="00F521A5">
      <w:pPr>
        <w:numPr>
          <w:ilvl w:val="0"/>
          <w:numId w:val="222"/>
        </w:numPr>
        <w:spacing w:after="42"/>
        <w:ind w:left="508" w:right="15" w:hanging="361"/>
      </w:pPr>
      <w:r>
        <w:t xml:space="preserve">Információk gyűjtése arról, hogyan gondoskodnak az ellenőrző szervek a mezőgazdasági és élelmiszeripari termékek biztonságosságáról és megfelelő minőségéről, hogyan támogatják a vállalkozásokat, a közösségeket, és hogyan segítik elő a fenntartható termelési módszerek térhódítását </w:t>
      </w:r>
    </w:p>
    <w:p w14:paraId="688AFD8D" w14:textId="77777777" w:rsidR="0055331D" w:rsidRDefault="00F521A5" w:rsidP="00F521A5">
      <w:pPr>
        <w:numPr>
          <w:ilvl w:val="0"/>
          <w:numId w:val="222"/>
        </w:numPr>
        <w:spacing w:after="40"/>
        <w:ind w:left="508" w:right="15" w:hanging="361"/>
      </w:pPr>
      <w:r>
        <w:t xml:space="preserve">A Nemzeti Élelmiszerlánc-biztonsági Hivatal honlapjának felkeresése, az ott található közérdekű információk strukturális és tartalmi elemzése, egy érdekes információ kiválasztása </w:t>
      </w:r>
      <w:r>
        <w:rPr>
          <w:rFonts w:ascii="Segoe UI Symbol" w:eastAsia="Segoe UI Symbol" w:hAnsi="Segoe UI Symbol" w:cs="Segoe UI Symbol"/>
        </w:rPr>
        <w:t></w:t>
      </w:r>
      <w:r>
        <w:rPr>
          <w:rFonts w:ascii="Arial" w:eastAsia="Arial" w:hAnsi="Arial" w:cs="Arial"/>
        </w:rPr>
        <w:t xml:space="preserve"> </w:t>
      </w:r>
      <w:r>
        <w:t xml:space="preserve">Információk keresése az élelmiszer-tárolás és -tartósítás történeti előzményeiről, a társadalmi-gazdasági jelentőségük megvitatása </w:t>
      </w:r>
    </w:p>
    <w:p w14:paraId="372E08A1" w14:textId="77777777" w:rsidR="0055331D" w:rsidRDefault="00F521A5" w:rsidP="00F521A5">
      <w:pPr>
        <w:numPr>
          <w:ilvl w:val="0"/>
          <w:numId w:val="222"/>
        </w:numPr>
        <w:spacing w:after="37"/>
        <w:ind w:left="508" w:right="15" w:hanging="361"/>
      </w:pPr>
      <w:r>
        <w:t xml:space="preserve">Információk keresése a világtájakra, nemzetekre jellemző élelmiszer-alapanyagokról és ételkészítési technológiákról  </w:t>
      </w:r>
    </w:p>
    <w:p w14:paraId="7C0DCC5F" w14:textId="77777777" w:rsidR="0055331D" w:rsidRDefault="00F521A5" w:rsidP="00F521A5">
      <w:pPr>
        <w:numPr>
          <w:ilvl w:val="0"/>
          <w:numId w:val="222"/>
        </w:numPr>
        <w:ind w:left="508" w:right="15" w:hanging="361"/>
      </w:pPr>
      <w:r>
        <w:t xml:space="preserve">„Népek konyhája” bemutató készítése csoportmunkában </w:t>
      </w:r>
    </w:p>
    <w:p w14:paraId="38664815" w14:textId="77777777" w:rsidR="0055331D" w:rsidRDefault="00F521A5" w:rsidP="00F521A5">
      <w:pPr>
        <w:numPr>
          <w:ilvl w:val="0"/>
          <w:numId w:val="222"/>
        </w:numPr>
        <w:ind w:left="508" w:right="15" w:hanging="361"/>
      </w:pPr>
      <w:r>
        <w:t xml:space="preserve">Többféle élelmiszer-tartósítási eljárás gyakorlati megvalósítása, jegyzőkönyv készítése </w:t>
      </w:r>
    </w:p>
    <w:p w14:paraId="46E812F0" w14:textId="77777777" w:rsidR="0055331D" w:rsidRDefault="00F521A5" w:rsidP="00F521A5">
      <w:pPr>
        <w:numPr>
          <w:ilvl w:val="0"/>
          <w:numId w:val="222"/>
        </w:numPr>
        <w:ind w:left="508" w:right="15" w:hanging="361"/>
      </w:pPr>
      <w:r>
        <w:t xml:space="preserve">Élesztőgombák mikroszkópos vizsgálata, számlálása </w:t>
      </w:r>
    </w:p>
    <w:p w14:paraId="502B5BB3" w14:textId="77777777" w:rsidR="0055331D" w:rsidRDefault="00F521A5" w:rsidP="00F521A5">
      <w:pPr>
        <w:numPr>
          <w:ilvl w:val="0"/>
          <w:numId w:val="222"/>
        </w:numPr>
        <w:ind w:left="508" w:right="15" w:hanging="361"/>
      </w:pPr>
      <w:r>
        <w:t xml:space="preserve">Élelmiszerek vizsgálata: gyorséttermi étkezés, E-számok, feliratok elemzése </w:t>
      </w:r>
    </w:p>
    <w:p w14:paraId="2A69CC0D" w14:textId="77777777" w:rsidR="0055331D" w:rsidRDefault="00F521A5" w:rsidP="00F521A5">
      <w:pPr>
        <w:numPr>
          <w:ilvl w:val="0"/>
          <w:numId w:val="222"/>
        </w:numPr>
        <w:spacing w:after="88"/>
        <w:ind w:left="508" w:right="15" w:hanging="361"/>
      </w:pPr>
      <w:r>
        <w:t xml:space="preserve">Esettanulmány elkészítése egy táplálkozási betegséggel kapcsolatban: okok, tünetek, diagnosztika, gyógyulás folyamata, a betegség, lefolyása, lehetséges következményei, </w:t>
      </w:r>
      <w:proofErr w:type="spellStart"/>
      <w:r>
        <w:t>megelőzhetőség</w:t>
      </w:r>
      <w:proofErr w:type="spellEnd"/>
      <w:r>
        <w:t xml:space="preserve">, örökölhetőség </w:t>
      </w:r>
    </w:p>
    <w:p w14:paraId="37C5E963" w14:textId="77777777" w:rsidR="0055331D" w:rsidRDefault="00F521A5">
      <w:pPr>
        <w:spacing w:after="30" w:line="259" w:lineRule="auto"/>
        <w:ind w:left="144" w:right="0" w:firstLine="0"/>
        <w:jc w:val="left"/>
      </w:pPr>
      <w:r>
        <w:rPr>
          <w:b/>
        </w:rPr>
        <w:t xml:space="preserve"> </w:t>
      </w:r>
    </w:p>
    <w:p w14:paraId="3E974C90" w14:textId="77777777" w:rsidR="0055331D" w:rsidRDefault="00F521A5">
      <w:pPr>
        <w:spacing w:line="270" w:lineRule="auto"/>
        <w:ind w:left="154" w:right="0" w:hanging="10"/>
      </w:pPr>
      <w:r>
        <w:rPr>
          <w:b/>
        </w:rPr>
        <w:t>T</w:t>
      </w:r>
      <w:r>
        <w:rPr>
          <w:b/>
          <w:sz w:val="30"/>
          <w:vertAlign w:val="subscript"/>
        </w:rPr>
        <w:t>ÉMAKÖR</w:t>
      </w:r>
      <w:r>
        <w:t xml:space="preserve">: </w:t>
      </w:r>
      <w:r>
        <w:rPr>
          <w:b/>
        </w:rPr>
        <w:t>Az egészséges környezet</w:t>
      </w:r>
      <w:r>
        <w:t xml:space="preserve"> </w:t>
      </w:r>
    </w:p>
    <w:p w14:paraId="4D6102BC" w14:textId="77777777" w:rsidR="0055331D" w:rsidRDefault="00F521A5">
      <w:pPr>
        <w:spacing w:line="270" w:lineRule="auto"/>
        <w:ind w:left="154" w:right="0" w:hanging="10"/>
      </w:pPr>
      <w:r>
        <w:rPr>
          <w:b/>
          <w:sz w:val="30"/>
          <w:vertAlign w:val="subscript"/>
        </w:rPr>
        <w:t>ÓRASZÁM</w:t>
      </w:r>
      <w:r>
        <w:rPr>
          <w:b/>
        </w:rPr>
        <w:t>:</w:t>
      </w:r>
      <w:r>
        <w:t xml:space="preserve"> </w:t>
      </w:r>
      <w:r>
        <w:rPr>
          <w:b/>
        </w:rPr>
        <w:t>E: 6 óra</w:t>
      </w:r>
      <w:r>
        <w:t xml:space="preserve"> </w:t>
      </w:r>
    </w:p>
    <w:p w14:paraId="1DB2B8A5" w14:textId="77777777" w:rsidR="0055331D" w:rsidRDefault="00F521A5">
      <w:pPr>
        <w:spacing w:after="32" w:line="259" w:lineRule="auto"/>
        <w:ind w:left="139" w:right="0" w:hanging="10"/>
      </w:pPr>
      <w:r>
        <w:rPr>
          <w:b/>
        </w:rPr>
        <w:t>T</w:t>
      </w:r>
      <w:r>
        <w:rPr>
          <w:b/>
          <w:sz w:val="19"/>
        </w:rPr>
        <w:t>ANULÁSI EREDMÉNYEK</w:t>
      </w:r>
      <w:r>
        <w:rPr>
          <w:b/>
        </w:rPr>
        <w:t xml:space="preserve"> </w:t>
      </w:r>
    </w:p>
    <w:p w14:paraId="6C625D51" w14:textId="77777777" w:rsidR="0055331D" w:rsidRDefault="00F521A5">
      <w:pPr>
        <w:spacing w:after="43"/>
        <w:ind w:right="567" w:firstLine="14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megőrzendő értékként gondol az egészségre, tudja, hogy azt a környezet káros hatásai is veszélyeztethetik; </w:t>
      </w:r>
    </w:p>
    <w:p w14:paraId="14A2E24A" w14:textId="77777777" w:rsidR="0055331D" w:rsidRDefault="00F521A5">
      <w:pPr>
        <w:spacing w:line="265" w:lineRule="auto"/>
        <w:ind w:left="10" w:right="433" w:hanging="10"/>
        <w:jc w:val="left"/>
      </w:pPr>
      <w:r>
        <w:rPr>
          <w:rFonts w:ascii="Segoe UI Symbol" w:eastAsia="Segoe UI Symbol" w:hAnsi="Segoe UI Symbol" w:cs="Segoe UI Symbol"/>
        </w:rPr>
        <w:lastRenderedPageBreak/>
        <w:t></w:t>
      </w:r>
      <w:r>
        <w:rPr>
          <w:rFonts w:ascii="Arial" w:eastAsia="Arial" w:hAnsi="Arial" w:cs="Arial"/>
        </w:rPr>
        <w:t xml:space="preserve"> </w:t>
      </w:r>
      <w:r>
        <w:t xml:space="preserve">lakókörnyezetének alakításában felhasználja biológiai ismereteit, adott esetben családjában is érvel a levegőminőséggel, higiéniával, egészségkárosító berendezési tárgyakkal kapcsolatban; </w:t>
      </w:r>
      <w:r>
        <w:rPr>
          <w:rFonts w:ascii="Segoe UI Symbol" w:eastAsia="Segoe UI Symbol" w:hAnsi="Segoe UI Symbol" w:cs="Segoe UI Symbol"/>
        </w:rPr>
        <w:t></w:t>
      </w:r>
      <w:r>
        <w:rPr>
          <w:rFonts w:ascii="Arial" w:eastAsia="Arial" w:hAnsi="Arial" w:cs="Arial"/>
        </w:rPr>
        <w:t xml:space="preserve"> </w:t>
      </w:r>
      <w:r>
        <w:t xml:space="preserve">érdeklődik a települése környezeti állapota iránt, az erre vonatkozó információk alapján véleményt alkot, szükség esetén aktívan is bekapcsolódik helyi kezdeményezésekbe. </w:t>
      </w:r>
    </w:p>
    <w:p w14:paraId="47D00015" w14:textId="77777777" w:rsidR="0055331D" w:rsidRDefault="00F521A5">
      <w:pPr>
        <w:spacing w:line="270" w:lineRule="auto"/>
        <w:ind w:left="10" w:right="0" w:hanging="10"/>
      </w:pPr>
      <w:r>
        <w:rPr>
          <w:b/>
        </w:rPr>
        <w:t xml:space="preserve">A témakör tanulása eredményeként a tanuló: </w:t>
      </w:r>
    </w:p>
    <w:p w14:paraId="119FFF3F" w14:textId="77777777" w:rsidR="0055331D" w:rsidRDefault="0055331D">
      <w:pPr>
        <w:sectPr w:rsidR="0055331D">
          <w:headerReference w:type="even" r:id="rId121"/>
          <w:headerReference w:type="default" r:id="rId122"/>
          <w:footerReference w:type="even" r:id="rId123"/>
          <w:footerReference w:type="default" r:id="rId124"/>
          <w:headerReference w:type="first" r:id="rId125"/>
          <w:footerReference w:type="first" r:id="rId126"/>
          <w:pgSz w:w="11904" w:h="16836"/>
          <w:pgMar w:top="1478" w:right="708" w:bottom="1869" w:left="1274" w:header="153" w:footer="270" w:gutter="0"/>
          <w:cols w:space="708"/>
        </w:sectPr>
      </w:pPr>
    </w:p>
    <w:p w14:paraId="420FD0A7" w14:textId="77777777" w:rsidR="0055331D" w:rsidRDefault="00F521A5" w:rsidP="00F521A5">
      <w:pPr>
        <w:numPr>
          <w:ilvl w:val="0"/>
          <w:numId w:val="223"/>
        </w:numPr>
        <w:spacing w:after="38"/>
        <w:ind w:left="508" w:right="15" w:hanging="361"/>
      </w:pPr>
      <w:r>
        <w:lastRenderedPageBreak/>
        <w:t>konkrét példákkal, esettanulmányok elemzésével igazolja, hogy a környezeti (</w:t>
      </w:r>
      <w:proofErr w:type="spellStart"/>
      <w:r>
        <w:t>biotikus</w:t>
      </w:r>
      <w:proofErr w:type="spellEnd"/>
      <w:r>
        <w:t xml:space="preserve">, abiotikus) hatásoknak meghatározó szerepe van testi és lelki egészségünkre; </w:t>
      </w:r>
    </w:p>
    <w:p w14:paraId="73C47C6B" w14:textId="77777777" w:rsidR="0055331D" w:rsidRDefault="00F521A5" w:rsidP="00F521A5">
      <w:pPr>
        <w:numPr>
          <w:ilvl w:val="0"/>
          <w:numId w:val="223"/>
        </w:numPr>
        <w:ind w:left="508" w:right="15" w:hanging="361"/>
      </w:pPr>
      <w:r>
        <w:t xml:space="preserve">példákkal igazolja az egészséges környezet és a fenntarthatóság szoros összefüggéseit; </w:t>
      </w:r>
    </w:p>
    <w:p w14:paraId="53E60856" w14:textId="77777777" w:rsidR="0055331D" w:rsidRDefault="00F521A5" w:rsidP="00F521A5">
      <w:pPr>
        <w:numPr>
          <w:ilvl w:val="0"/>
          <w:numId w:val="223"/>
        </w:numPr>
        <w:spacing w:after="39"/>
        <w:ind w:left="508" w:right="15" w:hanging="361"/>
      </w:pPr>
      <w:r>
        <w:t xml:space="preserve">megérti, hogy a környezetszennyezés súlyos egészségügyi károkat okozhat, és a környezetvédelmet már a lakóhelyiségében kell elkezdeni, ismeri a lakóterek levegőminőségét, ezen keresztül az ember egészségét befolyásoló legfontosabb vegyi anyagokat, értékeli ezek határértékeken alapuló szabályozását; </w:t>
      </w:r>
    </w:p>
    <w:p w14:paraId="3ADAA1A3" w14:textId="77777777" w:rsidR="0055331D" w:rsidRDefault="00F521A5" w:rsidP="00F521A5">
      <w:pPr>
        <w:numPr>
          <w:ilvl w:val="0"/>
          <w:numId w:val="223"/>
        </w:numPr>
        <w:spacing w:after="42"/>
        <w:ind w:left="508" w:right="15" w:hanging="361"/>
      </w:pPr>
      <w:r>
        <w:t xml:space="preserve">esettanulmányok, adatbázisok alapján elemzi a saját települése levegőminőségi helyzetét, </w:t>
      </w:r>
      <w:proofErr w:type="spellStart"/>
      <w:r>
        <w:t>öszszehasonlításokat</w:t>
      </w:r>
      <w:proofErr w:type="spellEnd"/>
      <w:r>
        <w:t xml:space="preserve"> végez más településekkel, igyekszik azonosítani a szennyező forrásokat, és számba veszi a helyzet javítására megtehető intézkedéseket; </w:t>
      </w:r>
    </w:p>
    <w:p w14:paraId="7077AE3F" w14:textId="77777777" w:rsidR="0055331D" w:rsidRDefault="00F521A5" w:rsidP="00F521A5">
      <w:pPr>
        <w:numPr>
          <w:ilvl w:val="0"/>
          <w:numId w:val="223"/>
        </w:numPr>
        <w:spacing w:after="40"/>
        <w:ind w:left="508" w:right="15" w:hanging="361"/>
      </w:pPr>
      <w:r>
        <w:t xml:space="preserve">ismeretei alapján reális véleményt alakít ki az ivóvízminőséggel kapcsolatban, mérlegelő szemlélettel viszonyul a különféle hiedelmekkel, divatokkal szemben; </w:t>
      </w:r>
    </w:p>
    <w:p w14:paraId="3A64A464" w14:textId="77777777" w:rsidR="0055331D" w:rsidRDefault="00F521A5" w:rsidP="00F521A5">
      <w:pPr>
        <w:numPr>
          <w:ilvl w:val="0"/>
          <w:numId w:val="223"/>
        </w:numPr>
        <w:spacing w:after="163"/>
        <w:ind w:left="508" w:right="15" w:hanging="361"/>
      </w:pPr>
      <w:r>
        <w:t xml:space="preserve">értékeli és védi a környezetében található parkokat, zöldövezeti területeket és természeti tájakat, életvitelében helyet kap a természettel való rendszeres, pihenés és rekreáció jellegű kapcsolat.  </w:t>
      </w:r>
    </w:p>
    <w:p w14:paraId="420373C2"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197CB4BE" w14:textId="77777777" w:rsidR="0055331D" w:rsidRDefault="00F521A5" w:rsidP="00F521A5">
      <w:pPr>
        <w:numPr>
          <w:ilvl w:val="0"/>
          <w:numId w:val="223"/>
        </w:numPr>
        <w:ind w:left="508" w:right="15" w:hanging="361"/>
      </w:pPr>
      <w:r>
        <w:t xml:space="preserve">Az emberi környezet rendszerszintű értelmezése, a testfelszíntől a globális szintig </w:t>
      </w:r>
    </w:p>
    <w:p w14:paraId="602E99A4" w14:textId="77777777" w:rsidR="0055331D" w:rsidRDefault="00F521A5" w:rsidP="00F521A5">
      <w:pPr>
        <w:numPr>
          <w:ilvl w:val="0"/>
          <w:numId w:val="223"/>
        </w:numPr>
        <w:spacing w:after="38"/>
        <w:ind w:left="508" w:right="15" w:hanging="361"/>
      </w:pPr>
      <w:r>
        <w:t xml:space="preserve">A mikroorganizmusok és az ember sokoldalú kapcsolatának vizsgálata, a mikrobák jelenlétének pozitív és negatív hatásai </w:t>
      </w:r>
    </w:p>
    <w:p w14:paraId="76C90064" w14:textId="77777777" w:rsidR="0055331D" w:rsidRDefault="00F521A5" w:rsidP="00F521A5">
      <w:pPr>
        <w:numPr>
          <w:ilvl w:val="0"/>
          <w:numId w:val="223"/>
        </w:numPr>
        <w:spacing w:after="40"/>
        <w:ind w:left="508" w:right="15" w:hanging="361"/>
      </w:pPr>
      <w:r>
        <w:t xml:space="preserve">A személyi higiénia szempontjainak és a tisztálkodás, testápolás megfelelő módszereinek biológiai ismeretekre alapozott áttekintése </w:t>
      </w:r>
    </w:p>
    <w:p w14:paraId="1820F80A" w14:textId="77777777" w:rsidR="0055331D" w:rsidRDefault="00F521A5" w:rsidP="00F521A5">
      <w:pPr>
        <w:numPr>
          <w:ilvl w:val="0"/>
          <w:numId w:val="223"/>
        </w:numPr>
        <w:spacing w:after="40"/>
        <w:ind w:left="508" w:right="15" w:hanging="361"/>
      </w:pPr>
      <w:r>
        <w:t xml:space="preserve">A lakóhelyiségek levegőminőségét befolyásoló hatások, gyakoribb légszennyező anyagok, forrásaik és egészségügyi hatásaik megismerése </w:t>
      </w:r>
    </w:p>
    <w:p w14:paraId="43D846EA" w14:textId="77777777" w:rsidR="0055331D" w:rsidRDefault="00F521A5" w:rsidP="00F521A5">
      <w:pPr>
        <w:numPr>
          <w:ilvl w:val="0"/>
          <w:numId w:val="223"/>
        </w:numPr>
        <w:spacing w:after="34"/>
        <w:ind w:left="508" w:right="15" w:hanging="361"/>
      </w:pPr>
      <w:r>
        <w:t xml:space="preserve">Az építőanyagok, bútorok és a lakásberendezés egészséges környezettel való összefüggése, a kiválasztási és tervezési szempontok megbeszélése </w:t>
      </w:r>
    </w:p>
    <w:p w14:paraId="5B254A16" w14:textId="77777777" w:rsidR="0055331D" w:rsidRDefault="00F521A5" w:rsidP="00F521A5">
      <w:pPr>
        <w:numPr>
          <w:ilvl w:val="0"/>
          <w:numId w:val="223"/>
        </w:numPr>
        <w:spacing w:after="38"/>
        <w:ind w:left="508" w:right="15" w:hanging="361"/>
      </w:pPr>
      <w:r>
        <w:t xml:space="preserve">A települési lakóövezetek levegőminőségének tényezői, a légszennyező anyagoknak (Pl.: nitrogén-oxidok, lebegő por, ózon) való hosszú távú kitettség egészségkárosító hatásainak felismerése </w:t>
      </w:r>
    </w:p>
    <w:p w14:paraId="409807FB" w14:textId="77777777" w:rsidR="0055331D" w:rsidRDefault="00F521A5" w:rsidP="00F521A5">
      <w:pPr>
        <w:numPr>
          <w:ilvl w:val="0"/>
          <w:numId w:val="223"/>
        </w:numPr>
        <w:spacing w:after="38"/>
        <w:ind w:left="508" w:right="15" w:hanging="361"/>
      </w:pPr>
      <w:r>
        <w:t xml:space="preserve">A biológiai jellegű kommunális hulladékok (pl.: ételmaradékok, zöldhulladékok) csökkentési lehetőségeinek és a kezelés fenntartható formáinak megismerése </w:t>
      </w:r>
    </w:p>
    <w:p w14:paraId="237707CB" w14:textId="77777777" w:rsidR="0055331D" w:rsidRDefault="00F521A5" w:rsidP="00F521A5">
      <w:pPr>
        <w:numPr>
          <w:ilvl w:val="0"/>
          <w:numId w:val="223"/>
        </w:numPr>
        <w:ind w:left="508" w:right="15" w:hanging="361"/>
      </w:pPr>
      <w:r>
        <w:t xml:space="preserve">Az ivóvíz (csapvíz) minőségével kapcsolatos tények, adatok gyűjtése, a tévhitek megbeszélése </w:t>
      </w:r>
    </w:p>
    <w:p w14:paraId="2872C7E5" w14:textId="77777777" w:rsidR="0055331D" w:rsidRDefault="00F521A5" w:rsidP="00F521A5">
      <w:pPr>
        <w:numPr>
          <w:ilvl w:val="0"/>
          <w:numId w:val="223"/>
        </w:numPr>
        <w:spacing w:after="38"/>
        <w:ind w:left="508" w:right="15" w:hanging="361"/>
      </w:pPr>
      <w:r>
        <w:t xml:space="preserve">A városi/települési zöldterületek természetvédelmi, mikroklíma-javító és rekreációs jelentőségének értékelése </w:t>
      </w:r>
    </w:p>
    <w:p w14:paraId="566B6B2A" w14:textId="77777777" w:rsidR="0055331D" w:rsidRDefault="00F521A5" w:rsidP="00F521A5">
      <w:pPr>
        <w:numPr>
          <w:ilvl w:val="0"/>
          <w:numId w:val="223"/>
        </w:numPr>
        <w:spacing w:after="67"/>
        <w:ind w:left="508" w:right="15" w:hanging="361"/>
      </w:pPr>
      <w:r>
        <w:t xml:space="preserve">Az egészséges környezet fenntarthatósági kritériumként való értelmezése </w:t>
      </w:r>
    </w:p>
    <w:p w14:paraId="71FB1554" w14:textId="77777777" w:rsidR="0055331D" w:rsidRDefault="00F521A5">
      <w:pPr>
        <w:spacing w:after="32" w:line="259" w:lineRule="auto"/>
        <w:ind w:left="139" w:right="0" w:hanging="10"/>
      </w:pPr>
      <w:r>
        <w:rPr>
          <w:b/>
        </w:rPr>
        <w:t>F</w:t>
      </w:r>
      <w:r>
        <w:rPr>
          <w:b/>
          <w:sz w:val="19"/>
        </w:rPr>
        <w:t>OGALMAK</w:t>
      </w:r>
      <w:r>
        <w:rPr>
          <w:b/>
        </w:rPr>
        <w:t xml:space="preserve"> </w:t>
      </w:r>
    </w:p>
    <w:p w14:paraId="486E2702" w14:textId="77777777" w:rsidR="0055331D" w:rsidRDefault="00F521A5">
      <w:pPr>
        <w:spacing w:after="187"/>
        <w:ind w:left="147" w:right="15"/>
      </w:pPr>
      <w:r>
        <w:t>lebegő por</w:t>
      </w:r>
      <w:proofErr w:type="gramStart"/>
      <w:r>
        <w:t>, ,</w:t>
      </w:r>
      <w:proofErr w:type="gramEnd"/>
      <w:r>
        <w:t xml:space="preserve"> nitrogén-oxidok, levegőminőség, vízminőség </w:t>
      </w:r>
    </w:p>
    <w:p w14:paraId="44DB5C5B"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2E72E6BA" w14:textId="77777777" w:rsidR="0055331D" w:rsidRDefault="00F521A5" w:rsidP="00F521A5">
      <w:pPr>
        <w:numPr>
          <w:ilvl w:val="0"/>
          <w:numId w:val="223"/>
        </w:numPr>
        <w:ind w:left="508" w:right="15" w:hanging="361"/>
      </w:pPr>
      <w:r>
        <w:t>Egy lakóhely vagy egy város megtervezése a fenntarthatóság szempontjai alapján</w:t>
      </w:r>
      <w:r>
        <w:rPr>
          <w:b/>
        </w:rPr>
        <w:t xml:space="preserve"> </w:t>
      </w:r>
    </w:p>
    <w:p w14:paraId="090A34FB" w14:textId="77777777" w:rsidR="0055331D" w:rsidRDefault="00F521A5" w:rsidP="00F521A5">
      <w:pPr>
        <w:numPr>
          <w:ilvl w:val="0"/>
          <w:numId w:val="223"/>
        </w:numPr>
        <w:spacing w:after="39"/>
        <w:ind w:left="508" w:right="15" w:hanging="361"/>
      </w:pPr>
      <w:r>
        <w:lastRenderedPageBreak/>
        <w:t>Levegőminőségi adatbázisok keresése, az adatok értelmezése, következtetések levonása, cselekvési lehetőségek, intézkedési kezdeményezések megtervezése</w:t>
      </w:r>
      <w:r>
        <w:rPr>
          <w:b/>
        </w:rPr>
        <w:t xml:space="preserve"> </w:t>
      </w:r>
    </w:p>
    <w:p w14:paraId="679F38A1" w14:textId="77777777" w:rsidR="0055331D" w:rsidRDefault="00F521A5" w:rsidP="00F521A5">
      <w:pPr>
        <w:numPr>
          <w:ilvl w:val="0"/>
          <w:numId w:val="223"/>
        </w:numPr>
        <w:spacing w:after="38"/>
        <w:ind w:left="508" w:right="15" w:hanging="361"/>
      </w:pPr>
      <w:r>
        <w:t xml:space="preserve">A vizek minőségére, felhasználására vonatkozó vizsgálati adatok elemzése, következtetések megfogalmazása </w:t>
      </w:r>
    </w:p>
    <w:p w14:paraId="624C6236" w14:textId="77777777" w:rsidR="0055331D" w:rsidRDefault="00F521A5" w:rsidP="00F521A5">
      <w:pPr>
        <w:numPr>
          <w:ilvl w:val="0"/>
          <w:numId w:val="223"/>
        </w:numPr>
        <w:spacing w:after="40"/>
        <w:ind w:left="508" w:right="15" w:hanging="361"/>
      </w:pPr>
      <w:r>
        <w:t xml:space="preserve">A lakóhely energia- és vízfogyasztásának, valamint hulladékkezelésének elemzése, következtetések megfogalmazása </w:t>
      </w:r>
    </w:p>
    <w:p w14:paraId="276096C6" w14:textId="77777777" w:rsidR="0055331D" w:rsidRDefault="00F521A5" w:rsidP="00F521A5">
      <w:pPr>
        <w:numPr>
          <w:ilvl w:val="0"/>
          <w:numId w:val="223"/>
        </w:numPr>
        <w:ind w:left="508" w:right="15" w:hanging="361"/>
      </w:pPr>
      <w:r>
        <w:t xml:space="preserve">Kerti komposztáló megtervezése, lehetőség szerint megépítése és fenntartása </w:t>
      </w:r>
    </w:p>
    <w:p w14:paraId="3F84E5A6" w14:textId="77777777" w:rsidR="0055331D" w:rsidRDefault="00F521A5">
      <w:pPr>
        <w:spacing w:after="30" w:line="259" w:lineRule="auto"/>
        <w:ind w:left="144" w:right="0" w:firstLine="0"/>
        <w:jc w:val="left"/>
      </w:pPr>
      <w:r>
        <w:rPr>
          <w:b/>
        </w:rPr>
        <w:t xml:space="preserve"> </w:t>
      </w:r>
    </w:p>
    <w:p w14:paraId="686AE23A" w14:textId="77777777" w:rsidR="0055331D" w:rsidRDefault="00F521A5">
      <w:pPr>
        <w:spacing w:line="270" w:lineRule="auto"/>
        <w:ind w:left="154" w:right="0" w:hanging="10"/>
      </w:pPr>
      <w:r>
        <w:rPr>
          <w:b/>
        </w:rPr>
        <w:t>T</w:t>
      </w:r>
      <w:r>
        <w:rPr>
          <w:b/>
          <w:sz w:val="30"/>
          <w:vertAlign w:val="subscript"/>
        </w:rPr>
        <w:t>ÉMAKÖR</w:t>
      </w:r>
      <w:r>
        <w:t xml:space="preserve">: </w:t>
      </w:r>
      <w:r>
        <w:rPr>
          <w:b/>
        </w:rPr>
        <w:t>Genetikai örökségünk</w:t>
      </w:r>
      <w:r>
        <w:t xml:space="preserve"> </w:t>
      </w:r>
    </w:p>
    <w:p w14:paraId="6775AB80" w14:textId="77777777" w:rsidR="0055331D" w:rsidRDefault="00F521A5">
      <w:pPr>
        <w:spacing w:line="270" w:lineRule="auto"/>
        <w:ind w:left="154" w:right="0" w:hanging="10"/>
      </w:pPr>
      <w:r>
        <w:rPr>
          <w:b/>
          <w:sz w:val="30"/>
          <w:vertAlign w:val="subscript"/>
        </w:rPr>
        <w:t>ÓRASZÁM</w:t>
      </w:r>
      <w:r>
        <w:rPr>
          <w:b/>
        </w:rPr>
        <w:t>:</w:t>
      </w:r>
      <w:r>
        <w:t xml:space="preserve"> </w:t>
      </w:r>
      <w:r>
        <w:rPr>
          <w:b/>
        </w:rPr>
        <w:t>E: 6 óra</w:t>
      </w:r>
      <w:r>
        <w:t xml:space="preserve"> </w:t>
      </w:r>
    </w:p>
    <w:p w14:paraId="284144F0" w14:textId="77777777" w:rsidR="0055331D" w:rsidRDefault="00F521A5">
      <w:pPr>
        <w:spacing w:after="32" w:line="259" w:lineRule="auto"/>
        <w:ind w:left="139" w:right="0" w:hanging="10"/>
      </w:pPr>
      <w:r>
        <w:rPr>
          <w:b/>
        </w:rPr>
        <w:t>T</w:t>
      </w:r>
      <w:r>
        <w:rPr>
          <w:b/>
          <w:sz w:val="19"/>
        </w:rPr>
        <w:t>ANULÁSI EREDMÉNYEK</w:t>
      </w:r>
      <w:r>
        <w:rPr>
          <w:b/>
        </w:rPr>
        <w:t xml:space="preserve"> </w:t>
      </w:r>
    </w:p>
    <w:p w14:paraId="6AFE7331" w14:textId="77777777" w:rsidR="0055331D" w:rsidRDefault="00F521A5">
      <w:pPr>
        <w:spacing w:after="40" w:line="270" w:lineRule="auto"/>
        <w:ind w:left="154" w:right="0" w:hanging="10"/>
      </w:pPr>
      <w:r>
        <w:rPr>
          <w:b/>
        </w:rPr>
        <w:t xml:space="preserve">A témakör tanulása hozzájárul ahhoz, hogy a tanuló a nevelési-oktatási szakasz végére: </w:t>
      </w:r>
    </w:p>
    <w:p w14:paraId="3E960DFF" w14:textId="77777777" w:rsidR="0055331D" w:rsidRDefault="00F521A5" w:rsidP="00F521A5">
      <w:pPr>
        <w:numPr>
          <w:ilvl w:val="0"/>
          <w:numId w:val="224"/>
        </w:numPr>
        <w:spacing w:after="38"/>
        <w:ind w:left="508" w:right="15" w:hanging="361"/>
      </w:pPr>
      <w:r>
        <w:t xml:space="preserve">tényekre alapozott szemléletmóddal rendelkezik az ember genetikai meghatározottságáról, ennek a környezettel és életmóddal való kölcsönhatásáról; </w:t>
      </w:r>
    </w:p>
    <w:p w14:paraId="1DA3B865" w14:textId="77777777" w:rsidR="0055331D" w:rsidRDefault="00F521A5" w:rsidP="00F521A5">
      <w:pPr>
        <w:numPr>
          <w:ilvl w:val="0"/>
          <w:numId w:val="224"/>
        </w:numPr>
        <w:spacing w:after="39"/>
        <w:ind w:left="508" w:right="15" w:hanging="361"/>
      </w:pPr>
      <w:r>
        <w:t xml:space="preserve">megkülönbözteti a faj és a rassz fogalmát, ismeri az emberi rasszok közös eredetét és a kialakulásuk folyamatát; </w:t>
      </w:r>
    </w:p>
    <w:p w14:paraId="2CE5BC7B" w14:textId="77777777" w:rsidR="0055331D" w:rsidRDefault="00F521A5" w:rsidP="00F521A5">
      <w:pPr>
        <w:numPr>
          <w:ilvl w:val="0"/>
          <w:numId w:val="224"/>
        </w:numPr>
        <w:ind w:left="508" w:right="15" w:hanging="361"/>
      </w:pPr>
      <w:r>
        <w:t xml:space="preserve">érvel a különféle emberi rasszok másságában megnyilvánuló biológiai sokféleség előnyei mellett, elutasítja a hátrányosan megkülönböztető rasszizmust. </w:t>
      </w:r>
    </w:p>
    <w:p w14:paraId="047C8098" w14:textId="77777777" w:rsidR="0055331D" w:rsidRDefault="00F521A5">
      <w:pPr>
        <w:spacing w:after="40" w:line="270" w:lineRule="auto"/>
        <w:ind w:left="154" w:right="0" w:hanging="10"/>
      </w:pPr>
      <w:r>
        <w:rPr>
          <w:b/>
        </w:rPr>
        <w:t xml:space="preserve">A témakör tanulása eredményeként a tanuló: </w:t>
      </w:r>
    </w:p>
    <w:p w14:paraId="375E0CC1" w14:textId="77777777" w:rsidR="0055331D" w:rsidRDefault="00F521A5" w:rsidP="00F521A5">
      <w:pPr>
        <w:numPr>
          <w:ilvl w:val="0"/>
          <w:numId w:val="225"/>
        </w:numPr>
        <w:spacing w:after="44"/>
        <w:ind w:left="508" w:right="15" w:hanging="361"/>
      </w:pPr>
      <w:r>
        <w:t xml:space="preserve">példákat mutat be a gének (génhálózatok) megnyilvánulása és a környezeti hatások közötti kapcsolatra; </w:t>
      </w:r>
    </w:p>
    <w:p w14:paraId="2E1C112B" w14:textId="77777777" w:rsidR="0055331D" w:rsidRDefault="00F521A5" w:rsidP="00F521A5">
      <w:pPr>
        <w:numPr>
          <w:ilvl w:val="0"/>
          <w:numId w:val="225"/>
        </w:numPr>
        <w:ind w:left="508" w:right="15" w:hanging="361"/>
      </w:pPr>
      <w:r>
        <w:t xml:space="preserve">megadott szempontok alapján családfákat értelmez; </w:t>
      </w:r>
    </w:p>
    <w:p w14:paraId="05CB7C49" w14:textId="77777777" w:rsidR="0055331D" w:rsidRDefault="00F521A5" w:rsidP="00F521A5">
      <w:pPr>
        <w:numPr>
          <w:ilvl w:val="0"/>
          <w:numId w:val="225"/>
        </w:numPr>
        <w:spacing w:after="166"/>
        <w:ind w:left="508" w:right="15" w:hanging="361"/>
      </w:pPr>
      <w:r>
        <w:t xml:space="preserve">ismeri, hogy a molekuláris genetikai módszerekkel örökletes betegségek diagnosztizálhatók; </w:t>
      </w:r>
      <w:r>
        <w:rPr>
          <w:rFonts w:ascii="Segoe UI Symbol" w:eastAsia="Segoe UI Symbol" w:hAnsi="Segoe UI Symbol" w:cs="Segoe UI Symbol"/>
        </w:rPr>
        <w:t></w:t>
      </w:r>
      <w:r>
        <w:rPr>
          <w:rFonts w:ascii="Arial" w:eastAsia="Arial" w:hAnsi="Arial" w:cs="Arial"/>
        </w:rPr>
        <w:t xml:space="preserve"> </w:t>
      </w:r>
      <w:r>
        <w:t xml:space="preserve">felismeri, hogy a környezeti és életviteli hatások </w:t>
      </w:r>
      <w:proofErr w:type="spellStart"/>
      <w:r>
        <w:t>epigenetikai</w:t>
      </w:r>
      <w:proofErr w:type="spellEnd"/>
      <w:r>
        <w:t xml:space="preserve"> jellegű, nemzedékek közötti átörökítést okozhatnak, ismer példákat ennek molekuláris szintű mechanizmusaira; </w:t>
      </w:r>
      <w:r>
        <w:rPr>
          <w:rFonts w:ascii="Segoe UI Symbol" w:eastAsia="Segoe UI Symbol" w:hAnsi="Segoe UI Symbol" w:cs="Segoe UI Symbol"/>
        </w:rPr>
        <w:t></w:t>
      </w:r>
      <w:r>
        <w:rPr>
          <w:rFonts w:ascii="Arial" w:eastAsia="Arial" w:hAnsi="Arial" w:cs="Arial"/>
        </w:rPr>
        <w:t xml:space="preserve"> </w:t>
      </w:r>
      <w:r>
        <w:t xml:space="preserve">hiteles forrásokra hivatkozva az öregedést kialakító folyamatokra vonatkozó elméletet fogalmaz meg. </w:t>
      </w:r>
    </w:p>
    <w:p w14:paraId="6A6BB1F1"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409657F2" w14:textId="77777777" w:rsidR="0055331D" w:rsidRDefault="00F521A5" w:rsidP="00F521A5">
      <w:pPr>
        <w:numPr>
          <w:ilvl w:val="0"/>
          <w:numId w:val="225"/>
        </w:numPr>
        <w:spacing w:after="39"/>
        <w:ind w:left="508" w:right="15" w:hanging="361"/>
      </w:pPr>
      <w:r>
        <w:t xml:space="preserve">Az ember öröklött és szerzett tulajdonságainak megkülönböztetése, ezek arányának és összefüggésének elemzése </w:t>
      </w:r>
    </w:p>
    <w:p w14:paraId="62B8C03E" w14:textId="77777777" w:rsidR="0055331D" w:rsidRDefault="00F521A5" w:rsidP="00F521A5">
      <w:pPr>
        <w:numPr>
          <w:ilvl w:val="0"/>
          <w:numId w:val="225"/>
        </w:numPr>
        <w:ind w:left="508" w:right="15" w:hanging="361"/>
      </w:pPr>
      <w:r>
        <w:t xml:space="preserve">A genetikai meghatározottság érvényre jutása, a genom és a </w:t>
      </w:r>
      <w:proofErr w:type="spellStart"/>
      <w:r>
        <w:t>fenom</w:t>
      </w:r>
      <w:proofErr w:type="spellEnd"/>
      <w:r>
        <w:t xml:space="preserve"> fogalmi megkülönböztetése </w:t>
      </w:r>
    </w:p>
    <w:p w14:paraId="64B408DA" w14:textId="77777777" w:rsidR="0055331D" w:rsidRDefault="00F521A5" w:rsidP="00F521A5">
      <w:pPr>
        <w:numPr>
          <w:ilvl w:val="0"/>
          <w:numId w:val="225"/>
        </w:numPr>
        <w:ind w:left="508" w:right="15" w:hanging="361"/>
      </w:pPr>
      <w:r>
        <w:t xml:space="preserve">Az emberi faj sokféleségében rejlő biológiai és esztétikai értékek felismerése és elfogadása </w:t>
      </w:r>
    </w:p>
    <w:p w14:paraId="69C47679" w14:textId="77777777" w:rsidR="0055331D" w:rsidRDefault="00F521A5" w:rsidP="00F521A5">
      <w:pPr>
        <w:numPr>
          <w:ilvl w:val="0"/>
          <w:numId w:val="225"/>
        </w:numPr>
        <w:spacing w:after="40"/>
        <w:ind w:left="508" w:right="15" w:hanging="361"/>
      </w:pPr>
      <w:r>
        <w:t xml:space="preserve">A családtörténet, a családfa biológiai alapú értelmezése, a generációk közötti átörökíthetőség valószínűségi jellegének felismerése </w:t>
      </w:r>
    </w:p>
    <w:p w14:paraId="3101F3A6" w14:textId="77777777" w:rsidR="0055331D" w:rsidRDefault="00F521A5" w:rsidP="00F521A5">
      <w:pPr>
        <w:numPr>
          <w:ilvl w:val="0"/>
          <w:numId w:val="225"/>
        </w:numPr>
        <w:spacing w:after="38"/>
        <w:ind w:left="508" w:right="15" w:hanging="361"/>
      </w:pPr>
      <w:r>
        <w:t xml:space="preserve">A fogantatástól a halálig tartó egyedfejlődés genetikai programozottságának, a növekedés és fejlődés, valamint az öregedés folyamatának biológiai tényekre alapozott értelmezése </w:t>
      </w:r>
    </w:p>
    <w:p w14:paraId="32ECEC2A" w14:textId="77777777" w:rsidR="0055331D" w:rsidRDefault="00F521A5" w:rsidP="00F521A5">
      <w:pPr>
        <w:numPr>
          <w:ilvl w:val="0"/>
          <w:numId w:val="225"/>
        </w:numPr>
        <w:ind w:left="508" w:right="15" w:hanging="361"/>
      </w:pPr>
      <w:r>
        <w:t xml:space="preserve">A genetikai betegségek típusainak összehasonlítása esetleírások, kórtörténetek alapján </w:t>
      </w:r>
    </w:p>
    <w:p w14:paraId="462CDE53" w14:textId="77777777" w:rsidR="0055331D" w:rsidRDefault="00F521A5" w:rsidP="00F521A5">
      <w:pPr>
        <w:numPr>
          <w:ilvl w:val="0"/>
          <w:numId w:val="225"/>
        </w:numPr>
        <w:spacing w:after="38"/>
        <w:ind w:left="508" w:right="15" w:hanging="361"/>
      </w:pPr>
      <w:r>
        <w:lastRenderedPageBreak/>
        <w:t xml:space="preserve">A hajlam, a környezeti és életviteli hatások közötti összefüggés vizsgálata a </w:t>
      </w:r>
      <w:proofErr w:type="spellStart"/>
      <w:r>
        <w:t>poligénes</w:t>
      </w:r>
      <w:proofErr w:type="spellEnd"/>
      <w:r>
        <w:t xml:space="preserve"> genetikai betegségek esetében </w:t>
      </w:r>
    </w:p>
    <w:p w14:paraId="4259F28A" w14:textId="77777777" w:rsidR="0055331D" w:rsidRDefault="00F521A5" w:rsidP="00F521A5">
      <w:pPr>
        <w:numPr>
          <w:ilvl w:val="0"/>
          <w:numId w:val="225"/>
        </w:numPr>
        <w:spacing w:after="31"/>
        <w:ind w:left="508" w:right="15" w:hanging="361"/>
      </w:pPr>
      <w:r>
        <w:t xml:space="preserve">A környezeti és életviteli hatások </w:t>
      </w:r>
      <w:proofErr w:type="spellStart"/>
      <w:r>
        <w:t>epigenetikai</w:t>
      </w:r>
      <w:proofErr w:type="spellEnd"/>
      <w:r>
        <w:t xml:space="preserve"> átörökítési lehetőségének </w:t>
      </w:r>
      <w:proofErr w:type="gramStart"/>
      <w:r>
        <w:t xml:space="preserve">felismerése  </w:t>
      </w:r>
      <w:r>
        <w:rPr>
          <w:rFonts w:ascii="Segoe UI Symbol" w:eastAsia="Segoe UI Symbol" w:hAnsi="Segoe UI Symbol" w:cs="Segoe UI Symbol"/>
        </w:rPr>
        <w:t></w:t>
      </w:r>
      <w:proofErr w:type="gramEnd"/>
      <w:r>
        <w:rPr>
          <w:rFonts w:ascii="Arial" w:eastAsia="Arial" w:hAnsi="Arial" w:cs="Arial"/>
        </w:rPr>
        <w:t xml:space="preserve"> </w:t>
      </w:r>
      <w:r>
        <w:t xml:space="preserve">A génvizsgálatokkal szerezhető információk jelentősége, a felmerülő etikai és életviteli kérdések megbeszélése </w:t>
      </w:r>
      <w:r>
        <w:rPr>
          <w:b/>
        </w:rPr>
        <w:t>F</w:t>
      </w:r>
      <w:r>
        <w:rPr>
          <w:b/>
          <w:sz w:val="19"/>
        </w:rPr>
        <w:t>OGALMAK</w:t>
      </w:r>
      <w:r>
        <w:rPr>
          <w:b/>
        </w:rPr>
        <w:t xml:space="preserve"> </w:t>
      </w:r>
    </w:p>
    <w:p w14:paraId="0FBA708D" w14:textId="77777777" w:rsidR="0055331D" w:rsidRDefault="00F521A5">
      <w:pPr>
        <w:ind w:left="147" w:right="15"/>
      </w:pPr>
      <w:r>
        <w:t xml:space="preserve">genom és </w:t>
      </w:r>
      <w:proofErr w:type="spellStart"/>
      <w:r>
        <w:t>fenom</w:t>
      </w:r>
      <w:proofErr w:type="spellEnd"/>
      <w:r>
        <w:t xml:space="preserve">, genetikai betegség, hajlam, </w:t>
      </w:r>
      <w:proofErr w:type="spellStart"/>
      <w:r>
        <w:t>epigenetika</w:t>
      </w:r>
      <w:proofErr w:type="spellEnd"/>
      <w:r>
        <w:t xml:space="preserve">, örökölhetőség, egyénre szabott gyógyászat </w:t>
      </w:r>
    </w:p>
    <w:p w14:paraId="7E7C9195" w14:textId="77777777" w:rsidR="0055331D" w:rsidRDefault="00F521A5">
      <w:pPr>
        <w:spacing w:after="172" w:line="259" w:lineRule="auto"/>
        <w:ind w:left="144" w:right="0" w:firstLine="0"/>
        <w:jc w:val="left"/>
      </w:pPr>
      <w:r>
        <w:t xml:space="preserve"> </w:t>
      </w:r>
    </w:p>
    <w:p w14:paraId="0BEA0275"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2B6D09C3" w14:textId="77777777" w:rsidR="0055331D" w:rsidRDefault="00F521A5" w:rsidP="00F521A5">
      <w:pPr>
        <w:numPr>
          <w:ilvl w:val="0"/>
          <w:numId w:val="225"/>
        </w:numPr>
        <w:spacing w:after="39"/>
        <w:ind w:left="508" w:right="15" w:hanging="361"/>
      </w:pPr>
      <w:r>
        <w:t xml:space="preserve">Genetikai betegségeket bemutató családfák elemzése a korábban tanult biológiai ismeretek alapján </w:t>
      </w:r>
      <w:r>
        <w:rPr>
          <w:rFonts w:ascii="Segoe UI Symbol" w:eastAsia="Segoe UI Symbol" w:hAnsi="Segoe UI Symbol" w:cs="Segoe UI Symbol"/>
        </w:rPr>
        <w:t></w:t>
      </w:r>
      <w:r>
        <w:rPr>
          <w:rFonts w:ascii="Arial" w:eastAsia="Arial" w:hAnsi="Arial" w:cs="Arial"/>
        </w:rPr>
        <w:t xml:space="preserve"> </w:t>
      </w:r>
      <w:r>
        <w:t xml:space="preserve">Családon belül öröklődő külső hasonlóság eseteinek képek, albumok alapján történő megvitatása </w:t>
      </w:r>
    </w:p>
    <w:p w14:paraId="111C4DB7" w14:textId="77777777" w:rsidR="0055331D" w:rsidRDefault="00F521A5" w:rsidP="00F521A5">
      <w:pPr>
        <w:numPr>
          <w:ilvl w:val="0"/>
          <w:numId w:val="225"/>
        </w:numPr>
        <w:spacing w:after="38"/>
        <w:ind w:left="508" w:right="15" w:hanging="361"/>
      </w:pPr>
      <w:r>
        <w:t xml:space="preserve">Az emberi rasszok kialakulását, főbb típusait és azok keveredését bemutató kiselőadások, projektmunka készítése </w:t>
      </w:r>
    </w:p>
    <w:p w14:paraId="05DE3116" w14:textId="77777777" w:rsidR="0055331D" w:rsidRDefault="00F521A5" w:rsidP="00F521A5">
      <w:pPr>
        <w:numPr>
          <w:ilvl w:val="0"/>
          <w:numId w:val="225"/>
        </w:numPr>
        <w:ind w:left="508" w:right="15" w:hanging="361"/>
      </w:pPr>
      <w:r>
        <w:t xml:space="preserve">A személyi azonosítás </w:t>
      </w:r>
      <w:proofErr w:type="spellStart"/>
      <w:r>
        <w:t>biomarkerekkel</w:t>
      </w:r>
      <w:proofErr w:type="spellEnd"/>
      <w:r>
        <w:t xml:space="preserve"> történő lehetőségeinek megismerése, az ezzel kapcsolatos adatvédelmi problémák és kriminalisztikai vonatkozások megbeszélése </w:t>
      </w:r>
    </w:p>
    <w:p w14:paraId="380DD709" w14:textId="77777777" w:rsidR="0055331D" w:rsidRDefault="00F521A5" w:rsidP="00F521A5">
      <w:pPr>
        <w:numPr>
          <w:ilvl w:val="0"/>
          <w:numId w:val="225"/>
        </w:numPr>
        <w:spacing w:after="3" w:line="265" w:lineRule="auto"/>
        <w:ind w:left="508" w:right="15" w:hanging="361"/>
      </w:pPr>
      <w:r>
        <w:t xml:space="preserve">A génvizsgálatokkal kapcsolatos egyéni és társadalmi előnyök és kockázatok </w:t>
      </w:r>
      <w:proofErr w:type="spellStart"/>
      <w:r>
        <w:t>megbeszé</w:t>
      </w:r>
      <w:proofErr w:type="spellEnd"/>
      <w:r>
        <w:t>-</w:t>
      </w:r>
    </w:p>
    <w:p w14:paraId="05FF3709" w14:textId="77777777" w:rsidR="0055331D" w:rsidRDefault="00F521A5">
      <w:pPr>
        <w:ind w:left="709" w:right="15"/>
      </w:pPr>
      <w:proofErr w:type="spellStart"/>
      <w:r>
        <w:t>lése</w:t>
      </w:r>
      <w:proofErr w:type="spellEnd"/>
      <w:r>
        <w:t xml:space="preserve"> </w:t>
      </w:r>
    </w:p>
    <w:p w14:paraId="2AEF01AD" w14:textId="77777777" w:rsidR="0055331D" w:rsidRDefault="00F521A5">
      <w:pPr>
        <w:spacing w:after="31" w:line="259" w:lineRule="auto"/>
        <w:ind w:left="144" w:right="0" w:firstLine="0"/>
        <w:jc w:val="left"/>
      </w:pPr>
      <w:r>
        <w:rPr>
          <w:b/>
        </w:rPr>
        <w:t xml:space="preserve"> </w:t>
      </w:r>
    </w:p>
    <w:p w14:paraId="2E202689" w14:textId="77777777" w:rsidR="0055331D" w:rsidRDefault="00F521A5">
      <w:pPr>
        <w:spacing w:after="109" w:line="270" w:lineRule="auto"/>
        <w:ind w:left="154" w:right="5493" w:hanging="10"/>
      </w:pPr>
      <w:r>
        <w:rPr>
          <w:b/>
        </w:rPr>
        <w:t>T</w:t>
      </w:r>
      <w:r>
        <w:rPr>
          <w:b/>
          <w:sz w:val="30"/>
          <w:vertAlign w:val="subscript"/>
        </w:rPr>
        <w:t>ÉMAKÖR</w:t>
      </w:r>
      <w:r>
        <w:t xml:space="preserve">: </w:t>
      </w:r>
      <w:r>
        <w:rPr>
          <w:b/>
        </w:rPr>
        <w:t>Biológia és jövő</w:t>
      </w:r>
      <w:r>
        <w:t xml:space="preserve"> </w:t>
      </w:r>
      <w:r>
        <w:rPr>
          <w:b/>
          <w:sz w:val="30"/>
          <w:vertAlign w:val="subscript"/>
        </w:rPr>
        <w:t>ÓRASZÁM</w:t>
      </w:r>
      <w:r>
        <w:rPr>
          <w:b/>
        </w:rPr>
        <w:t>:</w:t>
      </w:r>
      <w:r>
        <w:t xml:space="preserve"> </w:t>
      </w:r>
      <w:r>
        <w:rPr>
          <w:b/>
        </w:rPr>
        <w:t>E: 5 óra</w:t>
      </w:r>
      <w:r>
        <w:t xml:space="preserve"> </w:t>
      </w:r>
    </w:p>
    <w:p w14:paraId="227323B2" w14:textId="77777777" w:rsidR="0055331D" w:rsidRDefault="00F521A5">
      <w:pPr>
        <w:spacing w:after="32" w:line="259" w:lineRule="auto"/>
        <w:ind w:left="139" w:right="0" w:hanging="10"/>
      </w:pPr>
      <w:r>
        <w:rPr>
          <w:b/>
        </w:rPr>
        <w:t>T</w:t>
      </w:r>
      <w:r>
        <w:rPr>
          <w:b/>
          <w:sz w:val="19"/>
        </w:rPr>
        <w:t>ANULÁSI EREDMÉNYEK</w:t>
      </w:r>
      <w:r>
        <w:rPr>
          <w:b/>
        </w:rPr>
        <w:t xml:space="preserve"> </w:t>
      </w:r>
    </w:p>
    <w:p w14:paraId="362D39E8" w14:textId="77777777" w:rsidR="0055331D" w:rsidRDefault="00F521A5">
      <w:pPr>
        <w:spacing w:after="40"/>
        <w:ind w:left="147" w:right="139"/>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ismerje fel, hogy a biológia tudományának robbanásszerű fejlődése a közeli és távolabbi jövőben az életünk számos területét fogja befolyásolni; </w:t>
      </w:r>
    </w:p>
    <w:p w14:paraId="001355BF" w14:textId="77777777" w:rsidR="0055331D" w:rsidRDefault="00F521A5" w:rsidP="00F521A5">
      <w:pPr>
        <w:numPr>
          <w:ilvl w:val="0"/>
          <w:numId w:val="226"/>
        </w:numPr>
        <w:spacing w:after="39"/>
        <w:ind w:left="508" w:right="15" w:hanging="361"/>
      </w:pPr>
      <w:r>
        <w:t xml:space="preserve">érdeklődik a biológia tudományának fejlődéséről szóló népszerűsítő források, hírek és elemzések iránt, felidézi vagy felkutatja a hátterükben álló tudományos elveket; </w:t>
      </w:r>
    </w:p>
    <w:p w14:paraId="00CD3969" w14:textId="77777777" w:rsidR="0055331D" w:rsidRDefault="00F521A5" w:rsidP="00F521A5">
      <w:pPr>
        <w:numPr>
          <w:ilvl w:val="0"/>
          <w:numId w:val="226"/>
        </w:numPr>
        <w:spacing w:after="39"/>
        <w:ind w:left="508" w:right="15" w:hanging="361"/>
      </w:pPr>
      <w:r>
        <w:t xml:space="preserve">időszemlélete átfogja a múltból a jelenen át a közeli és a távolabbi jövőbe vezető fejlődési folyamatokat, érti, hogy a jövőbeli eseményeket az egyre pontosabb tudományos modellek is csak bizonyos valószínűséggel jelezhetik előre. </w:t>
      </w:r>
      <w:r>
        <w:rPr>
          <w:b/>
        </w:rPr>
        <w:t xml:space="preserve">A témakör tanulása eredményeként a tanuló: </w:t>
      </w:r>
    </w:p>
    <w:p w14:paraId="5C202D63" w14:textId="77777777" w:rsidR="0055331D" w:rsidRDefault="00F521A5" w:rsidP="00F521A5">
      <w:pPr>
        <w:numPr>
          <w:ilvl w:val="0"/>
          <w:numId w:val="226"/>
        </w:numPr>
        <w:spacing w:after="40"/>
        <w:ind w:left="508" w:right="15" w:hanging="361"/>
      </w:pPr>
      <w:r>
        <w:t xml:space="preserve">hiteles források ismerete alapján tájékozott a biológiai tudományok azon kutatási területeiről, melyekben az egyén és környezete jövőjének kérdése kiemelt jelentőséggel bír; </w:t>
      </w:r>
    </w:p>
    <w:p w14:paraId="597A17F5" w14:textId="77777777" w:rsidR="0055331D" w:rsidRDefault="00F521A5" w:rsidP="00F521A5">
      <w:pPr>
        <w:numPr>
          <w:ilvl w:val="0"/>
          <w:numId w:val="226"/>
        </w:numPr>
        <w:spacing w:after="38"/>
        <w:ind w:left="508" w:right="15" w:hanging="361"/>
      </w:pPr>
      <w:r>
        <w:t xml:space="preserve">példák elemzése alapján megérti és elfogadja, hogy a modelleken alapuló előrejelzés természeténél fogva valószínűségi jellegű, és a modellek bonyolultsága is korlátozott; </w:t>
      </w:r>
    </w:p>
    <w:p w14:paraId="3BF5F0A4" w14:textId="77777777" w:rsidR="0055331D" w:rsidRDefault="00F521A5" w:rsidP="00F521A5">
      <w:pPr>
        <w:numPr>
          <w:ilvl w:val="0"/>
          <w:numId w:val="226"/>
        </w:numPr>
        <w:spacing w:after="85"/>
        <w:ind w:left="508" w:right="15" w:hanging="361"/>
      </w:pPr>
      <w:r>
        <w:t>ismer az ember várható élettartamának alakulását befolyásoló tényezőket, aktuális nemzeti és világtrendeket.</w:t>
      </w:r>
      <w:r>
        <w:rPr>
          <w:b/>
        </w:rPr>
        <w:t xml:space="preserve"> </w:t>
      </w:r>
    </w:p>
    <w:p w14:paraId="651D86DD" w14:textId="77777777" w:rsidR="0055331D" w:rsidRDefault="00F521A5">
      <w:pPr>
        <w:spacing w:after="175" w:line="259" w:lineRule="auto"/>
        <w:ind w:left="144" w:right="0" w:firstLine="0"/>
        <w:jc w:val="left"/>
      </w:pPr>
      <w:r>
        <w:t xml:space="preserve"> </w:t>
      </w:r>
    </w:p>
    <w:p w14:paraId="38CBAA79" w14:textId="77777777" w:rsidR="0055331D" w:rsidRDefault="00F521A5">
      <w:pPr>
        <w:spacing w:after="58" w:line="259" w:lineRule="auto"/>
        <w:ind w:left="139" w:right="0" w:hanging="10"/>
      </w:pPr>
      <w:r>
        <w:rPr>
          <w:b/>
        </w:rPr>
        <w:lastRenderedPageBreak/>
        <w:t>F</w:t>
      </w:r>
      <w:r>
        <w:rPr>
          <w:b/>
          <w:sz w:val="19"/>
        </w:rPr>
        <w:t>EJLESZTÉSI FELADATOK ÉS ISMERETEK</w:t>
      </w:r>
      <w:r>
        <w:rPr>
          <w:b/>
        </w:rPr>
        <w:t xml:space="preserve"> </w:t>
      </w:r>
    </w:p>
    <w:p w14:paraId="7857A3CB" w14:textId="77777777" w:rsidR="0055331D" w:rsidRDefault="00F521A5" w:rsidP="00F521A5">
      <w:pPr>
        <w:numPr>
          <w:ilvl w:val="0"/>
          <w:numId w:val="226"/>
        </w:numPr>
        <w:spacing w:after="38"/>
        <w:ind w:left="508" w:right="15" w:hanging="361"/>
      </w:pPr>
      <w:r>
        <w:t xml:space="preserve">A tudományos alapon működő (pl.: adatbázisok elemzésén alapuló) előrejelzés fontosságának megértése (pl.: klímaváltozás következményei, betegségek gyógyítása) </w:t>
      </w:r>
    </w:p>
    <w:p w14:paraId="553399A8" w14:textId="77777777" w:rsidR="0055331D" w:rsidRDefault="00F521A5" w:rsidP="00F521A5">
      <w:pPr>
        <w:numPr>
          <w:ilvl w:val="0"/>
          <w:numId w:val="226"/>
        </w:numPr>
        <w:spacing w:after="40"/>
        <w:ind w:left="508" w:right="15" w:hanging="361"/>
      </w:pPr>
      <w:r>
        <w:t xml:space="preserve">A klímamodellek által adott valószínűségi jövőképek, forgatókönyvek biológiai vonatkozásainak összegyűjtése, összehasonlítása </w:t>
      </w:r>
    </w:p>
    <w:p w14:paraId="379AA610" w14:textId="77777777" w:rsidR="0055331D" w:rsidRDefault="00F521A5" w:rsidP="00F521A5">
      <w:pPr>
        <w:numPr>
          <w:ilvl w:val="0"/>
          <w:numId w:val="226"/>
        </w:numPr>
        <w:spacing w:after="121"/>
        <w:ind w:left="508" w:right="15" w:hanging="361"/>
      </w:pPr>
      <w:r>
        <w:t xml:space="preserve">A Földön kívüli életformák utáni kutatás céljainak, módszereinek, eddigi és a jövőben várható eredményeinek áttekintése, értelmezése </w:t>
      </w:r>
    </w:p>
    <w:p w14:paraId="42E17A18" w14:textId="77777777" w:rsidR="0055331D" w:rsidRDefault="00F521A5">
      <w:pPr>
        <w:spacing w:after="32" w:line="259" w:lineRule="auto"/>
        <w:ind w:left="139" w:right="0" w:hanging="10"/>
      </w:pPr>
      <w:r>
        <w:rPr>
          <w:b/>
        </w:rPr>
        <w:t>F</w:t>
      </w:r>
      <w:r>
        <w:rPr>
          <w:b/>
          <w:sz w:val="19"/>
        </w:rPr>
        <w:t>OGALMAK</w:t>
      </w:r>
      <w:r>
        <w:rPr>
          <w:b/>
        </w:rPr>
        <w:t xml:space="preserve"> </w:t>
      </w:r>
    </w:p>
    <w:p w14:paraId="5F15D318" w14:textId="77777777" w:rsidR="0055331D" w:rsidRDefault="00F521A5">
      <w:pPr>
        <w:spacing w:after="163"/>
        <w:ind w:left="147" w:right="15"/>
      </w:pPr>
      <w:r>
        <w:t xml:space="preserve">tudományos előrejelzés  </w:t>
      </w:r>
    </w:p>
    <w:p w14:paraId="63501A88"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1316B2F1" w14:textId="77777777" w:rsidR="0055331D" w:rsidRDefault="00F521A5" w:rsidP="00F521A5">
      <w:pPr>
        <w:numPr>
          <w:ilvl w:val="0"/>
          <w:numId w:val="226"/>
        </w:numPr>
        <w:spacing w:after="42"/>
        <w:ind w:left="508" w:right="15" w:hanging="361"/>
      </w:pPr>
      <w:r>
        <w:t xml:space="preserve">A személyre szabott gyógyászat, molekuláris diagnosztika, e-páciens, </w:t>
      </w:r>
      <w:proofErr w:type="spellStart"/>
      <w:r>
        <w:t>nanomedicina</w:t>
      </w:r>
      <w:proofErr w:type="spellEnd"/>
      <w:r>
        <w:t xml:space="preserve">, </w:t>
      </w:r>
      <w:proofErr w:type="spellStart"/>
      <w:r>
        <w:t>bionikus</w:t>
      </w:r>
      <w:proofErr w:type="spellEnd"/>
      <w:r>
        <w:t xml:space="preserve"> szervek, preventív és prediktív gyógyászat, integrált profil fogalmakkal kapcsolatos ismeretterjesztő cikkek, filmek keresése és elemzése </w:t>
      </w:r>
    </w:p>
    <w:p w14:paraId="68DB91BA" w14:textId="77777777" w:rsidR="0055331D" w:rsidRDefault="00F521A5" w:rsidP="00F521A5">
      <w:pPr>
        <w:numPr>
          <w:ilvl w:val="0"/>
          <w:numId w:val="226"/>
        </w:numPr>
        <w:spacing w:after="42"/>
        <w:ind w:left="508" w:right="15" w:hanging="361"/>
      </w:pPr>
      <w:r>
        <w:t xml:space="preserve">A klímaváltozással kapcsolatos lehetséges következmények feltérképezése (élőlények kipusztulása, elvándorlás; fertőzések, járványok terjedése, genetikailag módosított élőlények </w:t>
      </w:r>
      <w:proofErr w:type="spellStart"/>
      <w:r>
        <w:t>stb</w:t>
      </w:r>
      <w:proofErr w:type="spellEnd"/>
      <w:r>
        <w:t xml:space="preserve">…), vita </w:t>
      </w:r>
    </w:p>
    <w:p w14:paraId="4A728607" w14:textId="77777777" w:rsidR="0055331D" w:rsidRDefault="00F521A5" w:rsidP="00F521A5">
      <w:pPr>
        <w:numPr>
          <w:ilvl w:val="0"/>
          <w:numId w:val="226"/>
        </w:numPr>
        <w:ind w:left="508" w:right="15" w:hanging="361"/>
      </w:pPr>
      <w:r>
        <w:t xml:space="preserve">Vita az emberi életkor hosszabbodásával, mesterséges meghosszabbításával járó következményekről </w:t>
      </w:r>
      <w:r>
        <w:tab/>
        <w:t xml:space="preserve"> </w:t>
      </w:r>
    </w:p>
    <w:p w14:paraId="268CA53E" w14:textId="77777777" w:rsidR="0055331D" w:rsidRDefault="00F521A5">
      <w:pPr>
        <w:spacing w:line="270" w:lineRule="auto"/>
        <w:ind w:left="154" w:right="0" w:hanging="10"/>
      </w:pPr>
      <w:r>
        <w:rPr>
          <w:b/>
        </w:rPr>
        <w:t xml:space="preserve">Fizika – 11. évfolyam </w:t>
      </w:r>
    </w:p>
    <w:p w14:paraId="7CAC082C" w14:textId="77777777" w:rsidR="0055331D" w:rsidRDefault="00F521A5">
      <w:pPr>
        <w:spacing w:after="155"/>
        <w:ind w:left="147" w:right="149"/>
      </w:pPr>
      <w:r>
        <w:t xml:space="preserve">A 11. évfolyamon a fizikatanulmányok erősen differenciálódnak. Akiknek a fizika tantárgy tanulása a továbbtanuláshoz szükséges, megkezdik felkészülésüket az emelt és középszintű fizika érettségire. </w:t>
      </w:r>
    </w:p>
    <w:p w14:paraId="6EC27937" w14:textId="77777777" w:rsidR="0055331D" w:rsidRDefault="00F521A5">
      <w:pPr>
        <w:spacing w:after="126"/>
        <w:ind w:left="147" w:right="147"/>
      </w:pPr>
      <w:r>
        <w:t xml:space="preserve">A 9-10. évfolyam fizika tantárgyának témakörei a mindennapok gyakorlatában felmerülő fontos kérdések köré szerveződtek. Ez fokozottan igaz a 11. évfolyamos fizika modul tantervre és kerettantervre is. A korábbi két évfolyamon a tanulók a gyakorlati kérdésekre koncentráló tematika mellett megismerték a fizika lényeges fejezeteinek alapjait a mechanikától kezdődően az elektromosságon át a csillagászatig. A kerettanterv hangsúlyozottan törekedett a fizikai gondolkodásmód, a tudomány művelésének közvetlen bemutatására, illetve a mai fizikai kutatásokkal kapcsolatos tudományos viták megjelenítésére. A 11. évfolyamon a fizikai tanulmányok szaktudományos irányban történő további elmélyítése a fizikával később nem foglalkozó tanulók esetében nem indokolt. E helyett a már megtanult ismeretek hasznosságának, mindennapokban való megjelenésének további megismerése a feladat. Olyan témakörök szerepelnek, amelyek a korábban megismert fejezetekre építve egyrészt interdiszciplináris szemléletmódjukkal egészítik ki a tanultakat, másrészt segítik a napi hírek közötti eligazodást, harmadrészt a tanulókat érő információözön közepette hozzájárulnak egy korszerű, természettudományosan is megalapozott világkép kialakulásához. Ezek a fejezetek ugyan tartalmaznak nagyon magas szintű, összetett ismereteket, de ezek értelmezése, elmagyarázása legfeljebb a tudományos ismeretterjesztés szintjén indokolt. </w:t>
      </w:r>
    </w:p>
    <w:p w14:paraId="35B12F4A" w14:textId="77777777" w:rsidR="0055331D" w:rsidRDefault="00F521A5">
      <w:pPr>
        <w:spacing w:after="158"/>
        <w:ind w:left="147" w:right="137"/>
      </w:pPr>
      <w:r>
        <w:t xml:space="preserve">A 11. évfolyamos fizika tanterv a korábbiaknál is jobban támogatja a tudományos megismerési folyamat aktív tanulás, modellezés és kísérletezés során bekövetkező élményszerű átélését. </w:t>
      </w:r>
      <w:r>
        <w:lastRenderedPageBreak/>
        <w:t xml:space="preserve">Nagyon fontos, hogy az adatok memorizálása helyett aktív, differenciált, projektszemléletű tevékenységek révén valósuljon meg a tanulás. A tanulók fokozott bevonása ebbe a folyamatba a korábbi éveknél is fontosabb. A tanulók érettebbek már, és a korábbi két év tanulmányai során a fizika tantárgyra való rálátásuk is kialakult. Így bátran építhetünk konstruktív ötleteikre, amelyek nemcsak a fejlesztési feladatok megvalósítása során jelentkezhetnek, hanem a témakörök súlypontjainak kijelölésében is. </w:t>
      </w:r>
    </w:p>
    <w:p w14:paraId="696FEA8B" w14:textId="77777777" w:rsidR="0055331D" w:rsidRDefault="00F521A5">
      <w:pPr>
        <w:spacing w:after="137"/>
        <w:ind w:left="147" w:right="135"/>
      </w:pPr>
      <w:r>
        <w:t xml:space="preserve">A fizika tantárgy minden évfolyamát átható tevékenység- és kompetencia-központúságából következik az is, hogy értékelésében a korábbiaknál is jobban kell érvényesülnie a tanulók személyiségét is figyelembe vevő sokszínűségnek. A prezentációra alapuló szóbeli felelet, a teszt, az esszé, az önálló munka, az aktív tanulás közbeni tevékenység, illetve a csoportmunka csoportos értékelése mellett a középiskolában előtérbe kerülhet a mérési és kísérleti feladatok értékelése, az önálló vagy kiscsoportokban végzett projektmunka, az életkori sajátosságoknak megfelelő komplexebb kutatómunka is. </w:t>
      </w:r>
    </w:p>
    <w:p w14:paraId="0585CD56" w14:textId="77777777" w:rsidR="0055331D" w:rsidRDefault="00F521A5">
      <w:pPr>
        <w:spacing w:after="167"/>
        <w:ind w:left="147" w:right="137"/>
      </w:pPr>
      <w:r>
        <w:t xml:space="preserve">A fizika tantárgy a Nemzeti alaptantervben rögzített kulcskompetenciákat az alábbi módon fejleszti: </w:t>
      </w:r>
      <w:r>
        <w:rPr>
          <w:b/>
        </w:rPr>
        <w:t xml:space="preserve">A tanulás kompetenciái: </w:t>
      </w:r>
      <w:r>
        <w:t>A fizika tantárgy legfőbb motivációs ereje abban rejlik, hogy a megfigyeléseinket, tapasztalatainkat értelmezi, eszközeink működésének megértését lehetővé teszi. Az erre irányuló természetes kíváncsiságból kiindulva alapozhatjuk meg a módszert, amely képessé tesz önálló ismeretszerzésre, fejleszti a szövegértési és információ-keresési kompetenciákat, képessé tesz a tanult ismeretek kontextusba helyezésére, alkalmazására.</w:t>
      </w:r>
      <w:r>
        <w:rPr>
          <w:b/>
        </w:rPr>
        <w:t xml:space="preserve"> </w:t>
      </w:r>
    </w:p>
    <w:p w14:paraId="792312DD" w14:textId="77777777" w:rsidR="0055331D" w:rsidRDefault="00F521A5">
      <w:pPr>
        <w:ind w:left="147" w:right="151"/>
      </w:pPr>
      <w:r>
        <w:rPr>
          <w:b/>
        </w:rPr>
        <w:t xml:space="preserve">A kommunikációs kompetenciák: </w:t>
      </w:r>
      <w:r>
        <w:t>A fizika aktív tanulása-tanítása során – pl.: a csoportmunkában való részvétel vagy az egymás közötti vita révén – a tanuló kommunikációs kompetenciái fejlődhetnek, a vitakészség, a prezentációs, interpretációs készség, valamint az objektivitásra való törekvés területén egyaránt előre léphet.</w:t>
      </w:r>
      <w:r>
        <w:rPr>
          <w:i/>
        </w:rPr>
        <w:t xml:space="preserve"> </w:t>
      </w:r>
    </w:p>
    <w:p w14:paraId="51979215" w14:textId="77777777" w:rsidR="0055331D" w:rsidRDefault="00F521A5">
      <w:pPr>
        <w:spacing w:after="91"/>
        <w:ind w:left="147" w:right="139"/>
      </w:pPr>
      <w:r>
        <w:rPr>
          <w:b/>
        </w:rPr>
        <w:t>A digitális kompetenciák:</w:t>
      </w:r>
      <w:r>
        <w:t xml:space="preserve"> A fizika tanulása ma már az információk, adatok, adatbázisok értelmezését, azok etikus felhasználását, a prezentációs technikák és kommunikációs eljárások ismeretét is magába foglalja, így az eredményes fizika tanulmányokhoz elengedhetetlenek a digitális kompetenciák. Mivel a fizika ismeretrendszere és gondolkodásmódja révén a tudományosan megalapozatlan, téves állítások sikeresen cáfolhatók, ezért a fizika médiatudatosságra, mérlegelő gondolkodásra is tanít.</w:t>
      </w:r>
      <w:r>
        <w:rPr>
          <w:i/>
        </w:rPr>
        <w:t xml:space="preserve"> </w:t>
      </w:r>
    </w:p>
    <w:p w14:paraId="3ECC1BC0" w14:textId="77777777" w:rsidR="0055331D" w:rsidRDefault="00F521A5">
      <w:pPr>
        <w:spacing w:after="136"/>
        <w:ind w:left="147" w:right="152"/>
      </w:pPr>
      <w:r>
        <w:rPr>
          <w:b/>
        </w:rPr>
        <w:t xml:space="preserve">A matematikai, gondolkodási kompetenciák: </w:t>
      </w:r>
      <w:r>
        <w:t xml:space="preserve">A fizika tanulmányozása során a tanuló a természettudományos </w:t>
      </w:r>
      <w:proofErr w:type="gramStart"/>
      <w:r>
        <w:t>gondolkodást</w:t>
      </w:r>
      <w:proofErr w:type="gramEnd"/>
      <w:r>
        <w:t xml:space="preserve"> mint a tapasztalatok rögzítésére szolgáló eszközrendszert, a következtetések, az általánosítások, a modellalkotás és a modellek pontosítása révén működő hatékony megismerési módszert azonosítja. Ezen ismeretek révén mérlegelni tudja egy állítás vagy elmélet igazságtartalmát. </w:t>
      </w:r>
    </w:p>
    <w:p w14:paraId="375172B6" w14:textId="77777777" w:rsidR="0055331D" w:rsidRDefault="00F521A5">
      <w:pPr>
        <w:spacing w:after="134"/>
        <w:ind w:left="147" w:right="156"/>
      </w:pPr>
      <w:r>
        <w:rPr>
          <w:b/>
        </w:rPr>
        <w:t>A személyes és társas kapcsolati kompetenciák:</w:t>
      </w:r>
      <w:r>
        <w:t xml:space="preserve"> Felismeri az egészségtudatos életmód fontosságát, s alkalmazza azt saját életében. Természettudományos ismereteit felhasználva tudatos fogyasztói szemléletet alakít ki.</w:t>
      </w:r>
      <w:r>
        <w:rPr>
          <w:b/>
          <w:i/>
        </w:rPr>
        <w:t xml:space="preserve"> </w:t>
      </w:r>
    </w:p>
    <w:p w14:paraId="4AAA816A" w14:textId="77777777" w:rsidR="0055331D" w:rsidRDefault="00F521A5">
      <w:pPr>
        <w:spacing w:after="88"/>
        <w:ind w:left="147" w:right="138"/>
      </w:pPr>
      <w:r>
        <w:rPr>
          <w:b/>
        </w:rPr>
        <w:t>A kreativitás, a kreatív alkotás, önkifejezés és kulturális tudatosság kompetenciái:</w:t>
      </w:r>
      <w:r>
        <w:t xml:space="preserve"> A tanuló ismeri a legjelentősebb fizikusok tevékenységét, munkájuk fejlődésre és a civilizációra gyakorolt </w:t>
      </w:r>
      <w:r>
        <w:lastRenderedPageBreak/>
        <w:t>hatását. Tisztában van a legjelentősebb magyar fizikusok eredményeivel, a magyar származású Nobel-díjas fizikusok tevékenységével, munkájuk társadalmi vonatkozásaival.</w:t>
      </w:r>
      <w:r>
        <w:rPr>
          <w:i/>
        </w:rPr>
        <w:t xml:space="preserve"> </w:t>
      </w:r>
    </w:p>
    <w:p w14:paraId="0A339C6C" w14:textId="77777777" w:rsidR="0055331D" w:rsidRDefault="00F521A5">
      <w:pPr>
        <w:spacing w:after="137"/>
        <w:ind w:left="147" w:right="126"/>
      </w:pPr>
      <w:r>
        <w:rPr>
          <w:b/>
        </w:rPr>
        <w:t xml:space="preserve">Munkavállalói, innovációs és vállalkozói kompetenciák: </w:t>
      </w:r>
      <w:r>
        <w:t xml:space="preserve">A fizika tantárgy tanulása révén elsajátított gondolkodásmódját felnőttként hatékonyan tudja majd alkalmazni problémamegoldás során, innovatív ötletek kidolgozásában, egy vállalkozás irányításában, sikerességének elemzésében, piacelemzésben. </w:t>
      </w:r>
    </w:p>
    <w:p w14:paraId="790497B3" w14:textId="77777777" w:rsidR="0055331D" w:rsidRDefault="00F521A5">
      <w:pPr>
        <w:spacing w:line="270" w:lineRule="auto"/>
        <w:ind w:left="154" w:right="3466" w:hanging="10"/>
      </w:pPr>
      <w:r>
        <w:rPr>
          <w:b/>
        </w:rPr>
        <w:t xml:space="preserve">A 11. évfolyamon a fizika tantárgy óraszáma: E: 72 óra A témakörök áttekintő táblázata: </w:t>
      </w:r>
    </w:p>
    <w:tbl>
      <w:tblPr>
        <w:tblStyle w:val="TableGrid"/>
        <w:tblW w:w="9225" w:type="dxa"/>
        <w:tblInd w:w="138" w:type="dxa"/>
        <w:tblCellMar>
          <w:left w:w="126" w:type="dxa"/>
          <w:right w:w="186" w:type="dxa"/>
        </w:tblCellMar>
        <w:tblLook w:val="04A0" w:firstRow="1" w:lastRow="0" w:firstColumn="1" w:lastColumn="0" w:noHBand="0" w:noVBand="1"/>
      </w:tblPr>
      <w:tblGrid>
        <w:gridCol w:w="7519"/>
        <w:gridCol w:w="1706"/>
      </w:tblGrid>
      <w:tr w:rsidR="0055331D" w14:paraId="768F8D3A" w14:textId="77777777">
        <w:trPr>
          <w:trHeight w:val="288"/>
        </w:trPr>
        <w:tc>
          <w:tcPr>
            <w:tcW w:w="7519" w:type="dxa"/>
            <w:tcBorders>
              <w:top w:val="single" w:sz="5" w:space="0" w:color="000000"/>
              <w:left w:val="single" w:sz="5" w:space="0" w:color="000000"/>
              <w:bottom w:val="single" w:sz="5" w:space="0" w:color="000000"/>
              <w:right w:val="single" w:sz="5" w:space="0" w:color="000000"/>
            </w:tcBorders>
          </w:tcPr>
          <w:p w14:paraId="403C9E45" w14:textId="77777777" w:rsidR="0055331D" w:rsidRDefault="00F521A5">
            <w:pPr>
              <w:spacing w:after="0" w:line="259" w:lineRule="auto"/>
              <w:ind w:right="87" w:firstLine="0"/>
              <w:jc w:val="center"/>
            </w:pPr>
            <w:r>
              <w:rPr>
                <w:b/>
              </w:rPr>
              <w:t>Témakör neve</w:t>
            </w:r>
            <w:r>
              <w:t xml:space="preserve"> </w:t>
            </w:r>
          </w:p>
        </w:tc>
        <w:tc>
          <w:tcPr>
            <w:tcW w:w="1706" w:type="dxa"/>
            <w:tcBorders>
              <w:top w:val="single" w:sz="5" w:space="0" w:color="000000"/>
              <w:left w:val="single" w:sz="5" w:space="0" w:color="000000"/>
              <w:bottom w:val="single" w:sz="5" w:space="0" w:color="000000"/>
              <w:right w:val="single" w:sz="5" w:space="0" w:color="000000"/>
            </w:tcBorders>
          </w:tcPr>
          <w:p w14:paraId="70909ACD" w14:textId="77777777" w:rsidR="0055331D" w:rsidRDefault="00F521A5">
            <w:pPr>
              <w:spacing w:after="0" w:line="259" w:lineRule="auto"/>
              <w:ind w:left="1" w:right="0" w:firstLine="0"/>
              <w:jc w:val="left"/>
            </w:pPr>
            <w:r>
              <w:rPr>
                <w:b/>
              </w:rPr>
              <w:t>óraszám: (E)</w:t>
            </w:r>
            <w:r>
              <w:t xml:space="preserve"> </w:t>
            </w:r>
          </w:p>
        </w:tc>
      </w:tr>
      <w:tr w:rsidR="0055331D" w14:paraId="79524D04" w14:textId="77777777">
        <w:trPr>
          <w:trHeight w:val="288"/>
        </w:trPr>
        <w:tc>
          <w:tcPr>
            <w:tcW w:w="7519" w:type="dxa"/>
            <w:tcBorders>
              <w:top w:val="single" w:sz="5" w:space="0" w:color="000000"/>
              <w:left w:val="single" w:sz="5" w:space="0" w:color="000000"/>
              <w:bottom w:val="single" w:sz="5" w:space="0" w:color="000000"/>
              <w:right w:val="single" w:sz="5" w:space="0" w:color="000000"/>
            </w:tcBorders>
          </w:tcPr>
          <w:p w14:paraId="7C29D37E" w14:textId="77777777" w:rsidR="0055331D" w:rsidRDefault="00F521A5">
            <w:pPr>
              <w:spacing w:after="0" w:line="259" w:lineRule="auto"/>
              <w:ind w:right="0" w:firstLine="0"/>
              <w:jc w:val="left"/>
            </w:pPr>
            <w:r>
              <w:t xml:space="preserve">Mindennapi természeti jelenségek, melyek a hírekben szerepelnek </w:t>
            </w:r>
          </w:p>
        </w:tc>
        <w:tc>
          <w:tcPr>
            <w:tcW w:w="1706" w:type="dxa"/>
            <w:tcBorders>
              <w:top w:val="single" w:sz="5" w:space="0" w:color="000000"/>
              <w:left w:val="single" w:sz="5" w:space="0" w:color="000000"/>
              <w:bottom w:val="single" w:sz="5" w:space="0" w:color="000000"/>
              <w:right w:val="single" w:sz="5" w:space="0" w:color="000000"/>
            </w:tcBorders>
          </w:tcPr>
          <w:p w14:paraId="6BA3787D" w14:textId="77777777" w:rsidR="0055331D" w:rsidRDefault="00F521A5">
            <w:pPr>
              <w:spacing w:after="0" w:line="259" w:lineRule="auto"/>
              <w:ind w:right="72" w:firstLine="0"/>
              <w:jc w:val="center"/>
            </w:pPr>
            <w:r>
              <w:t xml:space="preserve">9 </w:t>
            </w:r>
          </w:p>
        </w:tc>
      </w:tr>
      <w:tr w:rsidR="0055331D" w14:paraId="18903D96" w14:textId="77777777">
        <w:trPr>
          <w:trHeight w:val="288"/>
        </w:trPr>
        <w:tc>
          <w:tcPr>
            <w:tcW w:w="7519" w:type="dxa"/>
            <w:tcBorders>
              <w:top w:val="single" w:sz="5" w:space="0" w:color="000000"/>
              <w:left w:val="single" w:sz="5" w:space="0" w:color="000000"/>
              <w:bottom w:val="single" w:sz="5" w:space="0" w:color="000000"/>
              <w:right w:val="single" w:sz="5" w:space="0" w:color="000000"/>
            </w:tcBorders>
          </w:tcPr>
          <w:p w14:paraId="65618B29" w14:textId="77777777" w:rsidR="0055331D" w:rsidRDefault="00F521A5">
            <w:pPr>
              <w:spacing w:after="0" w:line="259" w:lineRule="auto"/>
              <w:ind w:right="0" w:firstLine="0"/>
              <w:jc w:val="left"/>
            </w:pPr>
            <w:r>
              <w:t xml:space="preserve">Eszközök, melyek a jelenben és a közeli jövőben megváltoztatják életünket </w:t>
            </w:r>
          </w:p>
        </w:tc>
        <w:tc>
          <w:tcPr>
            <w:tcW w:w="1706" w:type="dxa"/>
            <w:tcBorders>
              <w:top w:val="single" w:sz="5" w:space="0" w:color="000000"/>
              <w:left w:val="single" w:sz="5" w:space="0" w:color="000000"/>
              <w:bottom w:val="single" w:sz="5" w:space="0" w:color="000000"/>
              <w:right w:val="single" w:sz="5" w:space="0" w:color="000000"/>
            </w:tcBorders>
          </w:tcPr>
          <w:p w14:paraId="6A2495B5" w14:textId="77777777" w:rsidR="0055331D" w:rsidRDefault="00F521A5">
            <w:pPr>
              <w:spacing w:after="0" w:line="259" w:lineRule="auto"/>
              <w:ind w:right="72" w:firstLine="0"/>
              <w:jc w:val="center"/>
            </w:pPr>
            <w:r>
              <w:t xml:space="preserve">11 </w:t>
            </w:r>
          </w:p>
        </w:tc>
      </w:tr>
      <w:tr w:rsidR="0055331D" w14:paraId="7542CF42" w14:textId="77777777">
        <w:trPr>
          <w:trHeight w:val="553"/>
        </w:trPr>
        <w:tc>
          <w:tcPr>
            <w:tcW w:w="7519" w:type="dxa"/>
            <w:tcBorders>
              <w:top w:val="single" w:sz="5" w:space="0" w:color="000000"/>
              <w:left w:val="single" w:sz="5" w:space="0" w:color="000000"/>
              <w:bottom w:val="single" w:sz="5" w:space="0" w:color="000000"/>
              <w:right w:val="single" w:sz="5" w:space="0" w:color="000000"/>
            </w:tcBorders>
          </w:tcPr>
          <w:p w14:paraId="70976E7E" w14:textId="77777777" w:rsidR="0055331D" w:rsidRDefault="00F521A5">
            <w:pPr>
              <w:spacing w:after="0" w:line="259" w:lineRule="auto"/>
              <w:ind w:right="0" w:firstLine="0"/>
              <w:jc w:val="left"/>
            </w:pPr>
            <w:r>
              <w:t xml:space="preserve">Fantázia és valóság: Földünk és a Világűr, ahogy a fantasztikus filmekben megjelenik </w:t>
            </w:r>
          </w:p>
        </w:tc>
        <w:tc>
          <w:tcPr>
            <w:tcW w:w="1706" w:type="dxa"/>
            <w:tcBorders>
              <w:top w:val="single" w:sz="5" w:space="0" w:color="000000"/>
              <w:left w:val="single" w:sz="5" w:space="0" w:color="000000"/>
              <w:bottom w:val="single" w:sz="5" w:space="0" w:color="000000"/>
              <w:right w:val="single" w:sz="5" w:space="0" w:color="000000"/>
            </w:tcBorders>
          </w:tcPr>
          <w:p w14:paraId="7C76D127" w14:textId="77777777" w:rsidR="0055331D" w:rsidRDefault="00F521A5">
            <w:pPr>
              <w:spacing w:after="0" w:line="259" w:lineRule="auto"/>
              <w:ind w:right="72" w:firstLine="0"/>
              <w:jc w:val="center"/>
            </w:pPr>
            <w:r>
              <w:t xml:space="preserve">10 </w:t>
            </w:r>
          </w:p>
        </w:tc>
      </w:tr>
      <w:tr w:rsidR="0055331D" w14:paraId="0D9CF2FC" w14:textId="77777777">
        <w:trPr>
          <w:trHeight w:val="288"/>
        </w:trPr>
        <w:tc>
          <w:tcPr>
            <w:tcW w:w="7519" w:type="dxa"/>
            <w:tcBorders>
              <w:top w:val="single" w:sz="5" w:space="0" w:color="000000"/>
              <w:left w:val="single" w:sz="5" w:space="0" w:color="000000"/>
              <w:bottom w:val="single" w:sz="5" w:space="0" w:color="000000"/>
              <w:right w:val="single" w:sz="5" w:space="0" w:color="000000"/>
            </w:tcBorders>
          </w:tcPr>
          <w:p w14:paraId="1F160E31" w14:textId="77777777" w:rsidR="0055331D" w:rsidRDefault="00F521A5">
            <w:pPr>
              <w:spacing w:after="0" w:line="259" w:lineRule="auto"/>
              <w:ind w:right="0" w:firstLine="0"/>
              <w:jc w:val="left"/>
            </w:pPr>
            <w:r>
              <w:t xml:space="preserve">A kommunikáció fizikája </w:t>
            </w:r>
          </w:p>
        </w:tc>
        <w:tc>
          <w:tcPr>
            <w:tcW w:w="1706" w:type="dxa"/>
            <w:tcBorders>
              <w:top w:val="single" w:sz="5" w:space="0" w:color="000000"/>
              <w:left w:val="single" w:sz="5" w:space="0" w:color="000000"/>
              <w:bottom w:val="single" w:sz="5" w:space="0" w:color="000000"/>
              <w:right w:val="single" w:sz="5" w:space="0" w:color="000000"/>
            </w:tcBorders>
          </w:tcPr>
          <w:p w14:paraId="2C2B20FA" w14:textId="77777777" w:rsidR="0055331D" w:rsidRDefault="00F521A5">
            <w:pPr>
              <w:spacing w:after="0" w:line="259" w:lineRule="auto"/>
              <w:ind w:right="72" w:firstLine="0"/>
              <w:jc w:val="center"/>
            </w:pPr>
            <w:r>
              <w:t xml:space="preserve">10 </w:t>
            </w:r>
          </w:p>
        </w:tc>
      </w:tr>
      <w:tr w:rsidR="0055331D" w14:paraId="63CAAD2F" w14:textId="77777777">
        <w:trPr>
          <w:trHeight w:val="445"/>
        </w:trPr>
        <w:tc>
          <w:tcPr>
            <w:tcW w:w="7519" w:type="dxa"/>
            <w:tcBorders>
              <w:top w:val="single" w:sz="5" w:space="0" w:color="000000"/>
              <w:left w:val="single" w:sz="5" w:space="0" w:color="000000"/>
              <w:bottom w:val="single" w:sz="5" w:space="0" w:color="000000"/>
              <w:right w:val="single" w:sz="5" w:space="0" w:color="000000"/>
            </w:tcBorders>
          </w:tcPr>
          <w:p w14:paraId="5922710E" w14:textId="77777777" w:rsidR="0055331D" w:rsidRDefault="00F521A5">
            <w:pPr>
              <w:spacing w:after="0" w:line="259" w:lineRule="auto"/>
              <w:ind w:right="0" w:firstLine="0"/>
              <w:jc w:val="left"/>
            </w:pPr>
            <w:r>
              <w:t xml:space="preserve">A modern kor emberének nagy vállalkozásai a fizika területén </w:t>
            </w:r>
          </w:p>
        </w:tc>
        <w:tc>
          <w:tcPr>
            <w:tcW w:w="1706" w:type="dxa"/>
            <w:tcBorders>
              <w:top w:val="single" w:sz="5" w:space="0" w:color="000000"/>
              <w:left w:val="single" w:sz="5" w:space="0" w:color="000000"/>
              <w:bottom w:val="single" w:sz="5" w:space="0" w:color="000000"/>
              <w:right w:val="single" w:sz="5" w:space="0" w:color="000000"/>
            </w:tcBorders>
          </w:tcPr>
          <w:p w14:paraId="1958192E" w14:textId="77777777" w:rsidR="0055331D" w:rsidRDefault="00F521A5">
            <w:pPr>
              <w:spacing w:after="0" w:line="259" w:lineRule="auto"/>
              <w:ind w:right="72" w:firstLine="0"/>
              <w:jc w:val="center"/>
            </w:pPr>
            <w:r>
              <w:t xml:space="preserve">11 </w:t>
            </w:r>
          </w:p>
        </w:tc>
      </w:tr>
      <w:tr w:rsidR="0055331D" w14:paraId="1F001D9D" w14:textId="77777777">
        <w:trPr>
          <w:trHeight w:val="733"/>
        </w:trPr>
        <w:tc>
          <w:tcPr>
            <w:tcW w:w="7519" w:type="dxa"/>
            <w:tcBorders>
              <w:top w:val="single" w:sz="5" w:space="0" w:color="000000"/>
              <w:left w:val="single" w:sz="5" w:space="0" w:color="000000"/>
              <w:bottom w:val="single" w:sz="5" w:space="0" w:color="000000"/>
              <w:right w:val="single" w:sz="5" w:space="0" w:color="000000"/>
            </w:tcBorders>
          </w:tcPr>
          <w:p w14:paraId="7162DC1B" w14:textId="77777777" w:rsidR="0055331D" w:rsidRDefault="00F521A5">
            <w:pPr>
              <w:spacing w:after="0" w:line="259" w:lineRule="auto"/>
              <w:ind w:right="0" w:firstLine="0"/>
            </w:pPr>
            <w:r>
              <w:t xml:space="preserve">A józan ész és a fizika: Tudományos eredmények megjelenése a hírforrásainkban, környezetünkben </w:t>
            </w:r>
          </w:p>
        </w:tc>
        <w:tc>
          <w:tcPr>
            <w:tcW w:w="1706" w:type="dxa"/>
            <w:tcBorders>
              <w:top w:val="single" w:sz="5" w:space="0" w:color="000000"/>
              <w:left w:val="single" w:sz="5" w:space="0" w:color="000000"/>
              <w:bottom w:val="single" w:sz="5" w:space="0" w:color="000000"/>
              <w:right w:val="single" w:sz="5" w:space="0" w:color="000000"/>
            </w:tcBorders>
          </w:tcPr>
          <w:p w14:paraId="78A2F78F" w14:textId="77777777" w:rsidR="0055331D" w:rsidRDefault="00F521A5">
            <w:pPr>
              <w:spacing w:after="0" w:line="259" w:lineRule="auto"/>
              <w:ind w:right="72" w:firstLine="0"/>
              <w:jc w:val="center"/>
            </w:pPr>
            <w:r>
              <w:t xml:space="preserve">10 </w:t>
            </w:r>
          </w:p>
        </w:tc>
      </w:tr>
      <w:tr w:rsidR="0055331D" w14:paraId="42D7AC07" w14:textId="77777777">
        <w:trPr>
          <w:trHeight w:val="276"/>
        </w:trPr>
        <w:tc>
          <w:tcPr>
            <w:tcW w:w="7519" w:type="dxa"/>
            <w:tcBorders>
              <w:top w:val="single" w:sz="5" w:space="0" w:color="000000"/>
              <w:left w:val="single" w:sz="5" w:space="0" w:color="000000"/>
              <w:bottom w:val="single" w:sz="5" w:space="0" w:color="000000"/>
              <w:right w:val="single" w:sz="5" w:space="0" w:color="000000"/>
            </w:tcBorders>
          </w:tcPr>
          <w:p w14:paraId="627CE2D4" w14:textId="77777777" w:rsidR="0055331D" w:rsidRDefault="00F521A5">
            <w:pPr>
              <w:spacing w:after="0" w:line="259" w:lineRule="auto"/>
              <w:ind w:right="0" w:firstLine="0"/>
              <w:jc w:val="left"/>
            </w:pPr>
            <w:r>
              <w:t xml:space="preserve">Ahogy a fizika a múltat alakította </w:t>
            </w:r>
          </w:p>
        </w:tc>
        <w:tc>
          <w:tcPr>
            <w:tcW w:w="1706" w:type="dxa"/>
            <w:tcBorders>
              <w:top w:val="single" w:sz="5" w:space="0" w:color="000000"/>
              <w:left w:val="single" w:sz="5" w:space="0" w:color="000000"/>
              <w:bottom w:val="single" w:sz="5" w:space="0" w:color="000000"/>
              <w:right w:val="single" w:sz="5" w:space="0" w:color="000000"/>
            </w:tcBorders>
          </w:tcPr>
          <w:p w14:paraId="6C16D433" w14:textId="77777777" w:rsidR="0055331D" w:rsidRDefault="00F521A5">
            <w:pPr>
              <w:spacing w:after="0" w:line="259" w:lineRule="auto"/>
              <w:ind w:right="72" w:firstLine="0"/>
              <w:jc w:val="center"/>
            </w:pPr>
            <w:r>
              <w:t xml:space="preserve">11 </w:t>
            </w:r>
          </w:p>
        </w:tc>
      </w:tr>
      <w:tr w:rsidR="0055331D" w14:paraId="75BAD210" w14:textId="77777777">
        <w:trPr>
          <w:trHeight w:val="288"/>
        </w:trPr>
        <w:tc>
          <w:tcPr>
            <w:tcW w:w="7519" w:type="dxa"/>
            <w:tcBorders>
              <w:top w:val="single" w:sz="5" w:space="0" w:color="000000"/>
              <w:left w:val="single" w:sz="5" w:space="0" w:color="000000"/>
              <w:bottom w:val="single" w:sz="5" w:space="0" w:color="000000"/>
              <w:right w:val="single" w:sz="5" w:space="0" w:color="000000"/>
            </w:tcBorders>
          </w:tcPr>
          <w:p w14:paraId="66EF59FD" w14:textId="77777777" w:rsidR="0055331D" w:rsidRDefault="00F521A5">
            <w:pPr>
              <w:spacing w:after="0" w:line="259" w:lineRule="auto"/>
              <w:ind w:right="68" w:firstLine="0"/>
              <w:jc w:val="right"/>
            </w:pPr>
            <w:r>
              <w:rPr>
                <w:b/>
              </w:rPr>
              <w:t xml:space="preserve">Összes óraszám: </w:t>
            </w:r>
          </w:p>
        </w:tc>
        <w:tc>
          <w:tcPr>
            <w:tcW w:w="1706" w:type="dxa"/>
            <w:tcBorders>
              <w:top w:val="single" w:sz="5" w:space="0" w:color="000000"/>
              <w:left w:val="single" w:sz="5" w:space="0" w:color="000000"/>
              <w:bottom w:val="single" w:sz="5" w:space="0" w:color="000000"/>
              <w:right w:val="single" w:sz="5" w:space="0" w:color="000000"/>
            </w:tcBorders>
          </w:tcPr>
          <w:p w14:paraId="075C29C3" w14:textId="77777777" w:rsidR="0055331D" w:rsidRDefault="00F521A5">
            <w:pPr>
              <w:spacing w:after="0" w:line="259" w:lineRule="auto"/>
              <w:ind w:right="72" w:firstLine="0"/>
              <w:jc w:val="center"/>
            </w:pPr>
            <w:r>
              <w:rPr>
                <w:b/>
              </w:rPr>
              <w:t xml:space="preserve">72 </w:t>
            </w:r>
          </w:p>
        </w:tc>
      </w:tr>
    </w:tbl>
    <w:p w14:paraId="1B19A0CF" w14:textId="77777777" w:rsidR="0055331D" w:rsidRDefault="00F521A5">
      <w:pPr>
        <w:spacing w:after="107" w:line="270" w:lineRule="auto"/>
        <w:ind w:left="154" w:right="292" w:hanging="10"/>
      </w:pPr>
      <w:r>
        <w:rPr>
          <w:b/>
        </w:rPr>
        <w:t>T</w:t>
      </w:r>
      <w:r>
        <w:rPr>
          <w:b/>
          <w:sz w:val="19"/>
        </w:rPr>
        <w:t>ÉMAKÖR</w:t>
      </w:r>
      <w:r>
        <w:rPr>
          <w:b/>
        </w:rPr>
        <w:t xml:space="preserve">: Mindennapi természeti jelenségek, melyek a hírekben szerepelnek </w:t>
      </w:r>
      <w:r>
        <w:rPr>
          <w:b/>
          <w:sz w:val="30"/>
          <w:vertAlign w:val="subscript"/>
        </w:rPr>
        <w:t>ÓRASZÁM</w:t>
      </w:r>
      <w:r>
        <w:rPr>
          <w:b/>
        </w:rPr>
        <w:t>: E: 9 óra</w:t>
      </w:r>
      <w:r>
        <w:t xml:space="preserve"> </w:t>
      </w:r>
    </w:p>
    <w:p w14:paraId="413AD561" w14:textId="77777777" w:rsidR="0055331D" w:rsidRDefault="00F521A5">
      <w:pPr>
        <w:spacing w:after="32" w:line="259" w:lineRule="auto"/>
        <w:ind w:left="139" w:right="0" w:hanging="10"/>
      </w:pPr>
      <w:r>
        <w:rPr>
          <w:b/>
        </w:rPr>
        <w:t>T</w:t>
      </w:r>
      <w:r>
        <w:rPr>
          <w:b/>
          <w:sz w:val="19"/>
        </w:rPr>
        <w:t>ANULÁSI EREDMÉNYEK</w:t>
      </w:r>
      <w:r>
        <w:rPr>
          <w:b/>
        </w:rPr>
        <w:t xml:space="preserve"> </w:t>
      </w:r>
    </w:p>
    <w:p w14:paraId="0918BC37" w14:textId="77777777" w:rsidR="0055331D" w:rsidRDefault="00F521A5">
      <w:pPr>
        <w:spacing w:after="28" w:line="270" w:lineRule="auto"/>
        <w:ind w:left="154" w:right="0" w:hanging="10"/>
      </w:pPr>
      <w:r>
        <w:rPr>
          <w:b/>
        </w:rPr>
        <w:t xml:space="preserve">A témakör tanulása hozzájárul ahhoz, hogy a tanuló a nevelési-oktatási szakasz végére: </w:t>
      </w:r>
    </w:p>
    <w:p w14:paraId="14F93285" w14:textId="77777777" w:rsidR="0055331D" w:rsidRDefault="00F521A5" w:rsidP="00F521A5">
      <w:pPr>
        <w:numPr>
          <w:ilvl w:val="0"/>
          <w:numId w:val="227"/>
        </w:numPr>
        <w:spacing w:after="27"/>
        <w:ind w:left="508" w:right="15" w:hanging="361"/>
      </w:pPr>
      <w:r>
        <w:t xml:space="preserve">megismeri és megérti a fizikai tudás jelentőségét az emberiség biztonságának növelése szempontjából; </w:t>
      </w:r>
    </w:p>
    <w:p w14:paraId="3713D60F" w14:textId="77777777" w:rsidR="0055331D" w:rsidRDefault="00F521A5" w:rsidP="00F521A5">
      <w:pPr>
        <w:numPr>
          <w:ilvl w:val="0"/>
          <w:numId w:val="227"/>
        </w:numPr>
        <w:ind w:left="508" w:right="15" w:hanging="361"/>
      </w:pPr>
      <w:r>
        <w:t xml:space="preserve">megérti a </w:t>
      </w:r>
      <w:proofErr w:type="gramStart"/>
      <w:r>
        <w:t>Földben</w:t>
      </w:r>
      <w:proofErr w:type="gramEnd"/>
      <w:r>
        <w:t xml:space="preserve"> mint fizikai rendszerben felszabaduló energiák természetes forrását, annak nagyságrendjét. </w:t>
      </w:r>
    </w:p>
    <w:p w14:paraId="0F07CAB4" w14:textId="77777777" w:rsidR="0055331D" w:rsidRDefault="00F521A5">
      <w:pPr>
        <w:spacing w:line="270" w:lineRule="auto"/>
        <w:ind w:left="154" w:right="0" w:hanging="10"/>
      </w:pPr>
      <w:r>
        <w:rPr>
          <w:b/>
        </w:rPr>
        <w:t xml:space="preserve">A témakör tanulása eredményeként a tanuló: </w:t>
      </w:r>
    </w:p>
    <w:p w14:paraId="38F81948" w14:textId="77777777" w:rsidR="0055331D" w:rsidRDefault="0055331D">
      <w:pPr>
        <w:sectPr w:rsidR="0055331D">
          <w:headerReference w:type="even" r:id="rId127"/>
          <w:headerReference w:type="default" r:id="rId128"/>
          <w:footerReference w:type="even" r:id="rId129"/>
          <w:footerReference w:type="default" r:id="rId130"/>
          <w:headerReference w:type="first" r:id="rId131"/>
          <w:footerReference w:type="first" r:id="rId132"/>
          <w:pgSz w:w="11904" w:h="16836"/>
          <w:pgMar w:top="1440" w:right="1129" w:bottom="1980" w:left="1274" w:header="153" w:footer="270" w:gutter="0"/>
          <w:cols w:space="708"/>
        </w:sectPr>
      </w:pPr>
    </w:p>
    <w:p w14:paraId="20EEBA59" w14:textId="77777777" w:rsidR="0055331D" w:rsidRDefault="00F521A5" w:rsidP="00F521A5">
      <w:pPr>
        <w:numPr>
          <w:ilvl w:val="0"/>
          <w:numId w:val="228"/>
        </w:numPr>
        <w:ind w:right="15" w:hanging="361"/>
      </w:pPr>
      <w:r>
        <w:lastRenderedPageBreak/>
        <w:t xml:space="preserve">bővíti a földrengésekkel kapcsolatos fizikai ismereteit; </w:t>
      </w:r>
    </w:p>
    <w:p w14:paraId="016F9DFC" w14:textId="77777777" w:rsidR="0055331D" w:rsidRDefault="00F521A5" w:rsidP="00F521A5">
      <w:pPr>
        <w:numPr>
          <w:ilvl w:val="0"/>
          <w:numId w:val="228"/>
        </w:numPr>
        <w:ind w:right="15" w:hanging="361"/>
      </w:pPr>
      <w:r>
        <w:t xml:space="preserve">látja a fizika szerepét a légmozgások és tengeráramlások alakításában, valamint a szökőár kialakulásában; </w:t>
      </w:r>
    </w:p>
    <w:p w14:paraId="320C821F" w14:textId="77777777" w:rsidR="0055331D" w:rsidRDefault="00F521A5" w:rsidP="00F521A5">
      <w:pPr>
        <w:numPr>
          <w:ilvl w:val="0"/>
          <w:numId w:val="228"/>
        </w:numPr>
        <w:spacing w:after="150"/>
        <w:ind w:right="15" w:hanging="361"/>
      </w:pPr>
      <w:r>
        <w:t xml:space="preserve">a klímaváltozással kapcsolatos ismereteket gyűjt. </w:t>
      </w:r>
    </w:p>
    <w:p w14:paraId="24E8B43C" w14:textId="77777777" w:rsidR="0055331D" w:rsidRDefault="00F521A5">
      <w:pPr>
        <w:spacing w:after="32" w:line="259" w:lineRule="auto"/>
        <w:ind w:left="10" w:right="0" w:hanging="10"/>
      </w:pPr>
      <w:r>
        <w:rPr>
          <w:b/>
        </w:rPr>
        <w:t>F</w:t>
      </w:r>
      <w:r>
        <w:rPr>
          <w:b/>
          <w:sz w:val="19"/>
        </w:rPr>
        <w:t>EJLESZTÉSI FELADATOK ÉS ISMERETEK</w:t>
      </w:r>
      <w:r>
        <w:t xml:space="preserve"> </w:t>
      </w:r>
    </w:p>
    <w:p w14:paraId="0E572007" w14:textId="77777777" w:rsidR="0055331D" w:rsidRDefault="00F521A5" w:rsidP="00F521A5">
      <w:pPr>
        <w:numPr>
          <w:ilvl w:val="0"/>
          <w:numId w:val="228"/>
        </w:numPr>
        <w:ind w:right="15" w:hanging="361"/>
      </w:pPr>
      <w:r>
        <w:t xml:space="preserve">A földrengések kialakulása, okai, a földrengéshullámok fajtái, azok fizikai jellemzői </w:t>
      </w:r>
    </w:p>
    <w:p w14:paraId="3F746D8B" w14:textId="77777777" w:rsidR="0055331D" w:rsidRDefault="00F521A5" w:rsidP="00F521A5">
      <w:pPr>
        <w:numPr>
          <w:ilvl w:val="0"/>
          <w:numId w:val="228"/>
        </w:numPr>
        <w:ind w:right="15" w:hanging="361"/>
      </w:pPr>
      <w:r>
        <w:t xml:space="preserve">A földrengések hely szerinti eloszlása, a földrengések erősségének mérése (Richter-skála) </w:t>
      </w:r>
    </w:p>
    <w:p w14:paraId="709B4A24" w14:textId="77777777" w:rsidR="0055331D" w:rsidRDefault="00F521A5" w:rsidP="00F521A5">
      <w:pPr>
        <w:numPr>
          <w:ilvl w:val="0"/>
          <w:numId w:val="228"/>
        </w:numPr>
        <w:ind w:right="15" w:hanging="361"/>
      </w:pPr>
      <w:r>
        <w:t xml:space="preserve">Földrengésbiztos épületek tervezésének alapelvei </w:t>
      </w:r>
    </w:p>
    <w:p w14:paraId="10784B1B" w14:textId="77777777" w:rsidR="0055331D" w:rsidRDefault="00F521A5" w:rsidP="00F521A5">
      <w:pPr>
        <w:numPr>
          <w:ilvl w:val="0"/>
          <w:numId w:val="228"/>
        </w:numPr>
        <w:ind w:right="15" w:hanging="361"/>
      </w:pPr>
      <w:r>
        <w:t xml:space="preserve">Légáramlások, szelek, viharok kialakulásának törvényei, fizikai magyarázatai, modelljei </w:t>
      </w:r>
      <w:r>
        <w:rPr>
          <w:rFonts w:ascii="Calibri" w:eastAsia="Calibri" w:hAnsi="Calibri" w:cs="Calibri"/>
        </w:rPr>
        <w:t>–</w:t>
      </w:r>
      <w:r>
        <w:rPr>
          <w:rFonts w:ascii="Arial" w:eastAsia="Arial" w:hAnsi="Arial" w:cs="Arial"/>
        </w:rPr>
        <w:t xml:space="preserve"> </w:t>
      </w:r>
      <w:r>
        <w:t xml:space="preserve">A </w:t>
      </w:r>
      <w:proofErr w:type="spellStart"/>
      <w:r>
        <w:t>Coriolis</w:t>
      </w:r>
      <w:proofErr w:type="spellEnd"/>
      <w:r>
        <w:t xml:space="preserve">-féle erő kvalitatív leírása, szerepe a légkörzésekben és a tengeráramlásokban </w:t>
      </w:r>
    </w:p>
    <w:p w14:paraId="71E60061" w14:textId="77777777" w:rsidR="0055331D" w:rsidRDefault="00F521A5" w:rsidP="00F521A5">
      <w:pPr>
        <w:numPr>
          <w:ilvl w:val="0"/>
          <w:numId w:val="228"/>
        </w:numPr>
        <w:spacing w:after="26"/>
        <w:ind w:right="15" w:hanging="361"/>
      </w:pPr>
      <w:r>
        <w:t xml:space="preserve">A tengeri áramlatok kialakulása, a Golf-áramlás, az El </w:t>
      </w:r>
      <w:proofErr w:type="spellStart"/>
      <w:r>
        <w:t>Niño</w:t>
      </w:r>
      <w:proofErr w:type="spellEnd"/>
      <w:r>
        <w:t xml:space="preserve"> és a La </w:t>
      </w:r>
      <w:proofErr w:type="spellStart"/>
      <w:r>
        <w:t>Niña</w:t>
      </w:r>
      <w:proofErr w:type="spellEnd"/>
      <w:r>
        <w:t xml:space="preserve"> jelentősége a Föld éghajlatának és időjárásának alakulásában </w:t>
      </w:r>
    </w:p>
    <w:p w14:paraId="1FA98493" w14:textId="77777777" w:rsidR="0055331D" w:rsidRDefault="00F521A5" w:rsidP="00F521A5">
      <w:pPr>
        <w:numPr>
          <w:ilvl w:val="0"/>
          <w:numId w:val="228"/>
        </w:numPr>
        <w:spacing w:after="26"/>
        <w:ind w:right="15" w:hanging="361"/>
      </w:pPr>
      <w:r>
        <w:t xml:space="preserve">Jól dokumentált klímaváltozások a múltban, ezek hatásai a történelemre, lehetséges okai </w:t>
      </w:r>
    </w:p>
    <w:p w14:paraId="454FAE47" w14:textId="77777777" w:rsidR="0055331D" w:rsidRDefault="00F521A5" w:rsidP="00F521A5">
      <w:pPr>
        <w:numPr>
          <w:ilvl w:val="0"/>
          <w:numId w:val="228"/>
        </w:numPr>
        <w:spacing w:line="325" w:lineRule="auto"/>
        <w:ind w:right="15" w:hanging="361"/>
      </w:pPr>
      <w:r>
        <w:t xml:space="preserve">A térfogati és felületi vízhullámok keltése és megfigyelése, a szökőár (cunami) kialakulásának magyarázata </w:t>
      </w:r>
      <w:r>
        <w:rPr>
          <w:b/>
        </w:rPr>
        <w:t>F</w:t>
      </w:r>
      <w:r>
        <w:rPr>
          <w:b/>
          <w:sz w:val="19"/>
        </w:rPr>
        <w:t>OGALMAK</w:t>
      </w:r>
      <w:r>
        <w:t xml:space="preserve"> </w:t>
      </w:r>
    </w:p>
    <w:p w14:paraId="1CDDC072" w14:textId="77777777" w:rsidR="0055331D" w:rsidRDefault="00F521A5">
      <w:pPr>
        <w:spacing w:after="176"/>
        <w:ind w:right="15"/>
      </w:pPr>
      <w:r>
        <w:t xml:space="preserve">Globális légáramlások, </w:t>
      </w:r>
      <w:proofErr w:type="spellStart"/>
      <w:r>
        <w:t>Coriolis</w:t>
      </w:r>
      <w:proofErr w:type="spellEnd"/>
      <w:r>
        <w:t xml:space="preserve">-féle erők, középkori meleg időszak, kis jégkorszak </w:t>
      </w:r>
    </w:p>
    <w:p w14:paraId="022CA96A" w14:textId="77777777" w:rsidR="0055331D" w:rsidRDefault="00F521A5">
      <w:pPr>
        <w:spacing w:after="191" w:line="259" w:lineRule="auto"/>
        <w:ind w:left="10" w:right="0" w:hanging="10"/>
      </w:pPr>
      <w:r>
        <w:rPr>
          <w:b/>
        </w:rPr>
        <w:t>J</w:t>
      </w:r>
      <w:r>
        <w:rPr>
          <w:b/>
          <w:sz w:val="19"/>
        </w:rPr>
        <w:t>AVASOLT TEVÉKENYSÉGEK</w:t>
      </w:r>
      <w:r>
        <w:t xml:space="preserve"> </w:t>
      </w:r>
    </w:p>
    <w:p w14:paraId="066BEC60" w14:textId="77777777" w:rsidR="0055331D" w:rsidRDefault="00F521A5" w:rsidP="00F521A5">
      <w:pPr>
        <w:numPr>
          <w:ilvl w:val="0"/>
          <w:numId w:val="228"/>
        </w:numPr>
        <w:ind w:right="15" w:hanging="361"/>
      </w:pPr>
      <w:r>
        <w:t xml:space="preserve">Adatok gyűjtése a hazai földrengésekkel kapcsolatban, ezek területi eloszlásának vizsgálata </w:t>
      </w:r>
    </w:p>
    <w:p w14:paraId="7557E070" w14:textId="77777777" w:rsidR="0055331D" w:rsidRDefault="00F521A5" w:rsidP="00F521A5">
      <w:pPr>
        <w:numPr>
          <w:ilvl w:val="0"/>
          <w:numId w:val="228"/>
        </w:numPr>
        <w:spacing w:after="26"/>
        <w:ind w:right="15" w:hanging="361"/>
      </w:pPr>
      <w:r>
        <w:t xml:space="preserve">A </w:t>
      </w:r>
      <w:proofErr w:type="spellStart"/>
      <w:r>
        <w:t>Coriolis</w:t>
      </w:r>
      <w:proofErr w:type="spellEnd"/>
      <w:r>
        <w:t xml:space="preserve">-erőt bemutató hamis és valódi kísérletek gyűjtése az interneten (esetleg bemutatása), anyaggyűjtés a lefolyóban forgó víz problémájához </w:t>
      </w:r>
    </w:p>
    <w:p w14:paraId="474A170C" w14:textId="77777777" w:rsidR="0055331D" w:rsidRDefault="00F521A5" w:rsidP="00F521A5">
      <w:pPr>
        <w:numPr>
          <w:ilvl w:val="0"/>
          <w:numId w:val="228"/>
        </w:numPr>
        <w:ind w:right="15" w:hanging="361"/>
      </w:pPr>
      <w:r>
        <w:t xml:space="preserve">Időjárási szélsőségek a múltban, anyaggyűjtés az interneten </w:t>
      </w:r>
    </w:p>
    <w:p w14:paraId="00630759" w14:textId="77777777" w:rsidR="0055331D" w:rsidRDefault="00F521A5" w:rsidP="00F521A5">
      <w:pPr>
        <w:numPr>
          <w:ilvl w:val="0"/>
          <w:numId w:val="228"/>
        </w:numPr>
        <w:spacing w:after="26"/>
        <w:ind w:right="15" w:hanging="361"/>
      </w:pPr>
      <w:r>
        <w:t xml:space="preserve">Történelmi események és klímaváltozási adatok párhuzamba állítása (Pl.: az európai ember átlagmagassága és az átlagos hőmérséklet kapcsolata) csoportmunkában </w:t>
      </w:r>
    </w:p>
    <w:p w14:paraId="721D8897" w14:textId="77777777" w:rsidR="0055331D" w:rsidRDefault="00F521A5" w:rsidP="00F521A5">
      <w:pPr>
        <w:numPr>
          <w:ilvl w:val="0"/>
          <w:numId w:val="228"/>
        </w:numPr>
        <w:ind w:right="15" w:hanging="361"/>
      </w:pPr>
      <w:r>
        <w:t xml:space="preserve">Anyaggyűjtés az El </w:t>
      </w:r>
      <w:proofErr w:type="spellStart"/>
      <w:r>
        <w:t>Niño</w:t>
      </w:r>
      <w:proofErr w:type="spellEnd"/>
      <w:r>
        <w:t xml:space="preserve"> és a meteorológiai anomáliák kapcsolatáról </w:t>
      </w:r>
    </w:p>
    <w:p w14:paraId="720E0FF3" w14:textId="77777777" w:rsidR="0055331D" w:rsidRDefault="00F521A5" w:rsidP="00F521A5">
      <w:pPr>
        <w:numPr>
          <w:ilvl w:val="0"/>
          <w:numId w:val="228"/>
        </w:numPr>
        <w:ind w:right="15" w:hanging="361"/>
      </w:pPr>
      <w:r>
        <w:t xml:space="preserve">Az interneten fellelhető, cunamikról készült felvételek, illetve a modellszámítások eredményeinek összevetése </w:t>
      </w:r>
    </w:p>
    <w:p w14:paraId="2086D8B0" w14:textId="77777777" w:rsidR="0055331D" w:rsidRDefault="00F521A5">
      <w:pPr>
        <w:spacing w:after="38" w:line="259" w:lineRule="auto"/>
        <w:ind w:right="0" w:firstLine="0"/>
        <w:jc w:val="left"/>
      </w:pPr>
      <w:r>
        <w:rPr>
          <w:b/>
        </w:rPr>
        <w:t xml:space="preserve"> </w:t>
      </w:r>
    </w:p>
    <w:p w14:paraId="703391B4" w14:textId="77777777" w:rsidR="0055331D" w:rsidRDefault="00F521A5">
      <w:pPr>
        <w:spacing w:after="0" w:line="259" w:lineRule="auto"/>
        <w:ind w:left="13" w:right="0" w:hanging="10"/>
        <w:jc w:val="left"/>
      </w:pPr>
      <w:r>
        <w:rPr>
          <w:b/>
        </w:rPr>
        <w:t>T</w:t>
      </w:r>
      <w:r>
        <w:rPr>
          <w:b/>
          <w:sz w:val="30"/>
          <w:vertAlign w:val="subscript"/>
        </w:rPr>
        <w:t>ÉMAKÖR</w:t>
      </w:r>
      <w:r>
        <w:rPr>
          <w:b/>
        </w:rPr>
        <w:t xml:space="preserve">: </w:t>
      </w:r>
    </w:p>
    <w:p w14:paraId="0569A852" w14:textId="77777777" w:rsidR="0055331D" w:rsidRDefault="00F521A5">
      <w:pPr>
        <w:spacing w:after="26" w:line="270" w:lineRule="auto"/>
        <w:ind w:left="10" w:right="0" w:hanging="10"/>
      </w:pPr>
      <w:r>
        <w:rPr>
          <w:b/>
        </w:rPr>
        <w:t xml:space="preserve">Eszközök, melyek a jelenben és a közeli jövőben megváltoztatják életünket </w:t>
      </w:r>
    </w:p>
    <w:p w14:paraId="416B0411" w14:textId="77777777" w:rsidR="0055331D" w:rsidRDefault="00F521A5">
      <w:pPr>
        <w:spacing w:after="98" w:line="270" w:lineRule="auto"/>
        <w:ind w:left="10" w:right="0" w:hanging="10"/>
      </w:pPr>
      <w:r>
        <w:rPr>
          <w:b/>
          <w:sz w:val="30"/>
          <w:vertAlign w:val="subscript"/>
        </w:rPr>
        <w:t>ÓRASZÁM</w:t>
      </w:r>
      <w:r>
        <w:rPr>
          <w:b/>
        </w:rPr>
        <w:t xml:space="preserve">: E: 11 óra </w:t>
      </w:r>
    </w:p>
    <w:p w14:paraId="4187D572" w14:textId="77777777" w:rsidR="0055331D" w:rsidRDefault="00F521A5">
      <w:pPr>
        <w:spacing w:after="32" w:line="259" w:lineRule="auto"/>
        <w:ind w:left="10" w:right="0" w:hanging="10"/>
      </w:pPr>
      <w:r>
        <w:rPr>
          <w:b/>
        </w:rPr>
        <w:t>T</w:t>
      </w:r>
      <w:r>
        <w:rPr>
          <w:b/>
          <w:sz w:val="19"/>
        </w:rPr>
        <w:t>ANULÁSI EREDMÉNYEK</w:t>
      </w:r>
      <w:r>
        <w:rPr>
          <w:b/>
        </w:rPr>
        <w:t xml:space="preserve"> </w:t>
      </w:r>
    </w:p>
    <w:p w14:paraId="13144504" w14:textId="77777777" w:rsidR="0055331D" w:rsidRDefault="00F521A5">
      <w:pPr>
        <w:spacing w:after="28" w:line="270" w:lineRule="auto"/>
        <w:ind w:left="10" w:right="0" w:hanging="10"/>
      </w:pPr>
      <w:r>
        <w:rPr>
          <w:b/>
        </w:rPr>
        <w:t xml:space="preserve">A témakör tanulása hozzájárul ahhoz, hogy a tanuló a nevelési-oktatási szakasz végére: </w:t>
      </w:r>
    </w:p>
    <w:p w14:paraId="0BA872B0" w14:textId="77777777" w:rsidR="0055331D" w:rsidRDefault="00F521A5">
      <w:pPr>
        <w:ind w:left="361" w:right="15" w:hanging="361"/>
      </w:pPr>
      <w:r>
        <w:rPr>
          <w:rFonts w:ascii="Calibri" w:eastAsia="Calibri" w:hAnsi="Calibri" w:cs="Calibri"/>
        </w:rPr>
        <w:t>–</w:t>
      </w:r>
      <w:r>
        <w:rPr>
          <w:rFonts w:ascii="Arial" w:eastAsia="Arial" w:hAnsi="Arial" w:cs="Arial"/>
        </w:rPr>
        <w:t xml:space="preserve"> </w:t>
      </w:r>
      <w:r>
        <w:t xml:space="preserve">átlátja, hogyan jelennek meg a fizikai ismeretek a mindennapokban használt eszközök és technológiák alkalmazása során. </w:t>
      </w:r>
    </w:p>
    <w:p w14:paraId="5844814F" w14:textId="77777777" w:rsidR="0055331D" w:rsidRDefault="00F521A5">
      <w:pPr>
        <w:spacing w:after="28" w:line="270" w:lineRule="auto"/>
        <w:ind w:left="10" w:right="0" w:hanging="10"/>
      </w:pPr>
      <w:r>
        <w:rPr>
          <w:b/>
        </w:rPr>
        <w:t xml:space="preserve">A témakör tanulása eredményeként a tanuló: </w:t>
      </w:r>
    </w:p>
    <w:p w14:paraId="57219674" w14:textId="77777777" w:rsidR="0055331D" w:rsidRDefault="00F521A5" w:rsidP="00F521A5">
      <w:pPr>
        <w:numPr>
          <w:ilvl w:val="0"/>
          <w:numId w:val="229"/>
        </w:numPr>
        <w:spacing w:after="26"/>
        <w:ind w:right="15" w:hanging="361"/>
      </w:pPr>
      <w:r>
        <w:t xml:space="preserve">megismeri néhány gyakran használt technikai eszköz felépítését és működését, képet alkot az eszközök fejlesztésének folyamatáról; </w:t>
      </w:r>
    </w:p>
    <w:p w14:paraId="3E95C96A" w14:textId="77777777" w:rsidR="0055331D" w:rsidRDefault="00F521A5" w:rsidP="00F521A5">
      <w:pPr>
        <w:numPr>
          <w:ilvl w:val="0"/>
          <w:numId w:val="229"/>
        </w:numPr>
        <w:ind w:right="15" w:hanging="361"/>
      </w:pPr>
      <w:r>
        <w:lastRenderedPageBreak/>
        <w:t xml:space="preserve">fizikai szempontból látja a robot működésének lényegét, a mesterséges intelligencia megvalósulásának példáit; </w:t>
      </w:r>
    </w:p>
    <w:p w14:paraId="135CC938" w14:textId="77777777" w:rsidR="0055331D" w:rsidRDefault="00F521A5" w:rsidP="00F521A5">
      <w:pPr>
        <w:numPr>
          <w:ilvl w:val="0"/>
          <w:numId w:val="229"/>
        </w:numPr>
        <w:spacing w:after="163"/>
        <w:ind w:right="15" w:hanging="361"/>
      </w:pPr>
      <w:r>
        <w:t xml:space="preserve">megérti a mesterséges intelligencia, a robotika etikai vonatkozásait, előnyeit, kockázatait, társadalmi hatását. </w:t>
      </w:r>
    </w:p>
    <w:p w14:paraId="69A0176C" w14:textId="77777777" w:rsidR="0055331D" w:rsidRDefault="00F521A5">
      <w:pPr>
        <w:spacing w:after="58" w:line="259" w:lineRule="auto"/>
        <w:ind w:left="10" w:right="0" w:hanging="10"/>
      </w:pPr>
      <w:r>
        <w:rPr>
          <w:b/>
        </w:rPr>
        <w:t>F</w:t>
      </w:r>
      <w:r>
        <w:rPr>
          <w:b/>
          <w:sz w:val="19"/>
        </w:rPr>
        <w:t>EJLESZTÉSI FELADATOK ÉS ISMERETEK</w:t>
      </w:r>
      <w:r>
        <w:t xml:space="preserve"> </w:t>
      </w:r>
    </w:p>
    <w:p w14:paraId="3DAF7F46" w14:textId="77777777" w:rsidR="0055331D" w:rsidRDefault="00F521A5">
      <w:pPr>
        <w:ind w:left="376" w:right="15" w:hanging="229"/>
      </w:pPr>
      <w:r>
        <w:rPr>
          <w:rFonts w:ascii="Arial" w:eastAsia="Arial" w:hAnsi="Arial" w:cs="Arial"/>
        </w:rPr>
        <w:t xml:space="preserve"> </w:t>
      </w:r>
      <w:r>
        <w:t xml:space="preserve">Egy gyakran használt hagyományos eszköz (Pl.: vasaló, hajszárító, vonalas telefon) csoportos szétszerelése, vizsgálata. A részek felépítése és az eszközben betöltött feladat kapcsolatának felismerése, az eszközt bemutató szemléletes ábra vagy kép készítése </w:t>
      </w:r>
    </w:p>
    <w:p w14:paraId="10B26FA2" w14:textId="77777777" w:rsidR="0055331D" w:rsidRDefault="00F521A5" w:rsidP="00F521A5">
      <w:pPr>
        <w:numPr>
          <w:ilvl w:val="0"/>
          <w:numId w:val="230"/>
        </w:numPr>
        <w:ind w:right="15" w:hanging="361"/>
      </w:pPr>
      <w:r>
        <w:t xml:space="preserve">Eszközeink fejlődésének értelmezése a tervezési folyamat lépéseinek megismerésével </w:t>
      </w:r>
    </w:p>
    <w:p w14:paraId="28714D1B" w14:textId="77777777" w:rsidR="0055331D" w:rsidRDefault="00F521A5" w:rsidP="00F521A5">
      <w:pPr>
        <w:numPr>
          <w:ilvl w:val="0"/>
          <w:numId w:val="230"/>
        </w:numPr>
        <w:ind w:right="15" w:hanging="361"/>
      </w:pPr>
      <w:r>
        <w:t xml:space="preserve">A robot szó előfordulásainak vizsgálata a médiában, jelentéseinek számbavétele </w:t>
      </w:r>
    </w:p>
    <w:p w14:paraId="1DA7C194" w14:textId="77777777" w:rsidR="0055331D" w:rsidRDefault="00F521A5" w:rsidP="00F521A5">
      <w:pPr>
        <w:numPr>
          <w:ilvl w:val="0"/>
          <w:numId w:val="230"/>
        </w:numPr>
        <w:ind w:right="15" w:hanging="361"/>
      </w:pPr>
      <w:r>
        <w:t xml:space="preserve">Egy robot részei, elvi felépítése: szenzorok, mechanika, elektronika, vezérlés </w:t>
      </w:r>
    </w:p>
    <w:p w14:paraId="47BA0A28" w14:textId="77777777" w:rsidR="0055331D" w:rsidRDefault="00F521A5" w:rsidP="00F521A5">
      <w:pPr>
        <w:numPr>
          <w:ilvl w:val="0"/>
          <w:numId w:val="230"/>
        </w:numPr>
        <w:ind w:right="15" w:hanging="361"/>
      </w:pPr>
      <w:r>
        <w:t xml:space="preserve">Robotok csoportosítása, működésük megtekintése, konkrét példákkal </w:t>
      </w:r>
    </w:p>
    <w:p w14:paraId="47246DA2" w14:textId="77777777" w:rsidR="0055331D" w:rsidRDefault="00F521A5" w:rsidP="00F521A5">
      <w:pPr>
        <w:numPr>
          <w:ilvl w:val="0"/>
          <w:numId w:val="230"/>
        </w:numPr>
        <w:ind w:right="15" w:hanging="361"/>
      </w:pPr>
      <w:r>
        <w:t xml:space="preserve">A mesterséges intelligencia jelentése, megjelenése mindennapjainkban </w:t>
      </w:r>
    </w:p>
    <w:p w14:paraId="5B8EB62B" w14:textId="77777777" w:rsidR="0055331D" w:rsidRDefault="00F521A5" w:rsidP="00F521A5">
      <w:pPr>
        <w:numPr>
          <w:ilvl w:val="0"/>
          <w:numId w:val="230"/>
        </w:numPr>
        <w:ind w:right="15" w:hanging="361"/>
      </w:pPr>
      <w:r>
        <w:t xml:space="preserve">Több okoseszköz felépítésének vizsgálata, a közös jellemzők kiemelése </w:t>
      </w:r>
    </w:p>
    <w:p w14:paraId="0CEF730E" w14:textId="77777777" w:rsidR="0055331D" w:rsidRDefault="00F521A5" w:rsidP="00F521A5">
      <w:pPr>
        <w:numPr>
          <w:ilvl w:val="0"/>
          <w:numId w:val="230"/>
        </w:numPr>
        <w:ind w:right="15" w:hanging="361"/>
      </w:pPr>
      <w:r>
        <w:t xml:space="preserve">Egy választott mesterséges szerv (Pl.: </w:t>
      </w:r>
      <w:proofErr w:type="spellStart"/>
      <w:r>
        <w:t>bionikus</w:t>
      </w:r>
      <w:proofErr w:type="spellEnd"/>
      <w:r>
        <w:t xml:space="preserve"> kar) megismerése </w:t>
      </w:r>
    </w:p>
    <w:p w14:paraId="591D94FC" w14:textId="77777777" w:rsidR="0055331D" w:rsidRDefault="00F521A5" w:rsidP="00F521A5">
      <w:pPr>
        <w:numPr>
          <w:ilvl w:val="0"/>
          <w:numId w:val="230"/>
        </w:numPr>
        <w:ind w:right="15" w:hanging="361"/>
      </w:pPr>
      <w:r>
        <w:t xml:space="preserve">A drónok felépítése és működésének lényege, jellemző alkalmazási területei </w:t>
      </w:r>
    </w:p>
    <w:p w14:paraId="5EE96A87" w14:textId="77777777" w:rsidR="0055331D" w:rsidRDefault="00F521A5" w:rsidP="00F521A5">
      <w:pPr>
        <w:numPr>
          <w:ilvl w:val="0"/>
          <w:numId w:val="230"/>
        </w:numPr>
        <w:spacing w:line="363" w:lineRule="auto"/>
        <w:ind w:right="15" w:hanging="361"/>
      </w:pPr>
      <w:r>
        <w:t xml:space="preserve">A gépi tanulás lényege </w:t>
      </w:r>
      <w:r>
        <w:rPr>
          <w:b/>
        </w:rPr>
        <w:t>F</w:t>
      </w:r>
      <w:r>
        <w:rPr>
          <w:b/>
          <w:sz w:val="19"/>
        </w:rPr>
        <w:t>OGALMAK</w:t>
      </w:r>
      <w:r>
        <w:t xml:space="preserve"> </w:t>
      </w:r>
    </w:p>
    <w:p w14:paraId="3BA894DC" w14:textId="77777777" w:rsidR="0055331D" w:rsidRDefault="00F521A5">
      <w:pPr>
        <w:spacing w:after="199"/>
        <w:ind w:right="15"/>
      </w:pPr>
      <w:r>
        <w:t xml:space="preserve">innováció, robot, mesterséges intelligencia, gépi tanulás, drón </w:t>
      </w:r>
    </w:p>
    <w:p w14:paraId="4D639144" w14:textId="77777777" w:rsidR="0055331D" w:rsidRDefault="00F521A5">
      <w:pPr>
        <w:spacing w:after="216" w:line="259" w:lineRule="auto"/>
        <w:ind w:left="10" w:right="0" w:hanging="10"/>
      </w:pPr>
      <w:r>
        <w:rPr>
          <w:b/>
        </w:rPr>
        <w:t>J</w:t>
      </w:r>
      <w:r>
        <w:rPr>
          <w:b/>
          <w:sz w:val="19"/>
        </w:rPr>
        <w:t>AVASOLT TEVÉKENYSÉGEK</w:t>
      </w:r>
      <w:r>
        <w:t xml:space="preserve"> </w:t>
      </w:r>
    </w:p>
    <w:p w14:paraId="7FC8B345" w14:textId="77777777" w:rsidR="0055331D" w:rsidRDefault="00F521A5" w:rsidP="00F521A5">
      <w:pPr>
        <w:numPr>
          <w:ilvl w:val="0"/>
          <w:numId w:val="230"/>
        </w:numPr>
        <w:ind w:right="15" w:hanging="361"/>
      </w:pPr>
      <w:r>
        <w:t xml:space="preserve">Ötletbörze egy kiválasztott eszköz továbbfejlesztésével kapcsolatban </w:t>
      </w:r>
    </w:p>
    <w:p w14:paraId="5192488A" w14:textId="77777777" w:rsidR="0055331D" w:rsidRDefault="00F521A5" w:rsidP="00F521A5">
      <w:pPr>
        <w:numPr>
          <w:ilvl w:val="0"/>
          <w:numId w:val="230"/>
        </w:numPr>
        <w:spacing w:after="38"/>
        <w:ind w:right="15" w:hanging="361"/>
      </w:pPr>
      <w:r>
        <w:t xml:space="preserve">Eszközök összegyűjtése és összehasonlítása felépítés és működés, valamint alkalmazhatóság szempontjából (pl.: konzervek nyitására használt eszközök) </w:t>
      </w:r>
    </w:p>
    <w:p w14:paraId="73F5B451" w14:textId="77777777" w:rsidR="0055331D" w:rsidRDefault="00F521A5" w:rsidP="00F521A5">
      <w:pPr>
        <w:numPr>
          <w:ilvl w:val="0"/>
          <w:numId w:val="230"/>
        </w:numPr>
        <w:spacing w:after="39"/>
        <w:ind w:right="15" w:hanging="361"/>
      </w:pPr>
      <w:r>
        <w:t xml:space="preserve">A robotok egy tetszőlegesen választott fantasztikus filmben való megjelenésének megfigyelése, jellemzése, bemutatása </w:t>
      </w:r>
    </w:p>
    <w:p w14:paraId="34136DA1" w14:textId="77777777" w:rsidR="0055331D" w:rsidRDefault="00F521A5" w:rsidP="00F521A5">
      <w:pPr>
        <w:numPr>
          <w:ilvl w:val="0"/>
          <w:numId w:val="230"/>
        </w:numPr>
        <w:ind w:right="15" w:hanging="361"/>
      </w:pPr>
      <w:r>
        <w:t xml:space="preserve">Saját robot építése vagy a mások által épített robotok működésének tanulmányozása </w:t>
      </w:r>
    </w:p>
    <w:p w14:paraId="68618A09" w14:textId="77777777" w:rsidR="0055331D" w:rsidRDefault="00F521A5" w:rsidP="00F521A5">
      <w:pPr>
        <w:numPr>
          <w:ilvl w:val="0"/>
          <w:numId w:val="230"/>
        </w:numPr>
        <w:spacing w:after="31"/>
        <w:ind w:right="15" w:hanging="361"/>
      </w:pPr>
      <w:r>
        <w:t xml:space="preserve">Ismeretek gyűjtése a kereskedelmi forgalomban kapható néhány robotról: ár, felhasználási terület, működési mód </w:t>
      </w:r>
    </w:p>
    <w:p w14:paraId="00F95F3A" w14:textId="77777777" w:rsidR="0055331D" w:rsidRDefault="00F521A5" w:rsidP="00F521A5">
      <w:pPr>
        <w:numPr>
          <w:ilvl w:val="0"/>
          <w:numId w:val="230"/>
        </w:numPr>
        <w:spacing w:after="46"/>
        <w:ind w:right="15" w:hanging="361"/>
      </w:pPr>
      <w:r>
        <w:t xml:space="preserve">Az ember és a gép vetélkedésének bemutatása a sportokban (pl.: sakk) </w:t>
      </w:r>
      <w:r>
        <w:rPr>
          <w:b/>
        </w:rPr>
        <w:t>T</w:t>
      </w:r>
      <w:r>
        <w:rPr>
          <w:b/>
          <w:sz w:val="30"/>
          <w:vertAlign w:val="subscript"/>
        </w:rPr>
        <w:t>ÉMAKÖR</w:t>
      </w:r>
      <w:r>
        <w:rPr>
          <w:b/>
        </w:rPr>
        <w:t xml:space="preserve">: </w:t>
      </w:r>
    </w:p>
    <w:p w14:paraId="79C6F362" w14:textId="77777777" w:rsidR="0055331D" w:rsidRDefault="00F521A5">
      <w:pPr>
        <w:spacing w:after="107" w:line="270" w:lineRule="auto"/>
        <w:ind w:left="10" w:right="0" w:hanging="10"/>
      </w:pPr>
      <w:r>
        <w:rPr>
          <w:b/>
        </w:rPr>
        <w:t xml:space="preserve">Fantázia és valóság: Földünk és a Világűr, ahogy a fantasztikus filmekben megjelenik </w:t>
      </w:r>
      <w:r>
        <w:rPr>
          <w:b/>
          <w:sz w:val="30"/>
          <w:vertAlign w:val="subscript"/>
        </w:rPr>
        <w:t>ÓRASZÁM</w:t>
      </w:r>
      <w:r>
        <w:rPr>
          <w:b/>
        </w:rPr>
        <w:t xml:space="preserve">: E: 10 óra </w:t>
      </w:r>
    </w:p>
    <w:p w14:paraId="6073E319" w14:textId="77777777" w:rsidR="0055331D" w:rsidRDefault="00F521A5">
      <w:pPr>
        <w:spacing w:after="32" w:line="259" w:lineRule="auto"/>
        <w:ind w:left="10" w:right="0" w:hanging="10"/>
      </w:pPr>
      <w:r>
        <w:rPr>
          <w:b/>
        </w:rPr>
        <w:t>T</w:t>
      </w:r>
      <w:r>
        <w:rPr>
          <w:b/>
          <w:sz w:val="19"/>
        </w:rPr>
        <w:t>ANULÁSI EREDMÉNYEK</w:t>
      </w:r>
      <w:r>
        <w:rPr>
          <w:b/>
        </w:rPr>
        <w:t xml:space="preserve"> </w:t>
      </w:r>
    </w:p>
    <w:p w14:paraId="58DC1C0F" w14:textId="77777777" w:rsidR="0055331D" w:rsidRDefault="00F521A5">
      <w:pPr>
        <w:spacing w:after="40" w:line="270" w:lineRule="auto"/>
        <w:ind w:left="10" w:right="0" w:hanging="10"/>
      </w:pPr>
      <w:r>
        <w:rPr>
          <w:b/>
        </w:rPr>
        <w:t xml:space="preserve">A témakör tanulása hozzájárul ahhoz, hogy a tanuló a nevelési-oktatási szakasz végére: </w:t>
      </w:r>
    </w:p>
    <w:p w14:paraId="0F2D4D75" w14:textId="77777777" w:rsidR="0055331D" w:rsidRDefault="00F521A5" w:rsidP="00F521A5">
      <w:pPr>
        <w:numPr>
          <w:ilvl w:val="0"/>
          <w:numId w:val="231"/>
        </w:numPr>
        <w:spacing w:line="332" w:lineRule="auto"/>
        <w:ind w:right="15" w:hanging="361"/>
      </w:pPr>
      <w:r>
        <w:t xml:space="preserve">felismeri, hogy a fizikai ismeretek jelentős szerepet játszanak világképünk és gondolkodásmódunk alakításában. </w:t>
      </w:r>
      <w:r>
        <w:rPr>
          <w:b/>
        </w:rPr>
        <w:t xml:space="preserve">A témakör tanulása eredményeként a tanuló: </w:t>
      </w:r>
    </w:p>
    <w:p w14:paraId="58014B75" w14:textId="77777777" w:rsidR="0055331D" w:rsidRDefault="00F521A5" w:rsidP="00F521A5">
      <w:pPr>
        <w:numPr>
          <w:ilvl w:val="0"/>
          <w:numId w:val="231"/>
        </w:numPr>
        <w:spacing w:after="41"/>
        <w:ind w:right="15" w:hanging="361"/>
      </w:pPr>
      <w:r>
        <w:lastRenderedPageBreak/>
        <w:t xml:space="preserve">áttekinti a jelentősebb fantasztikus filmek jövőképét (csillagvárosok, a Föld jövője, utazás a Marsra), illetve az emberiséget fenyegető lehetséges katasztrófákat (aszteroida becsapódás); </w:t>
      </w:r>
    </w:p>
    <w:p w14:paraId="44B8AC0F" w14:textId="77777777" w:rsidR="0055331D" w:rsidRDefault="00F521A5" w:rsidP="00F521A5">
      <w:pPr>
        <w:numPr>
          <w:ilvl w:val="0"/>
          <w:numId w:val="231"/>
        </w:numPr>
        <w:spacing w:after="37"/>
        <w:ind w:right="15" w:hanging="361"/>
      </w:pPr>
      <w:r>
        <w:t xml:space="preserve">megvizsgálja a fantasztikus filmek </w:t>
      </w:r>
      <w:proofErr w:type="spellStart"/>
      <w:r>
        <w:t>magvát</w:t>
      </w:r>
      <w:proofErr w:type="spellEnd"/>
      <w:r>
        <w:t xml:space="preserve"> adó ötleteknek, gyakran ismétlődő elemeinek fizikai megalapozottságát; </w:t>
      </w:r>
    </w:p>
    <w:p w14:paraId="7BAD8C25" w14:textId="77777777" w:rsidR="0055331D" w:rsidRDefault="00F521A5" w:rsidP="00F521A5">
      <w:pPr>
        <w:numPr>
          <w:ilvl w:val="0"/>
          <w:numId w:val="231"/>
        </w:numPr>
        <w:spacing w:after="111"/>
        <w:ind w:right="15" w:hanging="361"/>
      </w:pPr>
      <w:r>
        <w:t xml:space="preserve">azonosítja az ezen filmekben megjelenő esetleges szakmai hibákat. </w:t>
      </w:r>
    </w:p>
    <w:p w14:paraId="4BE65955" w14:textId="77777777" w:rsidR="0055331D" w:rsidRDefault="00F521A5">
      <w:pPr>
        <w:spacing w:after="52" w:line="259" w:lineRule="auto"/>
        <w:ind w:left="10" w:right="0" w:hanging="10"/>
      </w:pPr>
      <w:r>
        <w:rPr>
          <w:b/>
        </w:rPr>
        <w:t>F</w:t>
      </w:r>
      <w:r>
        <w:rPr>
          <w:b/>
          <w:sz w:val="19"/>
        </w:rPr>
        <w:t>EJLESZTÉSI FELADATOK ÉS ISMERETEK</w:t>
      </w:r>
      <w:r>
        <w:t xml:space="preserve"> </w:t>
      </w:r>
    </w:p>
    <w:p w14:paraId="5EFDEF50" w14:textId="77777777" w:rsidR="0055331D" w:rsidRDefault="00F521A5" w:rsidP="00F521A5">
      <w:pPr>
        <w:numPr>
          <w:ilvl w:val="0"/>
          <w:numId w:val="231"/>
        </w:numPr>
        <w:ind w:right="15" w:hanging="361"/>
      </w:pPr>
      <w:r>
        <w:t xml:space="preserve">A „marsi élet” (pl.: Mars-csatornák) körüli vita megismerése </w:t>
      </w:r>
    </w:p>
    <w:p w14:paraId="4ED2BD4F" w14:textId="77777777" w:rsidR="0055331D" w:rsidRDefault="00F521A5" w:rsidP="00F521A5">
      <w:pPr>
        <w:numPr>
          <w:ilvl w:val="0"/>
          <w:numId w:val="231"/>
        </w:numPr>
        <w:ind w:right="15" w:hanging="361"/>
      </w:pPr>
      <w:r>
        <w:t xml:space="preserve">A Föld lehetséges jövőjének megjelenése a filmekben, regényekben </w:t>
      </w:r>
    </w:p>
    <w:p w14:paraId="05B55319" w14:textId="77777777" w:rsidR="0055331D" w:rsidRDefault="00F521A5" w:rsidP="00F521A5">
      <w:pPr>
        <w:numPr>
          <w:ilvl w:val="0"/>
          <w:numId w:val="231"/>
        </w:numPr>
        <w:ind w:right="15" w:hanging="361"/>
      </w:pPr>
      <w:r>
        <w:t xml:space="preserve">Csillagvárosok tervei, azok fizikai lényege </w:t>
      </w:r>
    </w:p>
    <w:p w14:paraId="18419FEE" w14:textId="77777777" w:rsidR="0055331D" w:rsidRDefault="00F521A5" w:rsidP="00F521A5">
      <w:pPr>
        <w:numPr>
          <w:ilvl w:val="0"/>
          <w:numId w:val="231"/>
        </w:numPr>
        <w:ind w:right="15" w:hanging="361"/>
      </w:pPr>
      <w:r>
        <w:t xml:space="preserve">Az ember más bolygókon való megtelepedésének lehetőségei a filmekben és a valóságban </w:t>
      </w:r>
    </w:p>
    <w:p w14:paraId="28A129A1" w14:textId="77777777" w:rsidR="0055331D" w:rsidRDefault="00F521A5" w:rsidP="00F521A5">
      <w:pPr>
        <w:numPr>
          <w:ilvl w:val="0"/>
          <w:numId w:val="231"/>
        </w:numPr>
        <w:spacing w:after="33"/>
        <w:ind w:right="15" w:hanging="361"/>
      </w:pPr>
      <w:r>
        <w:t xml:space="preserve">Nagy távolságú utazások módja a szórakoztató médiában és elvi lehetőségei a fizika alapján (relativisztikus időtorzulás, hibernálás, fekete lyukak, féreglyukak) </w:t>
      </w:r>
    </w:p>
    <w:p w14:paraId="49C6D9DB" w14:textId="77777777" w:rsidR="0055331D" w:rsidRDefault="00F521A5">
      <w:pPr>
        <w:ind w:left="376" w:right="15" w:hanging="229"/>
      </w:pPr>
      <w:r>
        <w:rPr>
          <w:rFonts w:ascii="Arial" w:eastAsia="Arial" w:hAnsi="Arial" w:cs="Arial"/>
        </w:rPr>
        <w:t xml:space="preserve"> </w:t>
      </w:r>
      <w:r>
        <w:t xml:space="preserve">Az aszteroida-veszély, egy becsapódási esemény valószínűsége, lehetséges következményei és az elhárítás módszerei </w:t>
      </w:r>
    </w:p>
    <w:p w14:paraId="6CA094A0" w14:textId="77777777" w:rsidR="0055331D" w:rsidRDefault="00F521A5">
      <w:pPr>
        <w:spacing w:after="32" w:line="259" w:lineRule="auto"/>
        <w:ind w:left="10" w:right="0" w:hanging="10"/>
      </w:pPr>
      <w:r>
        <w:rPr>
          <w:b/>
        </w:rPr>
        <w:t>F</w:t>
      </w:r>
      <w:r>
        <w:rPr>
          <w:b/>
          <w:sz w:val="19"/>
        </w:rPr>
        <w:t>OGALMAK</w:t>
      </w:r>
      <w:r>
        <w:t xml:space="preserve"> </w:t>
      </w:r>
    </w:p>
    <w:p w14:paraId="6772B7CE" w14:textId="77777777" w:rsidR="0055331D" w:rsidRDefault="00F521A5">
      <w:pPr>
        <w:spacing w:after="187"/>
        <w:ind w:right="15"/>
      </w:pPr>
      <w:r>
        <w:t xml:space="preserve">az idő relativitása, aszteroidák, időtorzulás, hibernálás </w:t>
      </w:r>
    </w:p>
    <w:p w14:paraId="37025971" w14:textId="77777777" w:rsidR="0055331D" w:rsidRDefault="00F521A5">
      <w:pPr>
        <w:spacing w:after="0" w:line="259" w:lineRule="auto"/>
        <w:ind w:left="10" w:right="0" w:hanging="10"/>
      </w:pPr>
      <w:r>
        <w:rPr>
          <w:b/>
        </w:rPr>
        <w:t>J</w:t>
      </w:r>
      <w:r>
        <w:rPr>
          <w:b/>
          <w:sz w:val="19"/>
        </w:rPr>
        <w:t>AVASOLT TEVÉKENYSÉGEK</w:t>
      </w:r>
      <w:r>
        <w:rPr>
          <w:b/>
        </w:rPr>
        <w:t xml:space="preserve"> </w:t>
      </w:r>
    </w:p>
    <w:p w14:paraId="702E0456" w14:textId="77777777" w:rsidR="0055331D" w:rsidRDefault="00F521A5">
      <w:pPr>
        <w:spacing w:after="190"/>
        <w:ind w:right="15"/>
      </w:pPr>
      <w:r>
        <w:t xml:space="preserve">Az alábbi (vagy ezekhez hasonló) ötleteket projektek, prezentációk, egyéni és csoportos munkák keretében érdemes feldolgozni: </w:t>
      </w:r>
    </w:p>
    <w:p w14:paraId="3069519A" w14:textId="77777777" w:rsidR="0055331D" w:rsidRDefault="00F521A5" w:rsidP="00F521A5">
      <w:pPr>
        <w:numPr>
          <w:ilvl w:val="0"/>
          <w:numId w:val="231"/>
        </w:numPr>
        <w:ind w:right="15" w:hanging="361"/>
      </w:pPr>
      <w:r>
        <w:t xml:space="preserve">Megoldandó problémák a Föld elhagyása esetén (pl.: mesterséges gravitáció, fény </w:t>
      </w:r>
      <w:proofErr w:type="spellStart"/>
      <w:r>
        <w:t>stb</w:t>
      </w:r>
      <w:proofErr w:type="spellEnd"/>
      <w:r>
        <w:t xml:space="preserve">…) </w:t>
      </w:r>
    </w:p>
    <w:p w14:paraId="536C4C3F" w14:textId="77777777" w:rsidR="0055331D" w:rsidRDefault="00F521A5" w:rsidP="00F521A5">
      <w:pPr>
        <w:numPr>
          <w:ilvl w:val="0"/>
          <w:numId w:val="231"/>
        </w:numPr>
        <w:ind w:right="15" w:hanging="361"/>
      </w:pPr>
      <w:r>
        <w:t xml:space="preserve">Űrvárosok a fantasztikus irodalomban (filmekben), pl.: Randevú a Rámával </w:t>
      </w:r>
    </w:p>
    <w:p w14:paraId="7CB5FBC7" w14:textId="77777777" w:rsidR="0055331D" w:rsidRDefault="00F521A5" w:rsidP="00F521A5">
      <w:pPr>
        <w:numPr>
          <w:ilvl w:val="0"/>
          <w:numId w:val="231"/>
        </w:numPr>
        <w:ind w:right="15" w:hanging="361"/>
      </w:pPr>
      <w:r>
        <w:t xml:space="preserve">Az élet meghonosítása más bolygókon (megoldások irodalomban, filmekben) </w:t>
      </w:r>
    </w:p>
    <w:p w14:paraId="6C88FAE6" w14:textId="77777777" w:rsidR="0055331D" w:rsidRDefault="00F521A5" w:rsidP="00F521A5">
      <w:pPr>
        <w:numPr>
          <w:ilvl w:val="0"/>
          <w:numId w:val="231"/>
        </w:numPr>
        <w:spacing w:after="27"/>
        <w:ind w:right="15" w:hanging="361"/>
      </w:pPr>
      <w:r>
        <w:t xml:space="preserve">Egy másik galaxisba való eljutás nehézségeinek és a lehetséges megoldások összegyűjtése internetről, ezek megbeszélése </w:t>
      </w:r>
    </w:p>
    <w:p w14:paraId="5E0E4243" w14:textId="77777777" w:rsidR="0055331D" w:rsidRDefault="00F521A5" w:rsidP="00F521A5">
      <w:pPr>
        <w:numPr>
          <w:ilvl w:val="0"/>
          <w:numId w:val="231"/>
        </w:numPr>
        <w:ind w:right="15" w:hanging="361"/>
      </w:pPr>
      <w:r>
        <w:t xml:space="preserve">Egy meteor becsapódás megelőzési lehetőségei  </w:t>
      </w:r>
    </w:p>
    <w:p w14:paraId="6410F627" w14:textId="77777777" w:rsidR="0055331D" w:rsidRDefault="00F521A5" w:rsidP="00F521A5">
      <w:pPr>
        <w:numPr>
          <w:ilvl w:val="0"/>
          <w:numId w:val="231"/>
        </w:numPr>
        <w:spacing w:after="34"/>
        <w:ind w:right="15" w:hanging="361"/>
      </w:pPr>
      <w:r>
        <w:t xml:space="preserve">Adatgyűjtés a Földre potenciálisan veszélyes égitestekről, az ezeket vizsgáló csillagászati módszerekről, műszerekről </w:t>
      </w:r>
    </w:p>
    <w:p w14:paraId="79C032FF" w14:textId="77777777" w:rsidR="0055331D" w:rsidRDefault="00F521A5" w:rsidP="00F521A5">
      <w:pPr>
        <w:numPr>
          <w:ilvl w:val="0"/>
          <w:numId w:val="231"/>
        </w:numPr>
        <w:ind w:right="15" w:hanging="361"/>
      </w:pPr>
      <w:r>
        <w:t xml:space="preserve">Vita a kréta–tercier kihalási eseményről, érvek és ellenérvek gyűjtése </w:t>
      </w:r>
    </w:p>
    <w:p w14:paraId="5D715200" w14:textId="77777777" w:rsidR="0055331D" w:rsidRDefault="00F521A5" w:rsidP="00F521A5">
      <w:pPr>
        <w:numPr>
          <w:ilvl w:val="0"/>
          <w:numId w:val="231"/>
        </w:numPr>
        <w:ind w:right="15" w:hanging="361"/>
      </w:pPr>
      <w:r>
        <w:t xml:space="preserve">Az idő valódi természetéből fakadó problémák felvetése </w:t>
      </w:r>
    </w:p>
    <w:p w14:paraId="5F63C375" w14:textId="77777777" w:rsidR="0055331D" w:rsidRDefault="00F521A5" w:rsidP="00F521A5">
      <w:pPr>
        <w:numPr>
          <w:ilvl w:val="0"/>
          <w:numId w:val="231"/>
        </w:numPr>
        <w:spacing w:after="98"/>
        <w:ind w:right="15" w:hanging="361"/>
      </w:pPr>
      <w:r>
        <w:t xml:space="preserve">Önálló (a fizikai ismereteinkkel összhangban lévő) művek, alkotások készítése </w:t>
      </w:r>
    </w:p>
    <w:p w14:paraId="114E4A34" w14:textId="77777777" w:rsidR="0055331D" w:rsidRDefault="00F521A5">
      <w:pPr>
        <w:spacing w:after="29" w:line="270" w:lineRule="auto"/>
        <w:ind w:left="10" w:right="0" w:hanging="10"/>
      </w:pPr>
      <w:r>
        <w:rPr>
          <w:b/>
        </w:rPr>
        <w:t>T</w:t>
      </w:r>
      <w:r>
        <w:rPr>
          <w:b/>
          <w:sz w:val="19"/>
        </w:rPr>
        <w:t>ÉMAKÖR</w:t>
      </w:r>
      <w:r>
        <w:rPr>
          <w:b/>
        </w:rPr>
        <w:t>:</w:t>
      </w:r>
      <w:r>
        <w:rPr>
          <w:b/>
          <w:sz w:val="19"/>
        </w:rPr>
        <w:t xml:space="preserve"> </w:t>
      </w:r>
      <w:r>
        <w:rPr>
          <w:b/>
        </w:rPr>
        <w:t xml:space="preserve">A kommunikáció fizikája </w:t>
      </w:r>
    </w:p>
    <w:p w14:paraId="0381798C" w14:textId="77777777" w:rsidR="0055331D" w:rsidRDefault="00F521A5">
      <w:pPr>
        <w:spacing w:after="98" w:line="270" w:lineRule="auto"/>
        <w:ind w:left="10" w:right="0" w:hanging="10"/>
      </w:pPr>
      <w:r>
        <w:rPr>
          <w:b/>
          <w:sz w:val="30"/>
          <w:vertAlign w:val="subscript"/>
        </w:rPr>
        <w:t>ÓRASZÁM</w:t>
      </w:r>
      <w:r>
        <w:rPr>
          <w:b/>
        </w:rPr>
        <w:t xml:space="preserve">: E: 10 óra </w:t>
      </w:r>
    </w:p>
    <w:p w14:paraId="19209C5F" w14:textId="77777777" w:rsidR="0055331D" w:rsidRDefault="00F521A5">
      <w:pPr>
        <w:spacing w:after="32" w:line="259" w:lineRule="auto"/>
        <w:ind w:left="10" w:right="0" w:hanging="10"/>
      </w:pPr>
      <w:r>
        <w:rPr>
          <w:b/>
        </w:rPr>
        <w:t>T</w:t>
      </w:r>
      <w:r>
        <w:rPr>
          <w:b/>
          <w:sz w:val="19"/>
        </w:rPr>
        <w:t>ANULÁSI EREDMÉNYEK</w:t>
      </w:r>
      <w:r>
        <w:rPr>
          <w:b/>
        </w:rPr>
        <w:t xml:space="preserve"> </w:t>
      </w:r>
    </w:p>
    <w:p w14:paraId="131B97F2" w14:textId="77777777" w:rsidR="0055331D" w:rsidRDefault="00F521A5">
      <w:pPr>
        <w:spacing w:line="320" w:lineRule="auto"/>
        <w:ind w:left="10" w:right="271" w:hanging="10"/>
      </w:pPr>
      <w:r>
        <w:rPr>
          <w:b/>
        </w:rPr>
        <w:lastRenderedPageBreak/>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látja a fizikai ismeretek megjelenését napjaink technikai vívmányaiban. </w:t>
      </w:r>
      <w:r>
        <w:rPr>
          <w:b/>
        </w:rPr>
        <w:t xml:space="preserve">A témakör tanulása eredményeként a tanuló: </w:t>
      </w:r>
    </w:p>
    <w:p w14:paraId="24A0D191" w14:textId="77777777" w:rsidR="0055331D" w:rsidRDefault="00F521A5" w:rsidP="00F521A5">
      <w:pPr>
        <w:numPr>
          <w:ilvl w:val="0"/>
          <w:numId w:val="232"/>
        </w:numPr>
        <w:spacing w:after="39"/>
        <w:ind w:right="15" w:hanging="361"/>
      </w:pPr>
      <w:r>
        <w:t xml:space="preserve">gyakorlati tapasztalatok alapján ismeri a kommunikáció során használt eszközök működésének fizikai lényegét; </w:t>
      </w:r>
    </w:p>
    <w:p w14:paraId="4894796C" w14:textId="77777777" w:rsidR="0055331D" w:rsidRDefault="00F521A5" w:rsidP="00F521A5">
      <w:pPr>
        <w:numPr>
          <w:ilvl w:val="0"/>
          <w:numId w:val="232"/>
        </w:numPr>
        <w:ind w:right="15" w:hanging="361"/>
      </w:pPr>
      <w:r>
        <w:t xml:space="preserve">átlátja a virtuális valóság megalkotásának fizikai vonatkozásait; </w:t>
      </w:r>
    </w:p>
    <w:p w14:paraId="03030499" w14:textId="77777777" w:rsidR="0055331D" w:rsidRDefault="00F521A5" w:rsidP="00F521A5">
      <w:pPr>
        <w:numPr>
          <w:ilvl w:val="0"/>
          <w:numId w:val="232"/>
        </w:numPr>
        <w:spacing w:after="165"/>
        <w:ind w:right="15" w:hanging="361"/>
      </w:pPr>
      <w:r>
        <w:t xml:space="preserve">látja a hálózatokkal kapcsolatos alapvető ismeretek megjelenését a kommunikációs technológiában és a mesterséges intelligencia megvalósításában. </w:t>
      </w:r>
    </w:p>
    <w:p w14:paraId="25D40553" w14:textId="77777777" w:rsidR="0055331D" w:rsidRDefault="00F521A5">
      <w:pPr>
        <w:spacing w:after="59" w:line="259" w:lineRule="auto"/>
        <w:ind w:left="10" w:right="0" w:hanging="10"/>
      </w:pPr>
      <w:r>
        <w:rPr>
          <w:b/>
        </w:rPr>
        <w:t>F</w:t>
      </w:r>
      <w:r>
        <w:rPr>
          <w:b/>
          <w:sz w:val="19"/>
        </w:rPr>
        <w:t>EJLESZTÉSI FELADATOK ÉS ISMERETEK</w:t>
      </w:r>
      <w:r>
        <w:rPr>
          <w:b/>
        </w:rPr>
        <w:t xml:space="preserve"> </w:t>
      </w:r>
    </w:p>
    <w:p w14:paraId="51DD0D48" w14:textId="77777777" w:rsidR="0055331D" w:rsidRDefault="00F521A5" w:rsidP="00F521A5">
      <w:pPr>
        <w:numPr>
          <w:ilvl w:val="0"/>
          <w:numId w:val="232"/>
        </w:numPr>
        <w:ind w:right="15" w:hanging="361"/>
      </w:pPr>
      <w:r>
        <w:t xml:space="preserve">A korszerű mikrofonok és hangszórók működése </w:t>
      </w:r>
    </w:p>
    <w:p w14:paraId="2853629E" w14:textId="77777777" w:rsidR="0055331D" w:rsidRDefault="00F521A5" w:rsidP="00F521A5">
      <w:pPr>
        <w:numPr>
          <w:ilvl w:val="0"/>
          <w:numId w:val="232"/>
        </w:numPr>
        <w:ind w:right="15" w:hanging="361"/>
      </w:pPr>
      <w:r>
        <w:t xml:space="preserve">A korszerű kamerák és képernyők működése </w:t>
      </w:r>
    </w:p>
    <w:p w14:paraId="21FB0A9C" w14:textId="77777777" w:rsidR="0055331D" w:rsidRDefault="00F521A5" w:rsidP="00F521A5">
      <w:pPr>
        <w:numPr>
          <w:ilvl w:val="0"/>
          <w:numId w:val="232"/>
        </w:numPr>
        <w:ind w:right="15" w:hanging="361"/>
      </w:pPr>
      <w:r>
        <w:t xml:space="preserve">Üzenetek, képek és hangok gyors továbbítása nagy távolságra </w:t>
      </w:r>
    </w:p>
    <w:p w14:paraId="36D2D9E4" w14:textId="77777777" w:rsidR="0055331D" w:rsidRDefault="00F521A5" w:rsidP="00F521A5">
      <w:pPr>
        <w:numPr>
          <w:ilvl w:val="0"/>
          <w:numId w:val="232"/>
        </w:numPr>
        <w:ind w:right="15" w:hanging="361"/>
      </w:pPr>
      <w:r>
        <w:t xml:space="preserve">A mozgókép létrehozása, gyorsított és lassított felvételek </w:t>
      </w:r>
    </w:p>
    <w:p w14:paraId="51FDC3CA" w14:textId="77777777" w:rsidR="0055331D" w:rsidRDefault="00F521A5" w:rsidP="00F521A5">
      <w:pPr>
        <w:numPr>
          <w:ilvl w:val="0"/>
          <w:numId w:val="232"/>
        </w:numPr>
        <w:ind w:right="15" w:hanging="361"/>
      </w:pPr>
      <w:r>
        <w:t xml:space="preserve">A térlátás fizikai alapjai, a térbeli képek létrehozásának néhány elterjedt módja </w:t>
      </w:r>
    </w:p>
    <w:p w14:paraId="0F4CEC8F" w14:textId="77777777" w:rsidR="0055331D" w:rsidRDefault="00F521A5" w:rsidP="00F521A5">
      <w:pPr>
        <w:numPr>
          <w:ilvl w:val="0"/>
          <w:numId w:val="232"/>
        </w:numPr>
        <w:ind w:right="15" w:hanging="361"/>
      </w:pPr>
      <w:r>
        <w:t xml:space="preserve">A virtuális valóság jelentése, néhány példa megismerése, kipróbálása </w:t>
      </w:r>
    </w:p>
    <w:p w14:paraId="151BEB11" w14:textId="77777777" w:rsidR="0055331D" w:rsidRDefault="00F521A5" w:rsidP="00F521A5">
      <w:pPr>
        <w:numPr>
          <w:ilvl w:val="0"/>
          <w:numId w:val="232"/>
        </w:numPr>
        <w:ind w:right="15" w:hanging="361"/>
      </w:pPr>
      <w:r>
        <w:t xml:space="preserve">A kommunikációs hálózatok felismerése, néhány jellemzőjének megállapítása </w:t>
      </w:r>
    </w:p>
    <w:p w14:paraId="6B1598BB" w14:textId="77777777" w:rsidR="0055331D" w:rsidRDefault="00F521A5" w:rsidP="00F521A5">
      <w:pPr>
        <w:numPr>
          <w:ilvl w:val="0"/>
          <w:numId w:val="232"/>
        </w:numPr>
        <w:ind w:right="15" w:hanging="361"/>
      </w:pPr>
      <w:r>
        <w:t xml:space="preserve">Az idegsejt-hálózatok működésének elvi lényege </w:t>
      </w:r>
    </w:p>
    <w:p w14:paraId="3691288F" w14:textId="77777777" w:rsidR="0055331D" w:rsidRDefault="00F521A5" w:rsidP="00F521A5">
      <w:pPr>
        <w:numPr>
          <w:ilvl w:val="0"/>
          <w:numId w:val="232"/>
        </w:numPr>
        <w:spacing w:line="363" w:lineRule="auto"/>
        <w:ind w:right="15" w:hanging="361"/>
      </w:pPr>
      <w:r>
        <w:t xml:space="preserve">Mesterséges neurális hálózatok és alkalmazásuk </w:t>
      </w:r>
      <w:r>
        <w:rPr>
          <w:b/>
        </w:rPr>
        <w:t>F</w:t>
      </w:r>
      <w:r>
        <w:rPr>
          <w:b/>
          <w:sz w:val="19"/>
        </w:rPr>
        <w:t>OGALMAK</w:t>
      </w:r>
      <w:r>
        <w:rPr>
          <w:b/>
        </w:rPr>
        <w:t xml:space="preserve"> </w:t>
      </w:r>
    </w:p>
    <w:p w14:paraId="79CDBBB4" w14:textId="77777777" w:rsidR="0055331D" w:rsidRDefault="00F521A5">
      <w:pPr>
        <w:spacing w:after="163"/>
        <w:ind w:right="15"/>
      </w:pPr>
      <w:r>
        <w:t xml:space="preserve">digitalizálás, vivőhullám, térlátás, virtuális valóság, hálózat </w:t>
      </w:r>
    </w:p>
    <w:p w14:paraId="64A6ECB6" w14:textId="77777777" w:rsidR="0055331D" w:rsidRDefault="00F521A5">
      <w:pPr>
        <w:spacing w:after="59" w:line="259" w:lineRule="auto"/>
        <w:ind w:left="10" w:right="0" w:hanging="10"/>
      </w:pPr>
      <w:r>
        <w:rPr>
          <w:b/>
        </w:rPr>
        <w:t>J</w:t>
      </w:r>
      <w:r>
        <w:rPr>
          <w:b/>
          <w:sz w:val="19"/>
        </w:rPr>
        <w:t>AVASOLT TEVÉKENYSÉGEK</w:t>
      </w:r>
      <w:r>
        <w:rPr>
          <w:b/>
        </w:rPr>
        <w:t xml:space="preserve"> </w:t>
      </w:r>
    </w:p>
    <w:p w14:paraId="72D3F9ED" w14:textId="77777777" w:rsidR="0055331D" w:rsidRDefault="00F521A5" w:rsidP="00F521A5">
      <w:pPr>
        <w:numPr>
          <w:ilvl w:val="0"/>
          <w:numId w:val="232"/>
        </w:numPr>
        <w:ind w:right="15" w:hanging="361"/>
      </w:pPr>
      <w:r>
        <w:t xml:space="preserve">Mikrofonok, egyszerű hangszórók részekre bontása, a részek szerepének vizsgálata </w:t>
      </w:r>
    </w:p>
    <w:p w14:paraId="4927E3F2" w14:textId="77777777" w:rsidR="0055331D" w:rsidRDefault="00F521A5">
      <w:pPr>
        <w:ind w:left="147" w:right="15"/>
      </w:pPr>
      <w:r>
        <w:rPr>
          <w:rFonts w:ascii="Arial" w:eastAsia="Arial" w:hAnsi="Arial" w:cs="Arial"/>
        </w:rPr>
        <w:t xml:space="preserve"> </w:t>
      </w:r>
      <w:r>
        <w:t xml:space="preserve">A kereskedelemben kapható virtuális valóságot alkalmazó eszközök jellemzőinek megismerése </w:t>
      </w:r>
    </w:p>
    <w:p w14:paraId="1A6095A8" w14:textId="77777777" w:rsidR="0055331D" w:rsidRDefault="0055331D">
      <w:pPr>
        <w:sectPr w:rsidR="0055331D">
          <w:headerReference w:type="even" r:id="rId133"/>
          <w:headerReference w:type="default" r:id="rId134"/>
          <w:footerReference w:type="even" r:id="rId135"/>
          <w:footerReference w:type="default" r:id="rId136"/>
          <w:headerReference w:type="first" r:id="rId137"/>
          <w:footerReference w:type="first" r:id="rId138"/>
          <w:pgSz w:w="11904" w:h="16836"/>
          <w:pgMar w:top="1443" w:right="1263" w:bottom="1857" w:left="1418" w:header="153" w:footer="270" w:gutter="0"/>
          <w:cols w:space="708"/>
        </w:sectPr>
      </w:pPr>
    </w:p>
    <w:p w14:paraId="065A003D" w14:textId="77777777" w:rsidR="0055331D" w:rsidRDefault="00F521A5" w:rsidP="00F521A5">
      <w:pPr>
        <w:numPr>
          <w:ilvl w:val="0"/>
          <w:numId w:val="233"/>
        </w:numPr>
        <w:spacing w:after="36"/>
        <w:ind w:right="15" w:hanging="144"/>
      </w:pPr>
      <w:r>
        <w:lastRenderedPageBreak/>
        <w:t xml:space="preserve">Az idegsejtek hálózatát bemutató modell készítése a környezetben található anyagok felhasználásával </w:t>
      </w:r>
    </w:p>
    <w:p w14:paraId="45C7CC19" w14:textId="77777777" w:rsidR="0055331D" w:rsidRDefault="00F521A5" w:rsidP="00F521A5">
      <w:pPr>
        <w:numPr>
          <w:ilvl w:val="0"/>
          <w:numId w:val="233"/>
        </w:numPr>
        <w:spacing w:after="499"/>
        <w:ind w:right="15" w:hanging="144"/>
      </w:pPr>
      <w:r>
        <w:t xml:space="preserve">Egy korszerű mozi bemutatása, a használt technikai megoldások számbavétele, azok fizikai lényegének megismerése </w:t>
      </w:r>
    </w:p>
    <w:p w14:paraId="1CEDADCE" w14:textId="77777777" w:rsidR="0055331D" w:rsidRDefault="00F521A5">
      <w:pPr>
        <w:spacing w:after="127" w:line="270" w:lineRule="auto"/>
        <w:ind w:left="226" w:right="876" w:hanging="10"/>
      </w:pPr>
      <w:r>
        <w:rPr>
          <w:b/>
        </w:rPr>
        <w:t>T</w:t>
      </w:r>
      <w:r>
        <w:rPr>
          <w:b/>
          <w:sz w:val="19"/>
        </w:rPr>
        <w:t>ÉMAKÖR</w:t>
      </w:r>
      <w:r>
        <w:rPr>
          <w:b/>
        </w:rPr>
        <w:t>:</w:t>
      </w:r>
      <w:r>
        <w:rPr>
          <w:b/>
          <w:sz w:val="19"/>
        </w:rPr>
        <w:t xml:space="preserve"> </w:t>
      </w:r>
      <w:r>
        <w:rPr>
          <w:b/>
        </w:rPr>
        <w:t xml:space="preserve">A modern kor emberének nagy vállalkozásai a fizika területén </w:t>
      </w:r>
      <w:r>
        <w:rPr>
          <w:b/>
          <w:sz w:val="30"/>
          <w:vertAlign w:val="subscript"/>
        </w:rPr>
        <w:t>ÓRASZÁM</w:t>
      </w:r>
      <w:r>
        <w:rPr>
          <w:b/>
        </w:rPr>
        <w:t xml:space="preserve">: E: 11 óra </w:t>
      </w:r>
    </w:p>
    <w:p w14:paraId="65317FB1" w14:textId="77777777" w:rsidR="0055331D" w:rsidRDefault="00F521A5">
      <w:pPr>
        <w:spacing w:after="32" w:line="259" w:lineRule="auto"/>
        <w:ind w:left="139" w:right="0" w:hanging="10"/>
      </w:pPr>
      <w:r>
        <w:rPr>
          <w:b/>
        </w:rPr>
        <w:t>T</w:t>
      </w:r>
      <w:r>
        <w:rPr>
          <w:b/>
          <w:sz w:val="19"/>
        </w:rPr>
        <w:t>ANULÁSI EREDMÉNYEK</w:t>
      </w:r>
      <w:r>
        <w:rPr>
          <w:b/>
        </w:rPr>
        <w:t xml:space="preserve"> </w:t>
      </w:r>
    </w:p>
    <w:p w14:paraId="36FC8A8F" w14:textId="77777777" w:rsidR="0055331D" w:rsidRDefault="00F521A5">
      <w:pPr>
        <w:spacing w:after="40" w:line="270" w:lineRule="auto"/>
        <w:ind w:left="226" w:right="0" w:hanging="10"/>
      </w:pPr>
      <w:r>
        <w:rPr>
          <w:b/>
        </w:rPr>
        <w:t xml:space="preserve">A témakör tanulása hozzájárul ahhoz, hogy a tanuló a nevelési-oktatási szakasz végére: </w:t>
      </w:r>
    </w:p>
    <w:p w14:paraId="115C60F3" w14:textId="77777777" w:rsidR="0055331D" w:rsidRDefault="00F521A5">
      <w:pPr>
        <w:spacing w:after="94"/>
        <w:ind w:left="216" w:right="15"/>
      </w:pPr>
      <w:r>
        <w:rPr>
          <w:rFonts w:ascii="Segoe UI Symbol" w:eastAsia="Segoe UI Symbol" w:hAnsi="Segoe UI Symbol" w:cs="Segoe UI Symbol"/>
        </w:rPr>
        <w:t></w:t>
      </w:r>
      <w:r>
        <w:rPr>
          <w:rFonts w:ascii="Arial" w:eastAsia="Arial" w:hAnsi="Arial" w:cs="Arial"/>
        </w:rPr>
        <w:t xml:space="preserve"> </w:t>
      </w:r>
      <w:r>
        <w:t xml:space="preserve">felismeri az iskolában tanult fizikai ismeretek és a jelen szoros kapcsolatát. </w:t>
      </w:r>
    </w:p>
    <w:p w14:paraId="20000B51" w14:textId="77777777" w:rsidR="0055331D" w:rsidRDefault="00F521A5">
      <w:pPr>
        <w:spacing w:after="40" w:line="270" w:lineRule="auto"/>
        <w:ind w:left="226" w:right="0" w:hanging="10"/>
      </w:pPr>
      <w:r>
        <w:rPr>
          <w:b/>
        </w:rPr>
        <w:t xml:space="preserve">A témakör tanulása eredményeként a tanuló: </w:t>
      </w:r>
    </w:p>
    <w:p w14:paraId="3CBEEF61" w14:textId="77777777" w:rsidR="0055331D" w:rsidRDefault="00F521A5" w:rsidP="00F521A5">
      <w:pPr>
        <w:numPr>
          <w:ilvl w:val="0"/>
          <w:numId w:val="234"/>
        </w:numPr>
        <w:ind w:right="15" w:hanging="361"/>
      </w:pPr>
      <w:r>
        <w:t xml:space="preserve">megismeri korunk legfontosabb fizikai kutatásait, az erre használt eszközöket; </w:t>
      </w:r>
    </w:p>
    <w:p w14:paraId="03F2249F" w14:textId="77777777" w:rsidR="0055331D" w:rsidRDefault="00F521A5" w:rsidP="00F521A5">
      <w:pPr>
        <w:numPr>
          <w:ilvl w:val="0"/>
          <w:numId w:val="234"/>
        </w:numPr>
        <w:spacing w:after="163"/>
        <w:ind w:right="15" w:hanging="361"/>
      </w:pPr>
      <w:r>
        <w:t xml:space="preserve">egy-egy konkrét példán keresztül ismeri a jövő aktuális fejlesztési irányait, a legfontosabb tervezett nemzetközi projekteket. </w:t>
      </w:r>
    </w:p>
    <w:p w14:paraId="7B73AD11" w14:textId="77777777" w:rsidR="0055331D" w:rsidRDefault="00F521A5">
      <w:pPr>
        <w:spacing w:after="59" w:line="259" w:lineRule="auto"/>
        <w:ind w:left="139" w:right="0" w:hanging="10"/>
      </w:pPr>
      <w:r>
        <w:rPr>
          <w:b/>
        </w:rPr>
        <w:t>F</w:t>
      </w:r>
      <w:r>
        <w:rPr>
          <w:b/>
          <w:sz w:val="19"/>
        </w:rPr>
        <w:t>EJLESZTÉSI FELADATOK ÉS ISMERETEK</w:t>
      </w:r>
      <w:r>
        <w:rPr>
          <w:b/>
        </w:rPr>
        <w:t xml:space="preserve"> </w:t>
      </w:r>
    </w:p>
    <w:p w14:paraId="1FC3660E" w14:textId="77777777" w:rsidR="0055331D" w:rsidRDefault="00F521A5" w:rsidP="00F521A5">
      <w:pPr>
        <w:numPr>
          <w:ilvl w:val="0"/>
          <w:numId w:val="234"/>
        </w:numPr>
        <w:ind w:right="15" w:hanging="361"/>
      </w:pPr>
      <w:r>
        <w:t xml:space="preserve">A részecskegyorsítók működésének kvantitatív ismerete </w:t>
      </w:r>
    </w:p>
    <w:p w14:paraId="262EEAC0" w14:textId="77777777" w:rsidR="0055331D" w:rsidRDefault="00F521A5" w:rsidP="00F521A5">
      <w:pPr>
        <w:numPr>
          <w:ilvl w:val="0"/>
          <w:numId w:val="234"/>
        </w:numPr>
        <w:ind w:right="15" w:hanging="361"/>
      </w:pPr>
      <w:r>
        <w:t xml:space="preserve">A CERN-ben zajló néhány kísérlet lényege és célja </w:t>
      </w:r>
    </w:p>
    <w:p w14:paraId="70F07C0C" w14:textId="77777777" w:rsidR="0055331D" w:rsidRDefault="00F521A5" w:rsidP="00F521A5">
      <w:pPr>
        <w:numPr>
          <w:ilvl w:val="0"/>
          <w:numId w:val="234"/>
        </w:numPr>
        <w:spacing w:after="38"/>
        <w:ind w:right="15" w:hanging="361"/>
      </w:pPr>
      <w:r>
        <w:t xml:space="preserve">A gravitáció kvantitatív (ismeretterjesztés szintű) modellje az általános relativitáselmélet alapján </w:t>
      </w:r>
    </w:p>
    <w:p w14:paraId="54D3D052" w14:textId="77777777" w:rsidR="0055331D" w:rsidRDefault="00F521A5" w:rsidP="00F521A5">
      <w:pPr>
        <w:numPr>
          <w:ilvl w:val="0"/>
          <w:numId w:val="234"/>
        </w:numPr>
        <w:ind w:right="15" w:hanging="361"/>
      </w:pPr>
      <w:r>
        <w:t xml:space="preserve">Űrtávcsövek és szerepük a csillagászati kutatásban </w:t>
      </w:r>
    </w:p>
    <w:p w14:paraId="5CEBAC49" w14:textId="77777777" w:rsidR="0055331D" w:rsidRDefault="00F521A5" w:rsidP="00F521A5">
      <w:pPr>
        <w:numPr>
          <w:ilvl w:val="0"/>
          <w:numId w:val="234"/>
        </w:numPr>
        <w:spacing w:after="79"/>
        <w:ind w:right="15" w:hanging="361"/>
      </w:pPr>
      <w:r>
        <w:t xml:space="preserve">Néhány </w:t>
      </w:r>
      <w:proofErr w:type="spellStart"/>
      <w:r>
        <w:t>nanorészecske</w:t>
      </w:r>
      <w:proofErr w:type="spellEnd"/>
      <w:r>
        <w:t xml:space="preserve"> felépítésének és alkalmazásának megismerése </w:t>
      </w:r>
    </w:p>
    <w:p w14:paraId="583D45D5" w14:textId="77777777" w:rsidR="0055331D" w:rsidRDefault="00F521A5">
      <w:pPr>
        <w:spacing w:after="32" w:line="259" w:lineRule="auto"/>
        <w:ind w:left="139" w:right="0" w:hanging="10"/>
      </w:pPr>
      <w:r>
        <w:rPr>
          <w:b/>
        </w:rPr>
        <w:t>F</w:t>
      </w:r>
      <w:r>
        <w:rPr>
          <w:b/>
          <w:sz w:val="19"/>
        </w:rPr>
        <w:t>OGALMAK</w:t>
      </w:r>
      <w:r>
        <w:rPr>
          <w:b/>
        </w:rPr>
        <w:t xml:space="preserve"> </w:t>
      </w:r>
    </w:p>
    <w:p w14:paraId="41ACEA00" w14:textId="77777777" w:rsidR="0055331D" w:rsidRDefault="00F521A5">
      <w:pPr>
        <w:spacing w:after="284"/>
        <w:ind w:left="216" w:right="15"/>
      </w:pPr>
      <w:r>
        <w:t xml:space="preserve">részecskegyorsító, gravitációs hullám, űrtávcső, </w:t>
      </w:r>
      <w:proofErr w:type="spellStart"/>
      <w:r>
        <w:t>nanofizika</w:t>
      </w:r>
      <w:proofErr w:type="spellEnd"/>
      <w:r>
        <w:t xml:space="preserve"> </w:t>
      </w:r>
    </w:p>
    <w:p w14:paraId="2199D1E0"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251549FB" w14:textId="77777777" w:rsidR="0055331D" w:rsidRDefault="00F521A5" w:rsidP="00F521A5">
      <w:pPr>
        <w:numPr>
          <w:ilvl w:val="0"/>
          <w:numId w:val="234"/>
        </w:numPr>
        <w:ind w:right="15" w:hanging="361"/>
      </w:pPr>
      <w:r>
        <w:t xml:space="preserve">Kiselőadások, bemutatók készítése a tananyaghoz kapcsolódó választott témákban </w:t>
      </w:r>
    </w:p>
    <w:p w14:paraId="3CC3E03A" w14:textId="77777777" w:rsidR="0055331D" w:rsidRDefault="00F521A5" w:rsidP="00F521A5">
      <w:pPr>
        <w:numPr>
          <w:ilvl w:val="0"/>
          <w:numId w:val="234"/>
        </w:numPr>
        <w:spacing w:after="28"/>
        <w:ind w:right="15" w:hanging="361"/>
      </w:pPr>
      <w:r>
        <w:t xml:space="preserve">A tananyag projektszerű feldolgozása: kiállítás, poszter, demonstráció, modell stb. készítése a választott témában és részterületen kisebb csoportokban </w:t>
      </w:r>
    </w:p>
    <w:p w14:paraId="417DD3D5" w14:textId="77777777" w:rsidR="0055331D" w:rsidRDefault="00F521A5" w:rsidP="00F521A5">
      <w:pPr>
        <w:numPr>
          <w:ilvl w:val="0"/>
          <w:numId w:val="234"/>
        </w:numPr>
        <w:spacing w:after="31"/>
        <w:ind w:right="15" w:hanging="361"/>
      </w:pPr>
      <w:r>
        <w:t xml:space="preserve">Anyaggyűjtés az első </w:t>
      </w:r>
      <w:proofErr w:type="spellStart"/>
      <w:r>
        <w:t>exobolygók</w:t>
      </w:r>
      <w:proofErr w:type="spellEnd"/>
      <w:r>
        <w:t xml:space="preserve"> felfedezésével kapcsolatban </w:t>
      </w:r>
    </w:p>
    <w:p w14:paraId="13346627" w14:textId="77777777" w:rsidR="0055331D" w:rsidRDefault="00F521A5">
      <w:pPr>
        <w:spacing w:after="39" w:line="259" w:lineRule="auto"/>
        <w:ind w:left="216" w:right="0" w:firstLine="0"/>
        <w:jc w:val="left"/>
      </w:pPr>
      <w:r>
        <w:rPr>
          <w:b/>
        </w:rPr>
        <w:t xml:space="preserve"> </w:t>
      </w:r>
    </w:p>
    <w:p w14:paraId="5C3F9C7D" w14:textId="77777777" w:rsidR="0055331D" w:rsidRDefault="00F521A5">
      <w:pPr>
        <w:spacing w:after="0" w:line="259" w:lineRule="auto"/>
        <w:ind w:left="226" w:right="0" w:hanging="10"/>
        <w:jc w:val="left"/>
      </w:pPr>
      <w:r>
        <w:rPr>
          <w:b/>
        </w:rPr>
        <w:t>T</w:t>
      </w:r>
      <w:r>
        <w:rPr>
          <w:b/>
          <w:sz w:val="30"/>
          <w:vertAlign w:val="subscript"/>
        </w:rPr>
        <w:t>ÉMAKÖR</w:t>
      </w:r>
      <w:r>
        <w:rPr>
          <w:b/>
        </w:rPr>
        <w:t xml:space="preserve">: </w:t>
      </w:r>
    </w:p>
    <w:p w14:paraId="0F635BB4" w14:textId="77777777" w:rsidR="0055331D" w:rsidRDefault="00F521A5">
      <w:pPr>
        <w:spacing w:after="98" w:line="270" w:lineRule="auto"/>
        <w:ind w:left="226" w:right="328" w:hanging="10"/>
      </w:pPr>
      <w:r>
        <w:rPr>
          <w:b/>
        </w:rPr>
        <w:t>A józan ész és a fizika: Tudományos eredmények megjelenése a hírforrásainkban, környezetünkben</w:t>
      </w:r>
      <w:r>
        <w:t xml:space="preserve"> </w:t>
      </w:r>
      <w:r>
        <w:rPr>
          <w:b/>
          <w:sz w:val="30"/>
          <w:vertAlign w:val="subscript"/>
        </w:rPr>
        <w:t>ÓRASZÁM</w:t>
      </w:r>
      <w:r>
        <w:rPr>
          <w:b/>
        </w:rPr>
        <w:t>: E: 10 óra</w:t>
      </w:r>
      <w:r>
        <w:t xml:space="preserve"> </w:t>
      </w:r>
    </w:p>
    <w:p w14:paraId="71C1B844" w14:textId="77777777" w:rsidR="0055331D" w:rsidRDefault="00F521A5">
      <w:pPr>
        <w:spacing w:after="32" w:line="259" w:lineRule="auto"/>
        <w:ind w:left="139" w:right="0" w:hanging="10"/>
      </w:pPr>
      <w:r>
        <w:rPr>
          <w:b/>
        </w:rPr>
        <w:t>T</w:t>
      </w:r>
      <w:r>
        <w:rPr>
          <w:b/>
          <w:sz w:val="19"/>
        </w:rPr>
        <w:t>ANULÁSI EREDMÉNYEK</w:t>
      </w:r>
      <w:r>
        <w:rPr>
          <w:b/>
        </w:rPr>
        <w:t xml:space="preserve"> </w:t>
      </w:r>
    </w:p>
    <w:p w14:paraId="2FC70B87" w14:textId="77777777" w:rsidR="0055331D" w:rsidRDefault="00F521A5">
      <w:pPr>
        <w:spacing w:after="39" w:line="270" w:lineRule="auto"/>
        <w:ind w:left="226" w:right="0" w:hanging="10"/>
      </w:pPr>
      <w:r>
        <w:rPr>
          <w:b/>
        </w:rPr>
        <w:t xml:space="preserve">A témakör tanulása hozzájárul ahhoz, hogy a tanuló a nevelési-oktatási szakasz végére: </w:t>
      </w:r>
    </w:p>
    <w:p w14:paraId="02121995" w14:textId="77777777" w:rsidR="0055331D" w:rsidRDefault="00F521A5">
      <w:pPr>
        <w:spacing w:after="142"/>
        <w:ind w:left="577" w:right="15" w:hanging="361"/>
      </w:pPr>
      <w:r>
        <w:rPr>
          <w:rFonts w:ascii="Segoe UI Symbol" w:eastAsia="Segoe UI Symbol" w:hAnsi="Segoe UI Symbol" w:cs="Segoe UI Symbol"/>
        </w:rPr>
        <w:t></w:t>
      </w:r>
      <w:r>
        <w:rPr>
          <w:rFonts w:ascii="Arial" w:eastAsia="Arial" w:hAnsi="Arial" w:cs="Arial"/>
        </w:rPr>
        <w:t xml:space="preserve"> </w:t>
      </w:r>
      <w:r>
        <w:t xml:space="preserve">a tudományos </w:t>
      </w:r>
      <w:proofErr w:type="gramStart"/>
      <w:r>
        <w:t>ismeretszerzést</w:t>
      </w:r>
      <w:proofErr w:type="gramEnd"/>
      <w:r>
        <w:t xml:space="preserve"> mint a megismerés megbízható és hatékony stratégiáját ismeri fel. </w:t>
      </w:r>
    </w:p>
    <w:p w14:paraId="0B6C0CF3" w14:textId="77777777" w:rsidR="0055331D" w:rsidRDefault="00F521A5">
      <w:pPr>
        <w:spacing w:after="40" w:line="270" w:lineRule="auto"/>
        <w:ind w:left="226" w:right="0" w:hanging="10"/>
      </w:pPr>
      <w:r>
        <w:rPr>
          <w:b/>
        </w:rPr>
        <w:t xml:space="preserve">A témakör tanulása eredményeként a tanuló: </w:t>
      </w:r>
    </w:p>
    <w:p w14:paraId="4B397303" w14:textId="77777777" w:rsidR="0055331D" w:rsidRDefault="00F521A5" w:rsidP="00F521A5">
      <w:pPr>
        <w:numPr>
          <w:ilvl w:val="0"/>
          <w:numId w:val="235"/>
        </w:numPr>
        <w:ind w:right="15" w:hanging="361"/>
      </w:pPr>
      <w:r>
        <w:lastRenderedPageBreak/>
        <w:t xml:space="preserve">bővíti a tudományos megismeréssel és a tudomány működésével kapcsolatos ismereteit; </w:t>
      </w:r>
      <w:r>
        <w:rPr>
          <w:rFonts w:ascii="Segoe UI Symbol" w:eastAsia="Segoe UI Symbol" w:hAnsi="Segoe UI Symbol" w:cs="Segoe UI Symbol"/>
        </w:rPr>
        <w:t></w:t>
      </w:r>
      <w:r>
        <w:rPr>
          <w:rFonts w:ascii="Arial" w:eastAsia="Arial" w:hAnsi="Arial" w:cs="Arial"/>
        </w:rPr>
        <w:t xml:space="preserve"> </w:t>
      </w:r>
      <w:r>
        <w:t xml:space="preserve">néhány jellemző példán keresztül mérlegeli egy népszerű elképzelés, elmélet vagy felismerés tudományos megalapozottságát; </w:t>
      </w:r>
    </w:p>
    <w:p w14:paraId="75FE156A"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2F888489" w14:textId="77777777" w:rsidR="0055331D" w:rsidRDefault="00F521A5" w:rsidP="00F521A5">
      <w:pPr>
        <w:numPr>
          <w:ilvl w:val="0"/>
          <w:numId w:val="235"/>
        </w:numPr>
        <w:ind w:right="15" w:hanging="361"/>
      </w:pPr>
      <w:r>
        <w:t xml:space="preserve">Az ellenőrizhetőség és megismételhetőség szerepének megértése a tudomány működésében </w:t>
      </w:r>
    </w:p>
    <w:p w14:paraId="23514D85" w14:textId="77777777" w:rsidR="0055331D" w:rsidRDefault="00F521A5" w:rsidP="00F521A5">
      <w:pPr>
        <w:numPr>
          <w:ilvl w:val="0"/>
          <w:numId w:val="235"/>
        </w:numPr>
        <w:ind w:right="15" w:hanging="361"/>
      </w:pPr>
      <w:r>
        <w:t xml:space="preserve">Annak megértése, hogy a tudomány határai nem esnek egybe a valóság határaival </w:t>
      </w:r>
    </w:p>
    <w:p w14:paraId="0117A151" w14:textId="77777777" w:rsidR="0055331D" w:rsidRDefault="00F521A5" w:rsidP="00F521A5">
      <w:pPr>
        <w:numPr>
          <w:ilvl w:val="0"/>
          <w:numId w:val="235"/>
        </w:numPr>
        <w:spacing w:after="39"/>
        <w:ind w:right="15" w:hanging="361"/>
      </w:pPr>
      <w:r>
        <w:t xml:space="preserve">A tudományosnak tűnő, de valójában tudománytalan érvelés sajátosságainak felismerése, konkrét példák bemutatása </w:t>
      </w:r>
    </w:p>
    <w:p w14:paraId="0294442C" w14:textId="77777777" w:rsidR="0055331D" w:rsidRDefault="00F521A5" w:rsidP="00F521A5">
      <w:pPr>
        <w:numPr>
          <w:ilvl w:val="0"/>
          <w:numId w:val="235"/>
        </w:numPr>
        <w:ind w:right="15" w:hanging="361"/>
      </w:pPr>
      <w:r>
        <w:t xml:space="preserve">A tudomány és a hit kérdései néhány tudós írásaiban </w:t>
      </w:r>
    </w:p>
    <w:p w14:paraId="0D07F1C1" w14:textId="77777777" w:rsidR="0055331D" w:rsidRDefault="00F521A5" w:rsidP="00F521A5">
      <w:pPr>
        <w:numPr>
          <w:ilvl w:val="0"/>
          <w:numId w:val="235"/>
        </w:numPr>
        <w:ind w:right="15" w:hanging="361"/>
      </w:pPr>
      <w:r>
        <w:t xml:space="preserve">Az asztrológia és asztronómia viszonya  </w:t>
      </w:r>
    </w:p>
    <w:p w14:paraId="04D226B5" w14:textId="77777777" w:rsidR="0055331D" w:rsidRDefault="00F521A5" w:rsidP="00F521A5">
      <w:pPr>
        <w:numPr>
          <w:ilvl w:val="0"/>
          <w:numId w:val="235"/>
        </w:numPr>
        <w:spacing w:after="79"/>
        <w:ind w:right="15" w:hanging="361"/>
      </w:pPr>
      <w:r>
        <w:t xml:space="preserve">A jövő tudományos alapú kutatása és a jóslás összevetése néhány konkrét példa segítségével </w:t>
      </w:r>
    </w:p>
    <w:p w14:paraId="0D23B1B0" w14:textId="77777777" w:rsidR="0055331D" w:rsidRDefault="00F521A5">
      <w:pPr>
        <w:spacing w:after="32" w:line="259" w:lineRule="auto"/>
        <w:ind w:left="139" w:right="0" w:hanging="10"/>
      </w:pPr>
      <w:r>
        <w:rPr>
          <w:b/>
        </w:rPr>
        <w:t>F</w:t>
      </w:r>
      <w:r>
        <w:rPr>
          <w:b/>
          <w:sz w:val="19"/>
        </w:rPr>
        <w:t>OGALMAK</w:t>
      </w:r>
      <w:r>
        <w:rPr>
          <w:b/>
        </w:rPr>
        <w:t xml:space="preserve"> </w:t>
      </w:r>
    </w:p>
    <w:p w14:paraId="2D6475B4" w14:textId="77777777" w:rsidR="0055331D" w:rsidRDefault="00F521A5">
      <w:pPr>
        <w:spacing w:after="164"/>
        <w:ind w:left="216" w:right="15"/>
      </w:pPr>
      <w:r>
        <w:t xml:space="preserve">megismételhetőség, tudomány, hit, jövőkutatás, jóslás </w:t>
      </w:r>
    </w:p>
    <w:p w14:paraId="02044B70"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79CEC846" w14:textId="77777777" w:rsidR="0055331D" w:rsidRDefault="00F521A5" w:rsidP="00F521A5">
      <w:pPr>
        <w:numPr>
          <w:ilvl w:val="0"/>
          <w:numId w:val="235"/>
        </w:numPr>
        <w:spacing w:after="39"/>
        <w:ind w:right="15" w:hanging="361"/>
      </w:pPr>
      <w:r>
        <w:t xml:space="preserve">Tudománytalan eljárások, módszerek gyűjtése az internetről, annak megmutatása, hogy hol sérülnek a tudományosság elvei </w:t>
      </w:r>
    </w:p>
    <w:p w14:paraId="0CE6154E" w14:textId="77777777" w:rsidR="0055331D" w:rsidRDefault="00F521A5" w:rsidP="00F521A5">
      <w:pPr>
        <w:numPr>
          <w:ilvl w:val="0"/>
          <w:numId w:val="235"/>
        </w:numPr>
        <w:ind w:right="15" w:hanging="361"/>
      </w:pPr>
      <w:r>
        <w:t xml:space="preserve">Horoszkópok összehasonlítása, ellentmondásaik </w:t>
      </w:r>
    </w:p>
    <w:p w14:paraId="71CBFCB7" w14:textId="77777777" w:rsidR="0055331D" w:rsidRDefault="00F521A5" w:rsidP="00F521A5">
      <w:pPr>
        <w:numPr>
          <w:ilvl w:val="0"/>
          <w:numId w:val="235"/>
        </w:numPr>
        <w:ind w:right="15" w:hanging="361"/>
      </w:pPr>
      <w:r>
        <w:t xml:space="preserve">Beszélgetés és vita a tudomány és hit kérdéseinek viszonyáról </w:t>
      </w:r>
    </w:p>
    <w:p w14:paraId="39AAFF34" w14:textId="77777777" w:rsidR="0055331D" w:rsidRDefault="00F521A5" w:rsidP="00F521A5">
      <w:pPr>
        <w:numPr>
          <w:ilvl w:val="0"/>
          <w:numId w:val="235"/>
        </w:numPr>
        <w:spacing w:after="41"/>
        <w:ind w:right="15" w:hanging="361"/>
      </w:pPr>
      <w:r>
        <w:t xml:space="preserve">Tudománytörténeti vizsgálatok: hogyan segítette az asztrológia az asztronómia fejlődését (pl.: Kepler, </w:t>
      </w:r>
      <w:proofErr w:type="spellStart"/>
      <w:r>
        <w:t>Tycho</w:t>
      </w:r>
      <w:proofErr w:type="spellEnd"/>
      <w:r>
        <w:t xml:space="preserve"> de </w:t>
      </w:r>
      <w:proofErr w:type="spellStart"/>
      <w:r>
        <w:t>Brahe</w:t>
      </w:r>
      <w:proofErr w:type="spellEnd"/>
      <w:r>
        <w:t xml:space="preserve"> munkássága) </w:t>
      </w:r>
    </w:p>
    <w:p w14:paraId="700D3824" w14:textId="77777777" w:rsidR="0055331D" w:rsidRDefault="00F521A5" w:rsidP="00F521A5">
      <w:pPr>
        <w:numPr>
          <w:ilvl w:val="0"/>
          <w:numId w:val="235"/>
        </w:numPr>
        <w:spacing w:after="98"/>
        <w:ind w:right="15" w:hanging="361"/>
      </w:pPr>
      <w:r>
        <w:t xml:space="preserve">Anyaggyűjtés néhány azóta beigazolódott korábbi tudományos elképzelésről </w:t>
      </w:r>
    </w:p>
    <w:p w14:paraId="462FBD81" w14:textId="77777777" w:rsidR="0055331D" w:rsidRDefault="00F521A5">
      <w:pPr>
        <w:spacing w:after="29" w:line="270" w:lineRule="auto"/>
        <w:ind w:left="226" w:right="0" w:hanging="10"/>
      </w:pPr>
      <w:r>
        <w:rPr>
          <w:b/>
        </w:rPr>
        <w:t>T</w:t>
      </w:r>
      <w:r>
        <w:rPr>
          <w:b/>
          <w:sz w:val="19"/>
        </w:rPr>
        <w:t>ÉMAKÖR</w:t>
      </w:r>
      <w:r>
        <w:rPr>
          <w:b/>
        </w:rPr>
        <w:t>: Ahogy a fizika a múltat alakította</w:t>
      </w:r>
      <w:r>
        <w:t xml:space="preserve"> </w:t>
      </w:r>
    </w:p>
    <w:p w14:paraId="3085E497" w14:textId="77777777" w:rsidR="0055331D" w:rsidRDefault="00F521A5">
      <w:pPr>
        <w:spacing w:after="97" w:line="270" w:lineRule="auto"/>
        <w:ind w:left="226" w:right="0" w:hanging="10"/>
      </w:pPr>
      <w:r>
        <w:rPr>
          <w:b/>
          <w:sz w:val="30"/>
          <w:vertAlign w:val="subscript"/>
        </w:rPr>
        <w:t>ÓRASZÁM</w:t>
      </w:r>
      <w:r>
        <w:rPr>
          <w:b/>
        </w:rPr>
        <w:t>: E: 11 óra</w:t>
      </w:r>
      <w:r>
        <w:t xml:space="preserve"> </w:t>
      </w:r>
    </w:p>
    <w:p w14:paraId="1B9F4FD2" w14:textId="77777777" w:rsidR="0055331D" w:rsidRDefault="00F521A5">
      <w:pPr>
        <w:spacing w:after="32" w:line="259" w:lineRule="auto"/>
        <w:ind w:left="139" w:right="0" w:hanging="10"/>
      </w:pPr>
      <w:r>
        <w:rPr>
          <w:b/>
        </w:rPr>
        <w:t>T</w:t>
      </w:r>
      <w:r>
        <w:rPr>
          <w:b/>
          <w:sz w:val="19"/>
        </w:rPr>
        <w:t>ANULÁSI EREDMÉNYEK</w:t>
      </w:r>
      <w:r>
        <w:rPr>
          <w:b/>
        </w:rPr>
        <w:t xml:space="preserve"> </w:t>
      </w:r>
    </w:p>
    <w:p w14:paraId="49C5F265" w14:textId="77777777" w:rsidR="0055331D" w:rsidRDefault="00F521A5">
      <w:pPr>
        <w:spacing w:after="39" w:line="270" w:lineRule="auto"/>
        <w:ind w:left="226" w:right="0" w:hanging="10"/>
      </w:pPr>
      <w:r>
        <w:rPr>
          <w:b/>
        </w:rPr>
        <w:t xml:space="preserve">A témakör tanulása hozzájárul ahhoz, hogy a tanuló a nevelési-oktatási szakasz végére: </w:t>
      </w:r>
    </w:p>
    <w:p w14:paraId="49F0F4FE" w14:textId="77777777" w:rsidR="0055331D" w:rsidRDefault="00F521A5">
      <w:pPr>
        <w:spacing w:after="82"/>
        <w:ind w:left="216" w:right="15"/>
      </w:pPr>
      <w:r>
        <w:rPr>
          <w:rFonts w:ascii="Segoe UI Symbol" w:eastAsia="Segoe UI Symbol" w:hAnsi="Segoe UI Symbol" w:cs="Segoe UI Symbol"/>
        </w:rPr>
        <w:t></w:t>
      </w:r>
      <w:r>
        <w:rPr>
          <w:rFonts w:ascii="Arial" w:eastAsia="Arial" w:hAnsi="Arial" w:cs="Arial"/>
        </w:rPr>
        <w:t xml:space="preserve"> </w:t>
      </w:r>
      <w:r>
        <w:t xml:space="preserve">átlátja a fizikai kutatások, technikai fejlődés történelemformáló szerepét. </w:t>
      </w:r>
    </w:p>
    <w:p w14:paraId="3BF3881E" w14:textId="77777777" w:rsidR="0055331D" w:rsidRDefault="00F521A5">
      <w:pPr>
        <w:spacing w:after="39" w:line="270" w:lineRule="auto"/>
        <w:ind w:left="226" w:right="0" w:hanging="10"/>
      </w:pPr>
      <w:r>
        <w:rPr>
          <w:b/>
        </w:rPr>
        <w:t xml:space="preserve">A témakör tanulása eredményeként a tanuló: </w:t>
      </w:r>
    </w:p>
    <w:p w14:paraId="08B9CA8F" w14:textId="77777777" w:rsidR="0055331D" w:rsidRDefault="00F521A5" w:rsidP="00F521A5">
      <w:pPr>
        <w:numPr>
          <w:ilvl w:val="0"/>
          <w:numId w:val="236"/>
        </w:numPr>
        <w:ind w:right="15" w:hanging="361"/>
      </w:pPr>
      <w:r>
        <w:t xml:space="preserve">megismeri a közlekedési eszközök fejlődésének fizikai vonatkozásait; </w:t>
      </w:r>
    </w:p>
    <w:p w14:paraId="5A9C7364" w14:textId="77777777" w:rsidR="0055331D" w:rsidRDefault="00F521A5" w:rsidP="00F521A5">
      <w:pPr>
        <w:numPr>
          <w:ilvl w:val="0"/>
          <w:numId w:val="236"/>
        </w:numPr>
        <w:ind w:right="15" w:hanging="361"/>
      </w:pPr>
      <w:r>
        <w:t xml:space="preserve">történelmi példákat lát a fizikai ismeretek hadászati alkalmazásaira; </w:t>
      </w:r>
    </w:p>
    <w:p w14:paraId="3F0399F2" w14:textId="77777777" w:rsidR="0055331D" w:rsidRDefault="00F521A5" w:rsidP="00F521A5">
      <w:pPr>
        <w:numPr>
          <w:ilvl w:val="0"/>
          <w:numId w:val="236"/>
        </w:numPr>
        <w:spacing w:after="39"/>
        <w:ind w:right="15" w:hanging="361"/>
      </w:pPr>
      <w:r>
        <w:t xml:space="preserve">összehasonlítja a különböző korokból származó időmérő eszközök működési elvét, pontosságát; </w:t>
      </w:r>
    </w:p>
    <w:p w14:paraId="0835B1DC" w14:textId="77777777" w:rsidR="0055331D" w:rsidRDefault="00F521A5" w:rsidP="00F521A5">
      <w:pPr>
        <w:numPr>
          <w:ilvl w:val="0"/>
          <w:numId w:val="236"/>
        </w:numPr>
        <w:spacing w:after="165"/>
        <w:ind w:right="15" w:hanging="361"/>
      </w:pPr>
      <w:r>
        <w:t xml:space="preserve">átlátja egy-egy fontosabb fizikai felismerés technikai alkalmazássá válásának folyamatát s annak társadalmi következményeit. </w:t>
      </w:r>
    </w:p>
    <w:p w14:paraId="0EF4E957" w14:textId="77777777" w:rsidR="0055331D" w:rsidRDefault="00F521A5">
      <w:pPr>
        <w:spacing w:after="58" w:line="259" w:lineRule="auto"/>
        <w:ind w:left="139" w:right="0" w:hanging="10"/>
      </w:pPr>
      <w:r>
        <w:rPr>
          <w:b/>
        </w:rPr>
        <w:t>F</w:t>
      </w:r>
      <w:r>
        <w:rPr>
          <w:b/>
          <w:sz w:val="19"/>
        </w:rPr>
        <w:t>EJLESZTÉSI FELADATOK ÉS ISMERETEK</w:t>
      </w:r>
      <w:r>
        <w:rPr>
          <w:b/>
        </w:rPr>
        <w:t xml:space="preserve"> </w:t>
      </w:r>
    </w:p>
    <w:p w14:paraId="64A86CB8" w14:textId="77777777" w:rsidR="0055331D" w:rsidRDefault="00F521A5" w:rsidP="00F521A5">
      <w:pPr>
        <w:numPr>
          <w:ilvl w:val="0"/>
          <w:numId w:val="236"/>
        </w:numPr>
        <w:ind w:right="15" w:hanging="361"/>
      </w:pPr>
      <w:r>
        <w:t xml:space="preserve">A tengeri közlekedés mérföldköveinek megismerése (vitorláshajók, gőzhajók, mai hajótípusok) </w:t>
      </w:r>
    </w:p>
    <w:p w14:paraId="2C5FBEF0" w14:textId="77777777" w:rsidR="0055331D" w:rsidRDefault="00F521A5" w:rsidP="00F521A5">
      <w:pPr>
        <w:numPr>
          <w:ilvl w:val="0"/>
          <w:numId w:val="236"/>
        </w:numPr>
        <w:spacing w:after="38"/>
        <w:ind w:right="15" w:hanging="361"/>
      </w:pPr>
      <w:r>
        <w:t xml:space="preserve">Egyes hajózási problémák és megoldásuk fizikai lényege (pl.: hajók egyensúlyának problémái, katamaránok, vitorlások széllel szembeni haladása) </w:t>
      </w:r>
    </w:p>
    <w:p w14:paraId="702CCCD5" w14:textId="77777777" w:rsidR="0055331D" w:rsidRDefault="00F521A5" w:rsidP="00F521A5">
      <w:pPr>
        <w:numPr>
          <w:ilvl w:val="0"/>
          <w:numId w:val="236"/>
        </w:numPr>
        <w:ind w:right="15" w:hanging="361"/>
      </w:pPr>
      <w:r>
        <w:t xml:space="preserve">A szárazföldi közlekedés fejlődése a lovaskocsitól az elektromos autóig </w:t>
      </w:r>
    </w:p>
    <w:p w14:paraId="01BB0ACF" w14:textId="77777777" w:rsidR="0055331D" w:rsidRDefault="00F521A5" w:rsidP="00F521A5">
      <w:pPr>
        <w:numPr>
          <w:ilvl w:val="0"/>
          <w:numId w:val="236"/>
        </w:numPr>
        <w:ind w:right="15" w:hanging="361"/>
      </w:pPr>
      <w:r>
        <w:lastRenderedPageBreak/>
        <w:t xml:space="preserve">A légi közlekedés mérföldkövei a léghajóktól a rakétákig </w:t>
      </w:r>
    </w:p>
    <w:p w14:paraId="7F9A4B63" w14:textId="77777777" w:rsidR="0055331D" w:rsidRDefault="00F521A5" w:rsidP="00F521A5">
      <w:pPr>
        <w:numPr>
          <w:ilvl w:val="0"/>
          <w:numId w:val="236"/>
        </w:numPr>
        <w:spacing w:after="40"/>
        <w:ind w:right="15" w:hanging="361"/>
      </w:pPr>
      <w:r>
        <w:t xml:space="preserve">A haditechnika mérföldkövei (parittya, lőfegyverek, a huzagolás szerepe, radar, nukleáris fegyverek, drónok) </w:t>
      </w:r>
    </w:p>
    <w:p w14:paraId="5D4B0AE7" w14:textId="77777777" w:rsidR="0055331D" w:rsidRDefault="00F521A5" w:rsidP="00F521A5">
      <w:pPr>
        <w:numPr>
          <w:ilvl w:val="0"/>
          <w:numId w:val="236"/>
        </w:numPr>
        <w:spacing w:after="38"/>
        <w:ind w:right="15" w:hanging="361"/>
      </w:pPr>
      <w:r>
        <w:t xml:space="preserve">Az időmérés fejlődése (az időmérés eszközei, az órák története [napóra, mechanikus órák, kvarcórák, atomórák, különleges időmérési eljárások]) </w:t>
      </w:r>
    </w:p>
    <w:p w14:paraId="22EE2D17" w14:textId="77777777" w:rsidR="0055331D" w:rsidRDefault="00F521A5" w:rsidP="00F521A5">
      <w:pPr>
        <w:numPr>
          <w:ilvl w:val="0"/>
          <w:numId w:val="236"/>
        </w:numPr>
        <w:spacing w:line="363" w:lineRule="auto"/>
        <w:ind w:right="15" w:hanging="361"/>
      </w:pPr>
      <w:r>
        <w:t xml:space="preserve">Az időmérés szerepe a régi tengeri navigációban és a GPS helymeghatározásban </w:t>
      </w:r>
      <w:r>
        <w:rPr>
          <w:b/>
        </w:rPr>
        <w:t>F</w:t>
      </w:r>
      <w:r>
        <w:rPr>
          <w:b/>
          <w:sz w:val="19"/>
        </w:rPr>
        <w:t>OGALMAK</w:t>
      </w:r>
      <w:r>
        <w:rPr>
          <w:b/>
        </w:rPr>
        <w:t xml:space="preserve"> </w:t>
      </w:r>
    </w:p>
    <w:p w14:paraId="264497C9" w14:textId="77777777" w:rsidR="0055331D" w:rsidRDefault="00F521A5">
      <w:pPr>
        <w:ind w:left="216" w:right="15"/>
      </w:pPr>
      <w:r>
        <w:t xml:space="preserve">tőkesúly, perdület, huzagolás </w:t>
      </w:r>
    </w:p>
    <w:p w14:paraId="307FB7FD"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2EC220B4" w14:textId="77777777" w:rsidR="0055331D" w:rsidRDefault="00F521A5" w:rsidP="00F521A5">
      <w:pPr>
        <w:numPr>
          <w:ilvl w:val="0"/>
          <w:numId w:val="236"/>
        </w:numPr>
        <w:spacing w:after="38"/>
        <w:ind w:right="15" w:hanging="361"/>
      </w:pPr>
      <w:r>
        <w:t xml:space="preserve">Olyan hajókatasztrófák leírásainak gyűjtése, amelyekben a katasztrófa oka egyensúlyi problémákra vezethető vissza (pl.: Vasa hajó) </w:t>
      </w:r>
    </w:p>
    <w:p w14:paraId="686D7148" w14:textId="77777777" w:rsidR="0055331D" w:rsidRDefault="00F521A5" w:rsidP="00F521A5">
      <w:pPr>
        <w:numPr>
          <w:ilvl w:val="0"/>
          <w:numId w:val="236"/>
        </w:numPr>
        <w:spacing w:after="39"/>
        <w:ind w:right="15" w:hanging="361"/>
      </w:pPr>
      <w:r>
        <w:t xml:space="preserve">Egy személygépkocsi műszaki leírásának elemzése, a benne szereplő műszaki, fizikai paraméterek értelmezése </w:t>
      </w:r>
    </w:p>
    <w:p w14:paraId="499FB378" w14:textId="77777777" w:rsidR="0055331D" w:rsidRDefault="00F521A5" w:rsidP="00F521A5">
      <w:pPr>
        <w:numPr>
          <w:ilvl w:val="0"/>
          <w:numId w:val="236"/>
        </w:numPr>
        <w:ind w:right="15" w:hanging="361"/>
      </w:pPr>
      <w:r>
        <w:t xml:space="preserve">Különböző személygépkocsi-típusok műszaki paramétereinek összehasonlítása </w:t>
      </w:r>
    </w:p>
    <w:p w14:paraId="0EB4D40B" w14:textId="77777777" w:rsidR="0055331D" w:rsidRDefault="00F521A5" w:rsidP="00F521A5">
      <w:pPr>
        <w:numPr>
          <w:ilvl w:val="0"/>
          <w:numId w:val="236"/>
        </w:numPr>
        <w:spacing w:after="37"/>
        <w:ind w:right="15" w:hanging="361"/>
      </w:pPr>
      <w:r>
        <w:t xml:space="preserve">A megadott műszaki paraméterek alapján egy autó hatásfokának becslése, a hagyományos és az elektromos autó hatásfokának összehasonlítása </w:t>
      </w:r>
    </w:p>
    <w:p w14:paraId="4A376E7B" w14:textId="77777777" w:rsidR="0055331D" w:rsidRDefault="00F521A5" w:rsidP="00F521A5">
      <w:pPr>
        <w:numPr>
          <w:ilvl w:val="0"/>
          <w:numId w:val="236"/>
        </w:numPr>
        <w:spacing w:after="39"/>
        <w:ind w:right="15" w:hanging="361"/>
      </w:pPr>
      <w:r>
        <w:t xml:space="preserve">Különböző GPS alapú helymeghatározó applikációk összehasonlítása, mérési pontosságuk becslése, a kapcsolatban részt vevő műholdak adatainak összehasonlítása </w:t>
      </w:r>
    </w:p>
    <w:p w14:paraId="4B963F46" w14:textId="77777777" w:rsidR="0055331D" w:rsidRDefault="00F521A5" w:rsidP="00F521A5">
      <w:pPr>
        <w:numPr>
          <w:ilvl w:val="0"/>
          <w:numId w:val="236"/>
        </w:numPr>
        <w:spacing w:after="38"/>
        <w:ind w:right="15" w:hanging="361"/>
      </w:pPr>
      <w:r>
        <w:t xml:space="preserve">Adatgyűjtés, táblázatkészítés, összehasonlítás a haditechnikában szereplő pusztító energiák tekintetében az íjtól a nukleáris fegyverekig, projektmunka keretében </w:t>
      </w:r>
    </w:p>
    <w:p w14:paraId="5E062B0F" w14:textId="77777777" w:rsidR="0055331D" w:rsidRDefault="00F521A5" w:rsidP="00F521A5">
      <w:pPr>
        <w:numPr>
          <w:ilvl w:val="0"/>
          <w:numId w:val="236"/>
        </w:numPr>
        <w:spacing w:after="97"/>
        <w:ind w:right="15" w:hanging="361"/>
      </w:pPr>
      <w:r>
        <w:t xml:space="preserve">Adatgyűjtés, táblázatkészítés, összehasonlítás a különböző közlekedési eszközök mozgási energiájáról, sebességéről, projektmunka keretében </w:t>
      </w:r>
    </w:p>
    <w:p w14:paraId="2DAEB4FE" w14:textId="77777777" w:rsidR="0055331D" w:rsidRDefault="00F521A5">
      <w:pPr>
        <w:spacing w:after="0" w:line="259" w:lineRule="auto"/>
        <w:ind w:left="216" w:right="0" w:firstLine="0"/>
        <w:jc w:val="left"/>
      </w:pPr>
      <w:r>
        <w:rPr>
          <w:b/>
        </w:rPr>
        <w:t xml:space="preserve"> </w:t>
      </w:r>
      <w:r>
        <w:rPr>
          <w:b/>
        </w:rPr>
        <w:tab/>
        <w:t xml:space="preserve"> </w:t>
      </w:r>
      <w:r>
        <w:br w:type="page"/>
      </w:r>
    </w:p>
    <w:p w14:paraId="2262463F" w14:textId="77777777" w:rsidR="0055331D" w:rsidRDefault="00F521A5">
      <w:pPr>
        <w:spacing w:line="270" w:lineRule="auto"/>
        <w:ind w:left="226" w:right="0" w:hanging="10"/>
      </w:pPr>
      <w:r>
        <w:rPr>
          <w:b/>
        </w:rPr>
        <w:lastRenderedPageBreak/>
        <w:t xml:space="preserve">Kémia – 11. évfolyam </w:t>
      </w:r>
    </w:p>
    <w:p w14:paraId="2F2DADCA" w14:textId="77777777" w:rsidR="0055331D" w:rsidRDefault="00F521A5">
      <w:pPr>
        <w:spacing w:after="154"/>
        <w:ind w:left="216" w:right="295"/>
      </w:pPr>
      <w:r>
        <w:t xml:space="preserve">A választható kémia modul célja, hogy a tanulókban – részben előzetes ismereteikre építve – kialakítsa a természettudományokkal – és benne a kémiával – kapcsolatos holisztikus szemléletmódot. Ez lehetővé teszi, hogy ne csak egy részletproblémával foglalkozzanak, hanem elhelyezzék azt a természettudományok, sőt a társadalom egészében is. Mindez szükséges ahhoz, hogy a tanulók a fenntarthatósággal, a globális kihívásokkal szemben megfelelően fogékonyak legyenek, és tevőlegesen is részt vehessenek azok kezelésében, megoldásában. </w:t>
      </w:r>
    </w:p>
    <w:p w14:paraId="0670DC21" w14:textId="77777777" w:rsidR="0055331D" w:rsidRDefault="00F521A5">
      <w:pPr>
        <w:spacing w:after="170"/>
        <w:ind w:left="216" w:right="15"/>
      </w:pPr>
      <w:r>
        <w:t xml:space="preserve">A feldolgozandó témakörök élet </w:t>
      </w:r>
      <w:proofErr w:type="spellStart"/>
      <w:r>
        <w:t>közeliek</w:t>
      </w:r>
      <w:proofErr w:type="spellEnd"/>
      <w:r>
        <w:t xml:space="preserve"> és – remélhetőleg – a tanulók számára érdekesek, olykor hasznosak is. </w:t>
      </w:r>
    </w:p>
    <w:p w14:paraId="32B984E1" w14:textId="77777777" w:rsidR="0055331D" w:rsidRDefault="00F521A5">
      <w:pPr>
        <w:spacing w:after="137"/>
        <w:ind w:left="216" w:right="313"/>
      </w:pPr>
      <w:r>
        <w:t xml:space="preserve">A kémia modul foglalkozásait az aktív tevékenységi formák (esszé-, beszámoló- és IKT-használat mind az információk keresésében, mind azok feldolgozásában) jellemzik. Az ismeretek feldolgozása alapvetően probléma- és kontextusalapú. Nagy hangsúly kerül a társakkal való együttműködésre, annak további fejlesztésére. </w:t>
      </w:r>
    </w:p>
    <w:p w14:paraId="122B69A2" w14:textId="77777777" w:rsidR="0055331D" w:rsidRDefault="00F521A5">
      <w:pPr>
        <w:spacing w:after="114"/>
        <w:ind w:left="216" w:right="15"/>
      </w:pPr>
      <w:r>
        <w:t>A kémia tantárgy a Nemzeti alaptantervben rögzített kulcskompetenciákat az alábbi módon fejleszti:</w:t>
      </w:r>
      <w:r>
        <w:rPr>
          <w:b/>
        </w:rPr>
        <w:t xml:space="preserve"> </w:t>
      </w:r>
    </w:p>
    <w:p w14:paraId="268020AE" w14:textId="77777777" w:rsidR="0055331D" w:rsidRDefault="00F521A5">
      <w:pPr>
        <w:spacing w:after="171"/>
        <w:ind w:left="216" w:right="303"/>
      </w:pPr>
      <w:r>
        <w:rPr>
          <w:b/>
        </w:rPr>
        <w:t xml:space="preserve">A tanulás kompetenciái: </w:t>
      </w:r>
      <w:r>
        <w:t xml:space="preserve">A tanuló felismeri, összegyűjti, csoportosítja, rendszerezi és értékeli a hétköznapi életben, illetve a szaknyelvi környezetben megjelenő, a kémiához kapcsolódó információkat. A rendszerezett és értékelt természettudományos információkat társaival megosztja. </w:t>
      </w:r>
    </w:p>
    <w:p w14:paraId="1C7268DD" w14:textId="77777777" w:rsidR="0055331D" w:rsidRDefault="00F521A5">
      <w:pPr>
        <w:spacing w:after="160"/>
        <w:ind w:left="216" w:right="305"/>
      </w:pPr>
      <w:r>
        <w:rPr>
          <w:b/>
        </w:rPr>
        <w:t>Kommunikációs kompetenciák:</w:t>
      </w:r>
      <w:r>
        <w:t xml:space="preserve"> A tanuló magabiztosan kommunikál írásban és szóban az anyanyelvén, ismeri és alkalmazza a legfontosabb természettudományos, különösen a kémiához kapcsolható legalapvetőbb szaknyelvi kifejezéseket. Egyszerű, a fizikai és kémiai tulajdonságokkal, a környezetvédelemmel, illetve a vegyipari tevékenységgel kapcsolatos médiatartalmakat, prezentációkat hoz létre, illetve szöveges feladatot old meg önállóan vagy csoportban dolgozva, annak érdekében, hogy általuk üzeneteket közvetítsen főként társai és korosztálya számára. </w:t>
      </w:r>
    </w:p>
    <w:p w14:paraId="6C2D9BDB" w14:textId="77777777" w:rsidR="0055331D" w:rsidRDefault="00F521A5">
      <w:pPr>
        <w:spacing w:after="115"/>
        <w:ind w:left="216" w:right="302"/>
      </w:pPr>
      <w:r>
        <w:rPr>
          <w:b/>
        </w:rPr>
        <w:t>Digitális kompetenciák:</w:t>
      </w:r>
      <w:r>
        <w:t xml:space="preserve"> A tanuló magabiztosan használja a digitális technológiát kémiai tárgyú tartalmak keresésére, értelmezésére, elemzésére, a vizsgálatai során meghatározott adatok kiértékelésére. Ismeri azokat a szempontokat, amelyek alapján kiszűrhetők és helyesen értelmezhetők az áltudományos tartalmak a világhálón. A technológia felhasználásával a tanuló különböző médiatartalmakat, prezentációkat, esetleg modelleket, animációkat készít különböző témakörökben. A tanulás része az együttműködés és a kommunikáció, korszerű eszközökkel, felelős és etikus módon. </w:t>
      </w:r>
    </w:p>
    <w:p w14:paraId="2CC11BE4" w14:textId="77777777" w:rsidR="0055331D" w:rsidRDefault="00F521A5">
      <w:pPr>
        <w:spacing w:after="174"/>
        <w:ind w:left="216" w:right="312"/>
      </w:pPr>
      <w:r>
        <w:rPr>
          <w:b/>
        </w:rPr>
        <w:t xml:space="preserve">Matematikai, gondolkodási kompetenciák: </w:t>
      </w:r>
      <w:r>
        <w:t xml:space="preserve">A tanuló a kémiai tanulmányai során gyakorlatot szerez a bizonyítékokon alapuló következtetések levonásában és az ezekre alapozott döntések meghozatalában. A kémiai tárgyú problémák megoldása során hipotézist alkot, az elvégzendő kísérleteket megtervezi, miközben fejlődik absztrakciós készsége. A mérlegelő elemzések során összefüggéseket vesz </w:t>
      </w:r>
      <w:proofErr w:type="spellStart"/>
      <w:r>
        <w:t>észre</w:t>
      </w:r>
      <w:proofErr w:type="spellEnd"/>
      <w:r>
        <w:t xml:space="preserve">, ok-okozati viszonyokra jön rá, ami alapján egyszerűbb általánosításokat fogalmaz meg. </w:t>
      </w:r>
    </w:p>
    <w:p w14:paraId="0757D312" w14:textId="77777777" w:rsidR="0055331D" w:rsidRDefault="00F521A5">
      <w:pPr>
        <w:ind w:left="216" w:right="307"/>
      </w:pPr>
      <w:r>
        <w:rPr>
          <w:b/>
        </w:rPr>
        <w:t>Személyes és társas kapcsolati kompetenciák:</w:t>
      </w:r>
      <w:r>
        <w:t xml:space="preserve"> A kémiatanulás alapja az egyéni és a csoportos tevékenység. A tanulási tevékenységet vagy munkavégzést érintő csoportmunka során a tanuló </w:t>
      </w:r>
      <w:r>
        <w:lastRenderedPageBreak/>
        <w:t xml:space="preserve">felismeri feladatát, szerepét a csoportban, csoporttagként a társakkal együtt végez különböző tevékenységeket, illetve megfelelő készségek birtokában igény szerint csoportvezetői szerepet vállal. </w:t>
      </w:r>
    </w:p>
    <w:p w14:paraId="4F4919D4" w14:textId="77777777" w:rsidR="0055331D" w:rsidRDefault="00F521A5">
      <w:pPr>
        <w:spacing w:after="157"/>
        <w:ind w:left="216" w:right="309"/>
      </w:pPr>
      <w:r>
        <w:rPr>
          <w:b/>
        </w:rPr>
        <w:t>A kreativitás, a kreatív alkotás, önkifejezés és kulturális tudatosság kompetenciái:</w:t>
      </w:r>
      <w:r>
        <w:t xml:space="preserve"> A tanuló a projektfeladatok megoldása során önállóan, illetve a csoporttagokkal közösen különböző médiatartalmakat, prezentációkat, rövidebb-hosszabb szöveges produktumokat hoz létre a tapasztalatok, eredmények, elemzések, illetve következtetések bemutatására. </w:t>
      </w:r>
    </w:p>
    <w:p w14:paraId="4270AE03" w14:textId="77777777" w:rsidR="0055331D" w:rsidRDefault="00F521A5">
      <w:pPr>
        <w:spacing w:after="123"/>
        <w:ind w:left="216" w:right="298"/>
      </w:pPr>
      <w:r>
        <w:rPr>
          <w:b/>
        </w:rPr>
        <w:t>Munkavállalói, innovációs és vállalkozói kompetenciák:</w:t>
      </w:r>
      <w:r>
        <w:t xml:space="preserve"> A tanuló a kémiaórai tevékenysége során elsajátít számos olyan készséget, amely alkalmassá teszi arra, hogy képes legyen a feladatkörét érintő változó szerepekhez újító módon és rugalmasan alkalmazkodni. Felismeri a hétköznapi életben előforduló, kémiai tárgyú problémákban rejlő lehetőségeket, lehetőségeihez mérten hozzájárul a problémák megoldásához, az esélyeket és alternatívákat mérlegeli. Hatékonyan kommunikál másokkal, a többség álláspontját elfogadva vagy saját álláspontját megvédve érvel, mások érveit meghallgatja, azokat elfogadja vagy cáfolja. </w:t>
      </w:r>
    </w:p>
    <w:p w14:paraId="77D07451" w14:textId="77777777" w:rsidR="0055331D" w:rsidRDefault="00F521A5">
      <w:pPr>
        <w:spacing w:after="27" w:line="259" w:lineRule="auto"/>
        <w:ind w:left="216" w:right="0" w:firstLine="0"/>
        <w:jc w:val="left"/>
      </w:pPr>
      <w:r>
        <w:rPr>
          <w:b/>
        </w:rPr>
        <w:t xml:space="preserve"> </w:t>
      </w:r>
    </w:p>
    <w:p w14:paraId="130B2F5B" w14:textId="77777777" w:rsidR="0055331D" w:rsidRDefault="00F521A5">
      <w:pPr>
        <w:spacing w:line="270" w:lineRule="auto"/>
        <w:ind w:left="226" w:right="2176" w:hanging="10"/>
      </w:pPr>
      <w:r>
        <w:rPr>
          <w:b/>
        </w:rPr>
        <w:t xml:space="preserve">A 11. évfolyamon a természettudomány tantárgy óraszáma: E: 72 óra A témakörök áttekintő táblázata: </w:t>
      </w:r>
    </w:p>
    <w:tbl>
      <w:tblPr>
        <w:tblStyle w:val="TableGrid"/>
        <w:tblW w:w="6607" w:type="dxa"/>
        <w:tblInd w:w="210" w:type="dxa"/>
        <w:tblCellMar>
          <w:left w:w="126" w:type="dxa"/>
          <w:right w:w="174" w:type="dxa"/>
        </w:tblCellMar>
        <w:tblLook w:val="04A0" w:firstRow="1" w:lastRow="0" w:firstColumn="1" w:lastColumn="0" w:noHBand="0" w:noVBand="1"/>
      </w:tblPr>
      <w:tblGrid>
        <w:gridCol w:w="4420"/>
        <w:gridCol w:w="2187"/>
      </w:tblGrid>
      <w:tr w:rsidR="0055331D" w14:paraId="5CBF51F0" w14:textId="77777777">
        <w:trPr>
          <w:trHeight w:val="444"/>
        </w:trPr>
        <w:tc>
          <w:tcPr>
            <w:tcW w:w="4420" w:type="dxa"/>
            <w:tcBorders>
              <w:top w:val="single" w:sz="5" w:space="0" w:color="000000"/>
              <w:left w:val="single" w:sz="5" w:space="0" w:color="000000"/>
              <w:bottom w:val="single" w:sz="5" w:space="0" w:color="000000"/>
              <w:right w:val="single" w:sz="5" w:space="0" w:color="000000"/>
            </w:tcBorders>
          </w:tcPr>
          <w:p w14:paraId="2F246723" w14:textId="77777777" w:rsidR="0055331D" w:rsidRDefault="00F521A5">
            <w:pPr>
              <w:spacing w:after="0" w:line="259" w:lineRule="auto"/>
              <w:ind w:right="76" w:firstLine="0"/>
              <w:jc w:val="center"/>
            </w:pPr>
            <w:r>
              <w:rPr>
                <w:b/>
              </w:rPr>
              <w:t xml:space="preserve">Témakör neve </w:t>
            </w:r>
          </w:p>
        </w:tc>
        <w:tc>
          <w:tcPr>
            <w:tcW w:w="2187" w:type="dxa"/>
            <w:tcBorders>
              <w:top w:val="single" w:sz="5" w:space="0" w:color="000000"/>
              <w:left w:val="single" w:sz="5" w:space="0" w:color="000000"/>
              <w:bottom w:val="single" w:sz="5" w:space="0" w:color="000000"/>
              <w:right w:val="single" w:sz="5" w:space="0" w:color="000000"/>
            </w:tcBorders>
          </w:tcPr>
          <w:p w14:paraId="22958295" w14:textId="77777777" w:rsidR="0055331D" w:rsidRDefault="00F521A5">
            <w:pPr>
              <w:spacing w:after="0" w:line="259" w:lineRule="auto"/>
              <w:ind w:right="79" w:firstLine="0"/>
              <w:jc w:val="center"/>
            </w:pPr>
            <w:r>
              <w:rPr>
                <w:b/>
              </w:rPr>
              <w:t xml:space="preserve">óraszám: (E) </w:t>
            </w:r>
          </w:p>
        </w:tc>
      </w:tr>
      <w:tr w:rsidR="0055331D" w14:paraId="36E7E7D5" w14:textId="77777777">
        <w:trPr>
          <w:trHeight w:val="288"/>
        </w:trPr>
        <w:tc>
          <w:tcPr>
            <w:tcW w:w="4420" w:type="dxa"/>
            <w:tcBorders>
              <w:top w:val="single" w:sz="5" w:space="0" w:color="000000"/>
              <w:left w:val="single" w:sz="5" w:space="0" w:color="000000"/>
              <w:bottom w:val="single" w:sz="5" w:space="0" w:color="000000"/>
              <w:right w:val="single" w:sz="5" w:space="0" w:color="000000"/>
            </w:tcBorders>
          </w:tcPr>
          <w:p w14:paraId="32B74CCA" w14:textId="77777777" w:rsidR="0055331D" w:rsidRDefault="00F521A5">
            <w:pPr>
              <w:spacing w:after="0" w:line="259" w:lineRule="auto"/>
              <w:ind w:right="0" w:firstLine="0"/>
              <w:jc w:val="left"/>
            </w:pPr>
            <w:r>
              <w:t xml:space="preserve">Kémia mindenhol </w:t>
            </w:r>
          </w:p>
        </w:tc>
        <w:tc>
          <w:tcPr>
            <w:tcW w:w="2187" w:type="dxa"/>
            <w:tcBorders>
              <w:top w:val="single" w:sz="5" w:space="0" w:color="000000"/>
              <w:left w:val="single" w:sz="5" w:space="0" w:color="000000"/>
              <w:bottom w:val="single" w:sz="5" w:space="0" w:color="000000"/>
              <w:right w:val="single" w:sz="5" w:space="0" w:color="000000"/>
            </w:tcBorders>
          </w:tcPr>
          <w:p w14:paraId="3D09AABD" w14:textId="77777777" w:rsidR="0055331D" w:rsidRDefault="00F521A5">
            <w:pPr>
              <w:spacing w:after="0" w:line="259" w:lineRule="auto"/>
              <w:ind w:right="85" w:firstLine="0"/>
              <w:jc w:val="center"/>
            </w:pPr>
            <w:r>
              <w:t xml:space="preserve">18 </w:t>
            </w:r>
          </w:p>
        </w:tc>
      </w:tr>
      <w:tr w:rsidR="0055331D" w14:paraId="0901020F" w14:textId="77777777">
        <w:trPr>
          <w:trHeight w:val="288"/>
        </w:trPr>
        <w:tc>
          <w:tcPr>
            <w:tcW w:w="4420" w:type="dxa"/>
            <w:tcBorders>
              <w:top w:val="single" w:sz="5" w:space="0" w:color="000000"/>
              <w:left w:val="single" w:sz="5" w:space="0" w:color="000000"/>
              <w:bottom w:val="single" w:sz="5" w:space="0" w:color="000000"/>
              <w:right w:val="single" w:sz="5" w:space="0" w:color="000000"/>
            </w:tcBorders>
          </w:tcPr>
          <w:p w14:paraId="79B5A1AE" w14:textId="77777777" w:rsidR="0055331D" w:rsidRDefault="00F521A5">
            <w:pPr>
              <w:spacing w:after="0" w:line="259" w:lineRule="auto"/>
              <w:ind w:right="0" w:firstLine="0"/>
              <w:jc w:val="left"/>
            </w:pPr>
            <w:r>
              <w:t xml:space="preserve">Különleges és veszélyes anyagok </w:t>
            </w:r>
          </w:p>
        </w:tc>
        <w:tc>
          <w:tcPr>
            <w:tcW w:w="2187" w:type="dxa"/>
            <w:tcBorders>
              <w:top w:val="single" w:sz="5" w:space="0" w:color="000000"/>
              <w:left w:val="single" w:sz="5" w:space="0" w:color="000000"/>
              <w:bottom w:val="single" w:sz="5" w:space="0" w:color="000000"/>
              <w:right w:val="single" w:sz="5" w:space="0" w:color="000000"/>
            </w:tcBorders>
          </w:tcPr>
          <w:p w14:paraId="48087F1B" w14:textId="77777777" w:rsidR="0055331D" w:rsidRDefault="00F521A5">
            <w:pPr>
              <w:spacing w:after="0" w:line="259" w:lineRule="auto"/>
              <w:ind w:right="85" w:firstLine="0"/>
              <w:jc w:val="center"/>
            </w:pPr>
            <w:r>
              <w:t xml:space="preserve">20 </w:t>
            </w:r>
          </w:p>
        </w:tc>
      </w:tr>
      <w:tr w:rsidR="0055331D" w14:paraId="188A8500" w14:textId="77777777">
        <w:trPr>
          <w:trHeight w:val="277"/>
        </w:trPr>
        <w:tc>
          <w:tcPr>
            <w:tcW w:w="4420" w:type="dxa"/>
            <w:tcBorders>
              <w:top w:val="single" w:sz="5" w:space="0" w:color="000000"/>
              <w:left w:val="single" w:sz="5" w:space="0" w:color="000000"/>
              <w:bottom w:val="single" w:sz="5" w:space="0" w:color="000000"/>
              <w:right w:val="single" w:sz="5" w:space="0" w:color="000000"/>
            </w:tcBorders>
          </w:tcPr>
          <w:p w14:paraId="06B8A55C" w14:textId="77777777" w:rsidR="0055331D" w:rsidRDefault="00F521A5">
            <w:pPr>
              <w:spacing w:after="0" w:line="259" w:lineRule="auto"/>
              <w:ind w:right="0" w:firstLine="0"/>
              <w:jc w:val="left"/>
            </w:pPr>
            <w:r>
              <w:t xml:space="preserve">Kémiai mítoszok nyomában </w:t>
            </w:r>
          </w:p>
        </w:tc>
        <w:tc>
          <w:tcPr>
            <w:tcW w:w="2187" w:type="dxa"/>
            <w:tcBorders>
              <w:top w:val="single" w:sz="5" w:space="0" w:color="000000"/>
              <w:left w:val="single" w:sz="5" w:space="0" w:color="000000"/>
              <w:bottom w:val="single" w:sz="5" w:space="0" w:color="000000"/>
              <w:right w:val="single" w:sz="5" w:space="0" w:color="000000"/>
            </w:tcBorders>
          </w:tcPr>
          <w:p w14:paraId="74AC7ED4" w14:textId="77777777" w:rsidR="0055331D" w:rsidRDefault="00F521A5">
            <w:pPr>
              <w:spacing w:after="0" w:line="259" w:lineRule="auto"/>
              <w:ind w:right="85" w:firstLine="0"/>
              <w:jc w:val="center"/>
            </w:pPr>
            <w:r>
              <w:t xml:space="preserve">18 </w:t>
            </w:r>
          </w:p>
        </w:tc>
      </w:tr>
      <w:tr w:rsidR="0055331D" w14:paraId="5B0FB2DD" w14:textId="77777777">
        <w:trPr>
          <w:trHeight w:val="288"/>
        </w:trPr>
        <w:tc>
          <w:tcPr>
            <w:tcW w:w="4420" w:type="dxa"/>
            <w:tcBorders>
              <w:top w:val="single" w:sz="5" w:space="0" w:color="000000"/>
              <w:left w:val="single" w:sz="5" w:space="0" w:color="000000"/>
              <w:bottom w:val="single" w:sz="5" w:space="0" w:color="000000"/>
              <w:right w:val="single" w:sz="5" w:space="0" w:color="000000"/>
            </w:tcBorders>
          </w:tcPr>
          <w:p w14:paraId="151D1FC1" w14:textId="77777777" w:rsidR="0055331D" w:rsidRDefault="00F521A5">
            <w:pPr>
              <w:spacing w:after="0" w:line="259" w:lineRule="auto"/>
              <w:ind w:right="0" w:firstLine="0"/>
              <w:jc w:val="left"/>
            </w:pPr>
            <w:r>
              <w:t xml:space="preserve">Utazás a Nobel-díj körül </w:t>
            </w:r>
          </w:p>
        </w:tc>
        <w:tc>
          <w:tcPr>
            <w:tcW w:w="2187" w:type="dxa"/>
            <w:tcBorders>
              <w:top w:val="single" w:sz="5" w:space="0" w:color="000000"/>
              <w:left w:val="single" w:sz="5" w:space="0" w:color="000000"/>
              <w:bottom w:val="single" w:sz="5" w:space="0" w:color="000000"/>
              <w:right w:val="single" w:sz="5" w:space="0" w:color="000000"/>
            </w:tcBorders>
          </w:tcPr>
          <w:p w14:paraId="1957DEEC" w14:textId="77777777" w:rsidR="0055331D" w:rsidRDefault="00F521A5">
            <w:pPr>
              <w:spacing w:after="0" w:line="259" w:lineRule="auto"/>
              <w:ind w:right="85" w:firstLine="0"/>
              <w:jc w:val="center"/>
            </w:pPr>
            <w:r>
              <w:t xml:space="preserve">6 </w:t>
            </w:r>
          </w:p>
        </w:tc>
      </w:tr>
      <w:tr w:rsidR="0055331D" w14:paraId="2ED5D3E5" w14:textId="77777777">
        <w:trPr>
          <w:trHeight w:val="288"/>
        </w:trPr>
        <w:tc>
          <w:tcPr>
            <w:tcW w:w="4420" w:type="dxa"/>
            <w:tcBorders>
              <w:top w:val="single" w:sz="5" w:space="0" w:color="000000"/>
              <w:left w:val="single" w:sz="5" w:space="0" w:color="000000"/>
              <w:bottom w:val="single" w:sz="5" w:space="0" w:color="000000"/>
              <w:right w:val="single" w:sz="5" w:space="0" w:color="000000"/>
            </w:tcBorders>
          </w:tcPr>
          <w:p w14:paraId="044DABCB" w14:textId="77777777" w:rsidR="0055331D" w:rsidRDefault="00F521A5">
            <w:pPr>
              <w:spacing w:after="0" w:line="259" w:lineRule="auto"/>
              <w:ind w:right="0" w:firstLine="0"/>
              <w:jc w:val="left"/>
            </w:pPr>
            <w:r>
              <w:t xml:space="preserve">Az egyetlen járható út: a fenntarthatóság </w:t>
            </w:r>
          </w:p>
        </w:tc>
        <w:tc>
          <w:tcPr>
            <w:tcW w:w="2187" w:type="dxa"/>
            <w:tcBorders>
              <w:top w:val="single" w:sz="5" w:space="0" w:color="000000"/>
              <w:left w:val="single" w:sz="5" w:space="0" w:color="000000"/>
              <w:bottom w:val="single" w:sz="5" w:space="0" w:color="000000"/>
              <w:right w:val="single" w:sz="5" w:space="0" w:color="000000"/>
            </w:tcBorders>
          </w:tcPr>
          <w:p w14:paraId="32C4469D" w14:textId="77777777" w:rsidR="0055331D" w:rsidRDefault="00F521A5">
            <w:pPr>
              <w:spacing w:after="0" w:line="259" w:lineRule="auto"/>
              <w:ind w:right="85" w:firstLine="0"/>
              <w:jc w:val="center"/>
            </w:pPr>
            <w:r>
              <w:t xml:space="preserve">10 </w:t>
            </w:r>
          </w:p>
        </w:tc>
      </w:tr>
      <w:tr w:rsidR="0055331D" w14:paraId="29924390" w14:textId="77777777">
        <w:trPr>
          <w:trHeight w:val="360"/>
        </w:trPr>
        <w:tc>
          <w:tcPr>
            <w:tcW w:w="4420" w:type="dxa"/>
            <w:tcBorders>
              <w:top w:val="single" w:sz="5" w:space="0" w:color="000000"/>
              <w:left w:val="single" w:sz="5" w:space="0" w:color="000000"/>
              <w:bottom w:val="single" w:sz="5" w:space="0" w:color="000000"/>
              <w:right w:val="single" w:sz="5" w:space="0" w:color="000000"/>
            </w:tcBorders>
          </w:tcPr>
          <w:p w14:paraId="5C2ED061" w14:textId="77777777" w:rsidR="0055331D" w:rsidRDefault="00F521A5">
            <w:pPr>
              <w:spacing w:after="0" w:line="259" w:lineRule="auto"/>
              <w:ind w:right="68" w:firstLine="0"/>
              <w:jc w:val="right"/>
            </w:pPr>
            <w:r>
              <w:rPr>
                <w:b/>
              </w:rPr>
              <w:t xml:space="preserve">Összes óraszám: </w:t>
            </w:r>
          </w:p>
        </w:tc>
        <w:tc>
          <w:tcPr>
            <w:tcW w:w="2187" w:type="dxa"/>
            <w:tcBorders>
              <w:top w:val="single" w:sz="5" w:space="0" w:color="000000"/>
              <w:left w:val="single" w:sz="5" w:space="0" w:color="000000"/>
              <w:bottom w:val="single" w:sz="5" w:space="0" w:color="000000"/>
              <w:right w:val="single" w:sz="5" w:space="0" w:color="000000"/>
            </w:tcBorders>
          </w:tcPr>
          <w:p w14:paraId="0AFD116D" w14:textId="77777777" w:rsidR="0055331D" w:rsidRDefault="00F521A5">
            <w:pPr>
              <w:spacing w:after="0" w:line="259" w:lineRule="auto"/>
              <w:ind w:right="85" w:firstLine="0"/>
              <w:jc w:val="center"/>
            </w:pPr>
            <w:r>
              <w:rPr>
                <w:b/>
              </w:rPr>
              <w:t xml:space="preserve">72 </w:t>
            </w:r>
          </w:p>
        </w:tc>
      </w:tr>
    </w:tbl>
    <w:p w14:paraId="6B36B14B" w14:textId="77777777" w:rsidR="0055331D" w:rsidRDefault="00F521A5">
      <w:pPr>
        <w:spacing w:after="31" w:line="259" w:lineRule="auto"/>
        <w:ind w:left="216" w:right="0" w:firstLine="0"/>
        <w:jc w:val="left"/>
      </w:pPr>
      <w:r>
        <w:rPr>
          <w:b/>
        </w:rPr>
        <w:t xml:space="preserve"> </w:t>
      </w:r>
    </w:p>
    <w:p w14:paraId="2C3C7D1D" w14:textId="77777777" w:rsidR="0055331D" w:rsidRDefault="00F521A5">
      <w:pPr>
        <w:spacing w:line="325" w:lineRule="auto"/>
        <w:ind w:left="226" w:right="6562" w:hanging="10"/>
      </w:pPr>
      <w:r>
        <w:rPr>
          <w:b/>
        </w:rPr>
        <w:t>T</w:t>
      </w:r>
      <w:r>
        <w:rPr>
          <w:b/>
          <w:sz w:val="30"/>
          <w:vertAlign w:val="subscript"/>
        </w:rPr>
        <w:t>ÉMAKÖR</w:t>
      </w:r>
      <w:r>
        <w:rPr>
          <w:b/>
        </w:rPr>
        <w:t>: Kémia mindenhol</w:t>
      </w:r>
      <w:r>
        <w:t xml:space="preserve"> </w:t>
      </w:r>
      <w:r>
        <w:rPr>
          <w:b/>
          <w:sz w:val="30"/>
          <w:vertAlign w:val="subscript"/>
        </w:rPr>
        <w:t>ÓRASZÁM</w:t>
      </w:r>
      <w:r>
        <w:rPr>
          <w:b/>
        </w:rPr>
        <w:t>:</w:t>
      </w:r>
      <w:r>
        <w:t xml:space="preserve"> </w:t>
      </w:r>
      <w:r>
        <w:rPr>
          <w:b/>
        </w:rPr>
        <w:t>E: 18 óra</w:t>
      </w:r>
      <w:r>
        <w:t xml:space="preserve"> </w:t>
      </w:r>
      <w:r>
        <w:rPr>
          <w:b/>
        </w:rPr>
        <w:t>T</w:t>
      </w:r>
      <w:r>
        <w:rPr>
          <w:b/>
          <w:sz w:val="19"/>
        </w:rPr>
        <w:t>ANULÁSI EREDMÉNYEK</w:t>
      </w:r>
      <w:r>
        <w:rPr>
          <w:b/>
        </w:rPr>
        <w:t xml:space="preserve"> </w:t>
      </w:r>
    </w:p>
    <w:p w14:paraId="2798868C" w14:textId="77777777" w:rsidR="0055331D" w:rsidRDefault="00F521A5">
      <w:pPr>
        <w:spacing w:after="40" w:line="270" w:lineRule="auto"/>
        <w:ind w:left="226" w:right="0" w:hanging="10"/>
      </w:pPr>
      <w:r>
        <w:rPr>
          <w:b/>
        </w:rPr>
        <w:t xml:space="preserve">A témakör tanulása hozzájárul ahhoz, hogy a tanuló a nevelési-oktatási szakasz végére: </w:t>
      </w:r>
    </w:p>
    <w:p w14:paraId="216E6780" w14:textId="77777777" w:rsidR="0055331D" w:rsidRDefault="00F521A5" w:rsidP="00F521A5">
      <w:pPr>
        <w:numPr>
          <w:ilvl w:val="0"/>
          <w:numId w:val="237"/>
        </w:numPr>
        <w:spacing w:after="37"/>
        <w:ind w:left="721" w:right="15" w:hanging="361"/>
      </w:pPr>
      <w:r>
        <w:t xml:space="preserve">ismer megbízható magyar és idegen nyelvű internetes forrásokat kémiai tárgyú médiatartalmak gyűjtésére; </w:t>
      </w:r>
    </w:p>
    <w:p w14:paraId="23856DA6" w14:textId="77777777" w:rsidR="0055331D" w:rsidRDefault="00F521A5" w:rsidP="00F521A5">
      <w:pPr>
        <w:numPr>
          <w:ilvl w:val="0"/>
          <w:numId w:val="237"/>
        </w:numPr>
        <w:spacing w:after="40"/>
        <w:ind w:left="721" w:right="15" w:hanging="361"/>
      </w:pPr>
      <w:r>
        <w:t xml:space="preserve">magabiztosan használ magyar és idegen nyelvű mobiltelefonos/táblagépes applikációkat kémiai tárgyú információk keresésére; </w:t>
      </w:r>
    </w:p>
    <w:p w14:paraId="50CC2C1B" w14:textId="77777777" w:rsidR="0055331D" w:rsidRDefault="00F521A5" w:rsidP="00F521A5">
      <w:pPr>
        <w:numPr>
          <w:ilvl w:val="0"/>
          <w:numId w:val="237"/>
        </w:numPr>
        <w:spacing w:line="332" w:lineRule="auto"/>
        <w:ind w:left="721" w:right="15" w:hanging="361"/>
      </w:pPr>
      <w:r>
        <w:t xml:space="preserve">mobiltelefonos/táblagépes alkalmazások segítségével médiatartalmakat, illetve bemutatókat hoz létre. </w:t>
      </w:r>
      <w:r>
        <w:rPr>
          <w:b/>
        </w:rPr>
        <w:t xml:space="preserve">A témakör tanulása eredményeként a tanuló: </w:t>
      </w:r>
    </w:p>
    <w:p w14:paraId="43C4E77E" w14:textId="77777777" w:rsidR="0055331D" w:rsidRDefault="00F521A5" w:rsidP="00F521A5">
      <w:pPr>
        <w:numPr>
          <w:ilvl w:val="0"/>
          <w:numId w:val="237"/>
        </w:numPr>
        <w:spacing w:after="40"/>
        <w:ind w:left="721" w:right="15" w:hanging="361"/>
      </w:pPr>
      <w:r>
        <w:t xml:space="preserve">ismeri és egyszerű példákkal szemlélteti az élelmiszeripar leggyakrabban alkalmazott állagjavító, illetve tartósító eljárásait; </w:t>
      </w:r>
    </w:p>
    <w:p w14:paraId="73F1A4E3" w14:textId="77777777" w:rsidR="0055331D" w:rsidRDefault="00F521A5" w:rsidP="00F521A5">
      <w:pPr>
        <w:numPr>
          <w:ilvl w:val="0"/>
          <w:numId w:val="237"/>
        </w:numPr>
        <w:spacing w:after="39"/>
        <w:ind w:left="721" w:right="15" w:hanging="361"/>
      </w:pPr>
      <w:r>
        <w:t xml:space="preserve">kiselőadásban bemutatja a legfontosabb tisztítószerek összetételét, illetve szakszerű használatát; </w:t>
      </w:r>
    </w:p>
    <w:p w14:paraId="184F89AF" w14:textId="77777777" w:rsidR="0055331D" w:rsidRDefault="00F521A5" w:rsidP="00F521A5">
      <w:pPr>
        <w:numPr>
          <w:ilvl w:val="0"/>
          <w:numId w:val="237"/>
        </w:numPr>
        <w:spacing w:after="46"/>
        <w:ind w:left="721" w:right="15" w:hanging="361"/>
      </w:pPr>
      <w:r>
        <w:lastRenderedPageBreak/>
        <w:t xml:space="preserve">ismeri a víz különleges tulajdonságait, mint a felületi feszültség, hőkapacitás, kölcsönhatások bizonyos anyagokkal; </w:t>
      </w:r>
    </w:p>
    <w:p w14:paraId="3E61C3BC" w14:textId="77777777" w:rsidR="0055331D" w:rsidRDefault="00F521A5" w:rsidP="00F521A5">
      <w:pPr>
        <w:numPr>
          <w:ilvl w:val="0"/>
          <w:numId w:val="237"/>
        </w:numPr>
        <w:spacing w:after="42"/>
        <w:ind w:left="721" w:right="15" w:hanging="361"/>
      </w:pPr>
      <w:r>
        <w:t xml:space="preserve">ismeri és példákkal szemlélteti a víz kémiai reakciókban betöltött lehetséges szerepeit; </w:t>
      </w:r>
      <w:r>
        <w:rPr>
          <w:rFonts w:ascii="Segoe UI Symbol" w:eastAsia="Segoe UI Symbol" w:hAnsi="Segoe UI Symbol" w:cs="Segoe UI Symbol"/>
        </w:rPr>
        <w:t></w:t>
      </w:r>
      <w:r>
        <w:rPr>
          <w:rFonts w:ascii="Arial" w:eastAsia="Arial" w:hAnsi="Arial" w:cs="Arial"/>
        </w:rPr>
        <w:t xml:space="preserve"> </w:t>
      </w:r>
      <w:r>
        <w:t xml:space="preserve">érveket sorakoztat fel a hagyományos és az alternatív üzemanyagok alkalmazása mellett és ellen; </w:t>
      </w:r>
    </w:p>
    <w:p w14:paraId="479ECFE0" w14:textId="77777777" w:rsidR="0055331D" w:rsidRDefault="00F521A5" w:rsidP="00F521A5">
      <w:pPr>
        <w:numPr>
          <w:ilvl w:val="0"/>
          <w:numId w:val="237"/>
        </w:numPr>
        <w:ind w:left="721" w:right="15" w:hanging="361"/>
      </w:pPr>
      <w:r>
        <w:t xml:space="preserve">kiselőadásban bemutatja a hazai gyógyszeripar vívmányait. </w:t>
      </w:r>
    </w:p>
    <w:p w14:paraId="32999047" w14:textId="77777777" w:rsidR="0055331D" w:rsidRDefault="00F521A5">
      <w:pPr>
        <w:spacing w:after="60" w:line="259" w:lineRule="auto"/>
        <w:ind w:left="139" w:right="0" w:hanging="10"/>
      </w:pPr>
      <w:r>
        <w:rPr>
          <w:b/>
        </w:rPr>
        <w:t>F</w:t>
      </w:r>
      <w:r>
        <w:rPr>
          <w:b/>
          <w:sz w:val="19"/>
        </w:rPr>
        <w:t xml:space="preserve">EJLESZTÉSI FELADATOK ÉS ISMERETEK </w:t>
      </w:r>
      <w:r>
        <w:rPr>
          <w:b/>
        </w:rPr>
        <w:t xml:space="preserve"> </w:t>
      </w:r>
    </w:p>
    <w:p w14:paraId="4840CDB5" w14:textId="77777777" w:rsidR="0055331D" w:rsidRDefault="00F521A5" w:rsidP="00F521A5">
      <w:pPr>
        <w:numPr>
          <w:ilvl w:val="0"/>
          <w:numId w:val="237"/>
        </w:numPr>
        <w:ind w:left="721" w:right="15" w:hanging="361"/>
      </w:pPr>
      <w:r>
        <w:t xml:space="preserve">A társakkal való együttműködés képességének fejlesztése </w:t>
      </w:r>
    </w:p>
    <w:p w14:paraId="79207164" w14:textId="77777777" w:rsidR="0055331D" w:rsidRDefault="00F521A5" w:rsidP="00F521A5">
      <w:pPr>
        <w:numPr>
          <w:ilvl w:val="0"/>
          <w:numId w:val="237"/>
        </w:numPr>
        <w:ind w:left="721" w:right="15" w:hanging="361"/>
      </w:pPr>
      <w:r>
        <w:t xml:space="preserve">Az analógiás gondolkodás fejlesztése </w:t>
      </w:r>
    </w:p>
    <w:p w14:paraId="6CAB04F5" w14:textId="77777777" w:rsidR="0055331D" w:rsidRDefault="00F521A5" w:rsidP="00F521A5">
      <w:pPr>
        <w:numPr>
          <w:ilvl w:val="0"/>
          <w:numId w:val="237"/>
        </w:numPr>
        <w:ind w:left="721" w:right="15" w:hanging="361"/>
      </w:pPr>
      <w:r>
        <w:t xml:space="preserve">Alkotás digitális eszközzel </w:t>
      </w:r>
    </w:p>
    <w:p w14:paraId="77EA201D" w14:textId="77777777" w:rsidR="0055331D" w:rsidRDefault="00F521A5" w:rsidP="00F521A5">
      <w:pPr>
        <w:numPr>
          <w:ilvl w:val="0"/>
          <w:numId w:val="237"/>
        </w:numPr>
        <w:ind w:left="721" w:right="15" w:hanging="361"/>
      </w:pPr>
      <w:r>
        <w:t xml:space="preserve">Információkeresés digitális eszközzel </w:t>
      </w:r>
    </w:p>
    <w:p w14:paraId="6BDEF523" w14:textId="77777777" w:rsidR="0055331D" w:rsidRDefault="00F521A5" w:rsidP="00F521A5">
      <w:pPr>
        <w:numPr>
          <w:ilvl w:val="0"/>
          <w:numId w:val="237"/>
        </w:numPr>
        <w:ind w:left="721" w:right="15" w:hanging="361"/>
      </w:pPr>
      <w:r>
        <w:t xml:space="preserve">Kémia a konyhában </w:t>
      </w:r>
    </w:p>
    <w:p w14:paraId="636F429D" w14:textId="77777777" w:rsidR="0055331D" w:rsidRDefault="00F521A5" w:rsidP="00F521A5">
      <w:pPr>
        <w:numPr>
          <w:ilvl w:val="0"/>
          <w:numId w:val="237"/>
        </w:numPr>
        <w:ind w:left="721" w:right="15" w:hanging="361"/>
      </w:pPr>
      <w:r>
        <w:t xml:space="preserve">A tisztálkodás anyagai </w:t>
      </w:r>
    </w:p>
    <w:p w14:paraId="3E5B6776" w14:textId="77777777" w:rsidR="0055331D" w:rsidRDefault="00F521A5" w:rsidP="00F521A5">
      <w:pPr>
        <w:numPr>
          <w:ilvl w:val="0"/>
          <w:numId w:val="237"/>
        </w:numPr>
        <w:ind w:left="721" w:right="15" w:hanging="361"/>
      </w:pPr>
      <w:r>
        <w:t xml:space="preserve">A víz különleges tulajdonságai </w:t>
      </w:r>
    </w:p>
    <w:p w14:paraId="539CFF52" w14:textId="77777777" w:rsidR="0055331D" w:rsidRDefault="00F521A5" w:rsidP="00F521A5">
      <w:pPr>
        <w:numPr>
          <w:ilvl w:val="0"/>
          <w:numId w:val="237"/>
        </w:numPr>
        <w:ind w:left="721" w:right="15" w:hanging="361"/>
      </w:pPr>
      <w:r>
        <w:t xml:space="preserve">A víz lehetséges szerepei egy kémiai reakcióban </w:t>
      </w:r>
    </w:p>
    <w:p w14:paraId="48FBC461" w14:textId="77777777" w:rsidR="0055331D" w:rsidRDefault="00F521A5" w:rsidP="00F521A5">
      <w:pPr>
        <w:numPr>
          <w:ilvl w:val="0"/>
          <w:numId w:val="237"/>
        </w:numPr>
        <w:spacing w:after="187"/>
        <w:ind w:left="721" w:right="15" w:hanging="361"/>
      </w:pPr>
      <w:r>
        <w:t xml:space="preserve">Gyógyszereink a régmúltban, a jelenben és a jövőben </w:t>
      </w:r>
    </w:p>
    <w:p w14:paraId="7DA9A409" w14:textId="77777777" w:rsidR="0055331D" w:rsidRDefault="00F521A5">
      <w:pPr>
        <w:spacing w:after="32" w:line="259" w:lineRule="auto"/>
        <w:ind w:left="139" w:right="0" w:hanging="10"/>
      </w:pPr>
      <w:r>
        <w:rPr>
          <w:b/>
        </w:rPr>
        <w:t>F</w:t>
      </w:r>
      <w:r>
        <w:rPr>
          <w:b/>
          <w:sz w:val="19"/>
        </w:rPr>
        <w:t>OGALMAK</w:t>
      </w:r>
      <w:r>
        <w:rPr>
          <w:b/>
        </w:rPr>
        <w:t xml:space="preserve"> </w:t>
      </w:r>
    </w:p>
    <w:p w14:paraId="7006F590" w14:textId="77777777" w:rsidR="0055331D" w:rsidRDefault="00F521A5">
      <w:pPr>
        <w:spacing w:after="271"/>
        <w:ind w:left="216" w:right="15"/>
      </w:pPr>
      <w:proofErr w:type="spellStart"/>
      <w:r>
        <w:t>pácsó</w:t>
      </w:r>
      <w:proofErr w:type="spellEnd"/>
      <w:r>
        <w:t xml:space="preserve">, felületi feszültség, viszkozitás </w:t>
      </w:r>
    </w:p>
    <w:p w14:paraId="56077EBC"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7895E203" w14:textId="77777777" w:rsidR="0055331D" w:rsidRDefault="00F521A5" w:rsidP="00F521A5">
      <w:pPr>
        <w:numPr>
          <w:ilvl w:val="0"/>
          <w:numId w:val="237"/>
        </w:numPr>
        <w:spacing w:after="40"/>
        <w:ind w:left="721" w:right="15" w:hanging="361"/>
      </w:pPr>
      <w:r>
        <w:t xml:space="preserve">A természetes és mesterséges ételfestékek előállítási módjainak feltérképezése az internet segítségével </w:t>
      </w:r>
    </w:p>
    <w:p w14:paraId="290C86A0" w14:textId="77777777" w:rsidR="0055331D" w:rsidRDefault="00F521A5" w:rsidP="00F521A5">
      <w:pPr>
        <w:numPr>
          <w:ilvl w:val="0"/>
          <w:numId w:val="237"/>
        </w:numPr>
        <w:spacing w:after="39"/>
        <w:ind w:left="721" w:right="15" w:hanging="361"/>
      </w:pPr>
      <w:r>
        <w:t xml:space="preserve">Információgyűjtés azokról a kereskedelemben általánosan bevett eljárásokról, melyek által a különböző élelmiszerek frissebbnek tűnnek </w:t>
      </w:r>
      <w:r>
        <w:rPr>
          <w:rFonts w:ascii="Segoe UI Symbol" w:eastAsia="Segoe UI Symbol" w:hAnsi="Segoe UI Symbol" w:cs="Segoe UI Symbol"/>
        </w:rPr>
        <w:t></w:t>
      </w:r>
      <w:r>
        <w:rPr>
          <w:rFonts w:ascii="Arial" w:eastAsia="Arial" w:hAnsi="Arial" w:cs="Arial"/>
        </w:rPr>
        <w:t xml:space="preserve"> </w:t>
      </w:r>
      <w:r>
        <w:t xml:space="preserve">Kiselőadás készítése a kenyér, a tej, a párizsi, a csokoládé, a cukrozott és a </w:t>
      </w:r>
      <w:proofErr w:type="spellStart"/>
      <w:r>
        <w:t>light</w:t>
      </w:r>
      <w:proofErr w:type="spellEnd"/>
      <w:r>
        <w:t xml:space="preserve"> üdítőitalok, a narancslé, illetve a vörösbor összetételéről </w:t>
      </w:r>
    </w:p>
    <w:p w14:paraId="60957393" w14:textId="77777777" w:rsidR="0055331D" w:rsidRDefault="00F521A5" w:rsidP="00F521A5">
      <w:pPr>
        <w:numPr>
          <w:ilvl w:val="0"/>
          <w:numId w:val="237"/>
        </w:numPr>
        <w:ind w:left="721" w:right="15" w:hanging="361"/>
      </w:pPr>
      <w:r>
        <w:t xml:space="preserve">Kiselőadás vagy bemutató készítése a pácolás kémiai hátteréről </w:t>
      </w:r>
    </w:p>
    <w:p w14:paraId="607FCB3B" w14:textId="77777777" w:rsidR="0055331D" w:rsidRDefault="00F521A5" w:rsidP="00F521A5">
      <w:pPr>
        <w:numPr>
          <w:ilvl w:val="0"/>
          <w:numId w:val="237"/>
        </w:numPr>
        <w:spacing w:after="40"/>
        <w:ind w:left="721" w:right="15" w:hanging="361"/>
      </w:pPr>
      <w:r>
        <w:t xml:space="preserve">A Mindentudás Egyeteme sorozat egy-egy témába illő előadásának megtekintése, majd közös beszélgetés, vagy az előadással kapcsolatos feladatlap kitöltése </w:t>
      </w:r>
    </w:p>
    <w:p w14:paraId="21A487CD" w14:textId="77777777" w:rsidR="0055331D" w:rsidRDefault="00F521A5" w:rsidP="00F521A5">
      <w:pPr>
        <w:numPr>
          <w:ilvl w:val="0"/>
          <w:numId w:val="237"/>
        </w:numPr>
        <w:spacing w:after="38"/>
        <w:ind w:left="721" w:right="15" w:hanging="361"/>
      </w:pPr>
      <w:r>
        <w:t xml:space="preserve">Kiselőadás vagy bemutató készítése a fogkrémek, a tusfürdők, a samponok, a szappanok, az arcszeszek, illetve a szájvizek összetételének bemutatására </w:t>
      </w:r>
    </w:p>
    <w:p w14:paraId="3FFA967E" w14:textId="77777777" w:rsidR="0055331D" w:rsidRDefault="00F521A5" w:rsidP="00F521A5">
      <w:pPr>
        <w:numPr>
          <w:ilvl w:val="0"/>
          <w:numId w:val="237"/>
        </w:numPr>
        <w:spacing w:after="42"/>
        <w:ind w:left="721" w:right="15" w:hanging="361"/>
      </w:pPr>
      <w:r>
        <w:t xml:space="preserve">Egyszerű kísérlet odahaza, mosószer kinyerésére vadgesztenyéből, a kinyert mosószer kipróbálása, a vizsgálatok fényképes és/vagy mozgóképes dokumentálása, a tapasztalatok értelmezése, általános következtetések megfogalmazása </w:t>
      </w:r>
    </w:p>
    <w:p w14:paraId="0B6C4382" w14:textId="77777777" w:rsidR="0055331D" w:rsidRDefault="00F521A5" w:rsidP="00F521A5">
      <w:pPr>
        <w:numPr>
          <w:ilvl w:val="0"/>
          <w:numId w:val="237"/>
        </w:numPr>
        <w:ind w:left="721" w:right="15" w:hanging="361"/>
      </w:pPr>
      <w:r>
        <w:t xml:space="preserve">A háztartásban előforduló vegyszerekkel kapcsolatos interaktív feladat készítése </w:t>
      </w:r>
    </w:p>
    <w:p w14:paraId="53667CA3" w14:textId="77777777" w:rsidR="0055331D" w:rsidRDefault="00F521A5" w:rsidP="00F521A5">
      <w:pPr>
        <w:numPr>
          <w:ilvl w:val="0"/>
          <w:numId w:val="237"/>
        </w:numPr>
        <w:spacing w:after="42"/>
        <w:ind w:left="721" w:right="15" w:hanging="361"/>
      </w:pPr>
      <w:r>
        <w:t xml:space="preserve">Egyszerű kísérletek elvégzése a felületi feszültség bemutatására (gemkapocs vagy őrölt bors a víz felszínén, „Mennyi gemkapocs fér el egy színültig töltött pohárban?”, különböző oldószerek párolgási sebességének vizsgálata), a vizsgálatok fényképes és/vagy mozgóképes dokumentálása </w:t>
      </w:r>
    </w:p>
    <w:p w14:paraId="1DC84BB7" w14:textId="77777777" w:rsidR="0055331D" w:rsidRDefault="00F521A5" w:rsidP="00F521A5">
      <w:pPr>
        <w:numPr>
          <w:ilvl w:val="0"/>
          <w:numId w:val="237"/>
        </w:numPr>
        <w:spacing w:after="40"/>
        <w:ind w:left="721" w:right="15" w:hanging="361"/>
      </w:pPr>
      <w:r>
        <w:lastRenderedPageBreak/>
        <w:t xml:space="preserve">A vízzel kapcsolatos kísérletgyűjtemény összeállítása az interneten található, megbízható forrásból származó, </w:t>
      </w:r>
      <w:proofErr w:type="spellStart"/>
      <w:r>
        <w:t>tartalmilag</w:t>
      </w:r>
      <w:proofErr w:type="spellEnd"/>
      <w:r>
        <w:t xml:space="preserve"> helyes videofelvételekből </w:t>
      </w:r>
    </w:p>
    <w:p w14:paraId="280D5E6F" w14:textId="77777777" w:rsidR="0055331D" w:rsidRDefault="00F521A5" w:rsidP="00F521A5">
      <w:pPr>
        <w:numPr>
          <w:ilvl w:val="0"/>
          <w:numId w:val="237"/>
        </w:numPr>
        <w:spacing w:after="38"/>
        <w:ind w:left="721" w:right="15" w:hanging="361"/>
      </w:pPr>
      <w:r>
        <w:t>Logikai térkép készítése a víz kémiai reakciókban betöltött lehetséges szerepeivel (</w:t>
      </w:r>
      <w:proofErr w:type="spellStart"/>
      <w:r>
        <w:t>reaktáns</w:t>
      </w:r>
      <w:proofErr w:type="spellEnd"/>
      <w:r>
        <w:t xml:space="preserve">, termék, katalizátor) kapcsolatosan </w:t>
      </w:r>
    </w:p>
    <w:p w14:paraId="23EC8F95" w14:textId="77777777" w:rsidR="0055331D" w:rsidRDefault="00F521A5" w:rsidP="00F521A5">
      <w:pPr>
        <w:numPr>
          <w:ilvl w:val="0"/>
          <w:numId w:val="237"/>
        </w:numPr>
        <w:spacing w:after="39"/>
        <w:ind w:left="721" w:right="15" w:hanging="361"/>
      </w:pPr>
      <w:r>
        <w:t xml:space="preserve">Kísérletek elvégzése vízre érzékeny műanyagokkal kapcsolatban (a pelenkatöltet viselkedésének vizsgálata, a mágikus jósló hal – </w:t>
      </w:r>
      <w:proofErr w:type="spellStart"/>
      <w:r>
        <w:t>Fortune</w:t>
      </w:r>
      <w:proofErr w:type="spellEnd"/>
      <w:r>
        <w:t xml:space="preserve"> Teller </w:t>
      </w:r>
      <w:proofErr w:type="spellStart"/>
      <w:r>
        <w:t>Miracle</w:t>
      </w:r>
      <w:proofErr w:type="spellEnd"/>
      <w:r>
        <w:t xml:space="preserve"> </w:t>
      </w:r>
      <w:proofErr w:type="spellStart"/>
      <w:r>
        <w:t>Fish</w:t>
      </w:r>
      <w:proofErr w:type="spellEnd"/>
      <w:r>
        <w:t xml:space="preserve"> – működésének vizsgálata), a vizsgálatok videofilmes dokumentálása </w:t>
      </w:r>
    </w:p>
    <w:p w14:paraId="454D1701" w14:textId="77777777" w:rsidR="0055331D" w:rsidRDefault="00F521A5" w:rsidP="00F521A5">
      <w:pPr>
        <w:numPr>
          <w:ilvl w:val="0"/>
          <w:numId w:val="237"/>
        </w:numPr>
        <w:ind w:left="721" w:right="15" w:hanging="361"/>
      </w:pPr>
      <w:r>
        <w:t xml:space="preserve">Információgyűjtés, illetve kisfilmek megtekintése a légzsákok működéséről </w:t>
      </w:r>
    </w:p>
    <w:p w14:paraId="39784CF7" w14:textId="77777777" w:rsidR="0055331D" w:rsidRDefault="00F521A5" w:rsidP="00F521A5">
      <w:pPr>
        <w:numPr>
          <w:ilvl w:val="0"/>
          <w:numId w:val="237"/>
        </w:numPr>
        <w:spacing w:after="39"/>
        <w:ind w:left="721" w:right="15" w:hanging="361"/>
      </w:pPr>
      <w:r>
        <w:t xml:space="preserve">Bemutató készítése a kevésbé szokványos járművek (pl.: rakéták) üzemanyagainak összetételével kapcsolatosan </w:t>
      </w:r>
    </w:p>
    <w:p w14:paraId="572D8422" w14:textId="77777777" w:rsidR="0055331D" w:rsidRDefault="00F521A5" w:rsidP="00F521A5">
      <w:pPr>
        <w:numPr>
          <w:ilvl w:val="0"/>
          <w:numId w:val="237"/>
        </w:numPr>
        <w:ind w:left="721" w:right="15" w:hanging="361"/>
      </w:pPr>
      <w:r>
        <w:t xml:space="preserve">Információgyűjtés és bemutató készítés „Orvosságok a régmúltban és napjainkban” címmel </w:t>
      </w:r>
    </w:p>
    <w:p w14:paraId="0832F57B" w14:textId="77777777" w:rsidR="0055331D" w:rsidRDefault="00F521A5" w:rsidP="00F521A5">
      <w:pPr>
        <w:numPr>
          <w:ilvl w:val="0"/>
          <w:numId w:val="237"/>
        </w:numPr>
        <w:ind w:left="721" w:right="15" w:hanging="361"/>
      </w:pPr>
      <w:r>
        <w:t xml:space="preserve">Kiselőadás a mai gyógyszerkutatásról, a gyógyszerfejlesztés kérdéseiről, a nagy hazai gyógyszercégekről </w:t>
      </w:r>
    </w:p>
    <w:p w14:paraId="26001D18" w14:textId="77777777" w:rsidR="0055331D" w:rsidRDefault="00F521A5" w:rsidP="00F521A5">
      <w:pPr>
        <w:numPr>
          <w:ilvl w:val="0"/>
          <w:numId w:val="237"/>
        </w:numPr>
        <w:spacing w:after="44"/>
        <w:ind w:left="721" w:right="15" w:hanging="361"/>
      </w:pPr>
      <w:r>
        <w:t xml:space="preserve">Filmelemzés a gyógyszerkutatásról, a jövő gyógyszereiről </w:t>
      </w:r>
    </w:p>
    <w:p w14:paraId="6D68D80A" w14:textId="77777777" w:rsidR="0055331D" w:rsidRDefault="00F521A5">
      <w:pPr>
        <w:spacing w:after="29" w:line="259" w:lineRule="auto"/>
        <w:ind w:left="216" w:right="0" w:firstLine="0"/>
        <w:jc w:val="left"/>
      </w:pPr>
      <w:r>
        <w:rPr>
          <w:b/>
        </w:rPr>
        <w:t xml:space="preserve"> </w:t>
      </w:r>
    </w:p>
    <w:p w14:paraId="6A34EBEB" w14:textId="77777777" w:rsidR="0055331D" w:rsidRDefault="00F521A5">
      <w:pPr>
        <w:spacing w:line="270" w:lineRule="auto"/>
        <w:ind w:left="226" w:right="0" w:hanging="10"/>
      </w:pPr>
      <w:r>
        <w:rPr>
          <w:b/>
        </w:rPr>
        <w:t>T</w:t>
      </w:r>
      <w:r>
        <w:rPr>
          <w:b/>
          <w:sz w:val="30"/>
          <w:vertAlign w:val="subscript"/>
        </w:rPr>
        <w:t>ÉMAKÖR</w:t>
      </w:r>
      <w:r>
        <w:t>:</w:t>
      </w:r>
      <w:r>
        <w:rPr>
          <w:b/>
        </w:rPr>
        <w:t xml:space="preserve"> Különleges és veszélyes anyagok</w:t>
      </w:r>
      <w:r>
        <w:t xml:space="preserve"> </w:t>
      </w:r>
    </w:p>
    <w:p w14:paraId="0B4B92FB" w14:textId="77777777" w:rsidR="0055331D" w:rsidRDefault="00F521A5">
      <w:pPr>
        <w:spacing w:after="0" w:line="516" w:lineRule="auto"/>
        <w:ind w:left="139" w:right="6408" w:hanging="10"/>
      </w:pPr>
      <w:r>
        <w:rPr>
          <w:b/>
          <w:sz w:val="30"/>
          <w:vertAlign w:val="subscript"/>
        </w:rPr>
        <w:t>ÓRASZÁM</w:t>
      </w:r>
      <w:r>
        <w:rPr>
          <w:b/>
        </w:rPr>
        <w:t>:</w:t>
      </w:r>
      <w:r>
        <w:t xml:space="preserve"> </w:t>
      </w:r>
      <w:r>
        <w:rPr>
          <w:b/>
        </w:rPr>
        <w:t>E: 20 óra</w:t>
      </w:r>
      <w:r>
        <w:t xml:space="preserve"> </w:t>
      </w:r>
      <w:r>
        <w:rPr>
          <w:b/>
        </w:rPr>
        <w:t>T</w:t>
      </w:r>
      <w:r>
        <w:rPr>
          <w:b/>
          <w:sz w:val="19"/>
        </w:rPr>
        <w:t>ANULÁSI EREDMÉNYEK</w:t>
      </w:r>
      <w:r>
        <w:rPr>
          <w:b/>
        </w:rPr>
        <w:t xml:space="preserve"> </w:t>
      </w:r>
    </w:p>
    <w:p w14:paraId="6D525D48" w14:textId="77777777" w:rsidR="0055331D" w:rsidRDefault="00F521A5">
      <w:pPr>
        <w:spacing w:after="39"/>
        <w:ind w:left="216" w:right="332"/>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ismer megbízható magyar és idegen nyelvű internetes forrásokat kémiai tárgyú médiatartalmak gyűjtésére; </w:t>
      </w:r>
    </w:p>
    <w:p w14:paraId="0BD1728B" w14:textId="77777777" w:rsidR="0055331D" w:rsidRDefault="00F521A5" w:rsidP="00F521A5">
      <w:pPr>
        <w:numPr>
          <w:ilvl w:val="0"/>
          <w:numId w:val="238"/>
        </w:numPr>
        <w:spacing w:after="40"/>
        <w:ind w:right="15" w:hanging="361"/>
      </w:pPr>
      <w:r>
        <w:t xml:space="preserve">magabiztosan használ magyar és idegen nyelvű mobiltelefonos/táblagépes applikációkat kémiai tárgyú információk keresésére; </w:t>
      </w:r>
    </w:p>
    <w:p w14:paraId="7D23FACF" w14:textId="77777777" w:rsidR="0055331D" w:rsidRDefault="00F521A5" w:rsidP="00F521A5">
      <w:pPr>
        <w:numPr>
          <w:ilvl w:val="0"/>
          <w:numId w:val="238"/>
        </w:numPr>
        <w:ind w:right="15" w:hanging="361"/>
      </w:pPr>
      <w:r>
        <w:t xml:space="preserve">mobiltelefonos/táblagépes alkalmazások segítségével médiatartalmakat, illetve bemutatókat hoz létre. </w:t>
      </w:r>
    </w:p>
    <w:p w14:paraId="6859DFDE" w14:textId="77777777" w:rsidR="0055331D" w:rsidRDefault="00F521A5">
      <w:pPr>
        <w:spacing w:after="39" w:line="270" w:lineRule="auto"/>
        <w:ind w:left="226" w:right="0" w:hanging="10"/>
      </w:pPr>
      <w:r>
        <w:rPr>
          <w:b/>
        </w:rPr>
        <w:t xml:space="preserve">A témakör tanulása eredményeként a tanuló: </w:t>
      </w:r>
    </w:p>
    <w:p w14:paraId="5AEE2D7A" w14:textId="77777777" w:rsidR="0055331D" w:rsidRDefault="00F521A5" w:rsidP="00F521A5">
      <w:pPr>
        <w:numPr>
          <w:ilvl w:val="0"/>
          <w:numId w:val="239"/>
        </w:numPr>
        <w:ind w:right="15" w:hanging="289"/>
      </w:pPr>
      <w:r>
        <w:t xml:space="preserve">projektmunka keretében mutatja be a bűnügyi helyszínelés kémiához kötődő vizsgálatait; </w:t>
      </w:r>
    </w:p>
    <w:p w14:paraId="7E537563" w14:textId="77777777" w:rsidR="0055331D" w:rsidRDefault="00F521A5" w:rsidP="00F521A5">
      <w:pPr>
        <w:numPr>
          <w:ilvl w:val="0"/>
          <w:numId w:val="239"/>
        </w:numPr>
        <w:ind w:right="15" w:hanging="289"/>
      </w:pPr>
      <w:r>
        <w:t xml:space="preserve">érti a vér- és vizeletvizsgálat fontosságát, ismeri a vér- és vizeletvizsgálati lelet felépítését; </w:t>
      </w:r>
    </w:p>
    <w:p w14:paraId="62CB4F86" w14:textId="77777777" w:rsidR="0055331D" w:rsidRDefault="00F521A5" w:rsidP="00F521A5">
      <w:pPr>
        <w:numPr>
          <w:ilvl w:val="0"/>
          <w:numId w:val="239"/>
        </w:numPr>
        <w:ind w:right="15" w:hanging="289"/>
      </w:pPr>
      <w:r>
        <w:t xml:space="preserve">érvelni tud a teljesítményfokozó szerek használatával szemben; </w:t>
      </w:r>
    </w:p>
    <w:p w14:paraId="2CB6AB90" w14:textId="77777777" w:rsidR="0055331D" w:rsidRDefault="00F521A5" w:rsidP="00F521A5">
      <w:pPr>
        <w:numPr>
          <w:ilvl w:val="0"/>
          <w:numId w:val="239"/>
        </w:numPr>
        <w:spacing w:after="38"/>
        <w:ind w:right="15" w:hanging="289"/>
      </w:pPr>
      <w:r>
        <w:t xml:space="preserve">kiselőadásban mutatja be a természetes és szintetikus kábítószerek használata során kialakuló fizikai és pszichés függőségeket; </w:t>
      </w:r>
    </w:p>
    <w:p w14:paraId="76E06BA8" w14:textId="77777777" w:rsidR="0055331D" w:rsidRDefault="00F521A5" w:rsidP="00F521A5">
      <w:pPr>
        <w:numPr>
          <w:ilvl w:val="0"/>
          <w:numId w:val="239"/>
        </w:numPr>
        <w:spacing w:after="39"/>
        <w:ind w:right="15" w:hanging="289"/>
      </w:pPr>
      <w:r>
        <w:t xml:space="preserve">a természetes és mesterséges mérgeket a megfelelő csoportba sorolja, ismeri a gyakoribb vagy közismertebb mérgek mérgezési tüneteit; </w:t>
      </w:r>
    </w:p>
    <w:p w14:paraId="1A8EFCA7" w14:textId="77777777" w:rsidR="0055331D" w:rsidRDefault="00F521A5" w:rsidP="00F521A5">
      <w:pPr>
        <w:numPr>
          <w:ilvl w:val="0"/>
          <w:numId w:val="239"/>
        </w:numPr>
        <w:ind w:right="15" w:hanging="289"/>
      </w:pPr>
      <w:r>
        <w:t xml:space="preserve">érti, hogy egy vegyület mérgező tulajdonsága nem a vegyület eredetétől függ; </w:t>
      </w:r>
    </w:p>
    <w:p w14:paraId="7A7F4671" w14:textId="77777777" w:rsidR="0055331D" w:rsidRDefault="00F521A5" w:rsidP="00F521A5">
      <w:pPr>
        <w:numPr>
          <w:ilvl w:val="0"/>
          <w:numId w:val="239"/>
        </w:numPr>
        <w:spacing w:after="38"/>
        <w:ind w:right="15" w:hanging="289"/>
      </w:pPr>
      <w:r>
        <w:t xml:space="preserve">projektmunka során beszámol a legismertebb vegyi fegyverek összetételéről, az alkalmazásuk történelmi és politikai jelentőségéről; </w:t>
      </w:r>
    </w:p>
    <w:p w14:paraId="7FBE4A98" w14:textId="77777777" w:rsidR="0055331D" w:rsidRDefault="00F521A5" w:rsidP="00F521A5">
      <w:pPr>
        <w:numPr>
          <w:ilvl w:val="0"/>
          <w:numId w:val="239"/>
        </w:numPr>
        <w:spacing w:after="40"/>
        <w:ind w:right="15" w:hanging="289"/>
      </w:pPr>
      <w:r>
        <w:lastRenderedPageBreak/>
        <w:t xml:space="preserve">projektmunka keretében beszámol a különböző robbanóanyagokról, a bányászati és katonai alkalmazási területekről; </w:t>
      </w:r>
    </w:p>
    <w:p w14:paraId="424098A3" w14:textId="77777777" w:rsidR="0055331D" w:rsidRDefault="00F521A5" w:rsidP="00F521A5">
      <w:pPr>
        <w:numPr>
          <w:ilvl w:val="0"/>
          <w:numId w:val="239"/>
        </w:numPr>
        <w:spacing w:after="37"/>
        <w:ind w:right="15" w:hanging="289"/>
      </w:pPr>
      <w:r>
        <w:t xml:space="preserve">tanári felügyelettel, megbízható leírás alapján elvégez egyszerű, tűzjelenséggel járó látványos kísérleteket; </w:t>
      </w:r>
    </w:p>
    <w:p w14:paraId="432C82F3" w14:textId="77777777" w:rsidR="0055331D" w:rsidRDefault="00F521A5" w:rsidP="00F521A5">
      <w:pPr>
        <w:numPr>
          <w:ilvl w:val="0"/>
          <w:numId w:val="239"/>
        </w:numPr>
        <w:spacing w:after="231"/>
        <w:ind w:right="15" w:hanging="289"/>
      </w:pPr>
      <w:r>
        <w:t xml:space="preserve">beszámol néhány különleges anyag tulajdonságáról. </w:t>
      </w:r>
    </w:p>
    <w:p w14:paraId="1DA88709" w14:textId="77777777" w:rsidR="0055331D" w:rsidRDefault="00F521A5">
      <w:pPr>
        <w:spacing w:after="59" w:line="259" w:lineRule="auto"/>
        <w:ind w:left="139" w:right="0" w:hanging="10"/>
      </w:pPr>
      <w:r>
        <w:rPr>
          <w:b/>
        </w:rPr>
        <w:t>F</w:t>
      </w:r>
      <w:r>
        <w:rPr>
          <w:b/>
          <w:sz w:val="19"/>
        </w:rPr>
        <w:t>EJLESZTÉSI FELADATOK ÉS ISMERETEK</w:t>
      </w:r>
      <w:r>
        <w:rPr>
          <w:b/>
        </w:rPr>
        <w:t xml:space="preserve"> </w:t>
      </w:r>
    </w:p>
    <w:p w14:paraId="6551272E" w14:textId="77777777" w:rsidR="0055331D" w:rsidRDefault="00F521A5" w:rsidP="00F521A5">
      <w:pPr>
        <w:numPr>
          <w:ilvl w:val="0"/>
          <w:numId w:val="239"/>
        </w:numPr>
        <w:ind w:right="15" w:hanging="289"/>
      </w:pPr>
      <w:r>
        <w:t xml:space="preserve">A társakkal való együttműködés fejlesztése </w:t>
      </w:r>
    </w:p>
    <w:p w14:paraId="7558F16A" w14:textId="77777777" w:rsidR="0055331D" w:rsidRDefault="00F521A5" w:rsidP="00F521A5">
      <w:pPr>
        <w:numPr>
          <w:ilvl w:val="0"/>
          <w:numId w:val="239"/>
        </w:numPr>
        <w:ind w:right="15" w:hanging="289"/>
      </w:pPr>
      <w:r>
        <w:t xml:space="preserve">Az analógiás gondolkodás fejlesztése </w:t>
      </w:r>
    </w:p>
    <w:p w14:paraId="70326A50" w14:textId="77777777" w:rsidR="0055331D" w:rsidRDefault="00F521A5" w:rsidP="00F521A5">
      <w:pPr>
        <w:numPr>
          <w:ilvl w:val="0"/>
          <w:numId w:val="239"/>
        </w:numPr>
        <w:ind w:right="15" w:hanging="289"/>
      </w:pPr>
      <w:r>
        <w:t xml:space="preserve">A rendszerező képesség fejlesztése </w:t>
      </w:r>
    </w:p>
    <w:p w14:paraId="5925742D" w14:textId="77777777" w:rsidR="0055331D" w:rsidRDefault="00F521A5" w:rsidP="00F521A5">
      <w:pPr>
        <w:numPr>
          <w:ilvl w:val="0"/>
          <w:numId w:val="239"/>
        </w:numPr>
        <w:ind w:right="15" w:hanging="289"/>
      </w:pPr>
      <w:r>
        <w:t xml:space="preserve">Alkotás digitális eszközzel </w:t>
      </w:r>
    </w:p>
    <w:p w14:paraId="0CE6B898" w14:textId="77777777" w:rsidR="0055331D" w:rsidRDefault="00F521A5" w:rsidP="00F521A5">
      <w:pPr>
        <w:numPr>
          <w:ilvl w:val="0"/>
          <w:numId w:val="239"/>
        </w:numPr>
        <w:ind w:right="15" w:hanging="289"/>
      </w:pPr>
      <w:r>
        <w:t xml:space="preserve">Információkeresés és -megosztás digitális eszközzel </w:t>
      </w:r>
    </w:p>
    <w:p w14:paraId="0A445552" w14:textId="77777777" w:rsidR="0055331D" w:rsidRDefault="00F521A5" w:rsidP="00F521A5">
      <w:pPr>
        <w:numPr>
          <w:ilvl w:val="0"/>
          <w:numId w:val="239"/>
        </w:numPr>
        <w:ind w:right="15" w:hanging="289"/>
      </w:pPr>
      <w:r>
        <w:t xml:space="preserve">A vér és a vizelet </w:t>
      </w:r>
    </w:p>
    <w:p w14:paraId="7A89E3CE" w14:textId="77777777" w:rsidR="0055331D" w:rsidRDefault="00F521A5" w:rsidP="00F521A5">
      <w:pPr>
        <w:numPr>
          <w:ilvl w:val="0"/>
          <w:numId w:val="239"/>
        </w:numPr>
        <w:ind w:right="15" w:hanging="289"/>
      </w:pPr>
      <w:r>
        <w:t xml:space="preserve">Mérgek, mérgezések </w:t>
      </w:r>
    </w:p>
    <w:p w14:paraId="16F55ECF" w14:textId="77777777" w:rsidR="0055331D" w:rsidRDefault="00F521A5" w:rsidP="00F521A5">
      <w:pPr>
        <w:numPr>
          <w:ilvl w:val="0"/>
          <w:numId w:val="239"/>
        </w:numPr>
        <w:ind w:right="15" w:hanging="289"/>
      </w:pPr>
      <w:r>
        <w:t xml:space="preserve">Vegyi fegyverek </w:t>
      </w:r>
    </w:p>
    <w:p w14:paraId="5E42E02C" w14:textId="77777777" w:rsidR="0055331D" w:rsidRDefault="00F521A5" w:rsidP="00F521A5">
      <w:pPr>
        <w:numPr>
          <w:ilvl w:val="0"/>
          <w:numId w:val="239"/>
        </w:numPr>
        <w:ind w:right="15" w:hanging="289"/>
      </w:pPr>
      <w:r>
        <w:t xml:space="preserve">Robbanó és gyújtó hatású anyagok </w:t>
      </w:r>
    </w:p>
    <w:p w14:paraId="469EE1EF" w14:textId="77777777" w:rsidR="0055331D" w:rsidRDefault="00F521A5" w:rsidP="00F521A5">
      <w:pPr>
        <w:numPr>
          <w:ilvl w:val="0"/>
          <w:numId w:val="239"/>
        </w:numPr>
        <w:ind w:right="15" w:hanging="289"/>
      </w:pPr>
      <w:r>
        <w:t xml:space="preserve">Pirotechnikai anyagok </w:t>
      </w:r>
    </w:p>
    <w:p w14:paraId="584E6185" w14:textId="77777777" w:rsidR="0055331D" w:rsidRDefault="00F521A5" w:rsidP="00F521A5">
      <w:pPr>
        <w:numPr>
          <w:ilvl w:val="0"/>
          <w:numId w:val="239"/>
        </w:numPr>
        <w:spacing w:line="477" w:lineRule="auto"/>
        <w:ind w:right="15" w:hanging="289"/>
      </w:pPr>
      <w:r>
        <w:t xml:space="preserve">Különleges anyagok </w:t>
      </w:r>
      <w:r>
        <w:rPr>
          <w:b/>
        </w:rPr>
        <w:t>F</w:t>
      </w:r>
      <w:r>
        <w:rPr>
          <w:b/>
          <w:sz w:val="19"/>
        </w:rPr>
        <w:t>OGALMAK</w:t>
      </w:r>
      <w:r>
        <w:rPr>
          <w:b/>
        </w:rPr>
        <w:t xml:space="preserve"> </w:t>
      </w:r>
    </w:p>
    <w:p w14:paraId="52000109" w14:textId="77777777" w:rsidR="0055331D" w:rsidRDefault="00F521A5">
      <w:pPr>
        <w:ind w:left="216" w:right="15"/>
      </w:pPr>
      <w:r>
        <w:t xml:space="preserve">akut mérgezés, krónikus mérgezés, letális dózis, LD50, letális koncentráció, LC50, könnygáz, idegméreg, vérméreg, sejtméreg, robbanóanyag, </w:t>
      </w:r>
      <w:proofErr w:type="spellStart"/>
      <w:r>
        <w:t>iniciáló</w:t>
      </w:r>
      <w:proofErr w:type="spellEnd"/>
      <w:r>
        <w:t xml:space="preserve"> anyag, intelligens anyagok </w:t>
      </w:r>
    </w:p>
    <w:p w14:paraId="65348850" w14:textId="77777777" w:rsidR="0055331D" w:rsidRDefault="00F521A5">
      <w:pPr>
        <w:spacing w:after="59" w:line="259" w:lineRule="auto"/>
        <w:ind w:left="139" w:right="0" w:hanging="10"/>
      </w:pPr>
      <w:r>
        <w:rPr>
          <w:b/>
        </w:rPr>
        <w:t>J</w:t>
      </w:r>
      <w:r>
        <w:rPr>
          <w:b/>
          <w:sz w:val="19"/>
        </w:rPr>
        <w:t>AVASOLT TEVÉKENYSÉGEK</w:t>
      </w:r>
      <w:r>
        <w:rPr>
          <w:b/>
        </w:rPr>
        <w:t xml:space="preserve"> </w:t>
      </w:r>
    </w:p>
    <w:p w14:paraId="2B5E614C" w14:textId="77777777" w:rsidR="0055331D" w:rsidRDefault="00F521A5" w:rsidP="00F521A5">
      <w:pPr>
        <w:numPr>
          <w:ilvl w:val="0"/>
          <w:numId w:val="239"/>
        </w:numPr>
        <w:ind w:right="15" w:hanging="289"/>
      </w:pPr>
      <w:r>
        <w:t xml:space="preserve">Projektfeladat „Helyszínelő leszek!” címmel  </w:t>
      </w:r>
    </w:p>
    <w:p w14:paraId="5EC75A3A" w14:textId="77777777" w:rsidR="0055331D" w:rsidRDefault="00F521A5" w:rsidP="00F521A5">
      <w:pPr>
        <w:numPr>
          <w:ilvl w:val="0"/>
          <w:numId w:val="239"/>
        </w:numPr>
        <w:spacing w:after="39"/>
        <w:ind w:right="15" w:hanging="289"/>
      </w:pPr>
      <w:r>
        <w:t xml:space="preserve">Információgyűjtés a vér összetételéről, illetve eljárásokról, amelyekkel az összetételben mutatkozó eltérés (pl.: vércukorszint, alkohol, kábítószer, gyógyszer, méreg) gyorsan igazolható; bemutató készítése az összegyűjtött információkról </w:t>
      </w:r>
    </w:p>
    <w:p w14:paraId="20DD5710" w14:textId="77777777" w:rsidR="0055331D" w:rsidRDefault="00F521A5" w:rsidP="00F521A5">
      <w:pPr>
        <w:numPr>
          <w:ilvl w:val="0"/>
          <w:numId w:val="239"/>
        </w:numPr>
        <w:spacing w:after="35"/>
        <w:ind w:right="15" w:hanging="289"/>
      </w:pPr>
      <w:r>
        <w:t xml:space="preserve">Információgyűjtés a vizelet összetételéről, illetve eljárásokról, amelyekkel az összetételben mutatkozó eltérés (pl.: aceton, kábítószer, doppingszer, gyógyszer, méreg) gyorsan igazolható; bemutató az összegyűjtött információkról </w:t>
      </w:r>
    </w:p>
    <w:p w14:paraId="6661BB2E" w14:textId="77777777" w:rsidR="0055331D" w:rsidRDefault="00F521A5" w:rsidP="00F521A5">
      <w:pPr>
        <w:numPr>
          <w:ilvl w:val="0"/>
          <w:numId w:val="239"/>
        </w:numPr>
        <w:ind w:right="15" w:hanging="289"/>
      </w:pPr>
      <w:r>
        <w:t xml:space="preserve">Rövid videofelvételek megtekintése a vér-, illetve vizeletvizsgálatról </w:t>
      </w:r>
    </w:p>
    <w:p w14:paraId="4E56C0A8" w14:textId="77777777" w:rsidR="0055331D" w:rsidRDefault="00F521A5" w:rsidP="00F521A5">
      <w:pPr>
        <w:numPr>
          <w:ilvl w:val="0"/>
          <w:numId w:val="239"/>
        </w:numPr>
        <w:ind w:right="15" w:hanging="289"/>
      </w:pPr>
      <w:r>
        <w:t xml:space="preserve">Kiselőadás „Természetes és szintetikus tudatmódosító szerek” címmel </w:t>
      </w:r>
    </w:p>
    <w:p w14:paraId="7129CAEA" w14:textId="77777777" w:rsidR="0055331D" w:rsidRDefault="00F521A5" w:rsidP="00F521A5">
      <w:pPr>
        <w:numPr>
          <w:ilvl w:val="0"/>
          <w:numId w:val="239"/>
        </w:numPr>
        <w:ind w:right="15" w:hanging="289"/>
      </w:pPr>
      <w:r>
        <w:t xml:space="preserve">A kábítószerpótló anyagok feltérképezése, az összegyűjtött információk bemutatása  </w:t>
      </w:r>
    </w:p>
    <w:p w14:paraId="6B5A63B3" w14:textId="77777777" w:rsidR="0055331D" w:rsidRDefault="00F521A5" w:rsidP="00F521A5">
      <w:pPr>
        <w:numPr>
          <w:ilvl w:val="0"/>
          <w:numId w:val="239"/>
        </w:numPr>
        <w:spacing w:after="40"/>
        <w:ind w:right="15" w:hanging="289"/>
      </w:pPr>
      <w:r>
        <w:t xml:space="preserve">Kábítószerekkel és kábítószerpótló anyagokkal kapcsolatos informatív és érdekes filmek keresése az interneten, azok közös megtekintése, megbeszélése </w:t>
      </w:r>
    </w:p>
    <w:p w14:paraId="05AFAB10" w14:textId="77777777" w:rsidR="0055331D" w:rsidRDefault="00F521A5" w:rsidP="00F521A5">
      <w:pPr>
        <w:numPr>
          <w:ilvl w:val="0"/>
          <w:numId w:val="239"/>
        </w:numPr>
        <w:spacing w:after="39"/>
        <w:ind w:right="15" w:hanging="289"/>
      </w:pPr>
      <w:r>
        <w:t xml:space="preserve">Információgyűjtés a különböző mérgek (báriumvegyületek, arzénvegyületek, cianidok, ólomvegyületek, atropin, </w:t>
      </w:r>
      <w:proofErr w:type="spellStart"/>
      <w:r>
        <w:t>ricin</w:t>
      </w:r>
      <w:proofErr w:type="spellEnd"/>
      <w:r>
        <w:t xml:space="preserve">, kadmiumvegyületek, higanyvegyületek) működéséről </w:t>
      </w:r>
      <w:r>
        <w:rPr>
          <w:rFonts w:ascii="Segoe UI Symbol" w:eastAsia="Segoe UI Symbol" w:hAnsi="Segoe UI Symbol" w:cs="Segoe UI Symbol"/>
        </w:rPr>
        <w:t></w:t>
      </w:r>
      <w:r>
        <w:rPr>
          <w:rFonts w:ascii="Arial" w:eastAsia="Arial" w:hAnsi="Arial" w:cs="Arial"/>
        </w:rPr>
        <w:t xml:space="preserve"> </w:t>
      </w:r>
      <w:r>
        <w:t xml:space="preserve">Mérgező növények, növényi mérgek, információgyűjtés a szabadon termő növények gyűjtéséről, az esetleges kockázatokról </w:t>
      </w:r>
    </w:p>
    <w:p w14:paraId="3F4240FB" w14:textId="77777777" w:rsidR="0055331D" w:rsidRDefault="00F521A5" w:rsidP="00F521A5">
      <w:pPr>
        <w:numPr>
          <w:ilvl w:val="0"/>
          <w:numId w:val="239"/>
        </w:numPr>
        <w:spacing w:after="39"/>
        <w:ind w:right="15" w:hanging="289"/>
      </w:pPr>
      <w:r>
        <w:t xml:space="preserve">Mérgező gombák (nagygombák, penészgombák), gombamérgezések, a legveszélyesebb gombák méreganyagai, hatásuk, a mérgezés elkerülése, gyógykezelés </w:t>
      </w:r>
    </w:p>
    <w:p w14:paraId="6BC3B18D" w14:textId="77777777" w:rsidR="0055331D" w:rsidRDefault="00F521A5" w:rsidP="00F521A5">
      <w:pPr>
        <w:numPr>
          <w:ilvl w:val="0"/>
          <w:numId w:val="239"/>
        </w:numPr>
        <w:ind w:right="15" w:hanging="289"/>
      </w:pPr>
      <w:r>
        <w:lastRenderedPageBreak/>
        <w:t xml:space="preserve">Állati mérgek, mérgezések, </w:t>
      </w:r>
      <w:proofErr w:type="spellStart"/>
      <w:r>
        <w:t>csalánozók</w:t>
      </w:r>
      <w:proofErr w:type="spellEnd"/>
      <w:r>
        <w:t xml:space="preserve">, pókok, skorpiók, kígyók mérgei, esetleges ellenszerek </w:t>
      </w:r>
    </w:p>
    <w:p w14:paraId="4D7F5C4B" w14:textId="77777777" w:rsidR="0055331D" w:rsidRDefault="00F521A5" w:rsidP="00F521A5">
      <w:pPr>
        <w:numPr>
          <w:ilvl w:val="0"/>
          <w:numId w:val="239"/>
        </w:numPr>
        <w:ind w:right="15" w:hanging="289"/>
      </w:pPr>
      <w:r>
        <w:t xml:space="preserve">Projektfeladat „Mérgezések a múltban és napjainkban” címmel </w:t>
      </w:r>
    </w:p>
    <w:p w14:paraId="2A047CA5" w14:textId="77777777" w:rsidR="0055331D" w:rsidRDefault="00F521A5" w:rsidP="00F521A5">
      <w:pPr>
        <w:numPr>
          <w:ilvl w:val="0"/>
          <w:numId w:val="239"/>
        </w:numPr>
        <w:ind w:right="15" w:hanging="289"/>
      </w:pPr>
      <w:r>
        <w:t xml:space="preserve">Projektfeladat „Vegyi fegyverek” címmel </w:t>
      </w:r>
    </w:p>
    <w:p w14:paraId="092E7FCA" w14:textId="77777777" w:rsidR="0055331D" w:rsidRDefault="00F521A5" w:rsidP="00F521A5">
      <w:pPr>
        <w:numPr>
          <w:ilvl w:val="0"/>
          <w:numId w:val="239"/>
        </w:numPr>
        <w:spacing w:after="39"/>
        <w:ind w:right="15" w:hanging="289"/>
      </w:pPr>
      <w:r>
        <w:t xml:space="preserve">Kiselőadás a könnygázokról, ingerlő harci anyagokról, hólyaghúzó harci anyagokról, idegmérgekről </w:t>
      </w:r>
    </w:p>
    <w:p w14:paraId="57E9248D" w14:textId="77777777" w:rsidR="0055331D" w:rsidRDefault="00F521A5" w:rsidP="00F521A5">
      <w:pPr>
        <w:numPr>
          <w:ilvl w:val="0"/>
          <w:numId w:val="239"/>
        </w:numPr>
        <w:ind w:right="15" w:hanging="289"/>
      </w:pPr>
      <w:r>
        <w:t xml:space="preserve">A bináris vegyi fegyverek működésének feltérképezése </w:t>
      </w:r>
    </w:p>
    <w:p w14:paraId="262C0998" w14:textId="77777777" w:rsidR="0055331D" w:rsidRDefault="00F521A5" w:rsidP="00F521A5">
      <w:pPr>
        <w:numPr>
          <w:ilvl w:val="0"/>
          <w:numId w:val="239"/>
        </w:numPr>
        <w:ind w:right="15" w:hanging="289"/>
      </w:pPr>
      <w:r>
        <w:t xml:space="preserve">Kisfilm megtekintése a II. világháborúban alkalmazott gázkamrákról </w:t>
      </w:r>
    </w:p>
    <w:p w14:paraId="0278D3EE" w14:textId="77777777" w:rsidR="0055331D" w:rsidRDefault="00F521A5" w:rsidP="00F521A5">
      <w:pPr>
        <w:numPr>
          <w:ilvl w:val="0"/>
          <w:numId w:val="239"/>
        </w:numPr>
        <w:ind w:right="15" w:hanging="289"/>
      </w:pPr>
      <w:r>
        <w:t xml:space="preserve">Kiselőadás vagy bemutató készítése a gázálarcok működésének szemléltetésére </w:t>
      </w:r>
    </w:p>
    <w:p w14:paraId="7066FE6A" w14:textId="77777777" w:rsidR="0055331D" w:rsidRDefault="00F521A5" w:rsidP="00F521A5">
      <w:pPr>
        <w:numPr>
          <w:ilvl w:val="0"/>
          <w:numId w:val="239"/>
        </w:numPr>
        <w:spacing w:after="38"/>
        <w:ind w:right="15" w:hanging="289"/>
      </w:pPr>
      <w:r>
        <w:t xml:space="preserve">Információgyűjtés a lőporról, a dinamitról, az </w:t>
      </w:r>
      <w:proofErr w:type="spellStart"/>
      <w:r>
        <w:t>iniciáló</w:t>
      </w:r>
      <w:proofErr w:type="spellEnd"/>
      <w:r>
        <w:t xml:space="preserve"> anyagokról, illetve az ammóniumnitrát alapú robbanóanyagokról </w:t>
      </w:r>
    </w:p>
    <w:p w14:paraId="3A3B281D" w14:textId="77777777" w:rsidR="0055331D" w:rsidRDefault="00F521A5" w:rsidP="00F521A5">
      <w:pPr>
        <w:numPr>
          <w:ilvl w:val="0"/>
          <w:numId w:val="239"/>
        </w:numPr>
        <w:ind w:right="15" w:hanging="289"/>
      </w:pPr>
      <w:r>
        <w:t xml:space="preserve">Kiselőadás a dinamit kifejlesztéséről, a harci és bányászati felhasználásáról </w:t>
      </w:r>
    </w:p>
    <w:p w14:paraId="0A7EB7D5" w14:textId="77777777" w:rsidR="0055331D" w:rsidRDefault="00F521A5" w:rsidP="00F521A5">
      <w:pPr>
        <w:numPr>
          <w:ilvl w:val="0"/>
          <w:numId w:val="239"/>
        </w:numPr>
        <w:ind w:right="15" w:hanging="289"/>
      </w:pPr>
      <w:r>
        <w:t xml:space="preserve">Kisfilm megtekintése a Molotov-koktél, illetve a napalm működéséről </w:t>
      </w:r>
    </w:p>
    <w:p w14:paraId="3A5F0AF2" w14:textId="77777777" w:rsidR="0055331D" w:rsidRDefault="00F521A5" w:rsidP="00F521A5">
      <w:pPr>
        <w:numPr>
          <w:ilvl w:val="0"/>
          <w:numId w:val="239"/>
        </w:numPr>
        <w:spacing w:after="45" w:line="265" w:lineRule="auto"/>
        <w:ind w:right="15" w:hanging="289"/>
      </w:pPr>
      <w:r>
        <w:t xml:space="preserve">Prezentáció készítése a pirotechnikai anyagokról (tűzijáték, gyufa, villanó keverékek, csillagszórók, bengáli tűz, görögtűz, petárdák), a pirotechnikai anyagok biztonságos és legális használatának hangsúlyozása </w:t>
      </w:r>
    </w:p>
    <w:p w14:paraId="6B33B1F7" w14:textId="77777777" w:rsidR="0055331D" w:rsidRDefault="00F521A5" w:rsidP="00F521A5">
      <w:pPr>
        <w:numPr>
          <w:ilvl w:val="0"/>
          <w:numId w:val="239"/>
        </w:numPr>
        <w:ind w:right="15" w:hanging="289"/>
      </w:pPr>
      <w:r>
        <w:t xml:space="preserve">Beszélgetés az otthoni, ellenőrzés nélkül végzett kísérletek veszélyeiről </w:t>
      </w:r>
    </w:p>
    <w:p w14:paraId="393F3895" w14:textId="77777777" w:rsidR="0055331D" w:rsidRDefault="00F521A5" w:rsidP="00F521A5">
      <w:pPr>
        <w:numPr>
          <w:ilvl w:val="0"/>
          <w:numId w:val="239"/>
        </w:numPr>
        <w:spacing w:after="40"/>
        <w:ind w:right="15" w:hanging="289"/>
      </w:pPr>
      <w:r>
        <w:t xml:space="preserve">Csillagszórók készítése és kipróbálása tanulókísérletben, a kísérlet fényképes és/vagy mozgóképes dokumentálása, a tapasztalatok alapján egyszerű következtetések levonása </w:t>
      </w:r>
    </w:p>
    <w:p w14:paraId="496A7CAD" w14:textId="77777777" w:rsidR="0055331D" w:rsidRDefault="00F521A5" w:rsidP="00F521A5">
      <w:pPr>
        <w:numPr>
          <w:ilvl w:val="0"/>
          <w:numId w:val="239"/>
        </w:numPr>
        <w:spacing w:after="40"/>
        <w:ind w:right="15" w:hanging="289"/>
      </w:pPr>
      <w:r>
        <w:t xml:space="preserve">Kisfilm megtekintése a tűzijátékok működéséről, a tűzijátékbombákban található keverék összetételéről </w:t>
      </w:r>
    </w:p>
    <w:p w14:paraId="153DDCCE" w14:textId="77777777" w:rsidR="0055331D" w:rsidRDefault="00F521A5" w:rsidP="00F521A5">
      <w:pPr>
        <w:numPr>
          <w:ilvl w:val="0"/>
          <w:numId w:val="239"/>
        </w:numPr>
        <w:ind w:right="15" w:hanging="289"/>
      </w:pPr>
      <w:r>
        <w:t xml:space="preserve">Kiselőadás a tűzoltás elvi alapjairól, a tűzoltó anyagokról, a tűzoltó készülékek működéséről </w:t>
      </w:r>
    </w:p>
    <w:p w14:paraId="014C8A28" w14:textId="77777777" w:rsidR="0055331D" w:rsidRDefault="00F521A5" w:rsidP="00F521A5">
      <w:pPr>
        <w:numPr>
          <w:ilvl w:val="0"/>
          <w:numId w:val="239"/>
        </w:numPr>
        <w:ind w:right="15" w:hanging="289"/>
      </w:pPr>
      <w:r>
        <w:t xml:space="preserve">Bemutató készítése az </w:t>
      </w:r>
      <w:proofErr w:type="spellStart"/>
      <w:r>
        <w:t>aerogélekről</w:t>
      </w:r>
      <w:proofErr w:type="spellEnd"/>
      <w:r>
        <w:t xml:space="preserve">, illetve a speciális gyurmák összetételéről </w:t>
      </w:r>
    </w:p>
    <w:p w14:paraId="705CC04C" w14:textId="77777777" w:rsidR="0055331D" w:rsidRDefault="00F521A5" w:rsidP="00F521A5">
      <w:pPr>
        <w:numPr>
          <w:ilvl w:val="0"/>
          <w:numId w:val="239"/>
        </w:numPr>
        <w:spacing w:after="38"/>
        <w:ind w:right="15" w:hanging="289"/>
      </w:pPr>
      <w:r>
        <w:t xml:space="preserve">Információgyűjtés illóolajok növényekből történő kinyeréséről, egyszerű tanulókísérlet elvégzése, a vizsgálat dokumentálása </w:t>
      </w:r>
    </w:p>
    <w:p w14:paraId="314A246A" w14:textId="77777777" w:rsidR="0055331D" w:rsidRDefault="00F521A5" w:rsidP="00F521A5">
      <w:pPr>
        <w:numPr>
          <w:ilvl w:val="0"/>
          <w:numId w:val="239"/>
        </w:numPr>
        <w:ind w:right="15" w:hanging="289"/>
      </w:pPr>
      <w:r>
        <w:t xml:space="preserve">Kiselőadás a biológiailag lebomló műanyagok összetételéről, a lebomlás folyamatáról </w:t>
      </w:r>
    </w:p>
    <w:p w14:paraId="0463BED1" w14:textId="77777777" w:rsidR="0055331D" w:rsidRDefault="00F521A5" w:rsidP="00F521A5">
      <w:pPr>
        <w:numPr>
          <w:ilvl w:val="0"/>
          <w:numId w:val="239"/>
        </w:numPr>
        <w:ind w:right="15" w:hanging="289"/>
      </w:pPr>
      <w:r>
        <w:t xml:space="preserve">Interaktív feladat készítése a különböző veszélyes és különleges anyagokkal kapcsolatban </w:t>
      </w:r>
    </w:p>
    <w:p w14:paraId="019C1645" w14:textId="77777777" w:rsidR="0055331D" w:rsidRDefault="00F521A5" w:rsidP="00F521A5">
      <w:pPr>
        <w:numPr>
          <w:ilvl w:val="0"/>
          <w:numId w:val="239"/>
        </w:numPr>
        <w:ind w:right="15" w:hanging="289"/>
      </w:pPr>
      <w:r>
        <w:t xml:space="preserve">Film megtekintése vagy információgyűjtés a 21. század korszerű anyagairól, az ún. intelligens anyagokról </w:t>
      </w:r>
    </w:p>
    <w:p w14:paraId="5C0F0D56" w14:textId="77777777" w:rsidR="0055331D" w:rsidRDefault="00F521A5">
      <w:pPr>
        <w:spacing w:line="270" w:lineRule="auto"/>
        <w:ind w:left="226" w:right="0" w:hanging="10"/>
      </w:pPr>
      <w:r>
        <w:rPr>
          <w:b/>
        </w:rPr>
        <w:t>T</w:t>
      </w:r>
      <w:r>
        <w:rPr>
          <w:b/>
          <w:sz w:val="30"/>
          <w:vertAlign w:val="subscript"/>
        </w:rPr>
        <w:t>ÉMAKÖR</w:t>
      </w:r>
      <w:r>
        <w:rPr>
          <w:b/>
        </w:rPr>
        <w:t>: Kémiai mítoszok nyomában</w:t>
      </w:r>
      <w:r>
        <w:t xml:space="preserve"> </w:t>
      </w:r>
    </w:p>
    <w:p w14:paraId="487F85E4" w14:textId="77777777" w:rsidR="0055331D" w:rsidRDefault="00F521A5">
      <w:pPr>
        <w:spacing w:after="218" w:line="270" w:lineRule="auto"/>
        <w:ind w:left="226" w:right="0" w:hanging="10"/>
      </w:pPr>
      <w:r>
        <w:rPr>
          <w:b/>
          <w:sz w:val="30"/>
          <w:vertAlign w:val="subscript"/>
        </w:rPr>
        <w:t>ÓRASZÁM</w:t>
      </w:r>
      <w:r>
        <w:rPr>
          <w:b/>
        </w:rPr>
        <w:t>:</w:t>
      </w:r>
      <w:r>
        <w:t xml:space="preserve"> </w:t>
      </w:r>
      <w:r>
        <w:rPr>
          <w:b/>
        </w:rPr>
        <w:t>E: 18 óra</w:t>
      </w:r>
      <w:r>
        <w:t xml:space="preserve"> </w:t>
      </w:r>
    </w:p>
    <w:p w14:paraId="5F40657A" w14:textId="77777777" w:rsidR="0055331D" w:rsidRDefault="00F521A5">
      <w:pPr>
        <w:spacing w:after="32" w:line="259" w:lineRule="auto"/>
        <w:ind w:left="139" w:right="0" w:hanging="10"/>
      </w:pPr>
      <w:r>
        <w:rPr>
          <w:b/>
        </w:rPr>
        <w:t>T</w:t>
      </w:r>
      <w:r>
        <w:rPr>
          <w:b/>
          <w:sz w:val="19"/>
        </w:rPr>
        <w:t>ANULÁSI EREDMÉNYEK</w:t>
      </w:r>
      <w:r>
        <w:rPr>
          <w:b/>
        </w:rPr>
        <w:t xml:space="preserve"> </w:t>
      </w:r>
    </w:p>
    <w:p w14:paraId="4481D781" w14:textId="77777777" w:rsidR="0055331D" w:rsidRDefault="00F521A5">
      <w:pPr>
        <w:spacing w:after="37" w:line="270" w:lineRule="auto"/>
        <w:ind w:left="226" w:right="0" w:hanging="10"/>
      </w:pPr>
      <w:r>
        <w:rPr>
          <w:b/>
        </w:rPr>
        <w:t xml:space="preserve">A témakör tanulása hozzájárul ahhoz, hogy a tanuló a nevelési-oktatási szakasz végére: </w:t>
      </w:r>
    </w:p>
    <w:p w14:paraId="44355611" w14:textId="77777777" w:rsidR="0055331D" w:rsidRDefault="00F521A5" w:rsidP="00F521A5">
      <w:pPr>
        <w:numPr>
          <w:ilvl w:val="0"/>
          <w:numId w:val="240"/>
        </w:numPr>
        <w:spacing w:after="37"/>
        <w:ind w:right="15" w:hanging="361"/>
      </w:pPr>
      <w:r>
        <w:t xml:space="preserve">ismer megbízható magyar és idegen nyelvű internetes forrásokat kémiai tárgyú médiatartalmak gyűjtésére; </w:t>
      </w:r>
    </w:p>
    <w:p w14:paraId="4D339AB9" w14:textId="77777777" w:rsidR="0055331D" w:rsidRDefault="00F521A5" w:rsidP="00F521A5">
      <w:pPr>
        <w:numPr>
          <w:ilvl w:val="0"/>
          <w:numId w:val="240"/>
        </w:numPr>
        <w:spacing w:after="40"/>
        <w:ind w:right="15" w:hanging="361"/>
      </w:pPr>
      <w:r>
        <w:t xml:space="preserve">magabiztosan használ magyar és idegen nyelvű mobiltelefonos/táblagépes applikációkat kémiai tárgyú információk keresésére; </w:t>
      </w:r>
    </w:p>
    <w:p w14:paraId="4FC38F29" w14:textId="77777777" w:rsidR="0055331D" w:rsidRDefault="00F521A5" w:rsidP="00F521A5">
      <w:pPr>
        <w:numPr>
          <w:ilvl w:val="0"/>
          <w:numId w:val="240"/>
        </w:numPr>
        <w:spacing w:after="285"/>
        <w:ind w:right="15" w:hanging="361"/>
      </w:pPr>
      <w:r>
        <w:t xml:space="preserve">mobiltelefonos/táblagépes alkalmazások segítségével médiatartalmakat, illetve bemutatókat hoz létre. </w:t>
      </w:r>
    </w:p>
    <w:p w14:paraId="1C57FD93" w14:textId="77777777" w:rsidR="0055331D" w:rsidRDefault="00F521A5">
      <w:pPr>
        <w:spacing w:after="60" w:line="259" w:lineRule="auto"/>
        <w:ind w:left="139" w:right="0" w:hanging="10"/>
      </w:pPr>
      <w:r>
        <w:rPr>
          <w:b/>
        </w:rPr>
        <w:lastRenderedPageBreak/>
        <w:t>A</w:t>
      </w:r>
      <w:r>
        <w:rPr>
          <w:b/>
          <w:sz w:val="19"/>
        </w:rPr>
        <w:t xml:space="preserve"> TÉMAKÖR TANULÁSA EREDMÉNYEKÉNT A TANULÓ</w:t>
      </w:r>
      <w:r>
        <w:rPr>
          <w:b/>
        </w:rPr>
        <w:t xml:space="preserve">: </w:t>
      </w:r>
    </w:p>
    <w:p w14:paraId="76A7B688" w14:textId="77777777" w:rsidR="0055331D" w:rsidRDefault="00F521A5" w:rsidP="00F521A5">
      <w:pPr>
        <w:numPr>
          <w:ilvl w:val="0"/>
          <w:numId w:val="241"/>
        </w:numPr>
        <w:spacing w:after="38"/>
        <w:ind w:left="721" w:right="15" w:hanging="361"/>
      </w:pPr>
      <w:r>
        <w:t xml:space="preserve">érti a különbséget a tudományos és az áltudományos információk között, konkrét példákat mond a köznapi életből tudományos és áltudományos ismeretekre, információkra; </w:t>
      </w:r>
    </w:p>
    <w:p w14:paraId="1B128036" w14:textId="77777777" w:rsidR="0055331D" w:rsidRDefault="00F521A5" w:rsidP="00F521A5">
      <w:pPr>
        <w:numPr>
          <w:ilvl w:val="0"/>
          <w:numId w:val="241"/>
        </w:numPr>
        <w:spacing w:after="40"/>
        <w:ind w:left="721" w:right="15" w:hanging="361"/>
      </w:pPr>
      <w:r>
        <w:t xml:space="preserve">ismeri a tudományos megközelítés lényegét (objektivitás, reprodukálhatóság, ellenőrizhetőség, bizonyíthatóság); </w:t>
      </w:r>
    </w:p>
    <w:p w14:paraId="2FCD5463" w14:textId="77777777" w:rsidR="0055331D" w:rsidRDefault="00F521A5" w:rsidP="00F521A5">
      <w:pPr>
        <w:numPr>
          <w:ilvl w:val="0"/>
          <w:numId w:val="241"/>
        </w:numPr>
        <w:spacing w:after="37"/>
        <w:ind w:left="721" w:right="15" w:hanging="361"/>
      </w:pPr>
      <w:r>
        <w:t xml:space="preserve">látja az áltudományos megközelítés lényegét (feltételezés, szubjektivitás, bizonyítatlanság), felismeri az áltudományosságra utaló legfontosabb jeleket; </w:t>
      </w:r>
    </w:p>
    <w:p w14:paraId="732B195A" w14:textId="77777777" w:rsidR="0055331D" w:rsidRDefault="00F521A5" w:rsidP="00F521A5">
      <w:pPr>
        <w:numPr>
          <w:ilvl w:val="0"/>
          <w:numId w:val="241"/>
        </w:numPr>
        <w:spacing w:after="231"/>
        <w:ind w:left="721" w:right="15" w:hanging="361"/>
      </w:pPr>
      <w:r>
        <w:t xml:space="preserve">meggyőzően érvel a tudományos bizonyítás jelentősége mellett.  </w:t>
      </w:r>
    </w:p>
    <w:p w14:paraId="57788529" w14:textId="77777777" w:rsidR="0055331D" w:rsidRDefault="00F521A5">
      <w:pPr>
        <w:spacing w:after="59" w:line="259" w:lineRule="auto"/>
        <w:ind w:left="139" w:right="0" w:hanging="10"/>
      </w:pPr>
      <w:r>
        <w:rPr>
          <w:b/>
        </w:rPr>
        <w:t>F</w:t>
      </w:r>
      <w:r>
        <w:rPr>
          <w:b/>
          <w:sz w:val="19"/>
        </w:rPr>
        <w:t xml:space="preserve">EJLESZTÉSI FELADATOK ÉS ISMERETEK </w:t>
      </w:r>
      <w:r>
        <w:rPr>
          <w:b/>
        </w:rPr>
        <w:t xml:space="preserve"> </w:t>
      </w:r>
    </w:p>
    <w:p w14:paraId="45994C49" w14:textId="77777777" w:rsidR="0055331D" w:rsidRDefault="00F521A5" w:rsidP="00F521A5">
      <w:pPr>
        <w:numPr>
          <w:ilvl w:val="0"/>
          <w:numId w:val="241"/>
        </w:numPr>
        <w:ind w:left="721" w:right="15" w:hanging="361"/>
      </w:pPr>
      <w:r>
        <w:t xml:space="preserve">Holisztikus szemlélet fejlesztése </w:t>
      </w:r>
    </w:p>
    <w:p w14:paraId="251076EB" w14:textId="77777777" w:rsidR="0055331D" w:rsidRDefault="00F521A5" w:rsidP="00F521A5">
      <w:pPr>
        <w:numPr>
          <w:ilvl w:val="0"/>
          <w:numId w:val="241"/>
        </w:numPr>
        <w:ind w:left="721" w:right="15" w:hanging="361"/>
      </w:pPr>
      <w:r>
        <w:t xml:space="preserve">A társakkal való együttműködés képességének fejlesztése </w:t>
      </w:r>
    </w:p>
    <w:p w14:paraId="03AEEC84" w14:textId="77777777" w:rsidR="0055331D" w:rsidRDefault="00F521A5" w:rsidP="00F521A5">
      <w:pPr>
        <w:numPr>
          <w:ilvl w:val="0"/>
          <w:numId w:val="241"/>
        </w:numPr>
        <w:ind w:left="721" w:right="15" w:hanging="361"/>
      </w:pPr>
      <w:r>
        <w:t xml:space="preserve">Alkotás digitális eszközzel </w:t>
      </w:r>
    </w:p>
    <w:p w14:paraId="68B440F1" w14:textId="77777777" w:rsidR="0055331D" w:rsidRDefault="00F521A5" w:rsidP="00F521A5">
      <w:pPr>
        <w:numPr>
          <w:ilvl w:val="0"/>
          <w:numId w:val="241"/>
        </w:numPr>
        <w:ind w:left="721" w:right="15" w:hanging="361"/>
      </w:pPr>
      <w:r>
        <w:t xml:space="preserve">Információkeresés digitális eszközzel </w:t>
      </w:r>
    </w:p>
    <w:p w14:paraId="662C5835" w14:textId="77777777" w:rsidR="0055331D" w:rsidRDefault="00F521A5" w:rsidP="00F521A5">
      <w:pPr>
        <w:numPr>
          <w:ilvl w:val="0"/>
          <w:numId w:val="241"/>
        </w:numPr>
        <w:spacing w:after="187"/>
        <w:ind w:left="721" w:right="15" w:hanging="361"/>
      </w:pPr>
      <w:r>
        <w:t xml:space="preserve">Kémiai tévhitek </w:t>
      </w:r>
    </w:p>
    <w:p w14:paraId="4E40D05B" w14:textId="77777777" w:rsidR="0055331D" w:rsidRDefault="00F521A5">
      <w:pPr>
        <w:spacing w:after="32" w:line="259" w:lineRule="auto"/>
        <w:ind w:left="139" w:right="0" w:hanging="10"/>
      </w:pPr>
      <w:r>
        <w:rPr>
          <w:b/>
        </w:rPr>
        <w:t>F</w:t>
      </w:r>
      <w:r>
        <w:rPr>
          <w:b/>
          <w:sz w:val="19"/>
        </w:rPr>
        <w:t>OGALMAK</w:t>
      </w:r>
      <w:r>
        <w:rPr>
          <w:b/>
        </w:rPr>
        <w:t xml:space="preserve"> </w:t>
      </w:r>
    </w:p>
    <w:p w14:paraId="27860A80" w14:textId="77777777" w:rsidR="0055331D" w:rsidRDefault="00F521A5">
      <w:pPr>
        <w:spacing w:line="512" w:lineRule="auto"/>
        <w:ind w:left="216" w:right="5058"/>
      </w:pPr>
      <w:r>
        <w:t xml:space="preserve">transzzsírsavak, bioetanol, biodízel </w:t>
      </w:r>
      <w:r>
        <w:rPr>
          <w:b/>
        </w:rPr>
        <w:t>J</w:t>
      </w:r>
      <w:r>
        <w:rPr>
          <w:b/>
          <w:sz w:val="19"/>
        </w:rPr>
        <w:t>AVASOLT TEVÉKENYSÉGEK</w:t>
      </w:r>
      <w:r>
        <w:rPr>
          <w:b/>
        </w:rPr>
        <w:t xml:space="preserve"> </w:t>
      </w:r>
    </w:p>
    <w:p w14:paraId="5C4DA95D" w14:textId="77777777" w:rsidR="0055331D" w:rsidRDefault="00F521A5" w:rsidP="00F521A5">
      <w:pPr>
        <w:numPr>
          <w:ilvl w:val="0"/>
          <w:numId w:val="241"/>
        </w:numPr>
        <w:spacing w:after="37"/>
        <w:ind w:left="721" w:right="15" w:hanging="361"/>
      </w:pPr>
      <w:r>
        <w:t xml:space="preserve">A „Száz kémiai mítosz” című könyv néhány fejezetének kiselőadás; esszé formájában történő feldolgozása </w:t>
      </w:r>
    </w:p>
    <w:p w14:paraId="2A673EF6" w14:textId="77777777" w:rsidR="0055331D" w:rsidRDefault="00F521A5" w:rsidP="00F521A5">
      <w:pPr>
        <w:numPr>
          <w:ilvl w:val="0"/>
          <w:numId w:val="241"/>
        </w:numPr>
        <w:ind w:left="721" w:right="15" w:hanging="361"/>
      </w:pPr>
      <w:r>
        <w:t xml:space="preserve">Érvelő beszélgetés kezdeményezése „Jobbak a </w:t>
      </w:r>
      <w:proofErr w:type="spellStart"/>
      <w:r>
        <w:t>biozöldségek</w:t>
      </w:r>
      <w:proofErr w:type="spellEnd"/>
      <w:r>
        <w:t xml:space="preserve">?” címmel </w:t>
      </w:r>
    </w:p>
    <w:p w14:paraId="55E7259A" w14:textId="77777777" w:rsidR="0055331D" w:rsidRDefault="00F521A5" w:rsidP="00F521A5">
      <w:pPr>
        <w:numPr>
          <w:ilvl w:val="0"/>
          <w:numId w:val="241"/>
        </w:numPr>
        <w:spacing w:after="38"/>
        <w:ind w:left="721" w:right="15" w:hanging="361"/>
      </w:pPr>
      <w:r>
        <w:t xml:space="preserve">Érvelő beszélgetés lefolytatása „A természetes egészséges, a mesterséges káros” címmel, ellenpéldák gyűjtése </w:t>
      </w:r>
    </w:p>
    <w:p w14:paraId="1F9A74AA" w14:textId="77777777" w:rsidR="0055331D" w:rsidRDefault="00F521A5" w:rsidP="00F521A5">
      <w:pPr>
        <w:numPr>
          <w:ilvl w:val="0"/>
          <w:numId w:val="241"/>
        </w:numPr>
        <w:ind w:left="721" w:right="15" w:hanging="361"/>
      </w:pPr>
      <w:r>
        <w:t xml:space="preserve">Érvelő beszélgetés „Ásványvizet vagy csapvizet igyunk inkább?” címmel </w:t>
      </w:r>
    </w:p>
    <w:p w14:paraId="037A70EF" w14:textId="77777777" w:rsidR="0055331D" w:rsidRDefault="00F521A5" w:rsidP="00F521A5">
      <w:pPr>
        <w:numPr>
          <w:ilvl w:val="0"/>
          <w:numId w:val="241"/>
        </w:numPr>
        <w:ind w:left="721" w:right="15" w:hanging="361"/>
      </w:pPr>
      <w:r>
        <w:t>Kiselőadás „Lehet-e okos (</w:t>
      </w:r>
      <w:proofErr w:type="spellStart"/>
      <w:r>
        <w:t>smart</w:t>
      </w:r>
      <w:proofErr w:type="spellEnd"/>
      <w:r>
        <w:t xml:space="preserve">) a víz?” címmel </w:t>
      </w:r>
    </w:p>
    <w:p w14:paraId="0B4B25C4" w14:textId="77777777" w:rsidR="0055331D" w:rsidRDefault="00F521A5" w:rsidP="00F521A5">
      <w:pPr>
        <w:numPr>
          <w:ilvl w:val="0"/>
          <w:numId w:val="241"/>
        </w:numPr>
        <w:spacing w:after="37"/>
        <w:ind w:left="721" w:right="15" w:hanging="361"/>
      </w:pPr>
      <w:r>
        <w:t xml:space="preserve">Érvelő esszé készítése a méregtelenítés kérdésében; a homeopátia kérdéskörében; a „Melyik a jobb: a margarin vagy a vaj?” címmel </w:t>
      </w:r>
    </w:p>
    <w:p w14:paraId="5CF498BB" w14:textId="77777777" w:rsidR="0055331D" w:rsidRDefault="00F521A5" w:rsidP="00F521A5">
      <w:pPr>
        <w:numPr>
          <w:ilvl w:val="0"/>
          <w:numId w:val="241"/>
        </w:numPr>
        <w:ind w:left="721" w:right="15" w:hanging="361"/>
      </w:pPr>
      <w:r>
        <w:t xml:space="preserve">Adatgyűjtés a „francia paradoxon” témakörében </w:t>
      </w:r>
    </w:p>
    <w:p w14:paraId="2E94378B" w14:textId="77777777" w:rsidR="0055331D" w:rsidRDefault="00F521A5" w:rsidP="00F521A5">
      <w:pPr>
        <w:numPr>
          <w:ilvl w:val="0"/>
          <w:numId w:val="241"/>
        </w:numPr>
        <w:spacing w:after="38"/>
        <w:ind w:left="721" w:right="15" w:hanging="361"/>
      </w:pPr>
      <w:r>
        <w:t xml:space="preserve">Érvelő beszélgetés az élelmiszer-adalékok káros és hasznos tulajdonságáról; a bioüzemanyagokról; Kémiai ismeretekkel kapcsolatos „városi legendák” gyűjtése, kiselőadásban történő bemutatása </w:t>
      </w:r>
    </w:p>
    <w:p w14:paraId="0723A1C5" w14:textId="77777777" w:rsidR="0055331D" w:rsidRDefault="00F521A5" w:rsidP="00F521A5">
      <w:pPr>
        <w:numPr>
          <w:ilvl w:val="0"/>
          <w:numId w:val="241"/>
        </w:numPr>
        <w:ind w:left="721" w:right="15" w:hanging="361"/>
      </w:pPr>
      <w:r>
        <w:t xml:space="preserve">Érvelő esszé készítése az arzénnal szennyezett magyarországi vizekről </w:t>
      </w:r>
    </w:p>
    <w:p w14:paraId="7D01C6F9" w14:textId="77777777" w:rsidR="0055331D" w:rsidRDefault="00F521A5" w:rsidP="00F521A5">
      <w:pPr>
        <w:numPr>
          <w:ilvl w:val="0"/>
          <w:numId w:val="241"/>
        </w:numPr>
        <w:ind w:left="721" w:right="15" w:hanging="361"/>
      </w:pPr>
      <w:r>
        <w:t xml:space="preserve">Kiselőadás tartása a csodavizekről (pi-víz, csökkentett deutériumtartalmú víz, oxigénben dúsított víz stb.) és azok vélt jótékony hatásáról, valamint annak cáfolatáról </w:t>
      </w:r>
    </w:p>
    <w:p w14:paraId="483B3871" w14:textId="77777777" w:rsidR="0055331D" w:rsidRDefault="00F521A5" w:rsidP="00F521A5">
      <w:pPr>
        <w:numPr>
          <w:ilvl w:val="0"/>
          <w:numId w:val="241"/>
        </w:numPr>
        <w:ind w:left="721" w:right="15" w:hanging="361"/>
      </w:pPr>
      <w:r>
        <w:t xml:space="preserve">Érvelő esszé készítése a műanyagok használatának előnyeiről és hátrányairól </w:t>
      </w:r>
    </w:p>
    <w:p w14:paraId="22F115CD" w14:textId="77777777" w:rsidR="0055331D" w:rsidRDefault="00F521A5" w:rsidP="00F521A5">
      <w:pPr>
        <w:numPr>
          <w:ilvl w:val="0"/>
          <w:numId w:val="241"/>
        </w:numPr>
        <w:spacing w:after="86"/>
        <w:ind w:left="721" w:right="15" w:hanging="361"/>
      </w:pPr>
      <w:r>
        <w:t xml:space="preserve">Egyszerű kísérlet elvégzése a víz „szennyezettségének” kimutatására: víz elektrolízise vaselektródok között; „Lehet-e tűzvész az űrhajókon?” témában </w:t>
      </w:r>
    </w:p>
    <w:p w14:paraId="15DE2FA5" w14:textId="77777777" w:rsidR="0055331D" w:rsidRDefault="00F521A5">
      <w:pPr>
        <w:spacing w:after="29" w:line="259" w:lineRule="auto"/>
        <w:ind w:left="216" w:right="0" w:firstLine="0"/>
        <w:jc w:val="left"/>
      </w:pPr>
      <w:r>
        <w:rPr>
          <w:b/>
        </w:rPr>
        <w:t xml:space="preserve"> </w:t>
      </w:r>
    </w:p>
    <w:p w14:paraId="07D67C13" w14:textId="77777777" w:rsidR="0055331D" w:rsidRDefault="00F521A5">
      <w:pPr>
        <w:spacing w:line="270" w:lineRule="auto"/>
        <w:ind w:left="226" w:right="0" w:hanging="10"/>
      </w:pPr>
      <w:r>
        <w:rPr>
          <w:b/>
        </w:rPr>
        <w:lastRenderedPageBreak/>
        <w:t>T</w:t>
      </w:r>
      <w:r>
        <w:rPr>
          <w:b/>
          <w:sz w:val="30"/>
          <w:vertAlign w:val="subscript"/>
        </w:rPr>
        <w:t>ÉMAKÖR</w:t>
      </w:r>
      <w:r>
        <w:rPr>
          <w:b/>
        </w:rPr>
        <w:t xml:space="preserve">: Utazás a Nobel-díj körül </w:t>
      </w:r>
    </w:p>
    <w:p w14:paraId="4A62A20B" w14:textId="77777777" w:rsidR="0055331D" w:rsidRDefault="00F521A5">
      <w:pPr>
        <w:spacing w:after="287" w:line="270" w:lineRule="auto"/>
        <w:ind w:left="226" w:right="0" w:hanging="10"/>
      </w:pPr>
      <w:r>
        <w:rPr>
          <w:b/>
          <w:sz w:val="19"/>
        </w:rPr>
        <w:t>ÓRASZÁM</w:t>
      </w:r>
      <w:r>
        <w:rPr>
          <w:b/>
        </w:rPr>
        <w:t>:</w:t>
      </w:r>
      <w:r>
        <w:t xml:space="preserve"> </w:t>
      </w:r>
      <w:r>
        <w:rPr>
          <w:b/>
        </w:rPr>
        <w:t xml:space="preserve">E: 6 óra </w:t>
      </w:r>
    </w:p>
    <w:p w14:paraId="44EF623A" w14:textId="77777777" w:rsidR="0055331D" w:rsidRDefault="00F521A5">
      <w:pPr>
        <w:spacing w:after="32" w:line="259" w:lineRule="auto"/>
        <w:ind w:left="139" w:right="0" w:hanging="10"/>
      </w:pPr>
      <w:r>
        <w:rPr>
          <w:b/>
        </w:rPr>
        <w:t>T</w:t>
      </w:r>
      <w:r>
        <w:rPr>
          <w:b/>
          <w:sz w:val="19"/>
        </w:rPr>
        <w:t>ANULÁSI EREDMÉNYEK</w:t>
      </w:r>
      <w:r>
        <w:rPr>
          <w:b/>
        </w:rPr>
        <w:t xml:space="preserve"> </w:t>
      </w:r>
    </w:p>
    <w:p w14:paraId="2E9829EE" w14:textId="77777777" w:rsidR="0055331D" w:rsidRDefault="00F521A5">
      <w:pPr>
        <w:spacing w:after="40"/>
        <w:ind w:left="216" w:right="32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ismer megbízható magyar és idegen nyelvű internetes forrásokat kémiai tárgyú médiatartalmak gyűjtésére; </w:t>
      </w:r>
    </w:p>
    <w:p w14:paraId="1E8D67A7" w14:textId="77777777" w:rsidR="0055331D" w:rsidRDefault="00F521A5">
      <w:pPr>
        <w:ind w:left="577" w:right="15" w:hanging="361"/>
      </w:pPr>
      <w:r>
        <w:rPr>
          <w:rFonts w:ascii="Segoe UI Symbol" w:eastAsia="Segoe UI Symbol" w:hAnsi="Segoe UI Symbol" w:cs="Segoe UI Symbol"/>
        </w:rPr>
        <w:t></w:t>
      </w:r>
      <w:r>
        <w:rPr>
          <w:rFonts w:ascii="Arial" w:eastAsia="Arial" w:hAnsi="Arial" w:cs="Arial"/>
        </w:rPr>
        <w:t xml:space="preserve"> </w:t>
      </w:r>
      <w:r>
        <w:t xml:space="preserve">mobiltelefonos/táblagépes alkalmazások segítségével médiatartalmakat, illetve bemutatókat hoz létre. </w:t>
      </w:r>
    </w:p>
    <w:p w14:paraId="31CE437E" w14:textId="77777777" w:rsidR="0055331D" w:rsidRDefault="00F521A5">
      <w:pPr>
        <w:spacing w:after="40" w:line="270" w:lineRule="auto"/>
        <w:ind w:left="226" w:right="0" w:hanging="10"/>
      </w:pPr>
      <w:r>
        <w:rPr>
          <w:b/>
        </w:rPr>
        <w:t xml:space="preserve">A témakör tanulása eredményeként a tanuló: </w:t>
      </w:r>
    </w:p>
    <w:p w14:paraId="50FFF9BC" w14:textId="77777777" w:rsidR="0055331D" w:rsidRDefault="00F521A5" w:rsidP="00F521A5">
      <w:pPr>
        <w:numPr>
          <w:ilvl w:val="0"/>
          <w:numId w:val="242"/>
        </w:numPr>
        <w:spacing w:after="40"/>
        <w:ind w:left="721" w:right="15" w:hanging="361"/>
      </w:pPr>
      <w:r>
        <w:t xml:space="preserve">érti, hogy egy sikeres kutatási eredmény sokszor hosszú évek egyéni és csapatmunkájának a gyümölcse; </w:t>
      </w:r>
    </w:p>
    <w:p w14:paraId="071C8DA6" w14:textId="77777777" w:rsidR="0055331D" w:rsidRDefault="00F521A5" w:rsidP="00F521A5">
      <w:pPr>
        <w:numPr>
          <w:ilvl w:val="0"/>
          <w:numId w:val="242"/>
        </w:numPr>
        <w:spacing w:after="38"/>
        <w:ind w:left="721" w:right="15" w:hanging="361"/>
      </w:pPr>
      <w:r>
        <w:t xml:space="preserve">kiselőadásban beszámol néhány nemzetközileg elismert hazai és külföldi kutató tevékenységéről, az elért eredményekről; </w:t>
      </w:r>
    </w:p>
    <w:p w14:paraId="6D72BF71" w14:textId="77777777" w:rsidR="0055331D" w:rsidRDefault="00F521A5" w:rsidP="00F521A5">
      <w:pPr>
        <w:numPr>
          <w:ilvl w:val="0"/>
          <w:numId w:val="242"/>
        </w:numPr>
        <w:spacing w:after="244"/>
        <w:ind w:left="721" w:right="15" w:hanging="361"/>
      </w:pPr>
      <w:r>
        <w:t xml:space="preserve">példákat mond magyar Nobel-díjasokra, nagy vonalakban ismeri az elismert eredményüket; </w:t>
      </w:r>
      <w:r>
        <w:rPr>
          <w:rFonts w:ascii="Segoe UI Symbol" w:eastAsia="Segoe UI Symbol" w:hAnsi="Segoe UI Symbol" w:cs="Segoe UI Symbol"/>
        </w:rPr>
        <w:t></w:t>
      </w:r>
      <w:r>
        <w:rPr>
          <w:rFonts w:ascii="Arial" w:eastAsia="Arial" w:hAnsi="Arial" w:cs="Arial"/>
        </w:rPr>
        <w:t xml:space="preserve"> </w:t>
      </w:r>
      <w:r>
        <w:t xml:space="preserve">példákat mond kémiai Nobel-díjasokra, megjelölve a kémia terén elért sikereiket. </w:t>
      </w:r>
    </w:p>
    <w:p w14:paraId="66273D59" w14:textId="77777777" w:rsidR="0055331D" w:rsidRDefault="00F521A5">
      <w:pPr>
        <w:spacing w:after="59" w:line="259" w:lineRule="auto"/>
        <w:ind w:left="139" w:right="0" w:hanging="10"/>
      </w:pPr>
      <w:r>
        <w:rPr>
          <w:b/>
        </w:rPr>
        <w:t>F</w:t>
      </w:r>
      <w:r>
        <w:rPr>
          <w:b/>
          <w:sz w:val="19"/>
        </w:rPr>
        <w:t xml:space="preserve">EJLESZTÉSI FELADATOK ÉS ISMERETEK </w:t>
      </w:r>
      <w:r>
        <w:rPr>
          <w:b/>
        </w:rPr>
        <w:t xml:space="preserve"> </w:t>
      </w:r>
    </w:p>
    <w:p w14:paraId="0A695D5F" w14:textId="77777777" w:rsidR="0055331D" w:rsidRDefault="00F521A5" w:rsidP="00F521A5">
      <w:pPr>
        <w:numPr>
          <w:ilvl w:val="0"/>
          <w:numId w:val="242"/>
        </w:numPr>
        <w:ind w:left="721" w:right="15" w:hanging="361"/>
      </w:pPr>
      <w:r>
        <w:t xml:space="preserve">Holisztikus szemlélet fejlesztése </w:t>
      </w:r>
    </w:p>
    <w:p w14:paraId="072FB76B" w14:textId="77777777" w:rsidR="0055331D" w:rsidRDefault="00F521A5" w:rsidP="00F521A5">
      <w:pPr>
        <w:numPr>
          <w:ilvl w:val="0"/>
          <w:numId w:val="242"/>
        </w:numPr>
        <w:ind w:left="721" w:right="15" w:hanging="361"/>
      </w:pPr>
      <w:r>
        <w:t xml:space="preserve">A társakkal való együttműködés képességének fejlesztése </w:t>
      </w:r>
    </w:p>
    <w:p w14:paraId="4C9C364C" w14:textId="77777777" w:rsidR="0055331D" w:rsidRDefault="00F521A5" w:rsidP="00F521A5">
      <w:pPr>
        <w:numPr>
          <w:ilvl w:val="0"/>
          <w:numId w:val="242"/>
        </w:numPr>
        <w:ind w:left="721" w:right="15" w:hanging="361"/>
      </w:pPr>
      <w:r>
        <w:t xml:space="preserve">Alkotás digitális eszközzel </w:t>
      </w:r>
    </w:p>
    <w:p w14:paraId="1FDBE4D1" w14:textId="77777777" w:rsidR="0055331D" w:rsidRDefault="00F521A5" w:rsidP="00F521A5">
      <w:pPr>
        <w:numPr>
          <w:ilvl w:val="0"/>
          <w:numId w:val="242"/>
        </w:numPr>
        <w:ind w:left="721" w:right="15" w:hanging="361"/>
      </w:pPr>
      <w:r>
        <w:t xml:space="preserve">Információkeresés digitális eszközzel </w:t>
      </w:r>
    </w:p>
    <w:p w14:paraId="51E5EC48" w14:textId="77777777" w:rsidR="0055331D" w:rsidRDefault="00F521A5" w:rsidP="00F521A5">
      <w:pPr>
        <w:numPr>
          <w:ilvl w:val="0"/>
          <w:numId w:val="242"/>
        </w:numPr>
        <w:ind w:left="721" w:right="15" w:hanging="361"/>
      </w:pPr>
      <w:r>
        <w:t xml:space="preserve">A Nobel-díj </w:t>
      </w:r>
    </w:p>
    <w:p w14:paraId="7CA6757F" w14:textId="77777777" w:rsidR="0055331D" w:rsidRDefault="00F521A5" w:rsidP="00F521A5">
      <w:pPr>
        <w:numPr>
          <w:ilvl w:val="0"/>
          <w:numId w:val="242"/>
        </w:numPr>
        <w:spacing w:after="187"/>
        <w:ind w:left="721" w:right="15" w:hanging="361"/>
      </w:pPr>
      <w:r>
        <w:t xml:space="preserve">Kémiai Nobel-díjasok </w:t>
      </w:r>
    </w:p>
    <w:p w14:paraId="18F68632" w14:textId="77777777" w:rsidR="0055331D" w:rsidRDefault="00F521A5">
      <w:pPr>
        <w:spacing w:after="32" w:line="259" w:lineRule="auto"/>
        <w:ind w:left="139" w:right="0" w:hanging="10"/>
      </w:pPr>
      <w:r>
        <w:rPr>
          <w:b/>
        </w:rPr>
        <w:t>F</w:t>
      </w:r>
      <w:r>
        <w:rPr>
          <w:b/>
          <w:sz w:val="19"/>
        </w:rPr>
        <w:t>OGALMAK</w:t>
      </w:r>
      <w:r>
        <w:rPr>
          <w:b/>
        </w:rPr>
        <w:t xml:space="preserve"> </w:t>
      </w:r>
    </w:p>
    <w:p w14:paraId="4486E5C9" w14:textId="77777777" w:rsidR="0055331D" w:rsidRDefault="00F521A5">
      <w:pPr>
        <w:spacing w:after="271"/>
        <w:ind w:left="216" w:right="15"/>
      </w:pPr>
      <w:r>
        <w:t xml:space="preserve">Nincs új fogalom. </w:t>
      </w:r>
    </w:p>
    <w:p w14:paraId="062A1DA6" w14:textId="77777777" w:rsidR="0055331D" w:rsidRDefault="00F521A5">
      <w:pPr>
        <w:spacing w:after="59" w:line="259" w:lineRule="auto"/>
        <w:ind w:left="139" w:right="0" w:hanging="10"/>
      </w:pPr>
      <w:r>
        <w:rPr>
          <w:b/>
        </w:rPr>
        <w:t>J</w:t>
      </w:r>
      <w:r>
        <w:rPr>
          <w:b/>
          <w:sz w:val="19"/>
        </w:rPr>
        <w:t>AVASOLT TEVÉKENYSÉGEK</w:t>
      </w:r>
      <w:r>
        <w:rPr>
          <w:b/>
        </w:rPr>
        <w:t xml:space="preserve"> </w:t>
      </w:r>
    </w:p>
    <w:p w14:paraId="18C023AD" w14:textId="77777777" w:rsidR="0055331D" w:rsidRDefault="00F521A5" w:rsidP="00F521A5">
      <w:pPr>
        <w:numPr>
          <w:ilvl w:val="0"/>
          <w:numId w:val="242"/>
        </w:numPr>
        <w:ind w:left="721" w:right="15" w:hanging="361"/>
      </w:pPr>
      <w:r>
        <w:t xml:space="preserve">Alfred Nobel életútjának ismertetése kiselőadás keretében </w:t>
      </w:r>
    </w:p>
    <w:p w14:paraId="1E256A6F" w14:textId="77777777" w:rsidR="0055331D" w:rsidRDefault="00F521A5" w:rsidP="00F521A5">
      <w:pPr>
        <w:numPr>
          <w:ilvl w:val="0"/>
          <w:numId w:val="242"/>
        </w:numPr>
        <w:ind w:left="721" w:right="15" w:hanging="361"/>
      </w:pPr>
      <w:r>
        <w:t xml:space="preserve">Szerepjáték Alfred Nobel életének néhány epizódjával kapcsolatban </w:t>
      </w:r>
    </w:p>
    <w:p w14:paraId="1C70DBD9" w14:textId="77777777" w:rsidR="0055331D" w:rsidRDefault="00F521A5" w:rsidP="00F521A5">
      <w:pPr>
        <w:numPr>
          <w:ilvl w:val="0"/>
          <w:numId w:val="242"/>
        </w:numPr>
        <w:spacing w:after="40"/>
        <w:ind w:left="721" w:right="15" w:hanging="361"/>
      </w:pPr>
      <w:r>
        <w:t xml:space="preserve">Érvelő beszélgetés kezdeményezése „Lehet-e békedíjat elnevezni arról, aki a dinamitot kifejlesztette?” címmel </w:t>
      </w:r>
    </w:p>
    <w:p w14:paraId="30AEDE2A" w14:textId="77777777" w:rsidR="0055331D" w:rsidRDefault="00F521A5" w:rsidP="00F521A5">
      <w:pPr>
        <w:numPr>
          <w:ilvl w:val="0"/>
          <w:numId w:val="242"/>
        </w:numPr>
        <w:spacing w:after="38"/>
        <w:ind w:left="721" w:right="15" w:hanging="361"/>
      </w:pPr>
      <w:r>
        <w:t xml:space="preserve">Adatok gyűjtése olyan kémikusokról, akik bár megérdemelték volna, mégsem kaptak Nobeldíjat </w:t>
      </w:r>
    </w:p>
    <w:p w14:paraId="3F8DABED" w14:textId="77777777" w:rsidR="0055331D" w:rsidRDefault="00F521A5" w:rsidP="00F521A5">
      <w:pPr>
        <w:numPr>
          <w:ilvl w:val="0"/>
          <w:numId w:val="242"/>
        </w:numPr>
        <w:ind w:left="721" w:right="15" w:hanging="361"/>
      </w:pPr>
      <w:r>
        <w:t xml:space="preserve">Néhány kiválasztott Nobel-díjas kémikus életének és munkásságának feldolgozása </w:t>
      </w:r>
    </w:p>
    <w:p w14:paraId="3909858E" w14:textId="77777777" w:rsidR="0055331D" w:rsidRDefault="00F521A5" w:rsidP="00F521A5">
      <w:pPr>
        <w:numPr>
          <w:ilvl w:val="0"/>
          <w:numId w:val="242"/>
        </w:numPr>
        <w:ind w:left="721" w:right="15" w:hanging="361"/>
      </w:pPr>
      <w:r>
        <w:t xml:space="preserve">Akik több Nobel-díjat is kaptak: a Curie-házaspár életének és munkásságának feldolgozása </w:t>
      </w:r>
    </w:p>
    <w:p w14:paraId="3D5565FD" w14:textId="77777777" w:rsidR="0055331D" w:rsidRDefault="00F521A5" w:rsidP="00F521A5">
      <w:pPr>
        <w:numPr>
          <w:ilvl w:val="0"/>
          <w:numId w:val="242"/>
        </w:numPr>
        <w:spacing w:after="39"/>
        <w:ind w:left="721" w:right="15" w:hanging="361"/>
      </w:pPr>
      <w:r>
        <w:t xml:space="preserve">Akitől majdnem visszavonták a kémiai Nobel-díjat: érvelő beszélgetés Fritz </w:t>
      </w:r>
      <w:proofErr w:type="spellStart"/>
      <w:r>
        <w:t>Haber</w:t>
      </w:r>
      <w:proofErr w:type="spellEnd"/>
      <w:r>
        <w:t xml:space="preserve"> ellentmondásos munkásságáról </w:t>
      </w:r>
    </w:p>
    <w:p w14:paraId="103666BE" w14:textId="77777777" w:rsidR="0055331D" w:rsidRDefault="00F521A5" w:rsidP="00F521A5">
      <w:pPr>
        <w:numPr>
          <w:ilvl w:val="0"/>
          <w:numId w:val="242"/>
        </w:numPr>
        <w:spacing w:after="37"/>
        <w:ind w:left="721" w:right="15" w:hanging="361"/>
      </w:pPr>
      <w:r>
        <w:lastRenderedPageBreak/>
        <w:t xml:space="preserve">Miért csak a DNS-molekula szerkezetének meghatározása után 9 évvel adtak ezért a felfedezésért orvosi Nobel-díjat? – kiselőadás tartása </w:t>
      </w:r>
    </w:p>
    <w:p w14:paraId="1210339C" w14:textId="77777777" w:rsidR="0055331D" w:rsidRDefault="00F521A5" w:rsidP="00F521A5">
      <w:pPr>
        <w:numPr>
          <w:ilvl w:val="0"/>
          <w:numId w:val="242"/>
        </w:numPr>
        <w:ind w:left="721" w:right="15" w:hanging="361"/>
      </w:pPr>
      <w:r>
        <w:t xml:space="preserve">Magyar származású kémiai Nobel-díjasok: bemutatók készítése </w:t>
      </w:r>
    </w:p>
    <w:p w14:paraId="12989E13" w14:textId="77777777" w:rsidR="0055331D" w:rsidRDefault="00F521A5" w:rsidP="00F521A5">
      <w:pPr>
        <w:numPr>
          <w:ilvl w:val="0"/>
          <w:numId w:val="242"/>
        </w:numPr>
        <w:ind w:left="721" w:right="15" w:hanging="361"/>
      </w:pPr>
      <w:r>
        <w:t xml:space="preserve">A Szent-Györgyi Alberttel készült interjú megtekintése és megbeszélése </w:t>
      </w:r>
    </w:p>
    <w:p w14:paraId="03F4ED70" w14:textId="77777777" w:rsidR="0055331D" w:rsidRDefault="00F521A5">
      <w:pPr>
        <w:spacing w:after="215" w:line="270" w:lineRule="auto"/>
        <w:ind w:left="226" w:right="3038" w:hanging="10"/>
      </w:pPr>
      <w:r>
        <w:rPr>
          <w:b/>
        </w:rPr>
        <w:t>T</w:t>
      </w:r>
      <w:r>
        <w:rPr>
          <w:b/>
          <w:sz w:val="30"/>
          <w:vertAlign w:val="subscript"/>
        </w:rPr>
        <w:t>ÉMAKÖR</w:t>
      </w:r>
      <w:r>
        <w:rPr>
          <w:b/>
        </w:rPr>
        <w:t>: Az egyetlen járható út: a fenntarthatóság</w:t>
      </w:r>
      <w:r>
        <w:t xml:space="preserve"> </w:t>
      </w:r>
      <w:r>
        <w:rPr>
          <w:b/>
          <w:sz w:val="30"/>
          <w:vertAlign w:val="subscript"/>
        </w:rPr>
        <w:t>ÓRASZÁM</w:t>
      </w:r>
      <w:r>
        <w:rPr>
          <w:b/>
        </w:rPr>
        <w:t>:</w:t>
      </w:r>
      <w:r>
        <w:t xml:space="preserve"> </w:t>
      </w:r>
      <w:r>
        <w:rPr>
          <w:b/>
        </w:rPr>
        <w:t xml:space="preserve">E: 10 óra </w:t>
      </w:r>
    </w:p>
    <w:p w14:paraId="66458D72" w14:textId="77777777" w:rsidR="0055331D" w:rsidRDefault="00F521A5">
      <w:pPr>
        <w:spacing w:after="32" w:line="259" w:lineRule="auto"/>
        <w:ind w:left="139" w:right="0" w:hanging="10"/>
      </w:pPr>
      <w:r>
        <w:rPr>
          <w:b/>
        </w:rPr>
        <w:t>T</w:t>
      </w:r>
      <w:r>
        <w:rPr>
          <w:b/>
          <w:sz w:val="19"/>
        </w:rPr>
        <w:t>ANULÁSI EREDMÉNYEK</w:t>
      </w:r>
      <w:r>
        <w:rPr>
          <w:b/>
        </w:rPr>
        <w:t xml:space="preserve"> </w:t>
      </w:r>
    </w:p>
    <w:p w14:paraId="15502B41" w14:textId="77777777" w:rsidR="0055331D" w:rsidRDefault="00F521A5">
      <w:pPr>
        <w:spacing w:after="40" w:line="270" w:lineRule="auto"/>
        <w:ind w:left="226" w:right="0" w:hanging="10"/>
      </w:pPr>
      <w:r>
        <w:rPr>
          <w:b/>
        </w:rPr>
        <w:t xml:space="preserve">A témakör tanulása hozzájárul ahhoz, hogy a tanuló a nevelési-oktatási szakasz végére: </w:t>
      </w:r>
    </w:p>
    <w:p w14:paraId="3F98121D" w14:textId="77777777" w:rsidR="0055331D" w:rsidRDefault="00F521A5" w:rsidP="00F521A5">
      <w:pPr>
        <w:numPr>
          <w:ilvl w:val="0"/>
          <w:numId w:val="243"/>
        </w:numPr>
        <w:spacing w:after="38"/>
        <w:ind w:right="15" w:hanging="361"/>
      </w:pPr>
      <w:r>
        <w:t xml:space="preserve">ismer megbízható magyar és idegen nyelvű internetes forrásokat kémiai tárgyú médiatartalmak gyűjtésére; </w:t>
      </w:r>
    </w:p>
    <w:p w14:paraId="47FBB089" w14:textId="77777777" w:rsidR="0055331D" w:rsidRDefault="00F521A5" w:rsidP="00F521A5">
      <w:pPr>
        <w:numPr>
          <w:ilvl w:val="0"/>
          <w:numId w:val="243"/>
        </w:numPr>
        <w:ind w:right="15" w:hanging="361"/>
      </w:pPr>
      <w:r>
        <w:t xml:space="preserve">mobiltelefonos/táblagépes alkalmazások segítségével médiatartalmakat, illetve bemutatókat hoz létre. </w:t>
      </w:r>
    </w:p>
    <w:p w14:paraId="1DB054FC" w14:textId="77777777" w:rsidR="0055331D" w:rsidRDefault="00F521A5">
      <w:pPr>
        <w:spacing w:after="39" w:line="270" w:lineRule="auto"/>
        <w:ind w:left="226" w:right="0" w:hanging="10"/>
      </w:pPr>
      <w:r>
        <w:rPr>
          <w:b/>
        </w:rPr>
        <w:t xml:space="preserve">A témakör tanulása eredményeként a tanuló: </w:t>
      </w:r>
    </w:p>
    <w:p w14:paraId="10B8F987" w14:textId="77777777" w:rsidR="0055331D" w:rsidRDefault="00F521A5" w:rsidP="00F521A5">
      <w:pPr>
        <w:numPr>
          <w:ilvl w:val="0"/>
          <w:numId w:val="244"/>
        </w:numPr>
        <w:spacing w:after="39"/>
        <w:ind w:left="721" w:right="15" w:hanging="361"/>
      </w:pPr>
      <w:r>
        <w:t xml:space="preserve">ismeri a globális klímaváltozás következményeit, érti az emberiség előtt álló globális probléma kezelésének halaszthatatlanságát; </w:t>
      </w:r>
    </w:p>
    <w:p w14:paraId="23496971" w14:textId="77777777" w:rsidR="0055331D" w:rsidRDefault="00F521A5" w:rsidP="00F521A5">
      <w:pPr>
        <w:numPr>
          <w:ilvl w:val="0"/>
          <w:numId w:val="244"/>
        </w:numPr>
        <w:ind w:left="721" w:right="15" w:hanging="361"/>
      </w:pPr>
      <w:r>
        <w:t xml:space="preserve">meggyőzően érvel az élhető környezet fenntartásának szükségessége mellett; </w:t>
      </w:r>
    </w:p>
    <w:p w14:paraId="525ECCC5" w14:textId="77777777" w:rsidR="0055331D" w:rsidRDefault="00F521A5" w:rsidP="00F521A5">
      <w:pPr>
        <w:numPr>
          <w:ilvl w:val="0"/>
          <w:numId w:val="244"/>
        </w:numPr>
        <w:ind w:left="721" w:right="15" w:hanging="361"/>
      </w:pPr>
      <w:r>
        <w:t xml:space="preserve">életciklus-elemzéseket végez néhány, a mindennapokban használt termék esetében; </w:t>
      </w:r>
    </w:p>
    <w:p w14:paraId="19E28EAA" w14:textId="77777777" w:rsidR="0055331D" w:rsidRDefault="00F521A5" w:rsidP="00F521A5">
      <w:pPr>
        <w:numPr>
          <w:ilvl w:val="0"/>
          <w:numId w:val="244"/>
        </w:numPr>
        <w:ind w:left="721" w:right="15" w:hanging="361"/>
      </w:pPr>
      <w:r>
        <w:t xml:space="preserve">a kibocsátott háztartási hulladék mennyiségének csökkentését megtervezi; </w:t>
      </w:r>
    </w:p>
    <w:p w14:paraId="2387D538" w14:textId="77777777" w:rsidR="0055331D" w:rsidRDefault="00F521A5" w:rsidP="00F521A5">
      <w:pPr>
        <w:numPr>
          <w:ilvl w:val="0"/>
          <w:numId w:val="244"/>
        </w:numPr>
        <w:spacing w:after="285"/>
        <w:ind w:left="721" w:right="15" w:hanging="361"/>
      </w:pPr>
      <w:r>
        <w:t xml:space="preserve">ismeri a különböző alternatív energiaforrások előnyeit és hátrányait, valamint az energiaforrásokhoz történő hozzáférés, illetve a felhasználás esetleges korlátait. </w:t>
      </w:r>
    </w:p>
    <w:p w14:paraId="2D0B876F" w14:textId="77777777" w:rsidR="0055331D" w:rsidRDefault="00F521A5">
      <w:pPr>
        <w:spacing w:after="58" w:line="259" w:lineRule="auto"/>
        <w:ind w:left="139" w:right="0" w:hanging="10"/>
      </w:pPr>
      <w:r>
        <w:rPr>
          <w:b/>
        </w:rPr>
        <w:t>F</w:t>
      </w:r>
      <w:r>
        <w:rPr>
          <w:b/>
          <w:sz w:val="19"/>
        </w:rPr>
        <w:t xml:space="preserve">EJLESZTÉSI FELADATOK ÉS ISMERETEK </w:t>
      </w:r>
      <w:r>
        <w:rPr>
          <w:b/>
        </w:rPr>
        <w:t xml:space="preserve"> </w:t>
      </w:r>
    </w:p>
    <w:p w14:paraId="2E5768BE" w14:textId="77777777" w:rsidR="0055331D" w:rsidRDefault="00F521A5" w:rsidP="00F521A5">
      <w:pPr>
        <w:numPr>
          <w:ilvl w:val="0"/>
          <w:numId w:val="244"/>
        </w:numPr>
        <w:ind w:left="721" w:right="15" w:hanging="361"/>
      </w:pPr>
      <w:r>
        <w:t xml:space="preserve">Holisztikus szemlélet fejlesztése </w:t>
      </w:r>
    </w:p>
    <w:p w14:paraId="6A5A1C6F" w14:textId="77777777" w:rsidR="0055331D" w:rsidRDefault="00F521A5" w:rsidP="00F521A5">
      <w:pPr>
        <w:numPr>
          <w:ilvl w:val="0"/>
          <w:numId w:val="244"/>
        </w:numPr>
        <w:ind w:left="721" w:right="15" w:hanging="361"/>
      </w:pPr>
      <w:r>
        <w:t xml:space="preserve">A társakkal való együttműködés képességének fejlesztése </w:t>
      </w:r>
    </w:p>
    <w:p w14:paraId="1E01BF3E" w14:textId="77777777" w:rsidR="0055331D" w:rsidRDefault="00F521A5" w:rsidP="00F521A5">
      <w:pPr>
        <w:numPr>
          <w:ilvl w:val="0"/>
          <w:numId w:val="244"/>
        </w:numPr>
        <w:ind w:left="721" w:right="15" w:hanging="361"/>
      </w:pPr>
      <w:r>
        <w:t xml:space="preserve">Alkotás digitális eszközzel </w:t>
      </w:r>
    </w:p>
    <w:p w14:paraId="44127D19" w14:textId="77777777" w:rsidR="0055331D" w:rsidRDefault="00F521A5" w:rsidP="00F521A5">
      <w:pPr>
        <w:numPr>
          <w:ilvl w:val="0"/>
          <w:numId w:val="244"/>
        </w:numPr>
        <w:ind w:left="721" w:right="15" w:hanging="361"/>
      </w:pPr>
      <w:r>
        <w:t xml:space="preserve">Információkeresés digitális eszközzel </w:t>
      </w:r>
    </w:p>
    <w:p w14:paraId="1455FE2D" w14:textId="77777777" w:rsidR="0055331D" w:rsidRDefault="00F521A5" w:rsidP="00F521A5">
      <w:pPr>
        <w:numPr>
          <w:ilvl w:val="0"/>
          <w:numId w:val="244"/>
        </w:numPr>
        <w:ind w:left="721" w:right="15" w:hanging="361"/>
      </w:pPr>
      <w:r>
        <w:t xml:space="preserve">Az élhető környezet fenntartása </w:t>
      </w:r>
    </w:p>
    <w:p w14:paraId="4204D2DF" w14:textId="77777777" w:rsidR="0055331D" w:rsidRDefault="00F521A5" w:rsidP="00F521A5">
      <w:pPr>
        <w:numPr>
          <w:ilvl w:val="0"/>
          <w:numId w:val="244"/>
        </w:numPr>
        <w:ind w:left="721" w:right="15" w:hanging="361"/>
      </w:pPr>
      <w:r>
        <w:t xml:space="preserve">A tiszta víz problémája </w:t>
      </w:r>
    </w:p>
    <w:p w14:paraId="4E1A9CA3" w14:textId="77777777" w:rsidR="0055331D" w:rsidRDefault="00F521A5" w:rsidP="00F521A5">
      <w:pPr>
        <w:numPr>
          <w:ilvl w:val="0"/>
          <w:numId w:val="244"/>
        </w:numPr>
        <w:ind w:left="721" w:right="15" w:hanging="361"/>
      </w:pPr>
      <w:r>
        <w:t xml:space="preserve">A hulladékok termelése és kezelése </w:t>
      </w:r>
    </w:p>
    <w:p w14:paraId="6DF7FB12" w14:textId="77777777" w:rsidR="0055331D" w:rsidRDefault="00F521A5" w:rsidP="00F521A5">
      <w:pPr>
        <w:numPr>
          <w:ilvl w:val="0"/>
          <w:numId w:val="244"/>
        </w:numPr>
        <w:spacing w:after="199"/>
        <w:ind w:left="721" w:right="15" w:hanging="361"/>
      </w:pPr>
      <w:r>
        <w:t xml:space="preserve">Alternatív energiák a jövőben </w:t>
      </w:r>
    </w:p>
    <w:p w14:paraId="5D67C3EB" w14:textId="77777777" w:rsidR="0055331D" w:rsidRDefault="00F521A5">
      <w:pPr>
        <w:spacing w:after="32" w:line="259" w:lineRule="auto"/>
        <w:ind w:left="139" w:right="0" w:hanging="10"/>
      </w:pPr>
      <w:r>
        <w:rPr>
          <w:b/>
        </w:rPr>
        <w:t>F</w:t>
      </w:r>
      <w:r>
        <w:rPr>
          <w:b/>
          <w:sz w:val="19"/>
        </w:rPr>
        <w:t>OGALMAK</w:t>
      </w:r>
      <w:r>
        <w:rPr>
          <w:b/>
        </w:rPr>
        <w:t xml:space="preserve"> </w:t>
      </w:r>
    </w:p>
    <w:p w14:paraId="70D3FB3D" w14:textId="77777777" w:rsidR="0055331D" w:rsidRDefault="00F521A5">
      <w:pPr>
        <w:spacing w:after="195"/>
        <w:ind w:left="216" w:right="15"/>
      </w:pPr>
      <w:r>
        <w:t xml:space="preserve">életciklus-elemzés, tervezett elavulás </w:t>
      </w:r>
    </w:p>
    <w:p w14:paraId="0F5A5072" w14:textId="77777777" w:rsidR="0055331D" w:rsidRDefault="00F521A5">
      <w:pPr>
        <w:spacing w:after="293" w:line="259" w:lineRule="auto"/>
        <w:ind w:left="216" w:right="0" w:firstLine="0"/>
        <w:jc w:val="left"/>
      </w:pPr>
      <w:r>
        <w:rPr>
          <w:b/>
        </w:rPr>
        <w:t xml:space="preserve"> </w:t>
      </w:r>
    </w:p>
    <w:p w14:paraId="16CCCD81" w14:textId="77777777" w:rsidR="0055331D" w:rsidRDefault="00F521A5">
      <w:pPr>
        <w:spacing w:after="60" w:line="259" w:lineRule="auto"/>
        <w:ind w:left="139" w:right="0" w:hanging="10"/>
      </w:pPr>
      <w:r>
        <w:rPr>
          <w:b/>
        </w:rPr>
        <w:t>J</w:t>
      </w:r>
      <w:r>
        <w:rPr>
          <w:b/>
          <w:sz w:val="19"/>
        </w:rPr>
        <w:t>AVASOLT TEVÉKENYSÉGEK</w:t>
      </w:r>
      <w:r>
        <w:rPr>
          <w:b/>
        </w:rPr>
        <w:t xml:space="preserve"> </w:t>
      </w:r>
    </w:p>
    <w:p w14:paraId="49F48828" w14:textId="77777777" w:rsidR="0055331D" w:rsidRDefault="00F521A5" w:rsidP="00F521A5">
      <w:pPr>
        <w:numPr>
          <w:ilvl w:val="0"/>
          <w:numId w:val="244"/>
        </w:numPr>
        <w:spacing w:after="40"/>
        <w:ind w:left="721" w:right="15" w:hanging="361"/>
      </w:pPr>
      <w:r>
        <w:t xml:space="preserve">Információgyűjtés a légkör összetétele és a klíma kapcsolatáról a földtörténeti és történelmi korokból </w:t>
      </w:r>
    </w:p>
    <w:p w14:paraId="45184C82" w14:textId="77777777" w:rsidR="0055331D" w:rsidRDefault="00F521A5" w:rsidP="00F521A5">
      <w:pPr>
        <w:numPr>
          <w:ilvl w:val="0"/>
          <w:numId w:val="244"/>
        </w:numPr>
        <w:spacing w:after="39"/>
        <w:ind w:left="721" w:right="15" w:hanging="361"/>
      </w:pPr>
      <w:r>
        <w:lastRenderedPageBreak/>
        <w:t xml:space="preserve">A klímaváltozással kapcsolatos aktuális híradások (újságcikkek, digitális hírportálok cikkei, médiatartalmak) keresése </w:t>
      </w:r>
    </w:p>
    <w:p w14:paraId="503BF93B" w14:textId="77777777" w:rsidR="0055331D" w:rsidRDefault="00F521A5" w:rsidP="00F521A5">
      <w:pPr>
        <w:numPr>
          <w:ilvl w:val="0"/>
          <w:numId w:val="244"/>
        </w:numPr>
        <w:spacing w:after="39"/>
        <w:ind w:left="721" w:right="15" w:hanging="361"/>
      </w:pPr>
      <w:r>
        <w:t xml:space="preserve">Grafikonok, adatok elemzése a klímaváltozást okozó gázokkal, valamint a klímaváltozás következményeivel kapcsolatban </w:t>
      </w:r>
    </w:p>
    <w:p w14:paraId="27D53CC1" w14:textId="77777777" w:rsidR="0055331D" w:rsidRDefault="00F521A5" w:rsidP="00F521A5">
      <w:pPr>
        <w:numPr>
          <w:ilvl w:val="0"/>
          <w:numId w:val="244"/>
        </w:numPr>
        <w:spacing w:after="40"/>
        <w:ind w:left="721" w:right="15" w:hanging="361"/>
      </w:pPr>
      <w:r>
        <w:t xml:space="preserve">Beszélgetés a klímaváltozás következményeiről és az alkalmazkodás lehetséges módjairól egyéni és közösségi szinten </w:t>
      </w:r>
    </w:p>
    <w:p w14:paraId="3A88764E" w14:textId="77777777" w:rsidR="0055331D" w:rsidRDefault="00F521A5" w:rsidP="00F521A5">
      <w:pPr>
        <w:numPr>
          <w:ilvl w:val="0"/>
          <w:numId w:val="244"/>
        </w:numPr>
        <w:spacing w:after="38"/>
        <w:ind w:left="721" w:right="15" w:hanging="361"/>
      </w:pPr>
      <w:r>
        <w:t xml:space="preserve">A Föld vízkészleteinek bemutatása, azok kémiai összetételének, felhasználhatóságának lehetőségei </w:t>
      </w:r>
    </w:p>
    <w:p w14:paraId="202F5F09" w14:textId="77777777" w:rsidR="0055331D" w:rsidRDefault="00F521A5" w:rsidP="00F521A5">
      <w:pPr>
        <w:numPr>
          <w:ilvl w:val="0"/>
          <w:numId w:val="244"/>
        </w:numPr>
        <w:ind w:left="721" w:right="15" w:hanging="361"/>
      </w:pPr>
      <w:r>
        <w:t xml:space="preserve">Információkeresés a Föld vízháztartásának változásáról és az ehhez kötődő társadalmi és gazdasági kérdésekről </w:t>
      </w:r>
    </w:p>
    <w:p w14:paraId="545DA7CC" w14:textId="77777777" w:rsidR="0055331D" w:rsidRDefault="00F521A5" w:rsidP="00F521A5">
      <w:pPr>
        <w:numPr>
          <w:ilvl w:val="0"/>
          <w:numId w:val="244"/>
        </w:numPr>
        <w:spacing w:after="40"/>
        <w:ind w:left="721" w:right="15" w:hanging="361"/>
      </w:pPr>
      <w:r>
        <w:t xml:space="preserve">Információgyűjtés a helyi vezetékes víz kémiai összetételével, annak ellenőrzésével kapcsolatban, az adatok összehasonlítása más terület/település vezetékes vizével, illetve a kereskedelemben kapható palackos vizekkel </w:t>
      </w:r>
    </w:p>
    <w:p w14:paraId="27FB1A8C" w14:textId="77777777" w:rsidR="0055331D" w:rsidRDefault="00F521A5" w:rsidP="00F521A5">
      <w:pPr>
        <w:numPr>
          <w:ilvl w:val="0"/>
          <w:numId w:val="244"/>
        </w:numPr>
        <w:spacing w:after="40"/>
        <w:ind w:left="721" w:right="15" w:hanging="361"/>
      </w:pPr>
      <w:r>
        <w:t xml:space="preserve">Egy termék (pl.: PET palack vagy mobiltelefon) életciklusának elemzése, bemutatása poszteren vagy digitális eszközön </w:t>
      </w:r>
    </w:p>
    <w:p w14:paraId="673633BD" w14:textId="77777777" w:rsidR="0055331D" w:rsidRDefault="00F521A5" w:rsidP="00F521A5">
      <w:pPr>
        <w:numPr>
          <w:ilvl w:val="0"/>
          <w:numId w:val="244"/>
        </w:numPr>
        <w:spacing w:after="40"/>
        <w:ind w:left="721" w:right="15" w:hanging="361"/>
      </w:pPr>
      <w:r>
        <w:t xml:space="preserve">Videofilm megtekintése a tervezett elavulásról, érvelő párbeszéd annak előnyeiről és hátrányairól </w:t>
      </w:r>
    </w:p>
    <w:p w14:paraId="256BD36C" w14:textId="77777777" w:rsidR="0055331D" w:rsidRDefault="00F521A5" w:rsidP="00F521A5">
      <w:pPr>
        <w:numPr>
          <w:ilvl w:val="0"/>
          <w:numId w:val="244"/>
        </w:numPr>
        <w:spacing w:after="38"/>
        <w:ind w:left="721" w:right="15" w:hanging="361"/>
      </w:pPr>
      <w:r>
        <w:t xml:space="preserve">„Gyenge láncszemek a termékekben” címmel gyűjtőmunka a háztartásban fellelhető, valószínűsíthetően a tervezett elavulásnak áldozatul eső tárgyakról, azok bemutatása </w:t>
      </w:r>
    </w:p>
    <w:p w14:paraId="349A9014" w14:textId="77777777" w:rsidR="0055331D" w:rsidRDefault="00F521A5" w:rsidP="00F521A5">
      <w:pPr>
        <w:numPr>
          <w:ilvl w:val="0"/>
          <w:numId w:val="244"/>
        </w:numPr>
        <w:ind w:left="721" w:right="15" w:hanging="361"/>
      </w:pPr>
      <w:r>
        <w:t xml:space="preserve">Saját lakóház energetikai korszerűsítésének megtervezése bekerülési adatokkal alátámasztva </w:t>
      </w:r>
    </w:p>
    <w:p w14:paraId="289631CC" w14:textId="77777777" w:rsidR="0055331D" w:rsidRDefault="00F521A5" w:rsidP="00F521A5">
      <w:pPr>
        <w:numPr>
          <w:ilvl w:val="0"/>
          <w:numId w:val="244"/>
        </w:numPr>
        <w:spacing w:after="37"/>
        <w:ind w:left="721" w:right="15" w:hanging="361"/>
      </w:pPr>
      <w:r>
        <w:t xml:space="preserve">A Mindentudás Egyeteme sorozat egy-egy témába illő előadásának megtekintése, majd közös beszélgetés, vagy az előadással kapcsolatos feladatlap kitöltése </w:t>
      </w:r>
    </w:p>
    <w:p w14:paraId="2501337B" w14:textId="77777777" w:rsidR="0055331D" w:rsidRDefault="00F521A5" w:rsidP="00F521A5">
      <w:pPr>
        <w:numPr>
          <w:ilvl w:val="0"/>
          <w:numId w:val="244"/>
        </w:numPr>
        <w:spacing w:after="97"/>
        <w:ind w:left="721" w:right="15" w:hanging="361"/>
      </w:pPr>
      <w:r>
        <w:t xml:space="preserve">Egyéni vagy családi terv készítése a fenntarthatóbb életmód kialakítására (otthon, táplálkozás, fogyasztás, tudatos vásárlás, hulladékkezelés, energiatakarékosság, közlekedés </w:t>
      </w:r>
      <w:proofErr w:type="gramStart"/>
      <w:r>
        <w:t>stb...</w:t>
      </w:r>
      <w:proofErr w:type="gramEnd"/>
      <w:r>
        <w:t xml:space="preserve">) </w:t>
      </w:r>
    </w:p>
    <w:p w14:paraId="3A20BD64" w14:textId="77777777" w:rsidR="0055331D" w:rsidRDefault="00F521A5">
      <w:pPr>
        <w:spacing w:after="0" w:line="259" w:lineRule="auto"/>
        <w:ind w:left="216" w:right="0" w:firstLine="0"/>
        <w:jc w:val="left"/>
      </w:pPr>
      <w:r>
        <w:rPr>
          <w:b/>
        </w:rPr>
        <w:t xml:space="preserve"> </w:t>
      </w:r>
      <w:r>
        <w:rPr>
          <w:b/>
        </w:rPr>
        <w:tab/>
        <w:t xml:space="preserve"> </w:t>
      </w:r>
      <w:r>
        <w:br w:type="page"/>
      </w:r>
    </w:p>
    <w:p w14:paraId="150E78A7" w14:textId="77777777" w:rsidR="0055331D" w:rsidRDefault="00F521A5">
      <w:pPr>
        <w:spacing w:after="32" w:line="259" w:lineRule="auto"/>
        <w:ind w:left="139" w:right="0" w:hanging="10"/>
      </w:pPr>
      <w:r>
        <w:rPr>
          <w:b/>
        </w:rPr>
        <w:lastRenderedPageBreak/>
        <w:t>F</w:t>
      </w:r>
      <w:r>
        <w:rPr>
          <w:b/>
          <w:sz w:val="19"/>
        </w:rPr>
        <w:t xml:space="preserve">ÖLDRAJZ </w:t>
      </w:r>
      <w:r>
        <w:rPr>
          <w:b/>
        </w:rPr>
        <w:t>–</w:t>
      </w:r>
      <w:r>
        <w:rPr>
          <w:b/>
          <w:sz w:val="19"/>
        </w:rPr>
        <w:t xml:space="preserve"> </w:t>
      </w:r>
      <w:r>
        <w:rPr>
          <w:b/>
        </w:rPr>
        <w:t>11.</w:t>
      </w:r>
      <w:r>
        <w:rPr>
          <w:b/>
          <w:sz w:val="19"/>
        </w:rPr>
        <w:t xml:space="preserve"> ÉVFOLYAM</w:t>
      </w:r>
      <w:r>
        <w:rPr>
          <w:b/>
        </w:rPr>
        <w:t xml:space="preserve"> </w:t>
      </w:r>
    </w:p>
    <w:p w14:paraId="6737518B" w14:textId="77777777" w:rsidR="0055331D" w:rsidRDefault="00F521A5">
      <w:pPr>
        <w:spacing w:after="158"/>
        <w:ind w:left="216" w:right="305"/>
      </w:pPr>
      <w:r>
        <w:t xml:space="preserve">A 11. évfolyamos földrajz tananyag a természeti és társadalmi környezet összefüggéseivel, kölcsönhatásaival foglalkozik, és tudatosan épít az általános iskolában, valamint a középiskola 9. és 10. osztályában elsajátított földrajzi, természet- és társadalomtudományi ismeretekre. A tananyag a múltból kiindulva a jelen folyamataira, jelenségeire és azok lehetséges jövőbeli következményeire összpontosít, építve a hagyományos és digitális térképi, grafikus és szöveges adatforrásokból megszerezhető információkra. </w:t>
      </w:r>
    </w:p>
    <w:p w14:paraId="50402826" w14:textId="77777777" w:rsidR="0055331D" w:rsidRDefault="00F521A5">
      <w:pPr>
        <w:spacing w:after="123"/>
        <w:ind w:left="216" w:right="311"/>
      </w:pPr>
      <w:r>
        <w:t xml:space="preserve">A tananyag a Földünk egészére ható földrajzi kérdéseket, 21. századi kihívásokat állítja a középpontba. Célja, hogy felkeltse a tanulók érdeklődését a mindennapi életünket, de akár az emberiség jövőjét is befolyásoló folyamatokra és jelenségekre. </w:t>
      </w:r>
    </w:p>
    <w:p w14:paraId="48510DCD" w14:textId="77777777" w:rsidR="0055331D" w:rsidRDefault="00F521A5">
      <w:pPr>
        <w:spacing w:after="111"/>
        <w:ind w:left="216" w:right="295"/>
      </w:pPr>
      <w:r>
        <w:t xml:space="preserve">Ebben a képzési szakaszban is fontos a tananyag feldolgozása során elsajátított földrajzi tudás és a mindennapi élet történései, döntéshelyzetei közötti kapcsolatok bemutatása. A tananyag tudatosan épít a tanulók más forrásokból (média, világháló, utazások stb.) megszerzett földrajzi ismereteinek és a korábbi évfolyamokon kialakított készségek, képességek és saját tapasztalatok tanórai alkalmazására. </w:t>
      </w:r>
    </w:p>
    <w:p w14:paraId="688B3CB3" w14:textId="77777777" w:rsidR="0055331D" w:rsidRDefault="00F521A5">
      <w:pPr>
        <w:spacing w:after="113"/>
        <w:ind w:left="216" w:right="307"/>
      </w:pPr>
      <w:r>
        <w:t xml:space="preserve">A földrajzoktatás hozzájárul ahhoz, hogy a középiskolai tanulmányok befejezésekor a tanuló biztonsággal eligazodjon a természeti és a társadalmi környezetben, illetve földrajzi ismereteit alkalmazni tudja a mindennapi életben. Fontos szerepet játszik abban, hogy a tanuló felnőtt élete során reálisan tudja értékelni a természeti veszélyeket és a környezeti kockázatokat, tudjon helyes döntést hozni. Kialakítja a tanulóban a földrajzi problémák iránti fogékonyságot, valamint az azokra való reflektálás, a tudatos és felelős véleménynyilvánítás képességét. </w:t>
      </w:r>
    </w:p>
    <w:p w14:paraId="40A486F4" w14:textId="77777777" w:rsidR="0055331D" w:rsidRDefault="00F521A5">
      <w:pPr>
        <w:spacing w:after="151"/>
        <w:ind w:left="216" w:right="309"/>
      </w:pPr>
      <w:r>
        <w:t xml:space="preserve">A földrajzoktatás ahhoz is hozzájárul, hogy az iskolából kilépő tanuló felelősen döntsön az állampolgári szerep gyakorlása során, valamint kialakuljon benne az igény arra, hogy későbbi élete folyamán önállóan gyarapítsa tovább földrajzi ismereteit. </w:t>
      </w:r>
    </w:p>
    <w:p w14:paraId="02DA1603" w14:textId="77777777" w:rsidR="0055331D" w:rsidRDefault="00F521A5">
      <w:pPr>
        <w:spacing w:after="160"/>
        <w:ind w:left="216" w:right="15"/>
      </w:pPr>
      <w:r>
        <w:t xml:space="preserve">A földrajz tantárgy a Nemzeti alaptantervben rögzített kulcskompetenciákat az alábbi módon fejleszti: </w:t>
      </w:r>
    </w:p>
    <w:p w14:paraId="038B1CA1" w14:textId="77777777" w:rsidR="0055331D" w:rsidRDefault="00F521A5">
      <w:pPr>
        <w:spacing w:after="159"/>
        <w:ind w:left="216" w:right="307"/>
      </w:pPr>
      <w:r>
        <w:rPr>
          <w:b/>
        </w:rPr>
        <w:t>A tanulás kompetenciái:</w:t>
      </w:r>
      <w:r>
        <w:t xml:space="preserve"> Szüntelenül változó és globalizálódó világunk megismeréséhez, megértéséhez elengedhetetlen a folyamatos tájékozódás, információszerzés és a nyitott gondolkodás, amely elképzelhetetlen a tanuló kezdetben még irányított, majd egyre önállóbbá váló információszerző tevékenysége nélkül. Így a tanulás-tanítási folyamatnak hozzá kell járulnia az információszerzés és -feldolgozás készségének fejlesztéséhez, különös tekintettel a digitális világ nyújtotta lehetőségek felhasználására. A földrajztanulás célja, hogy elősegítse a megszerzett ismeretek alkalmazását a mindennapi élet különböző területein, támogassa az egyéni igényekkel összhangban lévő önirányító és önfejlesztő tanulás képességének fejlődését. Cél, hogy a tanuló képes legyen a földrajzi-földtudományi, gazdasági, társadalmi és környezetvédelmi jellegű információk felismerésére és összegyűjtésére a valós térben (pl.: terepen) csakúgy, mint különböző információhordozókból (pl.: újságcikkek, grafikonok, térképek, híradások, forrásszövegek, karikatúrák, képek, ábrák elemzése révén). </w:t>
      </w:r>
    </w:p>
    <w:p w14:paraId="0AD5EE10" w14:textId="77777777" w:rsidR="0055331D" w:rsidRDefault="00F521A5">
      <w:pPr>
        <w:ind w:left="216" w:right="297"/>
      </w:pPr>
      <w:r>
        <w:rPr>
          <w:b/>
        </w:rPr>
        <w:t>A kommunikációs kompetenciák:</w:t>
      </w:r>
      <w:r>
        <w:t xml:space="preserve"> A különféle szóbeli és írásbeli ismeretközvetítő, illetve értékelési módszerek alkalmazásával a földrajztanítás segíti az anyanyelvi kommunikáció </w:t>
      </w:r>
      <w:r>
        <w:lastRenderedPageBreak/>
        <w:t xml:space="preserve">fejlődését. A földrajzi információk értelmezése során fejlődik a tanuló érvelésen alapuló egészséges vitakészsége. A kommunikációs kompetenciák fejlesztését segítik a földrajzi tartalmú információk értelmezését elváró írásbeli és szóbeli – közöttük a prezentációhoz kapcsolódó – feladatok megoldása. A különböző forrásokból gyűjtött információk, leírások értelmezése és feldolgozása hozzájárul a szövegértési kompetencia fejlesztéséhez. </w:t>
      </w:r>
    </w:p>
    <w:p w14:paraId="4C1A8E4E" w14:textId="77777777" w:rsidR="0055331D" w:rsidRDefault="00F521A5">
      <w:pPr>
        <w:spacing w:after="115"/>
        <w:ind w:left="216" w:right="301"/>
      </w:pPr>
      <w:r>
        <w:rPr>
          <w:b/>
        </w:rPr>
        <w:t>A digitális kompetenciák:</w:t>
      </w:r>
      <w:r>
        <w:t xml:space="preserve"> A korszerű földrajzoktatás elképzelhetetlen a digitális világ nyújtotta aktuális információk tanításba való beépítése nélkül. Ehhez szükség van a tanuló digitális kompetenciáinak alkalmazására. A tanulási-tanítási folyamat tudatosan épít a digitális térképek, térinformatikai szoftverek alkalmazására, elemzések elvégzésére, földrajzi összefüggések felismerésére és megértésére. Az adatok összegyűjtése és felhasználása mellett fontos feladatnak tartja az adatbázisok, információforrások értő, mérlegelő szemléletének kialakítását, a tudatos felhasználóvá válás támogatását. A projektfeladatok, önálló vagy csoportban végzett kutatások fejlesztik a tudatos közösségi információáramlást, a tudás </w:t>
      </w:r>
      <w:proofErr w:type="spellStart"/>
      <w:r>
        <w:t>hálózatos</w:t>
      </w:r>
      <w:proofErr w:type="spellEnd"/>
      <w:r>
        <w:t xml:space="preserve"> megosztásának képességét. A földrajztanítás tudatosan épít a tanuló prezentációs képességére, ösztönzi a földrajzi folyamatok digitális eszközökkel történő bemutatását. </w:t>
      </w:r>
    </w:p>
    <w:p w14:paraId="31D22141" w14:textId="77777777" w:rsidR="0055331D" w:rsidRDefault="00F521A5">
      <w:pPr>
        <w:spacing w:after="174"/>
        <w:ind w:left="216" w:right="300"/>
      </w:pPr>
      <w:r>
        <w:rPr>
          <w:b/>
        </w:rPr>
        <w:t xml:space="preserve">A matematikai, gondolkodási kompetenciák: </w:t>
      </w:r>
      <w:r>
        <w:t xml:space="preserve">A földrajztanítás során a földrajzi problémák kezdetben közös, majd csoportos vagy önálló megoldásán keresztül lehetőség nyílik a gondolkodási készségek, elsősorban az elemzés, a rendszerezés, a valós vagy modellkísérleteken alapuló tapasztalást követő következtetés és problémamegoldás fejlesztésére. A földrajztanítás fontos célja az analógiás gondolkodás, a sokféleségben rejlő azonosságok és különbségek összehasonlítási készségének fejlesztése. A különböző földrajzi folyamatok vizsgálata során szükség van az analitikus és a szintetizáló gondolkodásra. Előtérbe kerül az új megoldási ötletek megfogalmazása, azaz a kreatív gondolkodás fejlesztése, ezzel párhuzamosan pedig nagy hangsúlyt kap a tanulói döntéshozatal, az alternatívák végig gondolása, a kockázatvállalás, az értékelés, az érvelés és a legjobb megoldási lehetőségek kiválasztása. Fontos feladat a mérlegelő gondolkodás megerősítése. </w:t>
      </w:r>
    </w:p>
    <w:p w14:paraId="6552822B" w14:textId="77777777" w:rsidR="0055331D" w:rsidRDefault="00F521A5">
      <w:pPr>
        <w:spacing w:after="162"/>
        <w:ind w:left="216" w:right="302"/>
      </w:pPr>
      <w:r>
        <w:rPr>
          <w:b/>
        </w:rPr>
        <w:t>A személyes és társas kapcsolati kompetenciák:</w:t>
      </w:r>
      <w:r>
        <w:t xml:space="preserve"> A földrajz elsősorban a társadalom földrajzi témák feldolgozásával hozzájárul a világ társadalmi-kulturális sokszínűségének megismertetéséhez, ehhez társul a más kultúrák, szokások iránti érdeklődés és tisztelet kialakulásának támogatása. A csoportos és interaktív munkamódszerek alkalmazása során lehetőség nyílik az egyéni és a kollektív felelősség tudatosítására. A kooperatív módszerek alkalmazása lehetővé teszi a tanuló szociális kompetenciáinak fejlesztését, amelyek elengedhetetlenek ahhoz, hogy későbbi élete során képes legyen hatékony és konstruktív módon részt venni a társadalmi életben, és szükség esetén kezelni tudja a felmerülő konfliktusokat. </w:t>
      </w:r>
    </w:p>
    <w:p w14:paraId="2958975F" w14:textId="77777777" w:rsidR="0055331D" w:rsidRDefault="00F521A5">
      <w:pPr>
        <w:spacing w:after="160"/>
        <w:ind w:left="216" w:right="285"/>
      </w:pPr>
      <w:r>
        <w:rPr>
          <w:b/>
        </w:rPr>
        <w:t>A kreativitás, a kreatív alkotás, önkifejezés és kulturális tudatosság kompetenciái:</w:t>
      </w:r>
      <w:r>
        <w:t xml:space="preserve"> A világ társadalmi, kulturális sokszínűségének bemutatásával a földrajzoktatás segíti a kulturális értékek megismerését, emellett hozzájárul a kulturális identitás tudatosításához, a kulturális értékeink és hagyományaink megőrzése iránti igény kialakításához. Az önállóan vagy csoportosan létrehozott produktumot (pl.: modell, prezentáció) elváró feladatok hozzájárulnak a kreatív alkotás és önkifejezés képességének fejlődéséhez. </w:t>
      </w:r>
    </w:p>
    <w:p w14:paraId="46B3D2A1" w14:textId="77777777" w:rsidR="0055331D" w:rsidRDefault="00F521A5">
      <w:pPr>
        <w:spacing w:after="122"/>
        <w:ind w:left="216" w:right="302"/>
      </w:pPr>
      <w:r>
        <w:rPr>
          <w:b/>
        </w:rPr>
        <w:lastRenderedPageBreak/>
        <w:t>Munkavállalói, innovációs és vállalkozói kompetenciák:</w:t>
      </w:r>
      <w:r>
        <w:t xml:space="preserve"> Modern földrajzoktatásunk révén napjaink társadalmi-gazdasági és környezeti folyamatainak megismerése nagymértékben hozzájárul a társadalmi-gazdasági élet eseményeiben történő eligazodáshoz, az aktív, kreatív, a körülményekhez rugalmasan alkalmazkodó állampolgárrá váláshoz. Az oktatás a modern gazdasági élet sikeres szereplőinek bemutatásával hozzájárul az innováció szerepének, a munkaerőpiac igényeinek megismeréséhez, ez pedig hatással van a munkavállalói és a vállalkozói kompetencia fejlődésére. </w:t>
      </w:r>
    </w:p>
    <w:p w14:paraId="7BA45063" w14:textId="77777777" w:rsidR="0055331D" w:rsidRDefault="00F521A5">
      <w:pPr>
        <w:spacing w:after="0" w:line="259" w:lineRule="auto"/>
        <w:ind w:left="216" w:right="0" w:firstLine="0"/>
        <w:jc w:val="left"/>
      </w:pPr>
      <w:r>
        <w:rPr>
          <w:b/>
        </w:rPr>
        <w:t xml:space="preserve"> </w:t>
      </w:r>
      <w:r>
        <w:rPr>
          <w:b/>
        </w:rPr>
        <w:tab/>
        <w:t xml:space="preserve"> </w:t>
      </w:r>
    </w:p>
    <w:p w14:paraId="69ACE75D" w14:textId="77777777" w:rsidR="0055331D" w:rsidRDefault="00F521A5">
      <w:pPr>
        <w:spacing w:line="270" w:lineRule="auto"/>
        <w:ind w:left="226" w:right="3390" w:hanging="10"/>
      </w:pPr>
      <w:r>
        <w:rPr>
          <w:b/>
        </w:rPr>
        <w:t xml:space="preserve">A 11. évfolyamon a földrajz tantárgy óraszáma: E: 72 óra A témakörök áttekintő táblázata: </w:t>
      </w:r>
    </w:p>
    <w:tbl>
      <w:tblPr>
        <w:tblStyle w:val="TableGrid"/>
        <w:tblW w:w="9790" w:type="dxa"/>
        <w:tblInd w:w="-6" w:type="dxa"/>
        <w:tblCellMar>
          <w:left w:w="126" w:type="dxa"/>
          <w:right w:w="175" w:type="dxa"/>
        </w:tblCellMar>
        <w:tblLook w:val="04A0" w:firstRow="1" w:lastRow="0" w:firstColumn="1" w:lastColumn="0" w:noHBand="0" w:noVBand="1"/>
      </w:tblPr>
      <w:tblGrid>
        <w:gridCol w:w="8408"/>
        <w:gridCol w:w="1382"/>
      </w:tblGrid>
      <w:tr w:rsidR="0055331D" w14:paraId="56DBBF93" w14:textId="77777777">
        <w:trPr>
          <w:trHeight w:val="564"/>
        </w:trPr>
        <w:tc>
          <w:tcPr>
            <w:tcW w:w="8409" w:type="dxa"/>
            <w:tcBorders>
              <w:top w:val="single" w:sz="5" w:space="0" w:color="000000"/>
              <w:left w:val="single" w:sz="5" w:space="0" w:color="000000"/>
              <w:bottom w:val="single" w:sz="5" w:space="0" w:color="000000"/>
              <w:right w:val="single" w:sz="5" w:space="0" w:color="000000"/>
            </w:tcBorders>
          </w:tcPr>
          <w:p w14:paraId="2934CF4D" w14:textId="77777777" w:rsidR="0055331D" w:rsidRDefault="00F521A5">
            <w:pPr>
              <w:spacing w:after="0" w:line="259" w:lineRule="auto"/>
              <w:ind w:right="75" w:firstLine="0"/>
              <w:jc w:val="center"/>
            </w:pPr>
            <w:r>
              <w:rPr>
                <w:b/>
              </w:rPr>
              <w:t xml:space="preserve">Témakör neve </w:t>
            </w:r>
          </w:p>
        </w:tc>
        <w:tc>
          <w:tcPr>
            <w:tcW w:w="1382" w:type="dxa"/>
            <w:tcBorders>
              <w:top w:val="single" w:sz="5" w:space="0" w:color="000000"/>
              <w:left w:val="single" w:sz="5" w:space="0" w:color="000000"/>
              <w:bottom w:val="single" w:sz="5" w:space="0" w:color="000000"/>
              <w:right w:val="single" w:sz="5" w:space="0" w:color="000000"/>
            </w:tcBorders>
          </w:tcPr>
          <w:p w14:paraId="6A0181C1" w14:textId="77777777" w:rsidR="0055331D" w:rsidRDefault="00F521A5">
            <w:pPr>
              <w:spacing w:after="0" w:line="259" w:lineRule="auto"/>
              <w:ind w:left="336" w:right="0" w:hanging="312"/>
              <w:jc w:val="left"/>
            </w:pPr>
            <w:r>
              <w:rPr>
                <w:b/>
              </w:rPr>
              <w:t xml:space="preserve">óraszám: (E) </w:t>
            </w:r>
          </w:p>
        </w:tc>
      </w:tr>
      <w:tr w:rsidR="0055331D" w14:paraId="4AC1B7D2" w14:textId="77777777">
        <w:trPr>
          <w:trHeight w:val="564"/>
        </w:trPr>
        <w:tc>
          <w:tcPr>
            <w:tcW w:w="8409" w:type="dxa"/>
            <w:tcBorders>
              <w:top w:val="single" w:sz="5" w:space="0" w:color="000000"/>
              <w:left w:val="single" w:sz="5" w:space="0" w:color="000000"/>
              <w:bottom w:val="single" w:sz="5" w:space="0" w:color="000000"/>
              <w:right w:val="single" w:sz="5" w:space="0" w:color="000000"/>
            </w:tcBorders>
          </w:tcPr>
          <w:p w14:paraId="47514AE9" w14:textId="77777777" w:rsidR="0055331D" w:rsidRDefault="00F521A5">
            <w:pPr>
              <w:spacing w:after="0" w:line="259" w:lineRule="auto"/>
              <w:ind w:right="0" w:firstLine="0"/>
            </w:pPr>
            <w:r>
              <w:t xml:space="preserve">Energia és nyersanyag – a gazdaság meghatározó elemei – változó igények, átalakuló fogyasztás, erősödő környezeti szemlélet </w:t>
            </w:r>
          </w:p>
        </w:tc>
        <w:tc>
          <w:tcPr>
            <w:tcW w:w="1382" w:type="dxa"/>
            <w:tcBorders>
              <w:top w:val="single" w:sz="5" w:space="0" w:color="000000"/>
              <w:left w:val="single" w:sz="5" w:space="0" w:color="000000"/>
              <w:bottom w:val="single" w:sz="5" w:space="0" w:color="000000"/>
              <w:right w:val="single" w:sz="5" w:space="0" w:color="000000"/>
            </w:tcBorders>
          </w:tcPr>
          <w:p w14:paraId="14B3A4B0" w14:textId="77777777" w:rsidR="0055331D" w:rsidRDefault="00F521A5">
            <w:pPr>
              <w:spacing w:after="0" w:line="259" w:lineRule="auto"/>
              <w:ind w:right="96" w:firstLine="0"/>
              <w:jc w:val="center"/>
            </w:pPr>
            <w:r>
              <w:t xml:space="preserve">8 </w:t>
            </w:r>
          </w:p>
        </w:tc>
      </w:tr>
      <w:tr w:rsidR="0055331D" w14:paraId="5D66ED13" w14:textId="77777777">
        <w:trPr>
          <w:trHeight w:val="288"/>
        </w:trPr>
        <w:tc>
          <w:tcPr>
            <w:tcW w:w="8409" w:type="dxa"/>
            <w:tcBorders>
              <w:top w:val="single" w:sz="5" w:space="0" w:color="000000"/>
              <w:left w:val="single" w:sz="5" w:space="0" w:color="000000"/>
              <w:bottom w:val="single" w:sz="5" w:space="0" w:color="000000"/>
              <w:right w:val="single" w:sz="5" w:space="0" w:color="000000"/>
            </w:tcBorders>
          </w:tcPr>
          <w:p w14:paraId="04B5E2DC" w14:textId="77777777" w:rsidR="0055331D" w:rsidRDefault="00F521A5">
            <w:pPr>
              <w:spacing w:after="0" w:line="259" w:lineRule="auto"/>
              <w:ind w:right="0" w:firstLine="0"/>
              <w:jc w:val="left"/>
            </w:pPr>
            <w:r>
              <w:t xml:space="preserve">Az élelmiszer-termelés és -fogyasztás környezeti vonatkozásai  </w:t>
            </w:r>
          </w:p>
        </w:tc>
        <w:tc>
          <w:tcPr>
            <w:tcW w:w="1382" w:type="dxa"/>
            <w:tcBorders>
              <w:top w:val="single" w:sz="5" w:space="0" w:color="000000"/>
              <w:left w:val="single" w:sz="5" w:space="0" w:color="000000"/>
              <w:bottom w:val="single" w:sz="5" w:space="0" w:color="000000"/>
              <w:right w:val="single" w:sz="5" w:space="0" w:color="000000"/>
            </w:tcBorders>
          </w:tcPr>
          <w:p w14:paraId="50CCD728" w14:textId="77777777" w:rsidR="0055331D" w:rsidRDefault="00F521A5">
            <w:pPr>
              <w:spacing w:after="0" w:line="259" w:lineRule="auto"/>
              <w:ind w:right="96" w:firstLine="0"/>
              <w:jc w:val="center"/>
            </w:pPr>
            <w:r>
              <w:t xml:space="preserve">8 </w:t>
            </w:r>
          </w:p>
        </w:tc>
      </w:tr>
      <w:tr w:rsidR="0055331D" w14:paraId="0D94E36D" w14:textId="77777777">
        <w:trPr>
          <w:trHeight w:val="277"/>
        </w:trPr>
        <w:tc>
          <w:tcPr>
            <w:tcW w:w="8409" w:type="dxa"/>
            <w:tcBorders>
              <w:top w:val="single" w:sz="5" w:space="0" w:color="000000"/>
              <w:left w:val="single" w:sz="5" w:space="0" w:color="000000"/>
              <w:bottom w:val="single" w:sz="5" w:space="0" w:color="000000"/>
              <w:right w:val="single" w:sz="5" w:space="0" w:color="000000"/>
            </w:tcBorders>
          </w:tcPr>
          <w:p w14:paraId="50A1E00C" w14:textId="77777777" w:rsidR="0055331D" w:rsidRDefault="00F521A5">
            <w:pPr>
              <w:spacing w:after="0" w:line="259" w:lineRule="auto"/>
              <w:ind w:right="0" w:firstLine="0"/>
              <w:jc w:val="left"/>
            </w:pPr>
            <w:r>
              <w:t xml:space="preserve">Demográfiai válsághelyzetek és következményei </w:t>
            </w:r>
          </w:p>
        </w:tc>
        <w:tc>
          <w:tcPr>
            <w:tcW w:w="1382" w:type="dxa"/>
            <w:tcBorders>
              <w:top w:val="single" w:sz="5" w:space="0" w:color="000000"/>
              <w:left w:val="single" w:sz="5" w:space="0" w:color="000000"/>
              <w:bottom w:val="single" w:sz="5" w:space="0" w:color="000000"/>
              <w:right w:val="single" w:sz="5" w:space="0" w:color="000000"/>
            </w:tcBorders>
          </w:tcPr>
          <w:p w14:paraId="6D1D06A5" w14:textId="77777777" w:rsidR="0055331D" w:rsidRDefault="00F521A5">
            <w:pPr>
              <w:spacing w:after="0" w:line="259" w:lineRule="auto"/>
              <w:ind w:right="96" w:firstLine="0"/>
              <w:jc w:val="center"/>
            </w:pPr>
            <w:r>
              <w:t xml:space="preserve">8 </w:t>
            </w:r>
          </w:p>
        </w:tc>
      </w:tr>
      <w:tr w:rsidR="0055331D" w14:paraId="3229EF8D" w14:textId="77777777">
        <w:trPr>
          <w:trHeight w:val="564"/>
        </w:trPr>
        <w:tc>
          <w:tcPr>
            <w:tcW w:w="8409" w:type="dxa"/>
            <w:tcBorders>
              <w:top w:val="single" w:sz="5" w:space="0" w:color="000000"/>
              <w:left w:val="single" w:sz="5" w:space="0" w:color="000000"/>
              <w:bottom w:val="single" w:sz="5" w:space="0" w:color="000000"/>
              <w:right w:val="single" w:sz="5" w:space="0" w:color="000000"/>
            </w:tcBorders>
          </w:tcPr>
          <w:p w14:paraId="23E58D43" w14:textId="77777777" w:rsidR="0055331D" w:rsidRDefault="00F521A5">
            <w:pPr>
              <w:spacing w:after="0" w:line="259" w:lineRule="auto"/>
              <w:ind w:right="0" w:firstLine="0"/>
            </w:pPr>
            <w:r>
              <w:t xml:space="preserve">Szolgáltatások a 21. században – közlekedés, turizmus, internet és a </w:t>
            </w:r>
            <w:proofErr w:type="spellStart"/>
            <w:r>
              <w:t>hálózatosodás</w:t>
            </w:r>
            <w:proofErr w:type="spellEnd"/>
            <w:r>
              <w:t xml:space="preserve"> – dilemmák, ellentmondások, környezeti következmények </w:t>
            </w:r>
          </w:p>
        </w:tc>
        <w:tc>
          <w:tcPr>
            <w:tcW w:w="1382" w:type="dxa"/>
            <w:tcBorders>
              <w:top w:val="single" w:sz="5" w:space="0" w:color="000000"/>
              <w:left w:val="single" w:sz="5" w:space="0" w:color="000000"/>
              <w:bottom w:val="single" w:sz="5" w:space="0" w:color="000000"/>
              <w:right w:val="single" w:sz="5" w:space="0" w:color="000000"/>
            </w:tcBorders>
          </w:tcPr>
          <w:p w14:paraId="386913D0" w14:textId="77777777" w:rsidR="0055331D" w:rsidRDefault="00F521A5">
            <w:pPr>
              <w:spacing w:after="0" w:line="259" w:lineRule="auto"/>
              <w:ind w:right="96" w:firstLine="0"/>
              <w:jc w:val="center"/>
            </w:pPr>
            <w:r>
              <w:t xml:space="preserve">8 </w:t>
            </w:r>
          </w:p>
        </w:tc>
      </w:tr>
      <w:tr w:rsidR="0055331D" w14:paraId="49197A21" w14:textId="77777777">
        <w:trPr>
          <w:trHeight w:val="288"/>
        </w:trPr>
        <w:tc>
          <w:tcPr>
            <w:tcW w:w="8409" w:type="dxa"/>
            <w:tcBorders>
              <w:top w:val="single" w:sz="5" w:space="0" w:color="000000"/>
              <w:left w:val="single" w:sz="5" w:space="0" w:color="000000"/>
              <w:bottom w:val="single" w:sz="5" w:space="0" w:color="000000"/>
              <w:right w:val="single" w:sz="5" w:space="0" w:color="000000"/>
            </w:tcBorders>
          </w:tcPr>
          <w:p w14:paraId="0DD7B7A9" w14:textId="77777777" w:rsidR="0055331D" w:rsidRDefault="00F521A5">
            <w:pPr>
              <w:spacing w:after="0" w:line="259" w:lineRule="auto"/>
              <w:ind w:right="0" w:firstLine="0"/>
              <w:jc w:val="left"/>
            </w:pPr>
            <w:r>
              <w:t xml:space="preserve">Az éghajlatváltozás kérdései </w:t>
            </w:r>
          </w:p>
        </w:tc>
        <w:tc>
          <w:tcPr>
            <w:tcW w:w="1382" w:type="dxa"/>
            <w:tcBorders>
              <w:top w:val="single" w:sz="5" w:space="0" w:color="000000"/>
              <w:left w:val="single" w:sz="5" w:space="0" w:color="000000"/>
              <w:bottom w:val="single" w:sz="5" w:space="0" w:color="000000"/>
              <w:right w:val="single" w:sz="5" w:space="0" w:color="000000"/>
            </w:tcBorders>
          </w:tcPr>
          <w:p w14:paraId="27AD9428" w14:textId="77777777" w:rsidR="0055331D" w:rsidRDefault="00F521A5">
            <w:pPr>
              <w:spacing w:after="0" w:line="259" w:lineRule="auto"/>
              <w:ind w:right="96" w:firstLine="0"/>
              <w:jc w:val="center"/>
            </w:pPr>
            <w:r>
              <w:t xml:space="preserve">8 </w:t>
            </w:r>
          </w:p>
        </w:tc>
      </w:tr>
      <w:tr w:rsidR="0055331D" w14:paraId="38E954CB" w14:textId="77777777">
        <w:trPr>
          <w:trHeight w:val="288"/>
        </w:trPr>
        <w:tc>
          <w:tcPr>
            <w:tcW w:w="8409" w:type="dxa"/>
            <w:tcBorders>
              <w:top w:val="single" w:sz="5" w:space="0" w:color="000000"/>
              <w:left w:val="single" w:sz="5" w:space="0" w:color="000000"/>
              <w:bottom w:val="single" w:sz="5" w:space="0" w:color="000000"/>
              <w:right w:val="single" w:sz="5" w:space="0" w:color="000000"/>
            </w:tcBorders>
          </w:tcPr>
          <w:p w14:paraId="716F1548" w14:textId="77777777" w:rsidR="0055331D" w:rsidRDefault="00F521A5">
            <w:pPr>
              <w:spacing w:after="0" w:line="259" w:lineRule="auto"/>
              <w:ind w:right="0" w:firstLine="0"/>
              <w:jc w:val="left"/>
            </w:pPr>
            <w:r>
              <w:t xml:space="preserve">A </w:t>
            </w:r>
            <w:proofErr w:type="gramStart"/>
            <w:r>
              <w:t>víz</w:t>
            </w:r>
            <w:proofErr w:type="gramEnd"/>
            <w:r>
              <w:t xml:space="preserve"> mint erőforrás – a vízellátás és gazdasági hasznosítás földrajzi vonatkozásai </w:t>
            </w:r>
          </w:p>
        </w:tc>
        <w:tc>
          <w:tcPr>
            <w:tcW w:w="1382" w:type="dxa"/>
            <w:tcBorders>
              <w:top w:val="single" w:sz="5" w:space="0" w:color="000000"/>
              <w:left w:val="single" w:sz="5" w:space="0" w:color="000000"/>
              <w:bottom w:val="single" w:sz="5" w:space="0" w:color="000000"/>
              <w:right w:val="single" w:sz="5" w:space="0" w:color="000000"/>
            </w:tcBorders>
          </w:tcPr>
          <w:p w14:paraId="4D906E6E" w14:textId="77777777" w:rsidR="0055331D" w:rsidRDefault="00F521A5">
            <w:pPr>
              <w:spacing w:after="0" w:line="259" w:lineRule="auto"/>
              <w:ind w:right="96" w:firstLine="0"/>
              <w:jc w:val="center"/>
            </w:pPr>
            <w:r>
              <w:t xml:space="preserve">8 </w:t>
            </w:r>
          </w:p>
        </w:tc>
      </w:tr>
      <w:tr w:rsidR="0055331D" w14:paraId="57B076EF" w14:textId="77777777">
        <w:trPr>
          <w:trHeight w:val="289"/>
        </w:trPr>
        <w:tc>
          <w:tcPr>
            <w:tcW w:w="8409" w:type="dxa"/>
            <w:tcBorders>
              <w:top w:val="single" w:sz="5" w:space="0" w:color="000000"/>
              <w:left w:val="single" w:sz="5" w:space="0" w:color="000000"/>
              <w:bottom w:val="single" w:sz="5" w:space="0" w:color="000000"/>
              <w:right w:val="single" w:sz="5" w:space="0" w:color="000000"/>
            </w:tcBorders>
          </w:tcPr>
          <w:p w14:paraId="6A66B9A0" w14:textId="77777777" w:rsidR="0055331D" w:rsidRDefault="00F521A5">
            <w:pPr>
              <w:spacing w:after="0" w:line="259" w:lineRule="auto"/>
              <w:ind w:right="0" w:firstLine="0"/>
              <w:jc w:val="left"/>
            </w:pPr>
            <w:r>
              <w:t xml:space="preserve">Hulladéktermelés és -felhasználás </w:t>
            </w:r>
          </w:p>
        </w:tc>
        <w:tc>
          <w:tcPr>
            <w:tcW w:w="1382" w:type="dxa"/>
            <w:tcBorders>
              <w:top w:val="single" w:sz="5" w:space="0" w:color="000000"/>
              <w:left w:val="single" w:sz="5" w:space="0" w:color="000000"/>
              <w:bottom w:val="single" w:sz="5" w:space="0" w:color="000000"/>
              <w:right w:val="single" w:sz="5" w:space="0" w:color="000000"/>
            </w:tcBorders>
          </w:tcPr>
          <w:p w14:paraId="01EC0CB7" w14:textId="77777777" w:rsidR="0055331D" w:rsidRDefault="00F521A5">
            <w:pPr>
              <w:spacing w:after="0" w:line="259" w:lineRule="auto"/>
              <w:ind w:right="96" w:firstLine="0"/>
              <w:jc w:val="center"/>
            </w:pPr>
            <w:r>
              <w:t xml:space="preserve">8 </w:t>
            </w:r>
          </w:p>
        </w:tc>
      </w:tr>
      <w:tr w:rsidR="0055331D" w14:paraId="3ADF8A19" w14:textId="77777777">
        <w:trPr>
          <w:trHeight w:val="288"/>
        </w:trPr>
        <w:tc>
          <w:tcPr>
            <w:tcW w:w="8409" w:type="dxa"/>
            <w:tcBorders>
              <w:top w:val="single" w:sz="5" w:space="0" w:color="000000"/>
              <w:left w:val="single" w:sz="5" w:space="0" w:color="000000"/>
              <w:bottom w:val="single" w:sz="5" w:space="0" w:color="000000"/>
              <w:right w:val="single" w:sz="5" w:space="0" w:color="000000"/>
            </w:tcBorders>
          </w:tcPr>
          <w:p w14:paraId="27CFA058" w14:textId="77777777" w:rsidR="0055331D" w:rsidRDefault="00F521A5">
            <w:pPr>
              <w:spacing w:after="0" w:line="259" w:lineRule="auto"/>
              <w:ind w:right="0" w:firstLine="0"/>
              <w:jc w:val="left"/>
            </w:pPr>
            <w:r>
              <w:t xml:space="preserve">A természeti katasztrófák és a globális kihívások kapcsolata </w:t>
            </w:r>
          </w:p>
        </w:tc>
        <w:tc>
          <w:tcPr>
            <w:tcW w:w="1382" w:type="dxa"/>
            <w:tcBorders>
              <w:top w:val="single" w:sz="5" w:space="0" w:color="000000"/>
              <w:left w:val="single" w:sz="5" w:space="0" w:color="000000"/>
              <w:bottom w:val="single" w:sz="5" w:space="0" w:color="000000"/>
              <w:right w:val="single" w:sz="5" w:space="0" w:color="000000"/>
            </w:tcBorders>
          </w:tcPr>
          <w:p w14:paraId="63472190" w14:textId="77777777" w:rsidR="0055331D" w:rsidRDefault="00F521A5">
            <w:pPr>
              <w:spacing w:after="0" w:line="259" w:lineRule="auto"/>
              <w:ind w:right="96" w:firstLine="0"/>
              <w:jc w:val="center"/>
            </w:pPr>
            <w:r>
              <w:t xml:space="preserve">8 </w:t>
            </w:r>
          </w:p>
        </w:tc>
      </w:tr>
      <w:tr w:rsidR="0055331D" w14:paraId="7F832F1A" w14:textId="77777777">
        <w:trPr>
          <w:trHeight w:val="276"/>
        </w:trPr>
        <w:tc>
          <w:tcPr>
            <w:tcW w:w="8409" w:type="dxa"/>
            <w:tcBorders>
              <w:top w:val="single" w:sz="5" w:space="0" w:color="000000"/>
              <w:left w:val="single" w:sz="5" w:space="0" w:color="000000"/>
              <w:bottom w:val="single" w:sz="5" w:space="0" w:color="000000"/>
              <w:right w:val="single" w:sz="5" w:space="0" w:color="000000"/>
            </w:tcBorders>
          </w:tcPr>
          <w:p w14:paraId="2CC1B36E" w14:textId="77777777" w:rsidR="0055331D" w:rsidRDefault="00F521A5">
            <w:pPr>
              <w:spacing w:after="0" w:line="259" w:lineRule="auto"/>
              <w:ind w:right="0" w:firstLine="0"/>
              <w:jc w:val="left"/>
            </w:pPr>
            <w:r>
              <w:t xml:space="preserve">A környezeti hatások következményei–Élhető marad-e a Föld? </w:t>
            </w:r>
          </w:p>
        </w:tc>
        <w:tc>
          <w:tcPr>
            <w:tcW w:w="1382" w:type="dxa"/>
            <w:tcBorders>
              <w:top w:val="single" w:sz="5" w:space="0" w:color="000000"/>
              <w:left w:val="single" w:sz="5" w:space="0" w:color="000000"/>
              <w:bottom w:val="single" w:sz="5" w:space="0" w:color="000000"/>
              <w:right w:val="single" w:sz="5" w:space="0" w:color="000000"/>
            </w:tcBorders>
          </w:tcPr>
          <w:p w14:paraId="1E0D4E57" w14:textId="77777777" w:rsidR="0055331D" w:rsidRDefault="00F521A5">
            <w:pPr>
              <w:spacing w:after="0" w:line="259" w:lineRule="auto"/>
              <w:ind w:right="96" w:firstLine="0"/>
              <w:jc w:val="center"/>
            </w:pPr>
            <w:r>
              <w:t xml:space="preserve">8 </w:t>
            </w:r>
          </w:p>
        </w:tc>
      </w:tr>
      <w:tr w:rsidR="0055331D" w14:paraId="42712ED8" w14:textId="77777777">
        <w:trPr>
          <w:trHeight w:val="288"/>
        </w:trPr>
        <w:tc>
          <w:tcPr>
            <w:tcW w:w="8409" w:type="dxa"/>
            <w:tcBorders>
              <w:top w:val="single" w:sz="5" w:space="0" w:color="000000"/>
              <w:left w:val="single" w:sz="5" w:space="0" w:color="000000"/>
              <w:bottom w:val="single" w:sz="5" w:space="0" w:color="000000"/>
              <w:right w:val="single" w:sz="5" w:space="0" w:color="000000"/>
            </w:tcBorders>
          </w:tcPr>
          <w:p w14:paraId="66B2EDEE" w14:textId="77777777" w:rsidR="0055331D" w:rsidRDefault="00F521A5">
            <w:pPr>
              <w:spacing w:after="0" w:line="259" w:lineRule="auto"/>
              <w:ind w:right="67" w:firstLine="0"/>
              <w:jc w:val="right"/>
            </w:pPr>
            <w:r>
              <w:rPr>
                <w:b/>
              </w:rPr>
              <w:t xml:space="preserve">Összes óraszám: </w:t>
            </w:r>
          </w:p>
        </w:tc>
        <w:tc>
          <w:tcPr>
            <w:tcW w:w="1382" w:type="dxa"/>
            <w:tcBorders>
              <w:top w:val="single" w:sz="5" w:space="0" w:color="000000"/>
              <w:left w:val="single" w:sz="5" w:space="0" w:color="000000"/>
              <w:bottom w:val="single" w:sz="5" w:space="0" w:color="000000"/>
              <w:right w:val="single" w:sz="5" w:space="0" w:color="000000"/>
            </w:tcBorders>
          </w:tcPr>
          <w:p w14:paraId="795EBC78" w14:textId="77777777" w:rsidR="0055331D" w:rsidRDefault="00F521A5">
            <w:pPr>
              <w:spacing w:after="0" w:line="259" w:lineRule="auto"/>
              <w:ind w:right="96" w:firstLine="0"/>
              <w:jc w:val="center"/>
            </w:pPr>
            <w:r>
              <w:rPr>
                <w:b/>
              </w:rPr>
              <w:t xml:space="preserve">72 </w:t>
            </w:r>
          </w:p>
        </w:tc>
      </w:tr>
    </w:tbl>
    <w:p w14:paraId="0B1EFA00" w14:textId="77777777" w:rsidR="0055331D" w:rsidRDefault="00F521A5">
      <w:pPr>
        <w:spacing w:after="186" w:line="270" w:lineRule="auto"/>
        <w:ind w:left="226" w:right="303" w:hanging="10"/>
      </w:pPr>
      <w:r>
        <w:rPr>
          <w:b/>
        </w:rPr>
        <w:t>T</w:t>
      </w:r>
      <w:r>
        <w:rPr>
          <w:b/>
          <w:sz w:val="30"/>
          <w:vertAlign w:val="subscript"/>
        </w:rPr>
        <w:t>ÉMAKÖR</w:t>
      </w:r>
      <w:r>
        <w:rPr>
          <w:b/>
        </w:rPr>
        <w:t>:</w:t>
      </w:r>
      <w:r>
        <w:t xml:space="preserve"> </w:t>
      </w:r>
      <w:r>
        <w:rPr>
          <w:b/>
        </w:rPr>
        <w:t xml:space="preserve">Energia és nyersanyag – a gazdaság meghatározó elemei – változó igények, átalakuló fogyasztás, erősödő környezeti szemlélet </w:t>
      </w:r>
      <w:r>
        <w:rPr>
          <w:b/>
          <w:sz w:val="19"/>
        </w:rPr>
        <w:t>ÓRASZÁM</w:t>
      </w:r>
      <w:r>
        <w:rPr>
          <w:b/>
        </w:rPr>
        <w:t>:</w:t>
      </w:r>
      <w:r>
        <w:rPr>
          <w:b/>
          <w:sz w:val="19"/>
        </w:rPr>
        <w:t xml:space="preserve"> </w:t>
      </w:r>
      <w:r>
        <w:rPr>
          <w:b/>
        </w:rPr>
        <w:t>E:</w:t>
      </w:r>
      <w:r>
        <w:rPr>
          <w:b/>
          <w:sz w:val="19"/>
        </w:rPr>
        <w:t xml:space="preserve"> </w:t>
      </w:r>
      <w:r>
        <w:rPr>
          <w:b/>
        </w:rPr>
        <w:t xml:space="preserve">8 óra </w:t>
      </w:r>
    </w:p>
    <w:p w14:paraId="3E698A32" w14:textId="77777777" w:rsidR="0055331D" w:rsidRDefault="00F521A5">
      <w:pPr>
        <w:spacing w:after="32" w:line="259" w:lineRule="auto"/>
        <w:ind w:left="139" w:right="0" w:hanging="10"/>
      </w:pPr>
      <w:r>
        <w:rPr>
          <w:b/>
        </w:rPr>
        <w:t>T</w:t>
      </w:r>
      <w:r>
        <w:rPr>
          <w:b/>
          <w:sz w:val="19"/>
        </w:rPr>
        <w:t>ANULÁSI EREDMÉNYEK</w:t>
      </w:r>
      <w:r>
        <w:rPr>
          <w:b/>
        </w:rPr>
        <w:t xml:space="preserve"> </w:t>
      </w:r>
    </w:p>
    <w:p w14:paraId="71E782D8" w14:textId="77777777" w:rsidR="0055331D" w:rsidRDefault="00F521A5">
      <w:pPr>
        <w:spacing w:line="270" w:lineRule="auto"/>
        <w:ind w:left="226" w:right="0" w:hanging="10"/>
      </w:pPr>
      <w:r>
        <w:rPr>
          <w:b/>
        </w:rPr>
        <w:t xml:space="preserve">A témakör tanulása hozzájárul ahhoz, hogy a tanuló a nevelési-oktatási szakasz végére: </w:t>
      </w:r>
    </w:p>
    <w:p w14:paraId="59937AC6" w14:textId="77777777" w:rsidR="0055331D" w:rsidRDefault="00F521A5" w:rsidP="00F521A5">
      <w:pPr>
        <w:numPr>
          <w:ilvl w:val="0"/>
          <w:numId w:val="245"/>
        </w:numPr>
        <w:ind w:right="15" w:hanging="433"/>
      </w:pPr>
      <w:r>
        <w:t xml:space="preserve">környezeti szemlélettel rendelkezik a gazdaság energia- és nyersanyag-felhasználásával kapcsolatos információk megítélésében; </w:t>
      </w:r>
    </w:p>
    <w:p w14:paraId="09D9E3C3" w14:textId="77777777" w:rsidR="0055331D" w:rsidRDefault="00F521A5" w:rsidP="00F521A5">
      <w:pPr>
        <w:numPr>
          <w:ilvl w:val="0"/>
          <w:numId w:val="245"/>
        </w:numPr>
        <w:ind w:right="15" w:hanging="433"/>
      </w:pPr>
      <w:r>
        <w:t xml:space="preserve">felismeri a környezeti szempontok érvényesítésének fontosságát napjaink energiagazdaságában és a nyersanyagok kitermelésében. </w:t>
      </w:r>
      <w:r>
        <w:rPr>
          <w:b/>
        </w:rPr>
        <w:t xml:space="preserve">A témakör tanulása eredményeként a tanuló: </w:t>
      </w:r>
    </w:p>
    <w:p w14:paraId="07035D8D" w14:textId="77777777" w:rsidR="0055331D" w:rsidRDefault="00F521A5" w:rsidP="00F521A5">
      <w:pPr>
        <w:numPr>
          <w:ilvl w:val="0"/>
          <w:numId w:val="245"/>
        </w:numPr>
        <w:ind w:right="15" w:hanging="433"/>
      </w:pPr>
      <w:r>
        <w:t xml:space="preserve">bemutatja a nyersanyag és a fosszilis energiahordozók, illetve az azokat felhasználók térbeli elhelyezkedésének átalakulását és összefüggéseit;  </w:t>
      </w:r>
    </w:p>
    <w:p w14:paraId="2728960F" w14:textId="77777777" w:rsidR="0055331D" w:rsidRDefault="00F521A5" w:rsidP="00F521A5">
      <w:pPr>
        <w:numPr>
          <w:ilvl w:val="0"/>
          <w:numId w:val="245"/>
        </w:numPr>
        <w:spacing w:after="162"/>
        <w:ind w:right="15" w:hanging="433"/>
      </w:pPr>
      <w:r>
        <w:t xml:space="preserve">érveket fogalmaz meg az energiahatékonyság, a fenntarthatóság és a környezeti szempontok érvényesítése érdekében. </w:t>
      </w:r>
    </w:p>
    <w:p w14:paraId="5B117AE4"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48A45492" w14:textId="77777777" w:rsidR="0055331D" w:rsidRDefault="00F521A5" w:rsidP="00F521A5">
      <w:pPr>
        <w:numPr>
          <w:ilvl w:val="0"/>
          <w:numId w:val="245"/>
        </w:numPr>
        <w:ind w:right="15" w:hanging="433"/>
      </w:pPr>
      <w:r>
        <w:t xml:space="preserve">Fosszilis energiahordozók típusai (kőszén, hagyományos és nem hagyományos szénhidrogének), példák és térbeli előfordulásuk, kitermelési lehetőségek és korlátok </w:t>
      </w:r>
    </w:p>
    <w:p w14:paraId="634D336A" w14:textId="77777777" w:rsidR="0055331D" w:rsidRDefault="00F521A5" w:rsidP="00F521A5">
      <w:pPr>
        <w:numPr>
          <w:ilvl w:val="0"/>
          <w:numId w:val="245"/>
        </w:numPr>
        <w:ind w:right="15" w:hanging="433"/>
      </w:pPr>
      <w:r>
        <w:t xml:space="preserve">Megújuló (alternatív) energiaforrások típusai, felhasználási lehetőségek (hő, áram) </w:t>
      </w:r>
    </w:p>
    <w:p w14:paraId="23BA4333" w14:textId="77777777" w:rsidR="0055331D" w:rsidRDefault="00F521A5" w:rsidP="00F521A5">
      <w:pPr>
        <w:numPr>
          <w:ilvl w:val="0"/>
          <w:numId w:val="245"/>
        </w:numPr>
        <w:ind w:right="15" w:hanging="433"/>
      </w:pPr>
      <w:r>
        <w:lastRenderedPageBreak/>
        <w:t xml:space="preserve">Környezeti szemléletformálás és véleményalkotás a fosszilis energiahordozók és a klímaváltozás kapcsolatrendszerének megértésén keresztül </w:t>
      </w:r>
    </w:p>
    <w:p w14:paraId="3BB0BF43" w14:textId="77777777" w:rsidR="0055331D" w:rsidRDefault="00F521A5" w:rsidP="00F521A5">
      <w:pPr>
        <w:numPr>
          <w:ilvl w:val="0"/>
          <w:numId w:val="245"/>
        </w:numPr>
        <w:ind w:right="15" w:hanging="433"/>
      </w:pPr>
      <w:r>
        <w:t xml:space="preserve">Gondolkodás fejlesztése az uránbányászat, atomenergia, radioaktív hulladéklerakás vertikum megismerésén és megértésén keresztül </w:t>
      </w:r>
    </w:p>
    <w:p w14:paraId="06A64EFA" w14:textId="77777777" w:rsidR="0055331D" w:rsidRDefault="00F521A5" w:rsidP="00F521A5">
      <w:pPr>
        <w:numPr>
          <w:ilvl w:val="0"/>
          <w:numId w:val="245"/>
        </w:numPr>
        <w:ind w:right="15" w:hanging="433"/>
      </w:pPr>
      <w:r>
        <w:t xml:space="preserve">Környezetvédelmi szemlélet fejlesztése a meddőhányók lerakása, kezelése és </w:t>
      </w:r>
      <w:proofErr w:type="spellStart"/>
      <w:r>
        <w:t>újrahasznosítása</w:t>
      </w:r>
      <w:proofErr w:type="spellEnd"/>
      <w:r>
        <w:t xml:space="preserve"> kapcsán </w:t>
      </w:r>
    </w:p>
    <w:p w14:paraId="353073EF" w14:textId="77777777" w:rsidR="0055331D" w:rsidRDefault="00F521A5" w:rsidP="00F521A5">
      <w:pPr>
        <w:numPr>
          <w:ilvl w:val="0"/>
          <w:numId w:val="245"/>
        </w:numPr>
        <w:spacing w:after="121"/>
        <w:ind w:right="15" w:hanging="433"/>
      </w:pPr>
      <w:r>
        <w:t xml:space="preserve">Szemléletformálás erősítése az ipar fejlődése során változó nyersanyagigények felismerése kapcsán: a 21. században újabb és újabb kőzetek válnak érccé </w:t>
      </w:r>
    </w:p>
    <w:p w14:paraId="1EDC6A9F" w14:textId="77777777" w:rsidR="0055331D" w:rsidRDefault="00F521A5">
      <w:pPr>
        <w:spacing w:after="32" w:line="259" w:lineRule="auto"/>
        <w:ind w:left="139" w:right="0" w:hanging="10"/>
      </w:pPr>
      <w:r>
        <w:rPr>
          <w:b/>
        </w:rPr>
        <w:t>F</w:t>
      </w:r>
      <w:r>
        <w:rPr>
          <w:b/>
          <w:sz w:val="19"/>
        </w:rPr>
        <w:t>OGALMAK</w:t>
      </w:r>
      <w:r>
        <w:rPr>
          <w:b/>
        </w:rPr>
        <w:t xml:space="preserve"> </w:t>
      </w:r>
    </w:p>
    <w:p w14:paraId="08F32497" w14:textId="77777777" w:rsidR="0055331D" w:rsidRDefault="00F521A5">
      <w:pPr>
        <w:ind w:left="216" w:right="15"/>
      </w:pPr>
      <w:r>
        <w:t xml:space="preserve">megújuló és nem megújuló, energiahatékonyság </w:t>
      </w:r>
    </w:p>
    <w:p w14:paraId="72CF6BA0"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1A60D0DD" w14:textId="77777777" w:rsidR="0055331D" w:rsidRDefault="00F521A5" w:rsidP="00F521A5">
      <w:pPr>
        <w:numPr>
          <w:ilvl w:val="0"/>
          <w:numId w:val="245"/>
        </w:numPr>
        <w:ind w:right="15" w:hanging="433"/>
      </w:pPr>
      <w:r>
        <w:t xml:space="preserve">Mobiltelefonban lévő elemeket hordozó ásványok és kőzetek felkutatása, előfordulási helyük és gyakoriságuk </w:t>
      </w:r>
    </w:p>
    <w:p w14:paraId="0F396BF4" w14:textId="77777777" w:rsidR="0055331D" w:rsidRDefault="00F521A5" w:rsidP="00F521A5">
      <w:pPr>
        <w:numPr>
          <w:ilvl w:val="0"/>
          <w:numId w:val="245"/>
        </w:numPr>
        <w:ind w:right="15" w:hanging="433"/>
      </w:pPr>
      <w:r>
        <w:t xml:space="preserve">Kémia és földrajz tantárgyi kapcsolatok erősítése: a periódusos rendszer egy tetszőleges elemének ipari felhasználása, előfordulása ásványokban, kőzetekben, bányászata </w:t>
      </w:r>
    </w:p>
    <w:p w14:paraId="28EF35ED" w14:textId="77777777" w:rsidR="0055331D" w:rsidRDefault="00F521A5" w:rsidP="00F521A5">
      <w:pPr>
        <w:numPr>
          <w:ilvl w:val="0"/>
          <w:numId w:val="245"/>
        </w:numPr>
        <w:ind w:right="15" w:hanging="433"/>
      </w:pPr>
      <w:r>
        <w:t xml:space="preserve">Hagyományos vagy online sajtótermékekből adatgyűjtés az olaj árának időbeli változásával kapcsolatban, összefüggés keresése az ár alakulása és a világpolitikai, gazdasági környezet változása között </w:t>
      </w:r>
    </w:p>
    <w:p w14:paraId="7BF4871B" w14:textId="77777777" w:rsidR="0055331D" w:rsidRDefault="00F521A5" w:rsidP="00F521A5">
      <w:pPr>
        <w:numPr>
          <w:ilvl w:val="0"/>
          <w:numId w:val="245"/>
        </w:numPr>
        <w:ind w:right="15" w:hanging="433"/>
      </w:pPr>
      <w:r>
        <w:t xml:space="preserve">Adatgyűjtés és -elemzés az egyes energiahordozók és nyersanyagok kimerülésének prognózisaival és következményeivel kapcsolatban </w:t>
      </w:r>
    </w:p>
    <w:p w14:paraId="6EF017FC" w14:textId="77777777" w:rsidR="0055331D" w:rsidRDefault="00F521A5" w:rsidP="00F521A5">
      <w:pPr>
        <w:numPr>
          <w:ilvl w:val="0"/>
          <w:numId w:val="245"/>
        </w:numPr>
        <w:spacing w:after="497"/>
        <w:ind w:right="15" w:hanging="433"/>
      </w:pPr>
      <w:r>
        <w:t xml:space="preserve">Példák keresése lakóhelyünk környezetében az alternatív energia hasznosítására, egy-egy ilyen létesítmény felkeresése </w:t>
      </w:r>
    </w:p>
    <w:p w14:paraId="0BD4FE15" w14:textId="77777777" w:rsidR="0055331D" w:rsidRDefault="00F521A5">
      <w:pPr>
        <w:spacing w:line="325" w:lineRule="auto"/>
        <w:ind w:left="226" w:right="2061" w:hanging="10"/>
      </w:pPr>
      <w:r>
        <w:rPr>
          <w:b/>
        </w:rPr>
        <w:t>T</w:t>
      </w:r>
      <w:r>
        <w:rPr>
          <w:b/>
          <w:sz w:val="30"/>
          <w:vertAlign w:val="subscript"/>
        </w:rPr>
        <w:t>ÉMAKÖR</w:t>
      </w:r>
      <w:r>
        <w:rPr>
          <w:b/>
        </w:rPr>
        <w:t>:</w:t>
      </w:r>
      <w:r>
        <w:rPr>
          <w:b/>
          <w:sz w:val="19"/>
        </w:rPr>
        <w:t xml:space="preserve"> </w:t>
      </w:r>
      <w:r>
        <w:rPr>
          <w:b/>
        </w:rPr>
        <w:t xml:space="preserve">Az élelmiszer-termelés és- fogyasztás környezeti vonatkozásai </w:t>
      </w:r>
      <w:r>
        <w:rPr>
          <w:b/>
          <w:sz w:val="30"/>
          <w:vertAlign w:val="subscript"/>
        </w:rPr>
        <w:t>ÓRASZÁM</w:t>
      </w:r>
      <w:r>
        <w:rPr>
          <w:b/>
        </w:rPr>
        <w:t>: E: 8 óra T</w:t>
      </w:r>
      <w:r>
        <w:rPr>
          <w:b/>
          <w:sz w:val="19"/>
        </w:rPr>
        <w:t>ANULÁSI EREDMÉNYEK</w:t>
      </w:r>
      <w:r>
        <w:rPr>
          <w:b/>
        </w:rPr>
        <w:t xml:space="preserve"> </w:t>
      </w:r>
    </w:p>
    <w:p w14:paraId="052435E3" w14:textId="77777777" w:rsidR="0055331D" w:rsidRDefault="00F521A5">
      <w:pPr>
        <w:spacing w:line="270" w:lineRule="auto"/>
        <w:ind w:left="226" w:right="0" w:hanging="10"/>
      </w:pPr>
      <w:r>
        <w:rPr>
          <w:b/>
        </w:rPr>
        <w:t xml:space="preserve">A témakör tanulása hozzájárul ahhoz, hogy a tanuló a nevelési-oktatási szakasz végére: </w:t>
      </w:r>
    </w:p>
    <w:p w14:paraId="5933F92A" w14:textId="77777777" w:rsidR="0055331D" w:rsidRDefault="00F521A5" w:rsidP="00F521A5">
      <w:pPr>
        <w:numPr>
          <w:ilvl w:val="0"/>
          <w:numId w:val="246"/>
        </w:numPr>
        <w:ind w:right="15" w:hanging="421"/>
      </w:pPr>
      <w:r>
        <w:t xml:space="preserve">érti a mezőgazdaság, az élelmiszer-előállítás és -fogyasztás gazdasági és környezeti összefüggéseit; </w:t>
      </w:r>
    </w:p>
    <w:p w14:paraId="39EAA6D6" w14:textId="77777777" w:rsidR="0055331D" w:rsidRDefault="00F521A5" w:rsidP="00F521A5">
      <w:pPr>
        <w:numPr>
          <w:ilvl w:val="0"/>
          <w:numId w:val="246"/>
        </w:numPr>
        <w:ind w:right="15" w:hanging="421"/>
      </w:pPr>
      <w:r>
        <w:t xml:space="preserve">ismeri a </w:t>
      </w:r>
      <w:proofErr w:type="spellStart"/>
      <w:r>
        <w:t>bio</w:t>
      </w:r>
      <w:proofErr w:type="spellEnd"/>
      <w:r>
        <w:t xml:space="preserve">- és </w:t>
      </w:r>
      <w:proofErr w:type="spellStart"/>
      <w:r>
        <w:t>ökogazdálkodás</w:t>
      </w:r>
      <w:proofErr w:type="spellEnd"/>
      <w:r>
        <w:t xml:space="preserve"> sajátosságait; </w:t>
      </w:r>
    </w:p>
    <w:p w14:paraId="7A0F2CC4" w14:textId="77777777" w:rsidR="0055331D" w:rsidRDefault="00F521A5" w:rsidP="00F521A5">
      <w:pPr>
        <w:numPr>
          <w:ilvl w:val="0"/>
          <w:numId w:val="246"/>
        </w:numPr>
        <w:spacing w:after="122"/>
        <w:ind w:right="15" w:hanging="421"/>
      </w:pPr>
      <w:r>
        <w:t>megfogalmazza az élelmiszerhiány és a pazarlás együttes jelenlétének okait</w:t>
      </w:r>
      <w:r>
        <w:rPr>
          <w:b/>
        </w:rPr>
        <w:t xml:space="preserve"> </w:t>
      </w:r>
    </w:p>
    <w:p w14:paraId="333550EB" w14:textId="77777777" w:rsidR="0055331D" w:rsidRDefault="00F521A5">
      <w:pPr>
        <w:spacing w:line="270" w:lineRule="auto"/>
        <w:ind w:left="226" w:right="0" w:hanging="10"/>
      </w:pPr>
      <w:r>
        <w:rPr>
          <w:b/>
        </w:rPr>
        <w:t xml:space="preserve">A témakör tanulása eredményeként a tanuló: </w:t>
      </w:r>
    </w:p>
    <w:p w14:paraId="1F6E08A3" w14:textId="77777777" w:rsidR="0055331D" w:rsidRDefault="00F521A5" w:rsidP="00F521A5">
      <w:pPr>
        <w:numPr>
          <w:ilvl w:val="0"/>
          <w:numId w:val="247"/>
        </w:numPr>
        <w:ind w:right="15" w:hanging="421"/>
      </w:pPr>
      <w:r>
        <w:t xml:space="preserve">belátja </w:t>
      </w:r>
      <w:proofErr w:type="gramStart"/>
      <w:r>
        <w:t>a</w:t>
      </w:r>
      <w:proofErr w:type="gramEnd"/>
      <w:r>
        <w:t xml:space="preserve"> egészségtudatos fogyasztói magatartás fontosságát; </w:t>
      </w:r>
    </w:p>
    <w:p w14:paraId="5B4E10B5" w14:textId="77777777" w:rsidR="0055331D" w:rsidRDefault="00F521A5" w:rsidP="00F521A5">
      <w:pPr>
        <w:numPr>
          <w:ilvl w:val="0"/>
          <w:numId w:val="247"/>
        </w:numPr>
        <w:ind w:right="15" w:hanging="421"/>
      </w:pPr>
      <w:r>
        <w:t xml:space="preserve">érti és hazai, valamint nemzetközi példákkal támasztja alá a mezőgazdasági termelés környezeti vonzatait; </w:t>
      </w:r>
    </w:p>
    <w:p w14:paraId="5CE3D222" w14:textId="77777777" w:rsidR="0055331D" w:rsidRDefault="00F521A5" w:rsidP="00F521A5">
      <w:pPr>
        <w:numPr>
          <w:ilvl w:val="0"/>
          <w:numId w:val="247"/>
        </w:numPr>
        <w:spacing w:after="84"/>
        <w:ind w:right="15" w:hanging="421"/>
      </w:pPr>
      <w:r>
        <w:t xml:space="preserve">önálló véleményt fogalmaz meg az különféle táplálkozási szokásokról, a túlfogyasztás egészségügyi veszélyeiről. </w:t>
      </w:r>
    </w:p>
    <w:p w14:paraId="2B014F26" w14:textId="77777777" w:rsidR="0055331D" w:rsidRDefault="00F521A5">
      <w:pPr>
        <w:spacing w:after="175" w:line="259" w:lineRule="auto"/>
        <w:ind w:left="216" w:right="0" w:firstLine="0"/>
        <w:jc w:val="left"/>
      </w:pPr>
      <w:r>
        <w:rPr>
          <w:b/>
        </w:rPr>
        <w:t xml:space="preserve"> </w:t>
      </w:r>
    </w:p>
    <w:p w14:paraId="6C4634C0"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5C62A2AF" w14:textId="77777777" w:rsidR="0055331D" w:rsidRDefault="00F521A5" w:rsidP="00F521A5">
      <w:pPr>
        <w:numPr>
          <w:ilvl w:val="0"/>
          <w:numId w:val="247"/>
        </w:numPr>
        <w:ind w:right="15" w:hanging="421"/>
      </w:pPr>
      <w:r>
        <w:lastRenderedPageBreak/>
        <w:t xml:space="preserve">Az összefüggésekben való gondolkodás fejlesztése a mezőgazdasági termelés vonzatai (talajhasználat, kemikáliák, öntözés, vízkészlet változása, erdőirtás, talajerózió, mezőgazdasági területek csökkenése, energiafelhasználás, fenntarthatóság) közötti kapcsolatok értelmezése által </w:t>
      </w:r>
    </w:p>
    <w:p w14:paraId="4F07F402" w14:textId="77777777" w:rsidR="0055331D" w:rsidRDefault="00F521A5" w:rsidP="00F521A5">
      <w:pPr>
        <w:numPr>
          <w:ilvl w:val="0"/>
          <w:numId w:val="247"/>
        </w:numPr>
        <w:ind w:right="15" w:hanging="421"/>
      </w:pPr>
      <w:r>
        <w:t xml:space="preserve">Az egyéni és közösségi felelősségvállalás formálása az élelmiszer-termelés ellentmondásainak, az élelmiszerhiány és a túltermelés okainak feltárása által </w:t>
      </w:r>
    </w:p>
    <w:p w14:paraId="7F28C1CC" w14:textId="77777777" w:rsidR="0055331D" w:rsidRDefault="00F521A5" w:rsidP="00F521A5">
      <w:pPr>
        <w:numPr>
          <w:ilvl w:val="0"/>
          <w:numId w:val="247"/>
        </w:numPr>
        <w:ind w:right="15" w:hanging="421"/>
      </w:pPr>
      <w:r>
        <w:t xml:space="preserve">A felelős és környezettudatos gondolkodás fejlesztése az </w:t>
      </w:r>
      <w:proofErr w:type="spellStart"/>
      <w:r>
        <w:t>öko</w:t>
      </w:r>
      <w:proofErr w:type="spellEnd"/>
      <w:r>
        <w:t xml:space="preserve">- és a biogazdálkodás jellemzőinek megismerésével </w:t>
      </w:r>
    </w:p>
    <w:p w14:paraId="599F9D7A" w14:textId="77777777" w:rsidR="0055331D" w:rsidRDefault="00F521A5" w:rsidP="00F521A5">
      <w:pPr>
        <w:numPr>
          <w:ilvl w:val="0"/>
          <w:numId w:val="247"/>
        </w:numPr>
        <w:ind w:right="15" w:hanging="421"/>
      </w:pPr>
      <w:r>
        <w:t xml:space="preserve">Az élelmiszer-pazarlás okai, megoldási lehetőségei, az élelmiszerbankok jelentősége, genetikailag módosított termékek (GMO) az élelmiszer-ellátásban </w:t>
      </w:r>
    </w:p>
    <w:p w14:paraId="5B694096" w14:textId="77777777" w:rsidR="0055331D" w:rsidRDefault="00F521A5" w:rsidP="00F521A5">
      <w:pPr>
        <w:numPr>
          <w:ilvl w:val="0"/>
          <w:numId w:val="247"/>
        </w:numPr>
        <w:spacing w:after="123"/>
        <w:ind w:right="15" w:hanging="421"/>
      </w:pPr>
      <w:r>
        <w:t xml:space="preserve">A tudatos és helyes, kiegyensúlyozott táplálkozás jellemzői, különböző táplálkozási szokások (vegetáriánus, </w:t>
      </w:r>
      <w:proofErr w:type="spellStart"/>
      <w:r>
        <w:t>vegán</w:t>
      </w:r>
      <w:proofErr w:type="spellEnd"/>
      <w:r>
        <w:t xml:space="preserve">, </w:t>
      </w:r>
      <w:proofErr w:type="spellStart"/>
      <w:r>
        <w:t>flexitarianizmus</w:t>
      </w:r>
      <w:proofErr w:type="spellEnd"/>
      <w:r>
        <w:t xml:space="preserve"> stb.) </w:t>
      </w:r>
    </w:p>
    <w:p w14:paraId="6FDFB094" w14:textId="77777777" w:rsidR="0055331D" w:rsidRDefault="00F521A5">
      <w:pPr>
        <w:spacing w:after="32" w:line="259" w:lineRule="auto"/>
        <w:ind w:left="139" w:right="0" w:hanging="10"/>
      </w:pPr>
      <w:r>
        <w:rPr>
          <w:b/>
        </w:rPr>
        <w:t>F</w:t>
      </w:r>
      <w:r>
        <w:rPr>
          <w:b/>
          <w:sz w:val="19"/>
        </w:rPr>
        <w:t xml:space="preserve">OGALMAK </w:t>
      </w:r>
      <w:r>
        <w:rPr>
          <w:b/>
        </w:rPr>
        <w:t xml:space="preserve"> </w:t>
      </w:r>
    </w:p>
    <w:p w14:paraId="738601CB" w14:textId="77777777" w:rsidR="0055331D" w:rsidRDefault="00F521A5">
      <w:pPr>
        <w:spacing w:after="187"/>
        <w:ind w:left="216" w:right="15"/>
      </w:pPr>
      <w:r>
        <w:t xml:space="preserve">fair trade, élelmiszer-pazarlás, élelmiszerbank, GMO, </w:t>
      </w:r>
      <w:proofErr w:type="spellStart"/>
      <w:r>
        <w:t>ökogazdálkodás</w:t>
      </w:r>
      <w:proofErr w:type="spellEnd"/>
      <w:r>
        <w:t xml:space="preserve">, biogazdálkodás </w:t>
      </w:r>
    </w:p>
    <w:p w14:paraId="76FFB577"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4AE185A6" w14:textId="77777777" w:rsidR="0055331D" w:rsidRDefault="0055331D">
      <w:pPr>
        <w:sectPr w:rsidR="0055331D">
          <w:headerReference w:type="even" r:id="rId139"/>
          <w:headerReference w:type="default" r:id="rId140"/>
          <w:footerReference w:type="even" r:id="rId141"/>
          <w:footerReference w:type="default" r:id="rId142"/>
          <w:headerReference w:type="first" r:id="rId143"/>
          <w:footerReference w:type="first" r:id="rId144"/>
          <w:pgSz w:w="11904" w:h="16836"/>
          <w:pgMar w:top="1455" w:right="966" w:bottom="1881" w:left="1202" w:header="153" w:footer="270" w:gutter="0"/>
          <w:cols w:space="708"/>
        </w:sectPr>
      </w:pPr>
    </w:p>
    <w:p w14:paraId="48D10F0A" w14:textId="77777777" w:rsidR="0055331D" w:rsidRDefault="00F521A5">
      <w:pPr>
        <w:ind w:left="565" w:right="15"/>
      </w:pPr>
      <w:r>
        <w:lastRenderedPageBreak/>
        <w:t xml:space="preserve">Képek, leírások alapján a mezőgazdasági termelés okozta környezeti problémák felismerése, kialakulásuk magyarázata, mérséklésük lehetőségeinek megfogalmazása </w:t>
      </w:r>
    </w:p>
    <w:p w14:paraId="173AD564" w14:textId="77777777" w:rsidR="0055331D" w:rsidRDefault="00F521A5" w:rsidP="00F521A5">
      <w:pPr>
        <w:numPr>
          <w:ilvl w:val="0"/>
          <w:numId w:val="247"/>
        </w:numPr>
        <w:ind w:right="15" w:hanging="421"/>
      </w:pPr>
      <w:r>
        <w:t xml:space="preserve">A család élelmiszer-veszteségének mérséklése, okainak feltárása </w:t>
      </w:r>
    </w:p>
    <w:p w14:paraId="4719203D" w14:textId="77777777" w:rsidR="0055331D" w:rsidRDefault="00F521A5" w:rsidP="00F521A5">
      <w:pPr>
        <w:numPr>
          <w:ilvl w:val="0"/>
          <w:numId w:val="247"/>
        </w:numPr>
        <w:ind w:right="15" w:hanging="421"/>
      </w:pPr>
      <w:r>
        <w:t xml:space="preserve">Megoldható-e a Föld élelmezési problémája? Érvelés mellette és ellene </w:t>
      </w:r>
    </w:p>
    <w:p w14:paraId="29F6A5DE" w14:textId="77777777" w:rsidR="0055331D" w:rsidRDefault="00F521A5" w:rsidP="00F521A5">
      <w:pPr>
        <w:numPr>
          <w:ilvl w:val="0"/>
          <w:numId w:val="247"/>
        </w:numPr>
        <w:ind w:right="15" w:hanging="421"/>
      </w:pPr>
      <w:r>
        <w:t xml:space="preserve">Érvelés a szezonális és a közelben megtermelt élelmiszerek fogyasztása mellett és ellen </w:t>
      </w:r>
    </w:p>
    <w:p w14:paraId="76460A17" w14:textId="77777777" w:rsidR="0055331D" w:rsidRDefault="00F521A5" w:rsidP="00F521A5">
      <w:pPr>
        <w:numPr>
          <w:ilvl w:val="0"/>
          <w:numId w:val="247"/>
        </w:numPr>
        <w:ind w:right="15" w:hanging="421"/>
      </w:pPr>
      <w:r>
        <w:t xml:space="preserve">Reklámok, reklámszlogenek összegyűjtése, azok értelmezése és magyarázata </w:t>
      </w:r>
    </w:p>
    <w:p w14:paraId="77FE0964" w14:textId="77777777" w:rsidR="0055331D" w:rsidRDefault="00F521A5" w:rsidP="00F521A5">
      <w:pPr>
        <w:numPr>
          <w:ilvl w:val="0"/>
          <w:numId w:val="247"/>
        </w:numPr>
        <w:ind w:right="15" w:hanging="421"/>
      </w:pPr>
      <w:r>
        <w:t xml:space="preserve">Az egészségmegőrzéshez szükséges szemléletmód fejlesztése kortárs előadókkal </w:t>
      </w:r>
    </w:p>
    <w:p w14:paraId="67BB370A" w14:textId="77777777" w:rsidR="0055331D" w:rsidRDefault="00F521A5" w:rsidP="00F521A5">
      <w:pPr>
        <w:numPr>
          <w:ilvl w:val="0"/>
          <w:numId w:val="247"/>
        </w:numPr>
        <w:ind w:right="15" w:hanging="421"/>
      </w:pPr>
      <w:r>
        <w:t xml:space="preserve">Séta </w:t>
      </w:r>
      <w:proofErr w:type="spellStart"/>
      <w:r>
        <w:t>ökogazdaságban</w:t>
      </w:r>
      <w:proofErr w:type="spellEnd"/>
      <w:r>
        <w:t xml:space="preserve"> és </w:t>
      </w:r>
      <w:proofErr w:type="spellStart"/>
      <w:r>
        <w:t>ökoházban</w:t>
      </w:r>
      <w:proofErr w:type="spellEnd"/>
      <w:r>
        <w:t xml:space="preserve">, a látottak közös megbeszélése </w:t>
      </w:r>
    </w:p>
    <w:p w14:paraId="143B6243" w14:textId="77777777" w:rsidR="0055331D" w:rsidRDefault="00F521A5" w:rsidP="00F521A5">
      <w:pPr>
        <w:numPr>
          <w:ilvl w:val="0"/>
          <w:numId w:val="247"/>
        </w:numPr>
        <w:spacing w:after="484"/>
        <w:ind w:right="15" w:hanging="421"/>
      </w:pPr>
      <w:r>
        <w:t xml:space="preserve">Érvelés a génmódosított élőlények termesztése és fogyasztása mellett és ellen </w:t>
      </w:r>
    </w:p>
    <w:p w14:paraId="45355FD5" w14:textId="77777777" w:rsidR="0055331D" w:rsidRDefault="00F521A5">
      <w:pPr>
        <w:spacing w:line="270" w:lineRule="auto"/>
        <w:ind w:left="154" w:right="0" w:hanging="10"/>
      </w:pPr>
      <w:r>
        <w:rPr>
          <w:b/>
        </w:rPr>
        <w:t>T</w:t>
      </w:r>
      <w:r>
        <w:rPr>
          <w:b/>
          <w:sz w:val="30"/>
          <w:vertAlign w:val="subscript"/>
        </w:rPr>
        <w:t>ÉMAKÖR</w:t>
      </w:r>
      <w:r>
        <w:rPr>
          <w:b/>
        </w:rPr>
        <w:t>:</w:t>
      </w:r>
      <w:r>
        <w:t xml:space="preserve"> </w:t>
      </w:r>
      <w:r>
        <w:rPr>
          <w:b/>
        </w:rPr>
        <w:t xml:space="preserve">Demográfiai válsághelyzetek és következményei </w:t>
      </w:r>
    </w:p>
    <w:p w14:paraId="2BAA50C3" w14:textId="77777777" w:rsidR="0055331D" w:rsidRDefault="00F521A5">
      <w:pPr>
        <w:spacing w:after="192" w:line="270" w:lineRule="auto"/>
        <w:ind w:left="154" w:right="0" w:hanging="10"/>
      </w:pPr>
      <w:r>
        <w:rPr>
          <w:b/>
          <w:sz w:val="19"/>
        </w:rPr>
        <w:t>ÓRASZÁM</w:t>
      </w:r>
      <w:r>
        <w:rPr>
          <w:b/>
        </w:rPr>
        <w:t>:</w:t>
      </w:r>
      <w:r>
        <w:rPr>
          <w:b/>
          <w:sz w:val="19"/>
        </w:rPr>
        <w:t xml:space="preserve"> </w:t>
      </w:r>
      <w:r>
        <w:rPr>
          <w:b/>
        </w:rPr>
        <w:t>E:</w:t>
      </w:r>
      <w:r>
        <w:rPr>
          <w:b/>
          <w:sz w:val="19"/>
        </w:rPr>
        <w:t xml:space="preserve"> </w:t>
      </w:r>
      <w:r>
        <w:rPr>
          <w:b/>
        </w:rPr>
        <w:t xml:space="preserve">8 óra </w:t>
      </w:r>
    </w:p>
    <w:p w14:paraId="3FE90F46" w14:textId="77777777" w:rsidR="0055331D" w:rsidRDefault="00F521A5">
      <w:pPr>
        <w:spacing w:after="32" w:line="259" w:lineRule="auto"/>
        <w:ind w:left="139" w:right="0" w:hanging="10"/>
      </w:pPr>
      <w:r>
        <w:rPr>
          <w:b/>
        </w:rPr>
        <w:t>T</w:t>
      </w:r>
      <w:r>
        <w:rPr>
          <w:b/>
          <w:sz w:val="19"/>
        </w:rPr>
        <w:t>ANULÁSI EREDMÉNYEK</w:t>
      </w:r>
      <w:r>
        <w:rPr>
          <w:b/>
        </w:rPr>
        <w:t xml:space="preserve"> </w:t>
      </w:r>
    </w:p>
    <w:p w14:paraId="6AFBC060"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57101BCF" w14:textId="77777777" w:rsidR="0055331D" w:rsidRDefault="00F521A5" w:rsidP="00F521A5">
      <w:pPr>
        <w:numPr>
          <w:ilvl w:val="0"/>
          <w:numId w:val="248"/>
        </w:numPr>
        <w:ind w:left="568" w:right="15" w:hanging="421"/>
      </w:pPr>
      <w:r>
        <w:t xml:space="preserve">megnevezi a demográfiai válsághelyzetek kialakulásához vezető okokat és azok társadalmigazdasági összefüggéseit; </w:t>
      </w:r>
    </w:p>
    <w:p w14:paraId="2007B4A2" w14:textId="77777777" w:rsidR="0055331D" w:rsidRDefault="00F521A5" w:rsidP="00F521A5">
      <w:pPr>
        <w:numPr>
          <w:ilvl w:val="0"/>
          <w:numId w:val="248"/>
        </w:numPr>
        <w:spacing w:after="141"/>
        <w:ind w:left="568" w:right="15" w:hanging="421"/>
      </w:pPr>
      <w:r>
        <w:t xml:space="preserve">összeveti a földünk különböző térségeiben jelenleg egyidőben jelenlévő demográfiai folyamatokat. </w:t>
      </w:r>
    </w:p>
    <w:p w14:paraId="62A97BEC" w14:textId="77777777" w:rsidR="0055331D" w:rsidRDefault="00F521A5">
      <w:pPr>
        <w:spacing w:line="270" w:lineRule="auto"/>
        <w:ind w:left="154" w:right="0" w:hanging="10"/>
      </w:pPr>
      <w:r>
        <w:rPr>
          <w:b/>
        </w:rPr>
        <w:t xml:space="preserve">A témakör tanulása eredményeként a tanuló: </w:t>
      </w:r>
    </w:p>
    <w:p w14:paraId="1B03FB1B" w14:textId="77777777" w:rsidR="0055331D" w:rsidRDefault="00F521A5" w:rsidP="00F521A5">
      <w:pPr>
        <w:numPr>
          <w:ilvl w:val="0"/>
          <w:numId w:val="249"/>
        </w:numPr>
        <w:spacing w:after="164"/>
        <w:ind w:left="580" w:right="15" w:hanging="433"/>
      </w:pPr>
      <w:r>
        <w:t xml:space="preserve">reálisan értékeli napjaink demográfiai folyamatait, a megoldásukra hozott </w:t>
      </w:r>
      <w:proofErr w:type="gramStart"/>
      <w:r>
        <w:t xml:space="preserve">intézkedéseket;  </w:t>
      </w:r>
      <w:r>
        <w:rPr>
          <w:rFonts w:ascii="Calibri" w:eastAsia="Calibri" w:hAnsi="Calibri" w:cs="Calibri"/>
        </w:rPr>
        <w:t>–</w:t>
      </w:r>
      <w:proofErr w:type="gramEnd"/>
      <w:r>
        <w:rPr>
          <w:rFonts w:ascii="Arial" w:eastAsia="Arial" w:hAnsi="Arial" w:cs="Arial"/>
        </w:rPr>
        <w:t xml:space="preserve"> </w:t>
      </w:r>
      <w:r>
        <w:rPr>
          <w:rFonts w:ascii="Arial" w:eastAsia="Arial" w:hAnsi="Arial" w:cs="Arial"/>
        </w:rPr>
        <w:tab/>
      </w:r>
      <w:r>
        <w:t xml:space="preserve">önálló véleményt fogalmaz meg a demográfiai folyamatokkal kapcsolatban. </w:t>
      </w:r>
    </w:p>
    <w:p w14:paraId="02C503A5" w14:textId="77777777" w:rsidR="0055331D" w:rsidRDefault="00F521A5">
      <w:pPr>
        <w:spacing w:after="32" w:line="259" w:lineRule="auto"/>
        <w:ind w:left="139" w:right="0" w:hanging="10"/>
      </w:pPr>
      <w:r>
        <w:rPr>
          <w:b/>
        </w:rPr>
        <w:t>F</w:t>
      </w:r>
      <w:r>
        <w:rPr>
          <w:b/>
          <w:sz w:val="19"/>
        </w:rPr>
        <w:t>EJLESZTÉSI FELADATOK ÉS ISMERETEK</w:t>
      </w:r>
      <w:r>
        <w:rPr>
          <w:b/>
        </w:rPr>
        <w:t xml:space="preserve"> </w:t>
      </w:r>
    </w:p>
    <w:p w14:paraId="5B297355" w14:textId="77777777" w:rsidR="0055331D" w:rsidRDefault="00F521A5" w:rsidP="00F521A5">
      <w:pPr>
        <w:numPr>
          <w:ilvl w:val="0"/>
          <w:numId w:val="249"/>
        </w:numPr>
        <w:ind w:left="580" w:right="15" w:hanging="433"/>
      </w:pPr>
      <w:r>
        <w:t xml:space="preserve">A demográfiai válsághelyzetek és következményeik komplex értelmezése, a tanuló elgondolkodtatása az eltérő gazdasági és kulturális hátterű emberek problémáival kapcsolatban </w:t>
      </w:r>
    </w:p>
    <w:p w14:paraId="603A6C08" w14:textId="77777777" w:rsidR="0055331D" w:rsidRDefault="00F521A5" w:rsidP="00F521A5">
      <w:pPr>
        <w:numPr>
          <w:ilvl w:val="0"/>
          <w:numId w:val="249"/>
        </w:numPr>
        <w:ind w:left="580" w:right="15" w:hanging="433"/>
      </w:pPr>
      <w:r>
        <w:t xml:space="preserve">Eltérő térségek – eltérő demográfiai problémák: A Föld különböző térségeinek népességét befolyásoló természeti és társadalmi-gazdasági folyamatok és összefüggések </w:t>
      </w:r>
    </w:p>
    <w:p w14:paraId="3C4F4BD1" w14:textId="77777777" w:rsidR="0055331D" w:rsidRDefault="00F521A5" w:rsidP="00F521A5">
      <w:pPr>
        <w:numPr>
          <w:ilvl w:val="0"/>
          <w:numId w:val="249"/>
        </w:numPr>
        <w:spacing w:after="121"/>
        <w:ind w:left="580" w:right="15" w:hanging="433"/>
      </w:pPr>
      <w:r>
        <w:t xml:space="preserve">A demográfiai válság változások rövid és hosszú távú következményei és kockázatai hazánkban és a világon (gazdasági, társadalmi, kulturális, egészségügyi vonatkozások, migráció) </w:t>
      </w:r>
    </w:p>
    <w:p w14:paraId="491C73C2" w14:textId="77777777" w:rsidR="0055331D" w:rsidRDefault="00F521A5">
      <w:pPr>
        <w:spacing w:after="32" w:line="259" w:lineRule="auto"/>
        <w:ind w:left="139" w:right="0" w:hanging="10"/>
      </w:pPr>
      <w:r>
        <w:rPr>
          <w:b/>
        </w:rPr>
        <w:t>F</w:t>
      </w:r>
      <w:r>
        <w:rPr>
          <w:b/>
          <w:sz w:val="19"/>
        </w:rPr>
        <w:t>OGALMAK</w:t>
      </w:r>
      <w:r>
        <w:rPr>
          <w:b/>
        </w:rPr>
        <w:t xml:space="preserve"> </w:t>
      </w:r>
    </w:p>
    <w:p w14:paraId="6391A35B" w14:textId="77777777" w:rsidR="0055331D" w:rsidRDefault="00F521A5">
      <w:pPr>
        <w:spacing w:after="188"/>
        <w:ind w:left="147" w:right="15"/>
      </w:pPr>
      <w:r>
        <w:t xml:space="preserve">családpolitika, demográfiai folyamatok </w:t>
      </w:r>
    </w:p>
    <w:p w14:paraId="6534B7A4"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327609C3" w14:textId="77777777" w:rsidR="0055331D" w:rsidRDefault="00F521A5" w:rsidP="00F521A5">
      <w:pPr>
        <w:numPr>
          <w:ilvl w:val="0"/>
          <w:numId w:val="249"/>
        </w:numPr>
        <w:ind w:left="580" w:right="15" w:hanging="433"/>
      </w:pPr>
      <w:r>
        <w:t xml:space="preserve">Napi hírek alapján Magyarország demográfiai problémáinak és megoldási lehetőségeinek kiscsoportos megbeszélése </w:t>
      </w:r>
    </w:p>
    <w:p w14:paraId="756148FD" w14:textId="77777777" w:rsidR="0055331D" w:rsidRDefault="00F521A5" w:rsidP="00F521A5">
      <w:pPr>
        <w:numPr>
          <w:ilvl w:val="0"/>
          <w:numId w:val="249"/>
        </w:numPr>
        <w:ind w:left="580" w:right="15" w:hanging="433"/>
      </w:pPr>
      <w:r>
        <w:t xml:space="preserve">Projektmunka készítése a fogadó társadalmak problémáiról és megoldási stratégiáiról </w:t>
      </w:r>
    </w:p>
    <w:p w14:paraId="303A193B" w14:textId="77777777" w:rsidR="0055331D" w:rsidRDefault="00F521A5" w:rsidP="00F521A5">
      <w:pPr>
        <w:numPr>
          <w:ilvl w:val="0"/>
          <w:numId w:val="249"/>
        </w:numPr>
        <w:ind w:left="580" w:right="15" w:hanging="433"/>
      </w:pPr>
      <w:r>
        <w:t xml:space="preserve">Oknyomozó újságírás: szabadon választott hazai vagy nemzetközi demográfiai probléma feldolgozása </w:t>
      </w:r>
    </w:p>
    <w:p w14:paraId="3FE6C812" w14:textId="77777777" w:rsidR="0055331D" w:rsidRDefault="00F521A5" w:rsidP="00F521A5">
      <w:pPr>
        <w:numPr>
          <w:ilvl w:val="0"/>
          <w:numId w:val="249"/>
        </w:numPr>
        <w:ind w:left="580" w:right="15" w:hanging="433"/>
      </w:pPr>
      <w:r>
        <w:t>A demográfiai válsághelyzetek okainak és folyamatának megismerése szépirodalmi és kor-</w:t>
      </w:r>
    </w:p>
    <w:p w14:paraId="13963A00" w14:textId="77777777" w:rsidR="0055331D" w:rsidRDefault="00F521A5">
      <w:pPr>
        <w:ind w:left="565" w:right="15"/>
      </w:pPr>
      <w:r>
        <w:t xml:space="preserve">társ kulturális példák alapján </w:t>
      </w:r>
    </w:p>
    <w:p w14:paraId="053BD537" w14:textId="77777777" w:rsidR="0055331D" w:rsidRDefault="00F521A5">
      <w:pPr>
        <w:spacing w:after="29" w:line="259" w:lineRule="auto"/>
        <w:ind w:left="144" w:right="0" w:firstLine="0"/>
        <w:jc w:val="left"/>
      </w:pPr>
      <w:r>
        <w:rPr>
          <w:b/>
        </w:rPr>
        <w:lastRenderedPageBreak/>
        <w:t xml:space="preserve"> </w:t>
      </w:r>
    </w:p>
    <w:p w14:paraId="636F4FD5" w14:textId="77777777" w:rsidR="0055331D" w:rsidRDefault="00F521A5">
      <w:pPr>
        <w:spacing w:line="361" w:lineRule="auto"/>
        <w:ind w:left="154" w:right="285" w:hanging="10"/>
      </w:pPr>
      <w:r>
        <w:rPr>
          <w:b/>
        </w:rPr>
        <w:t>T</w:t>
      </w:r>
      <w:r>
        <w:rPr>
          <w:b/>
          <w:sz w:val="30"/>
          <w:vertAlign w:val="subscript"/>
        </w:rPr>
        <w:t>ÉMAKÖR</w:t>
      </w:r>
      <w:r>
        <w:rPr>
          <w:b/>
        </w:rPr>
        <w:t>:</w:t>
      </w:r>
      <w:r>
        <w:rPr>
          <w:b/>
          <w:sz w:val="19"/>
        </w:rPr>
        <w:t xml:space="preserve"> </w:t>
      </w:r>
      <w:r>
        <w:rPr>
          <w:b/>
        </w:rPr>
        <w:t xml:space="preserve">Szolgáltatások a 21. században – közlekedés, turizmus, internet és a </w:t>
      </w:r>
      <w:proofErr w:type="spellStart"/>
      <w:r>
        <w:rPr>
          <w:b/>
        </w:rPr>
        <w:t>hálózatosodás</w:t>
      </w:r>
      <w:proofErr w:type="spellEnd"/>
      <w:r>
        <w:rPr>
          <w:b/>
        </w:rPr>
        <w:t xml:space="preserve"> – dilemmák, ellentmondások, környezeti következmények </w:t>
      </w:r>
      <w:r>
        <w:rPr>
          <w:b/>
          <w:sz w:val="19"/>
        </w:rPr>
        <w:t>ÓRASZÁM</w:t>
      </w:r>
      <w:r>
        <w:rPr>
          <w:b/>
        </w:rPr>
        <w:t>:</w:t>
      </w:r>
      <w:r>
        <w:rPr>
          <w:b/>
          <w:sz w:val="19"/>
        </w:rPr>
        <w:t xml:space="preserve"> </w:t>
      </w:r>
      <w:r>
        <w:rPr>
          <w:b/>
        </w:rPr>
        <w:t>E:</w:t>
      </w:r>
      <w:r>
        <w:rPr>
          <w:b/>
          <w:sz w:val="19"/>
        </w:rPr>
        <w:t xml:space="preserve"> </w:t>
      </w:r>
      <w:r>
        <w:rPr>
          <w:b/>
        </w:rPr>
        <w:t>8</w:t>
      </w:r>
      <w:r>
        <w:rPr>
          <w:b/>
          <w:sz w:val="19"/>
        </w:rPr>
        <w:t xml:space="preserve"> </w:t>
      </w:r>
      <w:r>
        <w:rPr>
          <w:b/>
        </w:rPr>
        <w:t>óra T</w:t>
      </w:r>
      <w:r>
        <w:rPr>
          <w:b/>
          <w:sz w:val="19"/>
        </w:rPr>
        <w:t>ANULÁSI EREDMÉNYEK</w:t>
      </w:r>
      <w:r>
        <w:rPr>
          <w:b/>
        </w:rPr>
        <w:t xml:space="preserve"> </w:t>
      </w:r>
    </w:p>
    <w:p w14:paraId="405688B4" w14:textId="77777777" w:rsidR="0055331D" w:rsidRDefault="00F521A5">
      <w:pPr>
        <w:spacing w:line="270" w:lineRule="auto"/>
        <w:ind w:left="154" w:right="0" w:hanging="10"/>
      </w:pPr>
      <w:r>
        <w:rPr>
          <w:b/>
        </w:rPr>
        <w:t xml:space="preserve">A témakör tanulása hozzájárul ahhoz, hogy a tanuló a nevelési-oktatási szakasz végére: </w:t>
      </w:r>
      <w:r>
        <w:t xml:space="preserve">igazolja a szolgáltatások felértékelődő szerepét napjaink társadalmi-gazdasági életében; </w:t>
      </w:r>
    </w:p>
    <w:p w14:paraId="52C73190" w14:textId="77777777" w:rsidR="0055331D" w:rsidRDefault="00F521A5" w:rsidP="00F521A5">
      <w:pPr>
        <w:numPr>
          <w:ilvl w:val="0"/>
          <w:numId w:val="250"/>
        </w:numPr>
        <w:ind w:left="580" w:right="15" w:hanging="433"/>
      </w:pPr>
      <w:r>
        <w:t xml:space="preserve">összehasonlítja a közlekedési-szállítási módok, illetve a turizmus különböző típusainak gazdasági-környezeti sajátosságait, összefüggéseit; </w:t>
      </w:r>
    </w:p>
    <w:p w14:paraId="3EC548CA" w14:textId="77777777" w:rsidR="0055331D" w:rsidRDefault="00F521A5" w:rsidP="00F521A5">
      <w:pPr>
        <w:numPr>
          <w:ilvl w:val="0"/>
          <w:numId w:val="250"/>
        </w:numPr>
        <w:ind w:left="580" w:right="15" w:hanging="433"/>
      </w:pPr>
      <w:r>
        <w:t xml:space="preserve">példákkal igazolja a világháló nyújtotta </w:t>
      </w:r>
      <w:proofErr w:type="spellStart"/>
      <w:r>
        <w:t>hálózatosodási</w:t>
      </w:r>
      <w:proofErr w:type="spellEnd"/>
      <w:r>
        <w:t xml:space="preserve"> lehetőségek előnyeit és veszélyeit. </w:t>
      </w:r>
      <w:r>
        <w:rPr>
          <w:b/>
        </w:rPr>
        <w:t xml:space="preserve">A témakör tanulása eredményeként a tanuló: </w:t>
      </w:r>
    </w:p>
    <w:p w14:paraId="3186414E" w14:textId="77777777" w:rsidR="0055331D" w:rsidRDefault="00F521A5" w:rsidP="00F521A5">
      <w:pPr>
        <w:numPr>
          <w:ilvl w:val="0"/>
          <w:numId w:val="250"/>
        </w:numPr>
        <w:ind w:left="580" w:right="15" w:hanging="433"/>
      </w:pPr>
      <w:r>
        <w:t xml:space="preserve">képes környezeti szempontok mérlegelésére a szolgáltatások igénybevételekor; </w:t>
      </w:r>
    </w:p>
    <w:p w14:paraId="06841199" w14:textId="77777777" w:rsidR="0055331D" w:rsidRDefault="00F521A5" w:rsidP="00F521A5">
      <w:pPr>
        <w:numPr>
          <w:ilvl w:val="0"/>
          <w:numId w:val="250"/>
        </w:numPr>
        <w:ind w:left="580" w:right="15" w:hanging="433"/>
      </w:pPr>
      <w:r>
        <w:t xml:space="preserve">ismeri a közlekedés környezetkárosító folyamatait, érti következményeit; </w:t>
      </w:r>
    </w:p>
    <w:p w14:paraId="13A3E045" w14:textId="77777777" w:rsidR="0055331D" w:rsidRDefault="00F521A5" w:rsidP="00F521A5">
      <w:pPr>
        <w:numPr>
          <w:ilvl w:val="0"/>
          <w:numId w:val="250"/>
        </w:numPr>
        <w:spacing w:after="271"/>
        <w:ind w:left="580" w:right="15" w:hanging="433"/>
      </w:pPr>
      <w:r>
        <w:t xml:space="preserve">személyes döntéseiben a környezettudatos gondolkodás és döntéshozatal jellemzi. </w:t>
      </w:r>
    </w:p>
    <w:p w14:paraId="10DF67B3" w14:textId="77777777" w:rsidR="0055331D" w:rsidRDefault="00F521A5">
      <w:pPr>
        <w:spacing w:after="32" w:line="259" w:lineRule="auto"/>
        <w:ind w:left="139" w:right="0" w:hanging="10"/>
      </w:pPr>
      <w:r>
        <w:rPr>
          <w:b/>
        </w:rPr>
        <w:t>F</w:t>
      </w:r>
      <w:r>
        <w:rPr>
          <w:b/>
          <w:sz w:val="19"/>
        </w:rPr>
        <w:t xml:space="preserve">EJLESZTÉSI FELADATOK ÉS ISMERETEK </w:t>
      </w:r>
      <w:r>
        <w:rPr>
          <w:b/>
        </w:rPr>
        <w:t xml:space="preserve"> </w:t>
      </w:r>
    </w:p>
    <w:p w14:paraId="6599ED15" w14:textId="77777777" w:rsidR="0055331D" w:rsidRDefault="00F521A5" w:rsidP="00F521A5">
      <w:pPr>
        <w:numPr>
          <w:ilvl w:val="0"/>
          <w:numId w:val="250"/>
        </w:numPr>
        <w:ind w:left="580" w:right="15" w:hanging="433"/>
      </w:pPr>
      <w:r>
        <w:t xml:space="preserve">A </w:t>
      </w:r>
      <w:proofErr w:type="gramStart"/>
      <w:r>
        <w:t>közlekedés</w:t>
      </w:r>
      <w:proofErr w:type="gramEnd"/>
      <w:r>
        <w:t xml:space="preserve"> mint gazdasági ág szerepének, társadalmi-gazdasági fejlődést befolyásoló hatásának igazolásával, a 21. századi közlekedési hálózatok sajátos vonásainak bemutatásával </w:t>
      </w:r>
    </w:p>
    <w:p w14:paraId="5D291B2A" w14:textId="77777777" w:rsidR="0055331D" w:rsidRDefault="00F521A5" w:rsidP="00F521A5">
      <w:pPr>
        <w:numPr>
          <w:ilvl w:val="0"/>
          <w:numId w:val="250"/>
        </w:numPr>
        <w:ind w:left="580" w:right="15" w:hanging="433"/>
      </w:pPr>
      <w:r>
        <w:t xml:space="preserve">A problémamegoldó gondolkodás fejlesztése a közlekedés mindennapi életet befolyásoló szerepének, az utazástervezés napi gyakorlatának leírásával </w:t>
      </w:r>
    </w:p>
    <w:p w14:paraId="0D04009D" w14:textId="77777777" w:rsidR="0055331D" w:rsidRDefault="00F521A5" w:rsidP="00F521A5">
      <w:pPr>
        <w:numPr>
          <w:ilvl w:val="0"/>
          <w:numId w:val="250"/>
        </w:numPr>
        <w:ind w:left="580" w:right="15" w:hanging="433"/>
      </w:pPr>
      <w:r>
        <w:t xml:space="preserve">A környezettudatos gondolkodás és döntéshozatal igényének elmélyítése a közlekedési eredetű környezetkárosítás felismerésével, a mérséklés lehetőségeinek megnevezésével </w:t>
      </w:r>
    </w:p>
    <w:p w14:paraId="6D983F27" w14:textId="77777777" w:rsidR="0055331D" w:rsidRDefault="00F521A5" w:rsidP="00F521A5">
      <w:pPr>
        <w:numPr>
          <w:ilvl w:val="0"/>
          <w:numId w:val="250"/>
        </w:numPr>
        <w:ind w:left="580" w:right="15" w:hanging="433"/>
      </w:pPr>
      <w:r>
        <w:t xml:space="preserve">A természeti és a társadalmi-kulturális értékek megismerése és megőrzése iránti igény elmélyítése, érdeklődés kialakítása más kultúrák értékeinek megismerése iránt turisztikai vonzerők, célpontok megnevezésével, bemutatásával </w:t>
      </w:r>
    </w:p>
    <w:p w14:paraId="04BBBD3F" w14:textId="77777777" w:rsidR="0055331D" w:rsidRDefault="00F521A5" w:rsidP="00F521A5">
      <w:pPr>
        <w:numPr>
          <w:ilvl w:val="0"/>
          <w:numId w:val="250"/>
        </w:numPr>
        <w:ind w:left="580" w:right="15" w:hanging="433"/>
      </w:pPr>
      <w:r>
        <w:t xml:space="preserve">Az összefüggésekben való, logikus gondolkodás képességének fejlesztése a szolgáltatások bővülése és a világháló nyújtotta lehetőségek közötti kapcsolatok felismerésével </w:t>
      </w:r>
    </w:p>
    <w:p w14:paraId="3157D9F4" w14:textId="77777777" w:rsidR="0055331D" w:rsidRDefault="00F521A5" w:rsidP="00F521A5">
      <w:pPr>
        <w:numPr>
          <w:ilvl w:val="0"/>
          <w:numId w:val="250"/>
        </w:numPr>
        <w:spacing w:after="227"/>
        <w:ind w:left="580" w:right="15" w:hanging="433"/>
      </w:pPr>
      <w:r>
        <w:t xml:space="preserve">A tudatos fogyasztói magatartás fejlesztése az e-vásárlás jellemzőinek megismerésével </w:t>
      </w:r>
    </w:p>
    <w:p w14:paraId="125124BC" w14:textId="77777777" w:rsidR="0055331D" w:rsidRDefault="00F521A5">
      <w:pPr>
        <w:spacing w:after="32" w:line="259" w:lineRule="auto"/>
        <w:ind w:left="139" w:right="0" w:hanging="10"/>
      </w:pPr>
      <w:r>
        <w:rPr>
          <w:b/>
        </w:rPr>
        <w:t>F</w:t>
      </w:r>
      <w:r>
        <w:rPr>
          <w:b/>
          <w:sz w:val="19"/>
        </w:rPr>
        <w:t xml:space="preserve">OGALMAK </w:t>
      </w:r>
      <w:r>
        <w:rPr>
          <w:b/>
        </w:rPr>
        <w:t xml:space="preserve"> </w:t>
      </w:r>
    </w:p>
    <w:p w14:paraId="4DFAF186" w14:textId="77777777" w:rsidR="0055331D" w:rsidRDefault="00F521A5">
      <w:pPr>
        <w:spacing w:after="279"/>
        <w:ind w:left="147" w:right="15"/>
      </w:pPr>
      <w:r>
        <w:t xml:space="preserve">tömegturizmus, ökoturizmus, luxusturizmus, szolgáltatás- és bevásárló turizmus, e-bank, e-ügyintézés </w:t>
      </w:r>
    </w:p>
    <w:p w14:paraId="2F10887C"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2850B89E" w14:textId="77777777" w:rsidR="0055331D" w:rsidRDefault="00F521A5" w:rsidP="00F521A5">
      <w:pPr>
        <w:numPr>
          <w:ilvl w:val="0"/>
          <w:numId w:val="250"/>
        </w:numPr>
        <w:ind w:left="580" w:right="15" w:hanging="433"/>
      </w:pPr>
      <w:r>
        <w:t xml:space="preserve">Legyőzhető távolságok – prezentáció készítése a közlekedés 20-21. századi fejlődésének bemutatására </w:t>
      </w:r>
    </w:p>
    <w:p w14:paraId="3BC74863" w14:textId="77777777" w:rsidR="0055331D" w:rsidRDefault="00F521A5" w:rsidP="00F521A5">
      <w:pPr>
        <w:numPr>
          <w:ilvl w:val="0"/>
          <w:numId w:val="250"/>
        </w:numPr>
        <w:ind w:left="580" w:right="15" w:hanging="433"/>
      </w:pPr>
      <w:r>
        <w:t xml:space="preserve">Prezentáció, élménybeszámoló az átélt utazási élményekről </w:t>
      </w:r>
    </w:p>
    <w:p w14:paraId="6730C046" w14:textId="77777777" w:rsidR="0055331D" w:rsidRDefault="00F521A5" w:rsidP="00F521A5">
      <w:pPr>
        <w:numPr>
          <w:ilvl w:val="0"/>
          <w:numId w:val="250"/>
        </w:numPr>
        <w:ind w:left="580" w:right="15" w:hanging="433"/>
      </w:pPr>
      <w:r>
        <w:t xml:space="preserve">Utazástervezési, logisztikai feladatok megoldása a világháló segítségével </w:t>
      </w:r>
    </w:p>
    <w:p w14:paraId="544D341D" w14:textId="77777777" w:rsidR="0055331D" w:rsidRDefault="00F521A5" w:rsidP="00F521A5">
      <w:pPr>
        <w:numPr>
          <w:ilvl w:val="0"/>
          <w:numId w:val="250"/>
        </w:numPr>
        <w:ind w:left="580" w:right="15" w:hanging="433"/>
      </w:pPr>
      <w:r>
        <w:t xml:space="preserve">Virtuális utazás megtervezése egy kiválasztott turisztikai célpont meglátogatására </w:t>
      </w:r>
    </w:p>
    <w:p w14:paraId="30D531F3" w14:textId="77777777" w:rsidR="0055331D" w:rsidRDefault="00F521A5" w:rsidP="00F521A5">
      <w:pPr>
        <w:numPr>
          <w:ilvl w:val="0"/>
          <w:numId w:val="250"/>
        </w:numPr>
        <w:ind w:left="580" w:right="15" w:hanging="433"/>
      </w:pPr>
      <w:r>
        <w:t xml:space="preserve">Vita a közösségi média használatának a turizmusra gyakorolt előnyeiről és veszélyeiről </w:t>
      </w:r>
    </w:p>
    <w:p w14:paraId="7DEA02F4" w14:textId="77777777" w:rsidR="0055331D" w:rsidRDefault="00F521A5" w:rsidP="00F521A5">
      <w:pPr>
        <w:numPr>
          <w:ilvl w:val="0"/>
          <w:numId w:val="250"/>
        </w:numPr>
        <w:ind w:left="580" w:right="15" w:hanging="433"/>
      </w:pPr>
      <w:r>
        <w:t xml:space="preserve">Tapasztalatcsere az e-vásárlásról </w:t>
      </w:r>
    </w:p>
    <w:p w14:paraId="15803604" w14:textId="77777777" w:rsidR="0055331D" w:rsidRDefault="00F521A5">
      <w:pPr>
        <w:spacing w:after="30" w:line="259" w:lineRule="auto"/>
        <w:ind w:left="144" w:right="0" w:firstLine="0"/>
        <w:jc w:val="left"/>
      </w:pPr>
      <w:r>
        <w:rPr>
          <w:b/>
        </w:rPr>
        <w:t xml:space="preserve"> </w:t>
      </w:r>
    </w:p>
    <w:p w14:paraId="72A4F62A" w14:textId="77777777" w:rsidR="0055331D" w:rsidRDefault="00F521A5">
      <w:pPr>
        <w:spacing w:line="270" w:lineRule="auto"/>
        <w:ind w:left="154" w:right="0" w:hanging="10"/>
      </w:pPr>
      <w:r>
        <w:rPr>
          <w:b/>
        </w:rPr>
        <w:lastRenderedPageBreak/>
        <w:t>T</w:t>
      </w:r>
      <w:r>
        <w:rPr>
          <w:b/>
          <w:sz w:val="30"/>
          <w:vertAlign w:val="subscript"/>
        </w:rPr>
        <w:t>ÉMAKÖR</w:t>
      </w:r>
      <w:r>
        <w:rPr>
          <w:b/>
        </w:rPr>
        <w:t xml:space="preserve">: Az éghajlatváltozás kérdései </w:t>
      </w:r>
    </w:p>
    <w:p w14:paraId="3D84AABC" w14:textId="77777777" w:rsidR="0055331D" w:rsidRDefault="00F521A5">
      <w:pPr>
        <w:spacing w:after="58" w:line="259" w:lineRule="auto"/>
        <w:ind w:left="139" w:right="0" w:hanging="10"/>
      </w:pPr>
      <w:r>
        <w:rPr>
          <w:b/>
          <w:sz w:val="19"/>
        </w:rPr>
        <w:t>ÓRASZÁM</w:t>
      </w:r>
      <w:r>
        <w:rPr>
          <w:b/>
        </w:rPr>
        <w:t>:</w:t>
      </w:r>
      <w:r>
        <w:rPr>
          <w:b/>
          <w:sz w:val="19"/>
        </w:rPr>
        <w:t xml:space="preserve"> </w:t>
      </w:r>
      <w:r>
        <w:rPr>
          <w:b/>
        </w:rPr>
        <w:t>E:</w:t>
      </w:r>
      <w:r>
        <w:rPr>
          <w:b/>
          <w:sz w:val="19"/>
        </w:rPr>
        <w:t xml:space="preserve"> </w:t>
      </w:r>
      <w:r>
        <w:rPr>
          <w:b/>
        </w:rPr>
        <w:t>8</w:t>
      </w:r>
      <w:r>
        <w:rPr>
          <w:b/>
          <w:sz w:val="19"/>
        </w:rPr>
        <w:t xml:space="preserve"> </w:t>
      </w:r>
      <w:r>
        <w:rPr>
          <w:b/>
        </w:rPr>
        <w:t xml:space="preserve">óra </w:t>
      </w:r>
    </w:p>
    <w:p w14:paraId="2596C358" w14:textId="77777777" w:rsidR="0055331D" w:rsidRDefault="00F521A5">
      <w:pPr>
        <w:spacing w:after="32" w:line="259" w:lineRule="auto"/>
        <w:ind w:left="139" w:right="0" w:hanging="10"/>
      </w:pPr>
      <w:r>
        <w:rPr>
          <w:b/>
        </w:rPr>
        <w:t>T</w:t>
      </w:r>
      <w:r>
        <w:rPr>
          <w:b/>
          <w:sz w:val="19"/>
        </w:rPr>
        <w:t>ANULÁSI EREDMÉNYEK</w:t>
      </w:r>
      <w:r>
        <w:rPr>
          <w:b/>
        </w:rPr>
        <w:t xml:space="preserve"> </w:t>
      </w:r>
    </w:p>
    <w:p w14:paraId="23D0C0AA"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1A7C0E5B" w14:textId="77777777" w:rsidR="0055331D" w:rsidRDefault="00F521A5" w:rsidP="00F521A5">
      <w:pPr>
        <w:numPr>
          <w:ilvl w:val="0"/>
          <w:numId w:val="251"/>
        </w:numPr>
        <w:spacing w:after="29"/>
        <w:ind w:left="568" w:right="15" w:hanging="421"/>
      </w:pPr>
      <w:r>
        <w:t xml:space="preserve">felismeri az éghajlatváltozás következményeit a különböző földrajzi övek természeti és társadalmi-gazdasági folyamataiban; </w:t>
      </w:r>
    </w:p>
    <w:p w14:paraId="243F6F4F" w14:textId="77777777" w:rsidR="0055331D" w:rsidRDefault="00F521A5" w:rsidP="00F521A5">
      <w:pPr>
        <w:numPr>
          <w:ilvl w:val="0"/>
          <w:numId w:val="251"/>
        </w:numPr>
        <w:spacing w:after="122"/>
        <w:ind w:left="568" w:right="15" w:hanging="421"/>
      </w:pPr>
      <w:r>
        <w:t xml:space="preserve">érti az éghajlatváltozás (természetes és antropogén) folyamatát és ok-okozati összefüggéseit. </w:t>
      </w:r>
    </w:p>
    <w:p w14:paraId="309DF0A8" w14:textId="77777777" w:rsidR="0055331D" w:rsidRDefault="00F521A5">
      <w:pPr>
        <w:spacing w:after="28" w:line="270" w:lineRule="auto"/>
        <w:ind w:left="154" w:right="0" w:hanging="10"/>
      </w:pPr>
      <w:r>
        <w:rPr>
          <w:b/>
        </w:rPr>
        <w:t xml:space="preserve">A témakör tanulása eredményeként a tanuló: </w:t>
      </w:r>
    </w:p>
    <w:p w14:paraId="36263765" w14:textId="77777777" w:rsidR="0055331D" w:rsidRDefault="00F521A5" w:rsidP="00F521A5">
      <w:pPr>
        <w:numPr>
          <w:ilvl w:val="0"/>
          <w:numId w:val="252"/>
        </w:numPr>
        <w:ind w:left="568" w:right="15" w:hanging="421"/>
      </w:pPr>
      <w:r>
        <w:t xml:space="preserve">példákat mond a Föld klímaváltozás következményeivel leginkább érintett területeire, értékeli a Föld legsebezhetőbb helyein bekövetkező problémákat; </w:t>
      </w:r>
    </w:p>
    <w:p w14:paraId="7327F9C7" w14:textId="77777777" w:rsidR="0055331D" w:rsidRDefault="00F521A5" w:rsidP="00F521A5">
      <w:pPr>
        <w:numPr>
          <w:ilvl w:val="0"/>
          <w:numId w:val="252"/>
        </w:numPr>
        <w:ind w:left="568" w:right="15" w:hanging="421"/>
      </w:pPr>
      <w:r>
        <w:t xml:space="preserve">értelmezi az éghajlatváltozással kapcsolatban megjelenő híreket, és önálló véleményt fogalmaz meg ezekről; </w:t>
      </w:r>
    </w:p>
    <w:p w14:paraId="5FA62A32" w14:textId="77777777" w:rsidR="0055331D" w:rsidRDefault="00F521A5">
      <w:pPr>
        <w:spacing w:after="274"/>
        <w:ind w:left="565" w:right="15"/>
      </w:pPr>
      <w:r>
        <w:t xml:space="preserve"> elkötelezett a klímavédelem iránt. </w:t>
      </w:r>
    </w:p>
    <w:p w14:paraId="04ADB761"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1760B758" w14:textId="77777777" w:rsidR="0055331D" w:rsidRDefault="00F521A5" w:rsidP="00F521A5">
      <w:pPr>
        <w:numPr>
          <w:ilvl w:val="0"/>
          <w:numId w:val="253"/>
        </w:numPr>
        <w:spacing w:after="38"/>
        <w:ind w:left="508" w:right="15" w:hanging="361"/>
      </w:pPr>
      <w:r>
        <w:t xml:space="preserve">Gondolkodás fejlesztése az éghajlatváltozás (természetes és antropogén) okainak értelmezése kapcsán </w:t>
      </w:r>
    </w:p>
    <w:p w14:paraId="746659CC" w14:textId="77777777" w:rsidR="0055331D" w:rsidRDefault="00F521A5" w:rsidP="00F521A5">
      <w:pPr>
        <w:numPr>
          <w:ilvl w:val="0"/>
          <w:numId w:val="253"/>
        </w:numPr>
        <w:ind w:left="508" w:right="15" w:hanging="361"/>
      </w:pPr>
      <w:r>
        <w:t xml:space="preserve">Összefüggések értelmezése, az éghajlatváltozás és az üvegházhatású gázok kibocsátása kapcsán </w:t>
      </w:r>
    </w:p>
    <w:p w14:paraId="158FD51B" w14:textId="77777777" w:rsidR="0055331D" w:rsidRDefault="00F521A5" w:rsidP="00F521A5">
      <w:pPr>
        <w:numPr>
          <w:ilvl w:val="0"/>
          <w:numId w:val="253"/>
        </w:numPr>
        <w:spacing w:after="37"/>
        <w:ind w:left="508" w:right="15" w:hanging="361"/>
      </w:pPr>
      <w:r>
        <w:t xml:space="preserve">Az éghajlatváltozás társadalmi-gazdasági következményeinek (Pl.: energiafelhasználás, élelmiszer-termelés, vízhasználat, biodiverzitás, turizmus, közlekedés, migráció, gazdasági </w:t>
      </w:r>
      <w:proofErr w:type="spellStart"/>
      <w:r>
        <w:t>ká-rok</w:t>
      </w:r>
      <w:proofErr w:type="spellEnd"/>
      <w:r>
        <w:t xml:space="preserve">) magyarázata </w:t>
      </w:r>
    </w:p>
    <w:p w14:paraId="49EF3929" w14:textId="77777777" w:rsidR="0055331D" w:rsidRDefault="00F521A5" w:rsidP="00F521A5">
      <w:pPr>
        <w:numPr>
          <w:ilvl w:val="0"/>
          <w:numId w:val="253"/>
        </w:numPr>
        <w:ind w:left="508" w:right="15" w:hanging="361"/>
      </w:pPr>
      <w:r>
        <w:t xml:space="preserve">Az éghajlatváltozás következményei a Kárpát-medencében </w:t>
      </w:r>
    </w:p>
    <w:p w14:paraId="7970B741" w14:textId="77777777" w:rsidR="0055331D" w:rsidRDefault="00F521A5" w:rsidP="00F521A5">
      <w:pPr>
        <w:numPr>
          <w:ilvl w:val="0"/>
          <w:numId w:val="253"/>
        </w:numPr>
        <w:spacing w:after="240"/>
        <w:ind w:left="508" w:right="15" w:hanging="361"/>
      </w:pPr>
      <w:r>
        <w:t xml:space="preserve">Alkalmazkodás az éghajlatváltozáshoz – az egyén és a közösségek lehetősége, nemzetközi </w:t>
      </w:r>
      <w:proofErr w:type="spellStart"/>
      <w:r>
        <w:t>öszszefogás</w:t>
      </w:r>
      <w:proofErr w:type="spellEnd"/>
      <w:r>
        <w:t xml:space="preserve"> az éghajlatváltozás megállítása érdekében </w:t>
      </w:r>
    </w:p>
    <w:p w14:paraId="74331EE3" w14:textId="77777777" w:rsidR="0055331D" w:rsidRDefault="00F521A5">
      <w:pPr>
        <w:spacing w:after="32" w:line="259" w:lineRule="auto"/>
        <w:ind w:left="139" w:right="0" w:hanging="10"/>
      </w:pPr>
      <w:r>
        <w:rPr>
          <w:b/>
        </w:rPr>
        <w:t>F</w:t>
      </w:r>
      <w:r>
        <w:rPr>
          <w:b/>
          <w:sz w:val="19"/>
        </w:rPr>
        <w:t xml:space="preserve">OGALMAK </w:t>
      </w:r>
      <w:r>
        <w:rPr>
          <w:b/>
        </w:rPr>
        <w:t xml:space="preserve"> </w:t>
      </w:r>
    </w:p>
    <w:p w14:paraId="6834E86B" w14:textId="77777777" w:rsidR="0055331D" w:rsidRDefault="00F521A5">
      <w:pPr>
        <w:spacing w:line="501" w:lineRule="auto"/>
        <w:ind w:left="147" w:right="5130"/>
      </w:pPr>
      <w:r>
        <w:t xml:space="preserve">El </w:t>
      </w:r>
      <w:proofErr w:type="spellStart"/>
      <w:r>
        <w:t>Niño</w:t>
      </w:r>
      <w:proofErr w:type="spellEnd"/>
      <w:r>
        <w:t xml:space="preserve">, La </w:t>
      </w:r>
      <w:proofErr w:type="spellStart"/>
      <w:r>
        <w:t>Niña</w:t>
      </w:r>
      <w:proofErr w:type="spellEnd"/>
      <w:r>
        <w:t xml:space="preserve">, elsivatagosodás </w:t>
      </w:r>
      <w:r>
        <w:rPr>
          <w:b/>
        </w:rPr>
        <w:t>J</w:t>
      </w:r>
      <w:r>
        <w:rPr>
          <w:b/>
          <w:sz w:val="19"/>
        </w:rPr>
        <w:t>AVASOLT TEVÉKENYSÉGEK</w:t>
      </w:r>
      <w:r>
        <w:rPr>
          <w:b/>
        </w:rPr>
        <w:t xml:space="preserve"> </w:t>
      </w:r>
    </w:p>
    <w:p w14:paraId="50C537BF" w14:textId="77777777" w:rsidR="0055331D" w:rsidRDefault="00F521A5" w:rsidP="00F521A5">
      <w:pPr>
        <w:numPr>
          <w:ilvl w:val="0"/>
          <w:numId w:val="253"/>
        </w:numPr>
        <w:spacing w:after="32"/>
        <w:ind w:left="508" w:right="15" w:hanging="361"/>
      </w:pPr>
      <w:r>
        <w:t xml:space="preserve">Természeti katasztrófák felismerése, kialakulásuk magyarázata, mérséklésük lehetőségeinek megfogalmazása képek, leírások alapján </w:t>
      </w:r>
    </w:p>
    <w:p w14:paraId="38F88349" w14:textId="77777777" w:rsidR="0055331D" w:rsidRDefault="00F521A5" w:rsidP="00F521A5">
      <w:pPr>
        <w:numPr>
          <w:ilvl w:val="0"/>
          <w:numId w:val="253"/>
        </w:numPr>
        <w:spacing w:after="40"/>
        <w:ind w:left="508" w:right="15" w:hanging="361"/>
      </w:pPr>
      <w:r>
        <w:t xml:space="preserve">A Föld legsebezhetőbb helyein bekövetkező problémák (Pl.: tengerszint-emelkedés, elsivatagosodás, jégolvadás) ábrázolása térképen </w:t>
      </w:r>
    </w:p>
    <w:p w14:paraId="30D16CC0" w14:textId="77777777" w:rsidR="0055331D" w:rsidRDefault="00F521A5" w:rsidP="00F521A5">
      <w:pPr>
        <w:numPr>
          <w:ilvl w:val="0"/>
          <w:numId w:val="253"/>
        </w:numPr>
        <w:spacing w:after="38"/>
        <w:ind w:left="508" w:right="15" w:hanging="361"/>
      </w:pPr>
      <w:r>
        <w:t xml:space="preserve">Az emberi tevékenység éghajlatra gyakorolt hatásának, következményeinek bemutatása bizonyítékok alapján </w:t>
      </w:r>
    </w:p>
    <w:p w14:paraId="6D45C46F" w14:textId="77777777" w:rsidR="0055331D" w:rsidRDefault="00F521A5" w:rsidP="00F521A5">
      <w:pPr>
        <w:numPr>
          <w:ilvl w:val="0"/>
          <w:numId w:val="253"/>
        </w:numPr>
        <w:ind w:left="508" w:right="15" w:hanging="361"/>
      </w:pPr>
      <w:r>
        <w:t xml:space="preserve">Ötletgyár: az éghajlatváltozás mérséklésének lehetőségei az egyén számára </w:t>
      </w:r>
    </w:p>
    <w:p w14:paraId="288DC97E" w14:textId="77777777" w:rsidR="0055331D" w:rsidRDefault="00F521A5" w:rsidP="00F521A5">
      <w:pPr>
        <w:numPr>
          <w:ilvl w:val="0"/>
          <w:numId w:val="253"/>
        </w:numPr>
        <w:spacing w:after="42"/>
        <w:ind w:left="508" w:right="15" w:hanging="361"/>
      </w:pPr>
      <w:r>
        <w:t xml:space="preserve">Virtuális séta a tengerszint-emelkedéssel, a parterózióval és a felszín alatti vizek sósabbá válásával (ivóvíz mennyiségének csökkenése) sújtott Tuvalun és Kiribatin, a látottak közös megbeszélése, véleményütköztetés </w:t>
      </w:r>
    </w:p>
    <w:p w14:paraId="6277A14A" w14:textId="77777777" w:rsidR="0055331D" w:rsidRDefault="00F521A5" w:rsidP="00F521A5">
      <w:pPr>
        <w:numPr>
          <w:ilvl w:val="0"/>
          <w:numId w:val="253"/>
        </w:numPr>
        <w:ind w:left="508" w:right="15" w:hanging="361"/>
      </w:pPr>
      <w:r>
        <w:lastRenderedPageBreak/>
        <w:t xml:space="preserve">Az édesvíz szerepének és gazdasági jelentőségének bemutatása kooperatív módszerekkel (a víz szerepe az ember életében, a víz felhasználásának időbeli és térbeli változása, a </w:t>
      </w:r>
      <w:proofErr w:type="gramStart"/>
      <w:r>
        <w:t>vízhiány</w:t>
      </w:r>
      <w:proofErr w:type="gramEnd"/>
      <w:r>
        <w:t xml:space="preserve"> mint konfliktusforrás) </w:t>
      </w:r>
    </w:p>
    <w:p w14:paraId="22738EC4" w14:textId="77777777" w:rsidR="0055331D" w:rsidRDefault="00F521A5">
      <w:pPr>
        <w:spacing w:after="39" w:line="259" w:lineRule="auto"/>
        <w:ind w:left="144" w:right="0" w:firstLine="0"/>
        <w:jc w:val="left"/>
      </w:pPr>
      <w:r>
        <w:rPr>
          <w:b/>
        </w:rPr>
        <w:t xml:space="preserve"> </w:t>
      </w:r>
    </w:p>
    <w:p w14:paraId="4638CAD9" w14:textId="77777777" w:rsidR="0055331D" w:rsidRDefault="00F521A5">
      <w:pPr>
        <w:spacing w:after="0" w:line="259" w:lineRule="auto"/>
        <w:ind w:left="154" w:right="0" w:hanging="10"/>
        <w:jc w:val="left"/>
      </w:pPr>
      <w:r>
        <w:rPr>
          <w:b/>
        </w:rPr>
        <w:t>T</w:t>
      </w:r>
      <w:r>
        <w:rPr>
          <w:b/>
          <w:sz w:val="30"/>
          <w:vertAlign w:val="subscript"/>
        </w:rPr>
        <w:t>ÉMAKÖR</w:t>
      </w:r>
      <w:r>
        <w:rPr>
          <w:b/>
        </w:rPr>
        <w:t>:</w:t>
      </w:r>
      <w:r>
        <w:t xml:space="preserve"> </w:t>
      </w:r>
    </w:p>
    <w:p w14:paraId="0BCAB1EA" w14:textId="77777777" w:rsidR="0055331D" w:rsidRDefault="00F521A5">
      <w:pPr>
        <w:spacing w:after="284" w:line="270" w:lineRule="auto"/>
        <w:ind w:left="154" w:right="0" w:hanging="10"/>
      </w:pPr>
      <w:r>
        <w:rPr>
          <w:b/>
        </w:rPr>
        <w:t xml:space="preserve">A víz mint erőforrás – a vízellátás és gazdasági hasznosítás földrajzi vonatkozásai </w:t>
      </w:r>
      <w:proofErr w:type="gramStart"/>
      <w:r>
        <w:rPr>
          <w:b/>
          <w:sz w:val="19"/>
        </w:rPr>
        <w:t>ÓRASZÁM</w:t>
      </w:r>
      <w:r>
        <w:rPr>
          <w:b/>
        </w:rPr>
        <w:t>:</w:t>
      </w:r>
      <w:r>
        <w:rPr>
          <w:b/>
          <w:sz w:val="19"/>
        </w:rPr>
        <w:t xml:space="preserve">  </w:t>
      </w:r>
      <w:r>
        <w:rPr>
          <w:b/>
        </w:rPr>
        <w:t>E</w:t>
      </w:r>
      <w:proofErr w:type="gramEnd"/>
      <w:r>
        <w:rPr>
          <w:b/>
        </w:rPr>
        <w:t>:</w:t>
      </w:r>
      <w:r>
        <w:rPr>
          <w:b/>
          <w:sz w:val="19"/>
        </w:rPr>
        <w:t xml:space="preserve"> </w:t>
      </w:r>
      <w:r>
        <w:rPr>
          <w:b/>
        </w:rPr>
        <w:t>8</w:t>
      </w:r>
      <w:r>
        <w:rPr>
          <w:b/>
          <w:sz w:val="19"/>
        </w:rPr>
        <w:t xml:space="preserve"> </w:t>
      </w:r>
      <w:r>
        <w:rPr>
          <w:b/>
        </w:rPr>
        <w:t xml:space="preserve">óra </w:t>
      </w:r>
    </w:p>
    <w:p w14:paraId="7A1811A1" w14:textId="77777777" w:rsidR="0055331D" w:rsidRDefault="00F521A5">
      <w:pPr>
        <w:spacing w:after="32" w:line="259" w:lineRule="auto"/>
        <w:ind w:left="139" w:right="0" w:hanging="10"/>
      </w:pPr>
      <w:r>
        <w:rPr>
          <w:b/>
        </w:rPr>
        <w:t>T</w:t>
      </w:r>
      <w:r>
        <w:rPr>
          <w:b/>
          <w:sz w:val="19"/>
        </w:rPr>
        <w:t>ANULÁSI EREDMÉNYEK</w:t>
      </w:r>
      <w:r>
        <w:rPr>
          <w:b/>
        </w:rPr>
        <w:t xml:space="preserve"> </w:t>
      </w:r>
    </w:p>
    <w:p w14:paraId="08695377"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4BB3A704" w14:textId="77777777" w:rsidR="0055331D" w:rsidRDefault="00F521A5" w:rsidP="00F521A5">
      <w:pPr>
        <w:numPr>
          <w:ilvl w:val="0"/>
          <w:numId w:val="254"/>
        </w:numPr>
        <w:ind w:left="580" w:right="15" w:hanging="433"/>
      </w:pPr>
      <w:r>
        <w:t xml:space="preserve">igazolja a </w:t>
      </w:r>
      <w:proofErr w:type="gramStart"/>
      <w:r>
        <w:t>víz</w:t>
      </w:r>
      <w:proofErr w:type="gramEnd"/>
      <w:r>
        <w:t xml:space="preserve"> mint erőforrás gazdasági és társadalmi folyamatokra gyakorolt szerepét; </w:t>
      </w:r>
    </w:p>
    <w:p w14:paraId="461B136D" w14:textId="77777777" w:rsidR="0055331D" w:rsidRDefault="00F521A5" w:rsidP="00F521A5">
      <w:pPr>
        <w:numPr>
          <w:ilvl w:val="0"/>
          <w:numId w:val="254"/>
        </w:numPr>
        <w:spacing w:after="135"/>
        <w:ind w:left="580" w:right="15" w:hanging="433"/>
      </w:pPr>
      <w:r>
        <w:t xml:space="preserve">ismeri a vízburokkal kapcsolatos környezeti veszélyeket és ezek esetleges bekövetkeztének következményeit, a károk mérséklésének lehetőségeit. </w:t>
      </w:r>
    </w:p>
    <w:p w14:paraId="17C527AC" w14:textId="77777777" w:rsidR="0055331D" w:rsidRDefault="00F521A5">
      <w:pPr>
        <w:spacing w:line="270" w:lineRule="auto"/>
        <w:ind w:left="154" w:right="0" w:hanging="10"/>
      </w:pPr>
      <w:r>
        <w:rPr>
          <w:b/>
        </w:rPr>
        <w:t xml:space="preserve">A témakör tanulása eredményeként a tanuló: </w:t>
      </w:r>
    </w:p>
    <w:p w14:paraId="018FBA9E" w14:textId="77777777" w:rsidR="0055331D" w:rsidRDefault="00F521A5" w:rsidP="00F521A5">
      <w:pPr>
        <w:numPr>
          <w:ilvl w:val="0"/>
          <w:numId w:val="255"/>
        </w:numPr>
        <w:ind w:left="580" w:right="15" w:hanging="433"/>
      </w:pPr>
      <w:r>
        <w:t xml:space="preserve">belátja a megfelelő minőségű és mennyiségű vízkészlet stratégiai jelentőségét földünkön; </w:t>
      </w:r>
    </w:p>
    <w:p w14:paraId="01F6FDAB" w14:textId="77777777" w:rsidR="0055331D" w:rsidRDefault="00F521A5" w:rsidP="00F521A5">
      <w:pPr>
        <w:numPr>
          <w:ilvl w:val="0"/>
          <w:numId w:val="255"/>
        </w:numPr>
        <w:ind w:left="580" w:right="15" w:hanging="433"/>
      </w:pPr>
      <w:r>
        <w:t xml:space="preserve">törekszik a környezettudatos vízfelhasználásra; </w:t>
      </w:r>
    </w:p>
    <w:p w14:paraId="7B6E3A6C" w14:textId="77777777" w:rsidR="0055331D" w:rsidRDefault="00F521A5" w:rsidP="00F521A5">
      <w:pPr>
        <w:numPr>
          <w:ilvl w:val="0"/>
          <w:numId w:val="255"/>
        </w:numPr>
        <w:spacing w:after="150"/>
        <w:ind w:left="580" w:right="15" w:hanging="433"/>
      </w:pPr>
      <w:r>
        <w:t xml:space="preserve">reálisan értékeli a vízburok érzékenységének, sérülékenységének összefüggéseit. </w:t>
      </w:r>
    </w:p>
    <w:p w14:paraId="4EC43A81" w14:textId="77777777" w:rsidR="0055331D" w:rsidRDefault="00F521A5">
      <w:pPr>
        <w:spacing w:after="32" w:line="259" w:lineRule="auto"/>
        <w:ind w:left="139" w:right="0" w:hanging="10"/>
      </w:pPr>
      <w:r>
        <w:rPr>
          <w:b/>
        </w:rPr>
        <w:t>F</w:t>
      </w:r>
      <w:r>
        <w:rPr>
          <w:b/>
          <w:sz w:val="19"/>
        </w:rPr>
        <w:t xml:space="preserve">EJLESZTÉSI FELADATOK ÉS ISMERETEK </w:t>
      </w:r>
      <w:r>
        <w:t xml:space="preserve"> </w:t>
      </w:r>
    </w:p>
    <w:p w14:paraId="59053C5B" w14:textId="77777777" w:rsidR="0055331D" w:rsidRDefault="00F521A5" w:rsidP="00F521A5">
      <w:pPr>
        <w:numPr>
          <w:ilvl w:val="0"/>
          <w:numId w:val="255"/>
        </w:numPr>
        <w:ind w:left="580" w:right="15" w:hanging="433"/>
      </w:pPr>
      <w:r>
        <w:t xml:space="preserve">A </w:t>
      </w:r>
      <w:proofErr w:type="gramStart"/>
      <w:r>
        <w:t>víz</w:t>
      </w:r>
      <w:proofErr w:type="gramEnd"/>
      <w:r>
        <w:t xml:space="preserve"> mint erőforrás: a gazdasági és társadalmi folyamatokat befolyásoló szerepe (ivóvízkészlet, vízenergia, ipartelepítő tényező, mezőgazdaság, migráció) </w:t>
      </w:r>
    </w:p>
    <w:p w14:paraId="38E95290" w14:textId="77777777" w:rsidR="0055331D" w:rsidRDefault="00F521A5" w:rsidP="00F521A5">
      <w:pPr>
        <w:numPr>
          <w:ilvl w:val="0"/>
          <w:numId w:val="255"/>
        </w:numPr>
        <w:ind w:left="580" w:right="15" w:hanging="433"/>
      </w:pPr>
      <w:r>
        <w:t xml:space="preserve">A vízkészlet mennyiségi és minőségi védelme, a személyes szerepvállalás lehetőségei </w:t>
      </w:r>
    </w:p>
    <w:p w14:paraId="6A11408B" w14:textId="77777777" w:rsidR="0055331D" w:rsidRDefault="00F521A5">
      <w:pPr>
        <w:ind w:left="577" w:right="105"/>
      </w:pPr>
      <w:r>
        <w:t xml:space="preserve">A vízburok témakörével kapcsolatos hagyományos és online hírek, cikkek elemzése kapcsán a felelős véleményalkotás fejlesztése </w:t>
      </w:r>
    </w:p>
    <w:p w14:paraId="32E5F35B" w14:textId="77777777" w:rsidR="0055331D" w:rsidRDefault="00F521A5" w:rsidP="00F521A5">
      <w:pPr>
        <w:numPr>
          <w:ilvl w:val="0"/>
          <w:numId w:val="255"/>
        </w:numPr>
        <w:ind w:left="580" w:right="15" w:hanging="433"/>
      </w:pPr>
      <w:r>
        <w:t xml:space="preserve">A Föld vízkészlete, az édesvíz jelenlétének térbeli különbségei a Föld felszínén  </w:t>
      </w:r>
    </w:p>
    <w:p w14:paraId="3AB5C240" w14:textId="77777777" w:rsidR="0055331D" w:rsidRDefault="00F521A5" w:rsidP="00F521A5">
      <w:pPr>
        <w:numPr>
          <w:ilvl w:val="0"/>
          <w:numId w:val="255"/>
        </w:numPr>
        <w:ind w:left="580" w:right="15" w:hanging="433"/>
      </w:pPr>
      <w:r>
        <w:t xml:space="preserve">A felszíni és felszín alatti vizek főbb típusai és azok jellemzői, gazdasági jelentőségük, </w:t>
      </w:r>
    </w:p>
    <w:p w14:paraId="69E9E312" w14:textId="77777777" w:rsidR="0055331D" w:rsidRDefault="00F521A5" w:rsidP="00F521A5">
      <w:pPr>
        <w:numPr>
          <w:ilvl w:val="0"/>
          <w:numId w:val="255"/>
        </w:numPr>
        <w:ind w:left="580" w:right="15" w:hanging="433"/>
      </w:pPr>
      <w:r>
        <w:t xml:space="preserve">A vízburokkal kapcsolatos környezeti veszélyek (belvíz, árvíz, vihardagály, cunami) </w:t>
      </w:r>
    </w:p>
    <w:p w14:paraId="4CB910DD" w14:textId="77777777" w:rsidR="0055331D" w:rsidRDefault="00F521A5">
      <w:pPr>
        <w:spacing w:after="12" w:line="259" w:lineRule="auto"/>
        <w:ind w:left="144" w:right="0" w:firstLine="0"/>
        <w:jc w:val="left"/>
      </w:pPr>
      <w:r>
        <w:rPr>
          <w:b/>
        </w:rPr>
        <w:t xml:space="preserve"> </w:t>
      </w:r>
    </w:p>
    <w:p w14:paraId="72C8DAA1" w14:textId="77777777" w:rsidR="0055331D" w:rsidRDefault="00F521A5">
      <w:pPr>
        <w:spacing w:after="32" w:line="259" w:lineRule="auto"/>
        <w:ind w:left="139" w:right="0" w:hanging="10"/>
      </w:pPr>
      <w:r>
        <w:rPr>
          <w:b/>
        </w:rPr>
        <w:t>F</w:t>
      </w:r>
      <w:r>
        <w:rPr>
          <w:b/>
          <w:sz w:val="19"/>
        </w:rPr>
        <w:t>OGALMAK</w:t>
      </w:r>
      <w:r>
        <w:rPr>
          <w:b/>
        </w:rPr>
        <w:t xml:space="preserve"> </w:t>
      </w:r>
    </w:p>
    <w:p w14:paraId="1E78455B" w14:textId="77777777" w:rsidR="0055331D" w:rsidRDefault="00F521A5">
      <w:pPr>
        <w:spacing w:after="188"/>
        <w:ind w:left="147" w:right="15"/>
      </w:pPr>
      <w:r>
        <w:t xml:space="preserve">öntözővíz, ivóvíz, ipari víz, szennyvíz, vízgazdálkodás, vízenergia, vízlábnyom, vízhiány </w:t>
      </w:r>
    </w:p>
    <w:p w14:paraId="07097912"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1176662F" w14:textId="77777777" w:rsidR="0055331D" w:rsidRDefault="00F521A5" w:rsidP="00F521A5">
      <w:pPr>
        <w:numPr>
          <w:ilvl w:val="0"/>
          <w:numId w:val="255"/>
        </w:numPr>
        <w:ind w:left="580" w:right="15" w:hanging="433"/>
      </w:pPr>
      <w:r>
        <w:t xml:space="preserve">Látogatás a helyi vízműbe és/vagy szennyvíztisztítóba </w:t>
      </w:r>
    </w:p>
    <w:p w14:paraId="063AC6DC" w14:textId="77777777" w:rsidR="0055331D" w:rsidRDefault="00F521A5" w:rsidP="00F521A5">
      <w:pPr>
        <w:numPr>
          <w:ilvl w:val="0"/>
          <w:numId w:val="255"/>
        </w:numPr>
        <w:ind w:left="580" w:right="15" w:hanging="433"/>
      </w:pPr>
      <w:r>
        <w:t xml:space="preserve">Saját háztartás vízfogyasztásának megfigyelése; a tapasztalatok alapján javaslatok megfogalmazása a vízfogyasztás csökkentésére </w:t>
      </w:r>
    </w:p>
    <w:p w14:paraId="17EB98BA" w14:textId="77777777" w:rsidR="0055331D" w:rsidRDefault="00F521A5" w:rsidP="00F521A5">
      <w:pPr>
        <w:numPr>
          <w:ilvl w:val="0"/>
          <w:numId w:val="255"/>
        </w:numPr>
        <w:ind w:left="580" w:right="15" w:hanging="433"/>
      </w:pPr>
      <w:r>
        <w:t xml:space="preserve">Újságcikkek gyűjtése és bemutatása a vízszennyezés témakörében </w:t>
      </w:r>
    </w:p>
    <w:p w14:paraId="444ED0E4" w14:textId="77777777" w:rsidR="0055331D" w:rsidRDefault="00F521A5" w:rsidP="00F521A5">
      <w:pPr>
        <w:numPr>
          <w:ilvl w:val="0"/>
          <w:numId w:val="255"/>
        </w:numPr>
        <w:spacing w:after="497"/>
        <w:ind w:left="580" w:right="15" w:hanging="433"/>
      </w:pPr>
      <w:r>
        <w:t xml:space="preserve">Vízminta (ivóvíz, öntözővíz, csapadékvíz) gyűjtése és egyszerű vizsgálata, valamint adatgyűjtés a vonatkozó egészségügyi és környezetvédelmi határértékekről </w:t>
      </w:r>
    </w:p>
    <w:p w14:paraId="1EB092F2" w14:textId="77777777" w:rsidR="0055331D" w:rsidRDefault="00F521A5">
      <w:pPr>
        <w:spacing w:line="270" w:lineRule="auto"/>
        <w:ind w:left="154" w:right="0" w:hanging="10"/>
      </w:pPr>
      <w:r>
        <w:rPr>
          <w:b/>
        </w:rPr>
        <w:t>T</w:t>
      </w:r>
      <w:r>
        <w:rPr>
          <w:b/>
          <w:sz w:val="30"/>
          <w:vertAlign w:val="subscript"/>
        </w:rPr>
        <w:t>ÉMAKÖR</w:t>
      </w:r>
      <w:r>
        <w:rPr>
          <w:b/>
        </w:rPr>
        <w:t>:</w:t>
      </w:r>
      <w:r>
        <w:t xml:space="preserve"> </w:t>
      </w:r>
      <w:r>
        <w:rPr>
          <w:b/>
        </w:rPr>
        <w:t xml:space="preserve">Hulladéktermelés és -felhasználás </w:t>
      </w:r>
    </w:p>
    <w:p w14:paraId="770218C4" w14:textId="77777777" w:rsidR="0055331D" w:rsidRDefault="00F521A5">
      <w:pPr>
        <w:spacing w:after="214" w:line="259" w:lineRule="auto"/>
        <w:ind w:left="139" w:right="0" w:hanging="10"/>
      </w:pPr>
      <w:r>
        <w:rPr>
          <w:b/>
          <w:sz w:val="19"/>
        </w:rPr>
        <w:t>ÓRASZÁM</w:t>
      </w:r>
      <w:r>
        <w:rPr>
          <w:b/>
        </w:rPr>
        <w:t>:</w:t>
      </w:r>
      <w:r>
        <w:rPr>
          <w:b/>
          <w:sz w:val="19"/>
        </w:rPr>
        <w:t xml:space="preserve"> </w:t>
      </w:r>
      <w:r>
        <w:rPr>
          <w:b/>
        </w:rPr>
        <w:t>E:</w:t>
      </w:r>
      <w:r>
        <w:rPr>
          <w:b/>
          <w:sz w:val="19"/>
        </w:rPr>
        <w:t xml:space="preserve"> </w:t>
      </w:r>
      <w:r>
        <w:rPr>
          <w:b/>
        </w:rPr>
        <w:t xml:space="preserve">8 óra </w:t>
      </w:r>
    </w:p>
    <w:p w14:paraId="267D02A7" w14:textId="77777777" w:rsidR="0055331D" w:rsidRDefault="00F521A5">
      <w:pPr>
        <w:spacing w:after="32" w:line="259" w:lineRule="auto"/>
        <w:ind w:left="139" w:right="0" w:hanging="10"/>
      </w:pPr>
      <w:r>
        <w:rPr>
          <w:b/>
        </w:rPr>
        <w:lastRenderedPageBreak/>
        <w:t>T</w:t>
      </w:r>
      <w:r>
        <w:rPr>
          <w:b/>
          <w:sz w:val="19"/>
        </w:rPr>
        <w:t>ANULÁSI EREDMÉNYEK</w:t>
      </w:r>
      <w:r>
        <w:rPr>
          <w:b/>
        </w:rPr>
        <w:t xml:space="preserve"> </w:t>
      </w:r>
    </w:p>
    <w:p w14:paraId="24DB866E"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14C0E190" w14:textId="77777777" w:rsidR="0055331D" w:rsidRDefault="00F521A5" w:rsidP="00F521A5">
      <w:pPr>
        <w:numPr>
          <w:ilvl w:val="0"/>
          <w:numId w:val="256"/>
        </w:numPr>
        <w:ind w:left="580" w:right="15" w:hanging="433"/>
      </w:pPr>
      <w:r>
        <w:t xml:space="preserve">ismeri a hulladék keletkezésének és hasznosításának folyamatát, kapcsolatát a fogyasztás és az életminőség változásával; </w:t>
      </w:r>
    </w:p>
    <w:p w14:paraId="4699FC3F" w14:textId="77777777" w:rsidR="0055331D" w:rsidRDefault="00F521A5" w:rsidP="00F521A5">
      <w:pPr>
        <w:numPr>
          <w:ilvl w:val="0"/>
          <w:numId w:val="256"/>
        </w:numPr>
        <w:ind w:left="580" w:right="15" w:hanging="433"/>
      </w:pPr>
      <w:r>
        <w:t xml:space="preserve">igazolja a hulladékmennyiség növekedésének környezeti, egészségügyi következményeit, a tudatos fogyasztói magatartás és a szelektív hulladékgyűjtés fontosságát. </w:t>
      </w:r>
      <w:r>
        <w:rPr>
          <w:b/>
        </w:rPr>
        <w:t xml:space="preserve">A témakör tanulása eredményeként a tanuló: </w:t>
      </w:r>
    </w:p>
    <w:p w14:paraId="1C6ED9CD" w14:textId="77777777" w:rsidR="0055331D" w:rsidRDefault="00F521A5" w:rsidP="00F521A5">
      <w:pPr>
        <w:numPr>
          <w:ilvl w:val="0"/>
          <w:numId w:val="256"/>
        </w:numPr>
        <w:spacing w:after="163"/>
        <w:ind w:left="580" w:right="15" w:hanging="433"/>
      </w:pPr>
      <w:r>
        <w:t xml:space="preserve">tudatos szerepvállalásra képes a hulladék által okozott környezeti problémák mérséklésében. </w:t>
      </w:r>
    </w:p>
    <w:p w14:paraId="63A649F0" w14:textId="77777777" w:rsidR="0055331D" w:rsidRDefault="00F521A5">
      <w:pPr>
        <w:spacing w:after="32" w:line="259" w:lineRule="auto"/>
        <w:ind w:left="139" w:right="0" w:hanging="10"/>
      </w:pPr>
      <w:r>
        <w:rPr>
          <w:b/>
        </w:rPr>
        <w:t>F</w:t>
      </w:r>
      <w:r>
        <w:rPr>
          <w:b/>
          <w:sz w:val="19"/>
        </w:rPr>
        <w:t xml:space="preserve">EJLESZTÉSI FELADATOK ÉS ISMERETEK </w:t>
      </w:r>
      <w:r>
        <w:t xml:space="preserve"> </w:t>
      </w:r>
    </w:p>
    <w:p w14:paraId="7D6F6C6D" w14:textId="77777777" w:rsidR="0055331D" w:rsidRDefault="00F521A5" w:rsidP="00F521A5">
      <w:pPr>
        <w:numPr>
          <w:ilvl w:val="0"/>
          <w:numId w:val="256"/>
        </w:numPr>
        <w:ind w:left="580" w:right="15" w:hanging="433"/>
      </w:pPr>
      <w:r>
        <w:t xml:space="preserve">A hulladéktermelés és a hulladék felhasználás folyamatának ismeretével a rendszerszintű gondolkodás, az analizálás és a szintetizálás fejlesztése </w:t>
      </w:r>
    </w:p>
    <w:p w14:paraId="369F958C" w14:textId="77777777" w:rsidR="0055331D" w:rsidRDefault="00F521A5" w:rsidP="00F521A5">
      <w:pPr>
        <w:numPr>
          <w:ilvl w:val="0"/>
          <w:numId w:val="256"/>
        </w:numPr>
        <w:ind w:left="580" w:right="15" w:hanging="433"/>
      </w:pPr>
      <w:r>
        <w:t xml:space="preserve">A hulladéktermelés csökkentésének és a hulladék újra felhasználásának innovatív és kreatív módon történő kialakítása egyéni és közösségi szinten. A 21. századi fogyasztói társadalom kialakulása, hatása az emberiség hulladéktermelési szokásaira </w:t>
      </w:r>
    </w:p>
    <w:p w14:paraId="2338F0C1" w14:textId="77777777" w:rsidR="0055331D" w:rsidRDefault="00F521A5" w:rsidP="00F521A5">
      <w:pPr>
        <w:numPr>
          <w:ilvl w:val="0"/>
          <w:numId w:val="256"/>
        </w:numPr>
        <w:spacing w:after="121"/>
        <w:ind w:left="580" w:right="15" w:hanging="433"/>
      </w:pPr>
      <w:r>
        <w:t xml:space="preserve">A hulladék által okozott környezeti problémák és egészségkárosító folyamatok megismerése, megelőző és mérséklési lehetőségek, a mindennapi életbe illeszthető megoldási javaslatok </w:t>
      </w:r>
    </w:p>
    <w:p w14:paraId="5A78EE3C" w14:textId="77777777" w:rsidR="0055331D" w:rsidRDefault="00F521A5">
      <w:pPr>
        <w:spacing w:after="32" w:line="259" w:lineRule="auto"/>
        <w:ind w:left="139" w:right="0" w:hanging="10"/>
      </w:pPr>
      <w:r>
        <w:rPr>
          <w:b/>
        </w:rPr>
        <w:t>F</w:t>
      </w:r>
      <w:r>
        <w:rPr>
          <w:b/>
          <w:sz w:val="19"/>
        </w:rPr>
        <w:t>OGALMAK</w:t>
      </w:r>
      <w:r>
        <w:rPr>
          <w:b/>
        </w:rPr>
        <w:t xml:space="preserve"> </w:t>
      </w:r>
    </w:p>
    <w:p w14:paraId="6C5850A1" w14:textId="77777777" w:rsidR="0055331D" w:rsidRDefault="00F521A5">
      <w:pPr>
        <w:spacing w:after="187"/>
        <w:ind w:left="147" w:right="15"/>
      </w:pPr>
      <w:r>
        <w:t xml:space="preserve">hulladékgazdálkodás, környezettudatos életvitel </w:t>
      </w:r>
    </w:p>
    <w:p w14:paraId="131A32B7"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6F1864A1" w14:textId="77777777" w:rsidR="0055331D" w:rsidRDefault="00F521A5" w:rsidP="00F521A5">
      <w:pPr>
        <w:numPr>
          <w:ilvl w:val="0"/>
          <w:numId w:val="256"/>
        </w:numPr>
        <w:ind w:left="580" w:right="15" w:hanging="433"/>
      </w:pPr>
      <w:r>
        <w:t xml:space="preserve">Látogatás a helyi hulladékudvarban, hulladékválogató telepen </w:t>
      </w:r>
    </w:p>
    <w:p w14:paraId="15D95FA3" w14:textId="77777777" w:rsidR="0055331D" w:rsidRDefault="00F521A5" w:rsidP="00F521A5">
      <w:pPr>
        <w:numPr>
          <w:ilvl w:val="0"/>
          <w:numId w:val="256"/>
        </w:numPr>
        <w:ind w:left="580" w:right="15" w:hanging="433"/>
      </w:pPr>
      <w:r>
        <w:t xml:space="preserve">Saját háztartás hulladéktermelésének megfigyelése és a megfigyeltekről napló készítése; a tapasztalatok alapján javaslatok megfogalmazása a háztartás hulladéktermelésének csökkentésére </w:t>
      </w:r>
    </w:p>
    <w:p w14:paraId="4F36C076" w14:textId="77777777" w:rsidR="0055331D" w:rsidRDefault="00F521A5" w:rsidP="00F521A5">
      <w:pPr>
        <w:numPr>
          <w:ilvl w:val="0"/>
          <w:numId w:val="256"/>
        </w:numPr>
        <w:ind w:left="580" w:right="15" w:hanging="433"/>
      </w:pPr>
      <w:r>
        <w:t xml:space="preserve">Ötletbörze: példák a „nulla hulladék” életmód megvalósítására </w:t>
      </w:r>
    </w:p>
    <w:p w14:paraId="02825D51" w14:textId="77777777" w:rsidR="0055331D" w:rsidRDefault="00F521A5" w:rsidP="00F521A5">
      <w:pPr>
        <w:numPr>
          <w:ilvl w:val="0"/>
          <w:numId w:val="256"/>
        </w:numPr>
        <w:ind w:left="580" w:right="15" w:hanging="433"/>
      </w:pPr>
      <w:r>
        <w:t xml:space="preserve">Ötletbörze a hulladék felhasználásról: műanyag kupakok, PET-palackok, használt ruhák, papírhulladék saját háztartásban történő </w:t>
      </w:r>
      <w:proofErr w:type="spellStart"/>
      <w:r>
        <w:t>újrahasznosítása</w:t>
      </w:r>
      <w:proofErr w:type="spellEnd"/>
      <w:r>
        <w:t xml:space="preserve"> </w:t>
      </w:r>
    </w:p>
    <w:p w14:paraId="5E4295DC" w14:textId="77777777" w:rsidR="0055331D" w:rsidRDefault="00F521A5">
      <w:pPr>
        <w:spacing w:after="499"/>
        <w:ind w:left="577" w:right="15"/>
      </w:pPr>
      <w:r>
        <w:t xml:space="preserve">A Föld és az emberiség jövőjét feldolgozó filmek, regények, képregények kiscsoportos elemzése a hulladéktermelés és a hulladék felhasználás fókuszából </w:t>
      </w:r>
    </w:p>
    <w:p w14:paraId="3B7C03EC" w14:textId="77777777" w:rsidR="0055331D" w:rsidRDefault="00F521A5">
      <w:pPr>
        <w:spacing w:line="270" w:lineRule="auto"/>
        <w:ind w:left="154" w:right="0" w:hanging="10"/>
      </w:pPr>
      <w:r>
        <w:rPr>
          <w:b/>
        </w:rPr>
        <w:t>T</w:t>
      </w:r>
      <w:r>
        <w:rPr>
          <w:b/>
          <w:sz w:val="30"/>
          <w:vertAlign w:val="subscript"/>
        </w:rPr>
        <w:t>ÉMAKÖR</w:t>
      </w:r>
      <w:r>
        <w:rPr>
          <w:b/>
        </w:rPr>
        <w:t xml:space="preserve">: A természeti katasztrófák és a globális kihívások kapcsolata </w:t>
      </w:r>
    </w:p>
    <w:p w14:paraId="1FAF4DE7" w14:textId="77777777" w:rsidR="0055331D" w:rsidRDefault="00F521A5">
      <w:pPr>
        <w:spacing w:after="204" w:line="270" w:lineRule="auto"/>
        <w:ind w:left="154" w:right="0" w:hanging="10"/>
      </w:pPr>
      <w:r>
        <w:rPr>
          <w:b/>
          <w:sz w:val="19"/>
        </w:rPr>
        <w:t>ÓRASZÁM</w:t>
      </w:r>
      <w:r>
        <w:rPr>
          <w:b/>
        </w:rPr>
        <w:t>:</w:t>
      </w:r>
      <w:r>
        <w:rPr>
          <w:b/>
          <w:sz w:val="19"/>
        </w:rPr>
        <w:t xml:space="preserve"> </w:t>
      </w:r>
      <w:r>
        <w:rPr>
          <w:b/>
        </w:rPr>
        <w:t>E:</w:t>
      </w:r>
      <w:r>
        <w:rPr>
          <w:b/>
          <w:sz w:val="19"/>
        </w:rPr>
        <w:t xml:space="preserve"> </w:t>
      </w:r>
      <w:r>
        <w:rPr>
          <w:b/>
        </w:rPr>
        <w:t xml:space="preserve">8 óra </w:t>
      </w:r>
    </w:p>
    <w:p w14:paraId="234C503D" w14:textId="77777777" w:rsidR="0055331D" w:rsidRDefault="00F521A5">
      <w:pPr>
        <w:spacing w:after="32" w:line="259" w:lineRule="auto"/>
        <w:ind w:left="139" w:right="0" w:hanging="10"/>
      </w:pPr>
      <w:r>
        <w:rPr>
          <w:b/>
        </w:rPr>
        <w:t>T</w:t>
      </w:r>
      <w:r>
        <w:rPr>
          <w:b/>
          <w:sz w:val="19"/>
        </w:rPr>
        <w:t>ANULÁSI EREDMÉNYEK</w:t>
      </w:r>
      <w:r>
        <w:rPr>
          <w:b/>
        </w:rPr>
        <w:t xml:space="preserve"> </w:t>
      </w:r>
    </w:p>
    <w:p w14:paraId="41AF0C47"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7376CAA5" w14:textId="77777777" w:rsidR="0055331D" w:rsidRDefault="00F521A5" w:rsidP="00F521A5">
      <w:pPr>
        <w:numPr>
          <w:ilvl w:val="0"/>
          <w:numId w:val="257"/>
        </w:numPr>
        <w:ind w:left="580" w:right="15" w:hanging="433"/>
      </w:pPr>
      <w:r>
        <w:t xml:space="preserve">felismeri a természeti katasztrófahelyzeteket, érti kialakulásuk okát, ismeri mérséklésük lehetőségeit; </w:t>
      </w:r>
    </w:p>
    <w:p w14:paraId="2F490764" w14:textId="77777777" w:rsidR="0055331D" w:rsidRDefault="00F521A5" w:rsidP="00F521A5">
      <w:pPr>
        <w:numPr>
          <w:ilvl w:val="0"/>
          <w:numId w:val="257"/>
        </w:numPr>
        <w:ind w:left="580" w:right="15" w:hanging="433"/>
      </w:pPr>
      <w:r>
        <w:t xml:space="preserve">megkülönbözteti a természeti és az emberi tevékenység által okozott vagy felerősített katasztrófahelyzeteket, javaslatot fogalmaz meg a károk megelőzésére, illetve mérséklésére. </w:t>
      </w:r>
    </w:p>
    <w:p w14:paraId="1FAD4D17" w14:textId="77777777" w:rsidR="0055331D" w:rsidRDefault="00F521A5">
      <w:pPr>
        <w:spacing w:after="27" w:line="270" w:lineRule="auto"/>
        <w:ind w:left="154" w:right="0" w:hanging="10"/>
      </w:pPr>
      <w:r>
        <w:rPr>
          <w:b/>
        </w:rPr>
        <w:t xml:space="preserve">A témakör tanulása eredményeként a tanuló: </w:t>
      </w:r>
    </w:p>
    <w:p w14:paraId="567322F4" w14:textId="77777777" w:rsidR="0055331D" w:rsidRDefault="00F521A5" w:rsidP="00F521A5">
      <w:pPr>
        <w:numPr>
          <w:ilvl w:val="0"/>
          <w:numId w:val="258"/>
        </w:numPr>
        <w:ind w:left="580" w:right="15" w:hanging="433"/>
      </w:pPr>
      <w:r>
        <w:t xml:space="preserve">veszélyhelyzetekben körültekintő, felelős döntések meghozatalára képes; </w:t>
      </w:r>
    </w:p>
    <w:p w14:paraId="1A10BBF1" w14:textId="77777777" w:rsidR="0055331D" w:rsidRDefault="00F521A5" w:rsidP="00F521A5">
      <w:pPr>
        <w:numPr>
          <w:ilvl w:val="0"/>
          <w:numId w:val="258"/>
        </w:numPr>
        <w:spacing w:after="26"/>
        <w:ind w:left="580" w:right="15" w:hanging="433"/>
      </w:pPr>
      <w:r>
        <w:lastRenderedPageBreak/>
        <w:t xml:space="preserve">szűkebb és tágabb környezetében extrém időjárási helyzetekből adódó problémákat azonosít, magyarázza kialakulásuk okait; </w:t>
      </w:r>
    </w:p>
    <w:p w14:paraId="0F06C31A" w14:textId="77777777" w:rsidR="0055331D" w:rsidRDefault="00F521A5" w:rsidP="00F521A5">
      <w:pPr>
        <w:numPr>
          <w:ilvl w:val="0"/>
          <w:numId w:val="258"/>
        </w:numPr>
        <w:spacing w:after="161"/>
        <w:ind w:left="580" w:right="15" w:hanging="433"/>
      </w:pPr>
      <w:r>
        <w:t xml:space="preserve">véleményt alkot természeti katasztrófákat, valamint a klímaváltozás következményeit feldolgozó szövegekben bemutatott jelenségekről, folyamatokról, információkról. </w:t>
      </w:r>
    </w:p>
    <w:p w14:paraId="117778EA" w14:textId="77777777" w:rsidR="0055331D" w:rsidRDefault="00F521A5">
      <w:pPr>
        <w:spacing w:after="60" w:line="259" w:lineRule="auto"/>
        <w:ind w:left="139" w:right="0" w:hanging="10"/>
      </w:pPr>
      <w:r>
        <w:rPr>
          <w:b/>
        </w:rPr>
        <w:t>F</w:t>
      </w:r>
      <w:r>
        <w:rPr>
          <w:b/>
          <w:sz w:val="19"/>
        </w:rPr>
        <w:t>EJLESZTÉSI FELADATOK ÉS ISMERETEK</w:t>
      </w:r>
      <w:r>
        <w:rPr>
          <w:b/>
        </w:rPr>
        <w:t xml:space="preserve"> </w:t>
      </w:r>
    </w:p>
    <w:p w14:paraId="2F6672E3" w14:textId="77777777" w:rsidR="0055331D" w:rsidRDefault="00F521A5" w:rsidP="00F521A5">
      <w:pPr>
        <w:numPr>
          <w:ilvl w:val="0"/>
          <w:numId w:val="259"/>
        </w:numPr>
        <w:spacing w:after="40"/>
        <w:ind w:left="508" w:right="277" w:hanging="361"/>
      </w:pPr>
      <w:r>
        <w:t xml:space="preserve">Az összefüggésekben történő gondolkodás fejlesztése a természeti katasztrófák természeti, társadalmi és gazdasági okai és következményei kapcsán </w:t>
      </w:r>
    </w:p>
    <w:p w14:paraId="08524C0E" w14:textId="77777777" w:rsidR="0055331D" w:rsidRDefault="00F521A5" w:rsidP="00F521A5">
      <w:pPr>
        <w:numPr>
          <w:ilvl w:val="0"/>
          <w:numId w:val="259"/>
        </w:numPr>
        <w:spacing w:after="42"/>
        <w:ind w:left="508" w:right="277" w:hanging="361"/>
      </w:pPr>
      <w:r>
        <w:t xml:space="preserve">Az aszály, az elsivatagosodás és az éghajlatváltozás közötti kapcsolat felismerése; az El </w:t>
      </w:r>
      <w:proofErr w:type="spellStart"/>
      <w:r>
        <w:t>Niño</w:t>
      </w:r>
      <w:proofErr w:type="spellEnd"/>
      <w:r>
        <w:t xml:space="preserve">, az erdőirtás, a talaj kiszáradása, az állattenyésztés és a növényborítás csökkenése, valamint a sivatag terjedése közötti logikai összefüggések értelmezése példák bemutatásával (pl.: Száhel-öv, Ausztrália) </w:t>
      </w:r>
    </w:p>
    <w:p w14:paraId="583C638A" w14:textId="77777777" w:rsidR="0055331D" w:rsidRDefault="00F521A5" w:rsidP="00F521A5">
      <w:pPr>
        <w:numPr>
          <w:ilvl w:val="0"/>
          <w:numId w:val="259"/>
        </w:numPr>
        <w:spacing w:after="43" w:line="265" w:lineRule="auto"/>
        <w:ind w:left="508" w:right="277" w:hanging="361"/>
      </w:pPr>
      <w:r>
        <w:t xml:space="preserve">Erdőtüzek gyakoribbá válásának okai, példák segítségével (pl.: Kalifornia, Görögország) </w:t>
      </w:r>
      <w:r>
        <w:rPr>
          <w:rFonts w:ascii="Segoe UI Symbol" w:eastAsia="Segoe UI Symbol" w:hAnsi="Segoe UI Symbol" w:cs="Segoe UI Symbol"/>
        </w:rPr>
        <w:t></w:t>
      </w:r>
      <w:r>
        <w:rPr>
          <w:rFonts w:ascii="Arial" w:eastAsia="Arial" w:hAnsi="Arial" w:cs="Arial"/>
        </w:rPr>
        <w:t xml:space="preserve"> </w:t>
      </w:r>
      <w:r>
        <w:t xml:space="preserve">Az árvizek gyakoribbá válásának okai és következményei (éghajlatváltozás, szélsőséges időjárás, heves, intenzív csapadékhullás, gyakoribb villámárvíz, talajerózió) példák alapján (pl.: Dél-Ázsia) </w:t>
      </w:r>
    </w:p>
    <w:p w14:paraId="1FC396A7" w14:textId="77777777" w:rsidR="0055331D" w:rsidRDefault="00F521A5" w:rsidP="00F521A5">
      <w:pPr>
        <w:numPr>
          <w:ilvl w:val="0"/>
          <w:numId w:val="259"/>
        </w:numPr>
        <w:spacing w:after="42"/>
        <w:ind w:left="508" w:right="277" w:hanging="361"/>
      </w:pPr>
      <w:r>
        <w:t xml:space="preserve">A tengerszint emelkedésének okai (éghajlatváltozás, a tengervíz hőtágulása, gleccser és a belföldi jégtakaró olvadása) és következményei (parterózió, felszín alatti vizek sósabbá válása, ivóvíz mennyiségének csökkenése) példák bemutatásával (pl.: Óceánia, Kiribati, Tuvalu) </w:t>
      </w:r>
    </w:p>
    <w:p w14:paraId="2D773F43" w14:textId="77777777" w:rsidR="0055331D" w:rsidRDefault="00F521A5" w:rsidP="00F521A5">
      <w:pPr>
        <w:numPr>
          <w:ilvl w:val="0"/>
          <w:numId w:val="259"/>
        </w:numPr>
        <w:spacing w:after="121"/>
        <w:ind w:left="508" w:right="277" w:hanging="361"/>
      </w:pPr>
      <w:r>
        <w:t xml:space="preserve">Az extrém időjárási jelenségek (heves záporok, zivatarok, villámlás) jellemzői, földrajzi elterjedésük; teendők az időjárási jelenségek előtt, közben és után </w:t>
      </w:r>
    </w:p>
    <w:p w14:paraId="52C2C8D4" w14:textId="77777777" w:rsidR="0055331D" w:rsidRDefault="00F521A5">
      <w:pPr>
        <w:spacing w:after="0" w:line="259" w:lineRule="auto"/>
        <w:ind w:left="139" w:right="0" w:hanging="10"/>
      </w:pPr>
      <w:r>
        <w:rPr>
          <w:b/>
        </w:rPr>
        <w:t>F</w:t>
      </w:r>
      <w:r>
        <w:rPr>
          <w:b/>
          <w:sz w:val="19"/>
        </w:rPr>
        <w:t xml:space="preserve">OGALMAK </w:t>
      </w:r>
      <w:r>
        <w:rPr>
          <w:b/>
        </w:rPr>
        <w:t xml:space="preserve"> </w:t>
      </w:r>
    </w:p>
    <w:p w14:paraId="159F3E8A" w14:textId="77777777" w:rsidR="0055331D" w:rsidRDefault="00F521A5">
      <w:pPr>
        <w:spacing w:after="194"/>
        <w:ind w:left="147" w:right="15"/>
      </w:pPr>
      <w:r>
        <w:t xml:space="preserve">természeti katasztrófa (emberi tevékenység által okozott vagy befolyásolt, emberi tevékenység által nem befolyásolt), földcsuszamlás, </w:t>
      </w:r>
    </w:p>
    <w:p w14:paraId="192EFF97"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3B0FF3F6" w14:textId="77777777" w:rsidR="0055331D" w:rsidRDefault="00F521A5" w:rsidP="00F521A5">
      <w:pPr>
        <w:numPr>
          <w:ilvl w:val="0"/>
          <w:numId w:val="260"/>
        </w:numPr>
        <w:ind w:left="580" w:right="15" w:hanging="433"/>
      </w:pPr>
      <w:r>
        <w:t xml:space="preserve">Természeti katasztrófák felismerése, kialakulásuk magyarázata, mérséklésük lehetőségeinek megfogalmazása képek, leírások alapján </w:t>
      </w:r>
    </w:p>
    <w:p w14:paraId="6E0EEF5E" w14:textId="77777777" w:rsidR="0055331D" w:rsidRDefault="00F521A5" w:rsidP="00F521A5">
      <w:pPr>
        <w:numPr>
          <w:ilvl w:val="0"/>
          <w:numId w:val="260"/>
        </w:numPr>
        <w:ind w:left="580" w:right="15" w:hanging="433"/>
      </w:pPr>
      <w:r>
        <w:t xml:space="preserve">Szöveges magyarázatok készítése különböző fogalmak (pl.: földcsuszamlás, lavina, tengerszint emelkedése, extrém időjárás) értelmezéséhez  </w:t>
      </w:r>
    </w:p>
    <w:p w14:paraId="4E01E288" w14:textId="77777777" w:rsidR="0055331D" w:rsidRDefault="00F521A5" w:rsidP="00F521A5">
      <w:pPr>
        <w:numPr>
          <w:ilvl w:val="0"/>
          <w:numId w:val="260"/>
        </w:numPr>
        <w:ind w:left="580" w:right="15" w:hanging="433"/>
      </w:pPr>
      <w:r>
        <w:t xml:space="preserve">Ötletgyár a természeti katasztrófák, veszélyhelyzetek elkerülésére, a meglévő problémák hatásának mérséklésére (pl.: árvíz, extrém időjárási jelenségek, földrengés, cunami) </w:t>
      </w:r>
    </w:p>
    <w:p w14:paraId="395C5F23" w14:textId="77777777" w:rsidR="0055331D" w:rsidRDefault="0055331D">
      <w:pPr>
        <w:sectPr w:rsidR="0055331D">
          <w:headerReference w:type="even" r:id="rId145"/>
          <w:headerReference w:type="default" r:id="rId146"/>
          <w:footerReference w:type="even" r:id="rId147"/>
          <w:footerReference w:type="default" r:id="rId148"/>
          <w:headerReference w:type="first" r:id="rId149"/>
          <w:footerReference w:type="first" r:id="rId150"/>
          <w:pgSz w:w="11904" w:h="16836"/>
          <w:pgMar w:top="1448" w:right="990" w:bottom="1857" w:left="1274" w:header="153" w:footer="270" w:gutter="0"/>
          <w:cols w:space="708"/>
        </w:sectPr>
      </w:pPr>
    </w:p>
    <w:p w14:paraId="27BA927D" w14:textId="77777777" w:rsidR="0055331D" w:rsidRDefault="00F521A5">
      <w:pPr>
        <w:spacing w:after="186" w:line="270" w:lineRule="auto"/>
        <w:ind w:left="154" w:right="455" w:hanging="10"/>
      </w:pPr>
      <w:r>
        <w:rPr>
          <w:b/>
        </w:rPr>
        <w:lastRenderedPageBreak/>
        <w:t>T</w:t>
      </w:r>
      <w:r>
        <w:rPr>
          <w:b/>
          <w:sz w:val="30"/>
          <w:vertAlign w:val="subscript"/>
        </w:rPr>
        <w:t>ÉMAKÖR</w:t>
      </w:r>
      <w:r>
        <w:rPr>
          <w:b/>
        </w:rPr>
        <w:t xml:space="preserve">: A környezeti hatások következményei – Élhető marad-e a Föld? </w:t>
      </w:r>
      <w:r>
        <w:rPr>
          <w:b/>
          <w:sz w:val="19"/>
        </w:rPr>
        <w:t>ÓRASZÁM</w:t>
      </w:r>
      <w:r>
        <w:rPr>
          <w:b/>
        </w:rPr>
        <w:t>:</w:t>
      </w:r>
      <w:r>
        <w:rPr>
          <w:b/>
          <w:sz w:val="19"/>
        </w:rPr>
        <w:t xml:space="preserve"> </w:t>
      </w:r>
      <w:r>
        <w:rPr>
          <w:b/>
        </w:rPr>
        <w:t>E:</w:t>
      </w:r>
      <w:r>
        <w:rPr>
          <w:b/>
          <w:sz w:val="19"/>
        </w:rPr>
        <w:t xml:space="preserve"> </w:t>
      </w:r>
      <w:r>
        <w:rPr>
          <w:b/>
        </w:rPr>
        <w:t xml:space="preserve">8 óra </w:t>
      </w:r>
    </w:p>
    <w:p w14:paraId="3B9297E8" w14:textId="77777777" w:rsidR="0055331D" w:rsidRDefault="00F521A5">
      <w:pPr>
        <w:spacing w:after="32" w:line="259" w:lineRule="auto"/>
        <w:ind w:left="139" w:right="0" w:hanging="10"/>
      </w:pPr>
      <w:r>
        <w:rPr>
          <w:b/>
        </w:rPr>
        <w:t>T</w:t>
      </w:r>
      <w:r>
        <w:rPr>
          <w:b/>
          <w:sz w:val="19"/>
        </w:rPr>
        <w:t>ANULÁSI EREDMÉNYEK</w:t>
      </w:r>
      <w:r>
        <w:rPr>
          <w:b/>
        </w:rPr>
        <w:t xml:space="preserve"> </w:t>
      </w:r>
    </w:p>
    <w:p w14:paraId="01DA789A" w14:textId="77777777" w:rsidR="0055331D" w:rsidRDefault="00F521A5">
      <w:pPr>
        <w:spacing w:line="270" w:lineRule="auto"/>
        <w:ind w:left="154" w:right="0" w:hanging="10"/>
      </w:pPr>
      <w:r>
        <w:rPr>
          <w:b/>
        </w:rPr>
        <w:t xml:space="preserve">A témakör tanulása hozzájárul ahhoz, hogy a tanuló a nevelési-oktatási szakasz végére: </w:t>
      </w:r>
    </w:p>
    <w:p w14:paraId="35514CD7" w14:textId="77777777" w:rsidR="0055331D" w:rsidRDefault="00F521A5" w:rsidP="00F521A5">
      <w:pPr>
        <w:numPr>
          <w:ilvl w:val="0"/>
          <w:numId w:val="261"/>
        </w:numPr>
        <w:ind w:left="580" w:right="15" w:hanging="433"/>
      </w:pPr>
      <w:r>
        <w:t xml:space="preserve">ismeri a környezet megóvása érdekében tevékenykedő meghatározó hazai és nemzetközi szervezeteket, megérti a széles körű összefogás és együttműködés fontosságát; </w:t>
      </w:r>
      <w:r>
        <w:rPr>
          <w:rFonts w:ascii="Calibri" w:eastAsia="Calibri" w:hAnsi="Calibri" w:cs="Calibri"/>
        </w:rPr>
        <w:t>–</w:t>
      </w:r>
      <w:r>
        <w:rPr>
          <w:rFonts w:ascii="Arial" w:eastAsia="Arial" w:hAnsi="Arial" w:cs="Arial"/>
        </w:rPr>
        <w:t xml:space="preserve"> </w:t>
      </w:r>
      <w:r>
        <w:t xml:space="preserve">ismer a föld jövőjére vonatkozó modelleket. </w:t>
      </w:r>
      <w:r>
        <w:rPr>
          <w:b/>
        </w:rPr>
        <w:t xml:space="preserve">A témakör tanulása eredményeként a tanuló: </w:t>
      </w:r>
    </w:p>
    <w:p w14:paraId="0AFDA3FC" w14:textId="77777777" w:rsidR="0055331D" w:rsidRDefault="00F521A5" w:rsidP="00F521A5">
      <w:pPr>
        <w:numPr>
          <w:ilvl w:val="0"/>
          <w:numId w:val="261"/>
        </w:numPr>
        <w:ind w:left="580" w:right="15" w:hanging="433"/>
      </w:pPr>
      <w:r>
        <w:t xml:space="preserve">reálisan értékeli a környezeti veszélyforrásokat, veszélyhelyzeteket, illetve kockázatokat; </w:t>
      </w:r>
    </w:p>
    <w:p w14:paraId="3F88B6CA" w14:textId="77777777" w:rsidR="0055331D" w:rsidRDefault="00F521A5" w:rsidP="00F521A5">
      <w:pPr>
        <w:numPr>
          <w:ilvl w:val="0"/>
          <w:numId w:val="261"/>
        </w:numPr>
        <w:ind w:left="580" w:right="15" w:hanging="433"/>
      </w:pPr>
      <w:r>
        <w:t xml:space="preserve">saját élethelyzetében törekszik a környezettudatos, a fenntarthatóságot szem előtt tartó magatartásra, illetve döntések meghozatalára. </w:t>
      </w:r>
    </w:p>
    <w:p w14:paraId="7AD93EB8" w14:textId="77777777" w:rsidR="0055331D" w:rsidRDefault="00F521A5" w:rsidP="00F521A5">
      <w:pPr>
        <w:numPr>
          <w:ilvl w:val="0"/>
          <w:numId w:val="261"/>
        </w:numPr>
        <w:spacing w:after="165"/>
        <w:ind w:left="580" w:right="15" w:hanging="433"/>
      </w:pPr>
      <w:r>
        <w:t xml:space="preserve">képes antropogén eredetű, káros környezeti hatások mérséklésére irányuló megoldási javaslatok megfogalmazására. </w:t>
      </w:r>
    </w:p>
    <w:p w14:paraId="7B4802CA" w14:textId="77777777" w:rsidR="0055331D" w:rsidRDefault="00F521A5">
      <w:pPr>
        <w:spacing w:after="32" w:line="259" w:lineRule="auto"/>
        <w:ind w:left="139" w:right="0" w:hanging="10"/>
      </w:pPr>
      <w:r>
        <w:rPr>
          <w:b/>
        </w:rPr>
        <w:t>F</w:t>
      </w:r>
      <w:r>
        <w:rPr>
          <w:b/>
          <w:sz w:val="19"/>
        </w:rPr>
        <w:t xml:space="preserve">EJLESZTÉSI FELADATOK ÉS ISMERETEK </w:t>
      </w:r>
      <w:r>
        <w:t xml:space="preserve"> </w:t>
      </w:r>
    </w:p>
    <w:p w14:paraId="149FF998" w14:textId="77777777" w:rsidR="0055331D" w:rsidRDefault="00F521A5" w:rsidP="00F521A5">
      <w:pPr>
        <w:numPr>
          <w:ilvl w:val="0"/>
          <w:numId w:val="261"/>
        </w:numPr>
        <w:ind w:left="580" w:right="15" w:hanging="433"/>
      </w:pPr>
      <w:r>
        <w:t xml:space="preserve">A természetkárosítás és a természeti, illetve környezeti katasztrófák társadalmi-gazdasági következményeinek bemutatásával a veszélyek és kockázatok reális értékelési képességének kialakítása és fejlesztése </w:t>
      </w:r>
    </w:p>
    <w:p w14:paraId="5836F995" w14:textId="77777777" w:rsidR="0055331D" w:rsidRDefault="00F521A5" w:rsidP="00F521A5">
      <w:pPr>
        <w:numPr>
          <w:ilvl w:val="0"/>
          <w:numId w:val="261"/>
        </w:numPr>
        <w:ind w:left="580" w:right="15" w:hanging="433"/>
      </w:pPr>
      <w:r>
        <w:t xml:space="preserve">Meghatározó jelentőségű emberek és szervezetek munkája egy élhetőbb Földért  </w:t>
      </w:r>
    </w:p>
    <w:p w14:paraId="5011C044" w14:textId="77777777" w:rsidR="0055331D" w:rsidRDefault="00F521A5" w:rsidP="00F521A5">
      <w:pPr>
        <w:numPr>
          <w:ilvl w:val="0"/>
          <w:numId w:val="261"/>
        </w:numPr>
        <w:spacing w:after="88"/>
        <w:ind w:left="580" w:right="15" w:hanging="433"/>
      </w:pPr>
      <w:r>
        <w:t xml:space="preserve">Az antropogén eredetű, káros környezeti hatások mérséklésére irányuló egyéni és közösségi megoldási javaslatok és tervek </w:t>
      </w:r>
    </w:p>
    <w:p w14:paraId="5409C333" w14:textId="77777777" w:rsidR="0055331D" w:rsidRDefault="00F521A5">
      <w:pPr>
        <w:spacing w:after="11" w:line="259" w:lineRule="auto"/>
        <w:ind w:left="144" w:right="0" w:firstLine="0"/>
        <w:jc w:val="left"/>
      </w:pPr>
      <w:r>
        <w:rPr>
          <w:b/>
        </w:rPr>
        <w:t xml:space="preserve"> </w:t>
      </w:r>
    </w:p>
    <w:p w14:paraId="159254D8" w14:textId="77777777" w:rsidR="0055331D" w:rsidRDefault="00F521A5">
      <w:pPr>
        <w:spacing w:after="32" w:line="259" w:lineRule="auto"/>
        <w:ind w:left="139" w:right="0" w:hanging="10"/>
      </w:pPr>
      <w:r>
        <w:rPr>
          <w:b/>
        </w:rPr>
        <w:t>F</w:t>
      </w:r>
      <w:r>
        <w:rPr>
          <w:b/>
          <w:sz w:val="19"/>
        </w:rPr>
        <w:t>OGALMAK</w:t>
      </w:r>
      <w:r>
        <w:rPr>
          <w:b/>
        </w:rPr>
        <w:t xml:space="preserve"> </w:t>
      </w:r>
    </w:p>
    <w:p w14:paraId="29CDA9BA" w14:textId="77777777" w:rsidR="0055331D" w:rsidRDefault="00F521A5">
      <w:pPr>
        <w:spacing w:after="199"/>
        <w:ind w:left="147" w:right="15"/>
      </w:pPr>
      <w:proofErr w:type="spellStart"/>
      <w:r>
        <w:t>mikroműanyag</w:t>
      </w:r>
      <w:proofErr w:type="spellEnd"/>
      <w:r>
        <w:t xml:space="preserve">, zöld technológia </w:t>
      </w:r>
    </w:p>
    <w:p w14:paraId="51F51471" w14:textId="77777777" w:rsidR="0055331D" w:rsidRDefault="00F521A5">
      <w:pPr>
        <w:spacing w:after="32" w:line="259" w:lineRule="auto"/>
        <w:ind w:left="139" w:right="0" w:hanging="10"/>
      </w:pPr>
      <w:r>
        <w:rPr>
          <w:b/>
        </w:rPr>
        <w:t>J</w:t>
      </w:r>
      <w:r>
        <w:rPr>
          <w:b/>
          <w:sz w:val="19"/>
        </w:rPr>
        <w:t>AVASOLT TEVÉKENYSÉGEK</w:t>
      </w:r>
      <w:r>
        <w:rPr>
          <w:b/>
        </w:rPr>
        <w:t xml:space="preserve"> </w:t>
      </w:r>
    </w:p>
    <w:p w14:paraId="421E2504" w14:textId="77777777" w:rsidR="0055331D" w:rsidRDefault="00F521A5" w:rsidP="00F521A5">
      <w:pPr>
        <w:numPr>
          <w:ilvl w:val="0"/>
          <w:numId w:val="261"/>
        </w:numPr>
        <w:ind w:left="580" w:right="15" w:hanging="433"/>
      </w:pPr>
      <w:r>
        <w:t xml:space="preserve">Gondolattérkép készítése az antropogén eredetű, káros környezeti hatásokról és következményeikről </w:t>
      </w:r>
    </w:p>
    <w:p w14:paraId="197EEEDC" w14:textId="77777777" w:rsidR="0055331D" w:rsidRDefault="00F521A5" w:rsidP="00F521A5">
      <w:pPr>
        <w:numPr>
          <w:ilvl w:val="0"/>
          <w:numId w:val="261"/>
        </w:numPr>
        <w:ind w:left="580" w:right="15" w:hanging="433"/>
      </w:pPr>
      <w:r>
        <w:t xml:space="preserve">Ötletbörze a tanuló mindennapi életébe illeszthető, pozitív gyakorlatokról, amelyekkel lokálisan hozzájárulhat egy élhetőbb Földért </w:t>
      </w:r>
    </w:p>
    <w:p w14:paraId="359E30AF" w14:textId="77777777" w:rsidR="0055331D" w:rsidRDefault="00F521A5" w:rsidP="00F521A5">
      <w:pPr>
        <w:numPr>
          <w:ilvl w:val="0"/>
          <w:numId w:val="261"/>
        </w:numPr>
        <w:ind w:left="580" w:right="15" w:hanging="433"/>
      </w:pPr>
      <w:r>
        <w:t xml:space="preserve">A Föld és az emberiség jövőjét feldolgozó filmek, regények, képregények, zenei vagy egyéb videók kiscsoportos elemzése, saját videó készítése </w:t>
      </w:r>
    </w:p>
    <w:p w14:paraId="10BE7D59" w14:textId="77777777" w:rsidR="0055331D" w:rsidRDefault="00F521A5" w:rsidP="00F521A5">
      <w:pPr>
        <w:numPr>
          <w:ilvl w:val="0"/>
          <w:numId w:val="261"/>
        </w:numPr>
        <w:ind w:left="580" w:right="15" w:hanging="433"/>
      </w:pPr>
      <w:r>
        <w:t xml:space="preserve">Ismerkedés nemzetközi szervezetek munkájával, amelyek sokat tettek vagy tesznek a Föld élhető jövőjéért, magyar példák felkutatása </w:t>
      </w:r>
    </w:p>
    <w:p w14:paraId="76DB75A7" w14:textId="77777777" w:rsidR="0055331D" w:rsidRDefault="00F521A5">
      <w:pPr>
        <w:spacing w:after="0" w:line="259" w:lineRule="auto"/>
        <w:ind w:left="144" w:right="0" w:firstLine="0"/>
        <w:jc w:val="left"/>
      </w:pPr>
      <w:r>
        <w:rPr>
          <w:b/>
        </w:rPr>
        <w:t xml:space="preserve"> </w:t>
      </w:r>
      <w:r>
        <w:rPr>
          <w:b/>
        </w:rPr>
        <w:tab/>
        <w:t xml:space="preserve"> </w:t>
      </w:r>
    </w:p>
    <w:p w14:paraId="5C3D7BF5" w14:textId="77777777" w:rsidR="0055331D" w:rsidRDefault="00F521A5">
      <w:pPr>
        <w:spacing w:after="162" w:line="270" w:lineRule="auto"/>
        <w:ind w:left="154" w:right="0" w:hanging="10"/>
      </w:pPr>
      <w:r>
        <w:rPr>
          <w:b/>
        </w:rPr>
        <w:t xml:space="preserve">Művészetek </w:t>
      </w:r>
    </w:p>
    <w:p w14:paraId="3DC93C3F" w14:textId="77777777" w:rsidR="0055331D" w:rsidRDefault="00F521A5">
      <w:pPr>
        <w:spacing w:after="122" w:line="270" w:lineRule="auto"/>
        <w:ind w:left="154" w:right="0" w:hanging="10"/>
      </w:pPr>
      <w:r>
        <w:rPr>
          <w:b/>
        </w:rPr>
        <w:t xml:space="preserve">11-12. évfolyam </w:t>
      </w:r>
    </w:p>
    <w:p w14:paraId="6C191959" w14:textId="77777777" w:rsidR="0055331D" w:rsidRDefault="00F521A5">
      <w:pPr>
        <w:spacing w:after="142"/>
        <w:ind w:left="147" w:right="15"/>
      </w:pPr>
      <w:r>
        <w:t xml:space="preserve">A felnőttek középiskolájának feladata olyan ismeretek és képességek nyújtása, amelyek átfogják az általános műveltség középiskolai körét, tekintetbe véve a tanulók élettapasztalatait és korábbi (általános iskolai, illetve megszakított középiskolai) tanulmányait, rendezve és kiegészítve ezek eredményeit. </w:t>
      </w:r>
    </w:p>
    <w:p w14:paraId="19EE4AB8" w14:textId="77777777" w:rsidR="0055331D" w:rsidRDefault="00F521A5">
      <w:pPr>
        <w:spacing w:after="111"/>
        <w:ind w:left="147" w:right="15"/>
      </w:pPr>
      <w:r>
        <w:lastRenderedPageBreak/>
        <w:t xml:space="preserve">A kerettanterv a tananyagot az Estimunkarendben történő tanításra tervezve tartalmazza. Ettől azonban, amennyiben a feltételek adottak, el lehet térni oly módon, ahogy azt a köznevelési törvény lehetővé teszi. </w:t>
      </w:r>
    </w:p>
    <w:p w14:paraId="65B53129" w14:textId="77777777" w:rsidR="0055331D" w:rsidRDefault="00F521A5">
      <w:pPr>
        <w:spacing w:after="122"/>
        <w:ind w:left="147" w:right="15"/>
      </w:pPr>
      <w:r>
        <w:t xml:space="preserve">A művészeti neveléshez kapcsolódó eredményes készségfejlesztés tanári vezetéssel, a tanár és a tanuló együttműködését igénylő, élményt jelentő, aktív alkotó tevékenységen keresztül valósítható meg az iskolában. </w:t>
      </w:r>
    </w:p>
    <w:p w14:paraId="732BD433" w14:textId="77777777" w:rsidR="0055331D" w:rsidRDefault="00F521A5">
      <w:pPr>
        <w:spacing w:after="110"/>
        <w:ind w:left="147" w:right="15"/>
      </w:pPr>
      <w:r>
        <w:t xml:space="preserve">A tanórai keretek között a művészeti nevelés célja olyan képességek fejlesztése, melyek elősegíthetik a harmonikus társadalmi együttélést, azaz a művészeti tantárgyak a művészet eszközeit a személyiség egészének fejlesztése érdekében használják fel. </w:t>
      </w:r>
    </w:p>
    <w:p w14:paraId="73788E5A" w14:textId="77777777" w:rsidR="0055331D" w:rsidRDefault="00F521A5">
      <w:pPr>
        <w:spacing w:after="157"/>
        <w:ind w:left="147" w:right="15"/>
      </w:pPr>
      <w:r>
        <w:t xml:space="preserve">A művészeti tanóra egyrészt keretet biztosít a művészet különböző területeinek megismerésén keresztül az érdeklődés felkeltésére, az esztétikai alapfogalmak elsajátítására, ízlésformálásra, másrészt a mérlegelő gondolkodás és a minőségi alkotómunka iránti igény kialakítására. </w:t>
      </w:r>
    </w:p>
    <w:p w14:paraId="72FA0D33" w14:textId="77777777" w:rsidR="0055331D" w:rsidRDefault="00F521A5">
      <w:pPr>
        <w:spacing w:after="124"/>
        <w:ind w:left="147" w:right="15"/>
      </w:pPr>
      <w:r>
        <w:t xml:space="preserve">A vizuális nevelés a tanulók személyiségfejlesztésének rendkívül fontos része, hiszen az itt alkalmazott tevékenységekre jellemző alkotva tanulás, érzelmeket gazdagító, empátiát, intuíciót és minőségérzéket, valamint önmagukkal szembeni igényességet kialakító hatása működik, ami vitathatatlanul az önépítő és önszabályozó egyén és közösség egyik alappillére. </w:t>
      </w:r>
    </w:p>
    <w:p w14:paraId="7DD95D20" w14:textId="77777777" w:rsidR="0055331D" w:rsidRDefault="00F521A5">
      <w:pPr>
        <w:spacing w:after="107"/>
        <w:ind w:left="147" w:right="15"/>
      </w:pPr>
      <w:r>
        <w:t xml:space="preserve">A </w:t>
      </w:r>
      <w:proofErr w:type="spellStart"/>
      <w:r>
        <w:t>Nat</w:t>
      </w:r>
      <w:proofErr w:type="spellEnd"/>
      <w:r>
        <w:t xml:space="preserve"> alapelvei alapján a vizuális kultúra tantárgy gyakorlatközpontúsága a vizuális megismerés, a közvetlen tapasztalatszerzés, az elemző-szintetizáló gondolkodás egységében értelmezhető, ebben a tekintetben a tanulók ténylegesen megvalósuló </w:t>
      </w:r>
      <w:proofErr w:type="gramStart"/>
      <w:r>
        <w:t>alkotó munkája</w:t>
      </w:r>
      <w:proofErr w:type="gramEnd"/>
      <w:r>
        <w:t xml:space="preserve"> elengedhetetlenül fontos. </w:t>
      </w:r>
    </w:p>
    <w:p w14:paraId="16D6A1B8" w14:textId="77777777" w:rsidR="0055331D" w:rsidRDefault="00F521A5">
      <w:pPr>
        <w:spacing w:after="160"/>
        <w:ind w:left="147" w:right="15"/>
      </w:pPr>
      <w:r>
        <w:t xml:space="preserve">A tantárgy fontos célja, hogy a tanulók az iskolában megismerjék a magyarság által létrehozott legfontosabb képzőművészeti és építészeti műalkotásokat, nemzetünk hagyományos tárgykultúráját és díszítőművészetét. A tantárgy kulcsszerepet játszik a tanulók érzelmi fejlesztésében, mely az őket körülvevő világhoz való pozitív érzelmi viszonyulásuk kialakításának fontos eszköze. Ennek eredményeként elérendő cél, hogy a tanulók a magyar kultúrára büszkék legyenek, és kötődjenek szülőföldünk értékeihez. </w:t>
      </w:r>
    </w:p>
    <w:p w14:paraId="4306C485" w14:textId="77777777" w:rsidR="0055331D" w:rsidRDefault="00F521A5">
      <w:pPr>
        <w:spacing w:after="120"/>
        <w:ind w:left="147" w:right="15"/>
      </w:pPr>
      <w:r>
        <w:t xml:space="preserve">További fontos cél, hogy a tanulók ismerjék meg az európai és egyetemes vizuális kultúra legjelentősebb képzőművészeti és építészeti alkotásait, alakuljon ki bennük érdeklődés a vizuális jellegű művészetek iránt. Váljanak nyitottá a régmúlt korok, illetve az őket körülvevő XXI. század művészeti jelenségek befogadására. </w:t>
      </w:r>
    </w:p>
    <w:p w14:paraId="75ADF064" w14:textId="77777777" w:rsidR="0055331D" w:rsidRDefault="00F521A5">
      <w:pPr>
        <w:spacing w:after="78"/>
        <w:ind w:left="147" w:right="15"/>
      </w:pPr>
      <w:r>
        <w:t xml:space="preserve">A művészetek tantárgy tartalmát három részterület, a képzőművészet, a vizuális kommunikáció és a tárgy- és környezetkultúra képezi. A vizuális nevelés szempontjából a képzőművészet részterület az ábrázoló és kifejező szándékú, esetleg művészi élményt nyújtó képalkotással, illetve befogadással foglalkozik, a tárgy- és környezetkultúra részterület az ember tervezett tárgyi és épített környezetét jelenti, a vizuális kommunikáció pedig képekben, gyakran kép és szöveg egységében megjelenő, eleve kommunikációs célú képalkotással foglalkozik. E részterületek tartalmi elemei különböző hangsúllyal, de minden iskolaszakaszban jelen vannak a tantervi követelményekben. A </w:t>
      </w:r>
      <w:proofErr w:type="spellStart"/>
      <w:r>
        <w:t>Nat</w:t>
      </w:r>
      <w:proofErr w:type="spellEnd"/>
      <w:r>
        <w:t xml:space="preserve"> alapelvei alapján a vizuális kultúra tantárgy gyakorlatközpontúsága a vizuális megismerés, a közvetlen tapasztalatszerzés, az elemző-szintetizáló gondolkodás egységében értelmezendő, és a tanulók ténylegesen megvalósuló </w:t>
      </w:r>
      <w:proofErr w:type="gramStart"/>
      <w:r>
        <w:t>alkotó munkáját</w:t>
      </w:r>
      <w:proofErr w:type="gramEnd"/>
      <w:r>
        <w:t xml:space="preserve"> szolgálja. A </w:t>
      </w:r>
      <w:r>
        <w:lastRenderedPageBreak/>
        <w:t xml:space="preserve">művészeti fejlesztés legfontosabb célja adott iskolaszakaszokban az életkornak megfelelő szinteken kreatív szemlélet kialakítása és alkalmazása. </w:t>
      </w:r>
    </w:p>
    <w:p w14:paraId="2CEC1082" w14:textId="77777777" w:rsidR="0055331D" w:rsidRDefault="00F521A5">
      <w:pPr>
        <w:spacing w:after="112"/>
        <w:ind w:left="147" w:right="15"/>
      </w:pPr>
      <w:r>
        <w:t xml:space="preserve">Fontos cél továbbá a minél változatosabb médiumok és megközelítési módok alkalmazása, a vizuális médiumok közötti átjárhatóság és a művészi gondolkodás szabadságának a kialakítása. Mindez segíti a tanulók tájékozódását az őket érő nagy mennyiségű vizuális információ feldolgozásában, szelektálásában, s végül majd az önálló, mérlegelni képes szemlélet kialakításában. Jelen korunk jellemző képkészítési lehetőségeit is figyelembe véve további cél a vizuális kommunikáció digitális kultúrához is köthető mindennapi formáinak, illetve az épített környezet és a tárgyi világnak a vizsgálata, valamint a környezetalakítás tudatosságának fejlesztése. </w:t>
      </w:r>
    </w:p>
    <w:p w14:paraId="77421F85" w14:textId="77777777" w:rsidR="0055331D" w:rsidRDefault="00F521A5">
      <w:pPr>
        <w:spacing w:after="125"/>
        <w:ind w:left="147" w:right="15"/>
      </w:pPr>
      <w:r>
        <w:t xml:space="preserve">A művészeti nevelés kiemelt feladatának tekinti a kreativitás fejlesztését, mely a vizuális problémamegoldás folyamatában fejleszthető. A tanulók kreativitása az élményekben gazdag, alkotótevékenység közben bontakozhat és teljesedhet ki, mely mind az egyén, mind pedig a közösség alkotó energiáinak a motorja lehet. Lényeges elem mindezekben a motiváció kialakítása az önmagát folytonosan építő, alkotói magatartás megteremtésére és a folyamatos önművelésre. Ezzel összefüggésben fontos a tanulók önértékelésének és önismeretének fejlesztése, a mérlegelő szemlélet kialakítása. A művészeti nevelés a tanulók személyiségfejlesztésének rendkívül fontos eleme, hiszen az itt alkalmazott tevékenységekre jellemző érzelmeket gazdagító, empátiát, intuíciót és minőségérzéket, valamint önmagukkal szembeni igényességet kialakító hatás a gyakorlati élet számos területén hasznos lehet.  </w:t>
      </w:r>
    </w:p>
    <w:p w14:paraId="3EC0186B" w14:textId="77777777" w:rsidR="0055331D" w:rsidRDefault="00F521A5">
      <w:pPr>
        <w:spacing w:after="153" w:line="270" w:lineRule="auto"/>
        <w:ind w:left="154" w:right="0" w:hanging="10"/>
      </w:pPr>
      <w:r>
        <w:rPr>
          <w:b/>
        </w:rPr>
        <w:t xml:space="preserve">A művészetek tantárgy a következő módon fejleszti a Nemzeti alaptantervben felsorolt kulcskompetenciákat: </w:t>
      </w:r>
    </w:p>
    <w:p w14:paraId="6A75984F" w14:textId="77777777" w:rsidR="0055331D" w:rsidRDefault="00F521A5">
      <w:pPr>
        <w:spacing w:after="159"/>
        <w:ind w:left="147" w:right="15"/>
      </w:pPr>
      <w:r>
        <w:rPr>
          <w:b/>
        </w:rPr>
        <w:t>A tanulás kompetenciái:</w:t>
      </w:r>
      <w:r>
        <w:t xml:space="preserve"> Ahogyan a kisgyermekkorban a megismerés alapvető eszköze a vizualitás, úgy a későbbi tanulási folyamatban is meghatározó szerepe van a vizuálisan nyerhető információk feldolgozásának. A vizuális megfigyelés, a belső képalkotás, a vizuális elemzés, </w:t>
      </w:r>
      <w:proofErr w:type="spellStart"/>
      <w:r>
        <w:t>öszszehasonlítás</w:t>
      </w:r>
      <w:proofErr w:type="spellEnd"/>
      <w:r>
        <w:t xml:space="preserve">, esetleg a tapasztalatok, a következtetések vizuális megjelenítése – kiváltképp a digitális kor vizuális dominanciája miatt – az információszerzés, a tanulás feltétele. A vizuális információszerzés rutinja különösen fontos az önálló tanulás szempontjából. A vizuális gondolkodás ugyanakkor nemcsak az információszerzést, hanem az információk feldolgozását és a gondolkodási folyamatokat is ösztönözheti (pl.: gondolattérkép, modellalkotás), segítséget nyújtva különböző tanulási stílusok és stratégiák megtalálásában. Miközben a művészetek tantárgy változatos tevékenységei és fejlesztési technikái más műveltségi területeket is támogathatnak, olyan tanulási motivációt jelentenek, melyek érdekesebbé, izgalmasabbá és sikeresebbé tehetik a tanulók számára a tanulást. </w:t>
      </w:r>
    </w:p>
    <w:p w14:paraId="3C610DEE" w14:textId="77777777" w:rsidR="0055331D" w:rsidRDefault="00F521A5">
      <w:pPr>
        <w:spacing w:after="157"/>
        <w:ind w:left="147" w:right="15"/>
      </w:pPr>
      <w:r>
        <w:rPr>
          <w:b/>
        </w:rPr>
        <w:t>A kommunikációs kompetenciák:</w:t>
      </w:r>
      <w:r>
        <w:t xml:space="preserve"> A művészetek tantárgy célja, hogy a tanulók megismerjék és használják a vizuális kommunikáció lehetőségeinek minél szélesebb skáláját. A digitáliseszköz-használat – a kommunikációs csatornák átalakításával – folyamatosan hatást gyakorol a kommunikáció domináns formáira és minőségére. A vizuális kommunikációs formák értelmezése, értő és felelős használata – ami a vizuális kultúra tantárgy keretében fejleszthető leginkább – a mindennapi életben és a munka világában is elengedhetetlen. A vizuális kultúra a művészeti nevelés olyan átfogó megközelítésére törekszik, melynek keretében sokféle önkifejezési forma (vizuális megjelenítés, beszéd, mozgás) gyakorlására van mód, ami a </w:t>
      </w:r>
      <w:r>
        <w:lastRenderedPageBreak/>
        <w:t xml:space="preserve">kommunikációs lehetőségek körét is tágítja.  A tanórákon (és az iskolán kívüli kapcsolatokban) a csoportban végzett feladatmegoldás során a tanulónak együttműködési készségeit fejlesztve lehetősége nyílik építő jellegű párbeszédre, az emberi kapcsolatok kommunikáción keresztül történő alakítására. </w:t>
      </w:r>
    </w:p>
    <w:p w14:paraId="72602745" w14:textId="77777777" w:rsidR="0055331D" w:rsidRDefault="00F521A5">
      <w:pPr>
        <w:spacing w:after="173"/>
        <w:ind w:left="147" w:right="15"/>
      </w:pPr>
      <w:r>
        <w:rPr>
          <w:b/>
        </w:rPr>
        <w:t>A digitális kompetenciák:</w:t>
      </w:r>
      <w:r>
        <w:t xml:space="preserve"> A digitális kor, amelyben élünk, nagyrészt vizuális kommunikációs formákat használ, ezért a művészetek tantárgynak is alapvető feladata, hogy segítse a digitális médiumok használatát, mind a közlés, mind a befogadás képességeinek fejlesztésével. A kreatív feladatmegoldás érdekében a tanulók digitálisan hozzáférhető információkat gyűjtenek, és életkori sajátosságaiknak megfelelően lehetőséget kapnak arra, hogy az egy-egy tananyagrész produktumát digitális formában készítsék el. Ezáltal megtanulják, hogy hogyan érdemes alkotó folyamatba építeni az elérhető és összegyűjthető információkat, és hogyan lehet felhasználni a technikai lehetőségeket. A digitális technika lehetőségeinek előre nem látható fejlődési iránya miatt legfontosabb éppen a változásokra reagálni tudó tanulói személyiség fejlesztése. </w:t>
      </w:r>
    </w:p>
    <w:p w14:paraId="6DCF6AAA" w14:textId="77777777" w:rsidR="0055331D" w:rsidRDefault="00F521A5">
      <w:pPr>
        <w:spacing w:after="160"/>
        <w:ind w:left="147" w:right="15"/>
      </w:pPr>
      <w:r>
        <w:rPr>
          <w:b/>
        </w:rPr>
        <w:t>A matematikai, gondolkodási kompetenciák:</w:t>
      </w:r>
      <w:r>
        <w:t xml:space="preserve"> A megismerési folyamatok fontos eleme a vizuális megfigyelés. A vizualitás a belső képalkotásnak, majd az ismeretszerzésnek és a magasabb szintű gondolkodási folyamatoknak is sajátos eszköze. A művészetek tanulása során mind a szabad alkotásban, mind az egyszerű tervezési feladatokban a problémamegoldó gondolkodást gyakorolhatja a tanuló, amikor </w:t>
      </w:r>
      <w:proofErr w:type="spellStart"/>
      <w:r>
        <w:t>végigjárja</w:t>
      </w:r>
      <w:proofErr w:type="spellEnd"/>
      <w:r>
        <w:t xml:space="preserve"> az információgyűjtés, -elemzés, -értelmezés, az ötletelés, a tesztelés és az </w:t>
      </w:r>
      <w:proofErr w:type="spellStart"/>
      <w:r>
        <w:t>újraértelmezés</w:t>
      </w:r>
      <w:proofErr w:type="spellEnd"/>
      <w:r>
        <w:t xml:space="preserve"> szakaszait. Minden problémamegoldás esetében nagy jelentősége van a szabad asszociáción alapuló, divergens gondolkodási szakaszoknak, amelyet a művészetek tantárgy tanulása a nyitottság, az egyéni ötletek és a sajátos kifejezési megoldások bemutatásával és elfogadásával jelentős mértékben képes fejleszteni. </w:t>
      </w:r>
    </w:p>
    <w:p w14:paraId="493BEB7A" w14:textId="77777777" w:rsidR="0055331D" w:rsidRDefault="00F521A5">
      <w:pPr>
        <w:spacing w:after="160"/>
        <w:ind w:left="147" w:right="15"/>
      </w:pPr>
      <w:r>
        <w:rPr>
          <w:b/>
        </w:rPr>
        <w:t>A társadalmi részvétel és felelősségvállalás kompetenciái:</w:t>
      </w:r>
      <w:r>
        <w:t xml:space="preserve"> Az életkori sajátosságok változásával az identitás keresésének egy sajátos és izgalmas lehetősége a szűkebb, majd az egyre tágabb kulturális környezettel való ismerkedés. A vizuális kultúra tantárgy ezen belül bemutatja kulturális örökségünk bizonyos részeit, amelynek kapcsán egyrészt felhívja a figyelmet a közös értékeinkre és azok megőrzésének jelentőségére, másrészt a vizuális alkotásokkal való kapcsolat megalapozott értékítélet megfogalmazására ösztönöz. A kortárs képzőművészet fontos feladata, hogy a művészet sajátos kifejezési formáival hívja fel a társadalom figyelmét a kortárs problémákra, így a vizuális kultúra tantárgy sajátos, szokatlan megjelenésekkel is képes üzeneteket közvetíteni a körülöttünk lévő társadalmi és környezeti jelenségekkel kapcsolatban. Ugyanakkor – miután a vizuális kultúra tantárgy feladata nem csupán a kultúra és a magasművészet közvetítése, hanem a média és az épített, tervezett környezetünk vizuális szempontú vizsgálata is – e tartalmakhoz kapcsolódóan hatást gyakorol a társadalmi felelősség erősítésére is. </w:t>
      </w:r>
    </w:p>
    <w:p w14:paraId="1AC57A91" w14:textId="77777777" w:rsidR="0055331D" w:rsidRDefault="00F521A5">
      <w:pPr>
        <w:spacing w:after="126"/>
        <w:ind w:left="147" w:right="15"/>
      </w:pPr>
      <w:r>
        <w:rPr>
          <w:b/>
        </w:rPr>
        <w:t>A személyes és társas kompetenciák:</w:t>
      </w:r>
      <w:r>
        <w:t xml:space="preserve"> A művészettel nevelés elvének megfelelően a művészetek tantárgy kiemelt feladata a személyiség fejlesztése, különös tekintettel a személyes és társas kompetenciákra. A tantárgy egyik jellemzője a gazdag önkifejezési formák támogatása, ami segíti az önismeretet és a reális önértékelés kialakítását, miközben a változatos tevékenységi formák nagyobb esélyt adnak a sikerélmény elérésére. Az érzelmek kifejezéséhez, felismeréséhez és szabályozásához kapcsolódó készségek gyakorlása ugyanakkor szerepet </w:t>
      </w:r>
      <w:r>
        <w:lastRenderedPageBreak/>
        <w:t xml:space="preserve">játszik a társas viselkedésben is. A művészetek tantárgy – és ezen belül a kreatív problémamegoldás fejlesztésének – lehetősége, hogy csoportos (családtagokkal, barátokkal, munkatársakkal) együttműködésben valósuljon meg, azaz a feladatmegoldások sokféle nézőpont és sokféle tudás megjelenítésével, mindenki közreműködésével és megelégedésével jöjjön létre. A csoportos együttműködésen alapuló alkotó vagy befogadó feladatmegoldásokban lehetőség van a különböző szerepek (csoporton belüli vezetői, illetve végrehajtói szerep) megtapasztalására, a közös döntések megvitatására és a konfliktushelyzetek megoldására, végül a legjobb megoldás érdekében a produktív tevékenység gyakorlására. </w:t>
      </w:r>
    </w:p>
    <w:p w14:paraId="24FBDEF3" w14:textId="77777777" w:rsidR="0055331D" w:rsidRDefault="00F521A5">
      <w:pPr>
        <w:spacing w:after="122" w:line="270" w:lineRule="auto"/>
        <w:ind w:left="154" w:right="0" w:hanging="10"/>
      </w:pPr>
      <w:r>
        <w:rPr>
          <w:b/>
        </w:rPr>
        <w:t>A kreativitás, a kreatív alkotás, önkifejezés és kulturális tudatosság kompetenciái:</w:t>
      </w:r>
      <w:r>
        <w:t xml:space="preserve"> </w:t>
      </w:r>
    </w:p>
    <w:p w14:paraId="6DA4D4AF" w14:textId="77777777" w:rsidR="0055331D" w:rsidRDefault="00F521A5">
      <w:pPr>
        <w:spacing w:after="160"/>
        <w:ind w:left="147" w:right="15"/>
      </w:pPr>
      <w:r>
        <w:t xml:space="preserve">A művészetek tantárgy, hagyományosan magába foglalja a műalkotások elemző vizsgálatát, így alapvető feladata a művészet kultúraközvetítésben elfoglalt helyének hangsúlyozása. Cél, hogy kontextusba helyezze a művészettörténeti változásokat, különös tekintettel kulturális örökségünk jelentőségére, ugyanakkor a tantárgy feladata a kortárs kulturális jelenségek értelmezése is. A tantárgy fontos célja, hogy a tanulók az iskolában megismerjék a magyarság által létrehozott legfontosabb képzőművészeti és építészeti alkotásokat, nemzetünk hagyományos tárgykultúráját és díszítőművészetét, ezáltal büszkék legyenek a magyar kultúrára, és kötődjenek szülőföldünk értékeihez. A befogadó tevékenység aktív alkotótevékenységgel támogatva a kreativitásfejlesztés egyedülálló lehetőségeként működik. A kreatív gazdaság a világ leggyorsabban fejlődő ága, hisz a mindennapos kihívásokkal szemben mindig új megoldásokra van szükség. A művészetek tantárgy az alkotó feladataiban olyan megoldásra váró problémákat tud meghatározni, amelyek kreatív megoldásokra várnak, a megoldások pedig produktum formájában is bemutatásra kerülnek. Vagyis </w:t>
      </w:r>
      <w:proofErr w:type="spellStart"/>
      <w:r>
        <w:t>erősödjön</w:t>
      </w:r>
      <w:proofErr w:type="spellEnd"/>
      <w:r>
        <w:t xml:space="preserve"> a cselekvő tudatosság, amely hozzájárul a munkájára vonatkozó igényességhez, saját (és családja) életvitelének aktív alakításához, fejlesztéséhez. </w:t>
      </w:r>
    </w:p>
    <w:p w14:paraId="6780378E" w14:textId="77777777" w:rsidR="0055331D" w:rsidRDefault="00F521A5">
      <w:pPr>
        <w:spacing w:after="112"/>
        <w:ind w:left="147" w:right="15"/>
      </w:pPr>
      <w:r>
        <w:rPr>
          <w:b/>
        </w:rPr>
        <w:t>Munkavállalói, innovációs és vállalkozói kompetenciák:</w:t>
      </w:r>
      <w:r>
        <w:t xml:space="preserve"> A művészetek tantárgy leginkább a személyiségfejlesztésben betöltött feladata miatt képes a munkavállalói és vállalkozói kompetenciák fejlesztésére. A kreatív feladatmegoldás megköveteli az adott helyzet rugalmas kezelését, az innovatív ötletek, új megoldások megtalálását, a megoldás érdekében a helyzetek értékelését, majd a hatékony döntés céljából a kitartó mérlegelést és döntést. A csoportos feladatmegoldások (pl.: projektfeladatok) esetében a tanuló kipróbálhat ugyanakkor olyan együttműködéseket is, amelyekre a munka világában is szüksége lehet. </w:t>
      </w:r>
    </w:p>
    <w:p w14:paraId="3CE037B3" w14:textId="77777777" w:rsidR="0055331D" w:rsidRDefault="00F521A5">
      <w:pPr>
        <w:spacing w:after="119"/>
        <w:ind w:left="147" w:right="15"/>
      </w:pPr>
      <w:r>
        <w:t xml:space="preserve">A köznevelésben a művészetek tantárgy a művészettel nevelés eszköze, s mint ilyen, általánosan alapozó, vizuális szemlélet kialakítását és fejlesztését tartja elsőrendű feladatának. </w:t>
      </w:r>
    </w:p>
    <w:p w14:paraId="00C5A433" w14:textId="77777777" w:rsidR="0055331D" w:rsidRDefault="00F521A5">
      <w:pPr>
        <w:spacing w:after="125"/>
        <w:ind w:left="147" w:right="15"/>
      </w:pPr>
      <w:r>
        <w:t xml:space="preserve">A célok és a szemlélet megvalósítását segíti a kerettanterv, amely konkrét módszertani segítséget nem biztosít, hisz ez nem feladata, de a fejlesztési követelmények részletezésével teszi konkrétabbá az elvárható fejlesztés irányát. Minden témakör tartalmazza a megvalósításhoz szükséges óraszám ajánlást, támaszkodik a </w:t>
      </w:r>
      <w:proofErr w:type="spellStart"/>
      <w:r>
        <w:t>Nat</w:t>
      </w:r>
      <w:proofErr w:type="spellEnd"/>
      <w:r>
        <w:t xml:space="preserve"> által megadott tanulási eredményekre, és minden témakör fejlesztési feladatok és ismeretek, minimális fogalomkészlet megadásával konkretizálja az adott tanítási egység elvárható követelményeit. A tematikai egységek és meghatározott fejlesztési feladatok és ismeretek nem jelölnek időrendi sort, és nem azonosak egy-egy tanóra tananyagával, feladataival. Az egységek rugalmasan kezelhetők, a tanulásszervezés </w:t>
      </w:r>
      <w:r>
        <w:lastRenderedPageBreak/>
        <w:t xml:space="preserve">felépítésének logikája mentén történő saját igényű alkalmazás és az adott évfolyamra ajánlott óraszám javaslatok figyelembevételével. A kerettantervi fejlesztési feladatok értelmezését ugyanakkor példák segítik, amelyek az adott követelmény pontosabb értelmezéséhez adnak ötleteket, illetve inspirálják a helyi tanterv vagy tanmenet tervezését. Egy-egy témakörnél megjelenő fogalmak iskolai feldolgozása természetesen az adott témakör fejlesztési feladataival összekapcsolva értelmezendő. Minden fejlesztési szakaszban és minden témakör esetében csak a belépő új fogalmak jelennek meg, de a már bevezetett fogalmakhoz kapcsolódó tudás elmélyítése és további felhasználása érdekében a fogalmak magasabb évfolyamokon az aktuális fejlesztési feladatoknak megfelelően, az iskola saját igényeinek és a tanulók aktuális fejlettségi szintjének megfelelően ismételhetők. </w:t>
      </w:r>
    </w:p>
    <w:p w14:paraId="3938E7A8" w14:textId="77777777" w:rsidR="0055331D" w:rsidRDefault="00F521A5">
      <w:pPr>
        <w:spacing w:after="0" w:line="259" w:lineRule="auto"/>
        <w:ind w:left="144" w:right="0" w:firstLine="0"/>
        <w:jc w:val="left"/>
      </w:pPr>
      <w:r>
        <w:rPr>
          <w:b/>
        </w:rPr>
        <w:t xml:space="preserve"> </w:t>
      </w:r>
      <w:r>
        <w:rPr>
          <w:b/>
        </w:rPr>
        <w:tab/>
        <w:t xml:space="preserve"> </w:t>
      </w:r>
    </w:p>
    <w:p w14:paraId="571BFB89" w14:textId="77777777" w:rsidR="0055331D" w:rsidRDefault="00F521A5">
      <w:pPr>
        <w:spacing w:after="110" w:line="270" w:lineRule="auto"/>
        <w:ind w:left="154" w:right="0" w:hanging="10"/>
      </w:pPr>
      <w:r>
        <w:rPr>
          <w:b/>
        </w:rPr>
        <w:t xml:space="preserve">11-12. évfolyam </w:t>
      </w:r>
    </w:p>
    <w:p w14:paraId="678DA476" w14:textId="77777777" w:rsidR="0055331D" w:rsidRDefault="00F521A5">
      <w:pPr>
        <w:spacing w:after="124"/>
        <w:ind w:left="147" w:right="15"/>
      </w:pPr>
      <w:r>
        <w:t xml:space="preserve">Ebben az iskolaszakaszban a művészetek tantárgy szokásos részterületeinek további fejlesztése mellett egyre nagyobb hangsúlyt kap a mérlegelő szemlélet és a problémamegoldó gondolkodás, valamint a szociális attitűd további erősítése. Ezen időszakában rendkívül fontos a reális önértékelés és az önismeret megerősítése, ami a tantárgyhoz kapcsolódó tudásterületek alkotó-befogadó folyamatain keresztül juthat érvényre. Ebben fontos szerepük van az egyéni feladatoknak éppúgy, mint a társadalmi együttműködést mintázó csoporttevékenységeknek. </w:t>
      </w:r>
    </w:p>
    <w:p w14:paraId="3FEB4013" w14:textId="77777777" w:rsidR="0055331D" w:rsidRDefault="00F521A5">
      <w:pPr>
        <w:spacing w:after="155"/>
        <w:ind w:left="147" w:right="15"/>
      </w:pPr>
      <w:r>
        <w:t xml:space="preserve">A kortárs környezet médiahasználati szokásai szükségessé teszik a médiatudatosság elvének és gyakorlatának erősítését, vagyis a vizuális megfigyelés és értelmezés segítségével megvalósuló mérlegelő médiaértés kompetenciájának megszilárdítását. Ebből következtethető, hogy e korosztálynál nem pusztán a kifejező képzőművészeti produktumok létrehozása a cél, hanem az is, hogy a tanulók képesek legyenek újszerű technikai eszközök használatával is tovább vinni a hagyományos képalkotási eljárások kialakult gyakorlatát, mint pl.: a képi elemek elrendezésének alapvető eseteit. A 11-12. évfolyamos tanulóktól elvárható komplex gondolkodás és látásmód lehetőséget nyújt a korábbi évfolyamokon megszerzett ismeretek és tapasztalatok rendszerezésére, a befogadó jellegű vizuális képességek fejlesztésére, ami tovább segíti a problémamegoldó gondolkodás és kreativitás fejlődését. </w:t>
      </w:r>
    </w:p>
    <w:p w14:paraId="3F05E062" w14:textId="77777777" w:rsidR="0055331D" w:rsidRDefault="00F521A5">
      <w:pPr>
        <w:spacing w:after="166"/>
        <w:ind w:left="147" w:right="15"/>
      </w:pPr>
      <w:r>
        <w:t xml:space="preserve">Az 5-8. évfolyamon megadott műlista képezi a 11-12. évfolyam vizuális ismeretanyagának alapját. </w:t>
      </w:r>
    </w:p>
    <w:p w14:paraId="5F7DF461" w14:textId="77777777" w:rsidR="0055331D" w:rsidRDefault="00F521A5">
      <w:pPr>
        <w:spacing w:after="172" w:line="270" w:lineRule="auto"/>
        <w:ind w:left="154" w:right="0" w:hanging="10"/>
      </w:pPr>
      <w:r>
        <w:rPr>
          <w:b/>
        </w:rPr>
        <w:t xml:space="preserve">A 11-12. évfolyamon a művészetek tantárgy óraszáma: 50 óra </w:t>
      </w:r>
    </w:p>
    <w:p w14:paraId="7E1512D6" w14:textId="77777777" w:rsidR="0055331D" w:rsidRDefault="00F521A5">
      <w:pPr>
        <w:spacing w:line="270" w:lineRule="auto"/>
        <w:ind w:left="154" w:right="0" w:hanging="10"/>
      </w:pPr>
      <w:r>
        <w:rPr>
          <w:b/>
        </w:rPr>
        <w:t xml:space="preserve">11. évfolyam – témakörök áttekintő táblázata: </w:t>
      </w:r>
    </w:p>
    <w:tbl>
      <w:tblPr>
        <w:tblStyle w:val="TableGrid"/>
        <w:tblW w:w="9454" w:type="dxa"/>
        <w:tblInd w:w="138" w:type="dxa"/>
        <w:tblCellMar>
          <w:top w:w="43" w:type="dxa"/>
          <w:left w:w="90" w:type="dxa"/>
          <w:right w:w="151" w:type="dxa"/>
        </w:tblCellMar>
        <w:tblLook w:val="04A0" w:firstRow="1" w:lastRow="0" w:firstColumn="1" w:lastColumn="0" w:noHBand="0" w:noVBand="1"/>
      </w:tblPr>
      <w:tblGrid>
        <w:gridCol w:w="7605"/>
        <w:gridCol w:w="1849"/>
      </w:tblGrid>
      <w:tr w:rsidR="0055331D" w14:paraId="056A0EB3" w14:textId="77777777">
        <w:trPr>
          <w:trHeight w:val="456"/>
        </w:trPr>
        <w:tc>
          <w:tcPr>
            <w:tcW w:w="7604" w:type="dxa"/>
            <w:tcBorders>
              <w:top w:val="single" w:sz="5" w:space="0" w:color="000000"/>
              <w:left w:val="single" w:sz="5" w:space="0" w:color="000000"/>
              <w:bottom w:val="single" w:sz="5" w:space="0" w:color="000000"/>
              <w:right w:val="single" w:sz="5" w:space="0" w:color="000000"/>
            </w:tcBorders>
            <w:vAlign w:val="center"/>
          </w:tcPr>
          <w:p w14:paraId="0980A7A3" w14:textId="77777777" w:rsidR="0055331D" w:rsidRDefault="00F521A5">
            <w:pPr>
              <w:spacing w:after="0" w:line="259" w:lineRule="auto"/>
              <w:ind w:right="50" w:firstLine="0"/>
              <w:jc w:val="center"/>
            </w:pPr>
            <w:r>
              <w:rPr>
                <w:b/>
              </w:rPr>
              <w:t>Témakör</w:t>
            </w:r>
            <w:r>
              <w:t xml:space="preserve"> </w:t>
            </w:r>
          </w:p>
        </w:tc>
        <w:tc>
          <w:tcPr>
            <w:tcW w:w="1849" w:type="dxa"/>
            <w:tcBorders>
              <w:top w:val="single" w:sz="5" w:space="0" w:color="000000"/>
              <w:left w:val="single" w:sz="5" w:space="0" w:color="000000"/>
              <w:bottom w:val="single" w:sz="5" w:space="0" w:color="000000"/>
              <w:right w:val="single" w:sz="5" w:space="0" w:color="000000"/>
            </w:tcBorders>
            <w:vAlign w:val="center"/>
          </w:tcPr>
          <w:p w14:paraId="27ABD07D" w14:textId="77777777" w:rsidR="0055331D" w:rsidRDefault="00F521A5">
            <w:pPr>
              <w:spacing w:after="0" w:line="259" w:lineRule="auto"/>
              <w:ind w:right="65" w:firstLine="0"/>
              <w:jc w:val="center"/>
            </w:pPr>
            <w:r>
              <w:rPr>
                <w:b/>
              </w:rPr>
              <w:t>óraszám</w:t>
            </w:r>
            <w:r>
              <w:t xml:space="preserve"> </w:t>
            </w:r>
          </w:p>
        </w:tc>
      </w:tr>
      <w:tr w:rsidR="0055331D" w14:paraId="315FA8D2" w14:textId="77777777">
        <w:trPr>
          <w:trHeight w:val="469"/>
        </w:trPr>
        <w:tc>
          <w:tcPr>
            <w:tcW w:w="7604" w:type="dxa"/>
            <w:tcBorders>
              <w:top w:val="single" w:sz="5" w:space="0" w:color="000000"/>
              <w:left w:val="single" w:sz="5" w:space="0" w:color="000000"/>
              <w:bottom w:val="single" w:sz="5" w:space="0" w:color="000000"/>
              <w:right w:val="single" w:sz="5" w:space="0" w:color="000000"/>
            </w:tcBorders>
            <w:vAlign w:val="center"/>
          </w:tcPr>
          <w:p w14:paraId="50C2A0D9" w14:textId="77777777" w:rsidR="0055331D" w:rsidRDefault="00F521A5">
            <w:pPr>
              <w:spacing w:after="0" w:line="259" w:lineRule="auto"/>
              <w:ind w:right="0" w:firstLine="0"/>
              <w:jc w:val="left"/>
            </w:pPr>
            <w:r>
              <w:t xml:space="preserve">Korszak, stílus, műfaj  </w:t>
            </w:r>
          </w:p>
        </w:tc>
        <w:tc>
          <w:tcPr>
            <w:tcW w:w="1849" w:type="dxa"/>
            <w:tcBorders>
              <w:top w:val="single" w:sz="5" w:space="0" w:color="000000"/>
              <w:left w:val="single" w:sz="5" w:space="0" w:color="000000"/>
              <w:bottom w:val="single" w:sz="5" w:space="0" w:color="000000"/>
              <w:right w:val="single" w:sz="5" w:space="0" w:color="000000"/>
            </w:tcBorders>
          </w:tcPr>
          <w:p w14:paraId="55A18B09" w14:textId="77777777" w:rsidR="0055331D" w:rsidRDefault="00F521A5">
            <w:pPr>
              <w:spacing w:after="0" w:line="259" w:lineRule="auto"/>
              <w:ind w:right="72" w:firstLine="0"/>
              <w:jc w:val="center"/>
            </w:pPr>
            <w:r>
              <w:t xml:space="preserve">10 </w:t>
            </w:r>
          </w:p>
        </w:tc>
      </w:tr>
      <w:tr w:rsidR="0055331D" w14:paraId="144EBD02" w14:textId="77777777">
        <w:trPr>
          <w:trHeight w:val="564"/>
        </w:trPr>
        <w:tc>
          <w:tcPr>
            <w:tcW w:w="7604" w:type="dxa"/>
            <w:tcBorders>
              <w:top w:val="single" w:sz="5" w:space="0" w:color="000000"/>
              <w:left w:val="single" w:sz="5" w:space="0" w:color="000000"/>
              <w:bottom w:val="single" w:sz="5" w:space="0" w:color="000000"/>
              <w:right w:val="single" w:sz="5" w:space="0" w:color="000000"/>
            </w:tcBorders>
          </w:tcPr>
          <w:p w14:paraId="3DDC3DE1" w14:textId="77777777" w:rsidR="0055331D" w:rsidRDefault="00F521A5">
            <w:pPr>
              <w:spacing w:after="0" w:line="259" w:lineRule="auto"/>
              <w:ind w:right="0" w:firstLine="0"/>
            </w:pPr>
            <w:r>
              <w:t xml:space="preserve">Kortárs művészeti jelenségek </w:t>
            </w:r>
            <w:r>
              <w:rPr>
                <w:b/>
              </w:rPr>
              <w:t xml:space="preserve">– </w:t>
            </w:r>
            <w:r>
              <w:t xml:space="preserve">Művészi koncepció, személyes és társadalmi üzenet </w:t>
            </w:r>
          </w:p>
        </w:tc>
        <w:tc>
          <w:tcPr>
            <w:tcW w:w="1849" w:type="dxa"/>
            <w:tcBorders>
              <w:top w:val="single" w:sz="5" w:space="0" w:color="000000"/>
              <w:left w:val="single" w:sz="5" w:space="0" w:color="000000"/>
              <w:bottom w:val="single" w:sz="5" w:space="0" w:color="000000"/>
              <w:right w:val="single" w:sz="5" w:space="0" w:color="000000"/>
            </w:tcBorders>
            <w:vAlign w:val="center"/>
          </w:tcPr>
          <w:p w14:paraId="453EC66A" w14:textId="77777777" w:rsidR="0055331D" w:rsidRDefault="00F521A5">
            <w:pPr>
              <w:spacing w:after="0" w:line="259" w:lineRule="auto"/>
              <w:ind w:right="72" w:firstLine="0"/>
              <w:jc w:val="center"/>
            </w:pPr>
            <w:r>
              <w:t xml:space="preserve">8 </w:t>
            </w:r>
          </w:p>
        </w:tc>
      </w:tr>
      <w:tr w:rsidR="0055331D" w14:paraId="796119D3" w14:textId="77777777">
        <w:trPr>
          <w:trHeight w:val="456"/>
        </w:trPr>
        <w:tc>
          <w:tcPr>
            <w:tcW w:w="7604" w:type="dxa"/>
            <w:tcBorders>
              <w:top w:val="single" w:sz="5" w:space="0" w:color="000000"/>
              <w:left w:val="single" w:sz="5" w:space="0" w:color="000000"/>
              <w:bottom w:val="single" w:sz="5" w:space="0" w:color="000000"/>
              <w:right w:val="single" w:sz="5" w:space="0" w:color="000000"/>
            </w:tcBorders>
            <w:vAlign w:val="center"/>
          </w:tcPr>
          <w:p w14:paraId="2BB5A9CE" w14:textId="77777777" w:rsidR="0055331D" w:rsidRDefault="00F521A5">
            <w:pPr>
              <w:spacing w:after="0" w:line="259" w:lineRule="auto"/>
              <w:ind w:right="66" w:firstLine="0"/>
              <w:jc w:val="right"/>
            </w:pPr>
            <w:r>
              <w:rPr>
                <w:b/>
              </w:rPr>
              <w:t>Összes óraszám:</w:t>
            </w:r>
            <w:r>
              <w:t xml:space="preserve"> </w:t>
            </w:r>
          </w:p>
        </w:tc>
        <w:tc>
          <w:tcPr>
            <w:tcW w:w="1849" w:type="dxa"/>
            <w:tcBorders>
              <w:top w:val="single" w:sz="5" w:space="0" w:color="000000"/>
              <w:left w:val="single" w:sz="5" w:space="0" w:color="000000"/>
              <w:bottom w:val="single" w:sz="5" w:space="0" w:color="000000"/>
              <w:right w:val="single" w:sz="5" w:space="0" w:color="000000"/>
            </w:tcBorders>
          </w:tcPr>
          <w:p w14:paraId="73400086" w14:textId="77777777" w:rsidR="0055331D" w:rsidRDefault="00F521A5">
            <w:pPr>
              <w:spacing w:after="0" w:line="259" w:lineRule="auto"/>
              <w:ind w:right="72" w:firstLine="0"/>
              <w:jc w:val="center"/>
            </w:pPr>
            <w:r>
              <w:rPr>
                <w:b/>
              </w:rPr>
              <w:t xml:space="preserve">18 </w:t>
            </w:r>
          </w:p>
        </w:tc>
      </w:tr>
    </w:tbl>
    <w:p w14:paraId="1D28AB51" w14:textId="77777777" w:rsidR="0055331D" w:rsidRDefault="00F521A5">
      <w:pPr>
        <w:spacing w:after="192" w:line="259" w:lineRule="auto"/>
        <w:ind w:left="144" w:right="0" w:firstLine="0"/>
        <w:jc w:val="left"/>
      </w:pPr>
      <w:r>
        <w:t xml:space="preserve"> </w:t>
      </w:r>
    </w:p>
    <w:p w14:paraId="3C40F90D" w14:textId="77777777" w:rsidR="0055331D" w:rsidRDefault="00F521A5" w:rsidP="00F521A5">
      <w:pPr>
        <w:numPr>
          <w:ilvl w:val="0"/>
          <w:numId w:val="262"/>
        </w:numPr>
        <w:spacing w:line="270" w:lineRule="auto"/>
        <w:ind w:right="0" w:hanging="361"/>
      </w:pPr>
      <w:r>
        <w:rPr>
          <w:b/>
        </w:rPr>
        <w:lastRenderedPageBreak/>
        <w:t xml:space="preserve">évfolyam témakörök: </w:t>
      </w:r>
    </w:p>
    <w:tbl>
      <w:tblPr>
        <w:tblStyle w:val="TableGrid"/>
        <w:tblW w:w="9538" w:type="dxa"/>
        <w:tblInd w:w="198" w:type="dxa"/>
        <w:tblCellMar>
          <w:top w:w="42" w:type="dxa"/>
          <w:left w:w="66" w:type="dxa"/>
          <w:right w:w="138" w:type="dxa"/>
        </w:tblCellMar>
        <w:tblLook w:val="04A0" w:firstRow="1" w:lastRow="0" w:firstColumn="1" w:lastColumn="0" w:noHBand="0" w:noVBand="1"/>
      </w:tblPr>
      <w:tblGrid>
        <w:gridCol w:w="2307"/>
        <w:gridCol w:w="5633"/>
        <w:gridCol w:w="1598"/>
      </w:tblGrid>
      <w:tr w:rsidR="0055331D" w14:paraId="4F78A9A1" w14:textId="77777777">
        <w:trPr>
          <w:trHeight w:val="673"/>
        </w:trPr>
        <w:tc>
          <w:tcPr>
            <w:tcW w:w="7940" w:type="dxa"/>
            <w:gridSpan w:val="2"/>
            <w:tcBorders>
              <w:top w:val="single" w:sz="5" w:space="0" w:color="000000"/>
              <w:left w:val="single" w:sz="5" w:space="0" w:color="000000"/>
              <w:bottom w:val="single" w:sz="5" w:space="0" w:color="000000"/>
              <w:right w:val="single" w:sz="5" w:space="0" w:color="000000"/>
            </w:tcBorders>
            <w:vAlign w:val="center"/>
          </w:tcPr>
          <w:p w14:paraId="239F2B29" w14:textId="77777777" w:rsidR="0055331D" w:rsidRDefault="00F521A5">
            <w:pPr>
              <w:spacing w:after="0" w:line="259" w:lineRule="auto"/>
              <w:ind w:right="0" w:firstLine="0"/>
              <w:jc w:val="left"/>
            </w:pPr>
            <w:r>
              <w:rPr>
                <w:b/>
              </w:rPr>
              <w:t xml:space="preserve">Korszak, stílus, műfaj </w:t>
            </w:r>
          </w:p>
        </w:tc>
        <w:tc>
          <w:tcPr>
            <w:tcW w:w="1598" w:type="dxa"/>
            <w:tcBorders>
              <w:top w:val="single" w:sz="5" w:space="0" w:color="000000"/>
              <w:left w:val="single" w:sz="5" w:space="0" w:color="000000"/>
              <w:bottom w:val="single" w:sz="5" w:space="0" w:color="000000"/>
              <w:right w:val="single" w:sz="5" w:space="0" w:color="000000"/>
            </w:tcBorders>
          </w:tcPr>
          <w:p w14:paraId="2C4789A8" w14:textId="77777777" w:rsidR="0055331D" w:rsidRDefault="00F521A5">
            <w:pPr>
              <w:spacing w:after="0" w:line="259" w:lineRule="auto"/>
              <w:ind w:left="1" w:right="160" w:firstLine="0"/>
              <w:jc w:val="left"/>
            </w:pPr>
            <w:r>
              <w:rPr>
                <w:b/>
              </w:rPr>
              <w:t xml:space="preserve">óraszám: E: 10 óra </w:t>
            </w:r>
          </w:p>
        </w:tc>
      </w:tr>
      <w:tr w:rsidR="0055331D" w14:paraId="7B141A6F" w14:textId="77777777">
        <w:trPr>
          <w:trHeight w:val="3038"/>
        </w:trPr>
        <w:tc>
          <w:tcPr>
            <w:tcW w:w="2307" w:type="dxa"/>
            <w:tcBorders>
              <w:top w:val="single" w:sz="5" w:space="0" w:color="000000"/>
              <w:left w:val="single" w:sz="5" w:space="0" w:color="000000"/>
              <w:bottom w:val="single" w:sz="5" w:space="0" w:color="000000"/>
              <w:right w:val="single" w:sz="5" w:space="0" w:color="000000"/>
            </w:tcBorders>
            <w:vAlign w:val="center"/>
          </w:tcPr>
          <w:p w14:paraId="631056C9" w14:textId="77777777" w:rsidR="0055331D" w:rsidRDefault="00F521A5">
            <w:pPr>
              <w:spacing w:after="0" w:line="259" w:lineRule="auto"/>
              <w:ind w:right="0" w:firstLine="0"/>
            </w:pPr>
            <w:r>
              <w:rPr>
                <w:b/>
              </w:rPr>
              <w:t>A témakör nevelésifejlesztési céljai</w:t>
            </w:r>
            <w:r>
              <w:t xml:space="preserve"> </w:t>
            </w:r>
          </w:p>
        </w:tc>
        <w:tc>
          <w:tcPr>
            <w:tcW w:w="7231" w:type="dxa"/>
            <w:gridSpan w:val="2"/>
            <w:tcBorders>
              <w:top w:val="single" w:sz="5" w:space="0" w:color="000000"/>
              <w:left w:val="single" w:sz="5" w:space="0" w:color="000000"/>
              <w:bottom w:val="single" w:sz="5" w:space="0" w:color="000000"/>
              <w:right w:val="single" w:sz="5" w:space="0" w:color="000000"/>
            </w:tcBorders>
          </w:tcPr>
          <w:p w14:paraId="04DE39EF" w14:textId="77777777" w:rsidR="0055331D" w:rsidRDefault="00F521A5">
            <w:pPr>
              <w:spacing w:after="0" w:line="278" w:lineRule="auto"/>
              <w:ind w:right="0" w:firstLine="0"/>
            </w:pPr>
            <w:r>
              <w:t xml:space="preserve">− a befogadó tevékenység során érti és komplex módon használja a vizuális nyelv eszközeit </w:t>
            </w:r>
          </w:p>
          <w:p w14:paraId="5C61424A" w14:textId="77777777" w:rsidR="0055331D" w:rsidRDefault="00F521A5">
            <w:pPr>
              <w:spacing w:after="24" w:line="258" w:lineRule="auto"/>
              <w:ind w:right="79" w:firstLine="0"/>
            </w:pPr>
            <w:r>
              <w:t xml:space="preserve">− a vizuális megjelenések mintáinak önálló megfigyelése és felismerése által konstrukciókat alkot, e megfigyelések szempontjainak összekapcsolásával definiál és következtet </w:t>
            </w:r>
          </w:p>
          <w:p w14:paraId="1A390121" w14:textId="77777777" w:rsidR="0055331D" w:rsidRDefault="00F521A5">
            <w:pPr>
              <w:spacing w:after="0" w:line="258" w:lineRule="auto"/>
              <w:ind w:right="77" w:firstLine="0"/>
            </w:pPr>
            <w:r>
              <w:t xml:space="preserve">− adott feladatmegoldás érdekében meglévő vizuális ismeretei között megfelelően szelektál, a további szakszerű információszerzés érdekében adekvátan keres </w:t>
            </w:r>
          </w:p>
          <w:p w14:paraId="17ED0637" w14:textId="77777777" w:rsidR="0055331D" w:rsidRDefault="00F521A5">
            <w:pPr>
              <w:spacing w:after="0" w:line="259" w:lineRule="auto"/>
              <w:ind w:right="76" w:firstLine="0"/>
            </w:pPr>
            <w:r>
              <w:t xml:space="preserve">− az alkotótevékenység során szerzett tapasztalatait önálló feladatmegoldás során beépíti, és az eredményes feladatmegoldás érdekében szükség szerint továbbfejleszti </w:t>
            </w:r>
          </w:p>
        </w:tc>
      </w:tr>
    </w:tbl>
    <w:p w14:paraId="4D4705D7" w14:textId="77777777" w:rsidR="0055331D" w:rsidRDefault="0055331D">
      <w:pPr>
        <w:spacing w:after="0" w:line="259" w:lineRule="auto"/>
        <w:ind w:left="-1274" w:right="10650" w:firstLine="0"/>
        <w:jc w:val="left"/>
      </w:pPr>
    </w:p>
    <w:tbl>
      <w:tblPr>
        <w:tblStyle w:val="TableGrid"/>
        <w:tblW w:w="9538" w:type="dxa"/>
        <w:tblInd w:w="198" w:type="dxa"/>
        <w:tblCellMar>
          <w:left w:w="18" w:type="dxa"/>
          <w:right w:w="67" w:type="dxa"/>
        </w:tblCellMar>
        <w:tblLook w:val="04A0" w:firstRow="1" w:lastRow="0" w:firstColumn="1" w:lastColumn="0" w:noHBand="0" w:noVBand="1"/>
      </w:tblPr>
      <w:tblGrid>
        <w:gridCol w:w="1874"/>
        <w:gridCol w:w="433"/>
        <w:gridCol w:w="4600"/>
        <w:gridCol w:w="1117"/>
        <w:gridCol w:w="926"/>
        <w:gridCol w:w="588"/>
      </w:tblGrid>
      <w:tr w:rsidR="0055331D" w14:paraId="4689FA59" w14:textId="77777777">
        <w:trPr>
          <w:trHeight w:val="4708"/>
        </w:trPr>
        <w:tc>
          <w:tcPr>
            <w:tcW w:w="2307" w:type="dxa"/>
            <w:gridSpan w:val="2"/>
            <w:tcBorders>
              <w:top w:val="single" w:sz="5" w:space="0" w:color="000000"/>
              <w:left w:val="single" w:sz="5" w:space="0" w:color="000000"/>
              <w:bottom w:val="single" w:sz="5" w:space="0" w:color="000000"/>
              <w:right w:val="single" w:sz="5" w:space="0" w:color="000000"/>
            </w:tcBorders>
          </w:tcPr>
          <w:p w14:paraId="38B7EA23" w14:textId="77777777" w:rsidR="0055331D" w:rsidRDefault="0055331D">
            <w:pPr>
              <w:spacing w:after="160" w:line="259" w:lineRule="auto"/>
              <w:ind w:right="0" w:firstLine="0"/>
              <w:jc w:val="left"/>
            </w:pPr>
          </w:p>
        </w:tc>
        <w:tc>
          <w:tcPr>
            <w:tcW w:w="7231" w:type="dxa"/>
            <w:gridSpan w:val="4"/>
            <w:tcBorders>
              <w:top w:val="single" w:sz="5" w:space="0" w:color="000000"/>
              <w:left w:val="single" w:sz="5" w:space="0" w:color="000000"/>
              <w:bottom w:val="single" w:sz="5" w:space="0" w:color="000000"/>
              <w:right w:val="single" w:sz="5" w:space="0" w:color="000000"/>
            </w:tcBorders>
          </w:tcPr>
          <w:p w14:paraId="029E232D" w14:textId="77777777" w:rsidR="0055331D" w:rsidRDefault="00F521A5">
            <w:pPr>
              <w:spacing w:after="0" w:line="254" w:lineRule="auto"/>
              <w:ind w:left="48" w:right="141" w:firstLine="0"/>
            </w:pPr>
            <w:r>
              <w:t xml:space="preserve">− alkotó feladatmegoldásai során az elraktározott, illetve a folyamatosan újraalkotott belső képeit, képzeteit szabadon párosítja a felkínált tartalmi elemek és látványok </w:t>
            </w:r>
            <w:proofErr w:type="spellStart"/>
            <w:r>
              <w:t>újrafogalmazásakor</w:t>
            </w:r>
            <w:proofErr w:type="spellEnd"/>
            <w:r>
              <w:t xml:space="preserve">, amelyet indokolni is tud − a vizuális megjelenések elemzése és értelmezése során a befogadó és az alkotó szerepkört egyaránt megismerve reflexióit szemléletesen és szakszerűen fogalmazza meg szövegesen és képi megjelenítéssel is − a művészi hatás megértése és magyarázata érdekében összehasonlít és következtetéseket fogalmaz meg a különböző művészeti ágak kifejezési formáival kapcsolatban </w:t>
            </w:r>
          </w:p>
          <w:p w14:paraId="07B81C64" w14:textId="77777777" w:rsidR="0055331D" w:rsidRDefault="00F521A5">
            <w:pPr>
              <w:spacing w:after="0" w:line="259" w:lineRule="auto"/>
              <w:ind w:left="48" w:right="161" w:firstLine="0"/>
            </w:pPr>
            <w:r>
              <w:t xml:space="preserve">− adott és választott vizuális művészeti témában önállóan gyűjtött képi és szöveges információk felhasználásával részletesebb helyzetfeltáró, elemző, összehasonlító, projektmunkát végez </w:t>
            </w:r>
          </w:p>
          <w:p w14:paraId="3D25CDCC" w14:textId="77777777" w:rsidR="0055331D" w:rsidRDefault="00F521A5">
            <w:pPr>
              <w:spacing w:after="0" w:line="279" w:lineRule="auto"/>
              <w:ind w:left="48" w:right="0" w:firstLine="0"/>
            </w:pPr>
            <w:r>
              <w:t xml:space="preserve">− érti és megkülönbözteti a klasszikus és a modern művészet kultúrtörténeti összetevőit, közlésformáinak azonosságait és különbségeit </w:t>
            </w:r>
          </w:p>
          <w:p w14:paraId="6E54CEAF" w14:textId="77777777" w:rsidR="0055331D" w:rsidRDefault="00F521A5">
            <w:pPr>
              <w:spacing w:after="0" w:line="259" w:lineRule="auto"/>
              <w:ind w:left="48" w:right="151" w:firstLine="0"/>
            </w:pPr>
            <w:r>
              <w:t xml:space="preserve">− adott feladatnak megfelelően alkalmazza az analóg és a digitális prezentációs technikákat, illetve az ezekhez kapcsolható álló- és mozgóképi lehetőségeket </w:t>
            </w:r>
          </w:p>
        </w:tc>
      </w:tr>
      <w:tr w:rsidR="0055331D" w14:paraId="273CD263" w14:textId="77777777">
        <w:trPr>
          <w:trHeight w:val="300"/>
        </w:trPr>
        <w:tc>
          <w:tcPr>
            <w:tcW w:w="8024" w:type="dxa"/>
            <w:gridSpan w:val="4"/>
            <w:tcBorders>
              <w:top w:val="single" w:sz="5" w:space="0" w:color="000000"/>
              <w:left w:val="single" w:sz="5" w:space="0" w:color="000000"/>
              <w:bottom w:val="single" w:sz="5" w:space="0" w:color="000000"/>
              <w:right w:val="single" w:sz="5" w:space="0" w:color="000000"/>
            </w:tcBorders>
          </w:tcPr>
          <w:p w14:paraId="3655FC07" w14:textId="77777777" w:rsidR="0055331D" w:rsidRDefault="00F521A5">
            <w:pPr>
              <w:spacing w:after="0" w:line="259" w:lineRule="auto"/>
              <w:ind w:right="0" w:firstLine="0"/>
              <w:jc w:val="left"/>
            </w:pPr>
            <w:r>
              <w:rPr>
                <w:b/>
              </w:rPr>
              <w:t xml:space="preserve">Fejlesztési ismeretek, tevékenységek </w:t>
            </w:r>
          </w:p>
        </w:tc>
        <w:tc>
          <w:tcPr>
            <w:tcW w:w="1513" w:type="dxa"/>
            <w:gridSpan w:val="2"/>
            <w:tcBorders>
              <w:top w:val="single" w:sz="5" w:space="0" w:color="000000"/>
              <w:left w:val="single" w:sz="5" w:space="0" w:color="000000"/>
              <w:bottom w:val="single" w:sz="5" w:space="0" w:color="000000"/>
              <w:right w:val="single" w:sz="5" w:space="0" w:color="000000"/>
            </w:tcBorders>
          </w:tcPr>
          <w:p w14:paraId="1BB26E43" w14:textId="77777777" w:rsidR="0055331D" w:rsidRDefault="00F521A5">
            <w:pPr>
              <w:spacing w:after="0" w:line="259" w:lineRule="auto"/>
              <w:ind w:left="48" w:right="0" w:firstLine="0"/>
              <w:jc w:val="left"/>
            </w:pPr>
            <w:r>
              <w:rPr>
                <w:b/>
              </w:rPr>
              <w:t xml:space="preserve"> </w:t>
            </w:r>
          </w:p>
        </w:tc>
      </w:tr>
      <w:tr w:rsidR="0055331D" w14:paraId="7381A6AC" w14:textId="77777777">
        <w:trPr>
          <w:trHeight w:val="5812"/>
        </w:trPr>
        <w:tc>
          <w:tcPr>
            <w:tcW w:w="8024" w:type="dxa"/>
            <w:gridSpan w:val="4"/>
            <w:tcBorders>
              <w:top w:val="single" w:sz="5" w:space="0" w:color="000000"/>
              <w:left w:val="single" w:sz="5" w:space="0" w:color="000000"/>
              <w:bottom w:val="single" w:sz="5" w:space="0" w:color="000000"/>
              <w:right w:val="single" w:sz="5" w:space="0" w:color="000000"/>
            </w:tcBorders>
          </w:tcPr>
          <w:p w14:paraId="635FF5D5" w14:textId="77777777" w:rsidR="0055331D" w:rsidRDefault="00F521A5">
            <w:pPr>
              <w:spacing w:after="21" w:line="261" w:lineRule="auto"/>
              <w:ind w:right="67" w:firstLine="0"/>
            </w:pPr>
            <w:r>
              <w:lastRenderedPageBreak/>
              <w:t xml:space="preserve">− Adott vagy választott – vizuális művészet által is feldolgozott – problémák, jelenségek (Pl.: személyes, környezeti, tudományos, társadalmi, művészeti) önálló feldolgozása és tudatos, vizuális jellegű bemutatása (Pl.: prezentáció, hagyományos tabló, táblaképpel kísért kiselőadás) a szakszerű kutatás lépéseinek érvényesítésével (Pl.: cél megfogalmazása, információgyűjtés, beleértve a felhasznált forrás megjelenítését, elemzés, szelektálás, lényegkiemelés). A probléma/téma megfelelő, hatásos bemutatása érdekében az optimális műfaj, stílus, kifejezési eszköz megválasztása, tervezett felhasználása, csoportmunkában is </w:t>
            </w:r>
          </w:p>
          <w:p w14:paraId="7366CC5C" w14:textId="77777777" w:rsidR="0055331D" w:rsidRDefault="00F521A5">
            <w:pPr>
              <w:spacing w:after="22" w:line="257" w:lineRule="auto"/>
              <w:ind w:right="61" w:firstLine="0"/>
            </w:pPr>
            <w:r>
              <w:t xml:space="preserve">− Meglévő művészettörténeti tudás felhasználásával és célirányos megfigyelések, elemzések alapján reflektív alkotások létrehozása (pl.: grafika, fotó, film, festmény, fotósorozat, kollázs), adott történelmi korok, korszakok jellemző problémáinak, jelenségeinek (Pl.: szabadság, érték, szakralitás, humánum, szülő-gyermek viszony, bűn, identitás, szépség) változását tükröző vizuális művészeti megjelenések megértése és mások számára is érthető bemutatása érdekében, mindezt csoportmunkában is </w:t>
            </w:r>
          </w:p>
          <w:p w14:paraId="49BAD969" w14:textId="77777777" w:rsidR="0055331D" w:rsidRDefault="00F521A5">
            <w:pPr>
              <w:spacing w:after="17" w:line="265" w:lineRule="auto"/>
              <w:ind w:right="65" w:firstLine="0"/>
            </w:pPr>
            <w:r>
              <w:t xml:space="preserve">− Egy választott művészettörténeti korszakra, stílusirányzatra (pl.: gótika, reneszánsz, barokk, realizmus, századforduló izmusai, op-art, pop-art, </w:t>
            </w:r>
            <w:proofErr w:type="spellStart"/>
            <w:r>
              <w:t>land</w:t>
            </w:r>
            <w:proofErr w:type="spellEnd"/>
            <w:r>
              <w:t xml:space="preserve">-art, </w:t>
            </w:r>
            <w:proofErr w:type="spellStart"/>
            <w:r>
              <w:t>hiperrealizmus</w:t>
            </w:r>
            <w:proofErr w:type="spellEnd"/>
            <w:r>
              <w:t xml:space="preserve">) jellemző probléma (pl.: valósághoz, transzcendenshez, társadalmi vagy tudományos változásokhoz való viszony) kapcsán önálló információgyűjtés, a probléma, téma önálló értelmezése a vizualitás lehetőségeit is felhasználva (Pl.: </w:t>
            </w:r>
          </w:p>
          <w:p w14:paraId="203371E1" w14:textId="77777777" w:rsidR="0055331D" w:rsidRDefault="00F521A5">
            <w:pPr>
              <w:spacing w:after="0" w:line="259" w:lineRule="auto"/>
              <w:ind w:right="0" w:firstLine="0"/>
              <w:jc w:val="left"/>
            </w:pPr>
            <w:r>
              <w:t xml:space="preserve">fotósorozattal, prezentációval), reflektálva napjaink kifejezési nyelvére </w:t>
            </w:r>
          </w:p>
        </w:tc>
        <w:tc>
          <w:tcPr>
            <w:tcW w:w="1513" w:type="dxa"/>
            <w:gridSpan w:val="2"/>
            <w:tcBorders>
              <w:top w:val="single" w:sz="5" w:space="0" w:color="000000"/>
              <w:left w:val="single" w:sz="5" w:space="0" w:color="000000"/>
              <w:bottom w:val="single" w:sz="5" w:space="0" w:color="000000"/>
              <w:right w:val="single" w:sz="5" w:space="0" w:color="000000"/>
            </w:tcBorders>
          </w:tcPr>
          <w:p w14:paraId="70A48B51" w14:textId="77777777" w:rsidR="0055331D" w:rsidRDefault="00F521A5">
            <w:pPr>
              <w:spacing w:after="0" w:line="259" w:lineRule="auto"/>
              <w:ind w:left="48" w:right="0" w:firstLine="0"/>
              <w:jc w:val="left"/>
            </w:pPr>
            <w:r>
              <w:t xml:space="preserve"> </w:t>
            </w:r>
          </w:p>
        </w:tc>
      </w:tr>
      <w:tr w:rsidR="0055331D" w14:paraId="15D86575" w14:textId="77777777">
        <w:trPr>
          <w:trHeight w:val="300"/>
        </w:trPr>
        <w:tc>
          <w:tcPr>
            <w:tcW w:w="1874" w:type="dxa"/>
            <w:tcBorders>
              <w:top w:val="single" w:sz="5" w:space="0" w:color="000000"/>
              <w:left w:val="single" w:sz="5" w:space="0" w:color="000000"/>
              <w:bottom w:val="single" w:sz="5" w:space="0" w:color="000000"/>
              <w:right w:val="single" w:sz="5" w:space="0" w:color="000000"/>
            </w:tcBorders>
          </w:tcPr>
          <w:p w14:paraId="4FE40540" w14:textId="77777777" w:rsidR="0055331D" w:rsidRDefault="00F521A5">
            <w:pPr>
              <w:spacing w:after="0" w:line="259" w:lineRule="auto"/>
              <w:ind w:right="0" w:firstLine="0"/>
              <w:jc w:val="left"/>
            </w:pPr>
            <w:r>
              <w:rPr>
                <w:b/>
              </w:rPr>
              <w:t xml:space="preserve">Fogalmak </w:t>
            </w:r>
          </w:p>
        </w:tc>
        <w:tc>
          <w:tcPr>
            <w:tcW w:w="7664" w:type="dxa"/>
            <w:gridSpan w:val="5"/>
            <w:tcBorders>
              <w:top w:val="single" w:sz="5" w:space="0" w:color="000000"/>
              <w:left w:val="single" w:sz="5" w:space="0" w:color="000000"/>
              <w:bottom w:val="single" w:sz="5" w:space="0" w:color="000000"/>
              <w:right w:val="single" w:sz="5" w:space="0" w:color="000000"/>
            </w:tcBorders>
          </w:tcPr>
          <w:p w14:paraId="79AA5052" w14:textId="77777777" w:rsidR="0055331D" w:rsidRDefault="00F521A5">
            <w:pPr>
              <w:spacing w:after="0" w:line="259" w:lineRule="auto"/>
              <w:ind w:right="0" w:firstLine="0"/>
              <w:jc w:val="left"/>
            </w:pPr>
            <w:r>
              <w:t xml:space="preserve">interaktív mű, parafrázis, művészi hatás </w:t>
            </w:r>
          </w:p>
        </w:tc>
      </w:tr>
      <w:tr w:rsidR="0055331D" w14:paraId="56AB5C95" w14:textId="77777777">
        <w:trPr>
          <w:trHeight w:val="661"/>
        </w:trPr>
        <w:tc>
          <w:tcPr>
            <w:tcW w:w="6907" w:type="dxa"/>
            <w:gridSpan w:val="3"/>
            <w:tcBorders>
              <w:top w:val="single" w:sz="5" w:space="0" w:color="000000"/>
              <w:left w:val="single" w:sz="5" w:space="0" w:color="000000"/>
              <w:bottom w:val="single" w:sz="5" w:space="0" w:color="000000"/>
              <w:right w:val="single" w:sz="5" w:space="0" w:color="000000"/>
            </w:tcBorders>
          </w:tcPr>
          <w:p w14:paraId="29B90329" w14:textId="77777777" w:rsidR="0055331D" w:rsidRDefault="00F521A5">
            <w:pPr>
              <w:spacing w:after="0" w:line="259" w:lineRule="auto"/>
              <w:ind w:left="48" w:right="0" w:firstLine="0"/>
            </w:pPr>
            <w:r>
              <w:rPr>
                <w:b/>
              </w:rPr>
              <w:t xml:space="preserve">Kortárs művészeti jelenségek – Művészi koncepció, személyes és társadalmi üzenet </w:t>
            </w:r>
          </w:p>
        </w:tc>
        <w:tc>
          <w:tcPr>
            <w:tcW w:w="2631" w:type="dxa"/>
            <w:gridSpan w:val="3"/>
            <w:tcBorders>
              <w:top w:val="single" w:sz="5" w:space="0" w:color="000000"/>
              <w:left w:val="single" w:sz="5" w:space="0" w:color="000000"/>
              <w:bottom w:val="single" w:sz="5" w:space="0" w:color="000000"/>
              <w:right w:val="single" w:sz="5" w:space="0" w:color="000000"/>
            </w:tcBorders>
          </w:tcPr>
          <w:p w14:paraId="39BB0493" w14:textId="77777777" w:rsidR="0055331D" w:rsidRDefault="00F521A5">
            <w:pPr>
              <w:spacing w:after="0" w:line="259" w:lineRule="auto"/>
              <w:ind w:left="48" w:right="1265" w:firstLine="0"/>
              <w:jc w:val="left"/>
            </w:pPr>
            <w:r>
              <w:rPr>
                <w:b/>
              </w:rPr>
              <w:t xml:space="preserve">óraszám: E: 8 óra </w:t>
            </w:r>
          </w:p>
        </w:tc>
      </w:tr>
      <w:tr w:rsidR="0055331D" w14:paraId="4F6F09AE" w14:textId="77777777">
        <w:trPr>
          <w:trHeight w:val="348"/>
        </w:trPr>
        <w:tc>
          <w:tcPr>
            <w:tcW w:w="1874" w:type="dxa"/>
            <w:tcBorders>
              <w:top w:val="single" w:sz="5" w:space="0" w:color="000000"/>
              <w:left w:val="single" w:sz="5" w:space="0" w:color="000000"/>
              <w:bottom w:val="single" w:sz="5" w:space="0" w:color="000000"/>
              <w:right w:val="single" w:sz="5" w:space="0" w:color="000000"/>
            </w:tcBorders>
          </w:tcPr>
          <w:p w14:paraId="070BB086" w14:textId="77777777" w:rsidR="0055331D" w:rsidRDefault="00F521A5">
            <w:pPr>
              <w:spacing w:after="0" w:line="259" w:lineRule="auto"/>
              <w:ind w:left="48" w:right="0" w:firstLine="0"/>
              <w:jc w:val="left"/>
            </w:pPr>
            <w:r>
              <w:rPr>
                <w:b/>
              </w:rPr>
              <w:t xml:space="preserve"> </w:t>
            </w:r>
          </w:p>
        </w:tc>
        <w:tc>
          <w:tcPr>
            <w:tcW w:w="7664" w:type="dxa"/>
            <w:gridSpan w:val="5"/>
            <w:tcBorders>
              <w:top w:val="single" w:sz="5" w:space="0" w:color="000000"/>
              <w:left w:val="single" w:sz="5" w:space="0" w:color="000000"/>
              <w:bottom w:val="single" w:sz="5" w:space="0" w:color="000000"/>
              <w:right w:val="single" w:sz="5" w:space="0" w:color="000000"/>
            </w:tcBorders>
          </w:tcPr>
          <w:p w14:paraId="667FC9D6" w14:textId="77777777" w:rsidR="0055331D" w:rsidRDefault="00F521A5">
            <w:pPr>
              <w:spacing w:after="0" w:line="259" w:lineRule="auto"/>
              <w:ind w:left="36" w:right="0" w:firstLine="0"/>
              <w:jc w:val="left"/>
            </w:pPr>
            <w:r>
              <w:t xml:space="preserve"> </w:t>
            </w:r>
          </w:p>
        </w:tc>
      </w:tr>
      <w:tr w:rsidR="0055331D" w14:paraId="77D5A89A" w14:textId="77777777">
        <w:trPr>
          <w:trHeight w:val="1105"/>
        </w:trPr>
        <w:tc>
          <w:tcPr>
            <w:tcW w:w="1874" w:type="dxa"/>
            <w:tcBorders>
              <w:top w:val="single" w:sz="5" w:space="0" w:color="000000"/>
              <w:left w:val="single" w:sz="5" w:space="0" w:color="000000"/>
              <w:bottom w:val="single" w:sz="5" w:space="0" w:color="000000"/>
              <w:right w:val="single" w:sz="5" w:space="0" w:color="000000"/>
            </w:tcBorders>
            <w:vAlign w:val="center"/>
          </w:tcPr>
          <w:p w14:paraId="71D34A79" w14:textId="77777777" w:rsidR="0055331D" w:rsidRDefault="00F521A5">
            <w:pPr>
              <w:spacing w:after="0" w:line="259" w:lineRule="auto"/>
              <w:ind w:left="48" w:right="0" w:firstLine="0"/>
              <w:jc w:val="left"/>
            </w:pPr>
            <w:r>
              <w:rPr>
                <w:b/>
              </w:rPr>
              <w:t>A témakör ne-</w:t>
            </w:r>
          </w:p>
          <w:p w14:paraId="51DD043C" w14:textId="77777777" w:rsidR="0055331D" w:rsidRDefault="00F521A5">
            <w:pPr>
              <w:spacing w:after="0" w:line="259" w:lineRule="auto"/>
              <w:ind w:left="48" w:right="0" w:firstLine="0"/>
              <w:jc w:val="left"/>
            </w:pPr>
            <w:proofErr w:type="spellStart"/>
            <w:r>
              <w:rPr>
                <w:b/>
              </w:rPr>
              <w:t>velési</w:t>
            </w:r>
            <w:proofErr w:type="spellEnd"/>
            <w:r>
              <w:rPr>
                <w:b/>
              </w:rPr>
              <w:t>-fejlesztési céljai</w:t>
            </w:r>
            <w:r>
              <w:t xml:space="preserve"> </w:t>
            </w:r>
          </w:p>
        </w:tc>
        <w:tc>
          <w:tcPr>
            <w:tcW w:w="7664" w:type="dxa"/>
            <w:gridSpan w:val="5"/>
            <w:tcBorders>
              <w:top w:val="single" w:sz="5" w:space="0" w:color="000000"/>
              <w:left w:val="single" w:sz="5" w:space="0" w:color="000000"/>
              <w:bottom w:val="single" w:sz="5" w:space="0" w:color="000000"/>
              <w:right w:val="single" w:sz="5" w:space="0" w:color="000000"/>
            </w:tcBorders>
          </w:tcPr>
          <w:p w14:paraId="26F84A70" w14:textId="77777777" w:rsidR="0055331D" w:rsidRDefault="00F521A5">
            <w:pPr>
              <w:spacing w:after="16" w:line="265" w:lineRule="auto"/>
              <w:ind w:left="36" w:right="0" w:firstLine="0"/>
            </w:pPr>
            <w:r>
              <w:t xml:space="preserve">− a látható világ vizuális összefüggéseinek megfigyeléseit ok-okozati viszonyoknak megfelelően rendszerezi </w:t>
            </w:r>
          </w:p>
          <w:p w14:paraId="1E4C7FF5" w14:textId="77777777" w:rsidR="0055331D" w:rsidRDefault="00F521A5">
            <w:pPr>
              <w:spacing w:after="0" w:line="259" w:lineRule="auto"/>
              <w:ind w:left="36" w:right="0" w:firstLine="0"/>
            </w:pPr>
            <w:r>
              <w:t xml:space="preserve">− alkotó és befogadó tevékenységei során érti és komplex módon használja a vizuális nyelv eszközeit </w:t>
            </w:r>
          </w:p>
        </w:tc>
      </w:tr>
      <w:tr w:rsidR="0055331D" w14:paraId="1AF58DD4" w14:textId="77777777">
        <w:trPr>
          <w:trHeight w:val="6641"/>
        </w:trPr>
        <w:tc>
          <w:tcPr>
            <w:tcW w:w="1874" w:type="dxa"/>
            <w:tcBorders>
              <w:top w:val="single" w:sz="5" w:space="0" w:color="000000"/>
              <w:left w:val="single" w:sz="5" w:space="0" w:color="000000"/>
              <w:bottom w:val="single" w:sz="5" w:space="0" w:color="000000"/>
              <w:right w:val="single" w:sz="5" w:space="0" w:color="000000"/>
            </w:tcBorders>
          </w:tcPr>
          <w:p w14:paraId="5AB20A8A" w14:textId="77777777" w:rsidR="0055331D" w:rsidRDefault="0055331D">
            <w:pPr>
              <w:spacing w:after="160" w:line="259" w:lineRule="auto"/>
              <w:ind w:right="0" w:firstLine="0"/>
              <w:jc w:val="left"/>
            </w:pPr>
          </w:p>
        </w:tc>
        <w:tc>
          <w:tcPr>
            <w:tcW w:w="7664" w:type="dxa"/>
            <w:gridSpan w:val="5"/>
            <w:tcBorders>
              <w:top w:val="single" w:sz="5" w:space="0" w:color="000000"/>
              <w:left w:val="single" w:sz="5" w:space="0" w:color="000000"/>
              <w:bottom w:val="single" w:sz="5" w:space="0" w:color="000000"/>
              <w:right w:val="single" w:sz="5" w:space="0" w:color="000000"/>
            </w:tcBorders>
          </w:tcPr>
          <w:p w14:paraId="7B4B2DDD" w14:textId="77777777" w:rsidR="0055331D" w:rsidRDefault="00F521A5">
            <w:pPr>
              <w:spacing w:after="0" w:line="266" w:lineRule="auto"/>
              <w:ind w:left="48" w:right="138" w:firstLine="0"/>
            </w:pPr>
            <w:r>
              <w:t xml:space="preserve">− az alkotótevékenység során szerzett tapasztalatait önálló feladatmegoldás során beépíti, és az eredményes feladatmegoldás érdekében szükség szerint tovább fejleszti </w:t>
            </w:r>
          </w:p>
          <w:p w14:paraId="0E2B8068" w14:textId="77777777" w:rsidR="0055331D" w:rsidRDefault="00F521A5">
            <w:pPr>
              <w:spacing w:after="0" w:line="258" w:lineRule="auto"/>
              <w:ind w:left="48" w:right="143" w:firstLine="0"/>
            </w:pPr>
            <w:r>
              <w:t xml:space="preserve">− alkotó feladatmegoldásai során az elraktározott, illetve a folyamatosan újraalkotott belső képeit, képzeteit szabadon párosítja a felkínált tartalmi elemek és látványok újra fogalmazásakor, amelyet indokolni is tud </w:t>
            </w:r>
          </w:p>
          <w:p w14:paraId="35E9D8D8" w14:textId="77777777" w:rsidR="0055331D" w:rsidRDefault="00F521A5">
            <w:pPr>
              <w:spacing w:after="23" w:line="259" w:lineRule="auto"/>
              <w:ind w:left="48" w:right="149" w:firstLine="0"/>
            </w:pPr>
            <w:r>
              <w:t xml:space="preserve">− a vizuális megjelenések elemzése és értelmezése során a befogadó és az alkotó szerepkört egyaránt megismerve reflexióit szemléletesen és szakszerűen fogalmazza meg szövegesen és képi megjelenítéssel is </w:t>
            </w:r>
          </w:p>
          <w:p w14:paraId="67309FBF" w14:textId="77777777" w:rsidR="0055331D" w:rsidRDefault="00F521A5">
            <w:pPr>
              <w:spacing w:after="0" w:line="238" w:lineRule="auto"/>
              <w:ind w:left="48" w:right="149" w:firstLine="0"/>
            </w:pPr>
            <w:r>
              <w:t xml:space="preserve">− a művészi hatás megértése és magyarázata érdekében összehasonlít és következtetéseket fogalmaz meg a különböző művészeti ágak kifejezési formáival kapcsolatban </w:t>
            </w:r>
          </w:p>
          <w:p w14:paraId="4F6D54F4" w14:textId="77777777" w:rsidR="0055331D" w:rsidRDefault="00F521A5">
            <w:pPr>
              <w:spacing w:after="0" w:line="279" w:lineRule="auto"/>
              <w:ind w:left="48" w:right="0" w:firstLine="0"/>
            </w:pPr>
            <w:r>
              <w:t xml:space="preserve">− adott vagy választott kortárs művészeti üzenetet személyes viszonyulás alapján, a társadalmi reflexiók kiemelésével értelmez </w:t>
            </w:r>
          </w:p>
          <w:p w14:paraId="3060E411" w14:textId="77777777" w:rsidR="0055331D" w:rsidRDefault="00F521A5">
            <w:pPr>
              <w:spacing w:after="24" w:line="258" w:lineRule="auto"/>
              <w:ind w:left="48" w:right="150" w:firstLine="0"/>
            </w:pPr>
            <w:r>
              <w:t xml:space="preserve">− képalkotás és tárgyformálás során autonóm módon felhasználja személyes tapasztalatait a hiteles kifejezési szándék érdekében a választott médiumnak megfelelően </w:t>
            </w:r>
          </w:p>
          <w:p w14:paraId="101A2856" w14:textId="77777777" w:rsidR="0055331D" w:rsidRDefault="00F521A5">
            <w:pPr>
              <w:spacing w:after="1" w:line="277" w:lineRule="auto"/>
              <w:ind w:left="48" w:right="0" w:firstLine="0"/>
            </w:pPr>
            <w:r>
              <w:t xml:space="preserve">− saját munkáit bátran újra értelmezi és felhasználja további alkotótevékenység során </w:t>
            </w:r>
          </w:p>
          <w:p w14:paraId="568A1BA5" w14:textId="77777777" w:rsidR="0055331D" w:rsidRDefault="00F521A5">
            <w:pPr>
              <w:spacing w:after="0" w:line="274" w:lineRule="auto"/>
              <w:ind w:left="48" w:right="0" w:firstLine="0"/>
            </w:pPr>
            <w:r>
              <w:t xml:space="preserve">− vizuális megjelenéseket, alkotásokat újra értelmez, áttervez és módosított kifejezési szándék vagy funkció érdekében újra alkot </w:t>
            </w:r>
          </w:p>
          <w:p w14:paraId="0B536FD2" w14:textId="77777777" w:rsidR="0055331D" w:rsidRDefault="00F521A5">
            <w:pPr>
              <w:spacing w:after="0" w:line="259" w:lineRule="auto"/>
              <w:ind w:left="48" w:right="150" w:firstLine="0"/>
            </w:pPr>
            <w:r>
              <w:t xml:space="preserve">− adott feladatmegoldás érdekében ötleteiből rendszert alkot, a célok érdekében alkalmas kifejezési eszközöket és technikákat választ, az újszerű ötletek megvalósítása érdekében szabályokat újra alkot </w:t>
            </w:r>
          </w:p>
        </w:tc>
      </w:tr>
      <w:tr w:rsidR="0055331D" w14:paraId="6A78CE2F" w14:textId="77777777">
        <w:trPr>
          <w:trHeight w:val="300"/>
        </w:trPr>
        <w:tc>
          <w:tcPr>
            <w:tcW w:w="8950" w:type="dxa"/>
            <w:gridSpan w:val="5"/>
            <w:tcBorders>
              <w:top w:val="single" w:sz="5" w:space="0" w:color="000000"/>
              <w:left w:val="single" w:sz="5" w:space="0" w:color="000000"/>
              <w:bottom w:val="single" w:sz="5" w:space="0" w:color="000000"/>
              <w:right w:val="single" w:sz="5" w:space="0" w:color="000000"/>
            </w:tcBorders>
          </w:tcPr>
          <w:p w14:paraId="594EBCE1" w14:textId="77777777" w:rsidR="0055331D" w:rsidRDefault="00F521A5">
            <w:pPr>
              <w:spacing w:after="0" w:line="259" w:lineRule="auto"/>
              <w:ind w:right="0" w:firstLine="0"/>
              <w:jc w:val="left"/>
            </w:pPr>
            <w:r>
              <w:rPr>
                <w:b/>
              </w:rPr>
              <w:t xml:space="preserve">Fejlesztési ismeretek, tevékenységek </w:t>
            </w:r>
          </w:p>
        </w:tc>
        <w:tc>
          <w:tcPr>
            <w:tcW w:w="588" w:type="dxa"/>
            <w:tcBorders>
              <w:top w:val="single" w:sz="5" w:space="0" w:color="000000"/>
              <w:left w:val="single" w:sz="5" w:space="0" w:color="000000"/>
              <w:bottom w:val="single" w:sz="5" w:space="0" w:color="000000"/>
              <w:right w:val="single" w:sz="5" w:space="0" w:color="000000"/>
            </w:tcBorders>
          </w:tcPr>
          <w:p w14:paraId="3CB0ECCA" w14:textId="77777777" w:rsidR="0055331D" w:rsidRDefault="00F521A5">
            <w:pPr>
              <w:spacing w:after="0" w:line="259" w:lineRule="auto"/>
              <w:ind w:left="48" w:right="0" w:firstLine="0"/>
              <w:jc w:val="left"/>
            </w:pPr>
            <w:r>
              <w:rPr>
                <w:b/>
              </w:rPr>
              <w:t xml:space="preserve"> </w:t>
            </w:r>
          </w:p>
        </w:tc>
      </w:tr>
      <w:tr w:rsidR="0055331D" w14:paraId="089FA15B" w14:textId="77777777">
        <w:trPr>
          <w:trHeight w:val="4155"/>
        </w:trPr>
        <w:tc>
          <w:tcPr>
            <w:tcW w:w="8950" w:type="dxa"/>
            <w:gridSpan w:val="5"/>
            <w:tcBorders>
              <w:top w:val="single" w:sz="5" w:space="0" w:color="000000"/>
              <w:left w:val="single" w:sz="5" w:space="0" w:color="000000"/>
              <w:bottom w:val="single" w:sz="5" w:space="0" w:color="000000"/>
              <w:right w:val="single" w:sz="5" w:space="0" w:color="000000"/>
            </w:tcBorders>
          </w:tcPr>
          <w:p w14:paraId="378AC1E2" w14:textId="77777777" w:rsidR="0055331D" w:rsidRDefault="00F521A5">
            <w:pPr>
              <w:spacing w:after="8" w:line="270" w:lineRule="auto"/>
              <w:ind w:right="63" w:firstLine="0"/>
            </w:pPr>
            <w:r>
              <w:t>− A személyes érdeklődésben jelenlevő, társadalom- vagy természettudományos ismeretek által megalapozott absztrakt fogalmak megjelenítése jelen korunk képalkotó lehetőségeivel − A XX. századi magyar szobrászat jelentősebb alkotásainak (</w:t>
            </w:r>
            <w:proofErr w:type="spellStart"/>
            <w:r>
              <w:t>Szervátius</w:t>
            </w:r>
            <w:proofErr w:type="spellEnd"/>
            <w:r>
              <w:t xml:space="preserve"> Tibor, </w:t>
            </w:r>
            <w:proofErr w:type="spellStart"/>
            <w:r>
              <w:t>Schaar</w:t>
            </w:r>
            <w:proofErr w:type="spellEnd"/>
            <w:r>
              <w:t xml:space="preserve"> Erzsébet, Borsos Miklós, </w:t>
            </w:r>
            <w:proofErr w:type="spellStart"/>
            <w:r>
              <w:t>Vilt</w:t>
            </w:r>
            <w:proofErr w:type="spellEnd"/>
            <w:r>
              <w:t xml:space="preserve"> Tibor, Melocco Miklós és Kovács Margit munkái) megismerése anyaghasználat és kifejezés tekintetében. Összefüggések keresése a művészi kifejezés és anyaghasználat kapcsolatában </w:t>
            </w:r>
          </w:p>
          <w:p w14:paraId="613CC8A7" w14:textId="77777777" w:rsidR="0055331D" w:rsidRDefault="00F521A5" w:rsidP="00F521A5">
            <w:pPr>
              <w:numPr>
                <w:ilvl w:val="0"/>
                <w:numId w:val="293"/>
              </w:numPr>
              <w:spacing w:after="23" w:line="258" w:lineRule="auto"/>
              <w:ind w:right="41" w:firstLine="0"/>
            </w:pPr>
            <w:r>
              <w:t xml:space="preserve">A művészetben használt legfontosabb alkotói technikák (pl.: egyedi és sokszorosított grafika, olaj vagy vizes alapú festmény) felismerése, a művészi kifejezésben betöltött szerepének elemzése. </w:t>
            </w:r>
          </w:p>
          <w:p w14:paraId="73EA886E" w14:textId="77777777" w:rsidR="0055331D" w:rsidRDefault="00F521A5" w:rsidP="00F521A5">
            <w:pPr>
              <w:numPr>
                <w:ilvl w:val="0"/>
                <w:numId w:val="293"/>
              </w:numPr>
              <w:spacing w:after="20" w:line="259" w:lineRule="auto"/>
              <w:ind w:right="41" w:firstLine="0"/>
            </w:pPr>
            <w:r>
              <w:t xml:space="preserve">Újmediális művészeti jelenségek konkrét elemző vizsgálata. </w:t>
            </w:r>
          </w:p>
          <w:p w14:paraId="0780D508" w14:textId="77777777" w:rsidR="0055331D" w:rsidRDefault="00F521A5" w:rsidP="00F521A5">
            <w:pPr>
              <w:numPr>
                <w:ilvl w:val="0"/>
                <w:numId w:val="293"/>
              </w:numPr>
              <w:spacing w:after="23" w:line="259" w:lineRule="auto"/>
              <w:ind w:right="41" w:firstLine="0"/>
            </w:pPr>
            <w:r>
              <w:t xml:space="preserve">Tematikus ábrázolások elemzése a művészetben (pl.: emberábrázolás, térábrázolás, mozgásábrázolás), legfontosabb változások lényegének kiemelése és összegzése a különböző művészettörténeti korszakokban. </w:t>
            </w:r>
          </w:p>
          <w:p w14:paraId="74794B20" w14:textId="77777777" w:rsidR="0055331D" w:rsidRDefault="00F521A5" w:rsidP="00F521A5">
            <w:pPr>
              <w:numPr>
                <w:ilvl w:val="0"/>
                <w:numId w:val="293"/>
              </w:numPr>
              <w:spacing w:after="0" w:line="259" w:lineRule="auto"/>
              <w:ind w:right="41" w:firstLine="0"/>
            </w:pPr>
            <w:r>
              <w:t xml:space="preserve">Mű és környezetének elemző vizsgálata több szempont szerint, konkrét művészeti példák alapján (pl.: oltárkép, köztéri szobor, installáció, </w:t>
            </w:r>
            <w:proofErr w:type="spellStart"/>
            <w:r>
              <w:t>land</w:t>
            </w:r>
            <w:proofErr w:type="spellEnd"/>
            <w:r>
              <w:t xml:space="preserve">-art, </w:t>
            </w:r>
            <w:proofErr w:type="spellStart"/>
            <w:r>
              <w:t>street</w:t>
            </w:r>
            <w:proofErr w:type="spellEnd"/>
            <w:r>
              <w:t xml:space="preserve"> art munka) </w:t>
            </w:r>
          </w:p>
        </w:tc>
        <w:tc>
          <w:tcPr>
            <w:tcW w:w="588" w:type="dxa"/>
            <w:tcBorders>
              <w:top w:val="single" w:sz="5" w:space="0" w:color="000000"/>
              <w:left w:val="single" w:sz="5" w:space="0" w:color="000000"/>
              <w:bottom w:val="single" w:sz="5" w:space="0" w:color="000000"/>
              <w:right w:val="single" w:sz="5" w:space="0" w:color="000000"/>
            </w:tcBorders>
          </w:tcPr>
          <w:p w14:paraId="6C4405CE" w14:textId="77777777" w:rsidR="0055331D" w:rsidRDefault="00F521A5">
            <w:pPr>
              <w:spacing w:after="0" w:line="259" w:lineRule="auto"/>
              <w:ind w:left="48" w:right="0" w:firstLine="0"/>
              <w:jc w:val="left"/>
            </w:pPr>
            <w:r>
              <w:t xml:space="preserve"> </w:t>
            </w:r>
          </w:p>
        </w:tc>
      </w:tr>
      <w:tr w:rsidR="0055331D" w14:paraId="3AEA7E18" w14:textId="77777777">
        <w:trPr>
          <w:trHeight w:val="565"/>
        </w:trPr>
        <w:tc>
          <w:tcPr>
            <w:tcW w:w="1874" w:type="dxa"/>
            <w:tcBorders>
              <w:top w:val="single" w:sz="5" w:space="0" w:color="000000"/>
              <w:left w:val="single" w:sz="5" w:space="0" w:color="000000"/>
              <w:bottom w:val="single" w:sz="5" w:space="0" w:color="000000"/>
              <w:right w:val="single" w:sz="5" w:space="0" w:color="000000"/>
            </w:tcBorders>
            <w:vAlign w:val="center"/>
          </w:tcPr>
          <w:p w14:paraId="6EFDDABA" w14:textId="77777777" w:rsidR="0055331D" w:rsidRDefault="00F521A5">
            <w:pPr>
              <w:spacing w:after="0" w:line="259" w:lineRule="auto"/>
              <w:ind w:right="0" w:firstLine="0"/>
              <w:jc w:val="left"/>
            </w:pPr>
            <w:r>
              <w:rPr>
                <w:b/>
              </w:rPr>
              <w:t xml:space="preserve">Fogalmak </w:t>
            </w:r>
          </w:p>
        </w:tc>
        <w:tc>
          <w:tcPr>
            <w:tcW w:w="7664" w:type="dxa"/>
            <w:gridSpan w:val="5"/>
            <w:tcBorders>
              <w:top w:val="single" w:sz="5" w:space="0" w:color="000000"/>
              <w:left w:val="single" w:sz="5" w:space="0" w:color="000000"/>
              <w:bottom w:val="single" w:sz="5" w:space="0" w:color="000000"/>
              <w:right w:val="single" w:sz="5" w:space="0" w:color="000000"/>
            </w:tcBorders>
          </w:tcPr>
          <w:p w14:paraId="1BBCF407" w14:textId="77777777" w:rsidR="0055331D" w:rsidRDefault="00F521A5">
            <w:pPr>
              <w:spacing w:after="0" w:line="259" w:lineRule="auto"/>
              <w:ind w:right="0" w:firstLine="0"/>
              <w:jc w:val="left"/>
            </w:pPr>
            <w:r>
              <w:t xml:space="preserve">koncepció, önreflexió/társadalmi reflexió, posztmodern jelenségek, kísérleti művészet </w:t>
            </w:r>
          </w:p>
        </w:tc>
      </w:tr>
    </w:tbl>
    <w:p w14:paraId="50F4387B" w14:textId="77777777" w:rsidR="0055331D" w:rsidRDefault="00F521A5">
      <w:pPr>
        <w:spacing w:after="0" w:line="259" w:lineRule="auto"/>
        <w:ind w:left="144" w:right="0" w:firstLine="0"/>
      </w:pPr>
      <w:r>
        <w:t xml:space="preserve"> </w:t>
      </w:r>
      <w:r>
        <w:tab/>
        <w:t xml:space="preserve"> </w:t>
      </w:r>
    </w:p>
    <w:p w14:paraId="4427B7C0" w14:textId="77777777" w:rsidR="0055331D" w:rsidRDefault="00F521A5" w:rsidP="00F521A5">
      <w:pPr>
        <w:numPr>
          <w:ilvl w:val="0"/>
          <w:numId w:val="262"/>
        </w:numPr>
        <w:spacing w:line="270" w:lineRule="auto"/>
        <w:ind w:right="0" w:hanging="361"/>
      </w:pPr>
      <w:r>
        <w:rPr>
          <w:b/>
        </w:rPr>
        <w:t xml:space="preserve">évfolyam – témakörök áttekintő táblázata: </w:t>
      </w:r>
    </w:p>
    <w:tbl>
      <w:tblPr>
        <w:tblStyle w:val="TableGrid"/>
        <w:tblW w:w="9323" w:type="dxa"/>
        <w:tblInd w:w="138" w:type="dxa"/>
        <w:tblCellMar>
          <w:top w:w="43" w:type="dxa"/>
          <w:left w:w="90" w:type="dxa"/>
          <w:right w:w="164" w:type="dxa"/>
        </w:tblCellMar>
        <w:tblLook w:val="04A0" w:firstRow="1" w:lastRow="0" w:firstColumn="1" w:lastColumn="0" w:noHBand="0" w:noVBand="1"/>
      </w:tblPr>
      <w:tblGrid>
        <w:gridCol w:w="7954"/>
        <w:gridCol w:w="1369"/>
      </w:tblGrid>
      <w:tr w:rsidR="0055331D" w14:paraId="35372D13" w14:textId="77777777">
        <w:trPr>
          <w:trHeight w:val="709"/>
        </w:trPr>
        <w:tc>
          <w:tcPr>
            <w:tcW w:w="7954" w:type="dxa"/>
            <w:tcBorders>
              <w:top w:val="single" w:sz="5" w:space="0" w:color="000000"/>
              <w:left w:val="single" w:sz="5" w:space="0" w:color="000000"/>
              <w:bottom w:val="single" w:sz="5" w:space="0" w:color="000000"/>
              <w:right w:val="single" w:sz="5" w:space="0" w:color="000000"/>
            </w:tcBorders>
            <w:vAlign w:val="center"/>
          </w:tcPr>
          <w:p w14:paraId="42C11E43" w14:textId="77777777" w:rsidR="0055331D" w:rsidRDefault="00F521A5">
            <w:pPr>
              <w:spacing w:after="0" w:line="259" w:lineRule="auto"/>
              <w:ind w:right="51" w:firstLine="0"/>
              <w:jc w:val="center"/>
            </w:pPr>
            <w:r>
              <w:rPr>
                <w:b/>
              </w:rPr>
              <w:lastRenderedPageBreak/>
              <w:t>Témakör</w:t>
            </w:r>
            <w:r>
              <w:t xml:space="preserve"> </w:t>
            </w:r>
          </w:p>
        </w:tc>
        <w:tc>
          <w:tcPr>
            <w:tcW w:w="1369" w:type="dxa"/>
            <w:tcBorders>
              <w:top w:val="single" w:sz="5" w:space="0" w:color="000000"/>
              <w:left w:val="single" w:sz="5" w:space="0" w:color="000000"/>
              <w:bottom w:val="single" w:sz="5" w:space="0" w:color="000000"/>
              <w:right w:val="single" w:sz="5" w:space="0" w:color="000000"/>
            </w:tcBorders>
            <w:vAlign w:val="center"/>
          </w:tcPr>
          <w:p w14:paraId="05B2BE32" w14:textId="77777777" w:rsidR="0055331D" w:rsidRDefault="00F521A5">
            <w:pPr>
              <w:spacing w:after="0" w:line="259" w:lineRule="auto"/>
              <w:ind w:left="95" w:right="0" w:firstLine="0"/>
              <w:jc w:val="left"/>
            </w:pPr>
            <w:r>
              <w:rPr>
                <w:b/>
              </w:rPr>
              <w:t>óraszám</w:t>
            </w:r>
            <w:r>
              <w:t xml:space="preserve"> </w:t>
            </w:r>
          </w:p>
        </w:tc>
      </w:tr>
      <w:tr w:rsidR="0055331D" w14:paraId="3EDD4537" w14:textId="77777777">
        <w:trPr>
          <w:trHeight w:val="468"/>
        </w:trPr>
        <w:tc>
          <w:tcPr>
            <w:tcW w:w="7954" w:type="dxa"/>
            <w:tcBorders>
              <w:top w:val="single" w:sz="5" w:space="0" w:color="000000"/>
              <w:left w:val="single" w:sz="5" w:space="0" w:color="000000"/>
              <w:bottom w:val="single" w:sz="5" w:space="0" w:color="000000"/>
              <w:right w:val="single" w:sz="5" w:space="0" w:color="000000"/>
            </w:tcBorders>
            <w:vAlign w:val="center"/>
          </w:tcPr>
          <w:p w14:paraId="20C9127D" w14:textId="77777777" w:rsidR="0055331D" w:rsidRDefault="00F521A5">
            <w:pPr>
              <w:spacing w:after="0" w:line="259" w:lineRule="auto"/>
              <w:ind w:right="0" w:firstLine="0"/>
              <w:jc w:val="left"/>
            </w:pPr>
            <w:r>
              <w:t xml:space="preserve">A vizuális közlés hatásmechanizmusa – Vizuális információfeldolgozás </w:t>
            </w:r>
          </w:p>
        </w:tc>
        <w:tc>
          <w:tcPr>
            <w:tcW w:w="1369" w:type="dxa"/>
            <w:tcBorders>
              <w:top w:val="single" w:sz="5" w:space="0" w:color="000000"/>
              <w:left w:val="single" w:sz="5" w:space="0" w:color="000000"/>
              <w:bottom w:val="single" w:sz="5" w:space="0" w:color="000000"/>
              <w:right w:val="single" w:sz="5" w:space="0" w:color="000000"/>
            </w:tcBorders>
          </w:tcPr>
          <w:p w14:paraId="5CD6FE0E" w14:textId="77777777" w:rsidR="0055331D" w:rsidRDefault="00F521A5">
            <w:pPr>
              <w:spacing w:after="0" w:line="259" w:lineRule="auto"/>
              <w:ind w:right="86" w:firstLine="0"/>
              <w:jc w:val="center"/>
            </w:pPr>
            <w:r>
              <w:t xml:space="preserve">6 </w:t>
            </w:r>
          </w:p>
        </w:tc>
      </w:tr>
      <w:tr w:rsidR="0055331D" w14:paraId="0932E17D" w14:textId="77777777">
        <w:trPr>
          <w:trHeight w:val="563"/>
        </w:trPr>
        <w:tc>
          <w:tcPr>
            <w:tcW w:w="7954" w:type="dxa"/>
            <w:tcBorders>
              <w:top w:val="single" w:sz="5" w:space="0" w:color="000000"/>
              <w:left w:val="single" w:sz="5" w:space="0" w:color="000000"/>
              <w:bottom w:val="single" w:sz="5" w:space="0" w:color="000000"/>
              <w:right w:val="single" w:sz="5" w:space="0" w:color="000000"/>
            </w:tcBorders>
          </w:tcPr>
          <w:p w14:paraId="49B5188F" w14:textId="77777777" w:rsidR="0055331D" w:rsidRDefault="00F521A5">
            <w:pPr>
              <w:spacing w:after="0" w:line="259" w:lineRule="auto"/>
              <w:ind w:right="0" w:firstLine="0"/>
            </w:pPr>
            <w:r>
              <w:t xml:space="preserve">Digitális képalkotás, közösségi média </w:t>
            </w:r>
            <w:r>
              <w:rPr>
                <w:b/>
              </w:rPr>
              <w:t xml:space="preserve">– </w:t>
            </w:r>
            <w:r>
              <w:t xml:space="preserve">Digitális tartalom-előállítás, személyesség </w:t>
            </w:r>
          </w:p>
        </w:tc>
        <w:tc>
          <w:tcPr>
            <w:tcW w:w="1369" w:type="dxa"/>
            <w:tcBorders>
              <w:top w:val="single" w:sz="5" w:space="0" w:color="000000"/>
              <w:left w:val="single" w:sz="5" w:space="0" w:color="000000"/>
              <w:bottom w:val="single" w:sz="5" w:space="0" w:color="000000"/>
              <w:right w:val="single" w:sz="5" w:space="0" w:color="000000"/>
            </w:tcBorders>
            <w:vAlign w:val="center"/>
          </w:tcPr>
          <w:p w14:paraId="437C0E06" w14:textId="77777777" w:rsidR="0055331D" w:rsidRDefault="00F521A5">
            <w:pPr>
              <w:spacing w:after="0" w:line="259" w:lineRule="auto"/>
              <w:ind w:right="86" w:firstLine="0"/>
              <w:jc w:val="center"/>
            </w:pPr>
            <w:r>
              <w:t xml:space="preserve">6 </w:t>
            </w:r>
          </w:p>
        </w:tc>
      </w:tr>
      <w:tr w:rsidR="0055331D" w14:paraId="561A40B9" w14:textId="77777777">
        <w:trPr>
          <w:trHeight w:val="456"/>
        </w:trPr>
        <w:tc>
          <w:tcPr>
            <w:tcW w:w="7954" w:type="dxa"/>
            <w:tcBorders>
              <w:top w:val="single" w:sz="5" w:space="0" w:color="000000"/>
              <w:left w:val="single" w:sz="5" w:space="0" w:color="000000"/>
              <w:bottom w:val="single" w:sz="5" w:space="0" w:color="000000"/>
              <w:right w:val="single" w:sz="5" w:space="0" w:color="000000"/>
            </w:tcBorders>
            <w:vAlign w:val="center"/>
          </w:tcPr>
          <w:p w14:paraId="00011BB5" w14:textId="77777777" w:rsidR="0055331D" w:rsidRDefault="00F521A5">
            <w:pPr>
              <w:spacing w:after="0" w:line="259" w:lineRule="auto"/>
              <w:ind w:right="0" w:firstLine="0"/>
              <w:jc w:val="left"/>
            </w:pPr>
            <w:r>
              <w:t xml:space="preserve">Design, divat, identitás </w:t>
            </w:r>
            <w:r>
              <w:rPr>
                <w:b/>
              </w:rPr>
              <w:t xml:space="preserve">– </w:t>
            </w:r>
            <w:r>
              <w:t xml:space="preserve">Tervezett környezet, azonosulás </w:t>
            </w:r>
          </w:p>
        </w:tc>
        <w:tc>
          <w:tcPr>
            <w:tcW w:w="1369" w:type="dxa"/>
            <w:tcBorders>
              <w:top w:val="single" w:sz="5" w:space="0" w:color="000000"/>
              <w:left w:val="single" w:sz="5" w:space="0" w:color="000000"/>
              <w:bottom w:val="single" w:sz="5" w:space="0" w:color="000000"/>
              <w:right w:val="single" w:sz="5" w:space="0" w:color="000000"/>
            </w:tcBorders>
            <w:shd w:val="clear" w:color="auto" w:fill="FFFFFF"/>
          </w:tcPr>
          <w:p w14:paraId="45909112" w14:textId="77777777" w:rsidR="0055331D" w:rsidRDefault="00F521A5">
            <w:pPr>
              <w:spacing w:after="0" w:line="259" w:lineRule="auto"/>
              <w:ind w:right="86" w:firstLine="0"/>
              <w:jc w:val="center"/>
            </w:pPr>
            <w:r>
              <w:t xml:space="preserve">10 </w:t>
            </w:r>
          </w:p>
        </w:tc>
      </w:tr>
      <w:tr w:rsidR="0055331D" w14:paraId="4C905C23" w14:textId="77777777">
        <w:trPr>
          <w:trHeight w:val="470"/>
        </w:trPr>
        <w:tc>
          <w:tcPr>
            <w:tcW w:w="7954" w:type="dxa"/>
            <w:tcBorders>
              <w:top w:val="single" w:sz="5" w:space="0" w:color="000000"/>
              <w:left w:val="single" w:sz="5" w:space="0" w:color="000000"/>
              <w:bottom w:val="single" w:sz="5" w:space="0" w:color="000000"/>
              <w:right w:val="single" w:sz="5" w:space="0" w:color="000000"/>
            </w:tcBorders>
            <w:vAlign w:val="center"/>
          </w:tcPr>
          <w:p w14:paraId="4831D119" w14:textId="77777777" w:rsidR="0055331D" w:rsidRDefault="00F521A5">
            <w:pPr>
              <w:spacing w:after="0" w:line="259" w:lineRule="auto"/>
              <w:ind w:right="0" w:firstLine="0"/>
              <w:jc w:val="left"/>
            </w:pPr>
            <w:r>
              <w:t xml:space="preserve">Környezet és fenntarthatóság </w:t>
            </w:r>
            <w:r>
              <w:rPr>
                <w:b/>
              </w:rPr>
              <w:t xml:space="preserve">– </w:t>
            </w:r>
            <w:r>
              <w:t xml:space="preserve">Természeti és tervezett környezet egyensúlya </w:t>
            </w:r>
          </w:p>
        </w:tc>
        <w:tc>
          <w:tcPr>
            <w:tcW w:w="1369" w:type="dxa"/>
            <w:tcBorders>
              <w:top w:val="single" w:sz="5" w:space="0" w:color="000000"/>
              <w:left w:val="single" w:sz="5" w:space="0" w:color="000000"/>
              <w:bottom w:val="single" w:sz="5" w:space="0" w:color="000000"/>
              <w:right w:val="single" w:sz="5" w:space="0" w:color="000000"/>
            </w:tcBorders>
          </w:tcPr>
          <w:p w14:paraId="3A2F8865" w14:textId="77777777" w:rsidR="0055331D" w:rsidRDefault="00F521A5">
            <w:pPr>
              <w:spacing w:after="0" w:line="259" w:lineRule="auto"/>
              <w:ind w:right="86" w:firstLine="0"/>
              <w:jc w:val="center"/>
            </w:pPr>
            <w:r>
              <w:t xml:space="preserve">10 </w:t>
            </w:r>
          </w:p>
        </w:tc>
      </w:tr>
      <w:tr w:rsidR="0055331D" w14:paraId="6E3E5B8B" w14:textId="77777777">
        <w:trPr>
          <w:trHeight w:val="457"/>
        </w:trPr>
        <w:tc>
          <w:tcPr>
            <w:tcW w:w="7954" w:type="dxa"/>
            <w:tcBorders>
              <w:top w:val="single" w:sz="5" w:space="0" w:color="000000"/>
              <w:left w:val="single" w:sz="5" w:space="0" w:color="000000"/>
              <w:bottom w:val="single" w:sz="5" w:space="0" w:color="000000"/>
              <w:right w:val="single" w:sz="5" w:space="0" w:color="000000"/>
            </w:tcBorders>
            <w:vAlign w:val="center"/>
          </w:tcPr>
          <w:p w14:paraId="592B9590" w14:textId="77777777" w:rsidR="0055331D" w:rsidRDefault="00F521A5">
            <w:pPr>
              <w:spacing w:after="0" w:line="259" w:lineRule="auto"/>
              <w:ind w:right="65" w:firstLine="0"/>
              <w:jc w:val="right"/>
            </w:pPr>
            <w:r>
              <w:rPr>
                <w:b/>
              </w:rPr>
              <w:t>Összes óraszám:</w:t>
            </w:r>
            <w:r>
              <w:t xml:space="preserve"> </w:t>
            </w:r>
          </w:p>
        </w:tc>
        <w:tc>
          <w:tcPr>
            <w:tcW w:w="1369" w:type="dxa"/>
            <w:tcBorders>
              <w:top w:val="single" w:sz="5" w:space="0" w:color="000000"/>
              <w:left w:val="single" w:sz="5" w:space="0" w:color="000000"/>
              <w:bottom w:val="single" w:sz="5" w:space="0" w:color="000000"/>
              <w:right w:val="single" w:sz="5" w:space="0" w:color="000000"/>
            </w:tcBorders>
          </w:tcPr>
          <w:p w14:paraId="78158FE6" w14:textId="77777777" w:rsidR="0055331D" w:rsidRDefault="00F521A5">
            <w:pPr>
              <w:spacing w:after="0" w:line="259" w:lineRule="auto"/>
              <w:ind w:right="86" w:firstLine="0"/>
              <w:jc w:val="center"/>
            </w:pPr>
            <w:r>
              <w:rPr>
                <w:b/>
              </w:rPr>
              <w:t xml:space="preserve">32 </w:t>
            </w:r>
          </w:p>
        </w:tc>
      </w:tr>
    </w:tbl>
    <w:p w14:paraId="694AE066" w14:textId="77777777" w:rsidR="0055331D" w:rsidRDefault="00F521A5">
      <w:pPr>
        <w:spacing w:after="0" w:line="259" w:lineRule="auto"/>
        <w:ind w:left="144" w:right="0" w:firstLine="0"/>
        <w:jc w:val="left"/>
      </w:pPr>
      <w:r>
        <w:t xml:space="preserve"> </w:t>
      </w:r>
    </w:p>
    <w:tbl>
      <w:tblPr>
        <w:tblStyle w:val="TableGrid"/>
        <w:tblW w:w="9165" w:type="dxa"/>
        <w:tblInd w:w="198" w:type="dxa"/>
        <w:tblCellMar>
          <w:left w:w="66" w:type="dxa"/>
          <w:right w:w="126" w:type="dxa"/>
        </w:tblCellMar>
        <w:tblLook w:val="04A0" w:firstRow="1" w:lastRow="0" w:firstColumn="1" w:lastColumn="0" w:noHBand="0" w:noVBand="1"/>
      </w:tblPr>
      <w:tblGrid>
        <w:gridCol w:w="1646"/>
        <w:gridCol w:w="6101"/>
        <w:gridCol w:w="1418"/>
      </w:tblGrid>
      <w:tr w:rsidR="0055331D" w14:paraId="54392737" w14:textId="77777777">
        <w:trPr>
          <w:trHeight w:val="661"/>
        </w:trPr>
        <w:tc>
          <w:tcPr>
            <w:tcW w:w="7748" w:type="dxa"/>
            <w:gridSpan w:val="2"/>
            <w:tcBorders>
              <w:top w:val="single" w:sz="5" w:space="0" w:color="000000"/>
              <w:left w:val="single" w:sz="5" w:space="0" w:color="000000"/>
              <w:bottom w:val="single" w:sz="5" w:space="0" w:color="000000"/>
              <w:right w:val="single" w:sz="5" w:space="0" w:color="000000"/>
            </w:tcBorders>
            <w:vAlign w:val="center"/>
          </w:tcPr>
          <w:p w14:paraId="788FA176" w14:textId="77777777" w:rsidR="0055331D" w:rsidRDefault="00F521A5">
            <w:pPr>
              <w:spacing w:after="0" w:line="259" w:lineRule="auto"/>
              <w:ind w:right="0" w:firstLine="0"/>
              <w:jc w:val="left"/>
            </w:pPr>
            <w:r>
              <w:rPr>
                <w:b/>
              </w:rPr>
              <w:t xml:space="preserve">A vizuális közlés hatásmechanizmusa – Vizuális információfeldolgozás </w:t>
            </w:r>
          </w:p>
        </w:tc>
        <w:tc>
          <w:tcPr>
            <w:tcW w:w="1417" w:type="dxa"/>
            <w:tcBorders>
              <w:top w:val="single" w:sz="5" w:space="0" w:color="000000"/>
              <w:left w:val="single" w:sz="5" w:space="0" w:color="000000"/>
              <w:bottom w:val="single" w:sz="5" w:space="0" w:color="000000"/>
              <w:right w:val="single" w:sz="5" w:space="0" w:color="000000"/>
            </w:tcBorders>
          </w:tcPr>
          <w:p w14:paraId="39322819" w14:textId="77777777" w:rsidR="0055331D" w:rsidRDefault="00F521A5">
            <w:pPr>
              <w:spacing w:after="0" w:line="259" w:lineRule="auto"/>
              <w:ind w:right="0" w:firstLine="0"/>
              <w:jc w:val="left"/>
            </w:pPr>
            <w:r>
              <w:rPr>
                <w:b/>
              </w:rPr>
              <w:t xml:space="preserve">óraszám: E: 6 óra </w:t>
            </w:r>
          </w:p>
        </w:tc>
      </w:tr>
      <w:tr w:rsidR="0055331D" w14:paraId="6491913D" w14:textId="77777777">
        <w:trPr>
          <w:trHeight w:val="348"/>
        </w:trPr>
        <w:tc>
          <w:tcPr>
            <w:tcW w:w="1646" w:type="dxa"/>
            <w:tcBorders>
              <w:top w:val="single" w:sz="5" w:space="0" w:color="000000"/>
              <w:left w:val="single" w:sz="5" w:space="0" w:color="000000"/>
              <w:bottom w:val="single" w:sz="5" w:space="0" w:color="000000"/>
              <w:right w:val="single" w:sz="5" w:space="0" w:color="000000"/>
            </w:tcBorders>
          </w:tcPr>
          <w:p w14:paraId="2FA2448B" w14:textId="77777777" w:rsidR="0055331D" w:rsidRDefault="00F521A5">
            <w:pPr>
              <w:spacing w:after="0" w:line="259" w:lineRule="auto"/>
              <w:ind w:right="0" w:firstLine="0"/>
              <w:jc w:val="left"/>
            </w:pPr>
            <w:r>
              <w:rPr>
                <w:b/>
              </w:rPr>
              <w:t xml:space="preserve"> </w:t>
            </w:r>
          </w:p>
        </w:tc>
        <w:tc>
          <w:tcPr>
            <w:tcW w:w="7520" w:type="dxa"/>
            <w:gridSpan w:val="2"/>
            <w:tcBorders>
              <w:top w:val="single" w:sz="5" w:space="0" w:color="000000"/>
              <w:left w:val="single" w:sz="5" w:space="0" w:color="000000"/>
              <w:bottom w:val="single" w:sz="5" w:space="0" w:color="000000"/>
              <w:right w:val="single" w:sz="5" w:space="0" w:color="000000"/>
            </w:tcBorders>
          </w:tcPr>
          <w:p w14:paraId="7F2C60FC" w14:textId="77777777" w:rsidR="0055331D" w:rsidRDefault="00F521A5">
            <w:pPr>
              <w:spacing w:after="0" w:line="259" w:lineRule="auto"/>
              <w:ind w:left="1" w:right="0" w:firstLine="0"/>
              <w:jc w:val="left"/>
            </w:pPr>
            <w:r>
              <w:t xml:space="preserve"> </w:t>
            </w:r>
          </w:p>
        </w:tc>
      </w:tr>
      <w:tr w:rsidR="0055331D" w14:paraId="7F2B88BB" w14:textId="77777777">
        <w:trPr>
          <w:trHeight w:val="8286"/>
        </w:trPr>
        <w:tc>
          <w:tcPr>
            <w:tcW w:w="1646" w:type="dxa"/>
            <w:tcBorders>
              <w:top w:val="single" w:sz="5" w:space="0" w:color="000000"/>
              <w:left w:val="single" w:sz="5" w:space="0" w:color="000000"/>
              <w:bottom w:val="single" w:sz="5" w:space="0" w:color="000000"/>
              <w:right w:val="single" w:sz="5" w:space="0" w:color="000000"/>
            </w:tcBorders>
            <w:vAlign w:val="center"/>
          </w:tcPr>
          <w:p w14:paraId="3F7DCE5E" w14:textId="77777777" w:rsidR="0055331D" w:rsidRDefault="00F521A5">
            <w:pPr>
              <w:spacing w:after="0" w:line="259" w:lineRule="auto"/>
              <w:ind w:right="0" w:firstLine="0"/>
              <w:jc w:val="left"/>
            </w:pPr>
            <w:r>
              <w:rPr>
                <w:b/>
              </w:rPr>
              <w:t xml:space="preserve">A </w:t>
            </w:r>
            <w:r>
              <w:rPr>
                <w:b/>
              </w:rPr>
              <w:tab/>
              <w:t>témakör nevelési-fejlesztési céljai</w:t>
            </w:r>
            <w:r>
              <w:t xml:space="preserve"> </w:t>
            </w:r>
          </w:p>
        </w:tc>
        <w:tc>
          <w:tcPr>
            <w:tcW w:w="7520" w:type="dxa"/>
            <w:gridSpan w:val="2"/>
            <w:tcBorders>
              <w:top w:val="single" w:sz="5" w:space="0" w:color="000000"/>
              <w:left w:val="single" w:sz="5" w:space="0" w:color="000000"/>
              <w:bottom w:val="single" w:sz="5" w:space="0" w:color="000000"/>
              <w:right w:val="single" w:sz="5" w:space="0" w:color="000000"/>
            </w:tcBorders>
          </w:tcPr>
          <w:p w14:paraId="5862B3A1" w14:textId="77777777" w:rsidR="0055331D" w:rsidRDefault="00F521A5">
            <w:pPr>
              <w:spacing w:after="0" w:line="279" w:lineRule="auto"/>
              <w:ind w:left="1" w:right="0" w:firstLine="0"/>
            </w:pPr>
            <w:r>
              <w:t xml:space="preserve">− a látható világ vizuális összefüggéseinek megfigyeléseit ok-okozati viszonyoknak megfelelően rendszerezi </w:t>
            </w:r>
          </w:p>
          <w:p w14:paraId="5D920C44" w14:textId="77777777" w:rsidR="0055331D" w:rsidRDefault="00F521A5">
            <w:pPr>
              <w:spacing w:after="0" w:line="279" w:lineRule="auto"/>
              <w:ind w:left="1" w:right="0" w:firstLine="0"/>
            </w:pPr>
            <w:r>
              <w:t xml:space="preserve">− alkotó és befogadó tevékenységei során érti és komplex módon használja a vizuális nyelv eszközeit </w:t>
            </w:r>
          </w:p>
          <w:p w14:paraId="46ED724E" w14:textId="77777777" w:rsidR="0055331D" w:rsidRDefault="00F521A5">
            <w:pPr>
              <w:spacing w:after="0" w:line="251" w:lineRule="auto"/>
              <w:ind w:left="1" w:right="73" w:firstLine="0"/>
            </w:pPr>
            <w:r>
              <w:t xml:space="preserve">− a vizuális megjelenések mintáinak önálló megfigyelése és felismerése által konstrukciókat alkot, e megfigyelések szempontjainak összekapcsolásával definiál és következtet, mindezt társaival együttműködve alkotótevékenységébe is beilleszti </w:t>
            </w:r>
          </w:p>
          <w:p w14:paraId="1E46FFDE" w14:textId="77777777" w:rsidR="0055331D" w:rsidRDefault="00F521A5">
            <w:pPr>
              <w:spacing w:after="0" w:line="258" w:lineRule="auto"/>
              <w:ind w:left="1" w:right="78" w:firstLine="0"/>
            </w:pPr>
            <w:r>
              <w:t xml:space="preserve">− adott feladatmegoldás érdekében meglévő vizuális ismeretei között megfelelően szelektál, a további szakszerű információszerzés érdekében adekvátan keres </w:t>
            </w:r>
          </w:p>
          <w:p w14:paraId="24D29FD9" w14:textId="77777777" w:rsidR="0055331D" w:rsidRDefault="00F521A5">
            <w:pPr>
              <w:spacing w:after="0" w:line="258" w:lineRule="auto"/>
              <w:ind w:left="1" w:right="79" w:firstLine="0"/>
            </w:pPr>
            <w:r>
              <w:t xml:space="preserve">− adott és választott vizuális művészeti témában önállóan gyűjtött képi és szöveges információk felhasználásával részletesebb helyzetfeltáró, elemző, összehasonlító, projektmunkát végez </w:t>
            </w:r>
          </w:p>
          <w:p w14:paraId="3F4B0426" w14:textId="77777777" w:rsidR="0055331D" w:rsidRDefault="00F521A5">
            <w:pPr>
              <w:spacing w:after="0" w:line="259" w:lineRule="auto"/>
              <w:ind w:left="1" w:right="82" w:firstLine="0"/>
            </w:pPr>
            <w:r>
              <w:t xml:space="preserve">− megfelelő érvekkel alátámasztva, mérlegelő szemlélettel viszonyul az őt körülvevő kulturális környezet vizuális értelmezéseinek mediális csatornáihoz, amit társaival is megvitat </w:t>
            </w:r>
          </w:p>
          <w:p w14:paraId="3BEB081C" w14:textId="77777777" w:rsidR="0055331D" w:rsidRDefault="00F521A5">
            <w:pPr>
              <w:spacing w:after="0" w:line="258" w:lineRule="auto"/>
              <w:ind w:left="1" w:right="78" w:firstLine="0"/>
            </w:pPr>
            <w:r>
              <w:t xml:space="preserve">− különböző mediális produktumokat vizuális jelrendszer, kommunikációs szándék és hatáskeltés szempontjából elemez, összehasonlít, és következtetéseit társaival is megvitatja </w:t>
            </w:r>
          </w:p>
          <w:p w14:paraId="42A30000" w14:textId="77777777" w:rsidR="0055331D" w:rsidRDefault="00F521A5">
            <w:pPr>
              <w:spacing w:after="23" w:line="258" w:lineRule="auto"/>
              <w:ind w:left="1" w:right="68" w:firstLine="0"/>
            </w:pPr>
            <w:r>
              <w:t xml:space="preserve">− bemutatás, felhívás, történetmesélés érdekében térbeli és időbeli folyamatokat, történéseket, cselekményeket különböző eszközök segítségével rögzít − tervezési folyamat során a gondolkodás szemléltetése érdekében gondolatait mások számára is érthetően, szövegesen és képpel dokumentálja; − valós célokat szolgáló, saját kommunikációs helyzetnek megfelelő, képes és szöveges üzenetet felhasználó vizuális közlést hoz létre társaival együttműködésben is </w:t>
            </w:r>
          </w:p>
          <w:p w14:paraId="0243D413" w14:textId="77777777" w:rsidR="0055331D" w:rsidRDefault="00F521A5">
            <w:pPr>
              <w:spacing w:after="0" w:line="259" w:lineRule="auto"/>
              <w:ind w:left="1" w:right="65" w:firstLine="0"/>
            </w:pPr>
            <w:r>
              <w:lastRenderedPageBreak/>
              <w:t xml:space="preserve">− szabadon választott témában társaival együtt ok-okozati összefüggéseken alapuló történetet alkot, amelynek részleteit vizuális eszközökkel is magyarázza, bemutatja </w:t>
            </w:r>
          </w:p>
        </w:tc>
      </w:tr>
    </w:tbl>
    <w:p w14:paraId="4429781B" w14:textId="77777777" w:rsidR="0055331D" w:rsidRDefault="00F521A5">
      <w:pPr>
        <w:spacing w:after="41"/>
        <w:ind w:left="1910" w:right="216"/>
      </w:pPr>
      <w:r>
        <w:lastRenderedPageBreak/>
        <w:t xml:space="preserve">− adott téma újszerű megjelenítéséhez illő technikai lehetőségeket kiválaszt és adott vizuális feladatmegoldás érdekében megfelelően felhasznál − technikai képnél és számítógépes környezetben felismeri a manipuláció lehetőségét, és érti a befolyásolás vizuális eszközeinek jelentőségét − egyéni munkáját hajlandó a közösségi alkotás érdekei alá rendelni, a hatékonyság érdekében az együttműködésre törekszik </w:t>
      </w:r>
    </w:p>
    <w:p w14:paraId="05F16C45" w14:textId="77777777" w:rsidR="0055331D" w:rsidRDefault="00F521A5">
      <w:pPr>
        <w:tabs>
          <w:tab w:val="center" w:pos="2080"/>
          <w:tab w:val="center" w:pos="8012"/>
        </w:tabs>
        <w:spacing w:after="28" w:line="270" w:lineRule="auto"/>
        <w:ind w:right="0" w:firstLine="0"/>
        <w:jc w:val="left"/>
      </w:pPr>
      <w:r>
        <w:rPr>
          <w:rFonts w:ascii="Calibri" w:eastAsia="Calibri" w:hAnsi="Calibri" w:cs="Calibri"/>
          <w:sz w:val="22"/>
        </w:rPr>
        <w:tab/>
      </w:r>
      <w:r>
        <w:rPr>
          <w:b/>
        </w:rPr>
        <w:t xml:space="preserve">Fejlesztési ismeretek, tevékenységek </w:t>
      </w:r>
      <w:r>
        <w:rPr>
          <w:b/>
        </w:rPr>
        <w:tab/>
        <w:t xml:space="preserve"> </w:t>
      </w:r>
    </w:p>
    <w:p w14:paraId="19D338FC" w14:textId="77777777" w:rsidR="0055331D" w:rsidRDefault="00F521A5">
      <w:pPr>
        <w:ind w:left="216" w:right="1575"/>
      </w:pPr>
      <w:r>
        <w:rPr>
          <w:rFonts w:ascii="Calibri" w:eastAsia="Calibri" w:hAnsi="Calibri" w:cs="Calibri"/>
          <w:noProof/>
          <w:sz w:val="22"/>
        </w:rPr>
        <mc:AlternateContent>
          <mc:Choice Requires="wpg">
            <w:drawing>
              <wp:anchor distT="0" distB="0" distL="114300" distR="114300" simplePos="0" relativeHeight="251727872" behindDoc="1" locked="0" layoutInCell="1" allowOverlap="1" wp14:anchorId="428BFBCD" wp14:editId="0F47C835">
                <wp:simplePos x="0" y="0"/>
                <wp:positionH relativeFrom="column">
                  <wp:posOffset>121920</wp:posOffset>
                </wp:positionH>
                <wp:positionV relativeFrom="paragraph">
                  <wp:posOffset>-1280193</wp:posOffset>
                </wp:positionV>
                <wp:extent cx="5911533" cy="8586470"/>
                <wp:effectExtent l="0" t="0" r="0" b="0"/>
                <wp:wrapNone/>
                <wp:docPr id="1169681" name="Group 1169681"/>
                <wp:cNvGraphicFramePr/>
                <a:graphic xmlns:a="http://schemas.openxmlformats.org/drawingml/2006/main">
                  <a:graphicData uri="http://schemas.microsoft.com/office/word/2010/wordprocessingGroup">
                    <wpg:wgp>
                      <wpg:cNvGrpSpPr/>
                      <wpg:grpSpPr>
                        <a:xfrm>
                          <a:off x="0" y="0"/>
                          <a:ext cx="5911533" cy="8586470"/>
                          <a:chOff x="0" y="0"/>
                          <a:chExt cx="5911533" cy="8586470"/>
                        </a:xfrm>
                      </wpg:grpSpPr>
                      <wps:wsp>
                        <wps:cNvPr id="1226728" name="Shape 1226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29" name="Shape 1226729"/>
                        <wps:cNvSpPr/>
                        <wps:spPr>
                          <a:xfrm>
                            <a:off x="7620" y="0"/>
                            <a:ext cx="1037273" cy="9144"/>
                          </a:xfrm>
                          <a:custGeom>
                            <a:avLst/>
                            <a:gdLst/>
                            <a:ahLst/>
                            <a:cxnLst/>
                            <a:rect l="0" t="0" r="0" b="0"/>
                            <a:pathLst>
                              <a:path w="1037273" h="9144">
                                <a:moveTo>
                                  <a:pt x="0" y="0"/>
                                </a:moveTo>
                                <a:lnTo>
                                  <a:pt x="1037273" y="0"/>
                                </a:lnTo>
                                <a:lnTo>
                                  <a:pt x="10372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0" name="Shape 1226730"/>
                        <wps:cNvSpPr/>
                        <wps:spPr>
                          <a:xfrm>
                            <a:off x="10448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1" name="Shape 1226731"/>
                        <wps:cNvSpPr/>
                        <wps:spPr>
                          <a:xfrm>
                            <a:off x="1052512" y="0"/>
                            <a:ext cx="4767580" cy="9144"/>
                          </a:xfrm>
                          <a:custGeom>
                            <a:avLst/>
                            <a:gdLst/>
                            <a:ahLst/>
                            <a:cxnLst/>
                            <a:rect l="0" t="0" r="0" b="0"/>
                            <a:pathLst>
                              <a:path w="4767580" h="9144">
                                <a:moveTo>
                                  <a:pt x="0" y="0"/>
                                </a:moveTo>
                                <a:lnTo>
                                  <a:pt x="4767580" y="0"/>
                                </a:lnTo>
                                <a:lnTo>
                                  <a:pt x="4767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2" name="Shape 1226732"/>
                        <wps:cNvSpPr/>
                        <wps:spPr>
                          <a:xfrm>
                            <a:off x="58200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3" name="Shape 1226733"/>
                        <wps:cNvSpPr/>
                        <wps:spPr>
                          <a:xfrm>
                            <a:off x="0" y="7620"/>
                            <a:ext cx="9144" cy="1052195"/>
                          </a:xfrm>
                          <a:custGeom>
                            <a:avLst/>
                            <a:gdLst/>
                            <a:ahLst/>
                            <a:cxnLst/>
                            <a:rect l="0" t="0" r="0" b="0"/>
                            <a:pathLst>
                              <a:path w="9144" h="1052195">
                                <a:moveTo>
                                  <a:pt x="0" y="0"/>
                                </a:moveTo>
                                <a:lnTo>
                                  <a:pt x="9144" y="0"/>
                                </a:lnTo>
                                <a:lnTo>
                                  <a:pt x="9144" y="1052195"/>
                                </a:lnTo>
                                <a:lnTo>
                                  <a:pt x="0" y="10521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4" name="Shape 1226734"/>
                        <wps:cNvSpPr/>
                        <wps:spPr>
                          <a:xfrm>
                            <a:off x="1044893" y="7620"/>
                            <a:ext cx="9144" cy="1052195"/>
                          </a:xfrm>
                          <a:custGeom>
                            <a:avLst/>
                            <a:gdLst/>
                            <a:ahLst/>
                            <a:cxnLst/>
                            <a:rect l="0" t="0" r="0" b="0"/>
                            <a:pathLst>
                              <a:path w="9144" h="1052195">
                                <a:moveTo>
                                  <a:pt x="0" y="0"/>
                                </a:moveTo>
                                <a:lnTo>
                                  <a:pt x="9144" y="0"/>
                                </a:lnTo>
                                <a:lnTo>
                                  <a:pt x="9144" y="1052195"/>
                                </a:lnTo>
                                <a:lnTo>
                                  <a:pt x="0" y="10521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5" name="Shape 1226735"/>
                        <wps:cNvSpPr/>
                        <wps:spPr>
                          <a:xfrm>
                            <a:off x="5820093" y="7620"/>
                            <a:ext cx="9144" cy="1052195"/>
                          </a:xfrm>
                          <a:custGeom>
                            <a:avLst/>
                            <a:gdLst/>
                            <a:ahLst/>
                            <a:cxnLst/>
                            <a:rect l="0" t="0" r="0" b="0"/>
                            <a:pathLst>
                              <a:path w="9144" h="1052195">
                                <a:moveTo>
                                  <a:pt x="0" y="0"/>
                                </a:moveTo>
                                <a:lnTo>
                                  <a:pt x="9144" y="0"/>
                                </a:lnTo>
                                <a:lnTo>
                                  <a:pt x="9144" y="1052195"/>
                                </a:lnTo>
                                <a:lnTo>
                                  <a:pt x="0" y="10521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6" name="Shape 1226736"/>
                        <wps:cNvSpPr/>
                        <wps:spPr>
                          <a:xfrm>
                            <a:off x="0" y="1059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7" name="Shape 1226737"/>
                        <wps:cNvSpPr/>
                        <wps:spPr>
                          <a:xfrm>
                            <a:off x="7620" y="1059752"/>
                            <a:ext cx="1037273" cy="9144"/>
                          </a:xfrm>
                          <a:custGeom>
                            <a:avLst/>
                            <a:gdLst/>
                            <a:ahLst/>
                            <a:cxnLst/>
                            <a:rect l="0" t="0" r="0" b="0"/>
                            <a:pathLst>
                              <a:path w="1037273" h="9144">
                                <a:moveTo>
                                  <a:pt x="0" y="0"/>
                                </a:moveTo>
                                <a:lnTo>
                                  <a:pt x="1037273" y="0"/>
                                </a:lnTo>
                                <a:lnTo>
                                  <a:pt x="10372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8" name="Shape 1226738"/>
                        <wps:cNvSpPr/>
                        <wps:spPr>
                          <a:xfrm>
                            <a:off x="1044893" y="1059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39" name="Shape 1226739"/>
                        <wps:cNvSpPr/>
                        <wps:spPr>
                          <a:xfrm>
                            <a:off x="1052512" y="1059752"/>
                            <a:ext cx="3867531" cy="9144"/>
                          </a:xfrm>
                          <a:custGeom>
                            <a:avLst/>
                            <a:gdLst/>
                            <a:ahLst/>
                            <a:cxnLst/>
                            <a:rect l="0" t="0" r="0" b="0"/>
                            <a:pathLst>
                              <a:path w="3867531" h="9144">
                                <a:moveTo>
                                  <a:pt x="0" y="0"/>
                                </a:moveTo>
                                <a:lnTo>
                                  <a:pt x="3867531" y="0"/>
                                </a:lnTo>
                                <a:lnTo>
                                  <a:pt x="38675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0" name="Shape 1226740"/>
                        <wps:cNvSpPr/>
                        <wps:spPr>
                          <a:xfrm>
                            <a:off x="4920044" y="1059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1" name="Shape 1226741"/>
                        <wps:cNvSpPr/>
                        <wps:spPr>
                          <a:xfrm>
                            <a:off x="4927537" y="1059752"/>
                            <a:ext cx="892492" cy="9144"/>
                          </a:xfrm>
                          <a:custGeom>
                            <a:avLst/>
                            <a:gdLst/>
                            <a:ahLst/>
                            <a:cxnLst/>
                            <a:rect l="0" t="0" r="0" b="0"/>
                            <a:pathLst>
                              <a:path w="892492" h="9144">
                                <a:moveTo>
                                  <a:pt x="0" y="0"/>
                                </a:moveTo>
                                <a:lnTo>
                                  <a:pt x="892492" y="0"/>
                                </a:lnTo>
                                <a:lnTo>
                                  <a:pt x="892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2" name="Shape 1226742"/>
                        <wps:cNvSpPr/>
                        <wps:spPr>
                          <a:xfrm>
                            <a:off x="5820093" y="1059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3" name="Shape 1226743"/>
                        <wps:cNvSpPr/>
                        <wps:spPr>
                          <a:xfrm>
                            <a:off x="0" y="106781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4" name="Shape 1226744"/>
                        <wps:cNvSpPr/>
                        <wps:spPr>
                          <a:xfrm>
                            <a:off x="4920044" y="106781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5" name="Shape 1226745"/>
                        <wps:cNvSpPr/>
                        <wps:spPr>
                          <a:xfrm>
                            <a:off x="5820093" y="106781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6" name="Shape 1226746"/>
                        <wps:cNvSpPr/>
                        <wps:spPr>
                          <a:xfrm>
                            <a:off x="0" y="1250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7" name="Shape 1226747"/>
                        <wps:cNvSpPr/>
                        <wps:spPr>
                          <a:xfrm>
                            <a:off x="7620" y="1250569"/>
                            <a:ext cx="4912360" cy="9144"/>
                          </a:xfrm>
                          <a:custGeom>
                            <a:avLst/>
                            <a:gdLst/>
                            <a:ahLst/>
                            <a:cxnLst/>
                            <a:rect l="0" t="0" r="0" b="0"/>
                            <a:pathLst>
                              <a:path w="4912360" h="9144">
                                <a:moveTo>
                                  <a:pt x="0" y="0"/>
                                </a:moveTo>
                                <a:lnTo>
                                  <a:pt x="4912360" y="0"/>
                                </a:lnTo>
                                <a:lnTo>
                                  <a:pt x="49123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8" name="Shape 1226748"/>
                        <wps:cNvSpPr/>
                        <wps:spPr>
                          <a:xfrm>
                            <a:off x="4920044" y="1250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49" name="Shape 1226749"/>
                        <wps:cNvSpPr/>
                        <wps:spPr>
                          <a:xfrm>
                            <a:off x="4927537" y="1250569"/>
                            <a:ext cx="892492" cy="9144"/>
                          </a:xfrm>
                          <a:custGeom>
                            <a:avLst/>
                            <a:gdLst/>
                            <a:ahLst/>
                            <a:cxnLst/>
                            <a:rect l="0" t="0" r="0" b="0"/>
                            <a:pathLst>
                              <a:path w="892492" h="9144">
                                <a:moveTo>
                                  <a:pt x="0" y="0"/>
                                </a:moveTo>
                                <a:lnTo>
                                  <a:pt x="892492" y="0"/>
                                </a:lnTo>
                                <a:lnTo>
                                  <a:pt x="892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0" name="Shape 1226750"/>
                        <wps:cNvSpPr/>
                        <wps:spPr>
                          <a:xfrm>
                            <a:off x="5820093" y="12505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1" name="Shape 1226751"/>
                        <wps:cNvSpPr/>
                        <wps:spPr>
                          <a:xfrm>
                            <a:off x="0" y="1258189"/>
                            <a:ext cx="9144" cy="2981706"/>
                          </a:xfrm>
                          <a:custGeom>
                            <a:avLst/>
                            <a:gdLst/>
                            <a:ahLst/>
                            <a:cxnLst/>
                            <a:rect l="0" t="0" r="0" b="0"/>
                            <a:pathLst>
                              <a:path w="9144" h="2981706">
                                <a:moveTo>
                                  <a:pt x="0" y="0"/>
                                </a:moveTo>
                                <a:lnTo>
                                  <a:pt x="9144" y="0"/>
                                </a:lnTo>
                                <a:lnTo>
                                  <a:pt x="9144" y="2981706"/>
                                </a:lnTo>
                                <a:lnTo>
                                  <a:pt x="0" y="2981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2" name="Shape 1226752"/>
                        <wps:cNvSpPr/>
                        <wps:spPr>
                          <a:xfrm>
                            <a:off x="4920044" y="1258189"/>
                            <a:ext cx="9144" cy="2981706"/>
                          </a:xfrm>
                          <a:custGeom>
                            <a:avLst/>
                            <a:gdLst/>
                            <a:ahLst/>
                            <a:cxnLst/>
                            <a:rect l="0" t="0" r="0" b="0"/>
                            <a:pathLst>
                              <a:path w="9144" h="2981706">
                                <a:moveTo>
                                  <a:pt x="0" y="0"/>
                                </a:moveTo>
                                <a:lnTo>
                                  <a:pt x="9144" y="0"/>
                                </a:lnTo>
                                <a:lnTo>
                                  <a:pt x="9144" y="2981706"/>
                                </a:lnTo>
                                <a:lnTo>
                                  <a:pt x="0" y="2981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3" name="Shape 1226753"/>
                        <wps:cNvSpPr/>
                        <wps:spPr>
                          <a:xfrm>
                            <a:off x="5820093" y="1258189"/>
                            <a:ext cx="9144" cy="2981706"/>
                          </a:xfrm>
                          <a:custGeom>
                            <a:avLst/>
                            <a:gdLst/>
                            <a:ahLst/>
                            <a:cxnLst/>
                            <a:rect l="0" t="0" r="0" b="0"/>
                            <a:pathLst>
                              <a:path w="9144" h="2981706">
                                <a:moveTo>
                                  <a:pt x="0" y="0"/>
                                </a:moveTo>
                                <a:lnTo>
                                  <a:pt x="9144" y="0"/>
                                </a:lnTo>
                                <a:lnTo>
                                  <a:pt x="9144" y="2981706"/>
                                </a:lnTo>
                                <a:lnTo>
                                  <a:pt x="0" y="2981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4" name="Shape 1226754"/>
                        <wps:cNvSpPr/>
                        <wps:spPr>
                          <a:xfrm>
                            <a:off x="0" y="42398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5" name="Shape 1226755"/>
                        <wps:cNvSpPr/>
                        <wps:spPr>
                          <a:xfrm>
                            <a:off x="7620" y="4239895"/>
                            <a:ext cx="999173" cy="9144"/>
                          </a:xfrm>
                          <a:custGeom>
                            <a:avLst/>
                            <a:gdLst/>
                            <a:ahLst/>
                            <a:cxnLst/>
                            <a:rect l="0" t="0" r="0" b="0"/>
                            <a:pathLst>
                              <a:path w="999173" h="9144">
                                <a:moveTo>
                                  <a:pt x="0" y="0"/>
                                </a:moveTo>
                                <a:lnTo>
                                  <a:pt x="999173" y="0"/>
                                </a:lnTo>
                                <a:lnTo>
                                  <a:pt x="999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6" name="Shape 1226756"/>
                        <wps:cNvSpPr/>
                        <wps:spPr>
                          <a:xfrm>
                            <a:off x="1006793" y="42398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7" name="Shape 1226757"/>
                        <wps:cNvSpPr/>
                        <wps:spPr>
                          <a:xfrm>
                            <a:off x="1014412" y="4239895"/>
                            <a:ext cx="3905631" cy="9144"/>
                          </a:xfrm>
                          <a:custGeom>
                            <a:avLst/>
                            <a:gdLst/>
                            <a:ahLst/>
                            <a:cxnLst/>
                            <a:rect l="0" t="0" r="0" b="0"/>
                            <a:pathLst>
                              <a:path w="3905631" h="9144">
                                <a:moveTo>
                                  <a:pt x="0" y="0"/>
                                </a:moveTo>
                                <a:lnTo>
                                  <a:pt x="3905631" y="0"/>
                                </a:lnTo>
                                <a:lnTo>
                                  <a:pt x="39056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8" name="Shape 1226758"/>
                        <wps:cNvSpPr/>
                        <wps:spPr>
                          <a:xfrm>
                            <a:off x="4920044" y="42398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59" name="Shape 1226759"/>
                        <wps:cNvSpPr/>
                        <wps:spPr>
                          <a:xfrm>
                            <a:off x="4927537" y="4239895"/>
                            <a:ext cx="892492" cy="9144"/>
                          </a:xfrm>
                          <a:custGeom>
                            <a:avLst/>
                            <a:gdLst/>
                            <a:ahLst/>
                            <a:cxnLst/>
                            <a:rect l="0" t="0" r="0" b="0"/>
                            <a:pathLst>
                              <a:path w="892492" h="9144">
                                <a:moveTo>
                                  <a:pt x="0" y="0"/>
                                </a:moveTo>
                                <a:lnTo>
                                  <a:pt x="892492" y="0"/>
                                </a:lnTo>
                                <a:lnTo>
                                  <a:pt x="892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0" name="Shape 1226760"/>
                        <wps:cNvSpPr/>
                        <wps:spPr>
                          <a:xfrm>
                            <a:off x="5820093" y="42398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1" name="Shape 1226761"/>
                        <wps:cNvSpPr/>
                        <wps:spPr>
                          <a:xfrm>
                            <a:off x="0" y="4247579"/>
                            <a:ext cx="9144" cy="350838"/>
                          </a:xfrm>
                          <a:custGeom>
                            <a:avLst/>
                            <a:gdLst/>
                            <a:ahLst/>
                            <a:cxnLst/>
                            <a:rect l="0" t="0" r="0" b="0"/>
                            <a:pathLst>
                              <a:path w="9144" h="350838">
                                <a:moveTo>
                                  <a:pt x="0" y="0"/>
                                </a:moveTo>
                                <a:lnTo>
                                  <a:pt x="9144" y="0"/>
                                </a:lnTo>
                                <a:lnTo>
                                  <a:pt x="9144" y="350838"/>
                                </a:lnTo>
                                <a:lnTo>
                                  <a:pt x="0" y="3508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2" name="Shape 1226762"/>
                        <wps:cNvSpPr/>
                        <wps:spPr>
                          <a:xfrm>
                            <a:off x="1006793" y="4247579"/>
                            <a:ext cx="9144" cy="350838"/>
                          </a:xfrm>
                          <a:custGeom>
                            <a:avLst/>
                            <a:gdLst/>
                            <a:ahLst/>
                            <a:cxnLst/>
                            <a:rect l="0" t="0" r="0" b="0"/>
                            <a:pathLst>
                              <a:path w="9144" h="350838">
                                <a:moveTo>
                                  <a:pt x="0" y="0"/>
                                </a:moveTo>
                                <a:lnTo>
                                  <a:pt x="9144" y="0"/>
                                </a:lnTo>
                                <a:lnTo>
                                  <a:pt x="9144" y="350838"/>
                                </a:lnTo>
                                <a:lnTo>
                                  <a:pt x="0" y="3508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3" name="Shape 1226763"/>
                        <wps:cNvSpPr/>
                        <wps:spPr>
                          <a:xfrm>
                            <a:off x="5820093" y="4247579"/>
                            <a:ext cx="9144" cy="350838"/>
                          </a:xfrm>
                          <a:custGeom>
                            <a:avLst/>
                            <a:gdLst/>
                            <a:ahLst/>
                            <a:cxnLst/>
                            <a:rect l="0" t="0" r="0" b="0"/>
                            <a:pathLst>
                              <a:path w="9144" h="350838">
                                <a:moveTo>
                                  <a:pt x="0" y="0"/>
                                </a:moveTo>
                                <a:lnTo>
                                  <a:pt x="9144" y="0"/>
                                </a:lnTo>
                                <a:lnTo>
                                  <a:pt x="9144" y="350838"/>
                                </a:lnTo>
                                <a:lnTo>
                                  <a:pt x="0" y="3508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4" name="Shape 1226764"/>
                        <wps:cNvSpPr/>
                        <wps:spPr>
                          <a:xfrm>
                            <a:off x="0" y="4598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5" name="Shape 1226765"/>
                        <wps:cNvSpPr/>
                        <wps:spPr>
                          <a:xfrm>
                            <a:off x="7620" y="4598417"/>
                            <a:ext cx="999173" cy="9144"/>
                          </a:xfrm>
                          <a:custGeom>
                            <a:avLst/>
                            <a:gdLst/>
                            <a:ahLst/>
                            <a:cxnLst/>
                            <a:rect l="0" t="0" r="0" b="0"/>
                            <a:pathLst>
                              <a:path w="999173" h="9144">
                                <a:moveTo>
                                  <a:pt x="0" y="0"/>
                                </a:moveTo>
                                <a:lnTo>
                                  <a:pt x="999173" y="0"/>
                                </a:lnTo>
                                <a:lnTo>
                                  <a:pt x="999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6" name="Shape 1226766"/>
                        <wps:cNvSpPr/>
                        <wps:spPr>
                          <a:xfrm>
                            <a:off x="1006793" y="4598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7" name="Shape 1226767"/>
                        <wps:cNvSpPr/>
                        <wps:spPr>
                          <a:xfrm>
                            <a:off x="1014412" y="4598417"/>
                            <a:ext cx="2914015" cy="9144"/>
                          </a:xfrm>
                          <a:custGeom>
                            <a:avLst/>
                            <a:gdLst/>
                            <a:ahLst/>
                            <a:cxnLst/>
                            <a:rect l="0" t="0" r="0" b="0"/>
                            <a:pathLst>
                              <a:path w="2914015" h="9144">
                                <a:moveTo>
                                  <a:pt x="0" y="0"/>
                                </a:moveTo>
                                <a:lnTo>
                                  <a:pt x="2914015" y="0"/>
                                </a:lnTo>
                                <a:lnTo>
                                  <a:pt x="29140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8" name="Shape 1226768"/>
                        <wps:cNvSpPr/>
                        <wps:spPr>
                          <a:xfrm>
                            <a:off x="3928428" y="4598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69" name="Shape 1226769"/>
                        <wps:cNvSpPr/>
                        <wps:spPr>
                          <a:xfrm>
                            <a:off x="3936048" y="4598417"/>
                            <a:ext cx="1884046" cy="9144"/>
                          </a:xfrm>
                          <a:custGeom>
                            <a:avLst/>
                            <a:gdLst/>
                            <a:ahLst/>
                            <a:cxnLst/>
                            <a:rect l="0" t="0" r="0" b="0"/>
                            <a:pathLst>
                              <a:path w="1884046" h="9144">
                                <a:moveTo>
                                  <a:pt x="0" y="0"/>
                                </a:moveTo>
                                <a:lnTo>
                                  <a:pt x="1884046" y="0"/>
                                </a:lnTo>
                                <a:lnTo>
                                  <a:pt x="1884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70" name="Shape 1226770"/>
                        <wps:cNvSpPr/>
                        <wps:spPr>
                          <a:xfrm>
                            <a:off x="5820093" y="4598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71" name="Shape 1226771"/>
                        <wps:cNvSpPr/>
                        <wps:spPr>
                          <a:xfrm>
                            <a:off x="5827713" y="4598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72" name="Shape 1226772"/>
                        <wps:cNvSpPr/>
                        <wps:spPr>
                          <a:xfrm>
                            <a:off x="5835333" y="4598417"/>
                            <a:ext cx="68580" cy="9144"/>
                          </a:xfrm>
                          <a:custGeom>
                            <a:avLst/>
                            <a:gdLst/>
                            <a:ahLst/>
                            <a:cxnLst/>
                            <a:rect l="0" t="0" r="0" b="0"/>
                            <a:pathLst>
                              <a:path w="68580" h="9144">
                                <a:moveTo>
                                  <a:pt x="0" y="0"/>
                                </a:moveTo>
                                <a:lnTo>
                                  <a:pt x="68580" y="0"/>
                                </a:lnTo>
                                <a:lnTo>
                                  <a:pt x="68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73" name="Shape 1226773"/>
                        <wps:cNvSpPr/>
                        <wps:spPr>
                          <a:xfrm>
                            <a:off x="5903913" y="4598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74" name="Shape 1226774"/>
                        <wps:cNvSpPr/>
                        <wps:spPr>
                          <a:xfrm>
                            <a:off x="0" y="4605973"/>
                            <a:ext cx="9144" cy="419417"/>
                          </a:xfrm>
                          <a:custGeom>
                            <a:avLst/>
                            <a:gdLst/>
                            <a:ahLst/>
                            <a:cxnLst/>
                            <a:rect l="0" t="0" r="0" b="0"/>
                            <a:pathLst>
                              <a:path w="9144" h="419417">
                                <a:moveTo>
                                  <a:pt x="0" y="0"/>
                                </a:moveTo>
                                <a:lnTo>
                                  <a:pt x="9144" y="0"/>
                                </a:lnTo>
                                <a:lnTo>
                                  <a:pt x="9144" y="419417"/>
                                </a:lnTo>
                                <a:lnTo>
                                  <a:pt x="0" y="4194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75" name="Shape 1226775"/>
                        <wps:cNvSpPr/>
                        <wps:spPr>
                          <a:xfrm>
                            <a:off x="3928428" y="4605973"/>
                            <a:ext cx="9144" cy="419417"/>
                          </a:xfrm>
                          <a:custGeom>
                            <a:avLst/>
                            <a:gdLst/>
                            <a:ahLst/>
                            <a:cxnLst/>
                            <a:rect l="0" t="0" r="0" b="0"/>
                            <a:pathLst>
                              <a:path w="9144" h="419417">
                                <a:moveTo>
                                  <a:pt x="0" y="0"/>
                                </a:moveTo>
                                <a:lnTo>
                                  <a:pt x="9144" y="0"/>
                                </a:lnTo>
                                <a:lnTo>
                                  <a:pt x="9144" y="419417"/>
                                </a:lnTo>
                                <a:lnTo>
                                  <a:pt x="0" y="4194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76" name="Shape 1226776"/>
                        <wps:cNvSpPr/>
                        <wps:spPr>
                          <a:xfrm>
                            <a:off x="5903913" y="4605973"/>
                            <a:ext cx="9144" cy="419417"/>
                          </a:xfrm>
                          <a:custGeom>
                            <a:avLst/>
                            <a:gdLst/>
                            <a:ahLst/>
                            <a:cxnLst/>
                            <a:rect l="0" t="0" r="0" b="0"/>
                            <a:pathLst>
                              <a:path w="9144" h="419417">
                                <a:moveTo>
                                  <a:pt x="0" y="0"/>
                                </a:moveTo>
                                <a:lnTo>
                                  <a:pt x="9144" y="0"/>
                                </a:lnTo>
                                <a:lnTo>
                                  <a:pt x="9144" y="419417"/>
                                </a:lnTo>
                                <a:lnTo>
                                  <a:pt x="0" y="4194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77" name="Shape 1226777"/>
                        <wps:cNvSpPr/>
                        <wps:spPr>
                          <a:xfrm>
                            <a:off x="1197674" y="5025390"/>
                            <a:ext cx="4713859" cy="213360"/>
                          </a:xfrm>
                          <a:custGeom>
                            <a:avLst/>
                            <a:gdLst/>
                            <a:ahLst/>
                            <a:cxnLst/>
                            <a:rect l="0" t="0" r="0" b="0"/>
                            <a:pathLst>
                              <a:path w="4713859" h="213360">
                                <a:moveTo>
                                  <a:pt x="0" y="0"/>
                                </a:moveTo>
                                <a:lnTo>
                                  <a:pt x="4713859" y="0"/>
                                </a:lnTo>
                                <a:lnTo>
                                  <a:pt x="4713859" y="213360"/>
                                </a:lnTo>
                                <a:lnTo>
                                  <a:pt x="0" y="2133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6778" name="Shape 1226778"/>
                        <wps:cNvSpPr/>
                        <wps:spPr>
                          <a:xfrm>
                            <a:off x="1228153" y="5025390"/>
                            <a:ext cx="4653026" cy="175260"/>
                          </a:xfrm>
                          <a:custGeom>
                            <a:avLst/>
                            <a:gdLst/>
                            <a:ahLst/>
                            <a:cxnLst/>
                            <a:rect l="0" t="0" r="0" b="0"/>
                            <a:pathLst>
                              <a:path w="4653026" h="175260">
                                <a:moveTo>
                                  <a:pt x="0" y="0"/>
                                </a:moveTo>
                                <a:lnTo>
                                  <a:pt x="4653026" y="0"/>
                                </a:lnTo>
                                <a:lnTo>
                                  <a:pt x="4653026"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6779" name="Shape 1226779"/>
                        <wps:cNvSpPr/>
                        <wps:spPr>
                          <a:xfrm>
                            <a:off x="0" y="50253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0" name="Shape 1226780"/>
                        <wps:cNvSpPr/>
                        <wps:spPr>
                          <a:xfrm>
                            <a:off x="7620" y="5025391"/>
                            <a:ext cx="1174750" cy="9144"/>
                          </a:xfrm>
                          <a:custGeom>
                            <a:avLst/>
                            <a:gdLst/>
                            <a:ahLst/>
                            <a:cxnLst/>
                            <a:rect l="0" t="0" r="0" b="0"/>
                            <a:pathLst>
                              <a:path w="1174750" h="9144">
                                <a:moveTo>
                                  <a:pt x="0" y="0"/>
                                </a:moveTo>
                                <a:lnTo>
                                  <a:pt x="1174750" y="0"/>
                                </a:lnTo>
                                <a:lnTo>
                                  <a:pt x="11747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1" name="Shape 1226781"/>
                        <wps:cNvSpPr/>
                        <wps:spPr>
                          <a:xfrm>
                            <a:off x="1182434" y="50253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2" name="Shape 1226782"/>
                        <wps:cNvSpPr/>
                        <wps:spPr>
                          <a:xfrm>
                            <a:off x="1190053" y="5025391"/>
                            <a:ext cx="2738501" cy="9144"/>
                          </a:xfrm>
                          <a:custGeom>
                            <a:avLst/>
                            <a:gdLst/>
                            <a:ahLst/>
                            <a:cxnLst/>
                            <a:rect l="0" t="0" r="0" b="0"/>
                            <a:pathLst>
                              <a:path w="2738501" h="9144">
                                <a:moveTo>
                                  <a:pt x="0" y="0"/>
                                </a:moveTo>
                                <a:lnTo>
                                  <a:pt x="2738501" y="0"/>
                                </a:lnTo>
                                <a:lnTo>
                                  <a:pt x="2738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3" name="Shape 1226783"/>
                        <wps:cNvSpPr/>
                        <wps:spPr>
                          <a:xfrm>
                            <a:off x="3928428" y="50253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4" name="Shape 1226784"/>
                        <wps:cNvSpPr/>
                        <wps:spPr>
                          <a:xfrm>
                            <a:off x="3936048" y="5025391"/>
                            <a:ext cx="1967865" cy="9144"/>
                          </a:xfrm>
                          <a:custGeom>
                            <a:avLst/>
                            <a:gdLst/>
                            <a:ahLst/>
                            <a:cxnLst/>
                            <a:rect l="0" t="0" r="0" b="0"/>
                            <a:pathLst>
                              <a:path w="1967865" h="9144">
                                <a:moveTo>
                                  <a:pt x="0" y="0"/>
                                </a:moveTo>
                                <a:lnTo>
                                  <a:pt x="1967865" y="0"/>
                                </a:lnTo>
                                <a:lnTo>
                                  <a:pt x="1967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5" name="Shape 1226785"/>
                        <wps:cNvSpPr/>
                        <wps:spPr>
                          <a:xfrm>
                            <a:off x="5903913" y="50253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6" name="Shape 1226786"/>
                        <wps:cNvSpPr/>
                        <wps:spPr>
                          <a:xfrm>
                            <a:off x="0" y="5033010"/>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7" name="Shape 1226787"/>
                        <wps:cNvSpPr/>
                        <wps:spPr>
                          <a:xfrm>
                            <a:off x="1182434" y="5033010"/>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8" name="Shape 1226788"/>
                        <wps:cNvSpPr/>
                        <wps:spPr>
                          <a:xfrm>
                            <a:off x="5903913" y="5033010"/>
                            <a:ext cx="9144" cy="205740"/>
                          </a:xfrm>
                          <a:custGeom>
                            <a:avLst/>
                            <a:gdLst/>
                            <a:ahLst/>
                            <a:cxnLst/>
                            <a:rect l="0" t="0" r="0" b="0"/>
                            <a:pathLst>
                              <a:path w="9144" h="205740">
                                <a:moveTo>
                                  <a:pt x="0" y="0"/>
                                </a:moveTo>
                                <a:lnTo>
                                  <a:pt x="9144" y="0"/>
                                </a:lnTo>
                                <a:lnTo>
                                  <a:pt x="9144" y="205740"/>
                                </a:lnTo>
                                <a:lnTo>
                                  <a:pt x="0" y="205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89" name="Shape 1226789"/>
                        <wps:cNvSpPr/>
                        <wps:spPr>
                          <a:xfrm>
                            <a:off x="0" y="5238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0" name="Shape 1226790"/>
                        <wps:cNvSpPr/>
                        <wps:spPr>
                          <a:xfrm>
                            <a:off x="7620" y="5238750"/>
                            <a:ext cx="1174750" cy="9144"/>
                          </a:xfrm>
                          <a:custGeom>
                            <a:avLst/>
                            <a:gdLst/>
                            <a:ahLst/>
                            <a:cxnLst/>
                            <a:rect l="0" t="0" r="0" b="0"/>
                            <a:pathLst>
                              <a:path w="1174750" h="9144">
                                <a:moveTo>
                                  <a:pt x="0" y="0"/>
                                </a:moveTo>
                                <a:lnTo>
                                  <a:pt x="1174750" y="0"/>
                                </a:lnTo>
                                <a:lnTo>
                                  <a:pt x="11747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1" name="Shape 1226791"/>
                        <wps:cNvSpPr/>
                        <wps:spPr>
                          <a:xfrm>
                            <a:off x="1182434" y="5238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2" name="Shape 1226792"/>
                        <wps:cNvSpPr/>
                        <wps:spPr>
                          <a:xfrm>
                            <a:off x="1190053" y="5238750"/>
                            <a:ext cx="4713986" cy="9144"/>
                          </a:xfrm>
                          <a:custGeom>
                            <a:avLst/>
                            <a:gdLst/>
                            <a:ahLst/>
                            <a:cxnLst/>
                            <a:rect l="0" t="0" r="0" b="0"/>
                            <a:pathLst>
                              <a:path w="4713986" h="9144">
                                <a:moveTo>
                                  <a:pt x="0" y="0"/>
                                </a:moveTo>
                                <a:lnTo>
                                  <a:pt x="4713986" y="0"/>
                                </a:lnTo>
                                <a:lnTo>
                                  <a:pt x="47139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3" name="Shape 1226793"/>
                        <wps:cNvSpPr/>
                        <wps:spPr>
                          <a:xfrm>
                            <a:off x="5903913" y="5238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4" name="Shape 1226794"/>
                        <wps:cNvSpPr/>
                        <wps:spPr>
                          <a:xfrm>
                            <a:off x="0" y="5246371"/>
                            <a:ext cx="9144" cy="3332480"/>
                          </a:xfrm>
                          <a:custGeom>
                            <a:avLst/>
                            <a:gdLst/>
                            <a:ahLst/>
                            <a:cxnLst/>
                            <a:rect l="0" t="0" r="0" b="0"/>
                            <a:pathLst>
                              <a:path w="9144" h="3332480">
                                <a:moveTo>
                                  <a:pt x="0" y="0"/>
                                </a:moveTo>
                                <a:lnTo>
                                  <a:pt x="9144" y="0"/>
                                </a:lnTo>
                                <a:lnTo>
                                  <a:pt x="9144" y="3332480"/>
                                </a:lnTo>
                                <a:lnTo>
                                  <a:pt x="0" y="3332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5" name="Shape 1226795"/>
                        <wps:cNvSpPr/>
                        <wps:spPr>
                          <a:xfrm>
                            <a:off x="0" y="8578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6" name="Shape 1226796"/>
                        <wps:cNvSpPr/>
                        <wps:spPr>
                          <a:xfrm>
                            <a:off x="7620" y="8578850"/>
                            <a:ext cx="1174750" cy="9144"/>
                          </a:xfrm>
                          <a:custGeom>
                            <a:avLst/>
                            <a:gdLst/>
                            <a:ahLst/>
                            <a:cxnLst/>
                            <a:rect l="0" t="0" r="0" b="0"/>
                            <a:pathLst>
                              <a:path w="1174750" h="9144">
                                <a:moveTo>
                                  <a:pt x="0" y="0"/>
                                </a:moveTo>
                                <a:lnTo>
                                  <a:pt x="1174750" y="0"/>
                                </a:lnTo>
                                <a:lnTo>
                                  <a:pt x="11747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7" name="Shape 1226797"/>
                        <wps:cNvSpPr/>
                        <wps:spPr>
                          <a:xfrm>
                            <a:off x="1182434" y="5246371"/>
                            <a:ext cx="9144" cy="3332480"/>
                          </a:xfrm>
                          <a:custGeom>
                            <a:avLst/>
                            <a:gdLst/>
                            <a:ahLst/>
                            <a:cxnLst/>
                            <a:rect l="0" t="0" r="0" b="0"/>
                            <a:pathLst>
                              <a:path w="9144" h="3332480">
                                <a:moveTo>
                                  <a:pt x="0" y="0"/>
                                </a:moveTo>
                                <a:lnTo>
                                  <a:pt x="9144" y="0"/>
                                </a:lnTo>
                                <a:lnTo>
                                  <a:pt x="9144" y="3332480"/>
                                </a:lnTo>
                                <a:lnTo>
                                  <a:pt x="0" y="3332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8" name="Shape 1226798"/>
                        <wps:cNvSpPr/>
                        <wps:spPr>
                          <a:xfrm>
                            <a:off x="1182434" y="8578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799" name="Shape 1226799"/>
                        <wps:cNvSpPr/>
                        <wps:spPr>
                          <a:xfrm>
                            <a:off x="1190053" y="8578850"/>
                            <a:ext cx="4713986" cy="9144"/>
                          </a:xfrm>
                          <a:custGeom>
                            <a:avLst/>
                            <a:gdLst/>
                            <a:ahLst/>
                            <a:cxnLst/>
                            <a:rect l="0" t="0" r="0" b="0"/>
                            <a:pathLst>
                              <a:path w="4713986" h="9144">
                                <a:moveTo>
                                  <a:pt x="0" y="0"/>
                                </a:moveTo>
                                <a:lnTo>
                                  <a:pt x="4713986" y="0"/>
                                </a:lnTo>
                                <a:lnTo>
                                  <a:pt x="47139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800" name="Shape 1226800"/>
                        <wps:cNvSpPr/>
                        <wps:spPr>
                          <a:xfrm>
                            <a:off x="5903913" y="5246371"/>
                            <a:ext cx="9144" cy="3332480"/>
                          </a:xfrm>
                          <a:custGeom>
                            <a:avLst/>
                            <a:gdLst/>
                            <a:ahLst/>
                            <a:cxnLst/>
                            <a:rect l="0" t="0" r="0" b="0"/>
                            <a:pathLst>
                              <a:path w="9144" h="3332480">
                                <a:moveTo>
                                  <a:pt x="0" y="0"/>
                                </a:moveTo>
                                <a:lnTo>
                                  <a:pt x="9144" y="0"/>
                                </a:lnTo>
                                <a:lnTo>
                                  <a:pt x="9144" y="3332480"/>
                                </a:lnTo>
                                <a:lnTo>
                                  <a:pt x="0" y="3332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801" name="Shape 1226801"/>
                        <wps:cNvSpPr/>
                        <wps:spPr>
                          <a:xfrm>
                            <a:off x="5903913" y="85788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9681" style="width:465.475pt;height:676.1pt;position:absolute;z-index:-2147483454;mso-position-horizontal-relative:text;mso-position-horizontal:absolute;margin-left:9.6pt;mso-position-vertical-relative:text;margin-top:-100.803pt;" coordsize="59115,85864">
                <v:shape id="Shape 1226802" style="position:absolute;width:91;height:91;left:0;top:0;" coordsize="9144,9144" path="m0,0l9144,0l9144,9144l0,9144l0,0">
                  <v:stroke weight="0pt" endcap="flat" joinstyle="miter" miterlimit="10" on="false" color="#000000" opacity="0"/>
                  <v:fill on="true" color="#000000"/>
                </v:shape>
                <v:shape id="Shape 1226803" style="position:absolute;width:10372;height:91;left:76;top:0;" coordsize="1037273,9144" path="m0,0l1037273,0l1037273,9144l0,9144l0,0">
                  <v:stroke weight="0pt" endcap="flat" joinstyle="miter" miterlimit="10" on="false" color="#000000" opacity="0"/>
                  <v:fill on="true" color="#000000"/>
                </v:shape>
                <v:shape id="Shape 1226804" style="position:absolute;width:91;height:91;left:10448;top:0;" coordsize="9144,9144" path="m0,0l9144,0l9144,9144l0,9144l0,0">
                  <v:stroke weight="0pt" endcap="flat" joinstyle="miter" miterlimit="10" on="false" color="#000000" opacity="0"/>
                  <v:fill on="true" color="#000000"/>
                </v:shape>
                <v:shape id="Shape 1226805" style="position:absolute;width:47675;height:91;left:10525;top:0;" coordsize="4767580,9144" path="m0,0l4767580,0l4767580,9144l0,9144l0,0">
                  <v:stroke weight="0pt" endcap="flat" joinstyle="miter" miterlimit="10" on="false" color="#000000" opacity="0"/>
                  <v:fill on="true" color="#000000"/>
                </v:shape>
                <v:shape id="Shape 1226806" style="position:absolute;width:91;height:91;left:58200;top:0;" coordsize="9144,9144" path="m0,0l9144,0l9144,9144l0,9144l0,0">
                  <v:stroke weight="0pt" endcap="flat" joinstyle="miter" miterlimit="10" on="false" color="#000000" opacity="0"/>
                  <v:fill on="true" color="#000000"/>
                </v:shape>
                <v:shape id="Shape 1226807" style="position:absolute;width:91;height:10521;left:0;top:76;" coordsize="9144,1052195" path="m0,0l9144,0l9144,1052195l0,1052195l0,0">
                  <v:stroke weight="0pt" endcap="flat" joinstyle="miter" miterlimit="10" on="false" color="#000000" opacity="0"/>
                  <v:fill on="true" color="#000000"/>
                </v:shape>
                <v:shape id="Shape 1226808" style="position:absolute;width:91;height:10521;left:10448;top:76;" coordsize="9144,1052195" path="m0,0l9144,0l9144,1052195l0,1052195l0,0">
                  <v:stroke weight="0pt" endcap="flat" joinstyle="miter" miterlimit="10" on="false" color="#000000" opacity="0"/>
                  <v:fill on="true" color="#000000"/>
                </v:shape>
                <v:shape id="Shape 1226809" style="position:absolute;width:91;height:10521;left:58200;top:76;" coordsize="9144,1052195" path="m0,0l9144,0l9144,1052195l0,1052195l0,0">
                  <v:stroke weight="0pt" endcap="flat" joinstyle="miter" miterlimit="10" on="false" color="#000000" opacity="0"/>
                  <v:fill on="true" color="#000000"/>
                </v:shape>
                <v:shape id="Shape 1226810" style="position:absolute;width:91;height:91;left:0;top:10597;" coordsize="9144,9144" path="m0,0l9144,0l9144,9144l0,9144l0,0">
                  <v:stroke weight="0pt" endcap="flat" joinstyle="miter" miterlimit="10" on="false" color="#000000" opacity="0"/>
                  <v:fill on="true" color="#000000"/>
                </v:shape>
                <v:shape id="Shape 1226811" style="position:absolute;width:10372;height:91;left:76;top:10597;" coordsize="1037273,9144" path="m0,0l1037273,0l1037273,9144l0,9144l0,0">
                  <v:stroke weight="0pt" endcap="flat" joinstyle="miter" miterlimit="10" on="false" color="#000000" opacity="0"/>
                  <v:fill on="true" color="#000000"/>
                </v:shape>
                <v:shape id="Shape 1226812" style="position:absolute;width:91;height:91;left:10448;top:10597;" coordsize="9144,9144" path="m0,0l9144,0l9144,9144l0,9144l0,0">
                  <v:stroke weight="0pt" endcap="flat" joinstyle="miter" miterlimit="10" on="false" color="#000000" opacity="0"/>
                  <v:fill on="true" color="#000000"/>
                </v:shape>
                <v:shape id="Shape 1226813" style="position:absolute;width:38675;height:91;left:10525;top:10597;" coordsize="3867531,9144" path="m0,0l3867531,0l3867531,9144l0,9144l0,0">
                  <v:stroke weight="0pt" endcap="flat" joinstyle="miter" miterlimit="10" on="false" color="#000000" opacity="0"/>
                  <v:fill on="true" color="#000000"/>
                </v:shape>
                <v:shape id="Shape 1226814" style="position:absolute;width:91;height:91;left:49200;top:10597;" coordsize="9144,9144" path="m0,0l9144,0l9144,9144l0,9144l0,0">
                  <v:stroke weight="0pt" endcap="flat" joinstyle="miter" miterlimit="10" on="false" color="#000000" opacity="0"/>
                  <v:fill on="true" color="#000000"/>
                </v:shape>
                <v:shape id="Shape 1226815" style="position:absolute;width:8924;height:91;left:49275;top:10597;" coordsize="892492,9144" path="m0,0l892492,0l892492,9144l0,9144l0,0">
                  <v:stroke weight="0pt" endcap="flat" joinstyle="miter" miterlimit="10" on="false" color="#000000" opacity="0"/>
                  <v:fill on="true" color="#000000"/>
                </v:shape>
                <v:shape id="Shape 1226816" style="position:absolute;width:91;height:91;left:58200;top:10597;" coordsize="9144,9144" path="m0,0l9144,0l9144,9144l0,9144l0,0">
                  <v:stroke weight="0pt" endcap="flat" joinstyle="miter" miterlimit="10" on="false" color="#000000" opacity="0"/>
                  <v:fill on="true" color="#000000"/>
                </v:shape>
                <v:shape id="Shape 1226817" style="position:absolute;width:91;height:1828;left:0;top:10678;" coordsize="9144,182880" path="m0,0l9144,0l9144,182880l0,182880l0,0">
                  <v:stroke weight="0pt" endcap="flat" joinstyle="miter" miterlimit="10" on="false" color="#000000" opacity="0"/>
                  <v:fill on="true" color="#000000"/>
                </v:shape>
                <v:shape id="Shape 1226818" style="position:absolute;width:91;height:1828;left:49200;top:10678;" coordsize="9144,182880" path="m0,0l9144,0l9144,182880l0,182880l0,0">
                  <v:stroke weight="0pt" endcap="flat" joinstyle="miter" miterlimit="10" on="false" color="#000000" opacity="0"/>
                  <v:fill on="true" color="#000000"/>
                </v:shape>
                <v:shape id="Shape 1226819" style="position:absolute;width:91;height:1828;left:58200;top:10678;" coordsize="9144,182880" path="m0,0l9144,0l9144,182880l0,182880l0,0">
                  <v:stroke weight="0pt" endcap="flat" joinstyle="miter" miterlimit="10" on="false" color="#000000" opacity="0"/>
                  <v:fill on="true" color="#000000"/>
                </v:shape>
                <v:shape id="Shape 1226820" style="position:absolute;width:91;height:91;left:0;top:12505;" coordsize="9144,9144" path="m0,0l9144,0l9144,9144l0,9144l0,0">
                  <v:stroke weight="0pt" endcap="flat" joinstyle="miter" miterlimit="10" on="false" color="#000000" opacity="0"/>
                  <v:fill on="true" color="#000000"/>
                </v:shape>
                <v:shape id="Shape 1226821" style="position:absolute;width:49123;height:91;left:76;top:12505;" coordsize="4912360,9144" path="m0,0l4912360,0l4912360,9144l0,9144l0,0">
                  <v:stroke weight="0pt" endcap="flat" joinstyle="miter" miterlimit="10" on="false" color="#000000" opacity="0"/>
                  <v:fill on="true" color="#000000"/>
                </v:shape>
                <v:shape id="Shape 1226822" style="position:absolute;width:91;height:91;left:49200;top:12505;" coordsize="9144,9144" path="m0,0l9144,0l9144,9144l0,9144l0,0">
                  <v:stroke weight="0pt" endcap="flat" joinstyle="miter" miterlimit="10" on="false" color="#000000" opacity="0"/>
                  <v:fill on="true" color="#000000"/>
                </v:shape>
                <v:shape id="Shape 1226823" style="position:absolute;width:8924;height:91;left:49275;top:12505;" coordsize="892492,9144" path="m0,0l892492,0l892492,9144l0,9144l0,0">
                  <v:stroke weight="0pt" endcap="flat" joinstyle="miter" miterlimit="10" on="false" color="#000000" opacity="0"/>
                  <v:fill on="true" color="#000000"/>
                </v:shape>
                <v:shape id="Shape 1226824" style="position:absolute;width:91;height:91;left:58200;top:12505;" coordsize="9144,9144" path="m0,0l9144,0l9144,9144l0,9144l0,0">
                  <v:stroke weight="0pt" endcap="flat" joinstyle="miter" miterlimit="10" on="false" color="#000000" opacity="0"/>
                  <v:fill on="true" color="#000000"/>
                </v:shape>
                <v:shape id="Shape 1226825" style="position:absolute;width:91;height:29817;left:0;top:12581;" coordsize="9144,2981706" path="m0,0l9144,0l9144,2981706l0,2981706l0,0">
                  <v:stroke weight="0pt" endcap="flat" joinstyle="miter" miterlimit="10" on="false" color="#000000" opacity="0"/>
                  <v:fill on="true" color="#000000"/>
                </v:shape>
                <v:shape id="Shape 1226826" style="position:absolute;width:91;height:29817;left:49200;top:12581;" coordsize="9144,2981706" path="m0,0l9144,0l9144,2981706l0,2981706l0,0">
                  <v:stroke weight="0pt" endcap="flat" joinstyle="miter" miterlimit="10" on="false" color="#000000" opacity="0"/>
                  <v:fill on="true" color="#000000"/>
                </v:shape>
                <v:shape id="Shape 1226827" style="position:absolute;width:91;height:29817;left:58200;top:12581;" coordsize="9144,2981706" path="m0,0l9144,0l9144,2981706l0,2981706l0,0">
                  <v:stroke weight="0pt" endcap="flat" joinstyle="miter" miterlimit="10" on="false" color="#000000" opacity="0"/>
                  <v:fill on="true" color="#000000"/>
                </v:shape>
                <v:shape id="Shape 1226828" style="position:absolute;width:91;height:91;left:0;top:42398;" coordsize="9144,9144" path="m0,0l9144,0l9144,9144l0,9144l0,0">
                  <v:stroke weight="0pt" endcap="flat" joinstyle="miter" miterlimit="10" on="false" color="#000000" opacity="0"/>
                  <v:fill on="true" color="#000000"/>
                </v:shape>
                <v:shape id="Shape 1226829" style="position:absolute;width:9991;height:91;left:76;top:42398;" coordsize="999173,9144" path="m0,0l999173,0l999173,9144l0,9144l0,0">
                  <v:stroke weight="0pt" endcap="flat" joinstyle="miter" miterlimit="10" on="false" color="#000000" opacity="0"/>
                  <v:fill on="true" color="#000000"/>
                </v:shape>
                <v:shape id="Shape 1226830" style="position:absolute;width:91;height:91;left:10067;top:42398;" coordsize="9144,9144" path="m0,0l9144,0l9144,9144l0,9144l0,0">
                  <v:stroke weight="0pt" endcap="flat" joinstyle="miter" miterlimit="10" on="false" color="#000000" opacity="0"/>
                  <v:fill on="true" color="#000000"/>
                </v:shape>
                <v:shape id="Shape 1226831" style="position:absolute;width:39056;height:91;left:10144;top:42398;" coordsize="3905631,9144" path="m0,0l3905631,0l3905631,9144l0,9144l0,0">
                  <v:stroke weight="0pt" endcap="flat" joinstyle="miter" miterlimit="10" on="false" color="#000000" opacity="0"/>
                  <v:fill on="true" color="#000000"/>
                </v:shape>
                <v:shape id="Shape 1226832" style="position:absolute;width:91;height:91;left:49200;top:42398;" coordsize="9144,9144" path="m0,0l9144,0l9144,9144l0,9144l0,0">
                  <v:stroke weight="0pt" endcap="flat" joinstyle="miter" miterlimit="10" on="false" color="#000000" opacity="0"/>
                  <v:fill on="true" color="#000000"/>
                </v:shape>
                <v:shape id="Shape 1226833" style="position:absolute;width:8924;height:91;left:49275;top:42398;" coordsize="892492,9144" path="m0,0l892492,0l892492,9144l0,9144l0,0">
                  <v:stroke weight="0pt" endcap="flat" joinstyle="miter" miterlimit="10" on="false" color="#000000" opacity="0"/>
                  <v:fill on="true" color="#000000"/>
                </v:shape>
                <v:shape id="Shape 1226834" style="position:absolute;width:91;height:91;left:58200;top:42398;" coordsize="9144,9144" path="m0,0l9144,0l9144,9144l0,9144l0,0">
                  <v:stroke weight="0pt" endcap="flat" joinstyle="miter" miterlimit="10" on="false" color="#000000" opacity="0"/>
                  <v:fill on="true" color="#000000"/>
                </v:shape>
                <v:shape id="Shape 1226835" style="position:absolute;width:91;height:3508;left:0;top:42475;" coordsize="9144,350838" path="m0,0l9144,0l9144,350838l0,350838l0,0">
                  <v:stroke weight="0pt" endcap="flat" joinstyle="miter" miterlimit="10" on="false" color="#000000" opacity="0"/>
                  <v:fill on="true" color="#000000"/>
                </v:shape>
                <v:shape id="Shape 1226836" style="position:absolute;width:91;height:3508;left:10067;top:42475;" coordsize="9144,350838" path="m0,0l9144,0l9144,350838l0,350838l0,0">
                  <v:stroke weight="0pt" endcap="flat" joinstyle="miter" miterlimit="10" on="false" color="#000000" opacity="0"/>
                  <v:fill on="true" color="#000000"/>
                </v:shape>
                <v:shape id="Shape 1226837" style="position:absolute;width:91;height:3508;left:58200;top:42475;" coordsize="9144,350838" path="m0,0l9144,0l9144,350838l0,350838l0,0">
                  <v:stroke weight="0pt" endcap="flat" joinstyle="miter" miterlimit="10" on="false" color="#000000" opacity="0"/>
                  <v:fill on="true" color="#000000"/>
                </v:shape>
                <v:shape id="Shape 1226838" style="position:absolute;width:91;height:91;left:0;top:45984;" coordsize="9144,9144" path="m0,0l9144,0l9144,9144l0,9144l0,0">
                  <v:stroke weight="0pt" endcap="flat" joinstyle="miter" miterlimit="10" on="false" color="#000000" opacity="0"/>
                  <v:fill on="true" color="#000000"/>
                </v:shape>
                <v:shape id="Shape 1226839" style="position:absolute;width:9991;height:91;left:76;top:45984;" coordsize="999173,9144" path="m0,0l999173,0l999173,9144l0,9144l0,0">
                  <v:stroke weight="0pt" endcap="flat" joinstyle="miter" miterlimit="10" on="false" color="#000000" opacity="0"/>
                  <v:fill on="true" color="#000000"/>
                </v:shape>
                <v:shape id="Shape 1226840" style="position:absolute;width:91;height:91;left:10067;top:45984;" coordsize="9144,9144" path="m0,0l9144,0l9144,9144l0,9144l0,0">
                  <v:stroke weight="0pt" endcap="flat" joinstyle="miter" miterlimit="10" on="false" color="#000000" opacity="0"/>
                  <v:fill on="true" color="#000000"/>
                </v:shape>
                <v:shape id="Shape 1226841" style="position:absolute;width:29140;height:91;left:10144;top:45984;" coordsize="2914015,9144" path="m0,0l2914015,0l2914015,9144l0,9144l0,0">
                  <v:stroke weight="0pt" endcap="flat" joinstyle="miter" miterlimit="10" on="false" color="#000000" opacity="0"/>
                  <v:fill on="true" color="#000000"/>
                </v:shape>
                <v:shape id="Shape 1226842" style="position:absolute;width:91;height:91;left:39284;top:45984;" coordsize="9144,9144" path="m0,0l9144,0l9144,9144l0,9144l0,0">
                  <v:stroke weight="0pt" endcap="flat" joinstyle="miter" miterlimit="10" on="false" color="#000000" opacity="0"/>
                  <v:fill on="true" color="#000000"/>
                </v:shape>
                <v:shape id="Shape 1226843" style="position:absolute;width:18840;height:91;left:39360;top:45984;" coordsize="1884046,9144" path="m0,0l1884046,0l1884046,9144l0,9144l0,0">
                  <v:stroke weight="0pt" endcap="flat" joinstyle="miter" miterlimit="10" on="false" color="#000000" opacity="0"/>
                  <v:fill on="true" color="#000000"/>
                </v:shape>
                <v:shape id="Shape 1226844" style="position:absolute;width:91;height:91;left:58200;top:45984;" coordsize="9144,9144" path="m0,0l9144,0l9144,9144l0,9144l0,0">
                  <v:stroke weight="0pt" endcap="flat" joinstyle="miter" miterlimit="10" on="false" color="#000000" opacity="0"/>
                  <v:fill on="true" color="#000000"/>
                </v:shape>
                <v:shape id="Shape 1226845" style="position:absolute;width:91;height:91;left:58277;top:45984;" coordsize="9144,9144" path="m0,0l9144,0l9144,9144l0,9144l0,0">
                  <v:stroke weight="0pt" endcap="flat" joinstyle="miter" miterlimit="10" on="false" color="#000000" opacity="0"/>
                  <v:fill on="true" color="#000000"/>
                </v:shape>
                <v:shape id="Shape 1226846" style="position:absolute;width:685;height:91;left:58353;top:45984;" coordsize="68580,9144" path="m0,0l68580,0l68580,9144l0,9144l0,0">
                  <v:stroke weight="0pt" endcap="flat" joinstyle="miter" miterlimit="10" on="false" color="#000000" opacity="0"/>
                  <v:fill on="true" color="#000000"/>
                </v:shape>
                <v:shape id="Shape 1226847" style="position:absolute;width:91;height:91;left:59039;top:45984;" coordsize="9144,9144" path="m0,0l9144,0l9144,9144l0,9144l0,0">
                  <v:stroke weight="0pt" endcap="flat" joinstyle="miter" miterlimit="10" on="false" color="#000000" opacity="0"/>
                  <v:fill on="true" color="#000000"/>
                </v:shape>
                <v:shape id="Shape 1226848" style="position:absolute;width:91;height:4194;left:0;top:46059;" coordsize="9144,419417" path="m0,0l9144,0l9144,419417l0,419417l0,0">
                  <v:stroke weight="0pt" endcap="flat" joinstyle="miter" miterlimit="10" on="false" color="#000000" opacity="0"/>
                  <v:fill on="true" color="#000000"/>
                </v:shape>
                <v:shape id="Shape 1226849" style="position:absolute;width:91;height:4194;left:39284;top:46059;" coordsize="9144,419417" path="m0,0l9144,0l9144,419417l0,419417l0,0">
                  <v:stroke weight="0pt" endcap="flat" joinstyle="miter" miterlimit="10" on="false" color="#000000" opacity="0"/>
                  <v:fill on="true" color="#000000"/>
                </v:shape>
                <v:shape id="Shape 1226850" style="position:absolute;width:91;height:4194;left:59039;top:46059;" coordsize="9144,419417" path="m0,0l9144,0l9144,419417l0,419417l0,0">
                  <v:stroke weight="0pt" endcap="flat" joinstyle="miter" miterlimit="10" on="false" color="#000000" opacity="0"/>
                  <v:fill on="true" color="#000000"/>
                </v:shape>
                <v:shape id="Shape 1226851" style="position:absolute;width:47138;height:2133;left:11976;top:50253;" coordsize="4713859,213360" path="m0,0l4713859,0l4713859,213360l0,213360l0,0">
                  <v:stroke weight="0pt" endcap="flat" joinstyle="miter" miterlimit="10" on="false" color="#000000" opacity="0"/>
                  <v:fill on="true" color="#ffffff"/>
                </v:shape>
                <v:shape id="Shape 1226852" style="position:absolute;width:46530;height:1752;left:12281;top:50253;" coordsize="4653026,175260" path="m0,0l4653026,0l4653026,175260l0,175260l0,0">
                  <v:stroke weight="0pt" endcap="flat" joinstyle="miter" miterlimit="10" on="false" color="#000000" opacity="0"/>
                  <v:fill on="true" color="#ffffff"/>
                </v:shape>
                <v:shape id="Shape 1226853" style="position:absolute;width:91;height:91;left:0;top:50253;" coordsize="9144,9144" path="m0,0l9144,0l9144,9144l0,9144l0,0">
                  <v:stroke weight="0pt" endcap="flat" joinstyle="miter" miterlimit="10" on="false" color="#000000" opacity="0"/>
                  <v:fill on="true" color="#000000"/>
                </v:shape>
                <v:shape id="Shape 1226854" style="position:absolute;width:11747;height:91;left:76;top:50253;" coordsize="1174750,9144" path="m0,0l1174750,0l1174750,9144l0,9144l0,0">
                  <v:stroke weight="0pt" endcap="flat" joinstyle="miter" miterlimit="10" on="false" color="#000000" opacity="0"/>
                  <v:fill on="true" color="#000000"/>
                </v:shape>
                <v:shape id="Shape 1226855" style="position:absolute;width:91;height:91;left:11824;top:50253;" coordsize="9144,9144" path="m0,0l9144,0l9144,9144l0,9144l0,0">
                  <v:stroke weight="0pt" endcap="flat" joinstyle="miter" miterlimit="10" on="false" color="#000000" opacity="0"/>
                  <v:fill on="true" color="#000000"/>
                </v:shape>
                <v:shape id="Shape 1226856" style="position:absolute;width:27385;height:91;left:11900;top:50253;" coordsize="2738501,9144" path="m0,0l2738501,0l2738501,9144l0,9144l0,0">
                  <v:stroke weight="0pt" endcap="flat" joinstyle="miter" miterlimit="10" on="false" color="#000000" opacity="0"/>
                  <v:fill on="true" color="#000000"/>
                </v:shape>
                <v:shape id="Shape 1226857" style="position:absolute;width:91;height:91;left:39284;top:50253;" coordsize="9144,9144" path="m0,0l9144,0l9144,9144l0,9144l0,0">
                  <v:stroke weight="0pt" endcap="flat" joinstyle="miter" miterlimit="10" on="false" color="#000000" opacity="0"/>
                  <v:fill on="true" color="#000000"/>
                </v:shape>
                <v:shape id="Shape 1226858" style="position:absolute;width:19678;height:91;left:39360;top:50253;" coordsize="1967865,9144" path="m0,0l1967865,0l1967865,9144l0,9144l0,0">
                  <v:stroke weight="0pt" endcap="flat" joinstyle="miter" miterlimit="10" on="false" color="#000000" opacity="0"/>
                  <v:fill on="true" color="#000000"/>
                </v:shape>
                <v:shape id="Shape 1226859" style="position:absolute;width:91;height:91;left:59039;top:50253;" coordsize="9144,9144" path="m0,0l9144,0l9144,9144l0,9144l0,0">
                  <v:stroke weight="0pt" endcap="flat" joinstyle="miter" miterlimit="10" on="false" color="#000000" opacity="0"/>
                  <v:fill on="true" color="#000000"/>
                </v:shape>
                <v:shape id="Shape 1226860" style="position:absolute;width:91;height:2057;left:0;top:50330;" coordsize="9144,205740" path="m0,0l9144,0l9144,205740l0,205740l0,0">
                  <v:stroke weight="0pt" endcap="flat" joinstyle="miter" miterlimit="10" on="false" color="#000000" opacity="0"/>
                  <v:fill on="true" color="#000000"/>
                </v:shape>
                <v:shape id="Shape 1226861" style="position:absolute;width:91;height:2057;left:11824;top:50330;" coordsize="9144,205740" path="m0,0l9144,0l9144,205740l0,205740l0,0">
                  <v:stroke weight="0pt" endcap="flat" joinstyle="miter" miterlimit="10" on="false" color="#000000" opacity="0"/>
                  <v:fill on="true" color="#000000"/>
                </v:shape>
                <v:shape id="Shape 1226862" style="position:absolute;width:91;height:2057;left:59039;top:50330;" coordsize="9144,205740" path="m0,0l9144,0l9144,205740l0,205740l0,0">
                  <v:stroke weight="0pt" endcap="flat" joinstyle="miter" miterlimit="10" on="false" color="#000000" opacity="0"/>
                  <v:fill on="true" color="#000000"/>
                </v:shape>
                <v:shape id="Shape 1226863" style="position:absolute;width:91;height:91;left:0;top:52387;" coordsize="9144,9144" path="m0,0l9144,0l9144,9144l0,9144l0,0">
                  <v:stroke weight="0pt" endcap="flat" joinstyle="miter" miterlimit="10" on="false" color="#000000" opacity="0"/>
                  <v:fill on="true" color="#000000"/>
                </v:shape>
                <v:shape id="Shape 1226864" style="position:absolute;width:11747;height:91;left:76;top:52387;" coordsize="1174750,9144" path="m0,0l1174750,0l1174750,9144l0,9144l0,0">
                  <v:stroke weight="0pt" endcap="flat" joinstyle="miter" miterlimit="10" on="false" color="#000000" opacity="0"/>
                  <v:fill on="true" color="#000000"/>
                </v:shape>
                <v:shape id="Shape 1226865" style="position:absolute;width:91;height:91;left:11824;top:52387;" coordsize="9144,9144" path="m0,0l9144,0l9144,9144l0,9144l0,0">
                  <v:stroke weight="0pt" endcap="flat" joinstyle="miter" miterlimit="10" on="false" color="#000000" opacity="0"/>
                  <v:fill on="true" color="#000000"/>
                </v:shape>
                <v:shape id="Shape 1226866" style="position:absolute;width:47139;height:91;left:11900;top:52387;" coordsize="4713986,9144" path="m0,0l4713986,0l4713986,9144l0,9144l0,0">
                  <v:stroke weight="0pt" endcap="flat" joinstyle="miter" miterlimit="10" on="false" color="#000000" opacity="0"/>
                  <v:fill on="true" color="#000000"/>
                </v:shape>
                <v:shape id="Shape 1226867" style="position:absolute;width:91;height:91;left:59039;top:52387;" coordsize="9144,9144" path="m0,0l9144,0l9144,9144l0,9144l0,0">
                  <v:stroke weight="0pt" endcap="flat" joinstyle="miter" miterlimit="10" on="false" color="#000000" opacity="0"/>
                  <v:fill on="true" color="#000000"/>
                </v:shape>
                <v:shape id="Shape 1226868" style="position:absolute;width:91;height:33324;left:0;top:52463;" coordsize="9144,3332480" path="m0,0l9144,0l9144,3332480l0,3332480l0,0">
                  <v:stroke weight="0pt" endcap="flat" joinstyle="miter" miterlimit="10" on="false" color="#000000" opacity="0"/>
                  <v:fill on="true" color="#000000"/>
                </v:shape>
                <v:shape id="Shape 1226869" style="position:absolute;width:91;height:91;left:0;top:85788;" coordsize="9144,9144" path="m0,0l9144,0l9144,9144l0,9144l0,0">
                  <v:stroke weight="0pt" endcap="flat" joinstyle="miter" miterlimit="10" on="false" color="#000000" opacity="0"/>
                  <v:fill on="true" color="#000000"/>
                </v:shape>
                <v:shape id="Shape 1226870" style="position:absolute;width:11747;height:91;left:76;top:85788;" coordsize="1174750,9144" path="m0,0l1174750,0l1174750,9144l0,9144l0,0">
                  <v:stroke weight="0pt" endcap="flat" joinstyle="miter" miterlimit="10" on="false" color="#000000" opacity="0"/>
                  <v:fill on="true" color="#000000"/>
                </v:shape>
                <v:shape id="Shape 1226871" style="position:absolute;width:91;height:33324;left:11824;top:52463;" coordsize="9144,3332480" path="m0,0l9144,0l9144,3332480l0,3332480l0,0">
                  <v:stroke weight="0pt" endcap="flat" joinstyle="miter" miterlimit="10" on="false" color="#000000" opacity="0"/>
                  <v:fill on="true" color="#000000"/>
                </v:shape>
                <v:shape id="Shape 1226872" style="position:absolute;width:91;height:91;left:11824;top:85788;" coordsize="9144,9144" path="m0,0l9144,0l9144,9144l0,9144l0,0">
                  <v:stroke weight="0pt" endcap="flat" joinstyle="miter" miterlimit="10" on="false" color="#000000" opacity="0"/>
                  <v:fill on="true" color="#000000"/>
                </v:shape>
                <v:shape id="Shape 1226873" style="position:absolute;width:47139;height:91;left:11900;top:85788;" coordsize="4713986,9144" path="m0,0l4713986,0l4713986,9144l0,9144l0,0">
                  <v:stroke weight="0pt" endcap="flat" joinstyle="miter" miterlimit="10" on="false" color="#000000" opacity="0"/>
                  <v:fill on="true" color="#000000"/>
                </v:shape>
                <v:shape id="Shape 1226874" style="position:absolute;width:91;height:33324;left:59039;top:52463;" coordsize="9144,3332480" path="m0,0l9144,0l9144,3332480l0,3332480l0,0">
                  <v:stroke weight="0pt" endcap="flat" joinstyle="miter" miterlimit="10" on="false" color="#000000" opacity="0"/>
                  <v:fill on="true" color="#000000"/>
                </v:shape>
                <v:shape id="Shape 1226875" style="position:absolute;width:91;height:91;left:59039;top:85788;" coordsize="9144,9144" path="m0,0l9144,0l9144,9144l0,9144l0,0">
                  <v:stroke weight="0pt" endcap="flat" joinstyle="miter" miterlimit="10" on="false" color="#000000" opacity="0"/>
                  <v:fill on="true" color="#000000"/>
                </v:shape>
              </v:group>
            </w:pict>
          </mc:Fallback>
        </mc:AlternateContent>
      </w:r>
      <w:r>
        <w:t xml:space="preserve">− Példák alapján a filmnyelv eszközeinek (Pl.: képkivágás, kameraállás, </w:t>
      </w:r>
      <w:proofErr w:type="spellStart"/>
      <w:r>
        <w:t>kame</w:t>
      </w:r>
      <w:proofErr w:type="spellEnd"/>
      <w:r>
        <w:t xml:space="preserve">- </w:t>
      </w:r>
      <w:proofErr w:type="spellStart"/>
      <w:r>
        <w:t>ramozgás</w:t>
      </w:r>
      <w:proofErr w:type="spellEnd"/>
      <w:r>
        <w:t xml:space="preserve">, fény, hang, vágás/filmidő) elemző vizsgálata során önálló következtetések megfogalmazása és a tapasztalatok felhasználása adott cél (pl.: elbeszélés, figyelemfelhívás, tájékoztatás, ismeretterjesztés), illetve adott cél </w:t>
      </w:r>
      <w:proofErr w:type="spellStart"/>
      <w:r>
        <w:t>továbbgondolása</w:t>
      </w:r>
      <w:proofErr w:type="spellEnd"/>
      <w:r>
        <w:t xml:space="preserve"> (pl.: rövidfilmek készítése az eltérő szereplők szemszögéből, </w:t>
      </w:r>
      <w:proofErr w:type="spellStart"/>
      <w:r>
        <w:t>antireklám</w:t>
      </w:r>
      <w:proofErr w:type="spellEnd"/>
      <w:r>
        <w:t xml:space="preserve"> / </w:t>
      </w:r>
      <w:proofErr w:type="spellStart"/>
      <w:r>
        <w:t>antikampányfilm</w:t>
      </w:r>
      <w:proofErr w:type="spellEnd"/>
      <w:r>
        <w:t xml:space="preserve">, álhírműsor, fiktív ismeretterjesztő filmkészítés), mozgóképi megjelenések létrehozása érdekében csoportmunkában </w:t>
      </w:r>
    </w:p>
    <w:p w14:paraId="573DCB93" w14:textId="77777777" w:rsidR="0055331D" w:rsidRDefault="00F521A5">
      <w:pPr>
        <w:ind w:left="216" w:right="1589"/>
      </w:pPr>
      <w:r>
        <w:t xml:space="preserve">− Egyszerű animációs technikák (pl.: tárgymozgatás, papírkivágás, homokba rajzolás) felhasználásával változatos célokat következetesen szolgáló </w:t>
      </w:r>
      <w:r>
        <w:lastRenderedPageBreak/>
        <w:t xml:space="preserve">mozgókép (Pl.: reklámfilm, zenei klip, adott vers inspirálta filmetűd) elkészítése csoportmunkában, és a produktum közös értelmezése, értékelése </w:t>
      </w:r>
    </w:p>
    <w:p w14:paraId="78B7B0CC" w14:textId="77777777" w:rsidR="0055331D" w:rsidRDefault="00F521A5">
      <w:pPr>
        <w:ind w:left="216" w:right="1595"/>
      </w:pPr>
      <w:r>
        <w:t xml:space="preserve">− Példák alapján a mozgókép hatásmechanizmusának elemző vizsgálata különféle szempontok alapján (pl.: hangulatkeltés, montázs, sztereotípia, eredeti megoldások, célközönség elérése) </w:t>
      </w:r>
    </w:p>
    <w:p w14:paraId="3A067F9D" w14:textId="77777777" w:rsidR="0055331D" w:rsidRDefault="00F521A5">
      <w:pPr>
        <w:spacing w:after="77"/>
        <w:ind w:left="216" w:right="1579"/>
      </w:pPr>
      <w:r>
        <w:t xml:space="preserve">- A tapasztalati valóság és a médiában megjelenő reprezentált valóság összehasonlító vizsgálata és önálló bemutatása különböző mediális megjelenések esetében (pl.: hírműsor/hírportál, tévéreklám, valóságshow, dokumentumfilm) </w:t>
      </w:r>
    </w:p>
    <w:p w14:paraId="265A8D78" w14:textId="77777777" w:rsidR="0055331D" w:rsidRDefault="00F521A5">
      <w:pPr>
        <w:spacing w:after="70"/>
        <w:ind w:left="1789" w:right="15" w:hanging="1573"/>
      </w:pPr>
      <w:r>
        <w:rPr>
          <w:b/>
        </w:rPr>
        <w:t xml:space="preserve">Fogalmak </w:t>
      </w:r>
      <w:r>
        <w:t xml:space="preserve">média, médium, technikai kép, filmnyelvi eszközök, montázselv, sztereotípia, célközönség/célcsoport, reprezentált valóság/virtuális valóság </w:t>
      </w:r>
    </w:p>
    <w:p w14:paraId="7AF1E97D" w14:textId="77777777" w:rsidR="0055331D" w:rsidRDefault="00F521A5">
      <w:pPr>
        <w:tabs>
          <w:tab w:val="center" w:pos="3217"/>
          <w:tab w:val="center" w:pos="6916"/>
        </w:tabs>
        <w:spacing w:line="270" w:lineRule="auto"/>
        <w:ind w:right="0" w:firstLine="0"/>
        <w:jc w:val="left"/>
      </w:pPr>
      <w:r>
        <w:rPr>
          <w:rFonts w:ascii="Calibri" w:eastAsia="Calibri" w:hAnsi="Calibri" w:cs="Calibri"/>
          <w:sz w:val="22"/>
        </w:rPr>
        <w:tab/>
      </w:r>
      <w:r>
        <w:rPr>
          <w:b/>
        </w:rPr>
        <w:t>Digitális képalkotás, közösségi média – Digitális tartalom-</w:t>
      </w:r>
      <w:r>
        <w:rPr>
          <w:b/>
        </w:rPr>
        <w:tab/>
        <w:t xml:space="preserve">óraszám: </w:t>
      </w:r>
    </w:p>
    <w:p w14:paraId="2D9769C1" w14:textId="77777777" w:rsidR="0055331D" w:rsidRDefault="00F521A5">
      <w:pPr>
        <w:tabs>
          <w:tab w:val="center" w:pos="1451"/>
          <w:tab w:val="center" w:pos="6859"/>
        </w:tabs>
        <w:spacing w:after="74" w:line="270" w:lineRule="auto"/>
        <w:ind w:right="0" w:firstLine="0"/>
        <w:jc w:val="left"/>
      </w:pPr>
      <w:r>
        <w:rPr>
          <w:rFonts w:ascii="Calibri" w:eastAsia="Calibri" w:hAnsi="Calibri" w:cs="Calibri"/>
          <w:sz w:val="22"/>
        </w:rPr>
        <w:tab/>
      </w:r>
      <w:r>
        <w:rPr>
          <w:b/>
        </w:rPr>
        <w:t xml:space="preserve">előállítás, személyesség </w:t>
      </w:r>
      <w:r>
        <w:rPr>
          <w:b/>
        </w:rPr>
        <w:tab/>
        <w:t xml:space="preserve">E: 6 óra </w:t>
      </w:r>
    </w:p>
    <w:p w14:paraId="24C0E902" w14:textId="77777777" w:rsidR="0055331D" w:rsidRDefault="00F521A5">
      <w:pPr>
        <w:spacing w:after="91" w:line="259" w:lineRule="auto"/>
        <w:ind w:left="264" w:right="0" w:firstLine="0"/>
        <w:jc w:val="left"/>
      </w:pPr>
      <w:r>
        <w:rPr>
          <w:b/>
        </w:rPr>
        <w:t xml:space="preserve"> </w:t>
      </w:r>
      <w:r>
        <w:rPr>
          <w:b/>
        </w:rPr>
        <w:tab/>
      </w:r>
      <w:r>
        <w:t xml:space="preserve"> </w:t>
      </w:r>
    </w:p>
    <w:p w14:paraId="17B7A7AD" w14:textId="77777777" w:rsidR="0055331D" w:rsidRDefault="00F521A5">
      <w:pPr>
        <w:ind w:left="2126" w:right="15"/>
      </w:pPr>
      <w:r>
        <w:t xml:space="preserve">− alkotó és befogadó tevékenységei során érti és komplex módon használja a vizuális nyelv eszközeit </w:t>
      </w:r>
    </w:p>
    <w:p w14:paraId="7BA8694B" w14:textId="77777777" w:rsidR="0055331D" w:rsidRDefault="00F521A5">
      <w:pPr>
        <w:ind w:left="2126" w:right="99"/>
      </w:pPr>
      <w:r>
        <w:t xml:space="preserve">− adott feladatmegoldás érdekében meglévő vizuális ismeretei között megfelelően szelektál, a további szakszerű információszerzés érdekében adekvátan keres </w:t>
      </w:r>
    </w:p>
    <w:p w14:paraId="06DC4D19" w14:textId="77777777" w:rsidR="0055331D" w:rsidRDefault="00F521A5">
      <w:pPr>
        <w:ind w:left="2126" w:right="79"/>
      </w:pPr>
      <w:r>
        <w:t xml:space="preserve">− megfelelő érvekkel alátámasztva, mérlegelő szemlélettel viszonyul az őt körülvevő kulturális környezet vizuális értelmezéseinek mediális csatornáihoz, amit társaival is megvitat </w:t>
      </w:r>
    </w:p>
    <w:p w14:paraId="4C866C75" w14:textId="77777777" w:rsidR="0055331D" w:rsidRDefault="00F521A5">
      <w:pPr>
        <w:ind w:left="264" w:right="87"/>
      </w:pPr>
      <w:r>
        <w:rPr>
          <w:b/>
        </w:rPr>
        <w:t xml:space="preserve">A témakör ne- </w:t>
      </w:r>
      <w:r>
        <w:t xml:space="preserve">− vizuális jelrendszer, kommunikációs szándék és hatáskeltés </w:t>
      </w:r>
      <w:proofErr w:type="spellStart"/>
      <w:r>
        <w:t>szempontjá</w:t>
      </w:r>
      <w:r>
        <w:rPr>
          <w:b/>
        </w:rPr>
        <w:t>velési-fejlesz</w:t>
      </w:r>
      <w:proofErr w:type="spellEnd"/>
      <w:r>
        <w:rPr>
          <w:b/>
        </w:rPr>
        <w:t xml:space="preserve">- </w:t>
      </w:r>
      <w:proofErr w:type="spellStart"/>
      <w:r>
        <w:t>ból</w:t>
      </w:r>
      <w:proofErr w:type="spellEnd"/>
      <w:r>
        <w:t xml:space="preserve"> különböző mediális produktumokat elemez, összehasonlít, és </w:t>
      </w:r>
      <w:proofErr w:type="spellStart"/>
      <w:r>
        <w:t>következ</w:t>
      </w:r>
      <w:r>
        <w:rPr>
          <w:b/>
        </w:rPr>
        <w:t>tési</w:t>
      </w:r>
      <w:proofErr w:type="spellEnd"/>
      <w:r>
        <w:rPr>
          <w:b/>
        </w:rPr>
        <w:t xml:space="preserve"> céljai</w:t>
      </w:r>
      <w:r>
        <w:t xml:space="preserve"> </w:t>
      </w:r>
      <w:proofErr w:type="spellStart"/>
      <w:r>
        <w:t>tetéseit</w:t>
      </w:r>
      <w:proofErr w:type="spellEnd"/>
      <w:r>
        <w:t xml:space="preserve"> társaival is megvitatja </w:t>
      </w:r>
    </w:p>
    <w:p w14:paraId="5BFB9D11" w14:textId="77777777" w:rsidR="0055331D" w:rsidRDefault="00F521A5">
      <w:pPr>
        <w:ind w:left="2126" w:right="87"/>
      </w:pPr>
      <w:r>
        <w:t xml:space="preserve">- adott feladatnak megfelelően alkalmazza az analóg és a digitális prezentációs technikákat, illetve az ezekhez kapcsolható álló- és mozgóképi lehetőségeket </w:t>
      </w:r>
    </w:p>
    <w:p w14:paraId="5EC589D6" w14:textId="77777777" w:rsidR="0055331D" w:rsidRDefault="00F521A5">
      <w:pPr>
        <w:ind w:left="2126" w:right="15"/>
      </w:pPr>
      <w:r>
        <w:t xml:space="preserve">− saját munkáit bátran </w:t>
      </w:r>
      <w:proofErr w:type="spellStart"/>
      <w:r>
        <w:t>újraértelmezi</w:t>
      </w:r>
      <w:proofErr w:type="spellEnd"/>
      <w:r>
        <w:t xml:space="preserve"> és felhasználja további alkotótevékenység során </w:t>
      </w:r>
    </w:p>
    <w:p w14:paraId="5B45CFD3" w14:textId="77777777" w:rsidR="0055331D" w:rsidRDefault="00F521A5">
      <w:pPr>
        <w:ind w:left="2126" w:right="97"/>
      </w:pPr>
      <w:r>
        <w:t xml:space="preserve">− valós célokat szolgáló, saját kommunikációs helyzetnek megfelelő, képes és szöveges üzenetet felhasználó vizuális közlést hoz létre társaival együttműködésben is </w:t>
      </w:r>
    </w:p>
    <w:p w14:paraId="2042BFE0" w14:textId="77777777" w:rsidR="0055331D" w:rsidRDefault="0055331D">
      <w:pPr>
        <w:spacing w:after="0" w:line="259" w:lineRule="auto"/>
        <w:ind w:left="-1274" w:right="10650" w:firstLine="0"/>
        <w:jc w:val="left"/>
      </w:pPr>
    </w:p>
    <w:tbl>
      <w:tblPr>
        <w:tblStyle w:val="TableGrid"/>
        <w:tblW w:w="9292" w:type="dxa"/>
        <w:tblInd w:w="205" w:type="dxa"/>
        <w:tblCellMar>
          <w:left w:w="11" w:type="dxa"/>
          <w:bottom w:w="6" w:type="dxa"/>
          <w:right w:w="83" w:type="dxa"/>
        </w:tblCellMar>
        <w:tblLook w:val="04A0" w:firstRow="1" w:lastRow="0" w:firstColumn="1" w:lastColumn="0" w:noHBand="0" w:noVBand="1"/>
      </w:tblPr>
      <w:tblGrid>
        <w:gridCol w:w="1862"/>
        <w:gridCol w:w="5038"/>
        <w:gridCol w:w="2114"/>
        <w:gridCol w:w="278"/>
      </w:tblGrid>
      <w:tr w:rsidR="0055331D" w14:paraId="4F643C37" w14:textId="77777777">
        <w:trPr>
          <w:trHeight w:val="1117"/>
        </w:trPr>
        <w:tc>
          <w:tcPr>
            <w:tcW w:w="1862" w:type="dxa"/>
            <w:tcBorders>
              <w:top w:val="single" w:sz="5" w:space="0" w:color="000000"/>
              <w:left w:val="single" w:sz="5" w:space="0" w:color="000000"/>
              <w:bottom w:val="single" w:sz="5" w:space="0" w:color="000000"/>
              <w:right w:val="single" w:sz="5" w:space="0" w:color="000000"/>
            </w:tcBorders>
          </w:tcPr>
          <w:p w14:paraId="3BC7AF45" w14:textId="77777777" w:rsidR="0055331D" w:rsidRDefault="0055331D">
            <w:pPr>
              <w:spacing w:after="160" w:line="259" w:lineRule="auto"/>
              <w:ind w:right="0" w:firstLine="0"/>
              <w:jc w:val="left"/>
            </w:pPr>
          </w:p>
        </w:tc>
        <w:tc>
          <w:tcPr>
            <w:tcW w:w="7429" w:type="dxa"/>
            <w:gridSpan w:val="3"/>
            <w:tcBorders>
              <w:top w:val="single" w:sz="5" w:space="0" w:color="000000"/>
              <w:left w:val="single" w:sz="5" w:space="0" w:color="000000"/>
              <w:bottom w:val="single" w:sz="5" w:space="0" w:color="000000"/>
              <w:right w:val="single" w:sz="5" w:space="0" w:color="000000"/>
            </w:tcBorders>
          </w:tcPr>
          <w:p w14:paraId="769BBB10" w14:textId="77777777" w:rsidR="0055331D" w:rsidRDefault="00F521A5">
            <w:pPr>
              <w:spacing w:after="0" w:line="259" w:lineRule="auto"/>
              <w:ind w:left="48" w:right="122" w:firstLine="0"/>
            </w:pPr>
            <w:r>
              <w:t xml:space="preserve">− technikai képnél és számítógépes környezetben felismeri a manipuláció lehetőségét, és érti a befolyásolás vizuális eszközeinek jelentőségét − egyéni munkáját hajlandó a közösségi alkotás érdekei alá rendelni, a hatékonyság érdekében az együttműködésre törekszik </w:t>
            </w:r>
          </w:p>
        </w:tc>
      </w:tr>
      <w:tr w:rsidR="0055331D" w14:paraId="442E5190" w14:textId="77777777">
        <w:trPr>
          <w:trHeight w:val="300"/>
        </w:trPr>
        <w:tc>
          <w:tcPr>
            <w:tcW w:w="6900" w:type="dxa"/>
            <w:gridSpan w:val="2"/>
            <w:tcBorders>
              <w:top w:val="single" w:sz="5" w:space="0" w:color="000000"/>
              <w:left w:val="single" w:sz="5" w:space="0" w:color="000000"/>
              <w:bottom w:val="single" w:sz="5" w:space="0" w:color="000000"/>
              <w:right w:val="single" w:sz="5" w:space="0" w:color="000000"/>
            </w:tcBorders>
          </w:tcPr>
          <w:p w14:paraId="5366D6EE" w14:textId="77777777" w:rsidR="0055331D" w:rsidRDefault="00F521A5">
            <w:pPr>
              <w:spacing w:after="0" w:line="259" w:lineRule="auto"/>
              <w:ind w:right="0" w:firstLine="0"/>
              <w:jc w:val="left"/>
            </w:pPr>
            <w:r>
              <w:rPr>
                <w:b/>
              </w:rPr>
              <w:t xml:space="preserve">Fejlesztési ismeretek, tevékenységek </w:t>
            </w:r>
          </w:p>
        </w:tc>
        <w:tc>
          <w:tcPr>
            <w:tcW w:w="2392" w:type="dxa"/>
            <w:gridSpan w:val="2"/>
            <w:tcBorders>
              <w:top w:val="single" w:sz="5" w:space="0" w:color="000000"/>
              <w:left w:val="single" w:sz="5" w:space="0" w:color="000000"/>
              <w:bottom w:val="single" w:sz="5" w:space="0" w:color="000000"/>
              <w:right w:val="single" w:sz="5" w:space="0" w:color="000000"/>
            </w:tcBorders>
          </w:tcPr>
          <w:p w14:paraId="2B505735" w14:textId="77777777" w:rsidR="0055331D" w:rsidRDefault="00F521A5">
            <w:pPr>
              <w:spacing w:after="0" w:line="259" w:lineRule="auto"/>
              <w:ind w:left="55" w:right="0" w:firstLine="0"/>
              <w:jc w:val="left"/>
            </w:pPr>
            <w:r>
              <w:rPr>
                <w:b/>
              </w:rPr>
              <w:t xml:space="preserve"> </w:t>
            </w:r>
          </w:p>
        </w:tc>
      </w:tr>
      <w:tr w:rsidR="0055331D" w14:paraId="0E267CDD" w14:textId="77777777">
        <w:trPr>
          <w:trHeight w:val="3602"/>
        </w:trPr>
        <w:tc>
          <w:tcPr>
            <w:tcW w:w="9014" w:type="dxa"/>
            <w:gridSpan w:val="3"/>
            <w:tcBorders>
              <w:top w:val="single" w:sz="5" w:space="0" w:color="000000"/>
              <w:left w:val="single" w:sz="5" w:space="0" w:color="000000"/>
              <w:bottom w:val="single" w:sz="5" w:space="0" w:color="000000"/>
              <w:right w:val="single" w:sz="5" w:space="0" w:color="000000"/>
            </w:tcBorders>
          </w:tcPr>
          <w:p w14:paraId="3FFBDBD4" w14:textId="77777777" w:rsidR="0055331D" w:rsidRDefault="00F521A5">
            <w:pPr>
              <w:spacing w:after="22" w:line="259" w:lineRule="auto"/>
              <w:ind w:right="84" w:firstLine="0"/>
            </w:pPr>
            <w:r>
              <w:lastRenderedPageBreak/>
              <w:t xml:space="preserve">− Többféle célt (pl.: oktatás, szórakozás, információszolgáltatás, közösségépítés) szolgáló, választott online tartalom, megjelenés elemző vizsgálata a vizuális jellemzők leírása és elemzése céljából, egyénileg és csoportmunkában is </w:t>
            </w:r>
          </w:p>
          <w:p w14:paraId="3C2D17AD" w14:textId="77777777" w:rsidR="0055331D" w:rsidRDefault="00F521A5">
            <w:pPr>
              <w:spacing w:after="25" w:line="258" w:lineRule="auto"/>
              <w:ind w:right="52" w:firstLine="0"/>
            </w:pPr>
            <w:r>
              <w:t xml:space="preserve">− Választott, személyes tartalmakat bemutató online megjelenések (pl.: blog, vlog, személyes profil közösségi médiában) elemzése vizualitás és tartalomszervezés (pl.: kép és szöveg aránya, menürendszer/címek és tartalmak megfelelése, színek kommunikációs funkciója, interaktivitás, </w:t>
            </w:r>
            <w:proofErr w:type="spellStart"/>
            <w:r>
              <w:t>hipertextualitás</w:t>
            </w:r>
            <w:proofErr w:type="spellEnd"/>
            <w:r>
              <w:t xml:space="preserve">) szempontjából, és a tapasztalatok bemutatása és megvitatása egyénileg vagy csoportmunkában </w:t>
            </w:r>
          </w:p>
          <w:p w14:paraId="28F22283" w14:textId="77777777" w:rsidR="0055331D" w:rsidRDefault="00F521A5">
            <w:pPr>
              <w:spacing w:after="0" w:line="259" w:lineRule="auto"/>
              <w:ind w:right="64" w:firstLine="0"/>
            </w:pPr>
            <w:r>
              <w:t xml:space="preserve">− A sztárjelenség kulturális hátterének elemző vizsgálata példák alapján, a tapasztalatok felhasználása játékos feladatokban (pl.: fiktív szuperhős bemutatása különböző vizuális eszközökkel, szelfikészítés különböző kifejezési szándék érdekében, youtuber-témák gyűjtése különböző szempontok szerint, vlog készítése szokatlan/abszurd témában), a személyes célok következetes alkalmazása érdekében (pl.: profilkészítés, kreatív „instasztori” készítése) </w:t>
            </w:r>
          </w:p>
        </w:tc>
        <w:tc>
          <w:tcPr>
            <w:tcW w:w="278" w:type="dxa"/>
            <w:tcBorders>
              <w:top w:val="single" w:sz="5" w:space="0" w:color="000000"/>
              <w:left w:val="single" w:sz="5" w:space="0" w:color="000000"/>
              <w:bottom w:val="single" w:sz="5" w:space="0" w:color="000000"/>
              <w:right w:val="single" w:sz="5" w:space="0" w:color="000000"/>
            </w:tcBorders>
          </w:tcPr>
          <w:p w14:paraId="6C22CD2F" w14:textId="77777777" w:rsidR="0055331D" w:rsidRDefault="00F521A5">
            <w:pPr>
              <w:spacing w:after="0" w:line="259" w:lineRule="auto"/>
              <w:ind w:left="56" w:right="0" w:firstLine="0"/>
              <w:jc w:val="left"/>
            </w:pPr>
            <w:r>
              <w:t xml:space="preserve"> </w:t>
            </w:r>
          </w:p>
        </w:tc>
      </w:tr>
      <w:tr w:rsidR="0055331D" w14:paraId="48474510" w14:textId="77777777">
        <w:trPr>
          <w:trHeight w:val="301"/>
        </w:trPr>
        <w:tc>
          <w:tcPr>
            <w:tcW w:w="1862" w:type="dxa"/>
            <w:tcBorders>
              <w:top w:val="single" w:sz="5" w:space="0" w:color="000000"/>
              <w:left w:val="single" w:sz="5" w:space="0" w:color="000000"/>
              <w:bottom w:val="single" w:sz="5" w:space="0" w:color="000000"/>
              <w:right w:val="single" w:sz="5" w:space="0" w:color="000000"/>
            </w:tcBorders>
          </w:tcPr>
          <w:p w14:paraId="7590D644" w14:textId="77777777" w:rsidR="0055331D" w:rsidRDefault="00F521A5">
            <w:pPr>
              <w:spacing w:after="0" w:line="259" w:lineRule="auto"/>
              <w:ind w:right="0" w:firstLine="0"/>
              <w:jc w:val="left"/>
            </w:pPr>
            <w:r>
              <w:rPr>
                <w:b/>
              </w:rPr>
              <w:t xml:space="preserve">Fogalmak </w:t>
            </w:r>
          </w:p>
        </w:tc>
        <w:tc>
          <w:tcPr>
            <w:tcW w:w="7429" w:type="dxa"/>
            <w:gridSpan w:val="3"/>
            <w:tcBorders>
              <w:top w:val="single" w:sz="5" w:space="0" w:color="000000"/>
              <w:left w:val="single" w:sz="5" w:space="0" w:color="000000"/>
              <w:bottom w:val="single" w:sz="5" w:space="0" w:color="000000"/>
              <w:right w:val="single" w:sz="5" w:space="0" w:color="000000"/>
            </w:tcBorders>
          </w:tcPr>
          <w:p w14:paraId="5078E072" w14:textId="77777777" w:rsidR="0055331D" w:rsidRDefault="00F521A5">
            <w:pPr>
              <w:spacing w:after="0" w:line="259" w:lineRule="auto"/>
              <w:ind w:right="0" w:firstLine="0"/>
              <w:jc w:val="left"/>
            </w:pPr>
            <w:r>
              <w:t xml:space="preserve">újmédia, virtuális világ, közösségi média, társadalmi nyilvánosság </w:t>
            </w:r>
          </w:p>
        </w:tc>
      </w:tr>
      <w:tr w:rsidR="0055331D" w14:paraId="0C6B82C8" w14:textId="77777777">
        <w:trPr>
          <w:trHeight w:val="661"/>
        </w:trPr>
        <w:tc>
          <w:tcPr>
            <w:tcW w:w="9292" w:type="dxa"/>
            <w:gridSpan w:val="4"/>
            <w:tcBorders>
              <w:top w:val="single" w:sz="5" w:space="0" w:color="000000"/>
              <w:left w:val="single" w:sz="5" w:space="0" w:color="000000"/>
              <w:bottom w:val="single" w:sz="5" w:space="0" w:color="000000"/>
              <w:right w:val="single" w:sz="5" w:space="0" w:color="000000"/>
            </w:tcBorders>
            <w:vAlign w:val="bottom"/>
          </w:tcPr>
          <w:p w14:paraId="713153DF" w14:textId="77777777" w:rsidR="0055331D" w:rsidRDefault="00F521A5">
            <w:pPr>
              <w:spacing w:after="0" w:line="259" w:lineRule="auto"/>
              <w:ind w:left="7700" w:right="265" w:hanging="7652"/>
            </w:pPr>
            <w:r>
              <w:rPr>
                <w:rFonts w:ascii="Calibri" w:eastAsia="Calibri" w:hAnsi="Calibri" w:cs="Calibri"/>
                <w:noProof/>
                <w:sz w:val="22"/>
              </w:rPr>
              <mc:AlternateContent>
                <mc:Choice Requires="wpg">
                  <w:drawing>
                    <wp:anchor distT="0" distB="0" distL="114300" distR="114300" simplePos="0" relativeHeight="251728896" behindDoc="0" locked="0" layoutInCell="1" allowOverlap="1" wp14:anchorId="4FD85FD6" wp14:editId="3AE172A1">
                      <wp:simplePos x="0" y="0"/>
                      <wp:positionH relativeFrom="column">
                        <wp:posOffset>4850511</wp:posOffset>
                      </wp:positionH>
                      <wp:positionV relativeFrom="paragraph">
                        <wp:posOffset>-127577</wp:posOffset>
                      </wp:positionV>
                      <wp:extent cx="7620" cy="411797"/>
                      <wp:effectExtent l="0" t="0" r="0" b="0"/>
                      <wp:wrapSquare wrapText="bothSides"/>
                      <wp:docPr id="1169467" name="Group 1169467"/>
                      <wp:cNvGraphicFramePr/>
                      <a:graphic xmlns:a="http://schemas.openxmlformats.org/drawingml/2006/main">
                        <a:graphicData uri="http://schemas.microsoft.com/office/word/2010/wordprocessingGroup">
                          <wpg:wgp>
                            <wpg:cNvGrpSpPr/>
                            <wpg:grpSpPr>
                              <a:xfrm>
                                <a:off x="0" y="0"/>
                                <a:ext cx="7620" cy="411797"/>
                                <a:chOff x="0" y="0"/>
                                <a:chExt cx="7620" cy="411797"/>
                              </a:xfrm>
                            </wpg:grpSpPr>
                            <wps:wsp>
                              <wps:cNvPr id="1226876" name="Shape 1226876"/>
                              <wps:cNvSpPr/>
                              <wps:spPr>
                                <a:xfrm>
                                  <a:off x="0" y="0"/>
                                  <a:ext cx="9144" cy="411797"/>
                                </a:xfrm>
                                <a:custGeom>
                                  <a:avLst/>
                                  <a:gdLst/>
                                  <a:ahLst/>
                                  <a:cxnLst/>
                                  <a:rect l="0" t="0" r="0" b="0"/>
                                  <a:pathLst>
                                    <a:path w="9144" h="411797">
                                      <a:moveTo>
                                        <a:pt x="0" y="0"/>
                                      </a:moveTo>
                                      <a:lnTo>
                                        <a:pt x="9144" y="0"/>
                                      </a:lnTo>
                                      <a:lnTo>
                                        <a:pt x="9144" y="411797"/>
                                      </a:lnTo>
                                      <a:lnTo>
                                        <a:pt x="0" y="4117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9467" style="width:0.600006pt;height:32.425pt;position:absolute;mso-position-horizontal-relative:text;mso-position-horizontal:absolute;margin-left:381.93pt;mso-position-vertical-relative:text;margin-top:-10.0455pt;" coordsize="76,4117">
                      <v:shape id="Shape 1226877" style="position:absolute;width:91;height:4117;left:0;top:0;" coordsize="9144,411797" path="m0,0l9144,0l9144,411797l0,411797l0,0">
                        <v:stroke weight="0pt" endcap="flat" joinstyle="miter" miterlimit="10" on="false" color="#000000" opacity="0"/>
                        <v:fill on="true" color="#000000"/>
                      </v:shape>
                      <w10:wrap type="square"/>
                    </v:group>
                  </w:pict>
                </mc:Fallback>
              </mc:AlternateContent>
            </w:r>
            <w:r>
              <w:rPr>
                <w:b/>
              </w:rPr>
              <w:t xml:space="preserve">Design, divat, identitás – Tervezett környezet, azonosulás </w:t>
            </w:r>
            <w:r>
              <w:rPr>
                <w:b/>
                <w:sz w:val="37"/>
                <w:vertAlign w:val="superscript"/>
              </w:rPr>
              <w:t>óraszám:</w:t>
            </w:r>
            <w:r>
              <w:rPr>
                <w:b/>
              </w:rPr>
              <w:t xml:space="preserve"> E: 10 óra </w:t>
            </w:r>
          </w:p>
        </w:tc>
      </w:tr>
      <w:tr w:rsidR="0055331D" w14:paraId="7CB4EECB" w14:textId="77777777">
        <w:trPr>
          <w:trHeight w:val="346"/>
        </w:trPr>
        <w:tc>
          <w:tcPr>
            <w:tcW w:w="1862" w:type="dxa"/>
            <w:tcBorders>
              <w:top w:val="single" w:sz="5" w:space="0" w:color="000000"/>
              <w:left w:val="single" w:sz="5" w:space="0" w:color="000000"/>
              <w:bottom w:val="single" w:sz="5" w:space="0" w:color="000000"/>
              <w:right w:val="single" w:sz="5" w:space="0" w:color="000000"/>
            </w:tcBorders>
          </w:tcPr>
          <w:p w14:paraId="1384F45F" w14:textId="77777777" w:rsidR="0055331D" w:rsidRDefault="00F521A5">
            <w:pPr>
              <w:spacing w:after="0" w:line="259" w:lineRule="auto"/>
              <w:ind w:left="48" w:right="0" w:firstLine="0"/>
              <w:jc w:val="left"/>
            </w:pPr>
            <w:r>
              <w:rPr>
                <w:b/>
              </w:rPr>
              <w:t xml:space="preserve"> </w:t>
            </w:r>
          </w:p>
        </w:tc>
        <w:tc>
          <w:tcPr>
            <w:tcW w:w="7429" w:type="dxa"/>
            <w:gridSpan w:val="3"/>
            <w:tcBorders>
              <w:top w:val="single" w:sz="5" w:space="0" w:color="000000"/>
              <w:left w:val="single" w:sz="5" w:space="0" w:color="000000"/>
              <w:bottom w:val="single" w:sz="5" w:space="0" w:color="000000"/>
              <w:right w:val="single" w:sz="5" w:space="0" w:color="000000"/>
            </w:tcBorders>
          </w:tcPr>
          <w:p w14:paraId="6E9F9F73" w14:textId="77777777" w:rsidR="0055331D" w:rsidRDefault="00F521A5">
            <w:pPr>
              <w:spacing w:after="0" w:line="259" w:lineRule="auto"/>
              <w:ind w:left="48" w:right="0" w:firstLine="0"/>
              <w:jc w:val="left"/>
            </w:pPr>
            <w:r>
              <w:t xml:space="preserve"> </w:t>
            </w:r>
          </w:p>
        </w:tc>
      </w:tr>
      <w:tr w:rsidR="0055331D" w14:paraId="6D8338E1" w14:textId="77777777">
        <w:trPr>
          <w:trHeight w:val="6905"/>
        </w:trPr>
        <w:tc>
          <w:tcPr>
            <w:tcW w:w="1862"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4439D0DD" w14:textId="77777777" w:rsidR="0055331D" w:rsidRDefault="00F521A5">
            <w:pPr>
              <w:spacing w:after="0" w:line="259" w:lineRule="auto"/>
              <w:ind w:left="48" w:right="0" w:firstLine="0"/>
              <w:jc w:val="left"/>
            </w:pPr>
            <w:r>
              <w:rPr>
                <w:b/>
              </w:rPr>
              <w:t>A témakör ne-</w:t>
            </w:r>
          </w:p>
          <w:p w14:paraId="790E9682" w14:textId="77777777" w:rsidR="0055331D" w:rsidRDefault="00F521A5">
            <w:pPr>
              <w:spacing w:after="0" w:line="259" w:lineRule="auto"/>
              <w:ind w:left="48" w:right="0" w:firstLine="0"/>
              <w:jc w:val="left"/>
            </w:pPr>
            <w:proofErr w:type="spellStart"/>
            <w:r>
              <w:rPr>
                <w:b/>
              </w:rPr>
              <w:t>velési</w:t>
            </w:r>
            <w:proofErr w:type="spellEnd"/>
            <w:r>
              <w:rPr>
                <w:b/>
              </w:rPr>
              <w:t>-fejlesztési céljai</w:t>
            </w:r>
            <w:r>
              <w:t xml:space="preserve"> </w:t>
            </w:r>
          </w:p>
        </w:tc>
        <w:tc>
          <w:tcPr>
            <w:tcW w:w="7429" w:type="dxa"/>
            <w:gridSpan w:val="3"/>
            <w:tcBorders>
              <w:top w:val="single" w:sz="5" w:space="0" w:color="000000"/>
              <w:left w:val="single" w:sz="5" w:space="0" w:color="000000"/>
              <w:bottom w:val="single" w:sz="5" w:space="0" w:color="000000"/>
              <w:right w:val="single" w:sz="5" w:space="0" w:color="000000"/>
            </w:tcBorders>
            <w:shd w:val="clear" w:color="auto" w:fill="FFFFFF"/>
          </w:tcPr>
          <w:p w14:paraId="3FB0EC77" w14:textId="77777777" w:rsidR="0055331D" w:rsidRDefault="00F521A5">
            <w:pPr>
              <w:spacing w:after="0" w:line="278" w:lineRule="auto"/>
              <w:ind w:left="48" w:right="0" w:firstLine="0"/>
            </w:pPr>
            <w:r>
              <w:t xml:space="preserve">− a látható világ vizuális összefüggéseinek megfigyeléseit ok-okozati viszonyoknak megfelelően rendszerezi; </w:t>
            </w:r>
          </w:p>
          <w:p w14:paraId="016C7929" w14:textId="77777777" w:rsidR="0055331D" w:rsidRDefault="00F521A5">
            <w:pPr>
              <w:spacing w:after="0" w:line="264" w:lineRule="auto"/>
              <w:ind w:left="48" w:right="126" w:firstLine="0"/>
            </w:pPr>
            <w:r>
              <w:t xml:space="preserve">− a vizuális megjelenések mintáinak önálló megfigyelése és felismerése által konstrukciókat alkot, e megfigyelések szempontjainak összekapcsolásával definiál és következtet, mindezt társaival együttműködve alkotótevékenységébe is beilleszti; </w:t>
            </w:r>
          </w:p>
          <w:p w14:paraId="3970CAE6" w14:textId="77777777" w:rsidR="0055331D" w:rsidRDefault="00F521A5">
            <w:pPr>
              <w:spacing w:after="0" w:line="258" w:lineRule="auto"/>
              <w:ind w:left="48" w:right="137" w:firstLine="0"/>
            </w:pPr>
            <w:r>
              <w:t xml:space="preserve">− adott feladatmegoldás érdekében meglévő vizuális ismeretei között megfelelően szelektál, a további szakszerű információszerzés érdekében adekvátan keres; </w:t>
            </w:r>
          </w:p>
          <w:p w14:paraId="3724AB74" w14:textId="77777777" w:rsidR="0055331D" w:rsidRDefault="00F521A5">
            <w:pPr>
              <w:spacing w:after="0" w:line="259" w:lineRule="auto"/>
              <w:ind w:left="48" w:right="127" w:firstLine="0"/>
            </w:pPr>
            <w:r>
              <w:t xml:space="preserve">− új ötleteket is felhasznál képek, tárgyak, terek megjelenítésének, átalakításának, rekonstruálásának megvalósításánál síkbeli, térbeli és időbeli produktumok létrehozása esetében; </w:t>
            </w:r>
          </w:p>
          <w:p w14:paraId="14D2548A" w14:textId="77777777" w:rsidR="0055331D" w:rsidRDefault="00F521A5">
            <w:pPr>
              <w:spacing w:after="0" w:line="256" w:lineRule="auto"/>
              <w:ind w:left="48" w:right="123" w:firstLine="0"/>
            </w:pPr>
            <w:r>
              <w:t xml:space="preserve">− adott szempontok alapján érti és megkülönbözteti a történeti korok és a modern társadalmak tárgyi és épített környezetének legfontosabb jellemzőit; </w:t>
            </w:r>
          </w:p>
          <w:p w14:paraId="6401EBFA" w14:textId="77777777" w:rsidR="0055331D" w:rsidRDefault="00F521A5">
            <w:pPr>
              <w:spacing w:after="0" w:line="258" w:lineRule="auto"/>
              <w:ind w:left="48" w:right="126" w:firstLine="0"/>
            </w:pPr>
            <w:r>
              <w:t xml:space="preserve">− tervezési folyamat során a gondolkodás szemléltetése érdekében gondolatait mások számára is érthetően, szövegesen és képpel dokumentálja; − képalkotás és tárgyformálás során autonóm módon felhasználja személyes tapasztalatait a hiteles kifejezési szándék érdekében a választott médiumnak megfelelően; </w:t>
            </w:r>
          </w:p>
          <w:p w14:paraId="38C6B85A" w14:textId="77777777" w:rsidR="0055331D" w:rsidRDefault="00F521A5">
            <w:pPr>
              <w:spacing w:after="0" w:line="278" w:lineRule="auto"/>
              <w:ind w:left="48" w:right="0" w:firstLine="0"/>
            </w:pPr>
            <w:r>
              <w:t xml:space="preserve">− saját munkáit bátran </w:t>
            </w:r>
            <w:proofErr w:type="spellStart"/>
            <w:r>
              <w:t>újraértelmezi</w:t>
            </w:r>
            <w:proofErr w:type="spellEnd"/>
            <w:r>
              <w:t xml:space="preserve"> és felhasználja további alkotótevékenység során; </w:t>
            </w:r>
          </w:p>
          <w:p w14:paraId="3A9B2911" w14:textId="77777777" w:rsidR="0055331D" w:rsidRDefault="00F521A5">
            <w:pPr>
              <w:spacing w:after="0" w:line="259" w:lineRule="auto"/>
              <w:ind w:left="48" w:right="113" w:firstLine="0"/>
            </w:pPr>
            <w:r>
              <w:t xml:space="preserve">− adott feladatmegoldás érdekében ötleteiből rendszert alkot, a célok érdekében alkalmas kifejezési eszközöket és technikákat választ, az újszerű ötletek megvalósítása érdekében szabályokat </w:t>
            </w:r>
            <w:proofErr w:type="spellStart"/>
            <w:r>
              <w:t>újraalkot</w:t>
            </w:r>
            <w:proofErr w:type="spellEnd"/>
            <w:r>
              <w:t xml:space="preserve">; </w:t>
            </w:r>
          </w:p>
        </w:tc>
      </w:tr>
    </w:tbl>
    <w:p w14:paraId="5E2A096C" w14:textId="77777777" w:rsidR="0055331D" w:rsidRDefault="0055331D">
      <w:pPr>
        <w:spacing w:after="0" w:line="259" w:lineRule="auto"/>
        <w:ind w:left="-1274" w:right="10650" w:firstLine="0"/>
        <w:jc w:val="left"/>
      </w:pPr>
    </w:p>
    <w:tbl>
      <w:tblPr>
        <w:tblStyle w:val="TableGrid"/>
        <w:tblW w:w="9298" w:type="dxa"/>
        <w:tblInd w:w="198" w:type="dxa"/>
        <w:tblCellMar>
          <w:left w:w="18" w:type="dxa"/>
          <w:right w:w="66" w:type="dxa"/>
        </w:tblCellMar>
        <w:tblLook w:val="04A0" w:firstRow="1" w:lastRow="0" w:firstColumn="1" w:lastColumn="0" w:noHBand="0" w:noVBand="1"/>
      </w:tblPr>
      <w:tblGrid>
        <w:gridCol w:w="1357"/>
        <w:gridCol w:w="505"/>
        <w:gridCol w:w="4492"/>
        <w:gridCol w:w="1105"/>
        <w:gridCol w:w="1635"/>
        <w:gridCol w:w="204"/>
      </w:tblGrid>
      <w:tr w:rsidR="0055331D" w14:paraId="5A2791AA" w14:textId="77777777">
        <w:trPr>
          <w:trHeight w:val="1513"/>
        </w:trPr>
        <w:tc>
          <w:tcPr>
            <w:tcW w:w="1862" w:type="dxa"/>
            <w:gridSpan w:val="2"/>
            <w:tcBorders>
              <w:top w:val="single" w:sz="5" w:space="0" w:color="000000"/>
              <w:left w:val="single" w:sz="5" w:space="0" w:color="000000"/>
              <w:bottom w:val="single" w:sz="5" w:space="0" w:color="000000"/>
              <w:right w:val="single" w:sz="5" w:space="0" w:color="000000"/>
            </w:tcBorders>
          </w:tcPr>
          <w:p w14:paraId="0DB84D7A" w14:textId="77777777" w:rsidR="0055331D" w:rsidRDefault="0055331D">
            <w:pPr>
              <w:spacing w:after="160" w:line="259" w:lineRule="auto"/>
              <w:ind w:right="0" w:firstLine="0"/>
              <w:jc w:val="left"/>
            </w:pPr>
          </w:p>
        </w:tc>
        <w:tc>
          <w:tcPr>
            <w:tcW w:w="7435" w:type="dxa"/>
            <w:gridSpan w:val="4"/>
            <w:tcBorders>
              <w:top w:val="single" w:sz="5" w:space="0" w:color="000000"/>
              <w:left w:val="single" w:sz="5" w:space="0" w:color="000000"/>
              <w:bottom w:val="single" w:sz="5" w:space="0" w:color="000000"/>
              <w:right w:val="single" w:sz="5" w:space="0" w:color="000000"/>
            </w:tcBorders>
          </w:tcPr>
          <w:p w14:paraId="7281019B" w14:textId="77777777" w:rsidR="0055331D" w:rsidRDefault="00F521A5">
            <w:pPr>
              <w:spacing w:after="0" w:line="259" w:lineRule="auto"/>
              <w:ind w:left="48" w:right="142" w:firstLine="0"/>
            </w:pPr>
            <w:r>
              <w:t xml:space="preserve">− a leghatékonyabb megoldás megtalálása érdekében felméri a megoldási lehetőségeket és azok feltételeit, amelyek komplex mérlegelésével hoz döntést az adott feladatokban. </w:t>
            </w:r>
          </w:p>
        </w:tc>
      </w:tr>
      <w:tr w:rsidR="0055331D" w14:paraId="7950833B" w14:textId="77777777">
        <w:trPr>
          <w:trHeight w:val="301"/>
        </w:trPr>
        <w:tc>
          <w:tcPr>
            <w:tcW w:w="9094" w:type="dxa"/>
            <w:gridSpan w:val="5"/>
            <w:tcBorders>
              <w:top w:val="single" w:sz="5" w:space="0" w:color="000000"/>
              <w:left w:val="single" w:sz="5" w:space="0" w:color="000000"/>
              <w:bottom w:val="single" w:sz="5" w:space="0" w:color="000000"/>
              <w:right w:val="single" w:sz="5" w:space="0" w:color="000000"/>
            </w:tcBorders>
          </w:tcPr>
          <w:p w14:paraId="3B0C186D" w14:textId="77777777" w:rsidR="0055331D" w:rsidRDefault="00F521A5">
            <w:pPr>
              <w:spacing w:after="0" w:line="259" w:lineRule="auto"/>
              <w:ind w:right="0" w:firstLine="0"/>
              <w:jc w:val="left"/>
            </w:pPr>
            <w:r>
              <w:rPr>
                <w:b/>
              </w:rPr>
              <w:t xml:space="preserve">Fejlesztési ismeretek, tevékenységek </w:t>
            </w:r>
          </w:p>
        </w:tc>
        <w:tc>
          <w:tcPr>
            <w:tcW w:w="204" w:type="dxa"/>
            <w:tcBorders>
              <w:top w:val="single" w:sz="5" w:space="0" w:color="000000"/>
              <w:left w:val="single" w:sz="5" w:space="0" w:color="000000"/>
              <w:bottom w:val="single" w:sz="5" w:space="0" w:color="000000"/>
              <w:right w:val="single" w:sz="5" w:space="0" w:color="000000"/>
            </w:tcBorders>
          </w:tcPr>
          <w:p w14:paraId="5A11D621" w14:textId="77777777" w:rsidR="0055331D" w:rsidRDefault="00F521A5">
            <w:pPr>
              <w:spacing w:after="0" w:line="259" w:lineRule="auto"/>
              <w:ind w:left="48" w:right="0" w:firstLine="0"/>
              <w:jc w:val="left"/>
            </w:pPr>
            <w:r>
              <w:rPr>
                <w:b/>
              </w:rPr>
              <w:t xml:space="preserve"> </w:t>
            </w:r>
          </w:p>
        </w:tc>
      </w:tr>
      <w:tr w:rsidR="0055331D" w14:paraId="497CFC73" w14:textId="77777777">
        <w:trPr>
          <w:trHeight w:val="6640"/>
        </w:trPr>
        <w:tc>
          <w:tcPr>
            <w:tcW w:w="9094" w:type="dxa"/>
            <w:gridSpan w:val="5"/>
            <w:tcBorders>
              <w:top w:val="single" w:sz="5" w:space="0" w:color="000000"/>
              <w:left w:val="single" w:sz="5" w:space="0" w:color="000000"/>
              <w:bottom w:val="single" w:sz="5" w:space="0" w:color="000000"/>
              <w:right w:val="single" w:sz="5" w:space="0" w:color="000000"/>
            </w:tcBorders>
          </w:tcPr>
          <w:p w14:paraId="20C76712" w14:textId="77777777" w:rsidR="0055331D" w:rsidRDefault="00F521A5">
            <w:pPr>
              <w:spacing w:after="14" w:line="266" w:lineRule="auto"/>
              <w:ind w:right="72" w:firstLine="0"/>
            </w:pPr>
            <w:r>
              <w:t xml:space="preserve">− Az építészettörténet különböző korszakaiból (pl.: ókor, </w:t>
            </w:r>
            <w:proofErr w:type="spellStart"/>
            <w:r>
              <w:t>romanika</w:t>
            </w:r>
            <w:proofErr w:type="spellEnd"/>
            <w:r>
              <w:t xml:space="preserve">, gótika, reneszánsz, barokk, klasszicizmus, eklektika, szecesszió, modern, posztmodern, kortárs) választott példák összehasonlító vizsgálata, csoportosítása különböző szempontok szerint (Pl.: funkció, szerkezet, építőanyag, térlefedés, tömeg, homlokzattagolás), a tapasztalatok különböző játékos vizuális megjelenítésével (pl.: gyors szabadkézi rajz, alaprajz rekonstruálása, makett készítése) − Az organikus építészet célkitűzéseinek és formanyelvének (Le Corbusier, </w:t>
            </w:r>
            <w:proofErr w:type="spellStart"/>
            <w:r>
              <w:t>Hundertwasser</w:t>
            </w:r>
            <w:proofErr w:type="spellEnd"/>
            <w:r>
              <w:t xml:space="preserve">, </w:t>
            </w:r>
            <w:proofErr w:type="spellStart"/>
            <w:r>
              <w:t>Gaudi</w:t>
            </w:r>
            <w:proofErr w:type="spellEnd"/>
            <w:r>
              <w:t xml:space="preserve">) megfigyelése után valós vagy fiktív gyárépület rajzának kreatív, funkcióváltoztató átalakítása rajzban </w:t>
            </w:r>
          </w:p>
          <w:p w14:paraId="1CC9E21A" w14:textId="77777777" w:rsidR="0055331D" w:rsidRDefault="00F521A5">
            <w:pPr>
              <w:spacing w:after="0" w:line="277" w:lineRule="auto"/>
              <w:ind w:right="0" w:firstLine="0"/>
            </w:pPr>
            <w:r>
              <w:t xml:space="preserve">− Kós Károly, </w:t>
            </w:r>
            <w:proofErr w:type="spellStart"/>
            <w:r>
              <w:t>Makovecz</w:t>
            </w:r>
            <w:proofErr w:type="spellEnd"/>
            <w:r>
              <w:t xml:space="preserve"> Imre és Csete György munkásságának megismerése után közösségi tér és környezetének megtervezése organikus szemlélettel. </w:t>
            </w:r>
          </w:p>
          <w:p w14:paraId="07F3BAA4" w14:textId="77777777" w:rsidR="0055331D" w:rsidRDefault="00F521A5">
            <w:pPr>
              <w:spacing w:after="23" w:line="259" w:lineRule="auto"/>
              <w:ind w:right="0" w:firstLine="0"/>
              <w:jc w:val="left"/>
            </w:pPr>
            <w:r>
              <w:t xml:space="preserve">A tervek alapján makett készítése szabadon választott anyag- és eszközhasználattal </w:t>
            </w:r>
          </w:p>
          <w:p w14:paraId="2C4BEC16" w14:textId="77777777" w:rsidR="0055331D" w:rsidRDefault="00F521A5">
            <w:pPr>
              <w:spacing w:after="8" w:line="267" w:lineRule="auto"/>
              <w:ind w:right="76" w:firstLine="0"/>
            </w:pPr>
            <w:r>
              <w:t xml:space="preserve">− Személyes példák alapján az aktuális divatot és annak rövid távú változásait befolyásoló tényezők (pl.: tárgyi környezet, fogyasztói szokások, társadalmi-gazdasági-kulturális háttér) elemző vizsgálata kreatív feladatokban (Pl.: stíluslap készítése, karakterteremtés adott szempontoknak megfelelően, fiktív </w:t>
            </w:r>
            <w:proofErr w:type="spellStart"/>
            <w:r>
              <w:t>brand</w:t>
            </w:r>
            <w:proofErr w:type="spellEnd"/>
            <w:r>
              <w:t xml:space="preserve"> tervezése adott cél érdekében) a saját identitás erősítése céljából </w:t>
            </w:r>
          </w:p>
          <w:p w14:paraId="77ACDEE8" w14:textId="77777777" w:rsidR="0055331D" w:rsidRDefault="00F521A5">
            <w:pPr>
              <w:spacing w:after="0" w:line="259" w:lineRule="auto"/>
              <w:ind w:right="66" w:firstLine="0"/>
            </w:pPr>
            <w:r>
              <w:t xml:space="preserve">− A XIX-XX. századi magyar tárgykultúra egy-egy jellemző termékének, gyártójának (pl.: Zsolnay épületkerámia, Hollóházi és Herendi porcelán, Csepel biciklik és motorkerékpárok, Ikarusz busz, Kandó mozdony, Ganz gépgyártás, Tisza cipő) megismerése és társakkal való megismertetése prezentáció formájában. Az adott termék formatervezésében tetten érhető társadalmi vonatkozások, a forma és funkció viszonya, a termékek ikonikus jellegének, az e mögött álló okok, a kultúrkörben betöltött szerep bemutatása. A fentiekből választott témakör tárgyának értelmezése és alkotómunkában történő újra fogalmazása. A tervezett és létrehozott alkotásban saját korunk elvárásaira való reagálás </w:t>
            </w:r>
          </w:p>
        </w:tc>
        <w:tc>
          <w:tcPr>
            <w:tcW w:w="204" w:type="dxa"/>
            <w:tcBorders>
              <w:top w:val="single" w:sz="5" w:space="0" w:color="000000"/>
              <w:left w:val="single" w:sz="5" w:space="0" w:color="000000"/>
              <w:bottom w:val="single" w:sz="5" w:space="0" w:color="000000"/>
              <w:right w:val="single" w:sz="5" w:space="0" w:color="000000"/>
            </w:tcBorders>
          </w:tcPr>
          <w:p w14:paraId="3DF05F18" w14:textId="77777777" w:rsidR="0055331D" w:rsidRDefault="00F521A5">
            <w:pPr>
              <w:spacing w:after="0" w:line="259" w:lineRule="auto"/>
              <w:ind w:left="48" w:right="0" w:firstLine="0"/>
              <w:jc w:val="left"/>
            </w:pPr>
            <w:r>
              <w:t xml:space="preserve"> </w:t>
            </w:r>
          </w:p>
        </w:tc>
      </w:tr>
      <w:tr w:rsidR="0055331D" w14:paraId="2DBF920D" w14:textId="77777777">
        <w:trPr>
          <w:trHeight w:val="289"/>
        </w:trPr>
        <w:tc>
          <w:tcPr>
            <w:tcW w:w="1862" w:type="dxa"/>
            <w:gridSpan w:val="2"/>
            <w:tcBorders>
              <w:top w:val="single" w:sz="5" w:space="0" w:color="000000"/>
              <w:left w:val="single" w:sz="5" w:space="0" w:color="000000"/>
              <w:bottom w:val="single" w:sz="5" w:space="0" w:color="000000"/>
              <w:right w:val="single" w:sz="5" w:space="0" w:color="000000"/>
            </w:tcBorders>
          </w:tcPr>
          <w:p w14:paraId="5AEDB4B9" w14:textId="77777777" w:rsidR="0055331D" w:rsidRDefault="00F521A5">
            <w:pPr>
              <w:spacing w:after="0" w:line="259" w:lineRule="auto"/>
              <w:ind w:right="0" w:firstLine="0"/>
              <w:jc w:val="left"/>
            </w:pPr>
            <w:r>
              <w:rPr>
                <w:b/>
              </w:rPr>
              <w:t xml:space="preserve">Fogalmak </w:t>
            </w:r>
          </w:p>
        </w:tc>
        <w:tc>
          <w:tcPr>
            <w:tcW w:w="7435" w:type="dxa"/>
            <w:gridSpan w:val="4"/>
            <w:tcBorders>
              <w:top w:val="single" w:sz="5" w:space="0" w:color="000000"/>
              <w:left w:val="single" w:sz="5" w:space="0" w:color="000000"/>
              <w:bottom w:val="single" w:sz="5" w:space="0" w:color="000000"/>
              <w:right w:val="single" w:sz="5" w:space="0" w:color="000000"/>
            </w:tcBorders>
          </w:tcPr>
          <w:p w14:paraId="6C3AFB17" w14:textId="77777777" w:rsidR="0055331D" w:rsidRDefault="00F521A5">
            <w:pPr>
              <w:spacing w:after="0" w:line="259" w:lineRule="auto"/>
              <w:ind w:right="0" w:firstLine="0"/>
              <w:jc w:val="left"/>
            </w:pPr>
            <w:r>
              <w:t xml:space="preserve">térszervezés, design, divat, identitás, </w:t>
            </w:r>
            <w:proofErr w:type="spellStart"/>
            <w:r>
              <w:t>brand</w:t>
            </w:r>
            <w:proofErr w:type="spellEnd"/>
            <w:r>
              <w:t xml:space="preserve">, designgondolkodás </w:t>
            </w:r>
          </w:p>
        </w:tc>
      </w:tr>
      <w:tr w:rsidR="0055331D" w14:paraId="234B416C" w14:textId="77777777">
        <w:trPr>
          <w:trHeight w:val="672"/>
        </w:trPr>
        <w:tc>
          <w:tcPr>
            <w:tcW w:w="7459" w:type="dxa"/>
            <w:gridSpan w:val="4"/>
            <w:tcBorders>
              <w:top w:val="single" w:sz="5" w:space="0" w:color="000000"/>
              <w:left w:val="single" w:sz="5" w:space="0" w:color="000000"/>
              <w:bottom w:val="single" w:sz="5" w:space="0" w:color="000000"/>
              <w:right w:val="single" w:sz="5" w:space="0" w:color="000000"/>
            </w:tcBorders>
          </w:tcPr>
          <w:p w14:paraId="2952B765" w14:textId="77777777" w:rsidR="0055331D" w:rsidRDefault="00F521A5">
            <w:pPr>
              <w:spacing w:after="0" w:line="259" w:lineRule="auto"/>
              <w:ind w:left="48" w:right="0" w:firstLine="0"/>
              <w:jc w:val="left"/>
            </w:pPr>
            <w:r>
              <w:rPr>
                <w:b/>
              </w:rPr>
              <w:t xml:space="preserve">Környezet és fenntarthatóság – Természeti és tervezett környezet egyensúlya </w:t>
            </w:r>
          </w:p>
        </w:tc>
        <w:tc>
          <w:tcPr>
            <w:tcW w:w="1838" w:type="dxa"/>
            <w:gridSpan w:val="2"/>
            <w:tcBorders>
              <w:top w:val="single" w:sz="5" w:space="0" w:color="000000"/>
              <w:left w:val="single" w:sz="5" w:space="0" w:color="000000"/>
              <w:bottom w:val="single" w:sz="5" w:space="0" w:color="000000"/>
              <w:right w:val="single" w:sz="5" w:space="0" w:color="000000"/>
            </w:tcBorders>
          </w:tcPr>
          <w:p w14:paraId="655259C8" w14:textId="77777777" w:rsidR="0055331D" w:rsidRDefault="00F521A5">
            <w:pPr>
              <w:spacing w:after="0" w:line="259" w:lineRule="auto"/>
              <w:ind w:left="49" w:right="473" w:firstLine="0"/>
              <w:jc w:val="left"/>
            </w:pPr>
            <w:r>
              <w:rPr>
                <w:b/>
              </w:rPr>
              <w:t xml:space="preserve">óraszám: E: 10 óra </w:t>
            </w:r>
          </w:p>
        </w:tc>
      </w:tr>
      <w:tr w:rsidR="0055331D" w14:paraId="34519F3D" w14:textId="77777777">
        <w:trPr>
          <w:trHeight w:val="336"/>
        </w:trPr>
        <w:tc>
          <w:tcPr>
            <w:tcW w:w="1862" w:type="dxa"/>
            <w:gridSpan w:val="2"/>
            <w:tcBorders>
              <w:top w:val="single" w:sz="5" w:space="0" w:color="000000"/>
              <w:left w:val="single" w:sz="5" w:space="0" w:color="000000"/>
              <w:bottom w:val="single" w:sz="5" w:space="0" w:color="000000"/>
              <w:right w:val="single" w:sz="5" w:space="0" w:color="000000"/>
            </w:tcBorders>
          </w:tcPr>
          <w:p w14:paraId="19199811" w14:textId="77777777" w:rsidR="0055331D" w:rsidRDefault="00F521A5">
            <w:pPr>
              <w:spacing w:after="0" w:line="259" w:lineRule="auto"/>
              <w:ind w:left="48" w:right="0" w:firstLine="0"/>
              <w:jc w:val="left"/>
            </w:pPr>
            <w:r>
              <w:rPr>
                <w:b/>
              </w:rPr>
              <w:t xml:space="preserve"> </w:t>
            </w:r>
          </w:p>
        </w:tc>
        <w:tc>
          <w:tcPr>
            <w:tcW w:w="7435" w:type="dxa"/>
            <w:gridSpan w:val="4"/>
            <w:tcBorders>
              <w:top w:val="single" w:sz="5" w:space="0" w:color="000000"/>
              <w:left w:val="single" w:sz="5" w:space="0" w:color="000000"/>
              <w:bottom w:val="single" w:sz="5" w:space="0" w:color="000000"/>
              <w:right w:val="single" w:sz="5" w:space="0" w:color="000000"/>
            </w:tcBorders>
          </w:tcPr>
          <w:p w14:paraId="05EB70C3" w14:textId="77777777" w:rsidR="0055331D" w:rsidRDefault="00F521A5">
            <w:pPr>
              <w:spacing w:after="0" w:line="259" w:lineRule="auto"/>
              <w:ind w:left="48" w:right="0" w:firstLine="0"/>
              <w:jc w:val="left"/>
            </w:pPr>
            <w:r>
              <w:t xml:space="preserve"> </w:t>
            </w:r>
          </w:p>
        </w:tc>
      </w:tr>
      <w:tr w:rsidR="0055331D" w14:paraId="190B6242" w14:textId="77777777">
        <w:trPr>
          <w:trHeight w:val="3327"/>
        </w:trPr>
        <w:tc>
          <w:tcPr>
            <w:tcW w:w="1862" w:type="dxa"/>
            <w:gridSpan w:val="2"/>
            <w:tcBorders>
              <w:top w:val="single" w:sz="5" w:space="0" w:color="000000"/>
              <w:left w:val="single" w:sz="5" w:space="0" w:color="000000"/>
              <w:bottom w:val="single" w:sz="5" w:space="0" w:color="000000"/>
              <w:right w:val="single" w:sz="5" w:space="0" w:color="000000"/>
            </w:tcBorders>
            <w:vAlign w:val="center"/>
          </w:tcPr>
          <w:p w14:paraId="3A56BC0E" w14:textId="77777777" w:rsidR="0055331D" w:rsidRDefault="00F521A5">
            <w:pPr>
              <w:spacing w:after="0" w:line="259" w:lineRule="auto"/>
              <w:ind w:left="48" w:right="127" w:firstLine="0"/>
            </w:pPr>
            <w:r>
              <w:rPr>
                <w:b/>
              </w:rPr>
              <w:lastRenderedPageBreak/>
              <w:t>A témakör nevelési-fejlesztési céljai</w:t>
            </w:r>
            <w:r>
              <w:t xml:space="preserve"> </w:t>
            </w:r>
          </w:p>
        </w:tc>
        <w:tc>
          <w:tcPr>
            <w:tcW w:w="7435" w:type="dxa"/>
            <w:gridSpan w:val="4"/>
            <w:tcBorders>
              <w:top w:val="single" w:sz="5" w:space="0" w:color="000000"/>
              <w:left w:val="single" w:sz="5" w:space="0" w:color="000000"/>
              <w:bottom w:val="single" w:sz="5" w:space="0" w:color="000000"/>
              <w:right w:val="single" w:sz="5" w:space="0" w:color="000000"/>
            </w:tcBorders>
          </w:tcPr>
          <w:p w14:paraId="2C793735" w14:textId="77777777" w:rsidR="0055331D" w:rsidRDefault="00F521A5">
            <w:pPr>
              <w:spacing w:after="0" w:line="279" w:lineRule="auto"/>
              <w:ind w:left="48" w:right="0" w:firstLine="0"/>
            </w:pPr>
            <w:r>
              <w:t xml:space="preserve">− a látható világ vizuális összefüggéseinek megfigyeléseit ok-okozati viszonyoknak megfelelően rendszerezi </w:t>
            </w:r>
          </w:p>
          <w:p w14:paraId="4147C917" w14:textId="77777777" w:rsidR="0055331D" w:rsidRDefault="00F521A5">
            <w:pPr>
              <w:spacing w:after="0" w:line="265" w:lineRule="auto"/>
              <w:ind w:left="48" w:right="139" w:firstLine="0"/>
            </w:pPr>
            <w:r>
              <w:t xml:space="preserve">− a vizuális megjelenések mintáinak önálló megfigyelése és felismerése által konstrukciókat alkot, e megfigyelések szempontjainak összekapcsolásával definiál és következtet, mindezt társaival együttműködve alkotótevékenységébe is beilleszti </w:t>
            </w:r>
          </w:p>
          <w:p w14:paraId="79FA5337" w14:textId="77777777" w:rsidR="0055331D" w:rsidRDefault="00F521A5">
            <w:pPr>
              <w:spacing w:after="0" w:line="278" w:lineRule="auto"/>
              <w:ind w:left="48" w:right="148" w:firstLine="0"/>
            </w:pPr>
            <w:r>
              <w:t xml:space="preserve">− adott feladatmegoldás érdekében meglévő vizuális ismeretei között megfelelően szelektál, a további szakszerű információszerzés érdekében adekvátan keres </w:t>
            </w:r>
          </w:p>
          <w:p w14:paraId="13575959" w14:textId="77777777" w:rsidR="0055331D" w:rsidRDefault="00F521A5">
            <w:pPr>
              <w:spacing w:after="0" w:line="259" w:lineRule="auto"/>
              <w:ind w:left="48" w:right="142" w:firstLine="0"/>
            </w:pPr>
            <w:r>
              <w:t xml:space="preserve">− az alkotótevékenység során szerzett tapasztalatait önálló feladatmegoldás során beépíti, és az eredményes feladatmegoldás érdekében szükség szerint továbbfejleszti </w:t>
            </w:r>
          </w:p>
        </w:tc>
      </w:tr>
      <w:tr w:rsidR="0055331D" w14:paraId="3D252E82" w14:textId="77777777">
        <w:trPr>
          <w:trHeight w:val="5260"/>
        </w:trPr>
        <w:tc>
          <w:tcPr>
            <w:tcW w:w="1862" w:type="dxa"/>
            <w:gridSpan w:val="2"/>
            <w:tcBorders>
              <w:top w:val="single" w:sz="5" w:space="0" w:color="000000"/>
              <w:left w:val="single" w:sz="5" w:space="0" w:color="000000"/>
              <w:bottom w:val="single" w:sz="5" w:space="0" w:color="000000"/>
              <w:right w:val="single" w:sz="5" w:space="0" w:color="000000"/>
            </w:tcBorders>
          </w:tcPr>
          <w:p w14:paraId="64C536EC" w14:textId="77777777" w:rsidR="0055331D" w:rsidRDefault="0055331D">
            <w:pPr>
              <w:spacing w:after="160" w:line="259" w:lineRule="auto"/>
              <w:ind w:right="0" w:firstLine="0"/>
              <w:jc w:val="left"/>
            </w:pPr>
          </w:p>
        </w:tc>
        <w:tc>
          <w:tcPr>
            <w:tcW w:w="7435" w:type="dxa"/>
            <w:gridSpan w:val="4"/>
            <w:tcBorders>
              <w:top w:val="single" w:sz="5" w:space="0" w:color="000000"/>
              <w:left w:val="single" w:sz="5" w:space="0" w:color="000000"/>
              <w:bottom w:val="single" w:sz="5" w:space="0" w:color="000000"/>
              <w:right w:val="single" w:sz="5" w:space="0" w:color="000000"/>
            </w:tcBorders>
          </w:tcPr>
          <w:p w14:paraId="7CD8D75E" w14:textId="77777777" w:rsidR="0055331D" w:rsidRDefault="00F521A5">
            <w:pPr>
              <w:spacing w:after="0" w:line="258" w:lineRule="auto"/>
              <w:ind w:left="48" w:right="116" w:firstLine="0"/>
            </w:pPr>
            <w:r>
              <w:t xml:space="preserve">− új ötleteket is felhasznál képek, tárgyak, terek megjelenítésének, átalakításának, rekonstruálásának megvalósításánál síkbeli, térbeli és időbeli produktumok létrehozása esetében </w:t>
            </w:r>
          </w:p>
          <w:p w14:paraId="25CB36F9" w14:textId="77777777" w:rsidR="0055331D" w:rsidRDefault="00F521A5">
            <w:pPr>
              <w:spacing w:after="24" w:line="258" w:lineRule="auto"/>
              <w:ind w:left="48" w:right="122" w:firstLine="0"/>
            </w:pPr>
            <w:r>
              <w:t xml:space="preserve">− a vizuális alkotás során befogadó és az alkotó szerepkört egyaránt megismerve reflexióit szemléletesen és szakszerűen fogalmazza meg szövegesen és képi megjelenítéssel is </w:t>
            </w:r>
          </w:p>
          <w:p w14:paraId="0008B1D2" w14:textId="77777777" w:rsidR="0055331D" w:rsidRDefault="00F521A5">
            <w:pPr>
              <w:spacing w:after="26" w:line="257" w:lineRule="auto"/>
              <w:ind w:left="48" w:right="105" w:firstLine="0"/>
            </w:pPr>
            <w:r>
              <w:t xml:space="preserve">− személyes élményei alapján elemzi a tárgy- és környezetkultúra, valamint a fogyasztói szokások mindennapi életre gyakorolt hatásait és veszélyeit, és ezeket társaival megvitatja </w:t>
            </w:r>
          </w:p>
          <w:p w14:paraId="689A8414" w14:textId="77777777" w:rsidR="0055331D" w:rsidRDefault="00F521A5">
            <w:pPr>
              <w:spacing w:after="0" w:line="259" w:lineRule="auto"/>
              <w:ind w:left="48" w:right="110" w:firstLine="0"/>
            </w:pPr>
            <w:r>
              <w:t xml:space="preserve">− adott vagy választott célnak megfelelően, környezet átalakítás érdekében, társaival együttműködésben, környezetfelméréssel alátámasztva tervet készít, amelyet indokolni is tud </w:t>
            </w:r>
          </w:p>
          <w:p w14:paraId="0AC9D55A" w14:textId="77777777" w:rsidR="0055331D" w:rsidRDefault="00F521A5">
            <w:pPr>
              <w:spacing w:after="0" w:line="265" w:lineRule="auto"/>
              <w:ind w:left="48" w:right="116" w:firstLine="0"/>
            </w:pPr>
            <w:r>
              <w:t xml:space="preserve">− tervezési folyamat során a gondolkodás szemléltetése érdekében gondolatait mások számára is érthetően, szövegesen és képpel dokumentálja; − vizuális megjelenéseket, alkotásokat </w:t>
            </w:r>
            <w:proofErr w:type="spellStart"/>
            <w:r>
              <w:t>újraértelmez</w:t>
            </w:r>
            <w:proofErr w:type="spellEnd"/>
            <w:r>
              <w:t xml:space="preserve">, áttervez, és módosított kifejezési szándék vagy funkció érdekében </w:t>
            </w:r>
            <w:proofErr w:type="spellStart"/>
            <w:r>
              <w:t>újraalkot</w:t>
            </w:r>
            <w:proofErr w:type="spellEnd"/>
            <w:r>
              <w:t xml:space="preserve"> </w:t>
            </w:r>
          </w:p>
          <w:p w14:paraId="7C0A95E3" w14:textId="77777777" w:rsidR="0055331D" w:rsidRDefault="00F521A5">
            <w:pPr>
              <w:spacing w:after="0" w:line="259" w:lineRule="auto"/>
              <w:ind w:left="48" w:right="113" w:firstLine="0"/>
            </w:pPr>
            <w:r>
              <w:t xml:space="preserve">− a leghatékonyabb megoldás megtalálása érdekében felméri a megoldási lehetőségeket és azok feltételeit, amelyek komplex mérlegelésével hoz döntést az adott feladatokban </w:t>
            </w:r>
          </w:p>
        </w:tc>
      </w:tr>
      <w:tr w:rsidR="0055331D" w14:paraId="10B8F1C3" w14:textId="77777777">
        <w:trPr>
          <w:trHeight w:val="300"/>
        </w:trPr>
        <w:tc>
          <w:tcPr>
            <w:tcW w:w="6354" w:type="dxa"/>
            <w:gridSpan w:val="3"/>
            <w:tcBorders>
              <w:top w:val="single" w:sz="5" w:space="0" w:color="000000"/>
              <w:left w:val="single" w:sz="5" w:space="0" w:color="000000"/>
              <w:bottom w:val="single" w:sz="5" w:space="0" w:color="000000"/>
              <w:right w:val="single" w:sz="5" w:space="0" w:color="000000"/>
            </w:tcBorders>
          </w:tcPr>
          <w:p w14:paraId="5676139B" w14:textId="77777777" w:rsidR="0055331D" w:rsidRDefault="00F521A5">
            <w:pPr>
              <w:spacing w:after="0" w:line="259" w:lineRule="auto"/>
              <w:ind w:right="0" w:firstLine="0"/>
              <w:jc w:val="left"/>
            </w:pPr>
            <w:r>
              <w:rPr>
                <w:b/>
              </w:rPr>
              <w:t xml:space="preserve">Fejlesztési ismeretek, tevékenységek </w:t>
            </w:r>
          </w:p>
        </w:tc>
        <w:tc>
          <w:tcPr>
            <w:tcW w:w="2943" w:type="dxa"/>
            <w:gridSpan w:val="3"/>
            <w:tcBorders>
              <w:top w:val="single" w:sz="5" w:space="0" w:color="000000"/>
              <w:left w:val="single" w:sz="5" w:space="0" w:color="000000"/>
              <w:bottom w:val="single" w:sz="5" w:space="0" w:color="000000"/>
              <w:right w:val="single" w:sz="5" w:space="0" w:color="000000"/>
            </w:tcBorders>
          </w:tcPr>
          <w:p w14:paraId="0ADB0E1C" w14:textId="77777777" w:rsidR="0055331D" w:rsidRDefault="00F521A5">
            <w:pPr>
              <w:spacing w:after="0" w:line="259" w:lineRule="auto"/>
              <w:ind w:left="48" w:right="0" w:firstLine="0"/>
              <w:jc w:val="left"/>
            </w:pPr>
            <w:r>
              <w:rPr>
                <w:b/>
              </w:rPr>
              <w:t xml:space="preserve"> </w:t>
            </w:r>
          </w:p>
        </w:tc>
      </w:tr>
      <w:tr w:rsidR="0055331D" w14:paraId="28E56712" w14:textId="77777777">
        <w:trPr>
          <w:trHeight w:val="6089"/>
        </w:trPr>
        <w:tc>
          <w:tcPr>
            <w:tcW w:w="9298" w:type="dxa"/>
            <w:gridSpan w:val="6"/>
            <w:tcBorders>
              <w:top w:val="single" w:sz="5" w:space="0" w:color="000000"/>
              <w:left w:val="single" w:sz="5" w:space="0" w:color="000000"/>
              <w:bottom w:val="single" w:sz="5" w:space="0" w:color="000000"/>
              <w:right w:val="single" w:sz="5" w:space="0" w:color="000000"/>
            </w:tcBorders>
          </w:tcPr>
          <w:p w14:paraId="221F720D" w14:textId="77777777" w:rsidR="0055331D" w:rsidRDefault="00F521A5">
            <w:pPr>
              <w:spacing w:after="15" w:line="266" w:lineRule="auto"/>
              <w:ind w:right="177" w:firstLine="0"/>
            </w:pPr>
            <w:r>
              <w:rPr>
                <w:rFonts w:ascii="Calibri" w:eastAsia="Calibri" w:hAnsi="Calibri" w:cs="Calibri"/>
                <w:noProof/>
                <w:sz w:val="22"/>
              </w:rPr>
              <w:lastRenderedPageBreak/>
              <mc:AlternateContent>
                <mc:Choice Requires="wpg">
                  <w:drawing>
                    <wp:anchor distT="0" distB="0" distL="114300" distR="114300" simplePos="0" relativeHeight="251729920" behindDoc="0" locked="0" layoutInCell="1" allowOverlap="1" wp14:anchorId="75F754D0" wp14:editId="2C7DB6F6">
                      <wp:simplePos x="0" y="0"/>
                      <wp:positionH relativeFrom="column">
                        <wp:posOffset>5724842</wp:posOffset>
                      </wp:positionH>
                      <wp:positionV relativeFrom="paragraph">
                        <wp:posOffset>-22216</wp:posOffset>
                      </wp:positionV>
                      <wp:extent cx="7620" cy="3858641"/>
                      <wp:effectExtent l="0" t="0" r="0" b="0"/>
                      <wp:wrapSquare wrapText="bothSides"/>
                      <wp:docPr id="1170376" name="Group 1170376"/>
                      <wp:cNvGraphicFramePr/>
                      <a:graphic xmlns:a="http://schemas.openxmlformats.org/drawingml/2006/main">
                        <a:graphicData uri="http://schemas.microsoft.com/office/word/2010/wordprocessingGroup">
                          <wpg:wgp>
                            <wpg:cNvGrpSpPr/>
                            <wpg:grpSpPr>
                              <a:xfrm>
                                <a:off x="0" y="0"/>
                                <a:ext cx="7620" cy="3858641"/>
                                <a:chOff x="0" y="0"/>
                                <a:chExt cx="7620" cy="3858641"/>
                              </a:xfrm>
                            </wpg:grpSpPr>
                            <wps:wsp>
                              <wps:cNvPr id="1226878" name="Shape 1226878"/>
                              <wps:cNvSpPr/>
                              <wps:spPr>
                                <a:xfrm>
                                  <a:off x="0" y="0"/>
                                  <a:ext cx="9144" cy="3858641"/>
                                </a:xfrm>
                                <a:custGeom>
                                  <a:avLst/>
                                  <a:gdLst/>
                                  <a:ahLst/>
                                  <a:cxnLst/>
                                  <a:rect l="0" t="0" r="0" b="0"/>
                                  <a:pathLst>
                                    <a:path w="9144" h="3858641">
                                      <a:moveTo>
                                        <a:pt x="0" y="0"/>
                                      </a:moveTo>
                                      <a:lnTo>
                                        <a:pt x="9144" y="0"/>
                                      </a:lnTo>
                                      <a:lnTo>
                                        <a:pt x="9144" y="3858641"/>
                                      </a:lnTo>
                                      <a:lnTo>
                                        <a:pt x="0" y="38586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0376" style="width:0.599976pt;height:303.83pt;position:absolute;mso-position-horizontal-relative:text;mso-position-horizontal:absolute;margin-left:450.775pt;mso-position-vertical-relative:text;margin-top:-1.74936pt;" coordsize="76,38586">
                      <v:shape id="Shape 1226879" style="position:absolute;width:91;height:38586;left:0;top:0;" coordsize="9144,3858641" path="m0,0l9144,0l9144,3858641l0,3858641l0,0">
                        <v:stroke weight="0pt" endcap="flat" joinstyle="miter" miterlimit="10" on="false" color="#000000" opacity="0"/>
                        <v:fill on="true" color="#000000"/>
                      </v:shape>
                      <w10:wrap type="square"/>
                    </v:group>
                  </w:pict>
                </mc:Fallback>
              </mc:AlternateContent>
            </w:r>
            <w:r>
              <w:t xml:space="preserve">− Lokális vagy globális környezeti problémára (pl.: természet, levegő, víz, fény, </w:t>
            </w:r>
            <w:proofErr w:type="gramStart"/>
            <w:r>
              <w:t>közlekedés,  fogyasztói</w:t>
            </w:r>
            <w:proofErr w:type="gramEnd"/>
            <w:r>
              <w:t xml:space="preserve"> szemlélet, nagyvárosi lét, civilizációs fenyegetettség) reflektáló alkotás, produktum (pl.: köztéri alkotás, akció, interaktív tér, esemény, szerkezet, közösségi médium kampány, installáció) tervének, makettjének létrehozása. A tervek megfelelő elkészítése érdekében a választott probléma (pl.: </w:t>
            </w:r>
            <w:proofErr w:type="spellStart"/>
            <w:r>
              <w:t>vízpocsékolás</w:t>
            </w:r>
            <w:proofErr w:type="spellEnd"/>
            <w:r>
              <w:t xml:space="preserve">, ballagók lufieregetése, szemetes járda, buszmegálló-rongálás), helyszín (pl.: település, köztér, parkoló, víztorony, iskola) és az ideális megjelenítés eszközeinek (pl.: eseményművészet, reklám, látvány, hang, filmnyelvi eszközök) tanulmányozása, felmérése egyénileg és csoportmunkában </w:t>
            </w:r>
          </w:p>
          <w:p w14:paraId="2B6716A5" w14:textId="77777777" w:rsidR="0055331D" w:rsidRDefault="00F521A5">
            <w:pPr>
              <w:spacing w:after="17" w:line="262" w:lineRule="auto"/>
              <w:ind w:right="177" w:firstLine="0"/>
            </w:pPr>
            <w:r>
              <w:t xml:space="preserve">− A történeti korok és a modern társadalmak környezetalakítási jellemzőinek mérlegelő felhasználásával, esztétikai és funkcionális szempontok érvényesítésével saját, közvetlen környezetben megoldásra váró környezeti problémák (pl.: kocogók, futók számára megfelelő hely, szemétgyűjtés, -tárolás, csomagolóanyagok mennyiségének csökkentése) megoldásához tervek, koncepciók elkészítése, csoportmunkában is, a koncepció jól értelmezhető vizuális és szöveges bemutatásával </w:t>
            </w:r>
          </w:p>
          <w:p w14:paraId="2CDC7B14" w14:textId="77777777" w:rsidR="0055331D" w:rsidRDefault="00F521A5">
            <w:pPr>
              <w:spacing w:after="23" w:line="258" w:lineRule="auto"/>
              <w:ind w:right="177" w:firstLine="0"/>
            </w:pPr>
            <w:r>
              <w:t xml:space="preserve">− A fenntarthatóság és környezettudatosság irányelveinek megfelelő ideális élettér (Pl.: lakás, kert, park, falu, város, iskola, úthálózat) természeti és épített, tárgyi környezetének harmóniájára, egyensúlyára fókuszáló tervezés (pl.: környezetbe olvadó építészet, </w:t>
            </w:r>
            <w:proofErr w:type="spellStart"/>
            <w:r>
              <w:t>land</w:t>
            </w:r>
            <w:proofErr w:type="spellEnd"/>
            <w:r>
              <w:t xml:space="preserve"> art), a kortárs környezetalakítás jellemzőinek, a designgondolkodás problémamegoldásra ösztönző lehetőségeinek inspiratív felhasználásával, csoportmunkában is </w:t>
            </w:r>
          </w:p>
          <w:p w14:paraId="216A7E84" w14:textId="77777777" w:rsidR="0055331D" w:rsidRDefault="00F521A5">
            <w:pPr>
              <w:spacing w:after="0" w:line="259" w:lineRule="auto"/>
              <w:ind w:right="177" w:firstLine="0"/>
              <w:jc w:val="left"/>
            </w:pPr>
            <w:r>
              <w:t xml:space="preserve">− A műemlékvédelem korszerű irányelveinek megismerése. </w:t>
            </w:r>
          </w:p>
          <w:p w14:paraId="0D84560A" w14:textId="77777777" w:rsidR="0055331D" w:rsidRDefault="00F521A5">
            <w:pPr>
              <w:spacing w:after="0" w:line="259" w:lineRule="auto"/>
              <w:ind w:right="177" w:firstLine="0"/>
            </w:pPr>
            <w:r>
              <w:t xml:space="preserve">A lakóhelyen vagy annak környékén található, felújításra váró épületről prezentáció tartása az épületet konzerváló vagy funkcióváltó átépítéssel kapcsolatban. </w:t>
            </w:r>
          </w:p>
        </w:tc>
      </w:tr>
      <w:tr w:rsidR="0055331D" w14:paraId="332855FA" w14:textId="77777777">
        <w:trPr>
          <w:trHeight w:val="564"/>
        </w:trPr>
        <w:tc>
          <w:tcPr>
            <w:tcW w:w="1357" w:type="dxa"/>
            <w:tcBorders>
              <w:top w:val="single" w:sz="5" w:space="0" w:color="000000"/>
              <w:left w:val="single" w:sz="5" w:space="0" w:color="000000"/>
              <w:bottom w:val="single" w:sz="5" w:space="0" w:color="000000"/>
              <w:right w:val="single" w:sz="5" w:space="0" w:color="000000"/>
            </w:tcBorders>
            <w:vAlign w:val="center"/>
          </w:tcPr>
          <w:p w14:paraId="03AFE22D" w14:textId="77777777" w:rsidR="0055331D" w:rsidRDefault="00F521A5">
            <w:pPr>
              <w:spacing w:after="0" w:line="259" w:lineRule="auto"/>
              <w:ind w:right="0" w:firstLine="0"/>
              <w:jc w:val="left"/>
            </w:pPr>
            <w:r>
              <w:rPr>
                <w:b/>
              </w:rPr>
              <w:t xml:space="preserve">Fogalmak </w:t>
            </w:r>
          </w:p>
        </w:tc>
        <w:tc>
          <w:tcPr>
            <w:tcW w:w="7940" w:type="dxa"/>
            <w:gridSpan w:val="5"/>
            <w:tcBorders>
              <w:top w:val="single" w:sz="5" w:space="0" w:color="000000"/>
              <w:left w:val="single" w:sz="5" w:space="0" w:color="000000"/>
              <w:bottom w:val="single" w:sz="5" w:space="0" w:color="000000"/>
              <w:right w:val="single" w:sz="5" w:space="0" w:color="000000"/>
            </w:tcBorders>
          </w:tcPr>
          <w:p w14:paraId="0D849A83" w14:textId="77777777" w:rsidR="0055331D" w:rsidRDefault="00F521A5">
            <w:pPr>
              <w:spacing w:after="0" w:line="259" w:lineRule="auto"/>
              <w:ind w:right="0" w:firstLine="0"/>
            </w:pPr>
            <w:r>
              <w:t xml:space="preserve">fenntartható fejlődés, személyes/közösségi tér, ökológiai lábnyom, ergonómia, minimál tér </w:t>
            </w:r>
          </w:p>
        </w:tc>
      </w:tr>
    </w:tbl>
    <w:p w14:paraId="2D772F1D" w14:textId="77777777" w:rsidR="0055331D" w:rsidRDefault="00F521A5">
      <w:pPr>
        <w:spacing w:after="132" w:line="259" w:lineRule="auto"/>
        <w:ind w:left="144" w:right="0" w:firstLine="0"/>
        <w:jc w:val="left"/>
      </w:pPr>
      <w:r>
        <w:rPr>
          <w:b/>
        </w:rPr>
        <w:t xml:space="preserve"> </w:t>
      </w:r>
    </w:p>
    <w:p w14:paraId="50573676" w14:textId="77777777" w:rsidR="0055331D" w:rsidRDefault="00F521A5">
      <w:pPr>
        <w:spacing w:after="0" w:line="259" w:lineRule="auto"/>
        <w:ind w:left="144" w:right="0" w:firstLine="0"/>
      </w:pPr>
      <w:r>
        <w:rPr>
          <w:b/>
        </w:rPr>
        <w:t xml:space="preserve"> </w:t>
      </w:r>
      <w:r>
        <w:rPr>
          <w:b/>
        </w:rPr>
        <w:tab/>
        <w:t xml:space="preserve"> </w:t>
      </w:r>
    </w:p>
    <w:p w14:paraId="3CD13F49" w14:textId="77777777" w:rsidR="0055331D" w:rsidRDefault="00F521A5">
      <w:pPr>
        <w:spacing w:after="110" w:line="270" w:lineRule="auto"/>
        <w:ind w:left="154" w:right="0" w:hanging="10"/>
      </w:pPr>
      <w:r>
        <w:rPr>
          <w:b/>
        </w:rPr>
        <w:t xml:space="preserve">Ajánlott műtípusok, művek, alkotók 11-12. évfolyam </w:t>
      </w:r>
    </w:p>
    <w:p w14:paraId="42759502" w14:textId="77777777" w:rsidR="0055331D" w:rsidRDefault="00F521A5">
      <w:pPr>
        <w:ind w:left="147" w:right="15"/>
      </w:pPr>
      <w:r>
        <w:t xml:space="preserve">Amennyiben a különböző korok és kultúrák feldolgozását kronologikus megközelítésben végezzük, az részletes érettségi vizsgakövetelmény műlistája az irányadó a műtípusok, művek, alkotók szemléltetésére. E listában kronológiai sorrendben találhatók a feldolgozásra ajánlott művek az őskortól napjainkig. A listában a képzőművészeti alkotásokon kívül jelentősebb, stílusteremtő tárgyak, tárgytípusok, fotók, népművészeti és Európán kívüli kultúrák műtárgyai és tárgyi emlékei is megtalálhatók. E listában szereplő tárgyakon és műtárgyakon kívül a szemléltetés anyagát tematikus módon is válogathatjuk. </w:t>
      </w:r>
    </w:p>
    <w:p w14:paraId="33E23E20" w14:textId="77777777" w:rsidR="0055331D" w:rsidRDefault="00F521A5">
      <w:pPr>
        <w:ind w:left="147" w:right="15"/>
      </w:pPr>
      <w:r>
        <w:t xml:space="preserve">A válogatás fontos szempontja, hogy a bemutatott művek az egyetemes művészettörténet legjelentősebb és tipikus műveivel szemléltessék a témát, illetve hangsúly kerüljön a magyar művészet- és építészettörténetben megtalálható leglényegesebb példákra is. A részletes érettségi vizsgakövetelmény műlistájában ajánlott műveken és alkotókon kívül adott témák szemléltetésére további műtípusok és művek is felhasználhatók. A tananyag tematikus szempontú megközelítése esetében a válogatás fontos szempontja, hogy az adott téma függvényében ne csak művészettörténeti, hanem nyitottabban értelmezett kultúrtörténeti, építészeti- és tárgytörténeti példák is bemutatásra kerüljenek, továbbá hogy adott esetben a magas művészet példáin kívül populárisabb irányzatok egyformán szemléltessék az adott tartalmat, </w:t>
      </w:r>
      <w:r>
        <w:lastRenderedPageBreak/>
        <w:t xml:space="preserve">illetve hogy tértől (pl.: Európán kívüli kultúrákból származó művek) és időtől (pl.: akár kortárs művek) független példák is szemléltessék a tananyagot. Fontos továbbá, hogy a vizuális kommunikáció, valamint a tárgy- és környezetkultúra részterületek szemléltetéséhez a kortárs kultúrából, a történelmi korokból, illetve a közelmúltból származó példákat is felhasználhatjuk. </w:t>
      </w:r>
    </w:p>
    <w:p w14:paraId="097627A5" w14:textId="77777777" w:rsidR="0055331D" w:rsidRDefault="00F521A5">
      <w:pPr>
        <w:spacing w:after="0" w:line="259" w:lineRule="auto"/>
        <w:ind w:left="144" w:right="0" w:firstLine="0"/>
        <w:jc w:val="left"/>
      </w:pPr>
      <w:r>
        <w:rPr>
          <w:b/>
        </w:rPr>
        <w:t xml:space="preserve"> </w:t>
      </w:r>
      <w:r>
        <w:rPr>
          <w:b/>
        </w:rPr>
        <w:tab/>
        <w:t xml:space="preserve"> </w:t>
      </w:r>
      <w:r>
        <w:br w:type="page"/>
      </w:r>
    </w:p>
    <w:p w14:paraId="14DBAC80" w14:textId="77777777" w:rsidR="0055331D" w:rsidRDefault="00F521A5">
      <w:pPr>
        <w:spacing w:after="27" w:line="270" w:lineRule="auto"/>
        <w:ind w:left="154" w:right="0" w:hanging="10"/>
      </w:pPr>
      <w:r>
        <w:rPr>
          <w:b/>
        </w:rPr>
        <w:lastRenderedPageBreak/>
        <w:t xml:space="preserve">Dráma és színház </w:t>
      </w:r>
    </w:p>
    <w:p w14:paraId="4A756FE2" w14:textId="77777777" w:rsidR="0055331D" w:rsidRDefault="00F521A5">
      <w:pPr>
        <w:spacing w:after="109" w:line="270" w:lineRule="auto"/>
        <w:ind w:left="154" w:right="0" w:hanging="10"/>
      </w:pPr>
      <w:r>
        <w:rPr>
          <w:b/>
        </w:rPr>
        <w:t xml:space="preserve">12. évfolyam </w:t>
      </w:r>
    </w:p>
    <w:p w14:paraId="16521296" w14:textId="77777777" w:rsidR="0055331D" w:rsidRDefault="00F521A5">
      <w:pPr>
        <w:spacing w:after="121"/>
        <w:ind w:left="147" w:right="15"/>
      </w:pPr>
      <w:r>
        <w:t xml:space="preserve">A dráma és színház tanítása olyan művészeti és művészetpedagógiai tevékenység, amelynek célja az élményeken keresztül történő megértés, valamint a kommunikáció, a kooperáció, a kreativitás fejlesztése, az összetartozás érzésének erősítése. A dráma és színház kreatív folyamata szolgálja a felnőtt tanulók ön- és társismeretének gazdagodását, segíti az </w:t>
      </w:r>
      <w:proofErr w:type="spellStart"/>
      <w:r>
        <w:t>oldottabb</w:t>
      </w:r>
      <w:proofErr w:type="spellEnd"/>
      <w:r>
        <w:t xml:space="preserve"> és könnyebb kapcsolatépítést és kapcsolatfenntartást. </w:t>
      </w:r>
    </w:p>
    <w:p w14:paraId="659FC408" w14:textId="77777777" w:rsidR="0055331D" w:rsidRDefault="00F521A5">
      <w:pPr>
        <w:spacing w:after="109"/>
        <w:ind w:left="147" w:right="15"/>
      </w:pPr>
      <w:r>
        <w:t xml:space="preserve">A tanulói tevékenységek a gondolatok és érzelmek kifejezését, ezzel együtt különböző drámai és színházi kifejezési formák megismerését és értelmezését szolgálják. A dramatikus tevékenység gyakorlása és tanulása hozzájárul az önazonosság erősítéséhez és a nemzeti, helyi vagy nemzetiségi közösségi tudat kialakításához. </w:t>
      </w:r>
    </w:p>
    <w:p w14:paraId="3D3041F2" w14:textId="77777777" w:rsidR="0055331D" w:rsidRDefault="00F521A5">
      <w:pPr>
        <w:spacing w:after="140"/>
        <w:ind w:left="147" w:right="15"/>
      </w:pPr>
      <w:r>
        <w:t xml:space="preserve">A dráma és színház tevékenységformáival való személyes találkozás révén a művészeti ág nyelve a felnőtt tanulók sajátjává válik, és mindezek eredményeként kialakul bennük a művészettel élés, az értő befogadóvá válás alapvető igénye. </w:t>
      </w:r>
    </w:p>
    <w:p w14:paraId="7F5EAEFC" w14:textId="77777777" w:rsidR="0055331D" w:rsidRDefault="00F521A5">
      <w:pPr>
        <w:spacing w:after="118"/>
        <w:ind w:left="147" w:right="15"/>
      </w:pPr>
      <w:r>
        <w:t xml:space="preserve">A dráma és színház tevékenységei nagy szerepet játszanak a Nemzeti alaptantervben megfogalmazott valamennyi kompetencia fejlesztésében. </w:t>
      </w:r>
    </w:p>
    <w:p w14:paraId="6E6C0416" w14:textId="77777777" w:rsidR="0055331D" w:rsidRDefault="00F521A5">
      <w:pPr>
        <w:spacing w:after="148"/>
        <w:ind w:left="147" w:right="15"/>
      </w:pPr>
      <w:r>
        <w:t xml:space="preserve">Fejleszti a tanulás kompetenciáit, mert a tanuláshoz kapcsolódó sikeresség megélt élményként jelenik meg, mely más tárgyak tanulásához is pozitív megerősítést ad. </w:t>
      </w:r>
    </w:p>
    <w:p w14:paraId="40E5BAA6" w14:textId="77777777" w:rsidR="0055331D" w:rsidRDefault="00F521A5">
      <w:pPr>
        <w:spacing w:after="156"/>
        <w:ind w:left="147" w:right="15"/>
      </w:pPr>
      <w:r>
        <w:t xml:space="preserve">Fejleszti a kommunikációs kompetenciákat, mert a dráma és színház keretei között sokféle önkifejezési forma (verbális, vokális, nonverbális) alkalmazására és gyakorlására van lehetőség, ami a kommunikációs lehetőségek körét a megszokotthoz képest erőteljesen kitágítja. A kommunikáció folyamatában a felnőtt tanulók nyitottan viszonyulnak mások véleményéhez, illetve konstruktív párbeszéd folytatására törekednek. </w:t>
      </w:r>
    </w:p>
    <w:p w14:paraId="4836597B" w14:textId="77777777" w:rsidR="0055331D" w:rsidRDefault="00F521A5">
      <w:pPr>
        <w:spacing w:after="124"/>
        <w:ind w:left="147" w:right="15"/>
      </w:pPr>
      <w:r>
        <w:t xml:space="preserve">Fejleszti a digitális kompetenciákat, hiszen a tanulók kezében lévő digitális eszközök a hétköznapi kommunikáció mindennapos eszközei, melyeket konkrét vagy szimbolikus tartalommal gyakran alkalmaznak a mindennapi életben. Emellett a dramatikus tevékenységek során a felnőtt tanulók azonosítják a digitális környezet kínálta lehetőségeket és veszélyeket is, érvényesen foglalkozhatnak a magánszféra, a személyes adatok és a digitális identitás meglétével vagy hiányával, veszélyeztetésével vagy biztonságával. </w:t>
      </w:r>
    </w:p>
    <w:p w14:paraId="6813A217" w14:textId="77777777" w:rsidR="0055331D" w:rsidRDefault="00F521A5">
      <w:pPr>
        <w:spacing w:after="110"/>
        <w:ind w:left="147" w:right="15"/>
      </w:pPr>
      <w:r>
        <w:t xml:space="preserve">Fejleszti a gondolkodás kompetenciáit, hiszen a dramatikus tevékenységek folyamán és következtében a felnőtt tanuló motivált a problémák azonosítására, a kérdések megfogalmazására, a bizonyítékok keresésére és értékelésére, a logikus érvelés alkalmazására, a következtetések levonására, és megalapozott információkra, tényekre és bizonyítékokra támaszkodó döntésekre törekszik. Ugyanakkor a dráma és színház tevékenységei teret adnak a szabad asszociáción alapuló, divergens gondolkodási szakaszoknak is, a fantázia, kreatív megközelítések szabadságának, melyek szintén nagy szerepet játszanak a gondolkodás fejlesztésében. </w:t>
      </w:r>
    </w:p>
    <w:p w14:paraId="543E4776" w14:textId="77777777" w:rsidR="0055331D" w:rsidRDefault="00F521A5">
      <w:pPr>
        <w:ind w:left="147" w:right="15"/>
      </w:pPr>
      <w:r>
        <w:t xml:space="preserve">Fejleszti a társadalmi részvétel és felelősségvállalás kompetenciáit, hiszen a dráma és színház tantárgy tanulása felhívja a figyelmet a közös értékeinkre és azok megőrzésének jelentőségére, </w:t>
      </w:r>
      <w:r>
        <w:lastRenderedPageBreak/>
        <w:t xml:space="preserve">másrészt felelősségvállalásra, toleranciára, szolidaritásra, megalapozott értékítélet megfogalmazására és annak aktív vállalására ösztönöz. </w:t>
      </w:r>
    </w:p>
    <w:p w14:paraId="7448646A" w14:textId="77777777" w:rsidR="0055331D" w:rsidRDefault="00F521A5">
      <w:pPr>
        <w:spacing w:after="111"/>
        <w:ind w:left="147" w:right="15"/>
      </w:pPr>
      <w:r>
        <w:t>Fejleszti</w:t>
      </w:r>
      <w:r>
        <w:rPr>
          <w:b/>
        </w:rPr>
        <w:t xml:space="preserve"> </w:t>
      </w:r>
      <w:r>
        <w:t xml:space="preserve">a személyes és társas kompetenciákat, hiszen a tantárgy tanulásának jellemzője a gazdag önkifejezési formák támogatása, ami segíti az önismeret, a reális önértékelés kialakulását, ugyanakkor a csoportos együttműködésben, közös cél érdekében zajló munka erősíti az érdekérvényesítés és az alkalmazkodás dinamikus egyensúlyában zajló konfliktusmegoldások folyamatát. </w:t>
      </w:r>
    </w:p>
    <w:p w14:paraId="18411B97" w14:textId="77777777" w:rsidR="0055331D" w:rsidRDefault="00F521A5">
      <w:pPr>
        <w:spacing w:after="127" w:line="265" w:lineRule="auto"/>
        <w:ind w:left="139" w:right="20" w:hanging="10"/>
        <w:jc w:val="left"/>
      </w:pPr>
      <w:r>
        <w:t xml:space="preserve">A tantárgy sajátosságai miatt nagyban fejleszti a kreatív alkotás, önkifejezés és kulturális tudatosság kompetenciáit, hiszen a tárgy tanulása során a felnőtt tanuló olyan készségeket sajátít el, amelyek magukban foglalják gondolatok, tapasztalatok és érzések befogadását és kifejezését a művészetek és más kulturális kifejezésmódok széles körében. </w:t>
      </w:r>
    </w:p>
    <w:p w14:paraId="14CC24AF" w14:textId="77777777" w:rsidR="0055331D" w:rsidRDefault="00F521A5">
      <w:pPr>
        <w:spacing w:after="168"/>
        <w:ind w:left="147" w:right="15"/>
      </w:pPr>
      <w:r>
        <w:t xml:space="preserve">Végül a személyiségfejlesztésben betöltött szerepe miatt fejleszti a munkavállalói, innovációs és vállalkozói kompetenciákat is. </w:t>
      </w:r>
    </w:p>
    <w:p w14:paraId="76A80338" w14:textId="77777777" w:rsidR="0055331D" w:rsidRDefault="00F521A5">
      <w:pPr>
        <w:spacing w:after="32" w:line="259" w:lineRule="auto"/>
        <w:ind w:left="139" w:right="0" w:hanging="10"/>
      </w:pPr>
      <w:r>
        <w:rPr>
          <w:b/>
        </w:rPr>
        <w:t>12.</w:t>
      </w:r>
      <w:r>
        <w:rPr>
          <w:b/>
          <w:sz w:val="19"/>
        </w:rPr>
        <w:t xml:space="preserve"> ÉVFOLYAM</w:t>
      </w:r>
      <w:r>
        <w:rPr>
          <w:b/>
        </w:rPr>
        <w:t xml:space="preserve"> </w:t>
      </w:r>
    </w:p>
    <w:p w14:paraId="26907DA5" w14:textId="77777777" w:rsidR="0055331D" w:rsidRDefault="00F521A5">
      <w:pPr>
        <w:spacing w:after="113"/>
        <w:ind w:left="147" w:right="15"/>
      </w:pPr>
      <w:r>
        <w:t xml:space="preserve">A dráma és színház tanítása komplex művészeti és művészetpedagógiai tevékenység, amely interakciókon keresztül játék, cselekvés és tapasztalat útján valósítja meg célját, amelynek középpontjában maga a dramatikus tevékenységben megvalósuló tanulás áll. A dramatikus tevékenységeknek nagyon sok formája ismert. A játék, a cselekvő részvétel, a problémaközpontú tematikus foglalkozások következtében megélt egyéni és közösségi élményeken keresztül, az aktív tevékenységeknek köszönhetően fejlődnek a felnőtt tanulók alkotó és befogadó, valamint kommunikációs és szocializációs készségei, képességei. A dramatikus formák alkalmazásának következtében a tanulók emberi kapcsolataikban, a családi életben sikeresen együttműködő emberként boldogulnak. </w:t>
      </w:r>
    </w:p>
    <w:p w14:paraId="1030F7FD" w14:textId="77777777" w:rsidR="0055331D" w:rsidRDefault="00F521A5">
      <w:pPr>
        <w:spacing w:after="118"/>
        <w:ind w:left="147" w:right="15"/>
      </w:pPr>
      <w:r>
        <w:t xml:space="preserve">Fontos a megfelelő értelmezői eszköztár elsajátítása, és annak tudatos és adekvát használata is, az eligazodás képességének megteremtése a kortárs kultúrában. </w:t>
      </w:r>
    </w:p>
    <w:p w14:paraId="41A65E9B" w14:textId="77777777" w:rsidR="0055331D" w:rsidRDefault="00F521A5">
      <w:pPr>
        <w:ind w:left="147" w:right="15"/>
      </w:pPr>
      <w:r>
        <w:t xml:space="preserve">A felnőttoktatás során kétféle választható kerettantervi óratábla áll a pedagógusok rendelkezésére. Az </w:t>
      </w:r>
      <w:r>
        <w:rPr>
          <w:i/>
        </w:rPr>
        <w:t>A változat</w:t>
      </w:r>
      <w:r>
        <w:t xml:space="preserve">ban a dráma és színház tantárgy a művészeti, művészetpedagógiai nevelés területén vállal nagy szerepet a cselekvéssel, élménnyel történő tanulás felhasználásával a felnőtt tanulók személyiségfejlesztésében, a művészeti élmények befogadásában, az önkifejezésben, a művészettel élés igényének kialakításában stb. A </w:t>
      </w:r>
      <w:r>
        <w:rPr>
          <w:i/>
        </w:rPr>
        <w:t>B változat</w:t>
      </w:r>
      <w:r>
        <w:t xml:space="preserve"> célja a dráma érettségi vizsgára való felkészítés. Itt a gyakorlati tevékenységek mellett hangsúlyosan megjelennek a dráma- és színháztörténet, dráma- és színházelmélet, színjátékos tevékenység területei, amelyekkel való ismerkedésben továbbra is a dramatikus formák használhatóak. Ez segíti az érettségi vizsgára való elméleti és gyakorlati felkészülést is. Az alaposabb felkészüléshez (pl.: az esetleges emelt szintű érettségi vizsgához, szakirányú továbbtanuláshoz) a megjelenő fenti témakörök részletesebb tárgyalása (pl.: a fontosabb színháztörténeti korszakok részletesebb megismerése, egyes drámaszerkezetek részletes tárgyalása, vagy napjaink néhány fontosabb dráma- és színháztörténeti irányzatával való találkozás) a 11-12. évfolyam választható óráinak terhére javasolt. A tantárgy tanulása során érintett témakörök az </w:t>
      </w:r>
      <w:r>
        <w:rPr>
          <w:i/>
        </w:rPr>
        <w:t>A</w:t>
      </w:r>
      <w:r>
        <w:t xml:space="preserve"> és </w:t>
      </w:r>
      <w:r>
        <w:rPr>
          <w:i/>
        </w:rPr>
        <w:t>B változat</w:t>
      </w:r>
      <w:r>
        <w:t xml:space="preserve">ban nem különböznek, de az egyes témakörökre ajánlott óraszám: igen. Ennek függvényében a fejlesztési feladatok és ismeretek, illetve a javasolt tevékenységek közül a szaktanár a csoport előzetes </w:t>
      </w:r>
      <w:r>
        <w:lastRenderedPageBreak/>
        <w:t xml:space="preserve">tudása, érdeklődése, céljai és saját pedagógiai szándékai alapján szabadon válogathat, illetve ezeket saját döntése szerint egy vagy több átfogó téma feldolgozásába is illesztheti (pl.: egy színház, színházi csoportosulás tevékenységének, szervezeti és műsorrendjének alaposabb megismerése, egy konkrét drámai szöveg részletes vizsgálata, egy, a csoport vagy a szaktanár által ajánlott téma köré épített szerkesztett játék létrehozása improvizációkból vagy kötött szövegű jelenetekből, egy szaktanár vagy a csoport által választott téma, élethelyzet, probléma részletes és több oldalról történő feldolgozása, </w:t>
      </w:r>
      <w:proofErr w:type="spellStart"/>
      <w:r>
        <w:t>körüljárása</w:t>
      </w:r>
      <w:proofErr w:type="spellEnd"/>
      <w:r>
        <w:t xml:space="preserve">). </w:t>
      </w:r>
    </w:p>
    <w:p w14:paraId="268834E8" w14:textId="77777777" w:rsidR="0055331D" w:rsidRDefault="00F521A5">
      <w:pPr>
        <w:spacing w:after="124"/>
        <w:ind w:left="147" w:right="15"/>
      </w:pPr>
      <w:r>
        <w:t xml:space="preserve">A tárgy fejlesztési feladatai és ismeretei elsősorban tevékenység-központú, komplex, folyamatos és rendszeres képzési egységekre bontott, egész évre kiterjedő gyakorlati képzés során sajátíthatók el. Ezért a tematikai egységekhez időkeretek csak ajánlatként határozhatók meg. A szintén csak ajánlásként feltüntetett témakörök és fejlesztési feladatok megjelenése átfedi egymást, a tagolás csak a könnyebb áttekinthetőséget szolgálja, a tanterv óraszám ajánlásai az éves összes óraszám: vonatkozásában nyújtanak tájékoztatást. A témakörök, illetve a fejlesztési feladatok és ismeretek nem sorrendben, hanem a csoport adottságainak, képzettségének megfelelően, a szaktanár döntése alapján, akár integrált formában, ugyanazon tevékenységek keretében is feldolgozhatóak egy fejlesztési feladat pedig több tevékenység során is vizsgálható. </w:t>
      </w:r>
    </w:p>
    <w:p w14:paraId="52625E87" w14:textId="77777777" w:rsidR="0055331D" w:rsidRDefault="00F521A5">
      <w:pPr>
        <w:spacing w:after="195" w:line="259" w:lineRule="auto"/>
        <w:ind w:left="144" w:right="0" w:firstLine="0"/>
        <w:jc w:val="left"/>
      </w:pPr>
      <w:r>
        <w:t xml:space="preserve"> </w:t>
      </w:r>
    </w:p>
    <w:p w14:paraId="22D14E5E" w14:textId="77777777" w:rsidR="0055331D" w:rsidRDefault="00F521A5">
      <w:pPr>
        <w:spacing w:line="270" w:lineRule="auto"/>
        <w:ind w:left="154" w:right="2008" w:hanging="10"/>
      </w:pPr>
      <w:r>
        <w:rPr>
          <w:b/>
        </w:rPr>
        <w:t xml:space="preserve">A 12. évfolyamon a dráma és színház tantárgy alapóraszáma: 32 óra A témakörök áttekintő táblázata: </w:t>
      </w:r>
    </w:p>
    <w:tbl>
      <w:tblPr>
        <w:tblStyle w:val="TableGrid"/>
        <w:tblW w:w="9658" w:type="dxa"/>
        <w:tblInd w:w="-294" w:type="dxa"/>
        <w:tblCellMar>
          <w:left w:w="126" w:type="dxa"/>
          <w:right w:w="186" w:type="dxa"/>
        </w:tblCellMar>
        <w:tblLook w:val="04A0" w:firstRow="1" w:lastRow="0" w:firstColumn="1" w:lastColumn="0" w:noHBand="0" w:noVBand="1"/>
      </w:tblPr>
      <w:tblGrid>
        <w:gridCol w:w="6823"/>
        <w:gridCol w:w="1418"/>
        <w:gridCol w:w="1417"/>
      </w:tblGrid>
      <w:tr w:rsidR="0055331D" w14:paraId="740B66BB"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52B82026" w14:textId="77777777" w:rsidR="0055331D" w:rsidRDefault="00F521A5">
            <w:pPr>
              <w:spacing w:after="0" w:line="259" w:lineRule="auto"/>
              <w:ind w:right="88" w:firstLine="0"/>
              <w:jc w:val="center"/>
            </w:pPr>
            <w:r>
              <w:rPr>
                <w:b/>
              </w:rPr>
              <w:t xml:space="preserve">Témakör neve </w:t>
            </w:r>
          </w:p>
        </w:tc>
        <w:tc>
          <w:tcPr>
            <w:tcW w:w="2835" w:type="dxa"/>
            <w:gridSpan w:val="2"/>
            <w:tcBorders>
              <w:top w:val="single" w:sz="5" w:space="0" w:color="000000"/>
              <w:left w:val="single" w:sz="5" w:space="0" w:color="000000"/>
              <w:bottom w:val="single" w:sz="5" w:space="0" w:color="000000"/>
              <w:right w:val="single" w:sz="5" w:space="0" w:color="000000"/>
            </w:tcBorders>
          </w:tcPr>
          <w:p w14:paraId="7CB62DE3" w14:textId="77777777" w:rsidR="0055331D" w:rsidRDefault="00F521A5">
            <w:pPr>
              <w:spacing w:after="0" w:line="259" w:lineRule="auto"/>
              <w:ind w:right="78" w:firstLine="0"/>
              <w:jc w:val="center"/>
            </w:pPr>
            <w:r>
              <w:rPr>
                <w:b/>
              </w:rPr>
              <w:t xml:space="preserve">óraszám: </w:t>
            </w:r>
          </w:p>
        </w:tc>
      </w:tr>
      <w:tr w:rsidR="0055331D" w14:paraId="137AA9B7" w14:textId="77777777">
        <w:trPr>
          <w:trHeight w:val="289"/>
        </w:trPr>
        <w:tc>
          <w:tcPr>
            <w:tcW w:w="6823" w:type="dxa"/>
            <w:tcBorders>
              <w:top w:val="single" w:sz="5" w:space="0" w:color="000000"/>
              <w:left w:val="single" w:sz="5" w:space="0" w:color="000000"/>
              <w:bottom w:val="single" w:sz="5" w:space="0" w:color="000000"/>
              <w:right w:val="single" w:sz="5" w:space="0" w:color="000000"/>
            </w:tcBorders>
          </w:tcPr>
          <w:p w14:paraId="74710B24" w14:textId="77777777" w:rsidR="0055331D" w:rsidRDefault="00F521A5">
            <w:pPr>
              <w:spacing w:after="0" w:line="259" w:lineRule="auto"/>
              <w:ind w:right="12" w:firstLine="0"/>
              <w:jc w:val="center"/>
            </w:pPr>
            <w: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2FC563FB" w14:textId="77777777" w:rsidR="0055331D" w:rsidRDefault="00F521A5">
            <w:pPr>
              <w:spacing w:after="0" w:line="259" w:lineRule="auto"/>
              <w:ind w:left="24" w:right="0" w:firstLine="0"/>
              <w:jc w:val="left"/>
            </w:pPr>
            <w:r>
              <w:rPr>
                <w:i/>
              </w:rPr>
              <w:t xml:space="preserve">A változat </w:t>
            </w:r>
          </w:p>
        </w:tc>
        <w:tc>
          <w:tcPr>
            <w:tcW w:w="1417" w:type="dxa"/>
            <w:tcBorders>
              <w:top w:val="single" w:sz="5" w:space="0" w:color="000000"/>
              <w:left w:val="single" w:sz="5" w:space="0" w:color="000000"/>
              <w:bottom w:val="single" w:sz="5" w:space="0" w:color="000000"/>
              <w:right w:val="single" w:sz="5" w:space="0" w:color="000000"/>
            </w:tcBorders>
          </w:tcPr>
          <w:p w14:paraId="4299706C" w14:textId="77777777" w:rsidR="0055331D" w:rsidRDefault="00F521A5">
            <w:pPr>
              <w:spacing w:after="0" w:line="259" w:lineRule="auto"/>
              <w:ind w:left="24" w:right="0" w:firstLine="0"/>
              <w:jc w:val="left"/>
            </w:pPr>
            <w:r>
              <w:rPr>
                <w:i/>
              </w:rPr>
              <w:t xml:space="preserve">B változat </w:t>
            </w:r>
          </w:p>
        </w:tc>
      </w:tr>
      <w:tr w:rsidR="0055331D" w14:paraId="0D0F9592"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63CD9A16" w14:textId="77777777" w:rsidR="0055331D" w:rsidRDefault="00F521A5">
            <w:pPr>
              <w:spacing w:after="0" w:line="259" w:lineRule="auto"/>
              <w:ind w:right="0" w:firstLine="0"/>
              <w:jc w:val="left"/>
            </w:pPr>
            <w:r>
              <w:t xml:space="preserve">Szabályjátékok </w:t>
            </w:r>
          </w:p>
        </w:tc>
        <w:tc>
          <w:tcPr>
            <w:tcW w:w="1418" w:type="dxa"/>
            <w:tcBorders>
              <w:top w:val="single" w:sz="5" w:space="0" w:color="000000"/>
              <w:left w:val="single" w:sz="5" w:space="0" w:color="000000"/>
              <w:bottom w:val="single" w:sz="5" w:space="0" w:color="000000"/>
              <w:right w:val="single" w:sz="5" w:space="0" w:color="000000"/>
            </w:tcBorders>
          </w:tcPr>
          <w:p w14:paraId="619D1834" w14:textId="77777777" w:rsidR="0055331D" w:rsidRDefault="00F521A5">
            <w:pPr>
              <w:spacing w:after="0" w:line="259" w:lineRule="auto"/>
              <w:ind w:right="72" w:firstLine="0"/>
              <w:jc w:val="center"/>
            </w:pPr>
            <w:r>
              <w:t xml:space="preserve">3 </w:t>
            </w:r>
          </w:p>
        </w:tc>
        <w:tc>
          <w:tcPr>
            <w:tcW w:w="1417" w:type="dxa"/>
            <w:tcBorders>
              <w:top w:val="single" w:sz="5" w:space="0" w:color="000000"/>
              <w:left w:val="single" w:sz="5" w:space="0" w:color="000000"/>
              <w:bottom w:val="single" w:sz="5" w:space="0" w:color="000000"/>
              <w:right w:val="single" w:sz="5" w:space="0" w:color="000000"/>
            </w:tcBorders>
          </w:tcPr>
          <w:p w14:paraId="62B67767" w14:textId="77777777" w:rsidR="0055331D" w:rsidRDefault="00F521A5">
            <w:pPr>
              <w:spacing w:after="0" w:line="259" w:lineRule="auto"/>
              <w:ind w:right="73" w:firstLine="0"/>
              <w:jc w:val="center"/>
            </w:pPr>
            <w:r>
              <w:t xml:space="preserve">1 </w:t>
            </w:r>
          </w:p>
        </w:tc>
      </w:tr>
      <w:tr w:rsidR="0055331D" w14:paraId="5C982CD1" w14:textId="77777777">
        <w:trPr>
          <w:trHeight w:val="564"/>
        </w:trPr>
        <w:tc>
          <w:tcPr>
            <w:tcW w:w="6823" w:type="dxa"/>
            <w:tcBorders>
              <w:top w:val="single" w:sz="5" w:space="0" w:color="000000"/>
              <w:left w:val="single" w:sz="5" w:space="0" w:color="000000"/>
              <w:bottom w:val="single" w:sz="5" w:space="0" w:color="000000"/>
              <w:right w:val="single" w:sz="5" w:space="0" w:color="000000"/>
            </w:tcBorders>
          </w:tcPr>
          <w:p w14:paraId="29E9ABC7" w14:textId="77777777" w:rsidR="0055331D" w:rsidRDefault="00F521A5">
            <w:pPr>
              <w:spacing w:after="0" w:line="259" w:lineRule="auto"/>
              <w:ind w:right="0" w:firstLine="0"/>
            </w:pPr>
            <w:r>
              <w:t xml:space="preserve">Dramatikus játékok (szöveggel, hanggal, bábbal, zenével, mozgással, tánccal) </w:t>
            </w:r>
          </w:p>
        </w:tc>
        <w:tc>
          <w:tcPr>
            <w:tcW w:w="1418" w:type="dxa"/>
            <w:tcBorders>
              <w:top w:val="single" w:sz="5" w:space="0" w:color="000000"/>
              <w:left w:val="single" w:sz="5" w:space="0" w:color="000000"/>
              <w:bottom w:val="single" w:sz="5" w:space="0" w:color="000000"/>
              <w:right w:val="single" w:sz="5" w:space="0" w:color="000000"/>
            </w:tcBorders>
          </w:tcPr>
          <w:p w14:paraId="046FAB71" w14:textId="77777777" w:rsidR="0055331D" w:rsidRDefault="00F521A5">
            <w:pPr>
              <w:spacing w:after="0" w:line="259" w:lineRule="auto"/>
              <w:ind w:right="72" w:firstLine="0"/>
              <w:jc w:val="center"/>
            </w:pPr>
            <w:r>
              <w:t xml:space="preserve">4 </w:t>
            </w:r>
          </w:p>
        </w:tc>
        <w:tc>
          <w:tcPr>
            <w:tcW w:w="1417" w:type="dxa"/>
            <w:tcBorders>
              <w:top w:val="single" w:sz="5" w:space="0" w:color="000000"/>
              <w:left w:val="single" w:sz="5" w:space="0" w:color="000000"/>
              <w:bottom w:val="single" w:sz="5" w:space="0" w:color="000000"/>
              <w:right w:val="single" w:sz="5" w:space="0" w:color="000000"/>
            </w:tcBorders>
          </w:tcPr>
          <w:p w14:paraId="4B10BFBA" w14:textId="77777777" w:rsidR="0055331D" w:rsidRDefault="00F521A5">
            <w:pPr>
              <w:spacing w:after="0" w:line="259" w:lineRule="auto"/>
              <w:ind w:right="73" w:firstLine="0"/>
              <w:jc w:val="center"/>
            </w:pPr>
            <w:r>
              <w:t xml:space="preserve">3 </w:t>
            </w:r>
          </w:p>
        </w:tc>
      </w:tr>
      <w:tr w:rsidR="0055331D" w14:paraId="3129FD4F"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54FC3D7E" w14:textId="77777777" w:rsidR="0055331D" w:rsidRDefault="00F521A5">
            <w:pPr>
              <w:spacing w:after="0" w:line="259" w:lineRule="auto"/>
              <w:ind w:right="0" w:firstLine="0"/>
              <w:jc w:val="left"/>
            </w:pPr>
            <w:r>
              <w:t>Rögtönzés</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6BCFF65E" w14:textId="77777777" w:rsidR="0055331D" w:rsidRDefault="00F521A5">
            <w:pPr>
              <w:spacing w:after="0" w:line="259" w:lineRule="auto"/>
              <w:ind w:right="72" w:firstLine="0"/>
              <w:jc w:val="center"/>
            </w:pPr>
            <w:r>
              <w:t xml:space="preserve">5 </w:t>
            </w:r>
          </w:p>
        </w:tc>
        <w:tc>
          <w:tcPr>
            <w:tcW w:w="1417" w:type="dxa"/>
            <w:tcBorders>
              <w:top w:val="single" w:sz="5" w:space="0" w:color="000000"/>
              <w:left w:val="single" w:sz="5" w:space="0" w:color="000000"/>
              <w:bottom w:val="single" w:sz="5" w:space="0" w:color="000000"/>
              <w:right w:val="single" w:sz="5" w:space="0" w:color="000000"/>
            </w:tcBorders>
          </w:tcPr>
          <w:p w14:paraId="242B6E0F" w14:textId="77777777" w:rsidR="0055331D" w:rsidRDefault="00F521A5">
            <w:pPr>
              <w:spacing w:after="0" w:line="259" w:lineRule="auto"/>
              <w:ind w:right="73" w:firstLine="0"/>
              <w:jc w:val="center"/>
            </w:pPr>
            <w:r>
              <w:t xml:space="preserve">3 </w:t>
            </w:r>
          </w:p>
        </w:tc>
      </w:tr>
      <w:tr w:rsidR="0055331D" w14:paraId="7747A78D" w14:textId="77777777">
        <w:trPr>
          <w:trHeight w:val="277"/>
        </w:trPr>
        <w:tc>
          <w:tcPr>
            <w:tcW w:w="6823" w:type="dxa"/>
            <w:tcBorders>
              <w:top w:val="single" w:sz="5" w:space="0" w:color="000000"/>
              <w:left w:val="single" w:sz="5" w:space="0" w:color="000000"/>
              <w:bottom w:val="single" w:sz="5" w:space="0" w:color="000000"/>
              <w:right w:val="single" w:sz="5" w:space="0" w:color="000000"/>
            </w:tcBorders>
          </w:tcPr>
          <w:p w14:paraId="32E77A98" w14:textId="77777777" w:rsidR="0055331D" w:rsidRDefault="00F521A5">
            <w:pPr>
              <w:spacing w:after="0" w:line="259" w:lineRule="auto"/>
              <w:ind w:right="0" w:firstLine="0"/>
              <w:jc w:val="left"/>
            </w:pPr>
            <w:r>
              <w:t>Saját történetek feldolgozása</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7556EA37" w14:textId="77777777" w:rsidR="0055331D" w:rsidRDefault="00F521A5">
            <w:pPr>
              <w:spacing w:after="0" w:line="259" w:lineRule="auto"/>
              <w:ind w:right="72" w:firstLine="0"/>
              <w:jc w:val="center"/>
            </w:pPr>
            <w:r>
              <w:t xml:space="preserve">4 </w:t>
            </w:r>
          </w:p>
        </w:tc>
        <w:tc>
          <w:tcPr>
            <w:tcW w:w="1417" w:type="dxa"/>
            <w:tcBorders>
              <w:top w:val="single" w:sz="5" w:space="0" w:color="000000"/>
              <w:left w:val="single" w:sz="5" w:space="0" w:color="000000"/>
              <w:bottom w:val="single" w:sz="5" w:space="0" w:color="000000"/>
              <w:right w:val="single" w:sz="5" w:space="0" w:color="000000"/>
            </w:tcBorders>
          </w:tcPr>
          <w:p w14:paraId="22642762" w14:textId="77777777" w:rsidR="0055331D" w:rsidRDefault="00F521A5">
            <w:pPr>
              <w:spacing w:after="0" w:line="259" w:lineRule="auto"/>
              <w:ind w:right="73" w:firstLine="0"/>
              <w:jc w:val="center"/>
            </w:pPr>
            <w:r>
              <w:t xml:space="preserve">1 </w:t>
            </w:r>
          </w:p>
        </w:tc>
      </w:tr>
      <w:tr w:rsidR="0055331D" w14:paraId="22943645"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12F3BAF8" w14:textId="77777777" w:rsidR="0055331D" w:rsidRDefault="00F521A5">
            <w:pPr>
              <w:spacing w:after="0" w:line="259" w:lineRule="auto"/>
              <w:ind w:right="0" w:firstLine="0"/>
              <w:jc w:val="left"/>
            </w:pPr>
            <w:r>
              <w:t>Műalkotások feldolgozása</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2B58818E" w14:textId="77777777" w:rsidR="0055331D" w:rsidRDefault="00F521A5">
            <w:pPr>
              <w:spacing w:after="0" w:line="259" w:lineRule="auto"/>
              <w:ind w:right="72" w:firstLine="0"/>
              <w:jc w:val="center"/>
            </w:pPr>
            <w:r>
              <w:t xml:space="preserve">3 </w:t>
            </w:r>
          </w:p>
        </w:tc>
        <w:tc>
          <w:tcPr>
            <w:tcW w:w="1417" w:type="dxa"/>
            <w:tcBorders>
              <w:top w:val="single" w:sz="5" w:space="0" w:color="000000"/>
              <w:left w:val="single" w:sz="5" w:space="0" w:color="000000"/>
              <w:bottom w:val="single" w:sz="5" w:space="0" w:color="000000"/>
              <w:right w:val="single" w:sz="5" w:space="0" w:color="000000"/>
            </w:tcBorders>
          </w:tcPr>
          <w:p w14:paraId="7D6EE6AB" w14:textId="77777777" w:rsidR="0055331D" w:rsidRDefault="00F521A5">
            <w:pPr>
              <w:spacing w:after="0" w:line="259" w:lineRule="auto"/>
              <w:ind w:right="73" w:firstLine="0"/>
              <w:jc w:val="center"/>
            </w:pPr>
            <w:r>
              <w:t xml:space="preserve">2 </w:t>
            </w:r>
          </w:p>
        </w:tc>
      </w:tr>
      <w:tr w:rsidR="0055331D" w14:paraId="77B702C6"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2AF2AA31" w14:textId="77777777" w:rsidR="0055331D" w:rsidRDefault="00F521A5">
            <w:pPr>
              <w:spacing w:after="0" w:line="259" w:lineRule="auto"/>
              <w:ind w:right="0" w:firstLine="0"/>
              <w:jc w:val="left"/>
            </w:pPr>
            <w:r>
              <w:t>Dramaturgiai ismeretek</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3A77EB53" w14:textId="77777777" w:rsidR="0055331D" w:rsidRDefault="00F521A5">
            <w:pPr>
              <w:spacing w:after="0" w:line="259" w:lineRule="auto"/>
              <w:ind w:right="72" w:firstLine="0"/>
              <w:jc w:val="center"/>
            </w:pPr>
            <w:r>
              <w:t xml:space="preserve">1 </w:t>
            </w:r>
          </w:p>
        </w:tc>
        <w:tc>
          <w:tcPr>
            <w:tcW w:w="1417" w:type="dxa"/>
            <w:tcBorders>
              <w:top w:val="single" w:sz="5" w:space="0" w:color="000000"/>
              <w:left w:val="single" w:sz="5" w:space="0" w:color="000000"/>
              <w:bottom w:val="single" w:sz="5" w:space="0" w:color="000000"/>
              <w:right w:val="single" w:sz="5" w:space="0" w:color="000000"/>
            </w:tcBorders>
          </w:tcPr>
          <w:p w14:paraId="258B9A9B" w14:textId="77777777" w:rsidR="0055331D" w:rsidRDefault="00F521A5">
            <w:pPr>
              <w:spacing w:after="0" w:line="259" w:lineRule="auto"/>
              <w:ind w:right="73" w:firstLine="0"/>
              <w:jc w:val="center"/>
            </w:pPr>
            <w:r>
              <w:t xml:space="preserve">2 </w:t>
            </w:r>
          </w:p>
        </w:tc>
      </w:tr>
      <w:tr w:rsidR="0055331D" w14:paraId="2BFA2C02"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42F2574C" w14:textId="77777777" w:rsidR="0055331D" w:rsidRDefault="00F521A5">
            <w:pPr>
              <w:spacing w:after="0" w:line="259" w:lineRule="auto"/>
              <w:ind w:right="0" w:firstLine="0"/>
              <w:jc w:val="left"/>
            </w:pPr>
            <w:r>
              <w:t>A színház kifejezőeszközei (szöveg, hang, báb, zene, mozgás, tánc)</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660BD1B4" w14:textId="77777777" w:rsidR="0055331D" w:rsidRDefault="00F521A5">
            <w:pPr>
              <w:spacing w:after="0" w:line="259" w:lineRule="auto"/>
              <w:ind w:right="72" w:firstLine="0"/>
              <w:jc w:val="center"/>
            </w:pPr>
            <w:r>
              <w:t xml:space="preserve">2 </w:t>
            </w:r>
          </w:p>
        </w:tc>
        <w:tc>
          <w:tcPr>
            <w:tcW w:w="1417" w:type="dxa"/>
            <w:tcBorders>
              <w:top w:val="single" w:sz="5" w:space="0" w:color="000000"/>
              <w:left w:val="single" w:sz="5" w:space="0" w:color="000000"/>
              <w:bottom w:val="single" w:sz="5" w:space="0" w:color="000000"/>
              <w:right w:val="single" w:sz="5" w:space="0" w:color="000000"/>
            </w:tcBorders>
          </w:tcPr>
          <w:p w14:paraId="6E78D116" w14:textId="77777777" w:rsidR="0055331D" w:rsidRDefault="00F521A5">
            <w:pPr>
              <w:spacing w:after="0" w:line="259" w:lineRule="auto"/>
              <w:ind w:right="73" w:firstLine="0"/>
              <w:jc w:val="center"/>
            </w:pPr>
            <w:r>
              <w:t xml:space="preserve">3 </w:t>
            </w:r>
          </w:p>
        </w:tc>
      </w:tr>
      <w:tr w:rsidR="0055331D" w14:paraId="18985DDB"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37771BAC" w14:textId="77777777" w:rsidR="0055331D" w:rsidRDefault="00F521A5">
            <w:pPr>
              <w:spacing w:after="0" w:line="259" w:lineRule="auto"/>
              <w:ind w:right="0" w:firstLine="0"/>
              <w:jc w:val="left"/>
            </w:pPr>
            <w:r>
              <w:t>Dráma- és színháztörténet</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6F6D723E" w14:textId="77777777" w:rsidR="0055331D" w:rsidRDefault="00F521A5">
            <w:pPr>
              <w:spacing w:after="0" w:line="259" w:lineRule="auto"/>
              <w:ind w:right="72" w:firstLine="0"/>
              <w:jc w:val="center"/>
            </w:pPr>
            <w:r>
              <w:t xml:space="preserve">1 </w:t>
            </w:r>
          </w:p>
        </w:tc>
        <w:tc>
          <w:tcPr>
            <w:tcW w:w="1417" w:type="dxa"/>
            <w:tcBorders>
              <w:top w:val="single" w:sz="5" w:space="0" w:color="000000"/>
              <w:left w:val="single" w:sz="5" w:space="0" w:color="000000"/>
              <w:bottom w:val="single" w:sz="5" w:space="0" w:color="000000"/>
              <w:right w:val="single" w:sz="5" w:space="0" w:color="000000"/>
            </w:tcBorders>
          </w:tcPr>
          <w:p w14:paraId="54C4AFC8" w14:textId="77777777" w:rsidR="0055331D" w:rsidRDefault="00F521A5">
            <w:pPr>
              <w:spacing w:after="0" w:line="259" w:lineRule="auto"/>
              <w:ind w:right="73" w:firstLine="0"/>
              <w:jc w:val="center"/>
            </w:pPr>
            <w:r>
              <w:t xml:space="preserve">5 </w:t>
            </w:r>
          </w:p>
        </w:tc>
      </w:tr>
      <w:tr w:rsidR="0055331D" w14:paraId="38DF74E5" w14:textId="77777777">
        <w:trPr>
          <w:trHeight w:val="289"/>
        </w:trPr>
        <w:tc>
          <w:tcPr>
            <w:tcW w:w="6823" w:type="dxa"/>
            <w:tcBorders>
              <w:top w:val="single" w:sz="5" w:space="0" w:color="000000"/>
              <w:left w:val="single" w:sz="5" w:space="0" w:color="000000"/>
              <w:bottom w:val="single" w:sz="5" w:space="0" w:color="000000"/>
              <w:right w:val="single" w:sz="5" w:space="0" w:color="000000"/>
            </w:tcBorders>
          </w:tcPr>
          <w:p w14:paraId="28555800" w14:textId="77777777" w:rsidR="0055331D" w:rsidRDefault="00F521A5">
            <w:pPr>
              <w:spacing w:after="0" w:line="259" w:lineRule="auto"/>
              <w:ind w:right="0" w:firstLine="0"/>
              <w:jc w:val="left"/>
            </w:pPr>
            <w:r>
              <w:t>Dráma- és színházelmélet</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6D1DCFBD" w14:textId="77777777" w:rsidR="0055331D" w:rsidRDefault="00F521A5">
            <w:pPr>
              <w:spacing w:after="0" w:line="259" w:lineRule="auto"/>
              <w:ind w:right="72" w:firstLine="0"/>
              <w:jc w:val="center"/>
            </w:pPr>
            <w:r>
              <w:t xml:space="preserve">1 </w:t>
            </w:r>
          </w:p>
        </w:tc>
        <w:tc>
          <w:tcPr>
            <w:tcW w:w="1417" w:type="dxa"/>
            <w:tcBorders>
              <w:top w:val="single" w:sz="5" w:space="0" w:color="000000"/>
              <w:left w:val="single" w:sz="5" w:space="0" w:color="000000"/>
              <w:bottom w:val="single" w:sz="5" w:space="0" w:color="000000"/>
              <w:right w:val="single" w:sz="5" w:space="0" w:color="000000"/>
            </w:tcBorders>
          </w:tcPr>
          <w:p w14:paraId="2BB77A66" w14:textId="77777777" w:rsidR="0055331D" w:rsidRDefault="00F521A5">
            <w:pPr>
              <w:spacing w:after="0" w:line="259" w:lineRule="auto"/>
              <w:ind w:right="73" w:firstLine="0"/>
              <w:jc w:val="center"/>
            </w:pPr>
            <w:r>
              <w:t xml:space="preserve">3 </w:t>
            </w:r>
          </w:p>
        </w:tc>
      </w:tr>
      <w:tr w:rsidR="0055331D" w14:paraId="7DEDC086" w14:textId="77777777">
        <w:trPr>
          <w:trHeight w:val="276"/>
        </w:trPr>
        <w:tc>
          <w:tcPr>
            <w:tcW w:w="6823" w:type="dxa"/>
            <w:tcBorders>
              <w:top w:val="single" w:sz="5" w:space="0" w:color="000000"/>
              <w:left w:val="single" w:sz="5" w:space="0" w:color="000000"/>
              <w:bottom w:val="single" w:sz="5" w:space="0" w:color="000000"/>
              <w:right w:val="single" w:sz="5" w:space="0" w:color="000000"/>
            </w:tcBorders>
          </w:tcPr>
          <w:p w14:paraId="6F9446DC" w14:textId="77777777" w:rsidR="0055331D" w:rsidRDefault="00F521A5">
            <w:pPr>
              <w:spacing w:after="0" w:line="259" w:lineRule="auto"/>
              <w:ind w:right="0" w:firstLine="0"/>
              <w:jc w:val="left"/>
            </w:pPr>
            <w:r>
              <w:t>Kortárs dráma és színház</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266F65AD" w14:textId="77777777" w:rsidR="0055331D" w:rsidRDefault="00F521A5">
            <w:pPr>
              <w:spacing w:after="0" w:line="259" w:lineRule="auto"/>
              <w:ind w:right="72" w:firstLine="0"/>
              <w:jc w:val="center"/>
            </w:pPr>
            <w:r>
              <w:t xml:space="preserve">2 </w:t>
            </w:r>
          </w:p>
        </w:tc>
        <w:tc>
          <w:tcPr>
            <w:tcW w:w="1417" w:type="dxa"/>
            <w:tcBorders>
              <w:top w:val="single" w:sz="5" w:space="0" w:color="000000"/>
              <w:left w:val="single" w:sz="5" w:space="0" w:color="000000"/>
              <w:bottom w:val="single" w:sz="5" w:space="0" w:color="000000"/>
              <w:right w:val="single" w:sz="5" w:space="0" w:color="000000"/>
            </w:tcBorders>
          </w:tcPr>
          <w:p w14:paraId="1A9C6C26" w14:textId="77777777" w:rsidR="0055331D" w:rsidRDefault="00F521A5">
            <w:pPr>
              <w:spacing w:after="0" w:line="259" w:lineRule="auto"/>
              <w:ind w:right="73" w:firstLine="0"/>
              <w:jc w:val="center"/>
            </w:pPr>
            <w:r>
              <w:t xml:space="preserve">2 </w:t>
            </w:r>
          </w:p>
        </w:tc>
      </w:tr>
      <w:tr w:rsidR="0055331D" w14:paraId="527E2D3E"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24FFC2E7" w14:textId="77777777" w:rsidR="0055331D" w:rsidRDefault="00F521A5">
            <w:pPr>
              <w:spacing w:after="0" w:line="259" w:lineRule="auto"/>
              <w:ind w:right="0" w:firstLine="0"/>
              <w:jc w:val="left"/>
            </w:pPr>
            <w:r>
              <w:t>Színjátékos tevékenység (vers- és prózamondás, jelenet, előadás)</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02E4D2E4" w14:textId="77777777" w:rsidR="0055331D" w:rsidRDefault="00F521A5">
            <w:pPr>
              <w:spacing w:after="0" w:line="259" w:lineRule="auto"/>
              <w:ind w:right="72" w:firstLine="0"/>
              <w:jc w:val="center"/>
            </w:pPr>
            <w:r>
              <w:t xml:space="preserve">2 </w:t>
            </w:r>
          </w:p>
        </w:tc>
        <w:tc>
          <w:tcPr>
            <w:tcW w:w="1417" w:type="dxa"/>
            <w:tcBorders>
              <w:top w:val="single" w:sz="5" w:space="0" w:color="000000"/>
              <w:left w:val="single" w:sz="5" w:space="0" w:color="000000"/>
              <w:bottom w:val="single" w:sz="5" w:space="0" w:color="000000"/>
              <w:right w:val="single" w:sz="5" w:space="0" w:color="000000"/>
            </w:tcBorders>
          </w:tcPr>
          <w:p w14:paraId="1F7B266F" w14:textId="77777777" w:rsidR="0055331D" w:rsidRDefault="00F521A5">
            <w:pPr>
              <w:spacing w:after="0" w:line="259" w:lineRule="auto"/>
              <w:ind w:right="73" w:firstLine="0"/>
              <w:jc w:val="center"/>
            </w:pPr>
            <w:r>
              <w:t xml:space="preserve">3 </w:t>
            </w:r>
          </w:p>
        </w:tc>
      </w:tr>
      <w:tr w:rsidR="0055331D" w14:paraId="098532CF"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4D9A87DA" w14:textId="77777777" w:rsidR="0055331D" w:rsidRDefault="00F521A5">
            <w:pPr>
              <w:spacing w:after="0" w:line="259" w:lineRule="auto"/>
              <w:ind w:right="0" w:firstLine="0"/>
              <w:jc w:val="left"/>
            </w:pPr>
            <w:r>
              <w:t>Színházi előadás megtekintése</w:t>
            </w:r>
            <w:r>
              <w:rPr>
                <w:b/>
              </w:rPr>
              <w:t xml:space="preserve"> </w:t>
            </w:r>
          </w:p>
        </w:tc>
        <w:tc>
          <w:tcPr>
            <w:tcW w:w="1418" w:type="dxa"/>
            <w:tcBorders>
              <w:top w:val="single" w:sz="5" w:space="0" w:color="000000"/>
              <w:left w:val="single" w:sz="5" w:space="0" w:color="000000"/>
              <w:bottom w:val="single" w:sz="5" w:space="0" w:color="000000"/>
              <w:right w:val="single" w:sz="5" w:space="0" w:color="000000"/>
            </w:tcBorders>
          </w:tcPr>
          <w:p w14:paraId="3C5A985A" w14:textId="77777777" w:rsidR="0055331D" w:rsidRDefault="00F521A5">
            <w:pPr>
              <w:spacing w:after="0" w:line="259" w:lineRule="auto"/>
              <w:ind w:right="72" w:firstLine="0"/>
              <w:jc w:val="center"/>
            </w:pPr>
            <w:r>
              <w:t xml:space="preserve">4 </w:t>
            </w:r>
          </w:p>
        </w:tc>
        <w:tc>
          <w:tcPr>
            <w:tcW w:w="1417" w:type="dxa"/>
            <w:tcBorders>
              <w:top w:val="single" w:sz="5" w:space="0" w:color="000000"/>
              <w:left w:val="single" w:sz="5" w:space="0" w:color="000000"/>
              <w:bottom w:val="single" w:sz="5" w:space="0" w:color="000000"/>
              <w:right w:val="single" w:sz="5" w:space="0" w:color="000000"/>
            </w:tcBorders>
          </w:tcPr>
          <w:p w14:paraId="7A938C95" w14:textId="77777777" w:rsidR="0055331D" w:rsidRDefault="00F521A5">
            <w:pPr>
              <w:spacing w:after="0" w:line="259" w:lineRule="auto"/>
              <w:ind w:right="73" w:firstLine="0"/>
              <w:jc w:val="center"/>
            </w:pPr>
            <w:r>
              <w:t xml:space="preserve">4 </w:t>
            </w:r>
          </w:p>
        </w:tc>
      </w:tr>
      <w:tr w:rsidR="0055331D" w14:paraId="526EEBF3" w14:textId="77777777">
        <w:trPr>
          <w:trHeight w:val="288"/>
        </w:trPr>
        <w:tc>
          <w:tcPr>
            <w:tcW w:w="6823" w:type="dxa"/>
            <w:tcBorders>
              <w:top w:val="single" w:sz="5" w:space="0" w:color="000000"/>
              <w:left w:val="single" w:sz="5" w:space="0" w:color="000000"/>
              <w:bottom w:val="single" w:sz="5" w:space="0" w:color="000000"/>
              <w:right w:val="single" w:sz="5" w:space="0" w:color="000000"/>
            </w:tcBorders>
          </w:tcPr>
          <w:p w14:paraId="55FADA48" w14:textId="77777777" w:rsidR="0055331D" w:rsidRDefault="00F521A5">
            <w:pPr>
              <w:spacing w:after="0" w:line="259" w:lineRule="auto"/>
              <w:ind w:right="66" w:firstLine="0"/>
              <w:jc w:val="right"/>
            </w:pPr>
            <w:r>
              <w:rPr>
                <w:b/>
              </w:rPr>
              <w:t>Összes óraszám:</w:t>
            </w:r>
            <w:r>
              <w:t xml:space="preserve"> </w:t>
            </w:r>
          </w:p>
        </w:tc>
        <w:tc>
          <w:tcPr>
            <w:tcW w:w="2835" w:type="dxa"/>
            <w:gridSpan w:val="2"/>
            <w:tcBorders>
              <w:top w:val="single" w:sz="5" w:space="0" w:color="000000"/>
              <w:left w:val="single" w:sz="5" w:space="0" w:color="000000"/>
              <w:bottom w:val="single" w:sz="5" w:space="0" w:color="000000"/>
              <w:right w:val="single" w:sz="5" w:space="0" w:color="000000"/>
            </w:tcBorders>
          </w:tcPr>
          <w:p w14:paraId="1394E702" w14:textId="77777777" w:rsidR="0055331D" w:rsidRDefault="00F521A5">
            <w:pPr>
              <w:spacing w:after="0" w:line="259" w:lineRule="auto"/>
              <w:ind w:right="72" w:firstLine="0"/>
              <w:jc w:val="center"/>
            </w:pPr>
            <w:r>
              <w:rPr>
                <w:b/>
              </w:rPr>
              <w:t xml:space="preserve">32 </w:t>
            </w:r>
          </w:p>
        </w:tc>
      </w:tr>
    </w:tbl>
    <w:p w14:paraId="045EBA46" w14:textId="77777777" w:rsidR="0055331D" w:rsidRDefault="00F521A5">
      <w:pPr>
        <w:spacing w:line="270" w:lineRule="auto"/>
        <w:ind w:left="154" w:right="0" w:hanging="10"/>
      </w:pPr>
      <w:r>
        <w:rPr>
          <w:b/>
        </w:rPr>
        <w:t>T</w:t>
      </w:r>
      <w:r>
        <w:rPr>
          <w:b/>
          <w:sz w:val="30"/>
          <w:vertAlign w:val="subscript"/>
        </w:rPr>
        <w:t>ÉMAKÖR</w:t>
      </w:r>
      <w:r>
        <w:rPr>
          <w:b/>
        </w:rPr>
        <w:t>: Szabályjátékok</w:t>
      </w:r>
      <w:r>
        <w:t xml:space="preserve"> </w:t>
      </w:r>
    </w:p>
    <w:p w14:paraId="411CBF9C" w14:textId="77777777" w:rsidR="0055331D" w:rsidRDefault="00F521A5">
      <w:pPr>
        <w:pStyle w:val="Cmsor2"/>
        <w:spacing w:after="272"/>
        <w:ind w:left="154" w:right="667"/>
      </w:pPr>
      <w:r>
        <w:rPr>
          <w:i w:val="0"/>
          <w:sz w:val="30"/>
          <w:vertAlign w:val="subscript"/>
        </w:rPr>
        <w:t>ÓRASZÁM</w:t>
      </w:r>
      <w:r>
        <w:rPr>
          <w:i w:val="0"/>
        </w:rPr>
        <w:t xml:space="preserve">: </w:t>
      </w:r>
      <w:r>
        <w:t>A változat</w:t>
      </w:r>
      <w:r>
        <w:rPr>
          <w:i w:val="0"/>
        </w:rPr>
        <w:t xml:space="preserve">: 3 óra, </w:t>
      </w:r>
      <w:r>
        <w:t>B változat</w:t>
      </w:r>
      <w:r>
        <w:rPr>
          <w:i w:val="0"/>
        </w:rPr>
        <w:t xml:space="preserve">: 1 óra </w:t>
      </w:r>
    </w:p>
    <w:p w14:paraId="06EF95A6" w14:textId="77777777" w:rsidR="0055331D" w:rsidRDefault="00F521A5">
      <w:pPr>
        <w:spacing w:after="120" w:line="259" w:lineRule="auto"/>
        <w:ind w:left="139" w:right="0" w:hanging="10"/>
      </w:pPr>
      <w:r>
        <w:rPr>
          <w:b/>
        </w:rPr>
        <w:t>T</w:t>
      </w:r>
      <w:r>
        <w:rPr>
          <w:b/>
          <w:sz w:val="19"/>
        </w:rPr>
        <w:t>ANULÁSI EREDMÉNYEK</w:t>
      </w:r>
      <w:r>
        <w:rPr>
          <w:b/>
        </w:rPr>
        <w:t xml:space="preserve"> </w:t>
      </w:r>
    </w:p>
    <w:p w14:paraId="304CA9D8" w14:textId="77777777" w:rsidR="0055331D" w:rsidRDefault="00F521A5">
      <w:pPr>
        <w:spacing w:after="40" w:line="270" w:lineRule="auto"/>
        <w:ind w:left="154" w:right="0" w:hanging="10"/>
      </w:pPr>
      <w:r>
        <w:rPr>
          <w:b/>
        </w:rPr>
        <w:t xml:space="preserve">A témakör tanulása eredményeként a felnőtt tanuló: </w:t>
      </w:r>
    </w:p>
    <w:p w14:paraId="081C8137" w14:textId="77777777" w:rsidR="0055331D" w:rsidRDefault="00F521A5" w:rsidP="00F521A5">
      <w:pPr>
        <w:numPr>
          <w:ilvl w:val="0"/>
          <w:numId w:val="263"/>
        </w:numPr>
        <w:ind w:right="15" w:hanging="360"/>
      </w:pPr>
      <w:r>
        <w:t xml:space="preserve">felfedezi és alkalmazza a tér, az i </w:t>
      </w:r>
      <w:proofErr w:type="spellStart"/>
      <w:r>
        <w:t>dő</w:t>
      </w:r>
      <w:proofErr w:type="spellEnd"/>
      <w:r>
        <w:t xml:space="preserve">, a tempó, a ritmus sajátosságait és összefüggéseit; </w:t>
      </w:r>
    </w:p>
    <w:p w14:paraId="4895C1DE" w14:textId="77777777" w:rsidR="0055331D" w:rsidRDefault="00F521A5" w:rsidP="00F521A5">
      <w:pPr>
        <w:numPr>
          <w:ilvl w:val="0"/>
          <w:numId w:val="263"/>
        </w:numPr>
        <w:spacing w:after="40"/>
        <w:ind w:right="15" w:hanging="360"/>
      </w:pPr>
      <w:r>
        <w:lastRenderedPageBreak/>
        <w:t xml:space="preserve">felidézi és alkalmazza a látott, hallott, érzékelt verbális, vokális, vizuális, kinetikus hatásokat; </w:t>
      </w:r>
      <w:r>
        <w:rPr>
          <w:rFonts w:ascii="Segoe UI Symbol" w:eastAsia="Segoe UI Symbol" w:hAnsi="Segoe UI Symbol" w:cs="Segoe UI Symbol"/>
        </w:rPr>
        <w:t></w:t>
      </w:r>
      <w:r>
        <w:rPr>
          <w:rFonts w:ascii="Arial" w:eastAsia="Arial" w:hAnsi="Arial" w:cs="Arial"/>
        </w:rPr>
        <w:t xml:space="preserve"> </w:t>
      </w:r>
      <w:r>
        <w:t xml:space="preserve">hosszan tartó, koncentrált figyelemmel végzi a játékszabályok adta keretek között tevékenységeit; </w:t>
      </w:r>
    </w:p>
    <w:p w14:paraId="343B45E7" w14:textId="77777777" w:rsidR="0055331D" w:rsidRDefault="00F521A5" w:rsidP="00F521A5">
      <w:pPr>
        <w:numPr>
          <w:ilvl w:val="0"/>
          <w:numId w:val="263"/>
        </w:numPr>
        <w:spacing w:after="40"/>
        <w:ind w:right="15" w:hanging="360"/>
      </w:pPr>
      <w:r>
        <w:t xml:space="preserve">megfigyeli, azonosítja és értelmezi a társaitól és a környezetéből érkező hatásokat és az azokra adott saját válaszait; </w:t>
      </w:r>
    </w:p>
    <w:p w14:paraId="60F58A1B" w14:textId="77777777" w:rsidR="0055331D" w:rsidRDefault="00F521A5" w:rsidP="00F521A5">
      <w:pPr>
        <w:numPr>
          <w:ilvl w:val="0"/>
          <w:numId w:val="263"/>
        </w:numPr>
        <w:ind w:right="15" w:hanging="360"/>
      </w:pPr>
      <w:r>
        <w:t xml:space="preserve">értelmezi önmagát egyénként és a csoport részeként, a csoporton belüli viszonyrendszerben betöltött helye szerint a csoportos játékok során. </w:t>
      </w:r>
    </w:p>
    <w:p w14:paraId="46C009D2" w14:textId="77777777" w:rsidR="0055331D" w:rsidRDefault="00F521A5">
      <w:pPr>
        <w:spacing w:after="144" w:line="259" w:lineRule="auto"/>
        <w:ind w:left="139" w:right="0" w:hanging="10"/>
      </w:pPr>
      <w:r>
        <w:rPr>
          <w:b/>
        </w:rPr>
        <w:t>F</w:t>
      </w:r>
      <w:r>
        <w:rPr>
          <w:b/>
          <w:sz w:val="19"/>
        </w:rPr>
        <w:t>EJLESZTÉSI FELADATOK ÉS ISMERETEK</w:t>
      </w:r>
      <w:r>
        <w:rPr>
          <w:b/>
        </w:rPr>
        <w:t xml:space="preserve"> </w:t>
      </w:r>
    </w:p>
    <w:p w14:paraId="5045993A" w14:textId="77777777" w:rsidR="0055331D" w:rsidRDefault="00F521A5" w:rsidP="00F521A5">
      <w:pPr>
        <w:numPr>
          <w:ilvl w:val="0"/>
          <w:numId w:val="263"/>
        </w:numPr>
        <w:ind w:right="15" w:hanging="360"/>
      </w:pPr>
      <w:r>
        <w:t xml:space="preserve">A tér, az idő, a tempó, a ritmus sajátosságainak és összefüggéseinek felfedezése és alkalmazása </w:t>
      </w:r>
    </w:p>
    <w:p w14:paraId="19141B0B" w14:textId="77777777" w:rsidR="0055331D" w:rsidRDefault="00F521A5" w:rsidP="00F521A5">
      <w:pPr>
        <w:numPr>
          <w:ilvl w:val="0"/>
          <w:numId w:val="263"/>
        </w:numPr>
        <w:ind w:right="15" w:hanging="360"/>
      </w:pPr>
      <w:r>
        <w:t xml:space="preserve">A látott, hallott, érzékelt verbális, vokális, vizuális, kinetikus hatások felidézése és alkalmazása </w:t>
      </w:r>
    </w:p>
    <w:p w14:paraId="335E27B9" w14:textId="77777777" w:rsidR="0055331D" w:rsidRDefault="00F521A5" w:rsidP="00F521A5">
      <w:pPr>
        <w:numPr>
          <w:ilvl w:val="0"/>
          <w:numId w:val="263"/>
        </w:numPr>
        <w:ind w:right="15" w:hanging="360"/>
      </w:pPr>
      <w:r>
        <w:t xml:space="preserve">Verbális, vokális, vizuális, kinetikus hatások kitalálása és alkalmazása </w:t>
      </w:r>
    </w:p>
    <w:p w14:paraId="3E26BCEC" w14:textId="77777777" w:rsidR="0055331D" w:rsidRDefault="00F521A5" w:rsidP="00F521A5">
      <w:pPr>
        <w:numPr>
          <w:ilvl w:val="0"/>
          <w:numId w:val="263"/>
        </w:numPr>
        <w:ind w:right="15" w:hanging="360"/>
      </w:pPr>
      <w:r>
        <w:t xml:space="preserve">Összetett verbális és mozgásos koncentrációs gyakorlatok </w:t>
      </w:r>
    </w:p>
    <w:p w14:paraId="6F2A85F8" w14:textId="77777777" w:rsidR="0055331D" w:rsidRDefault="00F521A5" w:rsidP="00F521A5">
      <w:pPr>
        <w:numPr>
          <w:ilvl w:val="0"/>
          <w:numId w:val="263"/>
        </w:numPr>
        <w:ind w:right="15" w:hanging="360"/>
      </w:pPr>
      <w:r>
        <w:t xml:space="preserve">Hosszan tartó, koncentrált figyelemmel végzett tevékenység a játékszabályok adta keretek között </w:t>
      </w:r>
    </w:p>
    <w:p w14:paraId="4D626BEF" w14:textId="77777777" w:rsidR="0055331D" w:rsidRDefault="00F521A5" w:rsidP="00F521A5">
      <w:pPr>
        <w:numPr>
          <w:ilvl w:val="0"/>
          <w:numId w:val="263"/>
        </w:numPr>
        <w:ind w:right="15" w:hanging="360"/>
      </w:pPr>
      <w:r>
        <w:t xml:space="preserve">Páros és kiscsoportos egyensúly- és bizalomgyakorlatok </w:t>
      </w:r>
    </w:p>
    <w:p w14:paraId="53D39EF1" w14:textId="77777777" w:rsidR="0055331D" w:rsidRDefault="00F521A5" w:rsidP="00F521A5">
      <w:pPr>
        <w:numPr>
          <w:ilvl w:val="0"/>
          <w:numId w:val="263"/>
        </w:numPr>
        <w:ind w:right="15" w:hanging="360"/>
      </w:pPr>
      <w:r>
        <w:t xml:space="preserve">Csoportos bizalomjátékok </w:t>
      </w:r>
    </w:p>
    <w:p w14:paraId="78856BB3" w14:textId="77777777" w:rsidR="0055331D" w:rsidRDefault="00F521A5" w:rsidP="00F521A5">
      <w:pPr>
        <w:numPr>
          <w:ilvl w:val="0"/>
          <w:numId w:val="263"/>
        </w:numPr>
        <w:spacing w:after="223"/>
        <w:ind w:right="15" w:hanging="360"/>
      </w:pPr>
      <w:r>
        <w:t xml:space="preserve">Ön- és társismereti játékok </w:t>
      </w:r>
    </w:p>
    <w:p w14:paraId="31819E4D" w14:textId="77777777" w:rsidR="0055331D" w:rsidRDefault="00F521A5">
      <w:pPr>
        <w:spacing w:after="68" w:line="259" w:lineRule="auto"/>
        <w:ind w:left="139" w:right="0" w:hanging="10"/>
      </w:pPr>
      <w:r>
        <w:rPr>
          <w:b/>
        </w:rPr>
        <w:t>F</w:t>
      </w:r>
      <w:r>
        <w:rPr>
          <w:b/>
          <w:sz w:val="19"/>
        </w:rPr>
        <w:t>OGALMAK</w:t>
      </w:r>
      <w:r>
        <w:rPr>
          <w:b/>
        </w:rPr>
        <w:t xml:space="preserve"> </w:t>
      </w:r>
    </w:p>
    <w:p w14:paraId="54A2B595" w14:textId="77777777" w:rsidR="0055331D" w:rsidRDefault="00F521A5">
      <w:pPr>
        <w:spacing w:after="26"/>
        <w:ind w:left="147" w:right="15"/>
      </w:pPr>
      <w:r>
        <w:t xml:space="preserve">tempó és ritmus, együttműködés, egyensúly, átadás és átvétel, impulzus, hatás és ellenhatás, </w:t>
      </w:r>
      <w:proofErr w:type="spellStart"/>
      <w:r>
        <w:t>bi</w:t>
      </w:r>
      <w:proofErr w:type="spellEnd"/>
      <w:r>
        <w:t>-</w:t>
      </w:r>
    </w:p>
    <w:p w14:paraId="011CE528" w14:textId="77777777" w:rsidR="0055331D" w:rsidRDefault="00F521A5">
      <w:pPr>
        <w:spacing w:line="439" w:lineRule="auto"/>
        <w:ind w:left="147" w:right="5190" w:firstLine="144"/>
      </w:pPr>
      <w:proofErr w:type="spellStart"/>
      <w:r>
        <w:t>zalom</w:t>
      </w:r>
      <w:proofErr w:type="spellEnd"/>
      <w:r>
        <w:t xml:space="preserve">, önismeret, társismeret </w:t>
      </w:r>
      <w:r>
        <w:rPr>
          <w:b/>
        </w:rPr>
        <w:t>J</w:t>
      </w:r>
      <w:r>
        <w:rPr>
          <w:b/>
          <w:sz w:val="19"/>
        </w:rPr>
        <w:t>AVASOLT TEVÉKENYSÉGEK</w:t>
      </w:r>
      <w:r>
        <w:t xml:space="preserve"> </w:t>
      </w:r>
    </w:p>
    <w:p w14:paraId="4C8FE2B5" w14:textId="77777777" w:rsidR="0055331D" w:rsidRDefault="00F521A5" w:rsidP="00F521A5">
      <w:pPr>
        <w:numPr>
          <w:ilvl w:val="0"/>
          <w:numId w:val="263"/>
        </w:numPr>
        <w:spacing w:after="39"/>
        <w:ind w:right="15" w:hanging="360"/>
      </w:pPr>
      <w:r>
        <w:t xml:space="preserve">A tér, az idő, a tempó, a ritmus sajátosságaira, azok összefüggéseire figyeltető gyakorlatok alkalmazása </w:t>
      </w:r>
    </w:p>
    <w:p w14:paraId="46F915EB" w14:textId="77777777" w:rsidR="0055331D" w:rsidRDefault="00F521A5" w:rsidP="00F521A5">
      <w:pPr>
        <w:numPr>
          <w:ilvl w:val="0"/>
          <w:numId w:val="263"/>
        </w:numPr>
        <w:ind w:right="15" w:hanging="360"/>
      </w:pPr>
      <w:r>
        <w:t xml:space="preserve">A kifejező közlés elsajátított technikai alapjainak alkalmazását lehetővé tevő gyakorlatok </w:t>
      </w:r>
    </w:p>
    <w:p w14:paraId="5CCAA758" w14:textId="77777777" w:rsidR="0055331D" w:rsidRDefault="00F521A5" w:rsidP="00F521A5">
      <w:pPr>
        <w:numPr>
          <w:ilvl w:val="0"/>
          <w:numId w:val="263"/>
        </w:numPr>
        <w:spacing w:after="38"/>
        <w:ind w:right="15" w:hanging="360"/>
      </w:pPr>
      <w:r>
        <w:t xml:space="preserve">A térérzékelést, a térbeli tájékozódást, mozgáskoordinációt (ezzel együtt az egymáshoz való alkalmazkodást) fejlesztő összetett gyakorlatok </w:t>
      </w:r>
    </w:p>
    <w:p w14:paraId="6582C60A" w14:textId="77777777" w:rsidR="0055331D" w:rsidRDefault="00F521A5" w:rsidP="00F521A5">
      <w:pPr>
        <w:numPr>
          <w:ilvl w:val="0"/>
          <w:numId w:val="263"/>
        </w:numPr>
        <w:ind w:right="15" w:hanging="360"/>
      </w:pPr>
      <w:r>
        <w:t xml:space="preserve">Vakvezetéses és/vagy egyensúlyvesztésre épülő bizalomgyakorlatok </w:t>
      </w:r>
    </w:p>
    <w:p w14:paraId="64F45D20" w14:textId="77777777" w:rsidR="0055331D" w:rsidRDefault="00F521A5" w:rsidP="00F521A5">
      <w:pPr>
        <w:numPr>
          <w:ilvl w:val="0"/>
          <w:numId w:val="263"/>
        </w:numPr>
        <w:ind w:right="15" w:hanging="360"/>
      </w:pPr>
      <w:r>
        <w:t xml:space="preserve">A társismeret játékai (megfigyeléstől a felismerésig) </w:t>
      </w:r>
    </w:p>
    <w:p w14:paraId="0DA57942" w14:textId="77777777" w:rsidR="0055331D" w:rsidRDefault="00F521A5" w:rsidP="00F521A5">
      <w:pPr>
        <w:numPr>
          <w:ilvl w:val="0"/>
          <w:numId w:val="263"/>
        </w:numPr>
        <w:spacing w:after="93"/>
        <w:ind w:right="15" w:hanging="360"/>
      </w:pPr>
      <w:r>
        <w:t xml:space="preserve">Kötött időben is megvalósítható, játékszabályokhoz kötött ön- és csoportismereti gyakorlatok </w:t>
      </w:r>
    </w:p>
    <w:p w14:paraId="20298A48" w14:textId="77777777" w:rsidR="0055331D" w:rsidRDefault="00F521A5">
      <w:pPr>
        <w:spacing w:after="0" w:line="259" w:lineRule="auto"/>
        <w:ind w:left="154" w:right="0" w:hanging="10"/>
        <w:jc w:val="left"/>
      </w:pPr>
      <w:r>
        <w:rPr>
          <w:b/>
        </w:rPr>
        <w:t>T</w:t>
      </w:r>
      <w:r>
        <w:rPr>
          <w:b/>
          <w:sz w:val="30"/>
          <w:vertAlign w:val="subscript"/>
        </w:rPr>
        <w:t>ÉMAKÖR</w:t>
      </w:r>
      <w:r>
        <w:rPr>
          <w:b/>
        </w:rPr>
        <w:t xml:space="preserve">: </w:t>
      </w:r>
    </w:p>
    <w:p w14:paraId="74AAB38F" w14:textId="77777777" w:rsidR="0055331D" w:rsidRDefault="00F521A5">
      <w:pPr>
        <w:spacing w:after="279" w:line="270" w:lineRule="auto"/>
        <w:ind w:left="154" w:right="251" w:hanging="10"/>
      </w:pPr>
      <w:r>
        <w:rPr>
          <w:b/>
        </w:rPr>
        <w:t xml:space="preserve">Dramatikus játékok (szöveggel, hanggal, bábbal, zenével, mozgással, tánccal) </w:t>
      </w:r>
      <w:r>
        <w:rPr>
          <w:b/>
          <w:sz w:val="30"/>
          <w:vertAlign w:val="subscript"/>
        </w:rPr>
        <w:t>ÓRASZÁM</w:t>
      </w:r>
      <w:r>
        <w:rPr>
          <w:b/>
        </w:rPr>
        <w:t>:</w:t>
      </w:r>
      <w:r>
        <w:t xml:space="preserve"> </w:t>
      </w:r>
      <w:r>
        <w:rPr>
          <w:b/>
          <w:i/>
        </w:rPr>
        <w:t>A változat</w:t>
      </w:r>
      <w:r>
        <w:rPr>
          <w:b/>
        </w:rPr>
        <w:t xml:space="preserve">: 4 óra, </w:t>
      </w:r>
      <w:r>
        <w:rPr>
          <w:b/>
          <w:i/>
        </w:rPr>
        <w:t>B változat</w:t>
      </w:r>
      <w:r>
        <w:rPr>
          <w:b/>
        </w:rPr>
        <w:t>: 3 óra</w:t>
      </w:r>
      <w:r>
        <w:t xml:space="preserve"> </w:t>
      </w:r>
    </w:p>
    <w:p w14:paraId="53B7791F" w14:textId="77777777" w:rsidR="0055331D" w:rsidRDefault="00F521A5">
      <w:pPr>
        <w:spacing w:line="363" w:lineRule="auto"/>
        <w:ind w:left="154" w:right="3913" w:hanging="10"/>
      </w:pPr>
      <w:r>
        <w:rPr>
          <w:b/>
        </w:rPr>
        <w:t>T</w:t>
      </w:r>
      <w:r>
        <w:rPr>
          <w:b/>
          <w:sz w:val="19"/>
        </w:rPr>
        <w:t>ANULÁSI EREDMÉNYEK</w:t>
      </w:r>
      <w:r>
        <w:rPr>
          <w:b/>
        </w:rPr>
        <w:t xml:space="preserve"> A témakör tanulása eredményeként a felnőtt tanuló: </w:t>
      </w:r>
    </w:p>
    <w:p w14:paraId="40AE83FC" w14:textId="77777777" w:rsidR="0055331D" w:rsidRDefault="00F521A5" w:rsidP="00F521A5">
      <w:pPr>
        <w:numPr>
          <w:ilvl w:val="0"/>
          <w:numId w:val="263"/>
        </w:numPr>
        <w:spacing w:after="39"/>
        <w:ind w:right="15" w:hanging="360"/>
      </w:pPr>
      <w:r>
        <w:lastRenderedPageBreak/>
        <w:t xml:space="preserve">kitalál és dramatikus tevékenységek során közlési szándékkal alkalmaz elképzelt verbális, vokális, vizuális, kinetikus hatásokat konkrét vagy szimbolikus jelentéssel; </w:t>
      </w:r>
    </w:p>
    <w:p w14:paraId="020A3FB4" w14:textId="77777777" w:rsidR="0055331D" w:rsidRDefault="00F521A5" w:rsidP="00F521A5">
      <w:pPr>
        <w:numPr>
          <w:ilvl w:val="0"/>
          <w:numId w:val="263"/>
        </w:numPr>
        <w:spacing w:after="39"/>
        <w:ind w:right="15" w:hanging="360"/>
      </w:pPr>
      <w:r>
        <w:t xml:space="preserve">tudatosan irányítja és összpontosítja figyelmét a környezete jelenségeire, és felhasználja azokat dramatikus tevékenységeiben; </w:t>
      </w:r>
    </w:p>
    <w:p w14:paraId="5E3A981B" w14:textId="77777777" w:rsidR="0055331D" w:rsidRDefault="00F521A5" w:rsidP="00F521A5">
      <w:pPr>
        <w:numPr>
          <w:ilvl w:val="0"/>
          <w:numId w:val="263"/>
        </w:numPr>
        <w:ind w:right="15" w:hanging="360"/>
      </w:pPr>
      <w:r>
        <w:t xml:space="preserve">továbbfejleszti az együttműködés és a konszenzus kialakítására irányuló gyakorlatát; </w:t>
      </w:r>
    </w:p>
    <w:p w14:paraId="08EA3B1A" w14:textId="77777777" w:rsidR="0055331D" w:rsidRDefault="00F521A5" w:rsidP="00F521A5">
      <w:pPr>
        <w:numPr>
          <w:ilvl w:val="0"/>
          <w:numId w:val="263"/>
        </w:numPr>
        <w:ind w:right="15" w:hanging="360"/>
      </w:pPr>
      <w:r>
        <w:t xml:space="preserve">kiveszi részét a közös döntéshozatali folyamatokból; </w:t>
      </w:r>
    </w:p>
    <w:p w14:paraId="1CE9FF28" w14:textId="77777777" w:rsidR="0055331D" w:rsidRDefault="00F521A5" w:rsidP="00F521A5">
      <w:pPr>
        <w:numPr>
          <w:ilvl w:val="0"/>
          <w:numId w:val="263"/>
        </w:numPr>
        <w:spacing w:after="267"/>
        <w:ind w:right="15" w:hanging="360"/>
      </w:pPr>
      <w:r>
        <w:t xml:space="preserve">adekvát és alkotó módon alkalmazza a verbális és nonverbális kifejezés eszközeit. </w:t>
      </w:r>
    </w:p>
    <w:p w14:paraId="57EE6989" w14:textId="77777777" w:rsidR="0055331D" w:rsidRDefault="00F521A5">
      <w:pPr>
        <w:spacing w:after="144" w:line="259" w:lineRule="auto"/>
        <w:ind w:left="139" w:right="0" w:hanging="10"/>
      </w:pPr>
      <w:r>
        <w:rPr>
          <w:b/>
        </w:rPr>
        <w:t>F</w:t>
      </w:r>
      <w:r>
        <w:rPr>
          <w:b/>
          <w:sz w:val="19"/>
        </w:rPr>
        <w:t>EJLESZTÉSI FELADATOK ÉS ISMERETEK</w:t>
      </w:r>
      <w:r>
        <w:rPr>
          <w:b/>
        </w:rPr>
        <w:t xml:space="preserve"> </w:t>
      </w:r>
    </w:p>
    <w:p w14:paraId="70539BF6" w14:textId="77777777" w:rsidR="0055331D" w:rsidRDefault="00F521A5" w:rsidP="00F521A5">
      <w:pPr>
        <w:numPr>
          <w:ilvl w:val="0"/>
          <w:numId w:val="263"/>
        </w:numPr>
        <w:ind w:right="15" w:hanging="360"/>
      </w:pPr>
      <w:r>
        <w:t xml:space="preserve">Az együttműködésre és a konszenzus kialakítására irányuló gyakorlat továbbfejlesztése </w:t>
      </w:r>
    </w:p>
    <w:p w14:paraId="52931B7C" w14:textId="77777777" w:rsidR="0055331D" w:rsidRDefault="00F521A5" w:rsidP="00F521A5">
      <w:pPr>
        <w:numPr>
          <w:ilvl w:val="0"/>
          <w:numId w:val="263"/>
        </w:numPr>
        <w:ind w:right="15" w:hanging="360"/>
      </w:pPr>
      <w:r>
        <w:t xml:space="preserve">A verbális és nonverbális kifejezés eszközeinek adekvát és alkotó módon történő alkalmazása </w:t>
      </w:r>
    </w:p>
    <w:p w14:paraId="70924C45" w14:textId="77777777" w:rsidR="0055331D" w:rsidRDefault="00F521A5" w:rsidP="00F521A5">
      <w:pPr>
        <w:numPr>
          <w:ilvl w:val="0"/>
          <w:numId w:val="263"/>
        </w:numPr>
        <w:spacing w:after="37"/>
        <w:ind w:right="15" w:hanging="360"/>
      </w:pPr>
      <w:r>
        <w:t xml:space="preserve">A környezet jelenségeinek megfigyelése és a tapasztalatok felhasználása a dramatikus tevékenységekben </w:t>
      </w:r>
    </w:p>
    <w:p w14:paraId="3784E64F" w14:textId="77777777" w:rsidR="0055331D" w:rsidRDefault="00F521A5" w:rsidP="00F521A5">
      <w:pPr>
        <w:numPr>
          <w:ilvl w:val="0"/>
          <w:numId w:val="263"/>
        </w:numPr>
        <w:ind w:right="15" w:hanging="360"/>
      </w:pPr>
      <w:r>
        <w:t xml:space="preserve">Részvétel a közös döntéshozatali folyamatokban </w:t>
      </w:r>
    </w:p>
    <w:p w14:paraId="00842644" w14:textId="77777777" w:rsidR="0055331D" w:rsidRDefault="00F521A5" w:rsidP="00F521A5">
      <w:pPr>
        <w:numPr>
          <w:ilvl w:val="0"/>
          <w:numId w:val="263"/>
        </w:numPr>
        <w:spacing w:after="39"/>
        <w:ind w:right="15" w:hanging="360"/>
      </w:pPr>
      <w:r>
        <w:t xml:space="preserve">Elképzelt verbális, vokális, vizuális, kinetikus hatások kitalálása és a dramatikus tevékenységek során közlési szándékkal történő alkalmazása konkrét vagy szimbolikus jelentéssel </w:t>
      </w:r>
    </w:p>
    <w:p w14:paraId="68BCAFB4" w14:textId="77777777" w:rsidR="0055331D" w:rsidRDefault="00F521A5" w:rsidP="00F521A5">
      <w:pPr>
        <w:numPr>
          <w:ilvl w:val="0"/>
          <w:numId w:val="263"/>
        </w:numPr>
        <w:ind w:right="15" w:hanging="360"/>
      </w:pPr>
      <w:r>
        <w:t xml:space="preserve">Összetett kommunikációs játékok különböző munkaszervezési módokban </w:t>
      </w:r>
    </w:p>
    <w:p w14:paraId="29AD84A7" w14:textId="77777777" w:rsidR="0055331D" w:rsidRDefault="00F521A5" w:rsidP="00F521A5">
      <w:pPr>
        <w:numPr>
          <w:ilvl w:val="0"/>
          <w:numId w:val="263"/>
        </w:numPr>
        <w:ind w:right="15" w:hanging="360"/>
      </w:pPr>
      <w:r>
        <w:t xml:space="preserve">Interakciós és szituációs játékok különféle eszközökkel (pl.: tárgy, báb, zene, mozgás, tánc) </w:t>
      </w:r>
    </w:p>
    <w:p w14:paraId="00C6CE11" w14:textId="77777777" w:rsidR="0055331D" w:rsidRDefault="00F521A5" w:rsidP="00F521A5">
      <w:pPr>
        <w:numPr>
          <w:ilvl w:val="0"/>
          <w:numId w:val="263"/>
        </w:numPr>
        <w:spacing w:after="43"/>
        <w:ind w:right="15" w:hanging="360"/>
      </w:pPr>
      <w:r>
        <w:rPr>
          <w:i/>
        </w:rPr>
        <w:t>B változat</w:t>
      </w:r>
      <w:r>
        <w:t xml:space="preserve">: az érettségi vizsgához szükséges gyakorlati ismeretek elsajátítása (mozgás, tánc- és mozgásszínházi ismeretek: szituáció megfogalmazása állóképben, mozdulatsorral, improvizáció zenére vagy témára, összetett improvizáció létrehozása és bemutatása; bábjáték: a tanulók által a képzés során készített bábok, ill. maszkok alkalmazása drámamunkában) </w:t>
      </w:r>
    </w:p>
    <w:p w14:paraId="65DC1C05" w14:textId="77777777" w:rsidR="0055331D" w:rsidRDefault="00F521A5" w:rsidP="00F521A5">
      <w:pPr>
        <w:numPr>
          <w:ilvl w:val="0"/>
          <w:numId w:val="263"/>
        </w:numPr>
        <w:spacing w:after="280"/>
        <w:ind w:right="15" w:hanging="360"/>
      </w:pPr>
      <w:r>
        <w:rPr>
          <w:i/>
        </w:rPr>
        <w:t>B változat</w:t>
      </w:r>
      <w:r>
        <w:t xml:space="preserve">: az érettségi vizsgához szükséges drámajátékos, drámapedagógiai ismeretek elsajátítása (helyzetgyakorlatok, történet szerkesztése és megjelenítése, improvizáció, drámajáték, drámapedagógia) </w:t>
      </w:r>
    </w:p>
    <w:p w14:paraId="482BCE59" w14:textId="77777777" w:rsidR="0055331D" w:rsidRDefault="00F521A5">
      <w:pPr>
        <w:spacing w:after="128" w:line="259" w:lineRule="auto"/>
        <w:ind w:left="139" w:right="0" w:hanging="10"/>
      </w:pPr>
      <w:r>
        <w:rPr>
          <w:b/>
        </w:rPr>
        <w:t>F</w:t>
      </w:r>
      <w:r>
        <w:rPr>
          <w:b/>
          <w:sz w:val="19"/>
        </w:rPr>
        <w:t>OGALMAK</w:t>
      </w:r>
      <w:r>
        <w:rPr>
          <w:b/>
        </w:rPr>
        <w:t xml:space="preserve"> </w:t>
      </w:r>
    </w:p>
    <w:p w14:paraId="53980C2A" w14:textId="77777777" w:rsidR="0055331D" w:rsidRDefault="00F521A5">
      <w:pPr>
        <w:spacing w:after="199"/>
        <w:ind w:left="147" w:right="15"/>
      </w:pPr>
      <w:r>
        <w:t xml:space="preserve">drámajáték, kommunikáció, interakció, szituáció, önkifejezés, gesztus, mimika, testbeszéd </w:t>
      </w:r>
    </w:p>
    <w:p w14:paraId="0B178D50" w14:textId="77777777" w:rsidR="0055331D" w:rsidRDefault="00F521A5">
      <w:pPr>
        <w:spacing w:after="60" w:line="259" w:lineRule="auto"/>
        <w:ind w:left="139" w:right="0" w:hanging="10"/>
      </w:pPr>
      <w:r>
        <w:rPr>
          <w:b/>
        </w:rPr>
        <w:t>J</w:t>
      </w:r>
      <w:r>
        <w:rPr>
          <w:b/>
          <w:sz w:val="19"/>
        </w:rPr>
        <w:t>AVASOLT TEVÉKENYSÉGEK</w:t>
      </w:r>
      <w:r>
        <w:t xml:space="preserve"> </w:t>
      </w:r>
    </w:p>
    <w:p w14:paraId="2194F8AD" w14:textId="77777777" w:rsidR="0055331D" w:rsidRDefault="00F521A5" w:rsidP="00F521A5">
      <w:pPr>
        <w:numPr>
          <w:ilvl w:val="0"/>
          <w:numId w:val="263"/>
        </w:numPr>
        <w:ind w:right="15" w:hanging="360"/>
      </w:pPr>
      <w:r>
        <w:t xml:space="preserve">Csoporton belüli kommunikációt és együttműködést erősítő játékok </w:t>
      </w:r>
    </w:p>
    <w:p w14:paraId="6B14CAAE" w14:textId="77777777" w:rsidR="0055331D" w:rsidRDefault="00F521A5" w:rsidP="00F521A5">
      <w:pPr>
        <w:numPr>
          <w:ilvl w:val="0"/>
          <w:numId w:val="263"/>
        </w:numPr>
        <w:ind w:right="15" w:hanging="360"/>
      </w:pPr>
      <w:r>
        <w:t xml:space="preserve">Megadott témára, címre alkotott állóképek, képsorozatok </w:t>
      </w:r>
    </w:p>
    <w:p w14:paraId="17B05A24" w14:textId="77777777" w:rsidR="0055331D" w:rsidRDefault="00F521A5" w:rsidP="00F521A5">
      <w:pPr>
        <w:numPr>
          <w:ilvl w:val="0"/>
          <w:numId w:val="263"/>
        </w:numPr>
        <w:spacing w:after="37"/>
        <w:ind w:right="15" w:hanging="360"/>
      </w:pPr>
      <w:r>
        <w:t xml:space="preserve">Összetett szituációk megjelenítése különféle eszközrendszerek használatával (pl.: némajáték, számsorok, halandzsa) </w:t>
      </w:r>
    </w:p>
    <w:p w14:paraId="637EE454" w14:textId="77777777" w:rsidR="0055331D" w:rsidRDefault="00F521A5" w:rsidP="00F521A5">
      <w:pPr>
        <w:numPr>
          <w:ilvl w:val="0"/>
          <w:numId w:val="263"/>
        </w:numPr>
        <w:spacing w:after="99"/>
        <w:ind w:right="15" w:hanging="360"/>
      </w:pPr>
      <w:r>
        <w:t xml:space="preserve">Szituációs játékok különféle eszközök felhasználásával (pl.: tárgy, báb, zene, mozgás, tánc) </w:t>
      </w:r>
    </w:p>
    <w:p w14:paraId="160A4EC6" w14:textId="77777777" w:rsidR="0055331D" w:rsidRDefault="00F521A5">
      <w:pPr>
        <w:spacing w:after="111" w:line="270" w:lineRule="auto"/>
        <w:ind w:left="154" w:right="0" w:hanging="10"/>
      </w:pPr>
      <w:r>
        <w:rPr>
          <w:b/>
        </w:rPr>
        <w:t>T</w:t>
      </w:r>
      <w:r>
        <w:rPr>
          <w:b/>
          <w:sz w:val="30"/>
          <w:vertAlign w:val="subscript"/>
        </w:rPr>
        <w:t>ÉMAKÖR</w:t>
      </w:r>
      <w:r>
        <w:rPr>
          <w:b/>
        </w:rPr>
        <w:t xml:space="preserve">: Rögtönzés </w:t>
      </w:r>
    </w:p>
    <w:p w14:paraId="247CB6C2" w14:textId="77777777" w:rsidR="0055331D" w:rsidRDefault="00F521A5">
      <w:pPr>
        <w:pStyle w:val="Cmsor2"/>
        <w:spacing w:after="163"/>
        <w:ind w:left="154" w:right="667"/>
      </w:pPr>
      <w:r>
        <w:rPr>
          <w:i w:val="0"/>
          <w:sz w:val="30"/>
          <w:vertAlign w:val="subscript"/>
        </w:rPr>
        <w:lastRenderedPageBreak/>
        <w:t>ÓRASZÁM</w:t>
      </w:r>
      <w:r>
        <w:rPr>
          <w:i w:val="0"/>
        </w:rPr>
        <w:t xml:space="preserve">: </w:t>
      </w:r>
      <w:r>
        <w:t>A változat</w:t>
      </w:r>
      <w:r>
        <w:rPr>
          <w:i w:val="0"/>
        </w:rPr>
        <w:t xml:space="preserve">: 5 óra, </w:t>
      </w:r>
      <w:r>
        <w:t>B változat</w:t>
      </w:r>
      <w:r>
        <w:rPr>
          <w:i w:val="0"/>
        </w:rPr>
        <w:t>: 3 óra</w:t>
      </w:r>
      <w:r>
        <w:rPr>
          <w:b w:val="0"/>
          <w:i w:val="0"/>
        </w:rPr>
        <w:t xml:space="preserve"> </w:t>
      </w:r>
    </w:p>
    <w:p w14:paraId="5F7BE620" w14:textId="77777777" w:rsidR="0055331D" w:rsidRDefault="00F521A5">
      <w:pPr>
        <w:spacing w:after="192" w:line="259" w:lineRule="auto"/>
        <w:ind w:left="139" w:right="0" w:hanging="10"/>
      </w:pPr>
      <w:r>
        <w:rPr>
          <w:b/>
        </w:rPr>
        <w:t>T</w:t>
      </w:r>
      <w:r>
        <w:rPr>
          <w:b/>
          <w:sz w:val="19"/>
        </w:rPr>
        <w:t>ANULÁSI EREDMÉNYEK</w:t>
      </w:r>
      <w:r>
        <w:rPr>
          <w:b/>
        </w:rPr>
        <w:t xml:space="preserve"> </w:t>
      </w:r>
    </w:p>
    <w:p w14:paraId="2F383590" w14:textId="77777777" w:rsidR="0055331D" w:rsidRDefault="00F521A5">
      <w:pPr>
        <w:spacing w:after="195" w:line="270" w:lineRule="auto"/>
        <w:ind w:left="154" w:right="0" w:hanging="10"/>
      </w:pPr>
      <w:r>
        <w:rPr>
          <w:b/>
        </w:rPr>
        <w:t xml:space="preserve">A témakör tanulása eredményeként a felnőtt tanuló: </w:t>
      </w:r>
    </w:p>
    <w:p w14:paraId="1A6BAA49" w14:textId="77777777" w:rsidR="0055331D" w:rsidRDefault="00F521A5" w:rsidP="00F521A5">
      <w:pPr>
        <w:numPr>
          <w:ilvl w:val="0"/>
          <w:numId w:val="264"/>
        </w:numPr>
        <w:ind w:left="436" w:right="15" w:hanging="289"/>
      </w:pPr>
      <w:r>
        <w:t xml:space="preserve">az alkotótevékenység során használja a megismert és általa alkotott kifejezési formákat; </w:t>
      </w:r>
    </w:p>
    <w:p w14:paraId="2F70653F" w14:textId="77777777" w:rsidR="0055331D" w:rsidRDefault="00F521A5" w:rsidP="00F521A5">
      <w:pPr>
        <w:numPr>
          <w:ilvl w:val="0"/>
          <w:numId w:val="264"/>
        </w:numPr>
        <w:ind w:left="436" w:right="15" w:hanging="289"/>
      </w:pPr>
      <w:r>
        <w:t xml:space="preserve">ismeri és alkalmazza a szerepbe lépésben és az együtt játszásban rejlő lehetőségeket; </w:t>
      </w:r>
    </w:p>
    <w:p w14:paraId="05E8FA9B" w14:textId="77777777" w:rsidR="0055331D" w:rsidRDefault="00F521A5" w:rsidP="00F521A5">
      <w:pPr>
        <w:numPr>
          <w:ilvl w:val="0"/>
          <w:numId w:val="264"/>
        </w:numPr>
        <w:ind w:left="436" w:right="15" w:hanging="289"/>
      </w:pPr>
      <w:r>
        <w:t xml:space="preserve">felismeri az empátia jelentőségét; </w:t>
      </w:r>
    </w:p>
    <w:p w14:paraId="55E2C22E" w14:textId="77777777" w:rsidR="0055331D" w:rsidRDefault="00F521A5" w:rsidP="00F521A5">
      <w:pPr>
        <w:numPr>
          <w:ilvl w:val="0"/>
          <w:numId w:val="264"/>
        </w:numPr>
        <w:spacing w:after="266"/>
        <w:ind w:left="436" w:right="15" w:hanging="289"/>
      </w:pPr>
      <w:r>
        <w:t xml:space="preserve">ismeri és tudatosan alkalmazza a kapcsolat létrehozásának és fenntartásának technikáit. </w:t>
      </w:r>
    </w:p>
    <w:p w14:paraId="77404F8D" w14:textId="77777777" w:rsidR="0055331D" w:rsidRDefault="00F521A5">
      <w:pPr>
        <w:spacing w:after="142" w:line="259" w:lineRule="auto"/>
        <w:ind w:left="139" w:right="0" w:hanging="10"/>
      </w:pPr>
      <w:r>
        <w:rPr>
          <w:b/>
        </w:rPr>
        <w:t>F</w:t>
      </w:r>
      <w:r>
        <w:rPr>
          <w:b/>
          <w:sz w:val="19"/>
        </w:rPr>
        <w:t>EJLESZTÉSI FELADATOK ÉS ISMERETEK</w:t>
      </w:r>
      <w:r>
        <w:rPr>
          <w:b/>
        </w:rPr>
        <w:t xml:space="preserve"> </w:t>
      </w:r>
    </w:p>
    <w:p w14:paraId="7938C330" w14:textId="77777777" w:rsidR="0055331D" w:rsidRDefault="00F521A5" w:rsidP="00F521A5">
      <w:pPr>
        <w:numPr>
          <w:ilvl w:val="0"/>
          <w:numId w:val="264"/>
        </w:numPr>
        <w:ind w:left="436" w:right="15" w:hanging="289"/>
      </w:pPr>
      <w:r>
        <w:t xml:space="preserve">A kapcsolat létrehozási és fenntartási technikáinak tudatos alkalmazása  </w:t>
      </w:r>
    </w:p>
    <w:p w14:paraId="11A50918" w14:textId="77777777" w:rsidR="0055331D" w:rsidRDefault="00F521A5" w:rsidP="00F521A5">
      <w:pPr>
        <w:numPr>
          <w:ilvl w:val="0"/>
          <w:numId w:val="264"/>
        </w:numPr>
        <w:ind w:left="436" w:right="15" w:hanging="289"/>
      </w:pPr>
      <w:r>
        <w:t xml:space="preserve">A rögtönzés tartalmi és formai elemeinek összefüggései </w:t>
      </w:r>
    </w:p>
    <w:p w14:paraId="035A8C8E" w14:textId="77777777" w:rsidR="0055331D" w:rsidRDefault="00F521A5" w:rsidP="00F521A5">
      <w:pPr>
        <w:numPr>
          <w:ilvl w:val="0"/>
          <w:numId w:val="264"/>
        </w:numPr>
        <w:ind w:left="436" w:right="15" w:hanging="289"/>
      </w:pPr>
      <w:r>
        <w:t xml:space="preserve">Figura- és helyzetteremtés </w:t>
      </w:r>
    </w:p>
    <w:p w14:paraId="43CEC4DB" w14:textId="77777777" w:rsidR="0055331D" w:rsidRDefault="00F521A5" w:rsidP="00F521A5">
      <w:pPr>
        <w:numPr>
          <w:ilvl w:val="0"/>
          <w:numId w:val="264"/>
        </w:numPr>
        <w:ind w:left="436" w:right="15" w:hanging="289"/>
      </w:pPr>
      <w:r>
        <w:t xml:space="preserve">Rögtönzéses gyakorlatok megadott vagy közösen egyeztetett karakterek szerepeltetésével </w:t>
      </w:r>
    </w:p>
    <w:p w14:paraId="6E62D1E8" w14:textId="77777777" w:rsidR="0055331D" w:rsidRDefault="00F521A5" w:rsidP="00F521A5">
      <w:pPr>
        <w:numPr>
          <w:ilvl w:val="0"/>
          <w:numId w:val="264"/>
        </w:numPr>
        <w:ind w:left="436" w:right="15" w:hanging="289"/>
      </w:pPr>
      <w:r>
        <w:t xml:space="preserve">Rögtönzéses gyakorlatok megadott vagy közösen egyeztetett szituációs elemekkel </w:t>
      </w:r>
    </w:p>
    <w:p w14:paraId="601BB501" w14:textId="77777777" w:rsidR="0055331D" w:rsidRDefault="00F521A5" w:rsidP="00F521A5">
      <w:pPr>
        <w:numPr>
          <w:ilvl w:val="0"/>
          <w:numId w:val="264"/>
        </w:numPr>
        <w:spacing w:after="39"/>
        <w:ind w:left="436" w:right="15" w:hanging="289"/>
      </w:pPr>
      <w:r>
        <w:t xml:space="preserve">Rögtönzés közösen választott témára, a tanár által megadott szervezési formában, a megismert technikák alkalmazásával </w:t>
      </w:r>
    </w:p>
    <w:p w14:paraId="21FBCDCB" w14:textId="77777777" w:rsidR="0055331D" w:rsidRDefault="00F521A5" w:rsidP="00F521A5">
      <w:pPr>
        <w:numPr>
          <w:ilvl w:val="0"/>
          <w:numId w:val="264"/>
        </w:numPr>
        <w:spacing w:after="235"/>
        <w:ind w:left="436" w:right="15" w:hanging="289"/>
      </w:pPr>
      <w:r>
        <w:t xml:space="preserve">A rögtönzés szerepből és szerepen kívül történő elemző és értelmező megvitatása </w:t>
      </w:r>
    </w:p>
    <w:p w14:paraId="5412A3D6" w14:textId="77777777" w:rsidR="0055331D" w:rsidRDefault="00F521A5">
      <w:pPr>
        <w:spacing w:after="127" w:line="259" w:lineRule="auto"/>
        <w:ind w:left="139" w:right="0" w:hanging="10"/>
      </w:pPr>
      <w:r>
        <w:rPr>
          <w:b/>
        </w:rPr>
        <w:t>F</w:t>
      </w:r>
      <w:r>
        <w:rPr>
          <w:b/>
          <w:sz w:val="19"/>
        </w:rPr>
        <w:t>OGALMAK</w:t>
      </w:r>
      <w:r>
        <w:rPr>
          <w:b/>
        </w:rPr>
        <w:t xml:space="preserve"> </w:t>
      </w:r>
    </w:p>
    <w:p w14:paraId="6A242055" w14:textId="77777777" w:rsidR="0055331D" w:rsidRDefault="00F521A5">
      <w:pPr>
        <w:spacing w:after="187"/>
        <w:ind w:left="147" w:right="15"/>
      </w:pPr>
      <w:r>
        <w:t xml:space="preserve">probléma, viszony, hierarchia, státusz, státuszkülönbség, figura tartása, típus és egyénítés </w:t>
      </w:r>
    </w:p>
    <w:p w14:paraId="06F943AF" w14:textId="77777777" w:rsidR="0055331D" w:rsidRDefault="00F521A5">
      <w:pPr>
        <w:spacing w:after="59" w:line="259" w:lineRule="auto"/>
        <w:ind w:left="139" w:right="0" w:hanging="10"/>
      </w:pPr>
      <w:r>
        <w:rPr>
          <w:b/>
        </w:rPr>
        <w:t>J</w:t>
      </w:r>
      <w:r>
        <w:rPr>
          <w:b/>
          <w:sz w:val="19"/>
        </w:rPr>
        <w:t>AVASOLT TEVÉKENYSÉGEK</w:t>
      </w:r>
      <w:r>
        <w:t xml:space="preserve"> </w:t>
      </w:r>
    </w:p>
    <w:p w14:paraId="23A64C25" w14:textId="77777777" w:rsidR="0055331D" w:rsidRDefault="00F521A5" w:rsidP="00F521A5">
      <w:pPr>
        <w:numPr>
          <w:ilvl w:val="0"/>
          <w:numId w:val="264"/>
        </w:numPr>
        <w:ind w:left="436" w:right="15" w:hanging="289"/>
      </w:pPr>
      <w:r>
        <w:t xml:space="preserve">A kapcsolat létrehozása és fenntartása gátak, akadályok közbeiktatásával </w:t>
      </w:r>
    </w:p>
    <w:p w14:paraId="3DC3EA6E" w14:textId="77777777" w:rsidR="0055331D" w:rsidRDefault="00F521A5" w:rsidP="00F521A5">
      <w:pPr>
        <w:numPr>
          <w:ilvl w:val="0"/>
          <w:numId w:val="264"/>
        </w:numPr>
        <w:ind w:left="436" w:right="15" w:hanging="289"/>
      </w:pPr>
      <w:r>
        <w:t xml:space="preserve">Karaktertanulmányok megadott figurákra, helyzetekre különböző szervezési módokkal </w:t>
      </w:r>
      <w:r>
        <w:rPr>
          <w:rFonts w:ascii="Segoe UI Symbol" w:eastAsia="Segoe UI Symbol" w:hAnsi="Segoe UI Symbol" w:cs="Segoe UI Symbol"/>
        </w:rPr>
        <w:t></w:t>
      </w:r>
      <w:r>
        <w:rPr>
          <w:rFonts w:ascii="Arial" w:eastAsia="Arial" w:hAnsi="Arial" w:cs="Arial"/>
        </w:rPr>
        <w:t xml:space="preserve"> </w:t>
      </w:r>
      <w:r>
        <w:t xml:space="preserve">A spontán és az előkészített rögtönzések (pl.: adott zene, téma vagy fogalom alapján) lehetőségeinek és </w:t>
      </w:r>
      <w:proofErr w:type="spellStart"/>
      <w:r>
        <w:t>korlátainak</w:t>
      </w:r>
      <w:proofErr w:type="spellEnd"/>
      <w:r>
        <w:t xml:space="preserve"> tudatosítása </w:t>
      </w:r>
    </w:p>
    <w:p w14:paraId="20054046" w14:textId="77777777" w:rsidR="0055331D" w:rsidRDefault="00F521A5" w:rsidP="00F521A5">
      <w:pPr>
        <w:numPr>
          <w:ilvl w:val="0"/>
          <w:numId w:val="264"/>
        </w:numPr>
        <w:spacing w:after="39"/>
        <w:ind w:left="436" w:right="15" w:hanging="289"/>
      </w:pPr>
      <w:r>
        <w:t xml:space="preserve">Különféle konkrét és metaforikus kifejezőeszközök tudatos alkalmazása a rögtönzések során (pl.: szituációs játékok hangeffektusokra, vázlat megadásával vagy közös kidolgozásával, a valódi érzelmek kimondásának tiltásával) </w:t>
      </w:r>
    </w:p>
    <w:p w14:paraId="047F8DC2" w14:textId="77777777" w:rsidR="0055331D" w:rsidRDefault="00F521A5" w:rsidP="00F521A5">
      <w:pPr>
        <w:numPr>
          <w:ilvl w:val="0"/>
          <w:numId w:val="264"/>
        </w:numPr>
        <w:spacing w:after="499"/>
        <w:ind w:left="436" w:right="15" w:hanging="289"/>
      </w:pPr>
      <w:r>
        <w:t xml:space="preserve">A helyzetre, a partnerre, a saját figurára való visszajelzést kiváltó és lehetővé tevő reflektív formák alkalmazása </w:t>
      </w:r>
    </w:p>
    <w:p w14:paraId="2C6DF42A" w14:textId="77777777" w:rsidR="0055331D" w:rsidRDefault="00F521A5">
      <w:pPr>
        <w:spacing w:line="270" w:lineRule="auto"/>
        <w:ind w:left="154" w:right="0" w:hanging="10"/>
      </w:pPr>
      <w:r>
        <w:rPr>
          <w:b/>
        </w:rPr>
        <w:t>T</w:t>
      </w:r>
      <w:r>
        <w:rPr>
          <w:b/>
          <w:sz w:val="30"/>
          <w:vertAlign w:val="subscript"/>
        </w:rPr>
        <w:t>ÉMAKÖR</w:t>
      </w:r>
      <w:r>
        <w:rPr>
          <w:b/>
        </w:rPr>
        <w:t>: Saját történetek feldolgozása</w:t>
      </w:r>
      <w:r>
        <w:t xml:space="preserve"> </w:t>
      </w:r>
    </w:p>
    <w:p w14:paraId="113CBAF0" w14:textId="77777777" w:rsidR="0055331D" w:rsidRDefault="00F521A5">
      <w:pPr>
        <w:pStyle w:val="Cmsor2"/>
        <w:spacing w:after="283"/>
        <w:ind w:left="154" w:right="667"/>
      </w:pPr>
      <w:r>
        <w:rPr>
          <w:i w:val="0"/>
          <w:sz w:val="30"/>
          <w:vertAlign w:val="subscript"/>
        </w:rPr>
        <w:t>ÓRASZÁM</w:t>
      </w:r>
      <w:r>
        <w:rPr>
          <w:i w:val="0"/>
        </w:rPr>
        <w:t xml:space="preserve">: </w:t>
      </w:r>
      <w:r>
        <w:t>A változat</w:t>
      </w:r>
      <w:r>
        <w:rPr>
          <w:i w:val="0"/>
        </w:rPr>
        <w:t xml:space="preserve">: 4 óra, </w:t>
      </w:r>
      <w:r>
        <w:t>B változat</w:t>
      </w:r>
      <w:r>
        <w:rPr>
          <w:i w:val="0"/>
        </w:rPr>
        <w:t xml:space="preserve">: 1 óra </w:t>
      </w:r>
    </w:p>
    <w:p w14:paraId="61DC4E32" w14:textId="77777777" w:rsidR="0055331D" w:rsidRDefault="00F521A5">
      <w:pPr>
        <w:spacing w:after="120" w:line="259" w:lineRule="auto"/>
        <w:ind w:left="139" w:right="0" w:hanging="10"/>
      </w:pPr>
      <w:r>
        <w:rPr>
          <w:b/>
        </w:rPr>
        <w:t>T</w:t>
      </w:r>
      <w:r>
        <w:rPr>
          <w:b/>
          <w:sz w:val="19"/>
        </w:rPr>
        <w:t>ANULÁSI EREDMÉNYEK</w:t>
      </w:r>
      <w:r>
        <w:rPr>
          <w:b/>
        </w:rPr>
        <w:t xml:space="preserve"> </w:t>
      </w:r>
    </w:p>
    <w:p w14:paraId="5BB0B92B" w14:textId="77777777" w:rsidR="0055331D" w:rsidRDefault="00F521A5">
      <w:pPr>
        <w:spacing w:after="39" w:line="270" w:lineRule="auto"/>
        <w:ind w:left="154" w:right="0" w:hanging="10"/>
      </w:pPr>
      <w:r>
        <w:rPr>
          <w:b/>
        </w:rPr>
        <w:t xml:space="preserve">A témakör tanulása eredményeként a felnőtt tanuló: </w:t>
      </w:r>
    </w:p>
    <w:p w14:paraId="25BC7AC4" w14:textId="77777777" w:rsidR="0055331D" w:rsidRDefault="00F521A5" w:rsidP="00F521A5">
      <w:pPr>
        <w:numPr>
          <w:ilvl w:val="0"/>
          <w:numId w:val="265"/>
        </w:numPr>
        <w:ind w:right="15" w:hanging="360"/>
      </w:pPr>
      <w:r>
        <w:t xml:space="preserve">megkülönbözteti és tudatosan alkalmazza a dramaturgiai alapfogalmakat; </w:t>
      </w:r>
    </w:p>
    <w:p w14:paraId="4ABE8A5E" w14:textId="77777777" w:rsidR="0055331D" w:rsidRDefault="00F521A5" w:rsidP="00F521A5">
      <w:pPr>
        <w:numPr>
          <w:ilvl w:val="0"/>
          <w:numId w:val="265"/>
        </w:numPr>
        <w:spacing w:after="39"/>
        <w:ind w:right="15" w:hanging="360"/>
      </w:pPr>
      <w:r>
        <w:lastRenderedPageBreak/>
        <w:t xml:space="preserve">értelmezi a megélt, a látott-hallott-olvasott, a kitalált történeteket a különböző dramatikus tevékenységek révén; </w:t>
      </w:r>
    </w:p>
    <w:p w14:paraId="0ACF17D6" w14:textId="77777777" w:rsidR="0055331D" w:rsidRDefault="00F521A5" w:rsidP="00F521A5">
      <w:pPr>
        <w:numPr>
          <w:ilvl w:val="0"/>
          <w:numId w:val="265"/>
        </w:numPr>
        <w:spacing w:after="39"/>
        <w:ind w:right="15" w:hanging="360"/>
      </w:pPr>
      <w:r>
        <w:t xml:space="preserve">felfedezi a történetek jelentőségét az emberi kommunikációban, az értékek közvetítésében és a kulturális hagyomány átörökítésében; </w:t>
      </w:r>
    </w:p>
    <w:p w14:paraId="45D21E7F" w14:textId="77777777" w:rsidR="0055331D" w:rsidRDefault="00F521A5" w:rsidP="00F521A5">
      <w:pPr>
        <w:numPr>
          <w:ilvl w:val="0"/>
          <w:numId w:val="265"/>
        </w:numPr>
        <w:spacing w:after="265"/>
        <w:ind w:right="15" w:hanging="360"/>
      </w:pPr>
      <w:r>
        <w:t xml:space="preserve">elemzi és dramatikus eszközökkel feldolgozza az általa hozott problémahelyzeteket; </w:t>
      </w:r>
      <w:r>
        <w:rPr>
          <w:rFonts w:ascii="Segoe UI Symbol" w:eastAsia="Segoe UI Symbol" w:hAnsi="Segoe UI Symbol" w:cs="Segoe UI Symbol"/>
        </w:rPr>
        <w:t></w:t>
      </w:r>
      <w:r>
        <w:rPr>
          <w:rFonts w:ascii="Arial" w:eastAsia="Arial" w:hAnsi="Arial" w:cs="Arial"/>
        </w:rPr>
        <w:t xml:space="preserve"> </w:t>
      </w:r>
      <w:r>
        <w:t xml:space="preserve">értékítéletet formál, amelyet a problémahelyzet jellemző vonásaival indokol. </w:t>
      </w:r>
    </w:p>
    <w:p w14:paraId="28E8B8FE" w14:textId="77777777" w:rsidR="0055331D" w:rsidRDefault="00F521A5">
      <w:pPr>
        <w:spacing w:after="144" w:line="259" w:lineRule="auto"/>
        <w:ind w:left="139" w:right="0" w:hanging="10"/>
      </w:pPr>
      <w:r>
        <w:rPr>
          <w:b/>
        </w:rPr>
        <w:t>F</w:t>
      </w:r>
      <w:r>
        <w:rPr>
          <w:b/>
          <w:sz w:val="19"/>
        </w:rPr>
        <w:t>EJLESZTÉSI FELADATOK ÉS ISMERETEK</w:t>
      </w:r>
      <w:r>
        <w:rPr>
          <w:b/>
        </w:rPr>
        <w:t xml:space="preserve"> </w:t>
      </w:r>
    </w:p>
    <w:p w14:paraId="030DAD5D" w14:textId="77777777" w:rsidR="0055331D" w:rsidRDefault="00F521A5" w:rsidP="00F521A5">
      <w:pPr>
        <w:numPr>
          <w:ilvl w:val="0"/>
          <w:numId w:val="265"/>
        </w:numPr>
        <w:spacing w:after="39"/>
        <w:ind w:right="15" w:hanging="360"/>
      </w:pPr>
      <w:r>
        <w:t xml:space="preserve">Történetek (látott, hallott, olvasott, a tanár által hozott, a tanulók élményeiből építkező) feldolgozása összetett dramatikus kifejezési formák és ábrázolási módok alkalmazásával </w:t>
      </w:r>
      <w:r>
        <w:rPr>
          <w:rFonts w:ascii="Segoe UI Symbol" w:eastAsia="Segoe UI Symbol" w:hAnsi="Segoe UI Symbol" w:cs="Segoe UI Symbol"/>
        </w:rPr>
        <w:t></w:t>
      </w:r>
      <w:r>
        <w:rPr>
          <w:rFonts w:ascii="Arial" w:eastAsia="Arial" w:hAnsi="Arial" w:cs="Arial"/>
        </w:rPr>
        <w:t xml:space="preserve"> </w:t>
      </w:r>
      <w:r>
        <w:t xml:space="preserve">A problémahelyzetek, döntési helyzetek értelmezése, megvitatása és dramatikus eszközökkel történő feldolgozása  </w:t>
      </w:r>
    </w:p>
    <w:p w14:paraId="3EC06808" w14:textId="77777777" w:rsidR="0055331D" w:rsidRDefault="00F521A5" w:rsidP="00F521A5">
      <w:pPr>
        <w:numPr>
          <w:ilvl w:val="0"/>
          <w:numId w:val="265"/>
        </w:numPr>
        <w:ind w:right="15" w:hanging="360"/>
      </w:pPr>
      <w:r>
        <w:t xml:space="preserve">Történetek gyűjtése, rendszerezése, válogatása, szerkesztése </w:t>
      </w:r>
    </w:p>
    <w:p w14:paraId="7663CAEE" w14:textId="77777777" w:rsidR="0055331D" w:rsidRDefault="00F521A5" w:rsidP="00F521A5">
      <w:pPr>
        <w:numPr>
          <w:ilvl w:val="0"/>
          <w:numId w:val="265"/>
        </w:numPr>
        <w:ind w:right="15" w:hanging="360"/>
      </w:pPr>
      <w:r>
        <w:t xml:space="preserve">Egyéni történetekből közös történet alkotása </w:t>
      </w:r>
    </w:p>
    <w:p w14:paraId="6D6CFD00" w14:textId="77777777" w:rsidR="0055331D" w:rsidRDefault="00F521A5" w:rsidP="00F521A5">
      <w:pPr>
        <w:numPr>
          <w:ilvl w:val="0"/>
          <w:numId w:val="265"/>
        </w:numPr>
        <w:ind w:right="15" w:hanging="360"/>
      </w:pPr>
      <w:r>
        <w:t xml:space="preserve">A történetekben megjelenő értékrendszerek felfedezése és értelmezése </w:t>
      </w:r>
    </w:p>
    <w:p w14:paraId="0932E29D" w14:textId="77777777" w:rsidR="0055331D" w:rsidRDefault="00F521A5" w:rsidP="00F521A5">
      <w:pPr>
        <w:numPr>
          <w:ilvl w:val="0"/>
          <w:numId w:val="265"/>
        </w:numPr>
        <w:spacing w:after="235"/>
        <w:ind w:right="15" w:hanging="360"/>
      </w:pPr>
      <w:r>
        <w:t xml:space="preserve">Történet és forma egymásra hatása </w:t>
      </w:r>
    </w:p>
    <w:p w14:paraId="002C4D06" w14:textId="77777777" w:rsidR="0055331D" w:rsidRDefault="00F521A5">
      <w:pPr>
        <w:spacing w:after="68" w:line="259" w:lineRule="auto"/>
        <w:ind w:left="139" w:right="0" w:hanging="10"/>
      </w:pPr>
      <w:r>
        <w:rPr>
          <w:b/>
        </w:rPr>
        <w:t>F</w:t>
      </w:r>
      <w:r>
        <w:rPr>
          <w:b/>
          <w:sz w:val="19"/>
        </w:rPr>
        <w:t>OGALMAK</w:t>
      </w:r>
      <w:r>
        <w:rPr>
          <w:b/>
        </w:rPr>
        <w:t xml:space="preserve"> </w:t>
      </w:r>
    </w:p>
    <w:p w14:paraId="3E938432" w14:textId="77777777" w:rsidR="0055331D" w:rsidRDefault="00F521A5">
      <w:pPr>
        <w:spacing w:after="182"/>
        <w:ind w:left="147" w:right="15"/>
      </w:pPr>
      <w:r>
        <w:t xml:space="preserve">döntési helyzet, elágazási pont, variáció, kontraszt, cselekmény, cselekményszál, hatás, időkezelés, idősíkváltás, </w:t>
      </w:r>
      <w:proofErr w:type="spellStart"/>
      <w:r>
        <w:t>flashback</w:t>
      </w:r>
      <w:proofErr w:type="spellEnd"/>
      <w:r>
        <w:t xml:space="preserve">, fókusz, keret, jelentés, mondandó, tanulság </w:t>
      </w:r>
    </w:p>
    <w:p w14:paraId="3C4341AA" w14:textId="77777777" w:rsidR="0055331D" w:rsidRDefault="00F521A5">
      <w:pPr>
        <w:spacing w:after="53" w:line="259" w:lineRule="auto"/>
        <w:ind w:left="139" w:right="0" w:hanging="10"/>
      </w:pPr>
      <w:r>
        <w:rPr>
          <w:b/>
        </w:rPr>
        <w:t>J</w:t>
      </w:r>
      <w:r>
        <w:rPr>
          <w:b/>
          <w:sz w:val="19"/>
        </w:rPr>
        <w:t>AVASOLT TEVÉKENYSÉGEK</w:t>
      </w:r>
      <w:r>
        <w:t xml:space="preserve"> </w:t>
      </w:r>
    </w:p>
    <w:p w14:paraId="7B3AF444" w14:textId="77777777" w:rsidR="0055331D" w:rsidRDefault="00F521A5" w:rsidP="00F521A5">
      <w:pPr>
        <w:numPr>
          <w:ilvl w:val="0"/>
          <w:numId w:val="265"/>
        </w:numPr>
        <w:spacing w:after="38"/>
        <w:ind w:right="15" w:hanging="360"/>
      </w:pPr>
      <w:r>
        <w:t xml:space="preserve">A történet lejegyzése, különféle narrációs technikák alkalmazása (Pl.: a szereplő önnarrációjának távolító hatása) </w:t>
      </w:r>
    </w:p>
    <w:p w14:paraId="1FB9C8EB" w14:textId="77777777" w:rsidR="0055331D" w:rsidRDefault="00F521A5" w:rsidP="00F521A5">
      <w:pPr>
        <w:numPr>
          <w:ilvl w:val="0"/>
          <w:numId w:val="265"/>
        </w:numPr>
        <w:spacing w:after="35"/>
        <w:ind w:right="15" w:hanging="360"/>
      </w:pPr>
      <w:r>
        <w:t xml:space="preserve">A szöveg dramatizálása (pl.: szituációkra bontás, dialógusok létrehozása, szólamokra bontás, ritmizálás, visszhangzó felolvasás) </w:t>
      </w:r>
    </w:p>
    <w:p w14:paraId="355DAEB9" w14:textId="77777777" w:rsidR="0055331D" w:rsidRDefault="00F521A5" w:rsidP="00F521A5">
      <w:pPr>
        <w:numPr>
          <w:ilvl w:val="0"/>
          <w:numId w:val="265"/>
        </w:numPr>
        <w:ind w:right="15" w:hanging="360"/>
      </w:pPr>
      <w:r>
        <w:t xml:space="preserve">Szerkesztési gyakorlatok (pl.: etűdökre bontás, kötött formák társítása) </w:t>
      </w:r>
    </w:p>
    <w:p w14:paraId="6604B065" w14:textId="77777777" w:rsidR="0055331D" w:rsidRDefault="00F521A5" w:rsidP="00F521A5">
      <w:pPr>
        <w:numPr>
          <w:ilvl w:val="0"/>
          <w:numId w:val="265"/>
        </w:numPr>
        <w:spacing w:after="498"/>
        <w:ind w:right="15" w:hanging="360"/>
      </w:pPr>
      <w:r>
        <w:t xml:space="preserve">A megjelenítés lehetőségei (pl.: a szöveg és az akció szétválasztása, történetszínházi és/vagy olvasószínházi technikák, a stílusváltás alkalmazása) </w:t>
      </w:r>
    </w:p>
    <w:p w14:paraId="5CEFED94" w14:textId="77777777" w:rsidR="0055331D" w:rsidRDefault="00F521A5">
      <w:pPr>
        <w:spacing w:line="270" w:lineRule="auto"/>
        <w:ind w:left="154" w:right="0" w:hanging="10"/>
      </w:pPr>
      <w:r>
        <w:rPr>
          <w:b/>
        </w:rPr>
        <w:t>T</w:t>
      </w:r>
      <w:r>
        <w:rPr>
          <w:b/>
          <w:sz w:val="30"/>
          <w:vertAlign w:val="subscript"/>
        </w:rPr>
        <w:t>ÉMAKÖR</w:t>
      </w:r>
      <w:r>
        <w:rPr>
          <w:b/>
        </w:rPr>
        <w:t>: Műalkotások feldolgozása</w:t>
      </w:r>
      <w:r>
        <w:t xml:space="preserve"> </w:t>
      </w:r>
    </w:p>
    <w:p w14:paraId="7B7A2D44" w14:textId="77777777" w:rsidR="0055331D" w:rsidRDefault="00F521A5">
      <w:pPr>
        <w:pStyle w:val="Cmsor2"/>
        <w:ind w:left="154" w:right="667"/>
      </w:pPr>
      <w:r>
        <w:rPr>
          <w:i w:val="0"/>
        </w:rPr>
        <w:t>Ó</w:t>
      </w:r>
      <w:r>
        <w:rPr>
          <w:i w:val="0"/>
          <w:sz w:val="30"/>
          <w:vertAlign w:val="subscript"/>
        </w:rPr>
        <w:t>RASZÁM</w:t>
      </w:r>
      <w:r>
        <w:rPr>
          <w:i w:val="0"/>
        </w:rPr>
        <w:t>:</w:t>
      </w:r>
      <w:r>
        <w:rPr>
          <w:b w:val="0"/>
          <w:i w:val="0"/>
        </w:rPr>
        <w:t xml:space="preserve"> </w:t>
      </w:r>
      <w:r>
        <w:t>A változat</w:t>
      </w:r>
      <w:r>
        <w:rPr>
          <w:i w:val="0"/>
        </w:rPr>
        <w:t xml:space="preserve">: 3 óra, </w:t>
      </w:r>
      <w:r>
        <w:t>B változat</w:t>
      </w:r>
      <w:r>
        <w:rPr>
          <w:i w:val="0"/>
        </w:rPr>
        <w:t xml:space="preserve">: 2 óra </w:t>
      </w:r>
    </w:p>
    <w:p w14:paraId="19277621" w14:textId="77777777" w:rsidR="0055331D" w:rsidRDefault="00F521A5">
      <w:pPr>
        <w:spacing w:after="120" w:line="259" w:lineRule="auto"/>
        <w:ind w:left="139" w:right="0" w:hanging="10"/>
      </w:pPr>
      <w:r>
        <w:rPr>
          <w:b/>
        </w:rPr>
        <w:t>T</w:t>
      </w:r>
      <w:r>
        <w:rPr>
          <w:b/>
          <w:sz w:val="19"/>
        </w:rPr>
        <w:t>ANULÁSI EREDMÉNYEK</w:t>
      </w:r>
      <w:r>
        <w:rPr>
          <w:b/>
        </w:rPr>
        <w:t xml:space="preserve"> </w:t>
      </w:r>
    </w:p>
    <w:p w14:paraId="19EB7D2C" w14:textId="77777777" w:rsidR="0055331D" w:rsidRDefault="00F521A5">
      <w:pPr>
        <w:spacing w:after="36" w:line="270" w:lineRule="auto"/>
        <w:ind w:left="154" w:right="0" w:hanging="10"/>
      </w:pPr>
      <w:r>
        <w:rPr>
          <w:b/>
        </w:rPr>
        <w:t xml:space="preserve">A témakör tanulása eredményeként a felnőtt tanuló: </w:t>
      </w:r>
    </w:p>
    <w:p w14:paraId="7A2DC8C3" w14:textId="77777777" w:rsidR="0055331D" w:rsidRDefault="00F521A5" w:rsidP="00F521A5">
      <w:pPr>
        <w:numPr>
          <w:ilvl w:val="0"/>
          <w:numId w:val="266"/>
        </w:numPr>
        <w:spacing w:after="40"/>
        <w:ind w:right="15" w:hanging="360"/>
      </w:pPr>
      <w:r>
        <w:t xml:space="preserve">értelmezi a megélt, a látott-hallott-olvasott, a kitalált történeteket a különböző dramatikus tevékenységek révén; </w:t>
      </w:r>
    </w:p>
    <w:p w14:paraId="497BE17E" w14:textId="77777777" w:rsidR="0055331D" w:rsidRDefault="00F521A5" w:rsidP="00F521A5">
      <w:pPr>
        <w:numPr>
          <w:ilvl w:val="0"/>
          <w:numId w:val="266"/>
        </w:numPr>
        <w:spacing w:after="38"/>
        <w:ind w:right="15" w:hanging="360"/>
      </w:pPr>
      <w:r>
        <w:t xml:space="preserve">felfedezi a történetek jelentőségét az emberi kommunikációban, az értékek közvetítésében és a kulturális hagyomány átörökítésében; </w:t>
      </w:r>
    </w:p>
    <w:p w14:paraId="308673F8" w14:textId="77777777" w:rsidR="0055331D" w:rsidRDefault="00F521A5" w:rsidP="00F521A5">
      <w:pPr>
        <w:numPr>
          <w:ilvl w:val="0"/>
          <w:numId w:val="266"/>
        </w:numPr>
        <w:spacing w:after="267"/>
        <w:ind w:right="15" w:hanging="360"/>
      </w:pPr>
      <w:r>
        <w:t xml:space="preserve">értékítéletet formál, amelyet a problémahelyzet jellemző vonásaival indokol. </w:t>
      </w:r>
    </w:p>
    <w:p w14:paraId="311BB8BA" w14:textId="77777777" w:rsidR="0055331D" w:rsidRDefault="00F521A5">
      <w:pPr>
        <w:spacing w:after="142" w:line="259" w:lineRule="auto"/>
        <w:ind w:left="139" w:right="0" w:hanging="10"/>
      </w:pPr>
      <w:r>
        <w:rPr>
          <w:b/>
        </w:rPr>
        <w:lastRenderedPageBreak/>
        <w:t>F</w:t>
      </w:r>
      <w:r>
        <w:rPr>
          <w:b/>
          <w:sz w:val="19"/>
        </w:rPr>
        <w:t>EJLESZTÉSI FELADATOK ÉS ISMERETEK</w:t>
      </w:r>
      <w:r>
        <w:rPr>
          <w:b/>
        </w:rPr>
        <w:t xml:space="preserve"> </w:t>
      </w:r>
    </w:p>
    <w:p w14:paraId="0F8A83ED" w14:textId="77777777" w:rsidR="0055331D" w:rsidRDefault="00F521A5" w:rsidP="00F521A5">
      <w:pPr>
        <w:numPr>
          <w:ilvl w:val="0"/>
          <w:numId w:val="266"/>
        </w:numPr>
        <w:spacing w:after="40"/>
        <w:ind w:right="15" w:hanging="360"/>
      </w:pPr>
      <w:r>
        <w:t xml:space="preserve">A művészeti alkotások (pl.: irodalom, zene, képzőművészet, film, fotó, iparművészet) elemző-értelmező megközelítése dramatikus tevékenységek segítségével </w:t>
      </w:r>
    </w:p>
    <w:p w14:paraId="4FF3D218" w14:textId="77777777" w:rsidR="0055331D" w:rsidRDefault="00F521A5" w:rsidP="00F521A5">
      <w:pPr>
        <w:numPr>
          <w:ilvl w:val="0"/>
          <w:numId w:val="266"/>
        </w:numPr>
        <w:spacing w:after="38"/>
        <w:ind w:right="15" w:hanging="360"/>
      </w:pPr>
      <w:r>
        <w:t xml:space="preserve">A művészeti alkotásokban megjelenő élethelyzetek, problémák </w:t>
      </w:r>
      <w:proofErr w:type="spellStart"/>
      <w:r>
        <w:t>körüljárása</w:t>
      </w:r>
      <w:proofErr w:type="spellEnd"/>
      <w:r>
        <w:t xml:space="preserve"> dramatikus tevékenységekkel </w:t>
      </w:r>
    </w:p>
    <w:p w14:paraId="57CFC8FF" w14:textId="77777777" w:rsidR="0055331D" w:rsidRDefault="00F521A5" w:rsidP="00F521A5">
      <w:pPr>
        <w:numPr>
          <w:ilvl w:val="0"/>
          <w:numId w:val="266"/>
        </w:numPr>
        <w:ind w:right="15" w:hanging="360"/>
      </w:pPr>
      <w:r>
        <w:t xml:space="preserve">A problémahelyzet jellemzőinek felismerése, értelmezése, értékelése </w:t>
      </w:r>
    </w:p>
    <w:p w14:paraId="595EB627" w14:textId="77777777" w:rsidR="0055331D" w:rsidRDefault="00F521A5" w:rsidP="00F521A5">
      <w:pPr>
        <w:numPr>
          <w:ilvl w:val="0"/>
          <w:numId w:val="266"/>
        </w:numPr>
        <w:spacing w:after="37"/>
        <w:ind w:right="15" w:hanging="360"/>
      </w:pPr>
      <w:r>
        <w:t xml:space="preserve">Dramatikus improvizációk képzőművészeti alkotások, zeneművek, ismert történelmi események, fénykép, film stb. alapján </w:t>
      </w:r>
    </w:p>
    <w:p w14:paraId="217ED601" w14:textId="77777777" w:rsidR="0055331D" w:rsidRDefault="00F521A5" w:rsidP="00F521A5">
      <w:pPr>
        <w:numPr>
          <w:ilvl w:val="0"/>
          <w:numId w:val="266"/>
        </w:numPr>
        <w:ind w:right="15" w:hanging="360"/>
      </w:pPr>
      <w:r>
        <w:t xml:space="preserve">Szerkesztési feladatok különböző művészeti alkotások felhasználásával </w:t>
      </w:r>
    </w:p>
    <w:p w14:paraId="19E4A40E" w14:textId="77777777" w:rsidR="0055331D" w:rsidRDefault="00F521A5" w:rsidP="00F521A5">
      <w:pPr>
        <w:numPr>
          <w:ilvl w:val="0"/>
          <w:numId w:val="266"/>
        </w:numPr>
        <w:spacing w:after="276"/>
        <w:ind w:right="15" w:hanging="360"/>
      </w:pPr>
      <w:r>
        <w:t xml:space="preserve">A történetek jelentőségének felismerése a kommunikációban, az érték-közvetítésben és a kulturális hagyomány átörökítésében </w:t>
      </w:r>
    </w:p>
    <w:p w14:paraId="73766FB2" w14:textId="77777777" w:rsidR="0055331D" w:rsidRDefault="00F521A5">
      <w:pPr>
        <w:spacing w:after="68" w:line="259" w:lineRule="auto"/>
        <w:ind w:left="139" w:right="0" w:hanging="10"/>
      </w:pPr>
      <w:r>
        <w:rPr>
          <w:b/>
        </w:rPr>
        <w:t>F</w:t>
      </w:r>
      <w:r>
        <w:rPr>
          <w:b/>
          <w:sz w:val="19"/>
        </w:rPr>
        <w:t>OGALMAK</w:t>
      </w:r>
      <w:r>
        <w:rPr>
          <w:b/>
        </w:rPr>
        <w:t xml:space="preserve"> </w:t>
      </w:r>
    </w:p>
    <w:p w14:paraId="21A7EBDD" w14:textId="77777777" w:rsidR="0055331D" w:rsidRDefault="00F521A5">
      <w:pPr>
        <w:spacing w:after="183"/>
        <w:ind w:left="147" w:right="15"/>
      </w:pPr>
      <w:r>
        <w:t xml:space="preserve">konfliktus, konfliktusrendszer, ellentét, párhuzam, metafora, szimbólum, csomópont, fordulat, tükrözés </w:t>
      </w:r>
    </w:p>
    <w:p w14:paraId="42103BDA" w14:textId="77777777" w:rsidR="0055331D" w:rsidRDefault="00F521A5">
      <w:pPr>
        <w:spacing w:after="59" w:line="259" w:lineRule="auto"/>
        <w:ind w:left="139" w:right="0" w:hanging="10"/>
      </w:pPr>
      <w:r>
        <w:rPr>
          <w:b/>
        </w:rPr>
        <w:t>J</w:t>
      </w:r>
      <w:r>
        <w:rPr>
          <w:b/>
          <w:sz w:val="19"/>
        </w:rPr>
        <w:t>AVASOLT TEVÉKENYSÉGEK</w:t>
      </w:r>
      <w:r>
        <w:t xml:space="preserve"> </w:t>
      </w:r>
    </w:p>
    <w:p w14:paraId="03D4E760" w14:textId="77777777" w:rsidR="0055331D" w:rsidRDefault="00F521A5" w:rsidP="00F521A5">
      <w:pPr>
        <w:numPr>
          <w:ilvl w:val="0"/>
          <w:numId w:val="266"/>
        </w:numPr>
        <w:spacing w:after="40"/>
        <w:ind w:right="15" w:hanging="360"/>
      </w:pPr>
      <w:r>
        <w:t xml:space="preserve">Állóképek, szerepháló-építés, képsorozat a különböző viszonyrendszerek, szereplők közötti kapcsolatok vizsgálatára </w:t>
      </w:r>
    </w:p>
    <w:p w14:paraId="19BD04CD" w14:textId="77777777" w:rsidR="0055331D" w:rsidRDefault="00F521A5" w:rsidP="00F521A5">
      <w:pPr>
        <w:numPr>
          <w:ilvl w:val="0"/>
          <w:numId w:val="266"/>
        </w:numPr>
        <w:spacing w:after="38"/>
        <w:ind w:right="15" w:hanging="360"/>
      </w:pPr>
      <w:r>
        <w:t xml:space="preserve">Némajátékos jelenetek és/vagy kötött szövegű játékok és/vagy szöveges jelenetek egyes érzelmek, élethelyzetek, problémák megjelenítésére </w:t>
      </w:r>
    </w:p>
    <w:p w14:paraId="036DE56C" w14:textId="77777777" w:rsidR="0055331D" w:rsidRDefault="00F521A5" w:rsidP="00F521A5">
      <w:pPr>
        <w:numPr>
          <w:ilvl w:val="0"/>
          <w:numId w:val="266"/>
        </w:numPr>
        <w:spacing w:after="39"/>
        <w:ind w:right="15" w:hanging="360"/>
      </w:pPr>
      <w:r>
        <w:t xml:space="preserve">Egy műalkotásban ábrázolt pillanathoz vezető, illetve annak folytatásaként kibontható történetek variációinak bemutatása különböző dramatikus tevékenységekkel </w:t>
      </w:r>
    </w:p>
    <w:p w14:paraId="2A071583" w14:textId="77777777" w:rsidR="0055331D" w:rsidRDefault="00F521A5" w:rsidP="00F521A5">
      <w:pPr>
        <w:numPr>
          <w:ilvl w:val="0"/>
          <w:numId w:val="266"/>
        </w:numPr>
        <w:ind w:right="15" w:hanging="360"/>
      </w:pPr>
      <w:r>
        <w:t xml:space="preserve">Adott művészeti ágakhoz tartozó műalkotások más művészeti ágakba történő adaptációja </w:t>
      </w:r>
    </w:p>
    <w:p w14:paraId="6CD0FBAF" w14:textId="77777777" w:rsidR="0055331D" w:rsidRDefault="00F521A5" w:rsidP="00F521A5">
      <w:pPr>
        <w:numPr>
          <w:ilvl w:val="0"/>
          <w:numId w:val="266"/>
        </w:numPr>
        <w:spacing w:after="465"/>
        <w:ind w:right="15" w:hanging="360"/>
      </w:pPr>
      <w:r>
        <w:t xml:space="preserve">A közös alkotás eredményeinek megbeszélése – kis- és nagycsoportos formákban és/vagy dramatikus tevékenységekben </w:t>
      </w:r>
    </w:p>
    <w:p w14:paraId="28545226" w14:textId="77777777" w:rsidR="0055331D" w:rsidRDefault="00F521A5">
      <w:pPr>
        <w:spacing w:line="270" w:lineRule="auto"/>
        <w:ind w:left="154" w:right="0" w:hanging="10"/>
      </w:pPr>
      <w:r>
        <w:rPr>
          <w:b/>
        </w:rPr>
        <w:t>T</w:t>
      </w:r>
      <w:r>
        <w:rPr>
          <w:b/>
          <w:sz w:val="30"/>
          <w:vertAlign w:val="subscript"/>
        </w:rPr>
        <w:t>ÉMAKÖR</w:t>
      </w:r>
      <w:r>
        <w:rPr>
          <w:b/>
        </w:rPr>
        <w:t xml:space="preserve">: Dramaturgiai ismeretek </w:t>
      </w:r>
    </w:p>
    <w:p w14:paraId="45E05319" w14:textId="77777777" w:rsidR="0055331D" w:rsidRDefault="00F521A5">
      <w:pPr>
        <w:pStyle w:val="Cmsor2"/>
        <w:spacing w:after="284"/>
        <w:ind w:left="154" w:right="667"/>
      </w:pPr>
      <w:r>
        <w:rPr>
          <w:i w:val="0"/>
          <w:sz w:val="30"/>
          <w:vertAlign w:val="subscript"/>
        </w:rPr>
        <w:t>ÓRASZÁM</w:t>
      </w:r>
      <w:r>
        <w:rPr>
          <w:i w:val="0"/>
        </w:rPr>
        <w:t xml:space="preserve">: </w:t>
      </w:r>
      <w:r>
        <w:t>A változat</w:t>
      </w:r>
      <w:r>
        <w:rPr>
          <w:i w:val="0"/>
        </w:rPr>
        <w:t xml:space="preserve">: 1 óra, </w:t>
      </w:r>
      <w:r>
        <w:t>B változat</w:t>
      </w:r>
      <w:r>
        <w:rPr>
          <w:i w:val="0"/>
        </w:rPr>
        <w:t xml:space="preserve">: 2 óra </w:t>
      </w:r>
    </w:p>
    <w:p w14:paraId="49E0B103" w14:textId="77777777" w:rsidR="0055331D" w:rsidRDefault="00F521A5">
      <w:pPr>
        <w:spacing w:after="132" w:line="259" w:lineRule="auto"/>
        <w:ind w:left="139" w:right="0" w:hanging="10"/>
      </w:pPr>
      <w:r>
        <w:rPr>
          <w:b/>
        </w:rPr>
        <w:t>T</w:t>
      </w:r>
      <w:r>
        <w:rPr>
          <w:b/>
          <w:sz w:val="19"/>
        </w:rPr>
        <w:t>ANULÁSI EREDMÉNYEK</w:t>
      </w:r>
      <w:r>
        <w:rPr>
          <w:b/>
        </w:rPr>
        <w:t xml:space="preserve"> </w:t>
      </w:r>
    </w:p>
    <w:p w14:paraId="4BF38C24" w14:textId="77777777" w:rsidR="0055331D" w:rsidRDefault="00F521A5">
      <w:pPr>
        <w:spacing w:after="184" w:line="270" w:lineRule="auto"/>
        <w:ind w:left="154" w:right="0" w:hanging="10"/>
      </w:pPr>
      <w:r>
        <w:rPr>
          <w:b/>
        </w:rPr>
        <w:t xml:space="preserve">A témakör tanulása eredményeként a felnőtt tanuló: </w:t>
      </w:r>
    </w:p>
    <w:p w14:paraId="595428ED" w14:textId="77777777" w:rsidR="0055331D" w:rsidRDefault="00F521A5" w:rsidP="00F521A5">
      <w:pPr>
        <w:numPr>
          <w:ilvl w:val="0"/>
          <w:numId w:val="267"/>
        </w:numPr>
        <w:ind w:right="15" w:hanging="360"/>
      </w:pPr>
      <w:r>
        <w:t xml:space="preserve">tudatosan alkalmazza a feszültségteremtés eszközeit a dramatikus tevékenységekben; </w:t>
      </w:r>
    </w:p>
    <w:p w14:paraId="0CB302DD" w14:textId="77777777" w:rsidR="0055331D" w:rsidRDefault="00F521A5" w:rsidP="00F521A5">
      <w:pPr>
        <w:numPr>
          <w:ilvl w:val="0"/>
          <w:numId w:val="267"/>
        </w:numPr>
        <w:ind w:right="15" w:hanging="360"/>
      </w:pPr>
      <w:r>
        <w:t xml:space="preserve">megkülönbözteti és tudatosan alkalmazza a dramaturgiai alapfogalmakat; </w:t>
      </w:r>
    </w:p>
    <w:p w14:paraId="4A8187F0" w14:textId="77777777" w:rsidR="0055331D" w:rsidRDefault="00F521A5" w:rsidP="00F521A5">
      <w:pPr>
        <w:numPr>
          <w:ilvl w:val="0"/>
          <w:numId w:val="267"/>
        </w:numPr>
        <w:ind w:right="15" w:hanging="360"/>
      </w:pPr>
      <w:r>
        <w:t xml:space="preserve">felismeri és azonosítja a dramatikus szituációk jellemzőit (szereplők, viszonyrendszer, cél, szándék, akarat, konfliktus, feloldás). </w:t>
      </w:r>
    </w:p>
    <w:p w14:paraId="6648F01B" w14:textId="77777777" w:rsidR="0055331D" w:rsidRDefault="00F521A5">
      <w:pPr>
        <w:spacing w:after="144" w:line="259" w:lineRule="auto"/>
        <w:ind w:left="139" w:right="0" w:hanging="10"/>
      </w:pPr>
      <w:r>
        <w:rPr>
          <w:b/>
        </w:rPr>
        <w:t>F</w:t>
      </w:r>
      <w:r>
        <w:rPr>
          <w:b/>
          <w:sz w:val="19"/>
        </w:rPr>
        <w:t>EJLESZTÉSI FELADATOK ÉS ISMERETEK</w:t>
      </w:r>
      <w:r>
        <w:rPr>
          <w:b/>
        </w:rPr>
        <w:t xml:space="preserve"> </w:t>
      </w:r>
    </w:p>
    <w:p w14:paraId="1730278F" w14:textId="77777777" w:rsidR="0055331D" w:rsidRDefault="00F521A5" w:rsidP="00F521A5">
      <w:pPr>
        <w:numPr>
          <w:ilvl w:val="0"/>
          <w:numId w:val="267"/>
        </w:numPr>
        <w:ind w:right="15" w:hanging="360"/>
      </w:pPr>
      <w:r>
        <w:t xml:space="preserve">A dramaturgiai alapfogalmak megkülönböztetése és tudatos alkalmazása  </w:t>
      </w:r>
    </w:p>
    <w:p w14:paraId="2D6A5412" w14:textId="77777777" w:rsidR="0055331D" w:rsidRDefault="00F521A5" w:rsidP="00F521A5">
      <w:pPr>
        <w:numPr>
          <w:ilvl w:val="0"/>
          <w:numId w:val="267"/>
        </w:numPr>
        <w:ind w:right="15" w:hanging="360"/>
      </w:pPr>
      <w:r>
        <w:lastRenderedPageBreak/>
        <w:t xml:space="preserve">A feszültségteremtés eszközeinek tudatos alkalmazása a dramatikus tevékenységekben </w:t>
      </w:r>
    </w:p>
    <w:p w14:paraId="6327F614" w14:textId="77777777" w:rsidR="0055331D" w:rsidRDefault="00F521A5" w:rsidP="00F521A5">
      <w:pPr>
        <w:numPr>
          <w:ilvl w:val="0"/>
          <w:numId w:val="267"/>
        </w:numPr>
        <w:spacing w:after="279"/>
        <w:ind w:right="15" w:hanging="360"/>
      </w:pPr>
      <w:r>
        <w:t xml:space="preserve">A dramatikus szituációk jellemzőinek (szereplők, hely, idő, viszonyok, probléma, körülmények, cél, szándék, akarat, konfliktus, feloldás) felismerése és azonosítása a dramatikus játékok során </w:t>
      </w:r>
    </w:p>
    <w:p w14:paraId="0F18384F" w14:textId="77777777" w:rsidR="0055331D" w:rsidRDefault="00F521A5">
      <w:pPr>
        <w:spacing w:after="69" w:line="259" w:lineRule="auto"/>
        <w:ind w:left="139" w:right="0" w:hanging="10"/>
      </w:pPr>
      <w:r>
        <w:rPr>
          <w:b/>
        </w:rPr>
        <w:t>F</w:t>
      </w:r>
      <w:r>
        <w:rPr>
          <w:b/>
          <w:sz w:val="19"/>
        </w:rPr>
        <w:t>OGALMAK</w:t>
      </w:r>
      <w:r>
        <w:rPr>
          <w:b/>
        </w:rPr>
        <w:t xml:space="preserve"> </w:t>
      </w:r>
    </w:p>
    <w:p w14:paraId="2F34D66A" w14:textId="77777777" w:rsidR="0055331D" w:rsidRDefault="00F521A5">
      <w:pPr>
        <w:spacing w:after="183"/>
        <w:ind w:left="147" w:right="15"/>
      </w:pPr>
      <w:r>
        <w:t>dráma, drámaiság, dramatizálás, dramaturgia, dramaturg; feszültség, várakozás, fokozás, késleltetés, kitérő (epizód), akadály (gát), felismerés; expozíció, bonyodalom, válság (krízis), drámai vétség (</w:t>
      </w:r>
      <w:proofErr w:type="spellStart"/>
      <w:r>
        <w:t>hübrisz</w:t>
      </w:r>
      <w:proofErr w:type="spellEnd"/>
      <w:r>
        <w:t xml:space="preserve">), sorsfordulat, katasztrófa </w:t>
      </w:r>
    </w:p>
    <w:p w14:paraId="19125E54" w14:textId="77777777" w:rsidR="0055331D" w:rsidRDefault="00F521A5">
      <w:pPr>
        <w:spacing w:after="59" w:line="259" w:lineRule="auto"/>
        <w:ind w:left="139" w:right="0" w:hanging="10"/>
      </w:pPr>
      <w:r>
        <w:rPr>
          <w:b/>
        </w:rPr>
        <w:t>J</w:t>
      </w:r>
      <w:r>
        <w:rPr>
          <w:b/>
          <w:sz w:val="19"/>
        </w:rPr>
        <w:t>AVASOLT TEVÉKENYSÉGEK</w:t>
      </w:r>
      <w:r>
        <w:t xml:space="preserve"> </w:t>
      </w:r>
    </w:p>
    <w:p w14:paraId="70B96A5E" w14:textId="77777777" w:rsidR="0055331D" w:rsidRDefault="00F521A5" w:rsidP="00F521A5">
      <w:pPr>
        <w:numPr>
          <w:ilvl w:val="0"/>
          <w:numId w:val="267"/>
        </w:numPr>
        <w:ind w:right="15" w:hanging="360"/>
      </w:pPr>
      <w:r>
        <w:t xml:space="preserve">Közös jelenetépítés dramatikus és színházi eszközökkel </w:t>
      </w:r>
    </w:p>
    <w:p w14:paraId="14329EA6" w14:textId="77777777" w:rsidR="0055331D" w:rsidRDefault="00F521A5" w:rsidP="00F521A5">
      <w:pPr>
        <w:numPr>
          <w:ilvl w:val="0"/>
          <w:numId w:val="267"/>
        </w:numPr>
        <w:spacing w:after="148"/>
        <w:ind w:right="15" w:hanging="360"/>
      </w:pPr>
      <w:r>
        <w:t xml:space="preserve">A megjelenített helyzetek alkotóelemeinek, a feszültség forrásainak dramaturgiai szempontú elemzése </w:t>
      </w:r>
    </w:p>
    <w:p w14:paraId="74FCFB93" w14:textId="77777777" w:rsidR="0055331D" w:rsidRDefault="00F521A5">
      <w:pPr>
        <w:spacing w:after="0" w:line="259" w:lineRule="auto"/>
        <w:ind w:left="154" w:right="0" w:hanging="10"/>
        <w:jc w:val="left"/>
      </w:pPr>
      <w:r>
        <w:rPr>
          <w:b/>
        </w:rPr>
        <w:t>T</w:t>
      </w:r>
      <w:r>
        <w:rPr>
          <w:b/>
          <w:sz w:val="30"/>
          <w:vertAlign w:val="subscript"/>
        </w:rPr>
        <w:t>ÉMAKÖR</w:t>
      </w:r>
      <w:r>
        <w:rPr>
          <w:b/>
        </w:rPr>
        <w:t xml:space="preserve">: </w:t>
      </w:r>
    </w:p>
    <w:p w14:paraId="284C3C3A" w14:textId="77777777" w:rsidR="0055331D" w:rsidRDefault="00F521A5">
      <w:pPr>
        <w:spacing w:line="270" w:lineRule="auto"/>
        <w:ind w:left="154" w:right="0" w:hanging="10"/>
      </w:pPr>
      <w:r>
        <w:rPr>
          <w:b/>
        </w:rPr>
        <w:t xml:space="preserve">A színház kifejezőeszközei (szöveg, hang, báb, zene, mozgás, tánc) </w:t>
      </w:r>
    </w:p>
    <w:p w14:paraId="0FAF406F" w14:textId="77777777" w:rsidR="0055331D" w:rsidRDefault="00F521A5">
      <w:pPr>
        <w:pStyle w:val="Cmsor2"/>
        <w:spacing w:after="284"/>
        <w:ind w:left="154" w:right="667"/>
      </w:pPr>
      <w:r>
        <w:rPr>
          <w:i w:val="0"/>
          <w:sz w:val="30"/>
          <w:vertAlign w:val="subscript"/>
        </w:rPr>
        <w:t>ÓRASZÁM</w:t>
      </w:r>
      <w:r>
        <w:rPr>
          <w:i w:val="0"/>
        </w:rPr>
        <w:t xml:space="preserve">: </w:t>
      </w:r>
      <w:r>
        <w:t>A változat</w:t>
      </w:r>
      <w:r>
        <w:rPr>
          <w:i w:val="0"/>
        </w:rPr>
        <w:t xml:space="preserve">: 2 óra, </w:t>
      </w:r>
      <w:r>
        <w:t>B változat</w:t>
      </w:r>
      <w:r>
        <w:rPr>
          <w:i w:val="0"/>
        </w:rPr>
        <w:t xml:space="preserve">: 3 óra </w:t>
      </w:r>
    </w:p>
    <w:p w14:paraId="5147A11D" w14:textId="77777777" w:rsidR="0055331D" w:rsidRDefault="00F521A5">
      <w:pPr>
        <w:spacing w:after="120" w:line="259" w:lineRule="auto"/>
        <w:ind w:left="139" w:right="0" w:hanging="10"/>
      </w:pPr>
      <w:r>
        <w:rPr>
          <w:b/>
        </w:rPr>
        <w:t>T</w:t>
      </w:r>
      <w:r>
        <w:rPr>
          <w:b/>
          <w:sz w:val="19"/>
        </w:rPr>
        <w:t>ANULÁSI EREDMÉNYEK</w:t>
      </w:r>
      <w:r>
        <w:rPr>
          <w:b/>
        </w:rPr>
        <w:t xml:space="preserve"> </w:t>
      </w:r>
    </w:p>
    <w:p w14:paraId="43FCB79E" w14:textId="77777777" w:rsidR="0055331D" w:rsidRDefault="00F521A5">
      <w:pPr>
        <w:spacing w:after="40" w:line="270" w:lineRule="auto"/>
        <w:ind w:left="154" w:right="0" w:hanging="10"/>
      </w:pPr>
      <w:r>
        <w:rPr>
          <w:b/>
        </w:rPr>
        <w:t xml:space="preserve">A témakör tanulása eredményeként a felnőtt tanuló: </w:t>
      </w:r>
    </w:p>
    <w:p w14:paraId="511CF952" w14:textId="77777777" w:rsidR="0055331D" w:rsidRDefault="00F521A5" w:rsidP="00F521A5">
      <w:pPr>
        <w:numPr>
          <w:ilvl w:val="0"/>
          <w:numId w:val="268"/>
        </w:numPr>
        <w:spacing w:after="40"/>
        <w:ind w:right="15" w:hanging="360"/>
      </w:pPr>
      <w:r>
        <w:t xml:space="preserve">adekvát és alkotó módon alkalmazza a verbális és nonverbális kifejezés eszközeit; </w:t>
      </w:r>
      <w:r>
        <w:rPr>
          <w:rFonts w:ascii="Segoe UI Symbol" w:eastAsia="Segoe UI Symbol" w:hAnsi="Segoe UI Symbol" w:cs="Segoe UI Symbol"/>
        </w:rPr>
        <w:t></w:t>
      </w:r>
      <w:r>
        <w:rPr>
          <w:rFonts w:ascii="Arial" w:eastAsia="Arial" w:hAnsi="Arial" w:cs="Arial"/>
        </w:rPr>
        <w:t xml:space="preserve"> </w:t>
      </w:r>
      <w:r>
        <w:t xml:space="preserve">ismeri és tudatosan alkalmazza a kommunikációs jelek jelentéshordozó és jelentésteremtő erejét; </w:t>
      </w:r>
    </w:p>
    <w:p w14:paraId="5F959F38" w14:textId="77777777" w:rsidR="0055331D" w:rsidRDefault="00F521A5" w:rsidP="00F521A5">
      <w:pPr>
        <w:numPr>
          <w:ilvl w:val="0"/>
          <w:numId w:val="268"/>
        </w:numPr>
        <w:ind w:right="15" w:hanging="360"/>
      </w:pPr>
      <w:r>
        <w:t xml:space="preserve">felismeri és alkalmazza a színházi kommunikáció erejét; </w:t>
      </w:r>
    </w:p>
    <w:p w14:paraId="0A0A1EC8" w14:textId="77777777" w:rsidR="0055331D" w:rsidRDefault="00F521A5" w:rsidP="00F521A5">
      <w:pPr>
        <w:numPr>
          <w:ilvl w:val="0"/>
          <w:numId w:val="268"/>
        </w:numPr>
        <w:spacing w:after="321"/>
        <w:ind w:right="15" w:hanging="360"/>
      </w:pPr>
      <w:r>
        <w:t xml:space="preserve">saját munkájában alkalmazza, a látott előadásokban felismeri és azonosítja a dráma és a színház formanyelvi sajátosságait. </w:t>
      </w:r>
    </w:p>
    <w:p w14:paraId="414BA6AA" w14:textId="77777777" w:rsidR="0055331D" w:rsidRDefault="00F521A5">
      <w:pPr>
        <w:spacing w:after="144" w:line="259" w:lineRule="auto"/>
        <w:ind w:left="139" w:right="0" w:hanging="10"/>
      </w:pPr>
      <w:r>
        <w:rPr>
          <w:b/>
        </w:rPr>
        <w:t>F</w:t>
      </w:r>
      <w:r>
        <w:rPr>
          <w:b/>
          <w:sz w:val="19"/>
        </w:rPr>
        <w:t>EJLESZTÉSI FELADATOK ÉS ISMERETEK</w:t>
      </w:r>
      <w:r>
        <w:rPr>
          <w:b/>
        </w:rPr>
        <w:t xml:space="preserve"> </w:t>
      </w:r>
    </w:p>
    <w:p w14:paraId="0E459097" w14:textId="77777777" w:rsidR="0055331D" w:rsidRDefault="00F521A5" w:rsidP="00F521A5">
      <w:pPr>
        <w:numPr>
          <w:ilvl w:val="0"/>
          <w:numId w:val="268"/>
        </w:numPr>
        <w:spacing w:after="40"/>
        <w:ind w:right="15" w:hanging="360"/>
      </w:pPr>
      <w:r>
        <w:t xml:space="preserve">A sűrítés, variáció, fokozás, késleltetés, státushelyzet alkalmazása a különféle dramatikus tevékenységek során  </w:t>
      </w:r>
    </w:p>
    <w:p w14:paraId="1DC8B99D" w14:textId="77777777" w:rsidR="0055331D" w:rsidRDefault="00F521A5" w:rsidP="00F521A5">
      <w:pPr>
        <w:numPr>
          <w:ilvl w:val="0"/>
          <w:numId w:val="268"/>
        </w:numPr>
        <w:spacing w:after="42"/>
        <w:ind w:right="15" w:hanging="360"/>
      </w:pPr>
      <w:r>
        <w:t xml:space="preserve">A térhasználat lehetőségeinek értelmezése, és ezek alkalmazása saját dramatikus tevékenységben; a színpadi tér, ismerkedés a színpadi térformákkal és használatuk következményeivel </w:t>
      </w:r>
    </w:p>
    <w:p w14:paraId="38857DD3" w14:textId="77777777" w:rsidR="0055331D" w:rsidRDefault="00F521A5" w:rsidP="00F521A5">
      <w:pPr>
        <w:numPr>
          <w:ilvl w:val="0"/>
          <w:numId w:val="268"/>
        </w:numPr>
        <w:spacing w:after="40"/>
        <w:ind w:right="15" w:hanging="360"/>
      </w:pPr>
      <w:r>
        <w:t xml:space="preserve">Anyagismeret és a stilizáció fogalmának ismerete és alkalmazása tárgyas, bábos megfogalmazási formák esetében </w:t>
      </w:r>
    </w:p>
    <w:p w14:paraId="7438CD8F" w14:textId="77777777" w:rsidR="0055331D" w:rsidRDefault="00F521A5" w:rsidP="00F521A5">
      <w:pPr>
        <w:numPr>
          <w:ilvl w:val="0"/>
          <w:numId w:val="268"/>
        </w:numPr>
        <w:spacing w:after="38"/>
        <w:ind w:right="15" w:hanging="360"/>
      </w:pPr>
      <w:r>
        <w:t xml:space="preserve">A konkrét és absztrahált mozgás közötti különbség tudatosítása; a mozgásos kommunikáció értelmezése és alkalmazása saját dramatikus tevékenység során  </w:t>
      </w:r>
    </w:p>
    <w:p w14:paraId="4232D2D9" w14:textId="77777777" w:rsidR="0055331D" w:rsidRDefault="00F521A5" w:rsidP="00F521A5">
      <w:pPr>
        <w:numPr>
          <w:ilvl w:val="0"/>
          <w:numId w:val="268"/>
        </w:numPr>
        <w:ind w:right="15" w:hanging="360"/>
      </w:pPr>
      <w:r>
        <w:t xml:space="preserve">A hatáskeltés eszközeinek alkalmazása a gyakorlatok során </w:t>
      </w:r>
    </w:p>
    <w:p w14:paraId="32CF97E3" w14:textId="77777777" w:rsidR="0055331D" w:rsidRDefault="00F521A5" w:rsidP="00F521A5">
      <w:pPr>
        <w:numPr>
          <w:ilvl w:val="0"/>
          <w:numId w:val="268"/>
        </w:numPr>
        <w:spacing w:after="40"/>
        <w:ind w:right="15" w:hanging="360"/>
      </w:pPr>
      <w:r>
        <w:lastRenderedPageBreak/>
        <w:t xml:space="preserve">A kommunikációs jelek jelentéshordozó és jelentésteremtő erejének ismerete, a verbális és nonverbális kifejezés eszközeinek adekvát és kreatív alkalmazása a dramatikus tevékenységek során </w:t>
      </w:r>
    </w:p>
    <w:p w14:paraId="6102BD20" w14:textId="77777777" w:rsidR="0055331D" w:rsidRDefault="00F521A5" w:rsidP="00F521A5">
      <w:pPr>
        <w:numPr>
          <w:ilvl w:val="0"/>
          <w:numId w:val="268"/>
        </w:numPr>
        <w:ind w:right="15" w:hanging="360"/>
      </w:pPr>
      <w:r>
        <w:t xml:space="preserve">A színházi kommunikáció erejének ismerete, a dráma és színház formanyelvi sajátosságainak tudatos alkalmazása, értelmezése, elemzése </w:t>
      </w:r>
    </w:p>
    <w:p w14:paraId="411E506A" w14:textId="77777777" w:rsidR="0055331D" w:rsidRDefault="00F521A5">
      <w:pPr>
        <w:spacing w:after="69" w:line="259" w:lineRule="auto"/>
        <w:ind w:left="139" w:right="0" w:hanging="10"/>
      </w:pPr>
      <w:r>
        <w:rPr>
          <w:b/>
        </w:rPr>
        <w:t>F</w:t>
      </w:r>
      <w:r>
        <w:rPr>
          <w:b/>
          <w:sz w:val="19"/>
        </w:rPr>
        <w:t>OGALMAK</w:t>
      </w:r>
      <w:r>
        <w:rPr>
          <w:b/>
        </w:rPr>
        <w:t xml:space="preserve"> </w:t>
      </w:r>
    </w:p>
    <w:p w14:paraId="42FFB98A" w14:textId="77777777" w:rsidR="0055331D" w:rsidRDefault="00F521A5">
      <w:pPr>
        <w:spacing w:after="183"/>
        <w:ind w:left="147" w:right="15"/>
      </w:pPr>
      <w:r>
        <w:t xml:space="preserve">jelenet, típus, egyénítés, ellentét, párhuzam, feszültség, státus, sűrítés, variáció, színpadi tér, stilizáció, konkrét és absztrahált mozgás, hatás, katarzis </w:t>
      </w:r>
    </w:p>
    <w:p w14:paraId="677DC476" w14:textId="77777777" w:rsidR="0055331D" w:rsidRDefault="00F521A5">
      <w:pPr>
        <w:spacing w:after="60" w:line="259" w:lineRule="auto"/>
        <w:ind w:left="139" w:right="0" w:hanging="10"/>
      </w:pPr>
      <w:r>
        <w:rPr>
          <w:b/>
        </w:rPr>
        <w:t>J</w:t>
      </w:r>
      <w:r>
        <w:rPr>
          <w:b/>
          <w:sz w:val="19"/>
        </w:rPr>
        <w:t>AVASOLT TEVÉKENYSÉGEK</w:t>
      </w:r>
      <w:r>
        <w:t xml:space="preserve"> </w:t>
      </w:r>
    </w:p>
    <w:p w14:paraId="5EE6E132" w14:textId="77777777" w:rsidR="0055331D" w:rsidRDefault="00F521A5" w:rsidP="00F521A5">
      <w:pPr>
        <w:numPr>
          <w:ilvl w:val="0"/>
          <w:numId w:val="268"/>
        </w:numPr>
        <w:spacing w:after="39"/>
        <w:ind w:right="15" w:hanging="360"/>
      </w:pPr>
      <w:r>
        <w:t xml:space="preserve">A felsorolt dramaturgiai fogalmak különböző dramatikus tevékenységekben történő értelmezése, alkalmazása, hatáselemzése </w:t>
      </w:r>
      <w:r>
        <w:rPr>
          <w:rFonts w:ascii="Segoe UI Symbol" w:eastAsia="Segoe UI Symbol" w:hAnsi="Segoe UI Symbol" w:cs="Segoe UI Symbol"/>
        </w:rPr>
        <w:t></w:t>
      </w:r>
      <w:r>
        <w:rPr>
          <w:rFonts w:ascii="Arial" w:eastAsia="Arial" w:hAnsi="Arial" w:cs="Arial"/>
        </w:rPr>
        <w:t xml:space="preserve"> </w:t>
      </w:r>
      <w:r>
        <w:t xml:space="preserve">Hangulatok, fogalmak, érzések megfogalmazása, kifejezése dramatikus és/vagy mozgásos és/vagy bábos tevékenységekkel </w:t>
      </w:r>
    </w:p>
    <w:p w14:paraId="5A5A1E71" w14:textId="77777777" w:rsidR="0055331D" w:rsidRDefault="00F521A5" w:rsidP="00F521A5">
      <w:pPr>
        <w:numPr>
          <w:ilvl w:val="0"/>
          <w:numId w:val="268"/>
        </w:numPr>
        <w:ind w:right="15" w:hanging="360"/>
      </w:pPr>
      <w:r>
        <w:t xml:space="preserve">Dramatikus játékok a realitás és a stilizáció összevetésére </w:t>
      </w:r>
    </w:p>
    <w:p w14:paraId="4E4EC8BD" w14:textId="77777777" w:rsidR="0055331D" w:rsidRDefault="00F521A5" w:rsidP="00F521A5">
      <w:pPr>
        <w:numPr>
          <w:ilvl w:val="0"/>
          <w:numId w:val="268"/>
        </w:numPr>
        <w:spacing w:after="496"/>
        <w:ind w:right="15" w:hanging="360"/>
      </w:pPr>
      <w:r>
        <w:t xml:space="preserve">Dramatikus és/vagy mozgásos, táncos tevékenységek a konkrét és az absztrahált mozgás megkülönböztetésére </w:t>
      </w:r>
    </w:p>
    <w:p w14:paraId="3F77E5E2" w14:textId="77777777" w:rsidR="0055331D" w:rsidRDefault="00F521A5">
      <w:pPr>
        <w:spacing w:line="270" w:lineRule="auto"/>
        <w:ind w:left="154" w:right="0" w:hanging="10"/>
      </w:pPr>
      <w:r>
        <w:rPr>
          <w:b/>
        </w:rPr>
        <w:t>T</w:t>
      </w:r>
      <w:r>
        <w:rPr>
          <w:b/>
          <w:sz w:val="30"/>
          <w:vertAlign w:val="subscript"/>
        </w:rPr>
        <w:t>ÉMAKÖR</w:t>
      </w:r>
      <w:r>
        <w:rPr>
          <w:b/>
        </w:rPr>
        <w:t>: Dráma- és színháztörténet</w:t>
      </w:r>
      <w:r>
        <w:t xml:space="preserve"> </w:t>
      </w:r>
    </w:p>
    <w:p w14:paraId="75BAE62A" w14:textId="77777777" w:rsidR="0055331D" w:rsidRDefault="00F521A5">
      <w:pPr>
        <w:pStyle w:val="Cmsor2"/>
        <w:spacing w:after="284"/>
        <w:ind w:left="154" w:right="667"/>
      </w:pPr>
      <w:r>
        <w:rPr>
          <w:i w:val="0"/>
          <w:sz w:val="30"/>
          <w:vertAlign w:val="subscript"/>
        </w:rPr>
        <w:t>ÓRASZÁM</w:t>
      </w:r>
      <w:r>
        <w:rPr>
          <w:i w:val="0"/>
        </w:rPr>
        <w:t xml:space="preserve">: </w:t>
      </w:r>
      <w:r>
        <w:t>A változat</w:t>
      </w:r>
      <w:r>
        <w:rPr>
          <w:i w:val="0"/>
        </w:rPr>
        <w:t xml:space="preserve">: 1 óra, </w:t>
      </w:r>
      <w:r>
        <w:t>B változat</w:t>
      </w:r>
      <w:r>
        <w:rPr>
          <w:i w:val="0"/>
        </w:rPr>
        <w:t xml:space="preserve">: 5 óra </w:t>
      </w:r>
    </w:p>
    <w:p w14:paraId="1E1CDC03" w14:textId="77777777" w:rsidR="0055331D" w:rsidRDefault="00F521A5">
      <w:pPr>
        <w:spacing w:after="120" w:line="259" w:lineRule="auto"/>
        <w:ind w:left="139" w:right="0" w:hanging="10"/>
      </w:pPr>
      <w:r>
        <w:rPr>
          <w:b/>
        </w:rPr>
        <w:t>T</w:t>
      </w:r>
      <w:r>
        <w:rPr>
          <w:b/>
          <w:sz w:val="19"/>
        </w:rPr>
        <w:t>ANULÁSI EREDMÉNYEK</w:t>
      </w:r>
      <w:r>
        <w:rPr>
          <w:b/>
        </w:rPr>
        <w:t xml:space="preserve"> </w:t>
      </w:r>
    </w:p>
    <w:p w14:paraId="54311137" w14:textId="77777777" w:rsidR="0055331D" w:rsidRDefault="00F521A5">
      <w:pPr>
        <w:spacing w:after="38" w:line="270" w:lineRule="auto"/>
        <w:ind w:left="154" w:right="0" w:hanging="10"/>
      </w:pPr>
      <w:r>
        <w:rPr>
          <w:b/>
        </w:rPr>
        <w:t xml:space="preserve">A témakör tanulása eredményeként a felnőtt tanuló: </w:t>
      </w:r>
    </w:p>
    <w:p w14:paraId="796E58AC" w14:textId="77777777" w:rsidR="0055331D" w:rsidRDefault="00F521A5">
      <w:pPr>
        <w:spacing w:after="321"/>
        <w:ind w:left="865" w:right="15" w:hanging="360"/>
      </w:pPr>
      <w:r>
        <w:rPr>
          <w:rFonts w:ascii="Segoe UI Symbol" w:eastAsia="Segoe UI Symbol" w:hAnsi="Segoe UI Symbol" w:cs="Segoe UI Symbol"/>
        </w:rPr>
        <w:t></w:t>
      </w:r>
      <w:r>
        <w:rPr>
          <w:rFonts w:ascii="Arial" w:eastAsia="Arial" w:hAnsi="Arial" w:cs="Arial"/>
        </w:rPr>
        <w:t xml:space="preserve"> </w:t>
      </w:r>
      <w:r>
        <w:t xml:space="preserve">értelmezi és rendszerezi a dráma- és színháztörténeti, dráma- és színházelméleti, valamint a kortárs színházra vonatkozó ismereteit és élményeit. </w:t>
      </w:r>
    </w:p>
    <w:p w14:paraId="194CBBB1" w14:textId="77777777" w:rsidR="0055331D" w:rsidRDefault="00F521A5">
      <w:pPr>
        <w:spacing w:after="131" w:line="259" w:lineRule="auto"/>
        <w:ind w:left="139" w:right="0" w:hanging="10"/>
      </w:pPr>
      <w:r>
        <w:rPr>
          <w:b/>
        </w:rPr>
        <w:t>F</w:t>
      </w:r>
      <w:r>
        <w:rPr>
          <w:b/>
          <w:sz w:val="19"/>
        </w:rPr>
        <w:t>EJLESZTÉSI FELADATOK ÉS ISMERETEK</w:t>
      </w:r>
      <w:r>
        <w:rPr>
          <w:b/>
        </w:rPr>
        <w:t xml:space="preserve"> </w:t>
      </w:r>
    </w:p>
    <w:p w14:paraId="2FC93CDC" w14:textId="77777777" w:rsidR="0055331D" w:rsidRDefault="00F521A5" w:rsidP="00F521A5">
      <w:pPr>
        <w:numPr>
          <w:ilvl w:val="0"/>
          <w:numId w:val="269"/>
        </w:numPr>
        <w:ind w:right="15" w:hanging="144"/>
      </w:pPr>
      <w:r>
        <w:rPr>
          <w:i/>
        </w:rPr>
        <w:t>A változat</w:t>
      </w:r>
      <w:r>
        <w:t xml:space="preserve">: a színház- és drámatörténeti ismeretek iránti érdeklődés felkeltése (néhány alkotó portréja, néhány nagyobb színháztörténeti korszak, a kortárs művészet alkotásai stb.) </w:t>
      </w:r>
    </w:p>
    <w:p w14:paraId="5630894E" w14:textId="77777777" w:rsidR="0055331D" w:rsidRDefault="00F521A5" w:rsidP="00F521A5">
      <w:pPr>
        <w:numPr>
          <w:ilvl w:val="0"/>
          <w:numId w:val="269"/>
        </w:numPr>
        <w:spacing w:after="42"/>
        <w:ind w:right="15" w:hanging="144"/>
      </w:pPr>
      <w:r>
        <w:rPr>
          <w:i/>
        </w:rPr>
        <w:t>B változat</w:t>
      </w:r>
      <w:r>
        <w:t xml:space="preserve">: az érettségi vizsgához szükséges dráma- és színháztörténeti ismeretek feldolgozása (ókori színház és dráma, a középkori Európa színháza és drámája, az angol reneszánsz színház és dráma, a spanyol barokk dráma és színház, a francia klasszicista dráma, a régi magyar dráma néhány alkotása, a XIX-XX. századi magyar dráma és színház, a modern polgári dráma és színház kialakulása, Csehov és </w:t>
      </w:r>
      <w:proofErr w:type="spellStart"/>
      <w:r>
        <w:t>Sztanyiszlavszkij</w:t>
      </w:r>
      <w:proofErr w:type="spellEnd"/>
      <w:r>
        <w:t xml:space="preserve">, Brecht színháza és drámái, a XX. század meghatározó színházi irányzatai, alkotói, jelentős drámaírói, napjaink legfontosabb színházi irányzatai és a kortárs drámairodalom néhány alkotása) </w:t>
      </w:r>
    </w:p>
    <w:p w14:paraId="1F1056D2" w14:textId="77777777" w:rsidR="0055331D" w:rsidRDefault="00F521A5" w:rsidP="00F521A5">
      <w:pPr>
        <w:numPr>
          <w:ilvl w:val="0"/>
          <w:numId w:val="270"/>
        </w:numPr>
        <w:spacing w:after="40"/>
        <w:ind w:left="436" w:right="15" w:hanging="289"/>
      </w:pPr>
      <w:r>
        <w:t xml:space="preserve">A meglévő dráma- és színháztörténeti ismeretek és élmények értelmezése, rendszerezése megbeszélések és/vagy dramatikus tevékenységek segítségével </w:t>
      </w:r>
    </w:p>
    <w:p w14:paraId="50DF75D4" w14:textId="77777777" w:rsidR="0055331D" w:rsidRDefault="00F521A5" w:rsidP="00F521A5">
      <w:pPr>
        <w:numPr>
          <w:ilvl w:val="0"/>
          <w:numId w:val="270"/>
        </w:numPr>
        <w:spacing w:after="275"/>
        <w:ind w:left="436" w:right="15" w:hanging="289"/>
      </w:pPr>
      <w:r>
        <w:t xml:space="preserve">Színházi műfajok és stílusok történeti szempontú tanulmányozása; az egyes korszakok jellemző stílusjegyeinek, kifejezőeszközeinek felismerése a látott előadásokban </w:t>
      </w:r>
    </w:p>
    <w:p w14:paraId="27B8210E" w14:textId="77777777" w:rsidR="0055331D" w:rsidRDefault="00F521A5">
      <w:pPr>
        <w:spacing w:after="115" w:line="259" w:lineRule="auto"/>
        <w:ind w:left="139" w:right="0" w:hanging="10"/>
      </w:pPr>
      <w:r>
        <w:rPr>
          <w:b/>
        </w:rPr>
        <w:lastRenderedPageBreak/>
        <w:t>F</w:t>
      </w:r>
      <w:r>
        <w:rPr>
          <w:b/>
          <w:sz w:val="19"/>
        </w:rPr>
        <w:t>OGALMAK</w:t>
      </w:r>
      <w:r>
        <w:rPr>
          <w:b/>
        </w:rPr>
        <w:t xml:space="preserve"> </w:t>
      </w:r>
    </w:p>
    <w:p w14:paraId="5DD8E429" w14:textId="77777777" w:rsidR="0055331D" w:rsidRDefault="00F521A5">
      <w:pPr>
        <w:spacing w:after="107"/>
        <w:ind w:left="147" w:right="15"/>
      </w:pPr>
      <w:r>
        <w:t xml:space="preserve">realista színjáték, abszurd, groteszk, </w:t>
      </w:r>
      <w:proofErr w:type="spellStart"/>
      <w:r>
        <w:t>performansz</w:t>
      </w:r>
      <w:proofErr w:type="spellEnd"/>
      <w:r>
        <w:t xml:space="preserve">, a választott dráma- és színháztörténeti ismeretanyag szakszókincse </w:t>
      </w:r>
    </w:p>
    <w:p w14:paraId="64B5DD12" w14:textId="77777777" w:rsidR="0055331D" w:rsidRDefault="00F521A5">
      <w:pPr>
        <w:spacing w:after="54" w:line="259" w:lineRule="auto"/>
        <w:ind w:left="144" w:right="0" w:firstLine="0"/>
        <w:jc w:val="left"/>
      </w:pPr>
      <w:r>
        <w:rPr>
          <w:b/>
        </w:rPr>
        <w:t xml:space="preserve"> </w:t>
      </w:r>
    </w:p>
    <w:p w14:paraId="2FEEF620" w14:textId="77777777" w:rsidR="0055331D" w:rsidRDefault="00F521A5">
      <w:pPr>
        <w:spacing w:after="60" w:line="259" w:lineRule="auto"/>
        <w:ind w:left="139" w:right="0" w:hanging="10"/>
      </w:pPr>
      <w:r>
        <w:rPr>
          <w:b/>
        </w:rPr>
        <w:t>J</w:t>
      </w:r>
      <w:r>
        <w:rPr>
          <w:b/>
          <w:sz w:val="19"/>
        </w:rPr>
        <w:t>AVASOLT TEVÉKENYSÉGEK</w:t>
      </w:r>
      <w:r>
        <w:t xml:space="preserve"> </w:t>
      </w:r>
    </w:p>
    <w:p w14:paraId="7D64E364" w14:textId="77777777" w:rsidR="0055331D" w:rsidRDefault="00F521A5" w:rsidP="00F521A5">
      <w:pPr>
        <w:numPr>
          <w:ilvl w:val="0"/>
          <w:numId w:val="270"/>
        </w:numPr>
        <w:spacing w:after="40"/>
        <w:ind w:left="436" w:right="15" w:hanging="289"/>
      </w:pPr>
      <w:r>
        <w:t xml:space="preserve">Egyes színházi stílusok, színházi műfajok jellemző jegyeinek alkalmazása saját játékokban </w:t>
      </w:r>
      <w:r>
        <w:rPr>
          <w:rFonts w:ascii="Segoe UI Symbol" w:eastAsia="Segoe UI Symbol" w:hAnsi="Segoe UI Symbol" w:cs="Segoe UI Symbol"/>
        </w:rPr>
        <w:t></w:t>
      </w:r>
      <w:r>
        <w:rPr>
          <w:rFonts w:ascii="Arial" w:eastAsia="Arial" w:hAnsi="Arial" w:cs="Arial"/>
        </w:rPr>
        <w:t xml:space="preserve"> </w:t>
      </w:r>
      <w:r>
        <w:t xml:space="preserve">Egyes szerzők személyének, életművének, művészeti jellemzőinek megközelítése különféle dramatikus tevékenységekkel </w:t>
      </w:r>
    </w:p>
    <w:p w14:paraId="22747542" w14:textId="77777777" w:rsidR="0055331D" w:rsidRDefault="00F521A5" w:rsidP="00F521A5">
      <w:pPr>
        <w:numPr>
          <w:ilvl w:val="0"/>
          <w:numId w:val="270"/>
        </w:numPr>
        <w:ind w:left="436" w:right="15" w:hanging="289"/>
      </w:pPr>
      <w:r>
        <w:t xml:space="preserve">Választott művek, műrészletek, szövegrészek, szállóigék stb. felhasználása különféle dramatikus tevékenységekben </w:t>
      </w:r>
    </w:p>
    <w:p w14:paraId="68C31740" w14:textId="77777777" w:rsidR="0055331D" w:rsidRDefault="0055331D">
      <w:pPr>
        <w:sectPr w:rsidR="0055331D">
          <w:headerReference w:type="even" r:id="rId151"/>
          <w:headerReference w:type="default" r:id="rId152"/>
          <w:footerReference w:type="even" r:id="rId153"/>
          <w:footerReference w:type="default" r:id="rId154"/>
          <w:headerReference w:type="first" r:id="rId155"/>
          <w:footerReference w:type="first" r:id="rId156"/>
          <w:pgSz w:w="11904" w:h="16836"/>
          <w:pgMar w:top="1423" w:right="1254" w:bottom="1869" w:left="1274" w:header="153" w:footer="270" w:gutter="0"/>
          <w:cols w:space="708"/>
        </w:sectPr>
      </w:pPr>
    </w:p>
    <w:p w14:paraId="1F5FEDE2" w14:textId="77777777" w:rsidR="0055331D" w:rsidRDefault="00F521A5">
      <w:pPr>
        <w:spacing w:after="36"/>
        <w:ind w:left="433" w:right="15"/>
      </w:pPr>
      <w:r>
        <w:lastRenderedPageBreak/>
        <w:t xml:space="preserve">Ismert drámai alkotások választott konfliktusainak, szituációinak kortárs helyzetbe, nyelvi közegbe, szövegkörnyezetbe emelése különböző dramatikus tevékenységekkel </w:t>
      </w:r>
    </w:p>
    <w:p w14:paraId="3E35C5B4" w14:textId="77777777" w:rsidR="0055331D" w:rsidRDefault="00F521A5" w:rsidP="00F521A5">
      <w:pPr>
        <w:numPr>
          <w:ilvl w:val="0"/>
          <w:numId w:val="270"/>
        </w:numPr>
        <w:spacing w:after="498"/>
        <w:ind w:left="436" w:right="15" w:hanging="289"/>
      </w:pPr>
      <w:r>
        <w:t xml:space="preserve">Megbeszélés, vita, értelmezés – kis- és nagycsoportos formákban és/vagy dramatikus tevékenységekben </w:t>
      </w:r>
    </w:p>
    <w:p w14:paraId="2FEE529F" w14:textId="77777777" w:rsidR="0055331D" w:rsidRDefault="00F521A5">
      <w:pPr>
        <w:spacing w:line="270" w:lineRule="auto"/>
        <w:ind w:left="154" w:right="0" w:hanging="10"/>
      </w:pPr>
      <w:r>
        <w:rPr>
          <w:b/>
        </w:rPr>
        <w:t>T</w:t>
      </w:r>
      <w:r>
        <w:rPr>
          <w:b/>
          <w:sz w:val="30"/>
          <w:vertAlign w:val="subscript"/>
        </w:rPr>
        <w:t>ÉMAKÖR</w:t>
      </w:r>
      <w:r>
        <w:rPr>
          <w:b/>
        </w:rPr>
        <w:t>: Dráma- és színházelmélet</w:t>
      </w:r>
      <w:r>
        <w:t xml:space="preserve"> </w:t>
      </w:r>
    </w:p>
    <w:p w14:paraId="64E47B7F" w14:textId="77777777" w:rsidR="0055331D" w:rsidRDefault="00F521A5">
      <w:pPr>
        <w:pStyle w:val="Cmsor2"/>
        <w:spacing w:after="284"/>
        <w:ind w:left="154" w:right="667"/>
      </w:pPr>
      <w:r>
        <w:rPr>
          <w:i w:val="0"/>
          <w:sz w:val="30"/>
          <w:vertAlign w:val="subscript"/>
        </w:rPr>
        <w:t>ÓRASZÁM</w:t>
      </w:r>
      <w:r>
        <w:rPr>
          <w:i w:val="0"/>
        </w:rPr>
        <w:t xml:space="preserve">: </w:t>
      </w:r>
      <w:r>
        <w:t>A változat</w:t>
      </w:r>
      <w:r>
        <w:rPr>
          <w:i w:val="0"/>
        </w:rPr>
        <w:t xml:space="preserve">: 1 óra, </w:t>
      </w:r>
      <w:r>
        <w:t>B változat</w:t>
      </w:r>
      <w:r>
        <w:rPr>
          <w:i w:val="0"/>
        </w:rPr>
        <w:t xml:space="preserve">: 3 óra </w:t>
      </w:r>
    </w:p>
    <w:p w14:paraId="2C6299E5" w14:textId="77777777" w:rsidR="0055331D" w:rsidRDefault="00F521A5">
      <w:pPr>
        <w:spacing w:after="120" w:line="259" w:lineRule="auto"/>
        <w:ind w:left="139" w:right="0" w:hanging="10"/>
      </w:pPr>
      <w:r>
        <w:rPr>
          <w:b/>
        </w:rPr>
        <w:t>T</w:t>
      </w:r>
      <w:r>
        <w:rPr>
          <w:b/>
          <w:sz w:val="19"/>
        </w:rPr>
        <w:t>ANULÁSI EREDMÉNYEK</w:t>
      </w:r>
      <w:r>
        <w:rPr>
          <w:b/>
        </w:rPr>
        <w:t xml:space="preserve"> </w:t>
      </w:r>
    </w:p>
    <w:p w14:paraId="5DB6A91A" w14:textId="77777777" w:rsidR="0055331D" w:rsidRDefault="00F521A5">
      <w:pPr>
        <w:spacing w:after="38" w:line="270" w:lineRule="auto"/>
        <w:ind w:left="154" w:right="0" w:hanging="10"/>
      </w:pPr>
      <w:r>
        <w:rPr>
          <w:b/>
        </w:rPr>
        <w:t xml:space="preserve">A témakör tanulása eredményeként a felnőtt tanuló: </w:t>
      </w:r>
    </w:p>
    <w:p w14:paraId="43822C27" w14:textId="77777777" w:rsidR="0055331D" w:rsidRDefault="00F521A5" w:rsidP="00F521A5">
      <w:pPr>
        <w:numPr>
          <w:ilvl w:val="0"/>
          <w:numId w:val="271"/>
        </w:numPr>
        <w:spacing w:after="40"/>
        <w:ind w:right="15" w:hanging="360"/>
      </w:pPr>
      <w:r>
        <w:t xml:space="preserve">értelmezi és rendszerezi a dráma- és színháztörténeti, dráma- és színházelméleti, valamint a kortárs színházra vonatkozó ismereteit és élményeit; </w:t>
      </w:r>
    </w:p>
    <w:p w14:paraId="73E4A89C" w14:textId="77777777" w:rsidR="0055331D" w:rsidRDefault="00F521A5" w:rsidP="00F521A5">
      <w:pPr>
        <w:numPr>
          <w:ilvl w:val="0"/>
          <w:numId w:val="271"/>
        </w:numPr>
        <w:spacing w:after="315"/>
        <w:ind w:right="15" w:hanging="360"/>
      </w:pPr>
      <w:r>
        <w:t xml:space="preserve">saját munkájában alkalmazza, a látott előadásokban felismeri és azonosítja a dráma és a színház formanyelvi sajátosságait. </w:t>
      </w:r>
    </w:p>
    <w:p w14:paraId="26255DB6" w14:textId="77777777" w:rsidR="0055331D" w:rsidRDefault="00F521A5">
      <w:pPr>
        <w:spacing w:after="144" w:line="259" w:lineRule="auto"/>
        <w:ind w:left="139" w:right="0" w:hanging="10"/>
      </w:pPr>
      <w:r>
        <w:rPr>
          <w:b/>
        </w:rPr>
        <w:t>F</w:t>
      </w:r>
      <w:r>
        <w:rPr>
          <w:b/>
          <w:sz w:val="19"/>
        </w:rPr>
        <w:t>EJLESZTÉSI FELADATOK ÉS ISMERETEK</w:t>
      </w:r>
      <w:r>
        <w:rPr>
          <w:b/>
        </w:rPr>
        <w:t xml:space="preserve"> </w:t>
      </w:r>
    </w:p>
    <w:p w14:paraId="0288DE78" w14:textId="77777777" w:rsidR="0055331D" w:rsidRDefault="00F521A5" w:rsidP="00F521A5">
      <w:pPr>
        <w:numPr>
          <w:ilvl w:val="0"/>
          <w:numId w:val="271"/>
        </w:numPr>
        <w:spacing w:after="39"/>
        <w:ind w:right="15" w:hanging="360"/>
      </w:pPr>
      <w:r>
        <w:t xml:space="preserve">A drámai műnem sajátosságai: az epikától és a lírától eltérő sajátságok felismerése és meghatározása, egyes drámaszerkezetek </w:t>
      </w:r>
    </w:p>
    <w:p w14:paraId="57CB62C8" w14:textId="77777777" w:rsidR="0055331D" w:rsidRDefault="00F521A5" w:rsidP="00F521A5">
      <w:pPr>
        <w:numPr>
          <w:ilvl w:val="0"/>
          <w:numId w:val="271"/>
        </w:numPr>
        <w:spacing w:after="38"/>
        <w:ind w:right="15" w:hanging="360"/>
      </w:pPr>
      <w:r>
        <w:t xml:space="preserve">A meglévő dráma- és színházelméleti ismeretek és élmények értelmezése, rendszerezése megbeszélések és/vagy dramatikus tevékenységek segítségével </w:t>
      </w:r>
    </w:p>
    <w:p w14:paraId="30996D8C" w14:textId="77777777" w:rsidR="0055331D" w:rsidRDefault="00F521A5" w:rsidP="00F521A5">
      <w:pPr>
        <w:numPr>
          <w:ilvl w:val="0"/>
          <w:numId w:val="271"/>
        </w:numPr>
        <w:spacing w:after="40"/>
        <w:ind w:right="15" w:hanging="360"/>
      </w:pPr>
      <w:r>
        <w:t xml:space="preserve">Látott előadásokban és saját dramatikus tevékenységben a dráma és színház formanyelvi sajátosságainak felismerése és azonosítása </w:t>
      </w:r>
    </w:p>
    <w:p w14:paraId="090C6B01" w14:textId="77777777" w:rsidR="0055331D" w:rsidRDefault="00F521A5" w:rsidP="00F521A5">
      <w:pPr>
        <w:numPr>
          <w:ilvl w:val="0"/>
          <w:numId w:val="271"/>
        </w:numPr>
        <w:spacing w:after="41"/>
        <w:ind w:right="15" w:hanging="360"/>
      </w:pPr>
      <w:r>
        <w:t>A dráma/</w:t>
      </w:r>
      <w:proofErr w:type="gramStart"/>
      <w:r>
        <w:t>színjáték</w:t>
      </w:r>
      <w:proofErr w:type="gramEnd"/>
      <w:r>
        <w:t xml:space="preserve"> mint kommunikáció: a dráma/színjáték „nyelve” és a befogadóra gyakorolt hatása  </w:t>
      </w:r>
    </w:p>
    <w:p w14:paraId="3C71C25B" w14:textId="77777777" w:rsidR="0055331D" w:rsidRDefault="00F521A5" w:rsidP="00F521A5">
      <w:pPr>
        <w:numPr>
          <w:ilvl w:val="0"/>
          <w:numId w:val="271"/>
        </w:numPr>
        <w:spacing w:after="43"/>
        <w:ind w:right="15" w:hanging="360"/>
      </w:pPr>
      <w:r>
        <w:rPr>
          <w:i/>
        </w:rPr>
        <w:t>B változat</w:t>
      </w:r>
      <w:r>
        <w:t>: az érettségi vizsgához szükséges dráma- és színházelméleti ismeretek feldolgozása (a drámai műnem sajátosságai, a dráma/</w:t>
      </w:r>
      <w:proofErr w:type="gramStart"/>
      <w:r>
        <w:t>színjáték</w:t>
      </w:r>
      <w:proofErr w:type="gramEnd"/>
      <w:r>
        <w:t xml:space="preserve"> mint kommunikáció, a dráma szerkezeti felépítése, dramaturgiai és színházelméleti alapfogalmak, a színházművészet összművészeti sajátosságai, színházi szakmák) </w:t>
      </w:r>
    </w:p>
    <w:p w14:paraId="7339F15A" w14:textId="77777777" w:rsidR="0055331D" w:rsidRDefault="00F521A5" w:rsidP="00F521A5">
      <w:pPr>
        <w:numPr>
          <w:ilvl w:val="0"/>
          <w:numId w:val="271"/>
        </w:numPr>
        <w:spacing w:line="265" w:lineRule="auto"/>
        <w:ind w:right="15" w:hanging="360"/>
      </w:pPr>
      <w:r>
        <w:rPr>
          <w:i/>
        </w:rPr>
        <w:t>B változat</w:t>
      </w:r>
      <w:r>
        <w:t xml:space="preserve">: az érettségi vizsgához szükséges műfaji ismeretek feldolgozása (a rituális játék/szertartásjáték, a tragédia, a komédia, a realista színjáték, az abszurd és a groteszk, bábjáték, zenés, tánc- és mozgásszínház) </w:t>
      </w:r>
    </w:p>
    <w:p w14:paraId="10ECF0CD" w14:textId="77777777" w:rsidR="0055331D" w:rsidRDefault="00F521A5">
      <w:pPr>
        <w:spacing w:after="287" w:line="259" w:lineRule="auto"/>
        <w:ind w:left="865" w:right="0" w:firstLine="0"/>
        <w:jc w:val="left"/>
      </w:pPr>
      <w:r>
        <w:t xml:space="preserve"> </w:t>
      </w:r>
    </w:p>
    <w:p w14:paraId="6CDE998C" w14:textId="77777777" w:rsidR="0055331D" w:rsidRDefault="00F521A5">
      <w:pPr>
        <w:spacing w:after="99" w:line="259" w:lineRule="auto"/>
        <w:ind w:left="139" w:right="0" w:hanging="10"/>
      </w:pPr>
      <w:r>
        <w:rPr>
          <w:b/>
        </w:rPr>
        <w:t>F</w:t>
      </w:r>
      <w:r>
        <w:rPr>
          <w:b/>
          <w:sz w:val="19"/>
        </w:rPr>
        <w:t>OGALMAK</w:t>
      </w:r>
      <w:r>
        <w:rPr>
          <w:b/>
        </w:rPr>
        <w:t xml:space="preserve"> </w:t>
      </w:r>
    </w:p>
    <w:p w14:paraId="32B58F17" w14:textId="77777777" w:rsidR="0055331D" w:rsidRDefault="00F521A5">
      <w:pPr>
        <w:spacing w:after="201"/>
        <w:ind w:left="147" w:right="15"/>
      </w:pPr>
      <w:r>
        <w:t xml:space="preserve">a dráma műneme, a tanult drámaszerkezetek (Pl.: arisztotelészi dramaturgia, shakespeare-i dramaturgia, a brechti dramaturgia, az abszurd dramaturgia) </w:t>
      </w:r>
    </w:p>
    <w:p w14:paraId="7A3F2950" w14:textId="77777777" w:rsidR="0055331D" w:rsidRDefault="00F521A5">
      <w:pPr>
        <w:spacing w:after="59" w:line="259" w:lineRule="auto"/>
        <w:ind w:left="139" w:right="0" w:hanging="10"/>
      </w:pPr>
      <w:r>
        <w:rPr>
          <w:b/>
        </w:rPr>
        <w:t>J</w:t>
      </w:r>
      <w:r>
        <w:rPr>
          <w:b/>
          <w:sz w:val="19"/>
        </w:rPr>
        <w:t>AVASOLT TEVÉKENYSÉGEK</w:t>
      </w:r>
      <w:r>
        <w:t xml:space="preserve"> </w:t>
      </w:r>
    </w:p>
    <w:p w14:paraId="6420D899" w14:textId="77777777" w:rsidR="0055331D" w:rsidRDefault="00F521A5" w:rsidP="00F521A5">
      <w:pPr>
        <w:numPr>
          <w:ilvl w:val="0"/>
          <w:numId w:val="272"/>
        </w:numPr>
        <w:ind w:right="15" w:hanging="144"/>
      </w:pPr>
      <w:r>
        <w:lastRenderedPageBreak/>
        <w:t xml:space="preserve">Dramatikus formanyelvi elemek összefűzése, egymásra építése dramatikus tevékenységekben; </w:t>
      </w:r>
    </w:p>
    <w:p w14:paraId="5B224D35" w14:textId="77777777" w:rsidR="0055331D" w:rsidRDefault="00F521A5" w:rsidP="00F521A5">
      <w:pPr>
        <w:numPr>
          <w:ilvl w:val="0"/>
          <w:numId w:val="272"/>
        </w:numPr>
        <w:spacing w:after="38"/>
        <w:ind w:right="15" w:hanging="144"/>
      </w:pPr>
      <w:r>
        <w:t xml:space="preserve">Drámai és színpadi szöveg összevetése, értelmezése, a színpadra készült szövegek sajátosságainak vizsgálata beszélgetésben és/vagy dramatikus tevékenységekkel; </w:t>
      </w:r>
    </w:p>
    <w:p w14:paraId="4DF8CC1C" w14:textId="77777777" w:rsidR="0055331D" w:rsidRDefault="00F521A5" w:rsidP="00F521A5">
      <w:pPr>
        <w:numPr>
          <w:ilvl w:val="0"/>
          <w:numId w:val="272"/>
        </w:numPr>
        <w:ind w:right="15" w:hanging="144"/>
      </w:pPr>
      <w:r>
        <w:t xml:space="preserve">A tanult drámaszerkezetek megközelítése dramatikus tevékenységekkel; </w:t>
      </w:r>
    </w:p>
    <w:p w14:paraId="5CBB308D" w14:textId="77777777" w:rsidR="0055331D" w:rsidRDefault="00F521A5" w:rsidP="00F521A5">
      <w:pPr>
        <w:numPr>
          <w:ilvl w:val="0"/>
          <w:numId w:val="272"/>
        </w:numPr>
        <w:ind w:right="15" w:hanging="144"/>
      </w:pPr>
      <w:r>
        <w:t xml:space="preserve">A komikum, az irónia, a groteszk jelenlétének vizsgálata a különböző drámaszerkezetekben; </w:t>
      </w:r>
    </w:p>
    <w:p w14:paraId="14427E06" w14:textId="77777777" w:rsidR="0055331D" w:rsidRDefault="00F521A5" w:rsidP="00F521A5">
      <w:pPr>
        <w:numPr>
          <w:ilvl w:val="0"/>
          <w:numId w:val="272"/>
        </w:numPr>
        <w:ind w:right="15" w:hanging="144"/>
      </w:pPr>
      <w:r>
        <w:t xml:space="preserve">A vizsgált színháztörténeti korszakok és/vagy drámaszerkezetek megközelítése mozgásos és/vagy bábos tevékenységekkel; </w:t>
      </w:r>
    </w:p>
    <w:p w14:paraId="55E955C4" w14:textId="77777777" w:rsidR="0055331D" w:rsidRDefault="00F521A5">
      <w:pPr>
        <w:spacing w:after="498"/>
        <w:ind w:left="288" w:right="15"/>
      </w:pPr>
      <w:r>
        <w:t xml:space="preserve">Megbeszélés, vita, értelmezés – kis- és nagycsoportos formákban és/vagy dramatikus tevékenységekben. </w:t>
      </w:r>
    </w:p>
    <w:p w14:paraId="738C12C5" w14:textId="77777777" w:rsidR="0055331D" w:rsidRDefault="00F521A5">
      <w:pPr>
        <w:spacing w:line="270" w:lineRule="auto"/>
        <w:ind w:left="154" w:right="0" w:hanging="10"/>
      </w:pPr>
      <w:r>
        <w:rPr>
          <w:b/>
        </w:rPr>
        <w:t>T</w:t>
      </w:r>
      <w:r>
        <w:rPr>
          <w:b/>
          <w:sz w:val="30"/>
          <w:vertAlign w:val="subscript"/>
        </w:rPr>
        <w:t>ÉMAKÖR</w:t>
      </w:r>
      <w:r>
        <w:rPr>
          <w:b/>
        </w:rPr>
        <w:t>: Kortárs dráma és színház</w:t>
      </w:r>
      <w:r>
        <w:t xml:space="preserve"> </w:t>
      </w:r>
    </w:p>
    <w:p w14:paraId="5FB91636" w14:textId="77777777" w:rsidR="0055331D" w:rsidRDefault="00F521A5">
      <w:pPr>
        <w:pStyle w:val="Cmsor2"/>
        <w:spacing w:after="284"/>
        <w:ind w:left="154" w:right="667"/>
      </w:pPr>
      <w:r>
        <w:rPr>
          <w:i w:val="0"/>
          <w:sz w:val="30"/>
          <w:vertAlign w:val="subscript"/>
        </w:rPr>
        <w:t>ÓRASZÁM</w:t>
      </w:r>
      <w:r>
        <w:rPr>
          <w:i w:val="0"/>
        </w:rPr>
        <w:t xml:space="preserve">: </w:t>
      </w:r>
      <w:r>
        <w:t>A változat</w:t>
      </w:r>
      <w:r>
        <w:rPr>
          <w:i w:val="0"/>
        </w:rPr>
        <w:t xml:space="preserve">: 2 óra, </w:t>
      </w:r>
      <w:r>
        <w:t>B változat</w:t>
      </w:r>
      <w:r>
        <w:rPr>
          <w:i w:val="0"/>
        </w:rPr>
        <w:t xml:space="preserve">: 2 óra </w:t>
      </w:r>
    </w:p>
    <w:p w14:paraId="5A95FF31" w14:textId="77777777" w:rsidR="0055331D" w:rsidRDefault="00F521A5">
      <w:pPr>
        <w:spacing w:after="132" w:line="259" w:lineRule="auto"/>
        <w:ind w:left="139" w:right="0" w:hanging="10"/>
      </w:pPr>
      <w:r>
        <w:rPr>
          <w:b/>
        </w:rPr>
        <w:t>T</w:t>
      </w:r>
      <w:r>
        <w:rPr>
          <w:b/>
          <w:sz w:val="19"/>
        </w:rPr>
        <w:t>ANULÁSI EREDMÉNYEK</w:t>
      </w:r>
      <w:r>
        <w:rPr>
          <w:b/>
        </w:rPr>
        <w:t xml:space="preserve"> </w:t>
      </w:r>
    </w:p>
    <w:p w14:paraId="476BD204" w14:textId="77777777" w:rsidR="0055331D" w:rsidRDefault="00F521A5">
      <w:pPr>
        <w:spacing w:after="182" w:line="270" w:lineRule="auto"/>
        <w:ind w:left="154" w:right="0" w:hanging="10"/>
      </w:pPr>
      <w:r>
        <w:rPr>
          <w:b/>
        </w:rPr>
        <w:t xml:space="preserve">A témakör tanulása eredményeként a felnőtt tanuló: </w:t>
      </w:r>
    </w:p>
    <w:p w14:paraId="0E64CDC8" w14:textId="77777777" w:rsidR="0055331D" w:rsidRDefault="00F521A5" w:rsidP="00F521A5">
      <w:pPr>
        <w:numPr>
          <w:ilvl w:val="0"/>
          <w:numId w:val="273"/>
        </w:numPr>
        <w:spacing w:after="320"/>
        <w:ind w:left="436" w:right="15" w:hanging="289"/>
      </w:pPr>
      <w:r>
        <w:t xml:space="preserve">értelmezi és rendszerezi a dráma- és színháztörténeti, dráma- és színházelméleti, valamint a kortárs színházra vonatkozó ismereteit és élményeit. </w:t>
      </w:r>
    </w:p>
    <w:p w14:paraId="4C371B77" w14:textId="77777777" w:rsidR="0055331D" w:rsidRDefault="00F521A5">
      <w:pPr>
        <w:spacing w:after="137" w:line="259" w:lineRule="auto"/>
        <w:ind w:left="139" w:right="0" w:hanging="10"/>
      </w:pPr>
      <w:r>
        <w:rPr>
          <w:b/>
        </w:rPr>
        <w:t>F</w:t>
      </w:r>
      <w:r>
        <w:rPr>
          <w:b/>
          <w:sz w:val="19"/>
        </w:rPr>
        <w:t>EJLESZTÉSI FELADATOK ÉS ISMERETEK</w:t>
      </w:r>
      <w:r>
        <w:rPr>
          <w:b/>
        </w:rPr>
        <w:t xml:space="preserve"> </w:t>
      </w:r>
    </w:p>
    <w:p w14:paraId="79258BB4" w14:textId="77777777" w:rsidR="0055331D" w:rsidRDefault="00F521A5" w:rsidP="00F521A5">
      <w:pPr>
        <w:numPr>
          <w:ilvl w:val="0"/>
          <w:numId w:val="273"/>
        </w:numPr>
        <w:spacing w:after="36"/>
        <w:ind w:left="436" w:right="15" w:hanging="289"/>
      </w:pPr>
      <w:r>
        <w:t xml:space="preserve">Napjaink egy-két fontos színházi irányzata és/vagy egy-két választott példa a kortárs drámairodalomból; </w:t>
      </w:r>
    </w:p>
    <w:p w14:paraId="306D72AD" w14:textId="77777777" w:rsidR="0055331D" w:rsidRDefault="00F521A5" w:rsidP="00F521A5">
      <w:pPr>
        <w:numPr>
          <w:ilvl w:val="0"/>
          <w:numId w:val="273"/>
        </w:numPr>
        <w:spacing w:after="40"/>
        <w:ind w:left="436" w:right="15" w:hanging="289"/>
      </w:pPr>
      <w:r>
        <w:t xml:space="preserve">A kortárs színházra vonatkozó meglévő ismeretek és élmények értelmezése, rendszerezése megbeszélések és/vagy dramatikus tevékenységek segítségével; </w:t>
      </w:r>
    </w:p>
    <w:p w14:paraId="71D51B1B" w14:textId="77777777" w:rsidR="0055331D" w:rsidRDefault="00F521A5" w:rsidP="00F521A5">
      <w:pPr>
        <w:numPr>
          <w:ilvl w:val="0"/>
          <w:numId w:val="273"/>
        </w:numPr>
        <w:spacing w:after="31"/>
        <w:ind w:left="436" w:right="15" w:hanging="289"/>
      </w:pPr>
      <w:r>
        <w:t xml:space="preserve">Összművészeti sajátosságok felismerése: a művészeti ágak viszonya, hierarchiája a látott előadásban; </w:t>
      </w:r>
    </w:p>
    <w:p w14:paraId="177DC6DC" w14:textId="77777777" w:rsidR="0055331D" w:rsidRDefault="00F521A5" w:rsidP="00F521A5">
      <w:pPr>
        <w:numPr>
          <w:ilvl w:val="0"/>
          <w:numId w:val="273"/>
        </w:numPr>
        <w:spacing w:after="40"/>
        <w:ind w:left="436" w:right="15" w:hanging="289"/>
      </w:pPr>
      <w:r>
        <w:t xml:space="preserve">A mai magyar színházi élet néhány jelentős alkotója (egy-két színész, rendező, díszlet- és jelmeztervező, zeneszerző, koreográfus, kritikus megnevezése/szakmai bemutatása); </w:t>
      </w:r>
      <w:r>
        <w:rPr>
          <w:rFonts w:ascii="Segoe UI Symbol" w:eastAsia="Segoe UI Symbol" w:hAnsi="Segoe UI Symbol" w:cs="Segoe UI Symbol"/>
        </w:rPr>
        <w:t></w:t>
      </w:r>
      <w:r>
        <w:rPr>
          <w:rFonts w:ascii="Arial" w:eastAsia="Arial" w:hAnsi="Arial" w:cs="Arial"/>
        </w:rPr>
        <w:t xml:space="preserve"> </w:t>
      </w:r>
      <w:r>
        <w:t xml:space="preserve">A mai magyar színházi élet műhelyei (egy választott társulat, együttes, alkotóközösség bemutatása); </w:t>
      </w:r>
    </w:p>
    <w:p w14:paraId="4F4296B3" w14:textId="77777777" w:rsidR="0055331D" w:rsidRDefault="00F521A5" w:rsidP="00F521A5">
      <w:pPr>
        <w:numPr>
          <w:ilvl w:val="0"/>
          <w:numId w:val="273"/>
        </w:numPr>
        <w:spacing w:after="235"/>
        <w:ind w:left="436" w:right="15" w:hanging="289"/>
      </w:pPr>
      <w:r>
        <w:t xml:space="preserve">A mai magyar színházi struktúra jellemzői. </w:t>
      </w:r>
    </w:p>
    <w:p w14:paraId="489C3462" w14:textId="77777777" w:rsidR="0055331D" w:rsidRDefault="00F521A5">
      <w:pPr>
        <w:spacing w:after="127" w:line="259" w:lineRule="auto"/>
        <w:ind w:left="139" w:right="0" w:hanging="10"/>
      </w:pPr>
      <w:r>
        <w:rPr>
          <w:b/>
        </w:rPr>
        <w:t>F</w:t>
      </w:r>
      <w:r>
        <w:rPr>
          <w:b/>
          <w:sz w:val="19"/>
        </w:rPr>
        <w:t>OGALMAK</w:t>
      </w:r>
      <w:r>
        <w:rPr>
          <w:b/>
        </w:rPr>
        <w:t xml:space="preserve"> </w:t>
      </w:r>
    </w:p>
    <w:p w14:paraId="2B9267E6" w14:textId="77777777" w:rsidR="0055331D" w:rsidRDefault="00F521A5">
      <w:pPr>
        <w:spacing w:after="187"/>
        <w:ind w:left="147" w:right="15"/>
      </w:pPr>
      <w:r>
        <w:t xml:space="preserve">hivatásos színház, kőszínház, alternatív színház, amatőr színház </w:t>
      </w:r>
    </w:p>
    <w:p w14:paraId="2AA8A34B" w14:textId="77777777" w:rsidR="0055331D" w:rsidRDefault="00F521A5">
      <w:pPr>
        <w:spacing w:after="60" w:line="259" w:lineRule="auto"/>
        <w:ind w:left="139" w:right="0" w:hanging="10"/>
      </w:pPr>
      <w:r>
        <w:rPr>
          <w:b/>
        </w:rPr>
        <w:t>J</w:t>
      </w:r>
      <w:r>
        <w:rPr>
          <w:b/>
          <w:sz w:val="19"/>
        </w:rPr>
        <w:t>AVASOLT TEVÉKENYSÉGEK</w:t>
      </w:r>
      <w:r>
        <w:t xml:space="preserve"> </w:t>
      </w:r>
    </w:p>
    <w:p w14:paraId="228D4BB1" w14:textId="77777777" w:rsidR="0055331D" w:rsidRDefault="00F521A5" w:rsidP="00F521A5">
      <w:pPr>
        <w:numPr>
          <w:ilvl w:val="0"/>
          <w:numId w:val="273"/>
        </w:numPr>
        <w:spacing w:after="36"/>
        <w:ind w:left="436" w:right="15" w:hanging="289"/>
      </w:pPr>
      <w:r>
        <w:t xml:space="preserve">A műnemek keveredésének, átalakulásának vizsgálata kortársszínházi előadásokban beszélgetéssel és/vagy dramatikus tevékenységekkel; </w:t>
      </w:r>
    </w:p>
    <w:p w14:paraId="219D77CE" w14:textId="77777777" w:rsidR="0055331D" w:rsidRDefault="00F521A5" w:rsidP="00F521A5">
      <w:pPr>
        <w:numPr>
          <w:ilvl w:val="0"/>
          <w:numId w:val="273"/>
        </w:numPr>
        <w:spacing w:after="136"/>
        <w:ind w:left="436" w:right="15" w:hanging="289"/>
      </w:pPr>
      <w:r>
        <w:lastRenderedPageBreak/>
        <w:t xml:space="preserve">Ismerkedés napjaink egyes világszínházi törekvéseivel (pl.: modern operák, mozgásszínházi előadások, prózai művek) különböző módszertanú tevékenységekkel. </w:t>
      </w:r>
    </w:p>
    <w:p w14:paraId="3109DDA6" w14:textId="77777777" w:rsidR="0055331D" w:rsidRDefault="00F521A5">
      <w:pPr>
        <w:spacing w:line="270" w:lineRule="auto"/>
        <w:ind w:left="154" w:right="0" w:hanging="10"/>
      </w:pPr>
      <w:r>
        <w:rPr>
          <w:b/>
        </w:rPr>
        <w:t>T</w:t>
      </w:r>
      <w:r>
        <w:rPr>
          <w:b/>
          <w:sz w:val="30"/>
          <w:vertAlign w:val="subscript"/>
        </w:rPr>
        <w:t>ÉMAKÖR</w:t>
      </w:r>
      <w:r>
        <w:rPr>
          <w:b/>
        </w:rPr>
        <w:t>: Színjátékos tevékenység (vers- és prózamondás, jelenet, előadás)</w:t>
      </w:r>
      <w:r>
        <w:t xml:space="preserve"> </w:t>
      </w:r>
    </w:p>
    <w:p w14:paraId="6288EB8A" w14:textId="77777777" w:rsidR="0055331D" w:rsidRDefault="00F521A5">
      <w:pPr>
        <w:pStyle w:val="Cmsor2"/>
        <w:ind w:left="154" w:right="667"/>
      </w:pPr>
      <w:r>
        <w:rPr>
          <w:i w:val="0"/>
          <w:sz w:val="30"/>
          <w:vertAlign w:val="subscript"/>
        </w:rPr>
        <w:t>ÓRASZÁM</w:t>
      </w:r>
      <w:r>
        <w:rPr>
          <w:i w:val="0"/>
        </w:rPr>
        <w:t xml:space="preserve">: </w:t>
      </w:r>
      <w:r>
        <w:t>A változat</w:t>
      </w:r>
      <w:r>
        <w:rPr>
          <w:i w:val="0"/>
        </w:rPr>
        <w:t xml:space="preserve">: 2 óra, </w:t>
      </w:r>
      <w:r>
        <w:t>B változat</w:t>
      </w:r>
      <w:r>
        <w:rPr>
          <w:i w:val="0"/>
        </w:rPr>
        <w:t xml:space="preserve">: 3 óra </w:t>
      </w:r>
    </w:p>
    <w:p w14:paraId="39C0FCDA" w14:textId="77777777" w:rsidR="0055331D" w:rsidRDefault="00F521A5">
      <w:pPr>
        <w:spacing w:after="120" w:line="259" w:lineRule="auto"/>
        <w:ind w:left="139" w:right="0" w:hanging="10"/>
      </w:pPr>
      <w:r>
        <w:rPr>
          <w:b/>
        </w:rPr>
        <w:t>T</w:t>
      </w:r>
      <w:r>
        <w:rPr>
          <w:b/>
          <w:sz w:val="19"/>
        </w:rPr>
        <w:t>ANULÁSI EREDMÉNYEK</w:t>
      </w:r>
      <w:r>
        <w:rPr>
          <w:b/>
        </w:rPr>
        <w:t xml:space="preserve"> </w:t>
      </w:r>
    </w:p>
    <w:p w14:paraId="3BB10A5E" w14:textId="77777777" w:rsidR="0055331D" w:rsidRDefault="00F521A5">
      <w:pPr>
        <w:spacing w:after="39" w:line="270" w:lineRule="auto"/>
        <w:ind w:left="154" w:right="0" w:hanging="10"/>
      </w:pPr>
      <w:r>
        <w:rPr>
          <w:b/>
        </w:rPr>
        <w:t xml:space="preserve">A témakör tanulása eredményeként a felnőtt tanuló: </w:t>
      </w:r>
    </w:p>
    <w:p w14:paraId="11E78374" w14:textId="77777777" w:rsidR="0055331D" w:rsidRDefault="00F521A5" w:rsidP="00F521A5">
      <w:pPr>
        <w:numPr>
          <w:ilvl w:val="0"/>
          <w:numId w:val="274"/>
        </w:numPr>
        <w:ind w:left="436" w:right="15" w:hanging="289"/>
      </w:pPr>
      <w:r>
        <w:t xml:space="preserve">az alkotótevékenység során használja a megismert és általa alkotott kifejezési formákat; </w:t>
      </w:r>
    </w:p>
    <w:p w14:paraId="79AAC1AB" w14:textId="77777777" w:rsidR="0055331D" w:rsidRDefault="00F521A5" w:rsidP="00F521A5">
      <w:pPr>
        <w:numPr>
          <w:ilvl w:val="0"/>
          <w:numId w:val="274"/>
        </w:numPr>
        <w:spacing w:after="39"/>
        <w:ind w:left="436" w:right="15" w:hanging="289"/>
      </w:pPr>
      <w:r>
        <w:t xml:space="preserve">felfedezi a tárgyi világ kínálta eszközöket, ezek művészi formáit (Pl.: a bábot és a maszkot), valamint a színházi vizualitás (Pl.: díszlet, jelmez, fény) eszköztárát; </w:t>
      </w:r>
    </w:p>
    <w:p w14:paraId="26D4B6BB" w14:textId="77777777" w:rsidR="0055331D" w:rsidRDefault="00F521A5" w:rsidP="00F521A5">
      <w:pPr>
        <w:numPr>
          <w:ilvl w:val="0"/>
          <w:numId w:val="274"/>
        </w:numPr>
        <w:spacing w:after="37"/>
        <w:ind w:left="436" w:right="15" w:hanging="289"/>
      </w:pPr>
      <w:r>
        <w:t xml:space="preserve">használja a tér sajátosságaiban (irányok, arányok, hangsúlyok, fény és sötét, mozgás és mozdulatlanság stb.) rejlő lehetőségeket; </w:t>
      </w:r>
    </w:p>
    <w:p w14:paraId="4972F648" w14:textId="77777777" w:rsidR="0055331D" w:rsidRDefault="00F521A5" w:rsidP="00F521A5">
      <w:pPr>
        <w:numPr>
          <w:ilvl w:val="0"/>
          <w:numId w:val="274"/>
        </w:numPr>
        <w:ind w:left="436" w:right="15" w:hanging="289"/>
      </w:pPr>
      <w:r>
        <w:t xml:space="preserve">felismeri és alkalmazza a színházi kommunikáció erejét; </w:t>
      </w:r>
    </w:p>
    <w:p w14:paraId="5A5EF388" w14:textId="77777777" w:rsidR="0055331D" w:rsidRDefault="00F521A5" w:rsidP="00F521A5">
      <w:pPr>
        <w:numPr>
          <w:ilvl w:val="0"/>
          <w:numId w:val="274"/>
        </w:numPr>
        <w:spacing w:after="38"/>
        <w:ind w:left="436" w:right="15" w:hanging="289"/>
      </w:pPr>
      <w:r>
        <w:t xml:space="preserve">alkalmazza a tanult dramatikus technikákat a helyzetek megjelenítésében, a történetek dramatizálásában és a figurateremtés folyamatában; </w:t>
      </w:r>
    </w:p>
    <w:p w14:paraId="07B19E46" w14:textId="77777777" w:rsidR="0055331D" w:rsidRDefault="00F521A5" w:rsidP="00F521A5">
      <w:pPr>
        <w:numPr>
          <w:ilvl w:val="0"/>
          <w:numId w:val="274"/>
        </w:numPr>
        <w:spacing w:after="322" w:line="265" w:lineRule="auto"/>
        <w:ind w:left="436" w:right="15" w:hanging="289"/>
      </w:pPr>
      <w:r>
        <w:t xml:space="preserve">felismeri és alkalmazza a helyzetek feldolgozása során a szerkesztésben rejlő lehetőségeket; felismeri és alkalmazza a választott előadóművészeti műfajok (vers- és prózamondás; prózai, zenés, bábos, táncos, mozgásos színjáték stb.) jellemző eszköztárát. </w:t>
      </w:r>
    </w:p>
    <w:p w14:paraId="44118C31" w14:textId="77777777" w:rsidR="0055331D" w:rsidRDefault="00F521A5">
      <w:pPr>
        <w:spacing w:after="143" w:line="259" w:lineRule="auto"/>
        <w:ind w:left="139" w:right="0" w:hanging="10"/>
      </w:pPr>
      <w:r>
        <w:rPr>
          <w:b/>
        </w:rPr>
        <w:t>F</w:t>
      </w:r>
      <w:r>
        <w:rPr>
          <w:b/>
          <w:sz w:val="19"/>
        </w:rPr>
        <w:t>EJLESZTÉSI FELADATOK ÉS ISMERETEK</w:t>
      </w:r>
      <w:r>
        <w:rPr>
          <w:b/>
        </w:rPr>
        <w:t xml:space="preserve"> </w:t>
      </w:r>
    </w:p>
    <w:p w14:paraId="703C0672" w14:textId="77777777" w:rsidR="0055331D" w:rsidRDefault="00F521A5" w:rsidP="00F521A5">
      <w:pPr>
        <w:numPr>
          <w:ilvl w:val="0"/>
          <w:numId w:val="274"/>
        </w:numPr>
        <w:ind w:left="436" w:right="15" w:hanging="289"/>
      </w:pPr>
      <w:r>
        <w:t xml:space="preserve">Az alkotótevékenység során a megismert kifejezési formák, technikák alkalmazása </w:t>
      </w:r>
    </w:p>
    <w:p w14:paraId="49D02AAA" w14:textId="77777777" w:rsidR="0055331D" w:rsidRDefault="00F521A5" w:rsidP="00F521A5">
      <w:pPr>
        <w:numPr>
          <w:ilvl w:val="0"/>
          <w:numId w:val="274"/>
        </w:numPr>
        <w:spacing w:after="40"/>
        <w:ind w:left="436" w:right="15" w:hanging="289"/>
      </w:pPr>
      <w:r>
        <w:t xml:space="preserve">Alkotó jellegű részvétel a közösség és a szaktanár közös igénye szerint a nyilvánosság (elsősorban saját közösség) számára készített egyéni vagy közös produkcióban </w:t>
      </w:r>
    </w:p>
    <w:p w14:paraId="5201A149" w14:textId="77777777" w:rsidR="0055331D" w:rsidRDefault="00F521A5" w:rsidP="00F521A5">
      <w:pPr>
        <w:numPr>
          <w:ilvl w:val="0"/>
          <w:numId w:val="274"/>
        </w:numPr>
        <w:spacing w:after="276"/>
        <w:ind w:left="436" w:right="15" w:hanging="289"/>
      </w:pPr>
      <w:r>
        <w:rPr>
          <w:i/>
        </w:rPr>
        <w:t>B változat</w:t>
      </w:r>
      <w:r>
        <w:t xml:space="preserve">: az érettségi vizsgához szükséges gyakorlati ismeretek, produkciós tevékenységformák elsajátítása (beszéd, vers- és prózamondás, egyéni vagy közös daléneklés, a beszédtechnika alapjai, lírai, epikai és drámai alkotások tolmácsolása, pódiumműfajok) </w:t>
      </w:r>
    </w:p>
    <w:p w14:paraId="23954C15" w14:textId="77777777" w:rsidR="0055331D" w:rsidRDefault="00F521A5">
      <w:pPr>
        <w:spacing w:after="69" w:line="259" w:lineRule="auto"/>
        <w:ind w:left="139" w:right="0" w:hanging="10"/>
      </w:pPr>
      <w:r>
        <w:rPr>
          <w:b/>
        </w:rPr>
        <w:t>F</w:t>
      </w:r>
      <w:r>
        <w:rPr>
          <w:b/>
          <w:sz w:val="19"/>
        </w:rPr>
        <w:t>OGALMAK</w:t>
      </w:r>
      <w:r>
        <w:rPr>
          <w:b/>
        </w:rPr>
        <w:t xml:space="preserve"> </w:t>
      </w:r>
    </w:p>
    <w:p w14:paraId="31947DF3" w14:textId="77777777" w:rsidR="0055331D" w:rsidRDefault="00F521A5">
      <w:pPr>
        <w:spacing w:after="183"/>
        <w:ind w:left="147" w:right="15"/>
      </w:pPr>
      <w:r>
        <w:t xml:space="preserve">színházi kommunikáció, pódiumszínpad, előadóművészet, megjelenítés, részleges megjelenítés, stilizáció </w:t>
      </w:r>
    </w:p>
    <w:p w14:paraId="28B08F39" w14:textId="77777777" w:rsidR="0055331D" w:rsidRDefault="00F521A5">
      <w:pPr>
        <w:spacing w:after="59" w:line="259" w:lineRule="auto"/>
        <w:ind w:left="139" w:right="0" w:hanging="10"/>
      </w:pPr>
      <w:r>
        <w:rPr>
          <w:b/>
        </w:rPr>
        <w:t>J</w:t>
      </w:r>
      <w:r>
        <w:rPr>
          <w:b/>
          <w:sz w:val="19"/>
        </w:rPr>
        <w:t>AVASOLT TEVÉKENYSÉGEK</w:t>
      </w:r>
      <w:r>
        <w:t xml:space="preserve"> </w:t>
      </w:r>
    </w:p>
    <w:p w14:paraId="18733D2D" w14:textId="77777777" w:rsidR="0055331D" w:rsidRDefault="00F521A5" w:rsidP="00F521A5">
      <w:pPr>
        <w:numPr>
          <w:ilvl w:val="0"/>
          <w:numId w:val="274"/>
        </w:numPr>
        <w:ind w:left="436" w:right="15" w:hanging="289"/>
      </w:pPr>
      <w:r>
        <w:t xml:space="preserve">A rögtönzésekből etűdök létrehozása </w:t>
      </w:r>
    </w:p>
    <w:p w14:paraId="17FE950F" w14:textId="77777777" w:rsidR="0055331D" w:rsidRDefault="00F521A5" w:rsidP="00F521A5">
      <w:pPr>
        <w:numPr>
          <w:ilvl w:val="0"/>
          <w:numId w:val="274"/>
        </w:numPr>
        <w:spacing w:after="39"/>
        <w:ind w:left="436" w:right="15" w:hanging="289"/>
      </w:pPr>
      <w:r>
        <w:t xml:space="preserve">A drámamunkára jellemző kommunikáció és a színpadi kommunikáció megkülönböztetése, gyakorlati alkalmazása </w:t>
      </w:r>
    </w:p>
    <w:p w14:paraId="1CA90C49" w14:textId="77777777" w:rsidR="0055331D" w:rsidRDefault="00F521A5" w:rsidP="00F521A5">
      <w:pPr>
        <w:numPr>
          <w:ilvl w:val="0"/>
          <w:numId w:val="274"/>
        </w:numPr>
        <w:spacing w:after="39"/>
        <w:ind w:left="436" w:right="15" w:hanging="289"/>
      </w:pPr>
      <w:r>
        <w:t xml:space="preserve">Szabadon választott előadó-művészeti formák (vers- és prózamondás; prózai, zenés, bábos, táncos, mozgásos színjáték stb.) saját élményű megtapasztalása </w:t>
      </w:r>
    </w:p>
    <w:p w14:paraId="1C4909F7" w14:textId="77777777" w:rsidR="0055331D" w:rsidRDefault="00F521A5" w:rsidP="00F521A5">
      <w:pPr>
        <w:numPr>
          <w:ilvl w:val="0"/>
          <w:numId w:val="274"/>
        </w:numPr>
        <w:spacing w:after="457"/>
        <w:ind w:left="436" w:right="15" w:hanging="289"/>
      </w:pPr>
      <w:r>
        <w:t xml:space="preserve">A </w:t>
      </w:r>
      <w:proofErr w:type="gramStart"/>
      <w:r>
        <w:t>színház</w:t>
      </w:r>
      <w:proofErr w:type="gramEnd"/>
      <w:r>
        <w:t xml:space="preserve"> mint közösségi alkotás – saját élmény szerzése jelenetek színpadra állításában  </w:t>
      </w:r>
    </w:p>
    <w:p w14:paraId="390FFA1C" w14:textId="77777777" w:rsidR="0055331D" w:rsidRDefault="00F521A5">
      <w:pPr>
        <w:spacing w:line="270" w:lineRule="auto"/>
        <w:ind w:left="154" w:right="0" w:hanging="10"/>
      </w:pPr>
      <w:r>
        <w:rPr>
          <w:b/>
        </w:rPr>
        <w:lastRenderedPageBreak/>
        <w:t>T</w:t>
      </w:r>
      <w:r>
        <w:rPr>
          <w:b/>
          <w:sz w:val="30"/>
          <w:vertAlign w:val="subscript"/>
        </w:rPr>
        <w:t>ÉMAKÖR</w:t>
      </w:r>
      <w:r>
        <w:rPr>
          <w:b/>
        </w:rPr>
        <w:t>: Színházi előadás megtekintése</w:t>
      </w:r>
      <w:r>
        <w:t xml:space="preserve"> </w:t>
      </w:r>
    </w:p>
    <w:p w14:paraId="34FAD28C" w14:textId="77777777" w:rsidR="0055331D" w:rsidRDefault="00F521A5">
      <w:pPr>
        <w:pStyle w:val="Cmsor2"/>
        <w:spacing w:after="284"/>
        <w:ind w:left="154" w:right="667"/>
      </w:pPr>
      <w:r>
        <w:rPr>
          <w:i w:val="0"/>
          <w:sz w:val="30"/>
          <w:vertAlign w:val="subscript"/>
        </w:rPr>
        <w:t>ÓRASZÁM</w:t>
      </w:r>
      <w:r>
        <w:rPr>
          <w:i w:val="0"/>
        </w:rPr>
        <w:t xml:space="preserve">: </w:t>
      </w:r>
      <w:r>
        <w:t>A változat</w:t>
      </w:r>
      <w:r>
        <w:rPr>
          <w:i w:val="0"/>
        </w:rPr>
        <w:t xml:space="preserve">: 2 óra, </w:t>
      </w:r>
      <w:r>
        <w:t>B változat</w:t>
      </w:r>
      <w:r>
        <w:rPr>
          <w:i w:val="0"/>
        </w:rPr>
        <w:t xml:space="preserve">: 2 óra </w:t>
      </w:r>
    </w:p>
    <w:p w14:paraId="156C1E8D" w14:textId="77777777" w:rsidR="0055331D" w:rsidRDefault="00F521A5">
      <w:pPr>
        <w:spacing w:after="120" w:line="259" w:lineRule="auto"/>
        <w:ind w:left="139" w:right="0" w:hanging="10"/>
      </w:pPr>
      <w:r>
        <w:rPr>
          <w:b/>
        </w:rPr>
        <w:t>T</w:t>
      </w:r>
      <w:r>
        <w:rPr>
          <w:b/>
          <w:sz w:val="19"/>
        </w:rPr>
        <w:t>ANULÁSI EREDMÉNYEK</w:t>
      </w:r>
      <w:r>
        <w:rPr>
          <w:b/>
        </w:rPr>
        <w:t xml:space="preserve"> </w:t>
      </w:r>
    </w:p>
    <w:p w14:paraId="6FDCCAF5" w14:textId="77777777" w:rsidR="0055331D" w:rsidRDefault="00F521A5">
      <w:pPr>
        <w:spacing w:after="39" w:line="270" w:lineRule="auto"/>
        <w:ind w:left="154" w:right="0" w:hanging="10"/>
      </w:pPr>
      <w:r>
        <w:rPr>
          <w:b/>
        </w:rPr>
        <w:t xml:space="preserve">A témakör tanulása eredményeként a felnőtt tanuló: </w:t>
      </w:r>
    </w:p>
    <w:p w14:paraId="0462FAA4" w14:textId="77777777" w:rsidR="0055331D" w:rsidRDefault="00F521A5" w:rsidP="00F521A5">
      <w:pPr>
        <w:numPr>
          <w:ilvl w:val="0"/>
          <w:numId w:val="275"/>
        </w:numPr>
        <w:spacing w:after="267"/>
        <w:ind w:right="15" w:hanging="360"/>
      </w:pPr>
      <w:r>
        <w:t xml:space="preserve">a színházi előadást önmaga és a világ megértésének élményszerű formájaként értelmezi; </w:t>
      </w:r>
      <w:r>
        <w:rPr>
          <w:rFonts w:ascii="Segoe UI Symbol" w:eastAsia="Segoe UI Symbol" w:hAnsi="Segoe UI Symbol" w:cs="Segoe UI Symbol"/>
        </w:rPr>
        <w:t></w:t>
      </w:r>
      <w:r>
        <w:rPr>
          <w:rFonts w:ascii="Arial" w:eastAsia="Arial" w:hAnsi="Arial" w:cs="Arial"/>
        </w:rPr>
        <w:t xml:space="preserve"> </w:t>
      </w:r>
      <w:r>
        <w:t xml:space="preserve">felismeri a színházi előadásokban a művészettel élés lehetőségének egyik formáját; </w:t>
      </w:r>
      <w:r>
        <w:rPr>
          <w:rFonts w:ascii="Segoe UI Symbol" w:eastAsia="Segoe UI Symbol" w:hAnsi="Segoe UI Symbol" w:cs="Segoe UI Symbol"/>
        </w:rPr>
        <w:t></w:t>
      </w:r>
      <w:r>
        <w:rPr>
          <w:rFonts w:ascii="Arial" w:eastAsia="Arial" w:hAnsi="Arial" w:cs="Arial"/>
        </w:rPr>
        <w:t xml:space="preserve"> </w:t>
      </w:r>
      <w:r>
        <w:t xml:space="preserve">a színházi előadást a dramatikus tevékenységek kiindulópontjául is használja. </w:t>
      </w:r>
    </w:p>
    <w:p w14:paraId="64360CC4" w14:textId="77777777" w:rsidR="0055331D" w:rsidRDefault="00F521A5">
      <w:pPr>
        <w:spacing w:after="142" w:line="259" w:lineRule="auto"/>
        <w:ind w:left="139" w:right="0" w:hanging="10"/>
      </w:pPr>
      <w:r>
        <w:rPr>
          <w:b/>
        </w:rPr>
        <w:t>F</w:t>
      </w:r>
      <w:r>
        <w:rPr>
          <w:b/>
          <w:sz w:val="19"/>
        </w:rPr>
        <w:t>EJLESZTÉSI FELADATOK ÉS ISMERETEK</w:t>
      </w:r>
      <w:r>
        <w:rPr>
          <w:b/>
        </w:rPr>
        <w:t xml:space="preserve"> </w:t>
      </w:r>
    </w:p>
    <w:p w14:paraId="089494F9" w14:textId="77777777" w:rsidR="0055331D" w:rsidRDefault="00F521A5" w:rsidP="00F521A5">
      <w:pPr>
        <w:numPr>
          <w:ilvl w:val="0"/>
          <w:numId w:val="275"/>
        </w:numPr>
        <w:spacing w:after="39"/>
        <w:ind w:right="15" w:hanging="360"/>
      </w:pPr>
      <w:r>
        <w:t xml:space="preserve">Különböző színházi irányzatokat képviselő előadások (pl.: hivatásos vagy amatőr színházi társulat előadása) megtekintése; </w:t>
      </w:r>
    </w:p>
    <w:p w14:paraId="4723B8CC" w14:textId="77777777" w:rsidR="0055331D" w:rsidRDefault="00F521A5" w:rsidP="00F521A5">
      <w:pPr>
        <w:numPr>
          <w:ilvl w:val="0"/>
          <w:numId w:val="275"/>
        </w:numPr>
        <w:spacing w:after="39"/>
        <w:ind w:right="15" w:hanging="360"/>
      </w:pPr>
      <w:r>
        <w:t xml:space="preserve">Az előadásról érvekkel alátámasztott önálló vélemény kialakítása és megfogalmazása, mások véleményének tiszteletben tartása; </w:t>
      </w:r>
    </w:p>
    <w:p w14:paraId="4075479F" w14:textId="77777777" w:rsidR="0055331D" w:rsidRDefault="00F521A5" w:rsidP="00F521A5">
      <w:pPr>
        <w:numPr>
          <w:ilvl w:val="0"/>
          <w:numId w:val="275"/>
        </w:numPr>
        <w:spacing w:after="38"/>
        <w:ind w:right="15" w:hanging="360"/>
      </w:pPr>
      <w:r>
        <w:t xml:space="preserve">Színház- és drámaelméleti ismeretek alkalmazása a látott előadások szóbeli és/vagy írásbeli elemzésében (pl.: a drámai műnem jellegzetességei, dramaturgiai alapfogalmak, a színházművészet összművészeti sajátosságai); </w:t>
      </w:r>
    </w:p>
    <w:p w14:paraId="6E496C9C" w14:textId="77777777" w:rsidR="0055331D" w:rsidRDefault="00F521A5" w:rsidP="00F521A5">
      <w:pPr>
        <w:numPr>
          <w:ilvl w:val="0"/>
          <w:numId w:val="275"/>
        </w:numPr>
        <w:ind w:right="15" w:hanging="360"/>
      </w:pPr>
      <w:r>
        <w:t xml:space="preserve">Látott színházi előadások elemző/értelmező/összehasonlító vizsgálata; </w:t>
      </w:r>
    </w:p>
    <w:p w14:paraId="11D89250" w14:textId="77777777" w:rsidR="0055331D" w:rsidRDefault="00F521A5" w:rsidP="00F521A5">
      <w:pPr>
        <w:numPr>
          <w:ilvl w:val="0"/>
          <w:numId w:val="275"/>
        </w:numPr>
        <w:ind w:right="15" w:hanging="360"/>
      </w:pPr>
      <w:r>
        <w:t xml:space="preserve">Előadások megközelítése az élmények befogadását elősegítő dramatikus tevékenységformákkal; </w:t>
      </w:r>
    </w:p>
    <w:p w14:paraId="3C71C16F" w14:textId="77777777" w:rsidR="0055331D" w:rsidRDefault="00F521A5" w:rsidP="00F521A5">
      <w:pPr>
        <w:numPr>
          <w:ilvl w:val="0"/>
          <w:numId w:val="275"/>
        </w:numPr>
        <w:spacing w:after="37"/>
        <w:ind w:right="15" w:hanging="360"/>
      </w:pPr>
      <w:r>
        <w:t xml:space="preserve">A fontosabb színházi szakmák ismerete (a színész, a rendező, a dramaturg, a </w:t>
      </w:r>
      <w:proofErr w:type="spellStart"/>
      <w:r>
        <w:t>szcenikus</w:t>
      </w:r>
      <w:proofErr w:type="spellEnd"/>
      <w:r>
        <w:t xml:space="preserve">, a koreográfus, az előadás létrehozásához szükséges színházi mesterségek); </w:t>
      </w:r>
    </w:p>
    <w:p w14:paraId="731685E7" w14:textId="77777777" w:rsidR="0055331D" w:rsidRDefault="00F521A5" w:rsidP="00F521A5">
      <w:pPr>
        <w:numPr>
          <w:ilvl w:val="0"/>
          <w:numId w:val="275"/>
        </w:numPr>
        <w:ind w:right="15" w:hanging="360"/>
      </w:pPr>
      <w:r>
        <w:t xml:space="preserve">A színészi, rendezői, dramaturgiai, díszlet- és jelmeztervezői munka alapszintű elemzése; </w:t>
      </w:r>
    </w:p>
    <w:p w14:paraId="421BF32B" w14:textId="77777777" w:rsidR="0055331D" w:rsidRDefault="0055331D">
      <w:pPr>
        <w:sectPr w:rsidR="0055331D">
          <w:headerReference w:type="even" r:id="rId157"/>
          <w:headerReference w:type="default" r:id="rId158"/>
          <w:footerReference w:type="even" r:id="rId159"/>
          <w:footerReference w:type="default" r:id="rId160"/>
          <w:headerReference w:type="first" r:id="rId161"/>
          <w:footerReference w:type="first" r:id="rId162"/>
          <w:pgSz w:w="11904" w:h="16836"/>
          <w:pgMar w:top="1476" w:right="1125" w:bottom="2025" w:left="1274" w:header="153" w:footer="270" w:gutter="0"/>
          <w:cols w:space="708"/>
        </w:sectPr>
      </w:pPr>
    </w:p>
    <w:p w14:paraId="454C8306" w14:textId="77777777" w:rsidR="0055331D" w:rsidRDefault="00F521A5" w:rsidP="00F521A5">
      <w:pPr>
        <w:numPr>
          <w:ilvl w:val="0"/>
          <w:numId w:val="275"/>
        </w:numPr>
        <w:spacing w:after="275"/>
        <w:ind w:right="15" w:hanging="360"/>
      </w:pPr>
      <w:r>
        <w:lastRenderedPageBreak/>
        <w:t xml:space="preserve">A színházi előadás élményének a művészettel élés egyik lehetséges formájaként, az egyén és a világ megértésének lehetőségeként való értelmezése. </w:t>
      </w:r>
    </w:p>
    <w:p w14:paraId="234B652F" w14:textId="77777777" w:rsidR="0055331D" w:rsidRDefault="00F521A5">
      <w:pPr>
        <w:spacing w:after="114" w:line="259" w:lineRule="auto"/>
        <w:ind w:left="443" w:right="0" w:hanging="10"/>
      </w:pPr>
      <w:r>
        <w:rPr>
          <w:b/>
        </w:rPr>
        <w:t>F</w:t>
      </w:r>
      <w:r>
        <w:rPr>
          <w:b/>
          <w:sz w:val="19"/>
        </w:rPr>
        <w:t>OGALMAK</w:t>
      </w:r>
      <w:r>
        <w:rPr>
          <w:b/>
        </w:rPr>
        <w:t xml:space="preserve"> </w:t>
      </w:r>
    </w:p>
    <w:p w14:paraId="1E75740C" w14:textId="77777777" w:rsidR="0055331D" w:rsidRDefault="00F521A5">
      <w:pPr>
        <w:spacing w:after="182"/>
        <w:ind w:left="433" w:right="15"/>
      </w:pPr>
      <w:r>
        <w:t xml:space="preserve">opera, balett, kortárs táncszínház, mozgásszínház, összművészet, rendező, díszlettervező, jelmeztervező, </w:t>
      </w:r>
      <w:proofErr w:type="spellStart"/>
      <w:r>
        <w:t>szcenikus</w:t>
      </w:r>
      <w:proofErr w:type="spellEnd"/>
      <w:r>
        <w:t xml:space="preserve">, koreográfus, színpadmester, világosító, ügyelő, súgó, kellékes </w:t>
      </w:r>
    </w:p>
    <w:p w14:paraId="1AF1BE23" w14:textId="77777777" w:rsidR="0055331D" w:rsidRDefault="00F521A5">
      <w:pPr>
        <w:spacing w:after="58" w:line="259" w:lineRule="auto"/>
        <w:ind w:left="443" w:right="0" w:hanging="10"/>
      </w:pPr>
      <w:r>
        <w:rPr>
          <w:b/>
        </w:rPr>
        <w:t>J</w:t>
      </w:r>
      <w:r>
        <w:rPr>
          <w:b/>
          <w:sz w:val="19"/>
        </w:rPr>
        <w:t>AVASOLT TEVÉKENYSÉGEK</w:t>
      </w:r>
      <w:r>
        <w:t xml:space="preserve"> </w:t>
      </w:r>
    </w:p>
    <w:p w14:paraId="47180D05" w14:textId="77777777" w:rsidR="0055331D" w:rsidRDefault="00F521A5" w:rsidP="00F521A5">
      <w:pPr>
        <w:numPr>
          <w:ilvl w:val="0"/>
          <w:numId w:val="275"/>
        </w:numPr>
        <w:spacing w:after="39"/>
        <w:ind w:right="15" w:hanging="360"/>
      </w:pPr>
      <w:r>
        <w:t xml:space="preserve">A közösen látott előadás megbeszélése, megvitatása, értelmezése – kis- és nagycsoportos formákban és/vagy dramatikus tevékenységekben és/vagy más tevékenységgel (pl.: írásos elemzés, projektmunka, kooperatív tevékenységek); </w:t>
      </w:r>
    </w:p>
    <w:p w14:paraId="00B85D86" w14:textId="77777777" w:rsidR="0055331D" w:rsidRDefault="00F521A5" w:rsidP="00F521A5">
      <w:pPr>
        <w:numPr>
          <w:ilvl w:val="0"/>
          <w:numId w:val="275"/>
        </w:numPr>
        <w:ind w:right="15" w:hanging="360"/>
      </w:pPr>
      <w:r>
        <w:t xml:space="preserve">A figurateremtés elemeinek felismerése és alkalmazása; </w:t>
      </w:r>
    </w:p>
    <w:p w14:paraId="3BE895F4" w14:textId="77777777" w:rsidR="0055331D" w:rsidRDefault="00F521A5" w:rsidP="00F521A5">
      <w:pPr>
        <w:numPr>
          <w:ilvl w:val="0"/>
          <w:numId w:val="275"/>
        </w:numPr>
        <w:ind w:right="15" w:hanging="360"/>
      </w:pPr>
      <w:r>
        <w:t xml:space="preserve">A feszültségteremtés eszközeinek felismerése és alkalmazása; </w:t>
      </w:r>
    </w:p>
    <w:p w14:paraId="64CD74ED" w14:textId="77777777" w:rsidR="0055331D" w:rsidRDefault="00F521A5" w:rsidP="00F521A5">
      <w:pPr>
        <w:numPr>
          <w:ilvl w:val="0"/>
          <w:numId w:val="275"/>
        </w:numPr>
        <w:ind w:right="15" w:hanging="360"/>
      </w:pPr>
      <w:r>
        <w:t xml:space="preserve">A rendezői koncepció elemzése, eszközeinek feltárása; </w:t>
      </w:r>
    </w:p>
    <w:p w14:paraId="390B91BF" w14:textId="77777777" w:rsidR="0055331D" w:rsidRDefault="00F521A5" w:rsidP="00F521A5">
      <w:pPr>
        <w:numPr>
          <w:ilvl w:val="0"/>
          <w:numId w:val="275"/>
        </w:numPr>
        <w:ind w:right="15" w:hanging="360"/>
      </w:pPr>
      <w:r>
        <w:t xml:space="preserve">Színházak közönségkapcsolatának vizsgálata (pl.: plakátok, szóróanyag, műsorfüzet, honlap, közönségtalálkozók, színházpedagógiai tevékenység). </w:t>
      </w:r>
      <w:r>
        <w:br w:type="page"/>
      </w:r>
    </w:p>
    <w:p w14:paraId="0BE32A93" w14:textId="77777777" w:rsidR="0055331D" w:rsidRDefault="00F521A5">
      <w:pPr>
        <w:spacing w:after="110" w:line="270" w:lineRule="auto"/>
        <w:ind w:left="443" w:right="0" w:hanging="10"/>
      </w:pPr>
      <w:r>
        <w:rPr>
          <w:b/>
        </w:rPr>
        <w:lastRenderedPageBreak/>
        <w:t xml:space="preserve">Digitális kultúra </w:t>
      </w:r>
    </w:p>
    <w:p w14:paraId="24E5093E" w14:textId="77777777" w:rsidR="0055331D" w:rsidRDefault="00F521A5">
      <w:pPr>
        <w:spacing w:after="125"/>
        <w:ind w:left="433" w:right="117"/>
      </w:pPr>
      <w:r>
        <w:t xml:space="preserve">A digitális átalakulás komoly kihívást jelent mind oktatási rendszerünk, mind a felnőttoktatásban, munka mellett tanulók (és azon belül is az idősebb generációk) számára. Ahhoz ugyanis, hogy a felnőttek sikeresen érvényesüljenek a társadalmi életben és megfeleljenek a gazdaság munkaerőpiaci elvárásainak, el kell sajátítaniuk a felmerülő problémák digitális eszközökkel, eljárásokkal történő megoldását is. Alapvető követelmény, hogy ennek elvi és gyakorlati kérdéseit folyamatosan kövessék, tudásukat bővítsék, és azt szükség esetén felelősséggel osszák meg. Mivel az informatikai eszközök fejlődése folyamatosan olyan új lehetőségeket tár fel, amelyekkel korábban nem találkoztunk, a felnőtt tanulók digitális kompetenciájának fejlesztése nem csupán az informatikai tudás átadását jelenti, hanem a felnőtt tanulók digitális kultúrájának sokoldalú fejlesztését is igényli. Ez természetesen valamennyi tanulási területen megjelenik, azonban a szükséges szakmai és módszertani hátteret és koherenciát a digitális kultúra tantárgy biztosítja. A digitális kultúra tanítása felhasználói szemléletű, a fókusz a gyakorlati problémák megoldásán van, amelyben nagy szerepet kell kapnia a felnőtt tanulók kreativitásának és együttműködésének is. Cél a problémák tudatos, célszerű és hatékony kezelésének elsajátítása. A felnőtt középiskolai korosztálynál is fontos, hogy a hagyományos PC-központú megközelítés helyett egy sokkal szélesebb spektrumot bemutató és használó rendszert mutassunk be, ami hatékony eszköz az együttműködéshez. Az elterjedtebb szolgáltatások megismerésével egyidejűleg a felnőtt tanuló elsajátítja a rendszerek felhasználását a csoportmunka, projektmunka, távoktatás szervezésében, lebonyolításában, amelyek a felnőttképzésben nagy hangsúlyt kapnak. A foglalkozások tervezésében és lebonyolításában az eltérő tudásszinttel rendelkező tanulók fejlesztése terén nagy lehetőségeket kínál a digitális technológia alkalmazása. </w:t>
      </w:r>
    </w:p>
    <w:p w14:paraId="01A06013" w14:textId="77777777" w:rsidR="0055331D" w:rsidRDefault="00F521A5">
      <w:pPr>
        <w:spacing w:after="153"/>
        <w:ind w:left="433" w:right="15"/>
      </w:pPr>
      <w:r>
        <w:t xml:space="preserve">A digitális kultúra tantárgy a Nemzeti alaptantervben rögzített kulcskompetenciákat az alábbi módon fejleszti: </w:t>
      </w:r>
    </w:p>
    <w:p w14:paraId="0092767F" w14:textId="77777777" w:rsidR="0055331D" w:rsidRDefault="00F521A5">
      <w:pPr>
        <w:spacing w:after="113"/>
        <w:ind w:left="433" w:right="125"/>
      </w:pPr>
      <w:r>
        <w:rPr>
          <w:b/>
        </w:rPr>
        <w:t>A tanulás kompetenciái</w:t>
      </w:r>
      <w:r>
        <w:t xml:space="preserve">: A digitális kultúra tanulása során a felnőtt tanuló képessé válik a digitális környezetben, felhőalapú információmegosztó rendszerekben megszerezhető tudáselemek keresésére, szűrésére, rendszerezésére, továbbá tudásépítő folyamataikban való alkotó felhasználására. </w:t>
      </w:r>
    </w:p>
    <w:p w14:paraId="0DD8A575" w14:textId="77777777" w:rsidR="0055331D" w:rsidRDefault="00F521A5">
      <w:pPr>
        <w:spacing w:after="120"/>
        <w:ind w:left="433" w:right="15"/>
      </w:pPr>
      <w:r>
        <w:rPr>
          <w:b/>
        </w:rPr>
        <w:t>A kommunikációs kompetenciák</w:t>
      </w:r>
      <w:r>
        <w:t xml:space="preserve">: A digitális kultúra tantárgy fejleszti az eszközhasználatot, így különösen a kommunikációs eszközök használatát. </w:t>
      </w:r>
    </w:p>
    <w:p w14:paraId="4B5024C6" w14:textId="77777777" w:rsidR="0055331D" w:rsidRDefault="00F521A5">
      <w:pPr>
        <w:spacing w:after="113"/>
        <w:ind w:left="433" w:right="117"/>
      </w:pPr>
      <w:r>
        <w:rPr>
          <w:b/>
        </w:rPr>
        <w:t>A digitális kompetenciák</w:t>
      </w:r>
      <w:r>
        <w:t xml:space="preserve">: A digitális kultúra tantárgy elsősorban a digitális kompetenciákat fejleszti. Ezeket a felnőtt tanuló képes lesz egyéb tudásterületeken, a mindennapi életben is alkalmazni. A tantárgy segíti a kreatív alkotótevékenységhez szükséges képességek kialakítását és fejlesztését is. </w:t>
      </w:r>
    </w:p>
    <w:p w14:paraId="5C9F9203" w14:textId="77777777" w:rsidR="0055331D" w:rsidRDefault="00F521A5">
      <w:pPr>
        <w:spacing w:after="113"/>
        <w:ind w:left="433" w:right="146"/>
      </w:pPr>
      <w:r>
        <w:rPr>
          <w:b/>
        </w:rPr>
        <w:t>A matematikai, gondolkodási kompetenciák</w:t>
      </w:r>
      <w:r>
        <w:t xml:space="preserve">: A digitális kultúra keretében végzett tevékenység fejleszti a felnőtt tanulónak a problémák megoldása során szükséges analizáló, szintetizáló és algoritmizáló gondolkodását. </w:t>
      </w:r>
    </w:p>
    <w:p w14:paraId="70B16995" w14:textId="77777777" w:rsidR="0055331D" w:rsidRDefault="00F521A5">
      <w:pPr>
        <w:ind w:left="433" w:right="136"/>
      </w:pPr>
      <w:r>
        <w:rPr>
          <w:b/>
        </w:rPr>
        <w:t>A személyes és társas kapcsolati kompetenciák</w:t>
      </w:r>
      <w:r>
        <w:t xml:space="preserve">: A digitális kultúra tantárgy keretében végzett tevékenység fejleszti a felnőtt tanuló online térben történő közös feladatmegoldáshoz, kapcsolatteremtéshez, alkotótevékenységhez szükséges képességeit, továbbá fejleszti a </w:t>
      </w:r>
      <w:r>
        <w:lastRenderedPageBreak/>
        <w:t xml:space="preserve">felelősségtudatot a különböző felületeken való információmegosztás során. Az online térben elősegíti a szerepelvárásoknak megfelelő kommunikációs stílus kialakítását. </w:t>
      </w:r>
    </w:p>
    <w:p w14:paraId="612C79EE" w14:textId="77777777" w:rsidR="0055331D" w:rsidRDefault="00F521A5">
      <w:pPr>
        <w:spacing w:after="114"/>
        <w:ind w:left="433" w:right="126"/>
      </w:pPr>
      <w:r>
        <w:rPr>
          <w:b/>
        </w:rPr>
        <w:t>A kreativitás, a kreatív alkotás, önkifejezés és kulturális tudatosság kompetenciái</w:t>
      </w:r>
      <w:r>
        <w:t xml:space="preserve">: A digitális kultúra tantárgy keretében végzett tevékenység kialakítja azokat a biztos és koherens kompetenciákat, melyek birtokában lehetőség nyílik az önkifejezési tevékenységek szélesebb körben történő bemutatására. </w:t>
      </w:r>
    </w:p>
    <w:p w14:paraId="024E8298" w14:textId="77777777" w:rsidR="0055331D" w:rsidRDefault="00F521A5">
      <w:pPr>
        <w:spacing w:after="171"/>
        <w:ind w:left="433" w:right="129"/>
      </w:pPr>
      <w:r>
        <w:rPr>
          <w:b/>
        </w:rPr>
        <w:t>Munkavállalói, innovációs és vállalkozói kompetenciák</w:t>
      </w:r>
      <w:r>
        <w:t xml:space="preserve">: A digitális kultúra tantárgy keretében végzett tevékenység fejleszti a felnőtt tanuló azon képességét, hogy alkalmazkodni tudjon a változó környezethez, képes legyen tudását folyamatosan felülvizsgálni és frissíteni, ahogyan azt a munkaerőpiac megkívánja. Fejleszti továbbá a munka világában alapkövetelményként megjelenő élethosszon át tartó tanulás és flexibilitás képességét. </w:t>
      </w:r>
    </w:p>
    <w:p w14:paraId="18F4C09C" w14:textId="77777777" w:rsidR="0055331D" w:rsidRDefault="00F521A5">
      <w:pPr>
        <w:spacing w:after="151"/>
        <w:ind w:left="433" w:right="15"/>
      </w:pPr>
      <w:r>
        <w:t xml:space="preserve">A digitális kultúra tantárgy fejlesztési feladatait a </w:t>
      </w:r>
      <w:proofErr w:type="spellStart"/>
      <w:r>
        <w:t>Nat</w:t>
      </w:r>
      <w:proofErr w:type="spellEnd"/>
      <w:r>
        <w:t xml:space="preserve"> a középiskolában is négy témakör köré szervezi, amelyek szervesen kapcsolódnak egymáshoz. </w:t>
      </w:r>
    </w:p>
    <w:p w14:paraId="008DEDC8" w14:textId="77777777" w:rsidR="0055331D" w:rsidRDefault="00F521A5">
      <w:pPr>
        <w:spacing w:after="157"/>
        <w:ind w:left="433" w:right="133"/>
      </w:pPr>
      <w:r>
        <w:t xml:space="preserve">Az </w:t>
      </w:r>
      <w:r>
        <w:rPr>
          <w:i/>
        </w:rPr>
        <w:t>informatikai eszközök használata</w:t>
      </w:r>
      <w:r>
        <w:t xml:space="preserve"> fejlesztési területet integráltan dolgozzuk fel akkor, amikor az adott eszköz használata azt szükségessé teszi. A felnőtt tanuló ugyanakkor több olyan témakörrel is találkozik, ahol az elméleti háttér fontos alapokat biztosít a feladatok gyakorlati megoldásához (Pl.: grafika, adatbázis-kezelés). A tananyag feldolgozása során támaszkodnunk kell a felnőtt tanulók különböző informális tanulási utakon megszerzett tudására, melyet kiegészítünk, rendszerezünk. A javasolt óraszám: nem egyszeri, lezárható témafeldolgozást jelent, hanem egy becsült, összegzett tervezetet. </w:t>
      </w:r>
    </w:p>
    <w:p w14:paraId="5FE7B240" w14:textId="77777777" w:rsidR="0055331D" w:rsidRDefault="00F521A5">
      <w:pPr>
        <w:spacing w:after="171"/>
        <w:ind w:left="433" w:right="122"/>
      </w:pPr>
      <w:r>
        <w:t xml:space="preserve">A </w:t>
      </w:r>
      <w:r>
        <w:rPr>
          <w:i/>
        </w:rPr>
        <w:t>digitális írástudást</w:t>
      </w:r>
      <w:r>
        <w:t xml:space="preserve"> a középiskolás felnőtt tanulóktól a többi tantárgy tananyagának feldolgozása során, a munkahelyen, a hétköznapi életben, és ha tovább tanul, akkor a felsőoktatásban is elvárják. A digitális írástudás alapjait a felnőtt tanulók az általános iskolai képzésben nem biztos, hogy megszerezték (ha esetleg évek vagy akár évtizedek teltek el az általános iskolába járás és jelenlegi tanulmányaik között). Ezért a tananyag feldolgozása során a tanárnak fel kell mérnie a felnőtt tanulók szintjét és igényeit, és ehhez igazodva kell kialakítani a feldolgozandó tananyagot. Nem egy szoftver részletes funkcionalitásának ismeretére kell törekednünk, hanem arra, hogy a felnőtt tanulók megismerjék az alapvető „filozófiát”, és azt később egy új verziószám alatt vagy más programnál is bátran merjék alkalmazni. Továbbá használják az online segítségeket (videók, fórumok stb.). Ki kell alakítani a megfelelő szemléletet ahhoz, hogy a tanuló a későbbiekben olyan szoftvereket is bátran, önállóan megismerjen, alkalmazzon, amelyek nem voltak részei a formális iskolai tanulmányának. </w:t>
      </w:r>
    </w:p>
    <w:p w14:paraId="56AE1B9D" w14:textId="77777777" w:rsidR="0055331D" w:rsidRDefault="00F521A5">
      <w:pPr>
        <w:spacing w:after="111"/>
        <w:ind w:left="433" w:right="131"/>
      </w:pPr>
      <w:r>
        <w:t xml:space="preserve">A </w:t>
      </w:r>
      <w:r>
        <w:rPr>
          <w:i/>
        </w:rPr>
        <w:t>problémamegoldás informatikai eszközökkel és módszerekkel</w:t>
      </w:r>
      <w:r>
        <w:t xml:space="preserve"> a hétköznapi élethelyzetek, a tanulási feladatok, a munkavégzés, a felsőoktatás fontos részét képezi. A feladatok eredményes megoldásához azok megértése, részekre bontása és tervezett, precíz végrehajtása szükséges. A problémamegoldás egyre gyakrabban digitális eszközökkel történik, ezért a digitális kultúra tantárgy tanulási eredményei között kiemelt szerepet kap. </w:t>
      </w:r>
    </w:p>
    <w:p w14:paraId="70663D95" w14:textId="77777777" w:rsidR="0055331D" w:rsidRDefault="00F521A5">
      <w:pPr>
        <w:ind w:left="433" w:right="128"/>
      </w:pPr>
      <w:r>
        <w:t xml:space="preserve">Az algoritmizálás, programozás ismerete elősegíti az olyan elvárt készségek fejlesztését, amelyek a digitális eszközökkel történő problémamegoldásban, a kreativitás kibontakozásában és a logikus gondolkodásban nélkülözhetetlenek. A középfokú oktatásban fontos szerepet kap az algoritmusok megfogalmazása, létrehozása és adott problémák megoldása során azok </w:t>
      </w:r>
      <w:r>
        <w:lastRenderedPageBreak/>
        <w:t xml:space="preserve">alkalmazása. Sokan lehet, hogy még soha nem találkoztak programozással, így a tanárnak szinte az alapoktól kell </w:t>
      </w:r>
      <w:proofErr w:type="spellStart"/>
      <w:r>
        <w:t>kezdenie</w:t>
      </w:r>
      <w:proofErr w:type="spellEnd"/>
      <w:r>
        <w:t xml:space="preserve"> a tanítást grafikus felületet is kezelő fejlesztői környezetben egy könnyen tanulható programozási nyelven (lehetőleg olyan nyelvvel, amelyhez magyar nyelven található online segítség). Célszerű a fejlesztői környezetet és a programozási nyelvet úgy megválasztani, hogy az lehetőséget </w:t>
      </w:r>
      <w:proofErr w:type="gramStart"/>
      <w:r>
        <w:t>adjon</w:t>
      </w:r>
      <w:proofErr w:type="gramEnd"/>
      <w:r>
        <w:t xml:space="preserve"> az elterjedt grafikus felületek alkalmazására, továbbá könnyen kezelhető és hiteles, azaz akár ipari környezetben is elterjedt legyen. </w:t>
      </w:r>
    </w:p>
    <w:p w14:paraId="1D557E62" w14:textId="77777777" w:rsidR="0055331D" w:rsidRDefault="00F521A5">
      <w:pPr>
        <w:spacing w:after="112"/>
        <w:ind w:left="433" w:right="127"/>
      </w:pPr>
      <w:r>
        <w:t xml:space="preserve">Az </w:t>
      </w:r>
      <w:r>
        <w:rPr>
          <w:i/>
        </w:rPr>
        <w:t>információs technológiákat</w:t>
      </w:r>
      <w:r>
        <w:t xml:space="preserve"> nem csak a digitális szolgáltatások igénybevételéhez használjuk, azok ma már az állampolgári jogok és kötelezettségek teljesítéséhez is szükségesek. A webes és mobilkommunikációs eszközök széles választéka, felhasználási területük gazdagsága lehetővé teszi a tanórák rugalmas alakítását, és szükségessé teszi a felnőtt tanulók bevonását a tanulási folyamat tervezésébe, egyéni adottságaikhoz, szükségleteikhez igazítva – beleértve ebbe a felnőtt tanulók saját mobileszközeinek alkalmazását is. A témakör feldolgozása során nem a technikai újdonságokra kell helyezni a hangsúlyt, hanem az „okos eszközök” „okos használatára”, vagyis a tudatos felhasználói és vásárlói magatartás alakítására, a biztonsági okokból bevezetett korlátozások megismerésére és elfogadására. </w:t>
      </w:r>
    </w:p>
    <w:p w14:paraId="73DE35D0" w14:textId="77777777" w:rsidR="0055331D" w:rsidRDefault="00F521A5">
      <w:pPr>
        <w:ind w:left="433" w:right="126"/>
      </w:pPr>
      <w:r>
        <w:t xml:space="preserve">A felnőtt tanulók középiskolájának viszonylag csekély óraszáma és egyéb sajátosságok miatt kiemelten fontos, hogy a digitális kultúra tantárgy minden lehetséges alkalommal szerepet kapjon más tantárgyak tanításában, a felkészülésben. Olyan sok így a „kapcsolódási pont”, hogy ezek felsorolása is szükségtelen. Cél, hogy minden esetben használják a számítógép, mobileszközök és a hálózatok adta lehetőségeket, és mint eszközök ezek váljanak ismertté és megszokottá a tanulók számára. A hangsúlyok az elméleti kérdésekről a felhasználói gyakorlatra helyeződnek.  A felnőttek középiskolájának kerettanterve azt feltételezi, hogy általános iskolai vagy szakmai tapasztalataik során a tanulók már rendelkeznek alapfokú informatikai ismeretekkel. Amennyiben ez valóban így igaz, akkor képesek a többi műveltségterület anyagának elsajátításához használni és - amennyiben kapnak rá lehetőséget - az órákon alkalmazni ezt. A tapasztalatok azonban azt mutatják, hogy nagyon vegyes az osztályok digitális tudással kapcsolatos ismerete és gyakorlata. Fontos, hogy jól mérjük fel a felnőtt tanulók ismereteit és céljait (munkához mit használnak, ki akar érettségizni informatikából, továbbtanulni ki szeretne, esetleg programozónak készül-e valaki). A kerettanterv nagyfokú szabadságot ad ahhoz, hogy ennek megfelelően alakítsuk a tanmenetet. Az eltérő tudásszinttel rendelkező tanulók fejlesztése terén nagy lehetőségeket kínál a digitális technológia alkalmazása. A jelenkor kihívásaira reagálva az iskolai tanulás és különösképpen a digitális kultúra tantárgy feladata, hogy támogassa a felnőtteket a technológiával való kapcsolattartásban, segítsen nekik kibővíteni és kiterjeszteni a technológia használatát a projektfeladatok teljesítésében, az önálló és csoportos tanulásban, az önképzésben, szem előtt tartva a kreatív alkalmazás ösztönzését. </w:t>
      </w:r>
    </w:p>
    <w:p w14:paraId="2EC35FF4" w14:textId="77777777" w:rsidR="0055331D" w:rsidRDefault="00F521A5">
      <w:pPr>
        <w:spacing w:after="31" w:line="259" w:lineRule="auto"/>
        <w:ind w:left="433" w:right="0" w:firstLine="0"/>
        <w:jc w:val="left"/>
      </w:pPr>
      <w:r>
        <w:rPr>
          <w:b/>
        </w:rPr>
        <w:t xml:space="preserve"> </w:t>
      </w:r>
    </w:p>
    <w:p w14:paraId="1844E2FE" w14:textId="77777777" w:rsidR="0055331D" w:rsidRDefault="00F521A5">
      <w:pPr>
        <w:spacing w:after="10" w:line="259" w:lineRule="auto"/>
        <w:ind w:left="443" w:right="0" w:hanging="10"/>
      </w:pPr>
      <w:r>
        <w:rPr>
          <w:b/>
        </w:rPr>
        <w:t>9-11.</w:t>
      </w:r>
      <w:r>
        <w:rPr>
          <w:b/>
          <w:sz w:val="19"/>
        </w:rPr>
        <w:t xml:space="preserve"> ÉVFOLYAM</w:t>
      </w:r>
      <w:r>
        <w:rPr>
          <w:b/>
        </w:rPr>
        <w:t xml:space="preserve"> </w:t>
      </w:r>
    </w:p>
    <w:p w14:paraId="25C4EB77" w14:textId="77777777" w:rsidR="0055331D" w:rsidRDefault="00F521A5">
      <w:pPr>
        <w:spacing w:line="270" w:lineRule="auto"/>
        <w:ind w:left="443" w:right="0" w:hanging="10"/>
      </w:pPr>
      <w:r>
        <w:rPr>
          <w:b/>
        </w:rPr>
        <w:t xml:space="preserve">A 9-11. évfolyamon az óraszám: esti munkarendben: 90 óra </w:t>
      </w:r>
    </w:p>
    <w:p w14:paraId="0E89E8C2" w14:textId="77777777" w:rsidR="0055331D" w:rsidRDefault="00F521A5">
      <w:pPr>
        <w:spacing w:after="182" w:line="259" w:lineRule="auto"/>
        <w:ind w:left="433" w:right="0" w:firstLine="0"/>
        <w:jc w:val="left"/>
      </w:pPr>
      <w:r>
        <w:rPr>
          <w:b/>
        </w:rPr>
        <w:t xml:space="preserve"> </w:t>
      </w:r>
    </w:p>
    <w:p w14:paraId="5BB31A9D" w14:textId="77777777" w:rsidR="0055331D" w:rsidRDefault="00F521A5">
      <w:pPr>
        <w:spacing w:line="270" w:lineRule="auto"/>
        <w:ind w:left="443" w:right="0" w:hanging="10"/>
      </w:pPr>
      <w:r>
        <w:rPr>
          <w:b/>
        </w:rPr>
        <w:t xml:space="preserve">9. évfolyam – témakörök áttekintő táblázata: </w:t>
      </w:r>
    </w:p>
    <w:tbl>
      <w:tblPr>
        <w:tblStyle w:val="TableGrid"/>
        <w:tblW w:w="9370" w:type="dxa"/>
        <w:tblInd w:w="426" w:type="dxa"/>
        <w:tblCellMar>
          <w:right w:w="115" w:type="dxa"/>
        </w:tblCellMar>
        <w:tblLook w:val="04A0" w:firstRow="1" w:lastRow="0" w:firstColumn="1" w:lastColumn="0" w:noHBand="0" w:noVBand="1"/>
      </w:tblPr>
      <w:tblGrid>
        <w:gridCol w:w="5737"/>
        <w:gridCol w:w="1928"/>
        <w:gridCol w:w="1705"/>
      </w:tblGrid>
      <w:tr w:rsidR="0055331D" w14:paraId="00CE17C4" w14:textId="77777777">
        <w:trPr>
          <w:trHeight w:val="288"/>
        </w:trPr>
        <w:tc>
          <w:tcPr>
            <w:tcW w:w="5736" w:type="dxa"/>
            <w:tcBorders>
              <w:top w:val="single" w:sz="5" w:space="0" w:color="000000"/>
              <w:left w:val="single" w:sz="5" w:space="0" w:color="000000"/>
              <w:bottom w:val="single" w:sz="5" w:space="0" w:color="000000"/>
              <w:right w:val="nil"/>
            </w:tcBorders>
          </w:tcPr>
          <w:p w14:paraId="0110E576" w14:textId="77777777" w:rsidR="0055331D" w:rsidRDefault="00F521A5">
            <w:pPr>
              <w:spacing w:after="0" w:line="259" w:lineRule="auto"/>
              <w:ind w:left="126" w:right="0" w:firstLine="0"/>
              <w:jc w:val="left"/>
            </w:pPr>
            <w:r>
              <w:t xml:space="preserve"> </w:t>
            </w:r>
          </w:p>
        </w:tc>
        <w:tc>
          <w:tcPr>
            <w:tcW w:w="1928" w:type="dxa"/>
            <w:tcBorders>
              <w:top w:val="single" w:sz="5" w:space="0" w:color="000000"/>
              <w:left w:val="nil"/>
              <w:bottom w:val="single" w:sz="5" w:space="0" w:color="000000"/>
              <w:right w:val="single" w:sz="5" w:space="0" w:color="000000"/>
            </w:tcBorders>
          </w:tcPr>
          <w:p w14:paraId="003F8CFA" w14:textId="77777777" w:rsidR="0055331D" w:rsidRDefault="0055331D">
            <w:pPr>
              <w:spacing w:after="160" w:line="259" w:lineRule="auto"/>
              <w:ind w:right="0" w:firstLine="0"/>
              <w:jc w:val="left"/>
            </w:pPr>
          </w:p>
        </w:tc>
        <w:tc>
          <w:tcPr>
            <w:tcW w:w="1705" w:type="dxa"/>
            <w:tcBorders>
              <w:top w:val="single" w:sz="5" w:space="0" w:color="000000"/>
              <w:left w:val="single" w:sz="5" w:space="0" w:color="000000"/>
              <w:bottom w:val="single" w:sz="5" w:space="0" w:color="000000"/>
              <w:right w:val="single" w:sz="5" w:space="0" w:color="000000"/>
            </w:tcBorders>
          </w:tcPr>
          <w:p w14:paraId="211013A3" w14:textId="77777777" w:rsidR="0055331D" w:rsidRDefault="00F521A5">
            <w:pPr>
              <w:spacing w:after="0" w:line="259" w:lineRule="auto"/>
              <w:ind w:right="23" w:firstLine="0"/>
              <w:jc w:val="center"/>
            </w:pPr>
            <w:r>
              <w:rPr>
                <w:b/>
              </w:rPr>
              <w:t xml:space="preserve">óraszám: </w:t>
            </w:r>
          </w:p>
        </w:tc>
      </w:tr>
      <w:tr w:rsidR="0055331D" w14:paraId="6E38AF5C" w14:textId="77777777">
        <w:trPr>
          <w:trHeight w:val="288"/>
        </w:trPr>
        <w:tc>
          <w:tcPr>
            <w:tcW w:w="5736" w:type="dxa"/>
            <w:tcBorders>
              <w:top w:val="single" w:sz="5" w:space="0" w:color="000000"/>
              <w:left w:val="single" w:sz="5" w:space="0" w:color="000000"/>
              <w:bottom w:val="single" w:sz="5" w:space="0" w:color="000000"/>
              <w:right w:val="nil"/>
            </w:tcBorders>
          </w:tcPr>
          <w:p w14:paraId="7D72631C" w14:textId="77777777" w:rsidR="0055331D" w:rsidRDefault="00F521A5">
            <w:pPr>
              <w:spacing w:after="0" w:line="259" w:lineRule="auto"/>
              <w:ind w:left="126" w:right="0" w:firstLine="0"/>
              <w:jc w:val="left"/>
            </w:pPr>
            <w:r>
              <w:rPr>
                <w:b/>
              </w:rPr>
              <w:lastRenderedPageBreak/>
              <w:t>Témakör neve</w:t>
            </w:r>
            <w:r>
              <w:t xml:space="preserve"> </w:t>
            </w:r>
          </w:p>
        </w:tc>
        <w:tc>
          <w:tcPr>
            <w:tcW w:w="1928" w:type="dxa"/>
            <w:tcBorders>
              <w:top w:val="single" w:sz="5" w:space="0" w:color="000000"/>
              <w:left w:val="nil"/>
              <w:bottom w:val="single" w:sz="5" w:space="0" w:color="000000"/>
              <w:right w:val="single" w:sz="5" w:space="0" w:color="000000"/>
            </w:tcBorders>
          </w:tcPr>
          <w:p w14:paraId="2851301F" w14:textId="77777777" w:rsidR="0055331D" w:rsidRDefault="0055331D">
            <w:pPr>
              <w:spacing w:after="160" w:line="259" w:lineRule="auto"/>
              <w:ind w:right="0" w:firstLine="0"/>
              <w:jc w:val="left"/>
            </w:pPr>
          </w:p>
        </w:tc>
        <w:tc>
          <w:tcPr>
            <w:tcW w:w="1705" w:type="dxa"/>
            <w:tcBorders>
              <w:top w:val="single" w:sz="5" w:space="0" w:color="000000"/>
              <w:left w:val="single" w:sz="5" w:space="0" w:color="000000"/>
              <w:bottom w:val="single" w:sz="5" w:space="0" w:color="000000"/>
              <w:right w:val="single" w:sz="5" w:space="0" w:color="000000"/>
            </w:tcBorders>
          </w:tcPr>
          <w:p w14:paraId="4DAFD985" w14:textId="77777777" w:rsidR="0055331D" w:rsidRDefault="00F521A5">
            <w:pPr>
              <w:spacing w:after="0" w:line="259" w:lineRule="auto"/>
              <w:ind w:right="23" w:firstLine="0"/>
              <w:jc w:val="center"/>
            </w:pPr>
            <w:r>
              <w:rPr>
                <w:b/>
              </w:rPr>
              <w:t>Esti</w:t>
            </w:r>
            <w:r>
              <w:t xml:space="preserve"> </w:t>
            </w:r>
          </w:p>
        </w:tc>
      </w:tr>
      <w:tr w:rsidR="0055331D" w14:paraId="15BA8CEA" w14:textId="77777777">
        <w:trPr>
          <w:trHeight w:val="288"/>
        </w:trPr>
        <w:tc>
          <w:tcPr>
            <w:tcW w:w="5736" w:type="dxa"/>
            <w:tcBorders>
              <w:top w:val="single" w:sz="5" w:space="0" w:color="000000"/>
              <w:left w:val="single" w:sz="5" w:space="0" w:color="000000"/>
              <w:bottom w:val="single" w:sz="5" w:space="0" w:color="000000"/>
              <w:right w:val="nil"/>
            </w:tcBorders>
          </w:tcPr>
          <w:p w14:paraId="0FAC59C8" w14:textId="77777777" w:rsidR="0055331D" w:rsidRDefault="00F521A5">
            <w:pPr>
              <w:spacing w:after="0" w:line="259" w:lineRule="auto"/>
              <w:ind w:left="126" w:right="0" w:firstLine="0"/>
              <w:jc w:val="left"/>
            </w:pPr>
            <w:r>
              <w:t xml:space="preserve">Algoritmizálás, formális programozási nyelv használata </w:t>
            </w:r>
          </w:p>
        </w:tc>
        <w:tc>
          <w:tcPr>
            <w:tcW w:w="1928" w:type="dxa"/>
            <w:tcBorders>
              <w:top w:val="single" w:sz="5" w:space="0" w:color="000000"/>
              <w:left w:val="nil"/>
              <w:bottom w:val="single" w:sz="5" w:space="0" w:color="000000"/>
              <w:right w:val="single" w:sz="5" w:space="0" w:color="000000"/>
            </w:tcBorders>
          </w:tcPr>
          <w:p w14:paraId="61FCFCC9" w14:textId="77777777" w:rsidR="0055331D" w:rsidRDefault="0055331D">
            <w:pPr>
              <w:spacing w:after="160" w:line="259" w:lineRule="auto"/>
              <w:ind w:right="0" w:firstLine="0"/>
              <w:jc w:val="left"/>
            </w:pPr>
          </w:p>
        </w:tc>
        <w:tc>
          <w:tcPr>
            <w:tcW w:w="1705" w:type="dxa"/>
            <w:tcBorders>
              <w:top w:val="single" w:sz="5" w:space="0" w:color="000000"/>
              <w:left w:val="single" w:sz="5" w:space="0" w:color="000000"/>
              <w:bottom w:val="single" w:sz="5" w:space="0" w:color="000000"/>
              <w:right w:val="single" w:sz="5" w:space="0" w:color="000000"/>
            </w:tcBorders>
          </w:tcPr>
          <w:p w14:paraId="417A8E86" w14:textId="77777777" w:rsidR="0055331D" w:rsidRDefault="00F521A5">
            <w:pPr>
              <w:spacing w:after="0" w:line="259" w:lineRule="auto"/>
              <w:ind w:right="17" w:firstLine="0"/>
              <w:jc w:val="center"/>
            </w:pPr>
            <w:r>
              <w:t xml:space="preserve">22 </w:t>
            </w:r>
          </w:p>
        </w:tc>
      </w:tr>
      <w:tr w:rsidR="0055331D" w14:paraId="1A6A3B9C" w14:textId="77777777">
        <w:trPr>
          <w:trHeight w:val="288"/>
        </w:trPr>
        <w:tc>
          <w:tcPr>
            <w:tcW w:w="5736" w:type="dxa"/>
            <w:tcBorders>
              <w:top w:val="single" w:sz="5" w:space="0" w:color="000000"/>
              <w:left w:val="single" w:sz="5" w:space="0" w:color="000000"/>
              <w:bottom w:val="single" w:sz="5" w:space="0" w:color="000000"/>
              <w:right w:val="nil"/>
            </w:tcBorders>
          </w:tcPr>
          <w:p w14:paraId="30BCA581" w14:textId="77777777" w:rsidR="0055331D" w:rsidRDefault="00F521A5">
            <w:pPr>
              <w:spacing w:after="0" w:line="259" w:lineRule="auto"/>
              <w:ind w:left="126" w:right="0" w:firstLine="0"/>
              <w:jc w:val="left"/>
            </w:pPr>
            <w:r>
              <w:t xml:space="preserve">Információs társadalom, e-Világ </w:t>
            </w:r>
          </w:p>
        </w:tc>
        <w:tc>
          <w:tcPr>
            <w:tcW w:w="1928" w:type="dxa"/>
            <w:tcBorders>
              <w:top w:val="single" w:sz="5" w:space="0" w:color="000000"/>
              <w:left w:val="nil"/>
              <w:bottom w:val="single" w:sz="5" w:space="0" w:color="000000"/>
              <w:right w:val="single" w:sz="5" w:space="0" w:color="000000"/>
            </w:tcBorders>
          </w:tcPr>
          <w:p w14:paraId="50261E0E" w14:textId="77777777" w:rsidR="0055331D" w:rsidRDefault="0055331D">
            <w:pPr>
              <w:spacing w:after="160" w:line="259" w:lineRule="auto"/>
              <w:ind w:right="0" w:firstLine="0"/>
              <w:jc w:val="left"/>
            </w:pPr>
          </w:p>
        </w:tc>
        <w:tc>
          <w:tcPr>
            <w:tcW w:w="1705" w:type="dxa"/>
            <w:tcBorders>
              <w:top w:val="single" w:sz="5" w:space="0" w:color="000000"/>
              <w:left w:val="single" w:sz="5" w:space="0" w:color="000000"/>
              <w:bottom w:val="single" w:sz="5" w:space="0" w:color="000000"/>
              <w:right w:val="single" w:sz="5" w:space="0" w:color="000000"/>
            </w:tcBorders>
          </w:tcPr>
          <w:p w14:paraId="615BD0E8" w14:textId="77777777" w:rsidR="0055331D" w:rsidRDefault="00F521A5">
            <w:pPr>
              <w:spacing w:after="0" w:line="259" w:lineRule="auto"/>
              <w:ind w:right="17" w:firstLine="0"/>
              <w:jc w:val="center"/>
            </w:pPr>
            <w:r>
              <w:t xml:space="preserve">3 </w:t>
            </w:r>
          </w:p>
        </w:tc>
      </w:tr>
      <w:tr w:rsidR="0055331D" w14:paraId="4E0CBD4C" w14:textId="77777777">
        <w:trPr>
          <w:trHeight w:val="289"/>
        </w:trPr>
        <w:tc>
          <w:tcPr>
            <w:tcW w:w="5736" w:type="dxa"/>
            <w:tcBorders>
              <w:top w:val="single" w:sz="5" w:space="0" w:color="000000"/>
              <w:left w:val="single" w:sz="5" w:space="0" w:color="000000"/>
              <w:bottom w:val="single" w:sz="5" w:space="0" w:color="000000"/>
              <w:right w:val="nil"/>
            </w:tcBorders>
          </w:tcPr>
          <w:p w14:paraId="787D95A7" w14:textId="77777777" w:rsidR="0055331D" w:rsidRDefault="00F521A5">
            <w:pPr>
              <w:spacing w:after="0" w:line="259" w:lineRule="auto"/>
              <w:ind w:left="126" w:right="0" w:firstLine="0"/>
              <w:jc w:val="left"/>
            </w:pPr>
            <w:r>
              <w:t xml:space="preserve">Mobiltechnológiai ismeretek </w:t>
            </w:r>
          </w:p>
        </w:tc>
        <w:tc>
          <w:tcPr>
            <w:tcW w:w="1928" w:type="dxa"/>
            <w:tcBorders>
              <w:top w:val="single" w:sz="5" w:space="0" w:color="000000"/>
              <w:left w:val="nil"/>
              <w:bottom w:val="single" w:sz="5" w:space="0" w:color="000000"/>
              <w:right w:val="single" w:sz="5" w:space="0" w:color="000000"/>
            </w:tcBorders>
          </w:tcPr>
          <w:p w14:paraId="04E31A89" w14:textId="77777777" w:rsidR="0055331D" w:rsidRDefault="0055331D">
            <w:pPr>
              <w:spacing w:after="160" w:line="259" w:lineRule="auto"/>
              <w:ind w:right="0" w:firstLine="0"/>
              <w:jc w:val="left"/>
            </w:pPr>
          </w:p>
        </w:tc>
        <w:tc>
          <w:tcPr>
            <w:tcW w:w="1705" w:type="dxa"/>
            <w:tcBorders>
              <w:top w:val="single" w:sz="5" w:space="0" w:color="000000"/>
              <w:left w:val="single" w:sz="5" w:space="0" w:color="000000"/>
              <w:bottom w:val="single" w:sz="5" w:space="0" w:color="000000"/>
              <w:right w:val="single" w:sz="5" w:space="0" w:color="000000"/>
            </w:tcBorders>
          </w:tcPr>
          <w:p w14:paraId="177DBEC8" w14:textId="77777777" w:rsidR="0055331D" w:rsidRDefault="00F521A5">
            <w:pPr>
              <w:spacing w:after="0" w:line="259" w:lineRule="auto"/>
              <w:ind w:right="17" w:firstLine="0"/>
              <w:jc w:val="center"/>
            </w:pPr>
            <w:r>
              <w:t xml:space="preserve">4 </w:t>
            </w:r>
          </w:p>
        </w:tc>
      </w:tr>
      <w:tr w:rsidR="0055331D" w14:paraId="553AC46F" w14:textId="77777777">
        <w:trPr>
          <w:trHeight w:val="276"/>
        </w:trPr>
        <w:tc>
          <w:tcPr>
            <w:tcW w:w="5736" w:type="dxa"/>
            <w:tcBorders>
              <w:top w:val="single" w:sz="5" w:space="0" w:color="000000"/>
              <w:left w:val="single" w:sz="5" w:space="0" w:color="000000"/>
              <w:bottom w:val="single" w:sz="5" w:space="0" w:color="000000"/>
              <w:right w:val="nil"/>
            </w:tcBorders>
          </w:tcPr>
          <w:p w14:paraId="59C6E0C1" w14:textId="77777777" w:rsidR="0055331D" w:rsidRDefault="00F521A5">
            <w:pPr>
              <w:spacing w:after="0" w:line="259" w:lineRule="auto"/>
              <w:ind w:left="126" w:right="0" w:firstLine="0"/>
              <w:jc w:val="left"/>
            </w:pPr>
            <w:r>
              <w:t xml:space="preserve">Szövegszerkesztés </w:t>
            </w:r>
          </w:p>
        </w:tc>
        <w:tc>
          <w:tcPr>
            <w:tcW w:w="1928" w:type="dxa"/>
            <w:tcBorders>
              <w:top w:val="single" w:sz="5" w:space="0" w:color="000000"/>
              <w:left w:val="nil"/>
              <w:bottom w:val="single" w:sz="5" w:space="0" w:color="000000"/>
              <w:right w:val="single" w:sz="5" w:space="0" w:color="000000"/>
            </w:tcBorders>
          </w:tcPr>
          <w:p w14:paraId="3DA92547" w14:textId="77777777" w:rsidR="0055331D" w:rsidRDefault="0055331D">
            <w:pPr>
              <w:spacing w:after="160" w:line="259" w:lineRule="auto"/>
              <w:ind w:right="0" w:firstLine="0"/>
              <w:jc w:val="left"/>
            </w:pPr>
          </w:p>
        </w:tc>
        <w:tc>
          <w:tcPr>
            <w:tcW w:w="1705" w:type="dxa"/>
            <w:tcBorders>
              <w:top w:val="single" w:sz="5" w:space="0" w:color="000000"/>
              <w:left w:val="single" w:sz="5" w:space="0" w:color="000000"/>
              <w:bottom w:val="single" w:sz="5" w:space="0" w:color="000000"/>
              <w:right w:val="single" w:sz="5" w:space="0" w:color="000000"/>
            </w:tcBorders>
          </w:tcPr>
          <w:p w14:paraId="1D07F47B" w14:textId="77777777" w:rsidR="0055331D" w:rsidRDefault="00F521A5">
            <w:pPr>
              <w:spacing w:after="0" w:line="259" w:lineRule="auto"/>
              <w:ind w:right="17" w:firstLine="0"/>
              <w:jc w:val="center"/>
            </w:pPr>
            <w:r>
              <w:t xml:space="preserve">7 </w:t>
            </w:r>
          </w:p>
        </w:tc>
      </w:tr>
      <w:tr w:rsidR="0055331D" w14:paraId="74373BAE" w14:textId="77777777">
        <w:trPr>
          <w:trHeight w:val="288"/>
        </w:trPr>
        <w:tc>
          <w:tcPr>
            <w:tcW w:w="5736" w:type="dxa"/>
            <w:tcBorders>
              <w:top w:val="single" w:sz="5" w:space="0" w:color="000000"/>
              <w:left w:val="single" w:sz="5" w:space="0" w:color="000000"/>
              <w:bottom w:val="single" w:sz="5" w:space="0" w:color="000000"/>
              <w:right w:val="nil"/>
            </w:tcBorders>
          </w:tcPr>
          <w:p w14:paraId="4A8EC78A"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6289E494" w14:textId="77777777" w:rsidR="0055331D" w:rsidRDefault="00F521A5">
            <w:pPr>
              <w:spacing w:after="0" w:line="259" w:lineRule="auto"/>
              <w:ind w:right="0" w:firstLine="0"/>
              <w:jc w:val="left"/>
            </w:pPr>
            <w:r>
              <w:rPr>
                <w:b/>
              </w:rPr>
              <w:t xml:space="preserve">Összes óraszám: </w:t>
            </w:r>
          </w:p>
        </w:tc>
        <w:tc>
          <w:tcPr>
            <w:tcW w:w="1705" w:type="dxa"/>
            <w:tcBorders>
              <w:top w:val="single" w:sz="5" w:space="0" w:color="000000"/>
              <w:left w:val="single" w:sz="5" w:space="0" w:color="000000"/>
              <w:bottom w:val="single" w:sz="5" w:space="0" w:color="000000"/>
              <w:right w:val="single" w:sz="5" w:space="0" w:color="000000"/>
            </w:tcBorders>
          </w:tcPr>
          <w:p w14:paraId="5F12EDBC" w14:textId="77777777" w:rsidR="0055331D" w:rsidRDefault="00F521A5">
            <w:pPr>
              <w:spacing w:after="0" w:line="259" w:lineRule="auto"/>
              <w:ind w:right="17" w:firstLine="0"/>
              <w:jc w:val="center"/>
            </w:pPr>
            <w:r>
              <w:rPr>
                <w:b/>
              </w:rPr>
              <w:t xml:space="preserve">36 </w:t>
            </w:r>
          </w:p>
        </w:tc>
      </w:tr>
    </w:tbl>
    <w:p w14:paraId="05F9821E" w14:textId="77777777" w:rsidR="0055331D" w:rsidRDefault="00F521A5">
      <w:pPr>
        <w:spacing w:after="0" w:line="259" w:lineRule="auto"/>
        <w:ind w:left="433" w:right="0" w:firstLine="0"/>
        <w:jc w:val="left"/>
      </w:pPr>
      <w:r>
        <w:rPr>
          <w:b/>
        </w:rPr>
        <w:t xml:space="preserve"> </w:t>
      </w:r>
      <w:r>
        <w:rPr>
          <w:b/>
        </w:rPr>
        <w:tab/>
        <w:t xml:space="preserve"> </w:t>
      </w:r>
    </w:p>
    <w:p w14:paraId="50016EC5" w14:textId="77777777" w:rsidR="0055331D" w:rsidRDefault="00F521A5">
      <w:pPr>
        <w:spacing w:line="270" w:lineRule="auto"/>
        <w:ind w:left="443" w:right="0" w:hanging="10"/>
      </w:pPr>
      <w:r>
        <w:rPr>
          <w:b/>
        </w:rPr>
        <w:t>T</w:t>
      </w:r>
      <w:r>
        <w:rPr>
          <w:b/>
          <w:sz w:val="30"/>
          <w:vertAlign w:val="subscript"/>
        </w:rPr>
        <w:t>ÉMAKÖR</w:t>
      </w:r>
      <w:r>
        <w:rPr>
          <w:b/>
        </w:rPr>
        <w:t>:</w:t>
      </w:r>
      <w:r>
        <w:rPr>
          <w:b/>
          <w:sz w:val="19"/>
        </w:rPr>
        <w:t xml:space="preserve"> </w:t>
      </w:r>
      <w:r>
        <w:rPr>
          <w:b/>
        </w:rPr>
        <w:t xml:space="preserve">Algoritmizálás, formális programozási nyelv használata </w:t>
      </w:r>
    </w:p>
    <w:p w14:paraId="62036C68" w14:textId="77777777" w:rsidR="0055331D" w:rsidRDefault="00F521A5">
      <w:pPr>
        <w:spacing w:after="121" w:line="270" w:lineRule="auto"/>
        <w:ind w:left="443" w:right="0" w:hanging="10"/>
      </w:pPr>
      <w:r>
        <w:rPr>
          <w:b/>
          <w:sz w:val="30"/>
          <w:vertAlign w:val="subscript"/>
        </w:rPr>
        <w:t>ÓRASZÁM</w:t>
      </w:r>
      <w:r>
        <w:rPr>
          <w:b/>
        </w:rPr>
        <w:t>:</w:t>
      </w:r>
      <w:r>
        <w:t xml:space="preserve"> </w:t>
      </w:r>
      <w:r>
        <w:rPr>
          <w:b/>
        </w:rPr>
        <w:t>E:</w:t>
      </w:r>
      <w:r>
        <w:t xml:space="preserve"> </w:t>
      </w:r>
      <w:r>
        <w:rPr>
          <w:b/>
        </w:rPr>
        <w:t xml:space="preserve">22 óra </w:t>
      </w:r>
    </w:p>
    <w:p w14:paraId="3862C0C0" w14:textId="77777777" w:rsidR="0055331D" w:rsidRDefault="00F521A5">
      <w:pPr>
        <w:spacing w:after="32" w:line="259" w:lineRule="auto"/>
        <w:ind w:left="443" w:right="0" w:hanging="10"/>
      </w:pPr>
      <w:r>
        <w:rPr>
          <w:b/>
        </w:rPr>
        <w:t>T</w:t>
      </w:r>
      <w:r>
        <w:rPr>
          <w:b/>
          <w:sz w:val="19"/>
        </w:rPr>
        <w:t>ANULÁSI EREDMÉNYEK</w:t>
      </w:r>
      <w:r>
        <w:rPr>
          <w:b/>
        </w:rPr>
        <w:t xml:space="preserve"> </w:t>
      </w:r>
    </w:p>
    <w:p w14:paraId="3F895FF7" w14:textId="77777777" w:rsidR="0055331D" w:rsidRDefault="00F521A5">
      <w:pPr>
        <w:spacing w:after="39" w:line="270" w:lineRule="auto"/>
        <w:ind w:left="443" w:right="0" w:hanging="10"/>
      </w:pPr>
      <w:r>
        <w:rPr>
          <w:b/>
        </w:rPr>
        <w:t xml:space="preserve">A témakör tanulása hozzájárul ahhoz, hogy a tanuló a nevelési-oktatási szakasz végére: </w:t>
      </w:r>
    </w:p>
    <w:p w14:paraId="143354E2" w14:textId="77777777" w:rsidR="0055331D" w:rsidRDefault="00F521A5" w:rsidP="00F521A5">
      <w:pPr>
        <w:numPr>
          <w:ilvl w:val="0"/>
          <w:numId w:val="276"/>
        </w:numPr>
        <w:spacing w:after="46" w:line="265" w:lineRule="auto"/>
        <w:ind w:left="794" w:right="15" w:hanging="361"/>
      </w:pPr>
      <w:r>
        <w:t xml:space="preserve">érti az egyszerű problémák megoldásához szükséges tevékenységek lépéseit és kapcsolatukat; </w:t>
      </w:r>
      <w:r>
        <w:rPr>
          <w:rFonts w:ascii="Segoe UI Symbol" w:eastAsia="Segoe UI Symbol" w:hAnsi="Segoe UI Symbol" w:cs="Segoe UI Symbol"/>
        </w:rPr>
        <w:t></w:t>
      </w:r>
      <w:r>
        <w:rPr>
          <w:rFonts w:ascii="Arial" w:eastAsia="Arial" w:hAnsi="Arial" w:cs="Arial"/>
        </w:rPr>
        <w:t xml:space="preserve"> </w:t>
      </w:r>
      <w:r>
        <w:t xml:space="preserve">ismeri a következő elemi adattípusok közötti különbségeket: egész, valós szám, karakter, szöveg, logikai; </w:t>
      </w:r>
    </w:p>
    <w:p w14:paraId="104C26E4" w14:textId="77777777" w:rsidR="0055331D" w:rsidRDefault="00F521A5" w:rsidP="00F521A5">
      <w:pPr>
        <w:numPr>
          <w:ilvl w:val="0"/>
          <w:numId w:val="276"/>
        </w:numPr>
        <w:spacing w:after="34"/>
        <w:ind w:left="794" w:right="15" w:hanging="361"/>
      </w:pPr>
      <w:r>
        <w:t xml:space="preserve">ismeri az elemi és összetett adattípusok közötti különbségeket; </w:t>
      </w:r>
      <w:r>
        <w:rPr>
          <w:rFonts w:ascii="Segoe UI Symbol" w:eastAsia="Segoe UI Symbol" w:hAnsi="Segoe UI Symbol" w:cs="Segoe UI Symbol"/>
        </w:rPr>
        <w:t></w:t>
      </w:r>
      <w:r>
        <w:rPr>
          <w:rFonts w:ascii="Arial" w:eastAsia="Arial" w:hAnsi="Arial" w:cs="Arial"/>
        </w:rPr>
        <w:t xml:space="preserve"> </w:t>
      </w:r>
      <w:r>
        <w:t xml:space="preserve">érti egy algoritmus leíró eszköz alapvető építőelemeit; </w:t>
      </w:r>
      <w:r>
        <w:rPr>
          <w:rFonts w:ascii="Segoe UI Symbol" w:eastAsia="Segoe UI Symbol" w:hAnsi="Segoe UI Symbol" w:cs="Segoe UI Symbol"/>
        </w:rPr>
        <w:t></w:t>
      </w:r>
      <w:r>
        <w:rPr>
          <w:rFonts w:ascii="Arial" w:eastAsia="Arial" w:hAnsi="Arial" w:cs="Arial"/>
        </w:rPr>
        <w:t xml:space="preserve"> </w:t>
      </w:r>
      <w:r>
        <w:t xml:space="preserve">érti a típusalgoritmusok felhasználásának lehetőségeit. </w:t>
      </w:r>
      <w:r>
        <w:rPr>
          <w:b/>
        </w:rPr>
        <w:t xml:space="preserve">A témakör tanulása eredményeként a tanuló: </w:t>
      </w:r>
    </w:p>
    <w:p w14:paraId="547CA290" w14:textId="77777777" w:rsidR="0055331D" w:rsidRDefault="00F521A5" w:rsidP="00F521A5">
      <w:pPr>
        <w:numPr>
          <w:ilvl w:val="0"/>
          <w:numId w:val="276"/>
        </w:numPr>
        <w:spacing w:after="40"/>
        <w:ind w:left="794" w:right="15" w:hanging="361"/>
      </w:pPr>
      <w:r>
        <w:t xml:space="preserve">példákban, feladatok megoldásában használja egy formális programozási nyelv fejlesztői környezetének alapszolgáltatásait; </w:t>
      </w:r>
    </w:p>
    <w:p w14:paraId="4C754ED2" w14:textId="77777777" w:rsidR="0055331D" w:rsidRDefault="00F521A5" w:rsidP="00F521A5">
      <w:pPr>
        <w:numPr>
          <w:ilvl w:val="0"/>
          <w:numId w:val="276"/>
        </w:numPr>
        <w:spacing w:after="39"/>
        <w:ind w:left="794" w:right="15" w:hanging="361"/>
      </w:pPr>
      <w:r>
        <w:t xml:space="preserve">szekvencia, elágazás és ciklus segítségével algoritmust hoz létre, és azt egy magas szintű formális programozási nyelven kódolja; </w:t>
      </w:r>
    </w:p>
    <w:p w14:paraId="4B5DA654" w14:textId="77777777" w:rsidR="0055331D" w:rsidRDefault="00F521A5" w:rsidP="00F521A5">
      <w:pPr>
        <w:numPr>
          <w:ilvl w:val="0"/>
          <w:numId w:val="276"/>
        </w:numPr>
        <w:ind w:left="794" w:right="15" w:hanging="361"/>
      </w:pPr>
      <w:r>
        <w:t xml:space="preserve">a feladat megoldásának helyességét teszteli; </w:t>
      </w:r>
    </w:p>
    <w:p w14:paraId="62C2CEC3" w14:textId="77777777" w:rsidR="0055331D" w:rsidRDefault="00F521A5" w:rsidP="00F521A5">
      <w:pPr>
        <w:numPr>
          <w:ilvl w:val="0"/>
          <w:numId w:val="276"/>
        </w:numPr>
        <w:ind w:left="794" w:right="15" w:hanging="361"/>
      </w:pPr>
      <w:r>
        <w:t xml:space="preserve">tapasztalatokkal rendelkezik hétköznapi jelenségek számítógépes szimulációjáról; </w:t>
      </w:r>
    </w:p>
    <w:p w14:paraId="6682FE68" w14:textId="77777777" w:rsidR="0055331D" w:rsidRDefault="00F521A5" w:rsidP="00F521A5">
      <w:pPr>
        <w:numPr>
          <w:ilvl w:val="0"/>
          <w:numId w:val="276"/>
        </w:numPr>
        <w:ind w:left="794" w:right="15" w:hanging="361"/>
      </w:pPr>
      <w:r>
        <w:t xml:space="preserve">hétköznapi, oktatáshoz készült szimulációs programokat használ; </w:t>
      </w:r>
    </w:p>
    <w:p w14:paraId="4A66C761" w14:textId="77777777" w:rsidR="0055331D" w:rsidRDefault="00F521A5" w:rsidP="00F521A5">
      <w:pPr>
        <w:numPr>
          <w:ilvl w:val="0"/>
          <w:numId w:val="276"/>
        </w:numPr>
        <w:spacing w:after="111"/>
        <w:ind w:left="794" w:right="15" w:hanging="361"/>
      </w:pPr>
      <w:r>
        <w:t xml:space="preserve">tapasztalatokat szerez a kezdőértékek változtatásának hatásairól a szimulációs programokban. </w:t>
      </w:r>
    </w:p>
    <w:p w14:paraId="63FBA7C8" w14:textId="77777777" w:rsidR="0055331D" w:rsidRDefault="00F521A5">
      <w:pPr>
        <w:spacing w:after="60" w:line="259" w:lineRule="auto"/>
        <w:ind w:left="443" w:right="0" w:hanging="10"/>
      </w:pPr>
      <w:r>
        <w:rPr>
          <w:b/>
        </w:rPr>
        <w:t>F</w:t>
      </w:r>
      <w:r>
        <w:rPr>
          <w:b/>
          <w:sz w:val="19"/>
        </w:rPr>
        <w:t>EJLESZTÉSI FELADATOK ÉS ISMERETEK</w:t>
      </w:r>
      <w:r>
        <w:rPr>
          <w:b/>
        </w:rPr>
        <w:t xml:space="preserve"> </w:t>
      </w:r>
    </w:p>
    <w:p w14:paraId="486091CD" w14:textId="77777777" w:rsidR="0055331D" w:rsidRDefault="00F521A5" w:rsidP="00F521A5">
      <w:pPr>
        <w:numPr>
          <w:ilvl w:val="0"/>
          <w:numId w:val="276"/>
        </w:numPr>
        <w:ind w:left="794" w:right="15" w:hanging="361"/>
      </w:pPr>
      <w:r>
        <w:t xml:space="preserve">Az algoritmikus gondolkodást segítő informatikai eszközök és szoftverek használata </w:t>
      </w:r>
    </w:p>
    <w:p w14:paraId="3BC63FC3" w14:textId="77777777" w:rsidR="0055331D" w:rsidRDefault="00F521A5" w:rsidP="00F521A5">
      <w:pPr>
        <w:numPr>
          <w:ilvl w:val="0"/>
          <w:numId w:val="276"/>
        </w:numPr>
        <w:ind w:left="794" w:right="15" w:hanging="361"/>
      </w:pPr>
      <w:r>
        <w:t xml:space="preserve">Hétköznapi tevékenységekből a folyamat és az adatok absztrakciója </w:t>
      </w:r>
    </w:p>
    <w:p w14:paraId="3F88F0F5" w14:textId="77777777" w:rsidR="0055331D" w:rsidRDefault="00F521A5" w:rsidP="00F521A5">
      <w:pPr>
        <w:numPr>
          <w:ilvl w:val="0"/>
          <w:numId w:val="276"/>
        </w:numPr>
        <w:ind w:left="794" w:right="15" w:hanging="361"/>
      </w:pPr>
      <w:r>
        <w:t xml:space="preserve">A problémamegoldó tevékenység tervezési és szervezési kérdései </w:t>
      </w:r>
    </w:p>
    <w:p w14:paraId="0390CE09" w14:textId="77777777" w:rsidR="0055331D" w:rsidRDefault="00F521A5" w:rsidP="00F521A5">
      <w:pPr>
        <w:numPr>
          <w:ilvl w:val="0"/>
          <w:numId w:val="276"/>
        </w:numPr>
        <w:spacing w:after="39"/>
        <w:ind w:left="794" w:right="15" w:hanging="361"/>
      </w:pPr>
      <w:r>
        <w:t xml:space="preserve">A problémamegoldáshoz tartozó algoritmuselemek megismerése. Algoritmus leírása egy algoritmus leíró eszköz segítségével </w:t>
      </w:r>
    </w:p>
    <w:p w14:paraId="653CD961" w14:textId="77777777" w:rsidR="0055331D" w:rsidRDefault="00F521A5" w:rsidP="00F521A5">
      <w:pPr>
        <w:numPr>
          <w:ilvl w:val="0"/>
          <w:numId w:val="276"/>
        </w:numPr>
        <w:ind w:left="794" w:right="15" w:hanging="361"/>
      </w:pPr>
      <w:r>
        <w:t xml:space="preserve">Az algoritmus végrehajtásához szükséges adatok és az eredmények kapcsolatának vizsgálata </w:t>
      </w:r>
    </w:p>
    <w:p w14:paraId="6A6C3B39" w14:textId="77777777" w:rsidR="0055331D" w:rsidRDefault="00F521A5" w:rsidP="00F521A5">
      <w:pPr>
        <w:numPr>
          <w:ilvl w:val="0"/>
          <w:numId w:val="276"/>
        </w:numPr>
        <w:ind w:left="794" w:right="15" w:hanging="361"/>
      </w:pPr>
      <w:r>
        <w:t xml:space="preserve">Az elemi adatok és sorozatok megkülönböztetése, kezelése és használata </w:t>
      </w:r>
    </w:p>
    <w:p w14:paraId="5528E381" w14:textId="77777777" w:rsidR="0055331D" w:rsidRDefault="00F521A5" w:rsidP="00F521A5">
      <w:pPr>
        <w:numPr>
          <w:ilvl w:val="0"/>
          <w:numId w:val="276"/>
        </w:numPr>
        <w:ind w:left="794" w:right="15" w:hanging="361"/>
      </w:pPr>
      <w:r>
        <w:t xml:space="preserve">Szekvencia, elágazások és ciklusok </w:t>
      </w:r>
    </w:p>
    <w:p w14:paraId="1CACB7FD" w14:textId="77777777" w:rsidR="0055331D" w:rsidRDefault="00F521A5" w:rsidP="00F521A5">
      <w:pPr>
        <w:numPr>
          <w:ilvl w:val="0"/>
          <w:numId w:val="276"/>
        </w:numPr>
        <w:ind w:left="794" w:right="15" w:hanging="361"/>
      </w:pPr>
      <w:r>
        <w:t xml:space="preserve">Példák típusalgoritmus használatára </w:t>
      </w:r>
    </w:p>
    <w:p w14:paraId="291B1C82" w14:textId="77777777" w:rsidR="0055331D" w:rsidRDefault="00F521A5" w:rsidP="00F521A5">
      <w:pPr>
        <w:numPr>
          <w:ilvl w:val="0"/>
          <w:numId w:val="276"/>
        </w:numPr>
        <w:ind w:left="794" w:right="15" w:hanging="361"/>
      </w:pPr>
      <w:r>
        <w:t xml:space="preserve">A vezérlési szerkezetek megfelelői egy formális programozási környezetben </w:t>
      </w:r>
    </w:p>
    <w:p w14:paraId="10217887" w14:textId="77777777" w:rsidR="0055331D" w:rsidRDefault="00F521A5" w:rsidP="00F521A5">
      <w:pPr>
        <w:numPr>
          <w:ilvl w:val="0"/>
          <w:numId w:val="276"/>
        </w:numPr>
        <w:spacing w:after="38"/>
        <w:ind w:left="794" w:right="15" w:hanging="361"/>
      </w:pPr>
      <w:r>
        <w:lastRenderedPageBreak/>
        <w:t xml:space="preserve">Egyszerű algoritmusok tervezése az alulról felfelé építkezés és a </w:t>
      </w:r>
      <w:proofErr w:type="spellStart"/>
      <w:r>
        <w:t>lépésenkénti</w:t>
      </w:r>
      <w:proofErr w:type="spellEnd"/>
      <w:r>
        <w:t xml:space="preserve"> finomítás elvei alapján </w:t>
      </w:r>
    </w:p>
    <w:p w14:paraId="6F198997" w14:textId="77777777" w:rsidR="0055331D" w:rsidRDefault="00F521A5" w:rsidP="00F521A5">
      <w:pPr>
        <w:numPr>
          <w:ilvl w:val="0"/>
          <w:numId w:val="276"/>
        </w:numPr>
        <w:ind w:left="794" w:right="15" w:hanging="361"/>
      </w:pPr>
      <w:r>
        <w:t xml:space="preserve">Elágazások, feltételek kezelése, többirányú elágazás, ciklusok </w:t>
      </w:r>
    </w:p>
    <w:p w14:paraId="41C048B0" w14:textId="77777777" w:rsidR="0055331D" w:rsidRDefault="00F521A5" w:rsidP="00F521A5">
      <w:pPr>
        <w:numPr>
          <w:ilvl w:val="0"/>
          <w:numId w:val="276"/>
        </w:numPr>
        <w:ind w:left="794" w:right="15" w:hanging="361"/>
      </w:pPr>
      <w:r>
        <w:t xml:space="preserve">Változók, értékadás. Eljárások, függvények alkalmazása </w:t>
      </w:r>
    </w:p>
    <w:p w14:paraId="08B151E5" w14:textId="77777777" w:rsidR="0055331D" w:rsidRDefault="00F521A5" w:rsidP="00F521A5">
      <w:pPr>
        <w:numPr>
          <w:ilvl w:val="0"/>
          <w:numId w:val="276"/>
        </w:numPr>
        <w:ind w:left="794" w:right="15" w:hanging="361"/>
      </w:pPr>
      <w:r>
        <w:t xml:space="preserve">A program megtervezése, kódolása, tesztelése </w:t>
      </w:r>
    </w:p>
    <w:p w14:paraId="159F7C63" w14:textId="77777777" w:rsidR="0055331D" w:rsidRDefault="00F521A5" w:rsidP="00F521A5">
      <w:pPr>
        <w:numPr>
          <w:ilvl w:val="0"/>
          <w:numId w:val="276"/>
        </w:numPr>
        <w:ind w:left="794" w:right="15" w:hanging="361"/>
      </w:pPr>
      <w:r>
        <w:t xml:space="preserve">Az objektumorientált szemlélet megalapozása </w:t>
      </w:r>
    </w:p>
    <w:p w14:paraId="22738C4D" w14:textId="77777777" w:rsidR="0055331D" w:rsidRDefault="00F521A5" w:rsidP="00F521A5">
      <w:pPr>
        <w:numPr>
          <w:ilvl w:val="0"/>
          <w:numId w:val="276"/>
        </w:numPr>
        <w:spacing w:after="120"/>
        <w:ind w:left="794" w:right="15" w:hanging="361"/>
      </w:pPr>
      <w:r>
        <w:t xml:space="preserve">Mások által készített alkalmazások paramétereinek a program működésére gyakorolt hatásának vizsgálata </w:t>
      </w:r>
    </w:p>
    <w:p w14:paraId="45DA3180" w14:textId="77777777" w:rsidR="0055331D" w:rsidRDefault="00F521A5">
      <w:pPr>
        <w:spacing w:after="32" w:line="259" w:lineRule="auto"/>
        <w:ind w:left="443" w:right="0" w:hanging="10"/>
      </w:pPr>
      <w:r>
        <w:rPr>
          <w:b/>
        </w:rPr>
        <w:t>F</w:t>
      </w:r>
      <w:r>
        <w:rPr>
          <w:b/>
          <w:sz w:val="19"/>
        </w:rPr>
        <w:t>OGALMAK</w:t>
      </w:r>
      <w:r>
        <w:rPr>
          <w:b/>
        </w:rPr>
        <w:t xml:space="preserve"> </w:t>
      </w:r>
    </w:p>
    <w:p w14:paraId="5EA9D8EF" w14:textId="77777777" w:rsidR="0055331D" w:rsidRDefault="00F521A5">
      <w:pPr>
        <w:ind w:left="433" w:right="135"/>
      </w:pPr>
      <w:r>
        <w:t xml:space="preserve">algoritmuselemek, tervezési folyamat, adatok absztrakciója, algoritmus leírási mód, szekvencia, elágazás, ciklus, egész szám, valós szám, karakter, szöveg, tömb, logikai adat, egyszerű algoritmusok tervezése, vezérlési szerkezetek, eljárás, függvény, kódolás, típusfeladatok, tesztelés, hibajavítás, objektumorientáltság, hatékonyságvizsgálat </w:t>
      </w:r>
    </w:p>
    <w:p w14:paraId="34F43612" w14:textId="77777777" w:rsidR="0055331D" w:rsidRDefault="00F521A5">
      <w:pPr>
        <w:spacing w:after="60" w:line="259" w:lineRule="auto"/>
        <w:ind w:left="443" w:right="0" w:hanging="10"/>
      </w:pPr>
      <w:r>
        <w:rPr>
          <w:b/>
        </w:rPr>
        <w:t>J</w:t>
      </w:r>
      <w:r>
        <w:rPr>
          <w:b/>
          <w:sz w:val="19"/>
        </w:rPr>
        <w:t>AVASOLT TEVÉKENYSÉGEK</w:t>
      </w:r>
      <w:r>
        <w:rPr>
          <w:b/>
        </w:rPr>
        <w:t xml:space="preserve"> </w:t>
      </w:r>
    </w:p>
    <w:p w14:paraId="17CB23F0" w14:textId="77777777" w:rsidR="0055331D" w:rsidRDefault="00F521A5" w:rsidP="00F521A5">
      <w:pPr>
        <w:numPr>
          <w:ilvl w:val="0"/>
          <w:numId w:val="276"/>
        </w:numPr>
        <w:spacing w:after="39"/>
        <w:ind w:left="794" w:right="15" w:hanging="361"/>
      </w:pPr>
      <w:r>
        <w:t xml:space="preserve">Egy formális programozási nyelv megismerése közösen megoldott egyszerű példákon keresztül, illetve online segédanyagok felhasználásával (pl.: videók, weboldalak) </w:t>
      </w:r>
    </w:p>
    <w:p w14:paraId="672E6808" w14:textId="77777777" w:rsidR="0055331D" w:rsidRDefault="00F521A5" w:rsidP="00F521A5">
      <w:pPr>
        <w:numPr>
          <w:ilvl w:val="0"/>
          <w:numId w:val="276"/>
        </w:numPr>
        <w:spacing w:after="39"/>
        <w:ind w:left="794" w:right="15" w:hanging="361"/>
      </w:pPr>
      <w:r>
        <w:t xml:space="preserve">Típusok, változók és vezérlőszerkezetek (szekvencia, elágazás, ciklus) tudatos választását igénylő feladatok önálló megoldása, a választás indoklása </w:t>
      </w:r>
    </w:p>
    <w:p w14:paraId="7A59DD6F" w14:textId="77777777" w:rsidR="0055331D" w:rsidRDefault="00F521A5" w:rsidP="00F521A5">
      <w:pPr>
        <w:numPr>
          <w:ilvl w:val="0"/>
          <w:numId w:val="276"/>
        </w:numPr>
        <w:ind w:left="794" w:right="15" w:hanging="361"/>
      </w:pPr>
      <w:r>
        <w:t xml:space="preserve">Programozási feladatok megoldása során algoritmusok megismerése, leírása és kódolása </w:t>
      </w:r>
    </w:p>
    <w:p w14:paraId="6490E60E" w14:textId="77777777" w:rsidR="0055331D" w:rsidRDefault="00F521A5" w:rsidP="00F521A5">
      <w:pPr>
        <w:numPr>
          <w:ilvl w:val="0"/>
          <w:numId w:val="276"/>
        </w:numPr>
        <w:spacing w:after="38"/>
        <w:ind w:left="794" w:right="15" w:hanging="361"/>
      </w:pPr>
      <w:r>
        <w:t xml:space="preserve">Az algoritmusok és az adatszerkezetek kapcsolatának használatát igénylő programozási feladatok megoldása, a választás indoklása </w:t>
      </w:r>
    </w:p>
    <w:p w14:paraId="25D6954F" w14:textId="77777777" w:rsidR="0055331D" w:rsidRDefault="00F521A5" w:rsidP="00F521A5">
      <w:pPr>
        <w:numPr>
          <w:ilvl w:val="0"/>
          <w:numId w:val="276"/>
        </w:numPr>
        <w:ind w:left="794" w:right="15" w:hanging="361"/>
      </w:pPr>
      <w:r>
        <w:t xml:space="preserve">Konkrét programozási feladathoz kapcsolódó algoritmusok leírása egy lehetséges módszerrel </w:t>
      </w:r>
    </w:p>
    <w:p w14:paraId="342AB298" w14:textId="77777777" w:rsidR="0055331D" w:rsidRDefault="00F521A5" w:rsidP="00F521A5">
      <w:pPr>
        <w:numPr>
          <w:ilvl w:val="0"/>
          <w:numId w:val="276"/>
        </w:numPr>
        <w:ind w:left="794" w:right="15" w:hanging="361"/>
      </w:pPr>
      <w:r>
        <w:t xml:space="preserve">Feladat megoldása során a fejlesztői környezet lehetőségeinek használata (pl.: tesztelés) </w:t>
      </w:r>
    </w:p>
    <w:p w14:paraId="65124237" w14:textId="77777777" w:rsidR="0055331D" w:rsidRDefault="00F521A5" w:rsidP="00F521A5">
      <w:pPr>
        <w:numPr>
          <w:ilvl w:val="0"/>
          <w:numId w:val="276"/>
        </w:numPr>
        <w:ind w:left="794" w:right="15" w:hanging="361"/>
      </w:pPr>
      <w:r>
        <w:t xml:space="preserve">Feladatmegoldás strukturálatlan algoritmussal és függvények, eljárások használatával </w:t>
      </w:r>
    </w:p>
    <w:p w14:paraId="08831F63" w14:textId="77777777" w:rsidR="0055331D" w:rsidRDefault="00F521A5" w:rsidP="00F521A5">
      <w:pPr>
        <w:numPr>
          <w:ilvl w:val="0"/>
          <w:numId w:val="276"/>
        </w:numPr>
        <w:spacing w:after="38"/>
        <w:ind w:left="794" w:right="15" w:hanging="361"/>
      </w:pPr>
      <w:r>
        <w:t xml:space="preserve">Olyan problémák közös megoldása, amelyek során a függvények, eljárások paraméterezése a paraméterátadás különböző típusainak alkalmazását igényli </w:t>
      </w:r>
    </w:p>
    <w:p w14:paraId="2957BF8E" w14:textId="77777777" w:rsidR="0055331D" w:rsidRDefault="00F521A5" w:rsidP="00F521A5">
      <w:pPr>
        <w:numPr>
          <w:ilvl w:val="0"/>
          <w:numId w:val="276"/>
        </w:numPr>
        <w:ind w:left="794" w:right="15" w:hanging="361"/>
      </w:pPr>
      <w:r>
        <w:t xml:space="preserve">Egy saját vagy más által készített program tesztelése </w:t>
      </w:r>
    </w:p>
    <w:p w14:paraId="265C72F8" w14:textId="77777777" w:rsidR="0055331D" w:rsidRDefault="00F521A5" w:rsidP="00F521A5">
      <w:pPr>
        <w:numPr>
          <w:ilvl w:val="0"/>
          <w:numId w:val="276"/>
        </w:numPr>
        <w:ind w:left="794" w:right="15" w:hanging="361"/>
      </w:pPr>
      <w:r>
        <w:t xml:space="preserve">Adott feladathoz készült különböző megoldások közös megbeszélése </w:t>
      </w:r>
    </w:p>
    <w:p w14:paraId="43B35967" w14:textId="77777777" w:rsidR="0055331D" w:rsidRDefault="00F521A5" w:rsidP="00F521A5">
      <w:pPr>
        <w:numPr>
          <w:ilvl w:val="0"/>
          <w:numId w:val="276"/>
        </w:numPr>
        <w:spacing w:after="37"/>
        <w:ind w:left="794" w:right="15" w:hanging="361"/>
      </w:pPr>
      <w:r>
        <w:t xml:space="preserve">Hétköznapi és más tantárgyakhoz kapcsolódó feladatok egyszerű algoritmusának tervezése és kódolása </w:t>
      </w:r>
    </w:p>
    <w:p w14:paraId="52799EEE" w14:textId="77777777" w:rsidR="0055331D" w:rsidRDefault="00F521A5" w:rsidP="00F521A5">
      <w:pPr>
        <w:numPr>
          <w:ilvl w:val="0"/>
          <w:numId w:val="276"/>
        </w:numPr>
        <w:ind w:left="794" w:right="15" w:hanging="361"/>
      </w:pPr>
      <w:r>
        <w:t xml:space="preserve">Egy feladatot megoldó eljárás leírása egy algoritmus leíró eszközzel </w:t>
      </w:r>
    </w:p>
    <w:p w14:paraId="1ED2FA7D" w14:textId="77777777" w:rsidR="0055331D" w:rsidRDefault="00F521A5" w:rsidP="00F521A5">
      <w:pPr>
        <w:numPr>
          <w:ilvl w:val="0"/>
          <w:numId w:val="276"/>
        </w:numPr>
        <w:spacing w:after="40"/>
        <w:ind w:left="794" w:right="15" w:hanging="361"/>
      </w:pPr>
      <w:r>
        <w:t xml:space="preserve">Az algoritmus végrehajtásához szükséges adatok és eredmények kapcsolatának meghatározása </w:t>
      </w:r>
      <w:r>
        <w:rPr>
          <w:rFonts w:ascii="Segoe UI Symbol" w:eastAsia="Segoe UI Symbol" w:hAnsi="Segoe UI Symbol" w:cs="Segoe UI Symbol"/>
        </w:rPr>
        <w:t></w:t>
      </w:r>
      <w:r>
        <w:rPr>
          <w:rFonts w:ascii="Arial" w:eastAsia="Arial" w:hAnsi="Arial" w:cs="Arial"/>
        </w:rPr>
        <w:t xml:space="preserve"> </w:t>
      </w:r>
      <w:r>
        <w:t xml:space="preserve">Típusalgoritmusok – összegzés, másolás, eldöntés, maximum kiválasztás – használatát igénylő problémamegoldás iskolai vagy közcélú adathalmazok használatával </w:t>
      </w:r>
    </w:p>
    <w:p w14:paraId="1EE041B6" w14:textId="77777777" w:rsidR="0055331D" w:rsidRDefault="00F521A5" w:rsidP="00F521A5">
      <w:pPr>
        <w:numPr>
          <w:ilvl w:val="0"/>
          <w:numId w:val="276"/>
        </w:numPr>
        <w:spacing w:after="38"/>
        <w:ind w:left="794" w:right="15" w:hanging="361"/>
      </w:pPr>
      <w:r>
        <w:t xml:space="preserve">Problémamegoldás a programozási feladatokban, algoritmusok alkalmazása konkrét feladatokban önállóan és teammunkában </w:t>
      </w:r>
    </w:p>
    <w:p w14:paraId="1C45B4B7" w14:textId="77777777" w:rsidR="0055331D" w:rsidRDefault="00F521A5" w:rsidP="00F521A5">
      <w:pPr>
        <w:numPr>
          <w:ilvl w:val="0"/>
          <w:numId w:val="276"/>
        </w:numPr>
        <w:ind w:left="794" w:right="15" w:hanging="361"/>
      </w:pPr>
      <w:r>
        <w:t xml:space="preserve">Adott probléma megoldása vizuális és karakteres fejlesztői környezet használatával is </w:t>
      </w:r>
    </w:p>
    <w:p w14:paraId="3932A2E7" w14:textId="77777777" w:rsidR="0055331D" w:rsidRDefault="00F521A5" w:rsidP="00F521A5">
      <w:pPr>
        <w:numPr>
          <w:ilvl w:val="0"/>
          <w:numId w:val="276"/>
        </w:numPr>
        <w:spacing w:after="39"/>
        <w:ind w:left="794" w:right="15" w:hanging="361"/>
      </w:pPr>
      <w:r>
        <w:t xml:space="preserve">A vizuális fejlesztő környezet alapvető osztályainak, azok jellemzőinek, tulajdonságainak, metódusainak használatát igénylő játékos feladatok (pl.: </w:t>
      </w:r>
      <w:proofErr w:type="spellStart"/>
      <w:r>
        <w:t>tili-toli</w:t>
      </w:r>
      <w:proofErr w:type="spellEnd"/>
      <w:r>
        <w:t xml:space="preserve">, aknakereső, </w:t>
      </w:r>
      <w:proofErr w:type="spellStart"/>
      <w:r>
        <w:t>memory</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Az </w:t>
      </w:r>
      <w:r>
        <w:lastRenderedPageBreak/>
        <w:t xml:space="preserve">alapvető vezérlők használata: címke, nyomógomb, szövegmező, jelölőnégyzet, rádiógomb a felhasználói felület programozásában alkalmazói jellegű feladatok során (Pl.: megrendelés beviteli felülete) </w:t>
      </w:r>
    </w:p>
    <w:p w14:paraId="66A04A43" w14:textId="77777777" w:rsidR="0055331D" w:rsidRDefault="00F521A5" w:rsidP="00F521A5">
      <w:pPr>
        <w:numPr>
          <w:ilvl w:val="0"/>
          <w:numId w:val="276"/>
        </w:numPr>
        <w:spacing w:after="40"/>
        <w:ind w:left="794" w:right="15" w:hanging="361"/>
      </w:pPr>
      <w:r>
        <w:t xml:space="preserve">Alapvető grafikus vezérlőelemek létrehozása és használata a felhasználó felület programozásában </w:t>
      </w:r>
    </w:p>
    <w:p w14:paraId="2E4DDE15" w14:textId="77777777" w:rsidR="0055331D" w:rsidRDefault="00F521A5" w:rsidP="00F521A5">
      <w:pPr>
        <w:numPr>
          <w:ilvl w:val="0"/>
          <w:numId w:val="276"/>
        </w:numPr>
        <w:spacing w:after="42"/>
        <w:ind w:left="794" w:right="15" w:hanging="361"/>
      </w:pPr>
      <w:r>
        <w:t xml:space="preserve">A program helyessége, a helyes működés vizsgálata saját vagy más által készített algoritmusban, programban, tapasztalatok közös megbeszélése </w:t>
      </w:r>
    </w:p>
    <w:p w14:paraId="7C4D9B20" w14:textId="77777777" w:rsidR="0055331D" w:rsidRDefault="00F521A5" w:rsidP="00F521A5">
      <w:pPr>
        <w:numPr>
          <w:ilvl w:val="0"/>
          <w:numId w:val="276"/>
        </w:numPr>
        <w:spacing w:after="40"/>
        <w:ind w:left="794" w:right="15" w:hanging="361"/>
      </w:pPr>
      <w:r>
        <w:t xml:space="preserve">Tesztelés adott nyelvi környezetben, a program különböző kimeneteinek tesztelésére alkalmas mintaadatok előállítása és használata </w:t>
      </w:r>
    </w:p>
    <w:p w14:paraId="4845101D" w14:textId="77777777" w:rsidR="0055331D" w:rsidRDefault="00F521A5" w:rsidP="00F521A5">
      <w:pPr>
        <w:numPr>
          <w:ilvl w:val="0"/>
          <w:numId w:val="276"/>
        </w:numPr>
        <w:ind w:left="794" w:right="15" w:hanging="361"/>
      </w:pPr>
      <w:r>
        <w:t xml:space="preserve">Adott feladathoz készült különböző megoldások közös megbeszélése </w:t>
      </w:r>
      <w:r>
        <w:rPr>
          <w:rFonts w:ascii="Segoe UI Symbol" w:eastAsia="Segoe UI Symbol" w:hAnsi="Segoe UI Symbol" w:cs="Segoe UI Symbol"/>
        </w:rPr>
        <w:t></w:t>
      </w:r>
      <w:r>
        <w:rPr>
          <w:rFonts w:ascii="Arial" w:eastAsia="Arial" w:hAnsi="Arial" w:cs="Arial"/>
        </w:rPr>
        <w:t xml:space="preserve"> </w:t>
      </w:r>
      <w:r>
        <w:t xml:space="preserve">Hétköznapi és más tantárgyakhoz kapcsolódó problémák megoldása projektmunkában (pl.: </w:t>
      </w:r>
    </w:p>
    <w:p w14:paraId="1C87FB2F" w14:textId="77777777" w:rsidR="0055331D" w:rsidRDefault="00F521A5">
      <w:pPr>
        <w:spacing w:after="257"/>
        <w:ind w:left="793" w:right="15"/>
      </w:pPr>
      <w:r>
        <w:t xml:space="preserve">mérési eredmények feldolgozásával adott hipotézis vizsgálata, valószínűség-számítási feladatok, demográfiai modellek) </w:t>
      </w:r>
    </w:p>
    <w:p w14:paraId="27BBFAF7" w14:textId="77777777" w:rsidR="0055331D" w:rsidRDefault="00F521A5">
      <w:pPr>
        <w:spacing w:line="270" w:lineRule="auto"/>
        <w:ind w:left="443" w:right="0" w:hanging="10"/>
      </w:pPr>
      <w:r>
        <w:rPr>
          <w:b/>
        </w:rPr>
        <w:t>T</w:t>
      </w:r>
      <w:r>
        <w:rPr>
          <w:b/>
          <w:sz w:val="30"/>
          <w:vertAlign w:val="subscript"/>
        </w:rPr>
        <w:t>ÉMAKÖR</w:t>
      </w:r>
      <w:r>
        <w:rPr>
          <w:b/>
        </w:rPr>
        <w:t>:</w:t>
      </w:r>
      <w:r>
        <w:rPr>
          <w:b/>
          <w:sz w:val="19"/>
        </w:rPr>
        <w:t xml:space="preserve"> </w:t>
      </w:r>
      <w:r>
        <w:rPr>
          <w:b/>
        </w:rPr>
        <w:t xml:space="preserve">Információs társadalom, e-Világ </w:t>
      </w:r>
    </w:p>
    <w:p w14:paraId="719794BE" w14:textId="77777777" w:rsidR="0055331D" w:rsidRDefault="00F521A5">
      <w:pPr>
        <w:spacing w:after="0" w:line="433" w:lineRule="auto"/>
        <w:ind w:left="443" w:right="6353" w:hanging="10"/>
      </w:pPr>
      <w:r>
        <w:rPr>
          <w:b/>
          <w:sz w:val="30"/>
          <w:vertAlign w:val="subscript"/>
        </w:rPr>
        <w:t>ÓRASZÁM</w:t>
      </w:r>
      <w:r>
        <w:rPr>
          <w:b/>
        </w:rPr>
        <w:t>:</w:t>
      </w:r>
      <w:r>
        <w:t xml:space="preserve"> </w:t>
      </w:r>
      <w:r>
        <w:rPr>
          <w:b/>
        </w:rPr>
        <w:t>E: 3 óra T</w:t>
      </w:r>
      <w:r>
        <w:rPr>
          <w:b/>
          <w:sz w:val="19"/>
        </w:rPr>
        <w:t>ANULÁSI EREDMÉNYEK</w:t>
      </w:r>
      <w:r>
        <w:rPr>
          <w:b/>
        </w:rPr>
        <w:t xml:space="preserve"> </w:t>
      </w:r>
    </w:p>
    <w:p w14:paraId="5F323402" w14:textId="77777777" w:rsidR="0055331D" w:rsidRDefault="00F521A5">
      <w:pPr>
        <w:spacing w:after="26" w:line="270" w:lineRule="auto"/>
        <w:ind w:left="443" w:right="0" w:hanging="10"/>
      </w:pPr>
      <w:r>
        <w:rPr>
          <w:b/>
        </w:rPr>
        <w:t xml:space="preserve">A témakör tanulása hozzájárul ahhoz, hogy a tanuló a nevelési-oktatási szakasz végére: </w:t>
      </w:r>
    </w:p>
    <w:p w14:paraId="24021BA7" w14:textId="77777777" w:rsidR="0055331D" w:rsidRDefault="00F521A5">
      <w:pPr>
        <w:ind w:left="794" w:right="130" w:hanging="361"/>
      </w:pPr>
      <w:r>
        <w:rPr>
          <w:rFonts w:ascii="Segoe UI Symbol" w:eastAsia="Segoe UI Symbol" w:hAnsi="Segoe UI Symbol" w:cs="Segoe UI Symbol"/>
        </w:rPr>
        <w:t></w:t>
      </w:r>
      <w:r>
        <w:rPr>
          <w:rFonts w:ascii="Arial" w:eastAsia="Arial" w:hAnsi="Arial" w:cs="Arial"/>
        </w:rPr>
        <w:t xml:space="preserve"> </w:t>
      </w:r>
      <w:r>
        <w:t xml:space="preserve">tisztában van az e-Világ – e-szolgáltatások, e-ügyintézés, e-kereskedelem, e-állampolgárság, IT-gazdaság, környezet, kultúra, információvédelem – biztonsági és jogi kérdéseivel. </w:t>
      </w:r>
    </w:p>
    <w:p w14:paraId="7FEB90DC" w14:textId="77777777" w:rsidR="0055331D" w:rsidRDefault="00F521A5">
      <w:pPr>
        <w:spacing w:after="40" w:line="270" w:lineRule="auto"/>
        <w:ind w:left="443" w:right="0" w:hanging="10"/>
      </w:pPr>
      <w:r>
        <w:rPr>
          <w:b/>
        </w:rPr>
        <w:t xml:space="preserve">A témakör tanulása eredményeként a tanuló: </w:t>
      </w:r>
    </w:p>
    <w:p w14:paraId="0B2134CC" w14:textId="77777777" w:rsidR="0055331D" w:rsidRDefault="00F521A5" w:rsidP="00F521A5">
      <w:pPr>
        <w:numPr>
          <w:ilvl w:val="0"/>
          <w:numId w:val="277"/>
        </w:numPr>
        <w:ind w:left="794" w:right="15" w:hanging="361"/>
      </w:pPr>
      <w:r>
        <w:t xml:space="preserve">a gyakorlatban alkalmazza az adatok védelmét biztosító lehetőségeket; </w:t>
      </w:r>
    </w:p>
    <w:p w14:paraId="13F326BE" w14:textId="77777777" w:rsidR="0055331D" w:rsidRDefault="00F521A5" w:rsidP="00F521A5">
      <w:pPr>
        <w:numPr>
          <w:ilvl w:val="0"/>
          <w:numId w:val="277"/>
        </w:numPr>
        <w:spacing w:after="111"/>
        <w:ind w:left="794" w:right="15" w:hanging="361"/>
      </w:pPr>
      <w:r>
        <w:t xml:space="preserve">tisztában van a digitális személyazonosság és az információhitelesség fogalmával. </w:t>
      </w:r>
    </w:p>
    <w:p w14:paraId="7221F613" w14:textId="77777777" w:rsidR="0055331D" w:rsidRDefault="00F521A5">
      <w:pPr>
        <w:ind w:left="433" w:right="4682"/>
      </w:pPr>
      <w:r>
        <w:rPr>
          <w:b/>
        </w:rPr>
        <w:t>F</w:t>
      </w:r>
      <w:r>
        <w:rPr>
          <w:b/>
          <w:sz w:val="19"/>
        </w:rPr>
        <w:t>EJLESZTÉSI FELADATOK ÉS ISMERETEK</w:t>
      </w:r>
      <w:r>
        <w:rPr>
          <w:b/>
        </w:rPr>
        <w:t xml:space="preserve"> </w:t>
      </w:r>
      <w:r>
        <w:rPr>
          <w:rFonts w:ascii="Segoe UI Symbol" w:eastAsia="Segoe UI Symbol" w:hAnsi="Segoe UI Symbol" w:cs="Segoe UI Symbol"/>
        </w:rPr>
        <w:t></w:t>
      </w:r>
      <w:r>
        <w:rPr>
          <w:rFonts w:ascii="Arial" w:eastAsia="Arial" w:hAnsi="Arial" w:cs="Arial"/>
        </w:rPr>
        <w:t xml:space="preserve"> </w:t>
      </w:r>
      <w:r>
        <w:t xml:space="preserve">Az információ megjelenési formái, jellemzői </w:t>
      </w:r>
    </w:p>
    <w:p w14:paraId="1BEA39CE" w14:textId="77777777" w:rsidR="0055331D" w:rsidRDefault="00F521A5" w:rsidP="00F521A5">
      <w:pPr>
        <w:numPr>
          <w:ilvl w:val="0"/>
          <w:numId w:val="277"/>
        </w:numPr>
        <w:ind w:left="794" w:right="15" w:hanging="361"/>
      </w:pPr>
      <w:r>
        <w:t xml:space="preserve">Az információhitelesség ellenőrzésének módjai </w:t>
      </w:r>
    </w:p>
    <w:p w14:paraId="03B853E7" w14:textId="77777777" w:rsidR="0055331D" w:rsidRDefault="00F521A5" w:rsidP="00F521A5">
      <w:pPr>
        <w:numPr>
          <w:ilvl w:val="0"/>
          <w:numId w:val="277"/>
        </w:numPr>
        <w:ind w:left="794" w:right="15" w:hanging="361"/>
      </w:pPr>
      <w:r>
        <w:t xml:space="preserve">A személyes adatok védelmének fontosabb szabályai </w:t>
      </w:r>
    </w:p>
    <w:p w14:paraId="51778402" w14:textId="77777777" w:rsidR="0055331D" w:rsidRDefault="00F521A5" w:rsidP="00F521A5">
      <w:pPr>
        <w:numPr>
          <w:ilvl w:val="0"/>
          <w:numId w:val="277"/>
        </w:numPr>
        <w:ind w:left="794" w:right="15" w:hanging="361"/>
      </w:pPr>
      <w:r>
        <w:t xml:space="preserve">A személyes adatokkal kapcsolatos etikai szabályok és törvényi előírások </w:t>
      </w:r>
    </w:p>
    <w:p w14:paraId="71101851" w14:textId="77777777" w:rsidR="0055331D" w:rsidRDefault="00F521A5" w:rsidP="00F521A5">
      <w:pPr>
        <w:numPr>
          <w:ilvl w:val="0"/>
          <w:numId w:val="277"/>
        </w:numPr>
        <w:ind w:left="794" w:right="15" w:hanging="361"/>
      </w:pPr>
      <w:r>
        <w:t xml:space="preserve">Az egyén és a közösség kapcsolata az információs társadalomban </w:t>
      </w:r>
    </w:p>
    <w:p w14:paraId="1181C23B" w14:textId="77777777" w:rsidR="0055331D" w:rsidRDefault="00F521A5" w:rsidP="00F521A5">
      <w:pPr>
        <w:numPr>
          <w:ilvl w:val="0"/>
          <w:numId w:val="277"/>
        </w:numPr>
        <w:spacing w:after="79"/>
        <w:ind w:left="794" w:right="15" w:hanging="361"/>
      </w:pPr>
      <w:r>
        <w:t xml:space="preserve">Az e-szolgáltatások főbb ismérvei </w:t>
      </w:r>
    </w:p>
    <w:p w14:paraId="3A050D01" w14:textId="77777777" w:rsidR="0055331D" w:rsidRDefault="00F521A5">
      <w:pPr>
        <w:spacing w:after="32" w:line="259" w:lineRule="auto"/>
        <w:ind w:left="443" w:right="0" w:hanging="10"/>
      </w:pPr>
      <w:r>
        <w:rPr>
          <w:b/>
        </w:rPr>
        <w:t>F</w:t>
      </w:r>
      <w:r>
        <w:rPr>
          <w:b/>
          <w:sz w:val="19"/>
        </w:rPr>
        <w:t>OGALMAK</w:t>
      </w:r>
      <w:r>
        <w:rPr>
          <w:b/>
        </w:rPr>
        <w:t xml:space="preserve"> </w:t>
      </w:r>
    </w:p>
    <w:p w14:paraId="6ED0A259" w14:textId="77777777" w:rsidR="0055331D" w:rsidRDefault="00F521A5">
      <w:pPr>
        <w:spacing w:after="184"/>
        <w:ind w:left="433" w:right="127"/>
      </w:pPr>
      <w:r>
        <w:t xml:space="preserve">adat, információ, csatorna, személyes adat, e-ügyintézés, e-személyi igazolvány, e-kereskedelem, e-gazdaság, e-szolgáltatások, e-közigazgatás, digitális állampolgárság, ügyfélkapu, elektronikus aláírás, álhír, lánclevél, GDPR, adatbiztonság, információvédelem </w:t>
      </w:r>
    </w:p>
    <w:p w14:paraId="54F11902" w14:textId="77777777" w:rsidR="0055331D" w:rsidRDefault="00F521A5">
      <w:pPr>
        <w:spacing w:after="58" w:line="259" w:lineRule="auto"/>
        <w:ind w:left="443" w:right="0" w:hanging="10"/>
      </w:pPr>
      <w:r>
        <w:rPr>
          <w:b/>
        </w:rPr>
        <w:t>J</w:t>
      </w:r>
      <w:r>
        <w:rPr>
          <w:b/>
          <w:sz w:val="19"/>
        </w:rPr>
        <w:t>AVASOLT TEVÉKENYSÉGEK</w:t>
      </w:r>
      <w:r>
        <w:rPr>
          <w:b/>
        </w:rPr>
        <w:t xml:space="preserve"> </w:t>
      </w:r>
    </w:p>
    <w:p w14:paraId="40593220" w14:textId="77777777" w:rsidR="0055331D" w:rsidRDefault="00F521A5" w:rsidP="00F521A5">
      <w:pPr>
        <w:numPr>
          <w:ilvl w:val="0"/>
          <w:numId w:val="277"/>
        </w:numPr>
        <w:spacing w:after="40"/>
        <w:ind w:left="794" w:right="15" w:hanging="361"/>
      </w:pPr>
      <w:r>
        <w:t xml:space="preserve">Az állampolgári jogok és kötelességek online gyakorlása, pl.: bejelentkezés egészségügyi vizsgálatra vagy közérdekű adatok keresése </w:t>
      </w:r>
    </w:p>
    <w:p w14:paraId="38E4CBA5" w14:textId="77777777" w:rsidR="0055331D" w:rsidRDefault="00F521A5" w:rsidP="00F521A5">
      <w:pPr>
        <w:numPr>
          <w:ilvl w:val="0"/>
          <w:numId w:val="277"/>
        </w:numPr>
        <w:spacing w:after="41"/>
        <w:ind w:left="794" w:right="15" w:hanging="361"/>
      </w:pPr>
      <w:r>
        <w:lastRenderedPageBreak/>
        <w:t xml:space="preserve">Az elektronikus kommunikáció gyakorlatában felmerülő problémák megismerése, valamint az ezeket megelőző vagy ezekre reagáló biztonságot szavatoló beállítások megismerése, használata </w:t>
      </w:r>
    </w:p>
    <w:p w14:paraId="3C654080" w14:textId="77777777" w:rsidR="0055331D" w:rsidRDefault="00F521A5" w:rsidP="00F521A5">
      <w:pPr>
        <w:numPr>
          <w:ilvl w:val="0"/>
          <w:numId w:val="277"/>
        </w:numPr>
        <w:spacing w:after="38"/>
        <w:ind w:left="794" w:right="15" w:hanging="361"/>
      </w:pPr>
      <w:r>
        <w:t xml:space="preserve">Személyes adatok kérésének, rögzítésének megfigyelése a közösségi portálokon, a keresőmotorok használatában </w:t>
      </w:r>
    </w:p>
    <w:p w14:paraId="136833E3" w14:textId="77777777" w:rsidR="0055331D" w:rsidRDefault="00F521A5" w:rsidP="00F521A5">
      <w:pPr>
        <w:numPr>
          <w:ilvl w:val="0"/>
          <w:numId w:val="277"/>
        </w:numPr>
        <w:spacing w:after="37"/>
        <w:ind w:left="794" w:right="15" w:hanging="361"/>
      </w:pPr>
      <w:r>
        <w:t xml:space="preserve">Az adatok és az online identitás védelmét biztosító lehetőségek alkalmazása, pl.: a közösségi oldalakon elérhető személyes adatok keresése, korlátozása és törlése </w:t>
      </w:r>
    </w:p>
    <w:p w14:paraId="1F9B4696" w14:textId="77777777" w:rsidR="0055331D" w:rsidRDefault="00F521A5" w:rsidP="00F521A5">
      <w:pPr>
        <w:numPr>
          <w:ilvl w:val="0"/>
          <w:numId w:val="277"/>
        </w:numPr>
        <w:ind w:left="794" w:right="15" w:hanging="361"/>
      </w:pPr>
      <w:r>
        <w:t xml:space="preserve">Munkahelyi környezetnek megfelelő e-szolgáltatások használata </w:t>
      </w:r>
    </w:p>
    <w:p w14:paraId="22EFA809" w14:textId="77777777" w:rsidR="0055331D" w:rsidRDefault="00F521A5" w:rsidP="00F521A5">
      <w:pPr>
        <w:numPr>
          <w:ilvl w:val="0"/>
          <w:numId w:val="277"/>
        </w:numPr>
        <w:spacing w:after="39"/>
        <w:ind w:left="794" w:right="15" w:hanging="361"/>
      </w:pPr>
      <w:r>
        <w:t xml:space="preserve">Az információs társadalom múltjában kijelölt szakasz (pl.: PC-k története vagy ötödik generációs számítógépek) projektmódszerrel történő feldolgozása </w:t>
      </w:r>
    </w:p>
    <w:p w14:paraId="5F0E15F1" w14:textId="77777777" w:rsidR="0055331D" w:rsidRDefault="00F521A5" w:rsidP="00F521A5">
      <w:pPr>
        <w:numPr>
          <w:ilvl w:val="0"/>
          <w:numId w:val="277"/>
        </w:numPr>
        <w:spacing w:after="38"/>
        <w:ind w:left="794" w:right="15" w:hanging="361"/>
      </w:pPr>
      <w:r>
        <w:t xml:space="preserve">Az állampolgári jogok és kötelességek megadott területen történő online gyakorlása, e-ügyintézés és e-állampolgárság </w:t>
      </w:r>
    </w:p>
    <w:p w14:paraId="3A6CB2FD" w14:textId="77777777" w:rsidR="0055331D" w:rsidRDefault="00F521A5" w:rsidP="00F521A5">
      <w:pPr>
        <w:numPr>
          <w:ilvl w:val="0"/>
          <w:numId w:val="277"/>
        </w:numPr>
        <w:spacing w:after="42"/>
        <w:ind w:left="794" w:right="15" w:hanging="361"/>
      </w:pPr>
      <w:r>
        <w:t xml:space="preserve">Az elektronikus kommunikáció gyakorlatában felmerülő problémák megismerése, valamint az ezeket megelőző vagy ezekre reagáló biztonságot szavatoló beállítások megismerése, használata </w:t>
      </w:r>
    </w:p>
    <w:p w14:paraId="771B7816" w14:textId="77777777" w:rsidR="0055331D" w:rsidRDefault="00F521A5" w:rsidP="00F521A5">
      <w:pPr>
        <w:numPr>
          <w:ilvl w:val="0"/>
          <w:numId w:val="277"/>
        </w:numPr>
        <w:spacing w:after="38"/>
        <w:ind w:left="794" w:right="15" w:hanging="361"/>
      </w:pPr>
      <w:r>
        <w:t xml:space="preserve">Megfigyelések végzése és értelmezése a közösségi portálokon, keresőmotorok használata közben rögzített szokásokról, érdeklődési körökről, személyes profilokról </w:t>
      </w:r>
    </w:p>
    <w:p w14:paraId="73DADE92" w14:textId="77777777" w:rsidR="0055331D" w:rsidRDefault="00F521A5" w:rsidP="00F521A5">
      <w:pPr>
        <w:numPr>
          <w:ilvl w:val="0"/>
          <w:numId w:val="277"/>
        </w:numPr>
        <w:spacing w:after="260"/>
        <w:ind w:left="794" w:right="15" w:hanging="361"/>
      </w:pPr>
      <w:r>
        <w:t xml:space="preserve">Többszempontú, hatékony információkeresési feladatok megoldása más tantárgyak tananyagához kapcsolódó témában </w:t>
      </w:r>
    </w:p>
    <w:p w14:paraId="2E998D89" w14:textId="77777777" w:rsidR="0055331D" w:rsidRDefault="00F521A5">
      <w:pPr>
        <w:spacing w:after="30" w:line="270" w:lineRule="auto"/>
        <w:ind w:left="443" w:right="0" w:hanging="10"/>
      </w:pPr>
      <w:r>
        <w:rPr>
          <w:b/>
        </w:rPr>
        <w:t>T</w:t>
      </w:r>
      <w:r>
        <w:rPr>
          <w:b/>
          <w:sz w:val="19"/>
        </w:rPr>
        <w:t>ÉMAKÖR</w:t>
      </w:r>
      <w:r>
        <w:rPr>
          <w:b/>
        </w:rPr>
        <w:t>:</w:t>
      </w:r>
      <w:r>
        <w:rPr>
          <w:b/>
          <w:sz w:val="19"/>
        </w:rPr>
        <w:t xml:space="preserve"> </w:t>
      </w:r>
      <w:r>
        <w:rPr>
          <w:b/>
        </w:rPr>
        <w:t xml:space="preserve">Mobiltechnológiai ismeretek </w:t>
      </w:r>
    </w:p>
    <w:p w14:paraId="53D79C68" w14:textId="77777777" w:rsidR="0055331D" w:rsidRDefault="00F521A5">
      <w:pPr>
        <w:spacing w:after="0" w:line="443" w:lineRule="auto"/>
        <w:ind w:left="443" w:right="6377" w:hanging="10"/>
      </w:pPr>
      <w:r>
        <w:rPr>
          <w:b/>
          <w:sz w:val="30"/>
          <w:vertAlign w:val="subscript"/>
        </w:rPr>
        <w:t>ÓRASZÁM</w:t>
      </w:r>
      <w:r>
        <w:rPr>
          <w:b/>
        </w:rPr>
        <w:t>:</w:t>
      </w:r>
      <w:r>
        <w:t xml:space="preserve"> </w:t>
      </w:r>
      <w:r>
        <w:rPr>
          <w:b/>
        </w:rPr>
        <w:t>E</w:t>
      </w:r>
      <w:r>
        <w:t xml:space="preserve">: </w:t>
      </w:r>
      <w:r>
        <w:rPr>
          <w:b/>
        </w:rPr>
        <w:t>4 óra T</w:t>
      </w:r>
      <w:r>
        <w:rPr>
          <w:b/>
          <w:sz w:val="19"/>
        </w:rPr>
        <w:t>ANULÁSI EREDMÉNYEK</w:t>
      </w:r>
      <w:r>
        <w:rPr>
          <w:b/>
        </w:rPr>
        <w:t xml:space="preserve"> </w:t>
      </w:r>
    </w:p>
    <w:p w14:paraId="1198213E" w14:textId="77777777" w:rsidR="0055331D" w:rsidRDefault="00F521A5">
      <w:pPr>
        <w:spacing w:after="137"/>
        <w:ind w:left="433" w:right="145"/>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ismeri és használja a mobiltechnológiát, kezeli a mobileszközök operációs rendszereit és használ mobilalkalmazásokat. </w:t>
      </w:r>
    </w:p>
    <w:p w14:paraId="14400ABD" w14:textId="77777777" w:rsidR="0055331D" w:rsidRDefault="00F521A5">
      <w:pPr>
        <w:spacing w:line="270" w:lineRule="auto"/>
        <w:ind w:left="443" w:right="4541" w:hanging="10"/>
      </w:pPr>
      <w:r>
        <w:rPr>
          <w:b/>
        </w:rPr>
        <w:t xml:space="preserve">A témakör tanulása eredményeként a tanuló: </w:t>
      </w:r>
      <w:r>
        <w:rPr>
          <w:rFonts w:ascii="Segoe UI Symbol" w:eastAsia="Segoe UI Symbol" w:hAnsi="Segoe UI Symbol" w:cs="Segoe UI Symbol"/>
        </w:rPr>
        <w:t></w:t>
      </w:r>
      <w:r>
        <w:rPr>
          <w:rFonts w:ascii="Arial" w:eastAsia="Arial" w:hAnsi="Arial" w:cs="Arial"/>
        </w:rPr>
        <w:t xml:space="preserve"> </w:t>
      </w:r>
      <w:r>
        <w:t xml:space="preserve">az applikációkat önállóan telepíti; </w:t>
      </w:r>
    </w:p>
    <w:p w14:paraId="77E8A583" w14:textId="77777777" w:rsidR="0055331D" w:rsidRDefault="00F521A5" w:rsidP="00F521A5">
      <w:pPr>
        <w:numPr>
          <w:ilvl w:val="0"/>
          <w:numId w:val="278"/>
        </w:numPr>
        <w:spacing w:after="40"/>
        <w:ind w:left="794" w:right="15" w:hanging="361"/>
      </w:pPr>
      <w:r>
        <w:t xml:space="preserve">céljainak megfelelően használja a mobileszközök és a számítógépek operációs rendszereit; </w:t>
      </w:r>
      <w:r>
        <w:rPr>
          <w:rFonts w:ascii="Segoe UI Symbol" w:eastAsia="Segoe UI Symbol" w:hAnsi="Segoe UI Symbol" w:cs="Segoe UI Symbol"/>
        </w:rPr>
        <w:t></w:t>
      </w:r>
      <w:r>
        <w:rPr>
          <w:rFonts w:ascii="Arial" w:eastAsia="Arial" w:hAnsi="Arial" w:cs="Arial"/>
        </w:rPr>
        <w:t xml:space="preserve"> </w:t>
      </w:r>
      <w:r>
        <w:t xml:space="preserve">céljainak megfelelő alkalmazást választ, az alkalmazás funkcióira, kezelőfelületére vonatkozó igényeit megfogalmazza. </w:t>
      </w:r>
    </w:p>
    <w:p w14:paraId="33227CEA" w14:textId="77777777" w:rsidR="0055331D" w:rsidRDefault="00F521A5" w:rsidP="00F521A5">
      <w:pPr>
        <w:numPr>
          <w:ilvl w:val="0"/>
          <w:numId w:val="278"/>
        </w:numPr>
        <w:spacing w:after="110"/>
        <w:ind w:left="794" w:right="15" w:hanging="361"/>
      </w:pPr>
      <w:r>
        <w:t xml:space="preserve">a mobileszközökre fejlesztett alkalmazások használata során együttműködik társaival. </w:t>
      </w:r>
    </w:p>
    <w:p w14:paraId="4D1EED41" w14:textId="77777777" w:rsidR="0055331D" w:rsidRDefault="00F521A5">
      <w:pPr>
        <w:spacing w:after="60" w:line="259" w:lineRule="auto"/>
        <w:ind w:left="443" w:right="0" w:hanging="10"/>
      </w:pPr>
      <w:r>
        <w:rPr>
          <w:b/>
        </w:rPr>
        <w:t>F</w:t>
      </w:r>
      <w:r>
        <w:rPr>
          <w:b/>
          <w:sz w:val="19"/>
        </w:rPr>
        <w:t>EJLESZTÉSI FELADATOK ÉS ISMERETEK</w:t>
      </w:r>
      <w:r>
        <w:rPr>
          <w:b/>
        </w:rPr>
        <w:t xml:space="preserve"> </w:t>
      </w:r>
    </w:p>
    <w:p w14:paraId="3680C50F" w14:textId="77777777" w:rsidR="0055331D" w:rsidRDefault="00F521A5" w:rsidP="00F521A5">
      <w:pPr>
        <w:numPr>
          <w:ilvl w:val="0"/>
          <w:numId w:val="278"/>
        </w:numPr>
        <w:spacing w:after="38"/>
        <w:ind w:left="794" w:right="15" w:hanging="361"/>
      </w:pPr>
      <w:r>
        <w:t xml:space="preserve">A mobileszközök kezelőfelületének használata, személyre szabása, egyedi igényekhez beállítása </w:t>
      </w:r>
    </w:p>
    <w:p w14:paraId="0514A040" w14:textId="77777777" w:rsidR="0055331D" w:rsidRDefault="00F521A5" w:rsidP="00F521A5">
      <w:pPr>
        <w:numPr>
          <w:ilvl w:val="0"/>
          <w:numId w:val="278"/>
        </w:numPr>
        <w:ind w:left="794" w:right="15" w:hanging="361"/>
      </w:pPr>
      <w:r>
        <w:t xml:space="preserve">A mobiltechnológia körébe tartozó eszközök ismerete </w:t>
      </w:r>
    </w:p>
    <w:p w14:paraId="03547BE3" w14:textId="77777777" w:rsidR="0055331D" w:rsidRDefault="00F521A5" w:rsidP="00F521A5">
      <w:pPr>
        <w:numPr>
          <w:ilvl w:val="0"/>
          <w:numId w:val="278"/>
        </w:numPr>
        <w:ind w:left="794" w:right="15" w:hanging="361"/>
      </w:pPr>
      <w:r>
        <w:t xml:space="preserve">Mobileszközök kezelése, alkalmazások futtatása, telepítése, eltávolítása </w:t>
      </w:r>
    </w:p>
    <w:p w14:paraId="5B2175A0" w14:textId="77777777" w:rsidR="0055331D" w:rsidRDefault="00F521A5" w:rsidP="00F521A5">
      <w:pPr>
        <w:numPr>
          <w:ilvl w:val="0"/>
          <w:numId w:val="278"/>
        </w:numPr>
        <w:ind w:left="794" w:right="15" w:hanging="361"/>
      </w:pPr>
      <w:r>
        <w:t xml:space="preserve">Mobileszközökre tervezett oktató- és oktatást segítő programok használata </w:t>
      </w:r>
    </w:p>
    <w:p w14:paraId="2DAA63E1" w14:textId="77777777" w:rsidR="0055331D" w:rsidRDefault="00F521A5" w:rsidP="00F521A5">
      <w:pPr>
        <w:numPr>
          <w:ilvl w:val="0"/>
          <w:numId w:val="278"/>
        </w:numPr>
        <w:ind w:left="794" w:right="15" w:hanging="361"/>
      </w:pPr>
      <w:r>
        <w:lastRenderedPageBreak/>
        <w:t xml:space="preserve">Mobiltechnológiai eszközök segítségével megvalósított együttműködés </w:t>
      </w:r>
    </w:p>
    <w:p w14:paraId="7CC676AB" w14:textId="77777777" w:rsidR="0055331D" w:rsidRDefault="00F521A5" w:rsidP="00F521A5">
      <w:pPr>
        <w:numPr>
          <w:ilvl w:val="0"/>
          <w:numId w:val="278"/>
        </w:numPr>
        <w:spacing w:after="40"/>
        <w:ind w:left="794" w:right="15" w:hanging="361"/>
      </w:pPr>
      <w:r>
        <w:t xml:space="preserve">Tantárgyi mobilalkalmazás indítása, használata, beállítása, paraméterek módosítása </w:t>
      </w:r>
      <w:r>
        <w:rPr>
          <w:rFonts w:ascii="Segoe UI Symbol" w:eastAsia="Segoe UI Symbol" w:hAnsi="Segoe UI Symbol" w:cs="Segoe UI Symbol"/>
        </w:rPr>
        <w:t></w:t>
      </w:r>
      <w:r>
        <w:rPr>
          <w:rFonts w:ascii="Arial" w:eastAsia="Arial" w:hAnsi="Arial" w:cs="Arial"/>
        </w:rPr>
        <w:t xml:space="preserve"> </w:t>
      </w:r>
      <w:r>
        <w:t xml:space="preserve">Projektfeladatok megoldása során a csapaton belüli kommunikáció megvalósítása mobileszközökkel </w:t>
      </w:r>
    </w:p>
    <w:p w14:paraId="64C36658" w14:textId="77777777" w:rsidR="0055331D" w:rsidRDefault="00F521A5" w:rsidP="00F521A5">
      <w:pPr>
        <w:numPr>
          <w:ilvl w:val="0"/>
          <w:numId w:val="278"/>
        </w:numPr>
        <w:ind w:left="794" w:right="15" w:hanging="361"/>
      </w:pPr>
      <w:r>
        <w:t xml:space="preserve">Alkalmazások erőforrásigényének felmérése </w:t>
      </w:r>
    </w:p>
    <w:p w14:paraId="373A3149" w14:textId="77777777" w:rsidR="0055331D" w:rsidRDefault="00F521A5" w:rsidP="00F521A5">
      <w:pPr>
        <w:numPr>
          <w:ilvl w:val="0"/>
          <w:numId w:val="278"/>
        </w:numPr>
        <w:ind w:left="794" w:right="15" w:hanging="361"/>
      </w:pPr>
      <w:r>
        <w:t xml:space="preserve">Mobileszközökre tervezett oktató- és oktatást segítő programok célszerű használata </w:t>
      </w:r>
    </w:p>
    <w:p w14:paraId="4E8185E6" w14:textId="77777777" w:rsidR="0055331D" w:rsidRDefault="00F521A5" w:rsidP="00F521A5">
      <w:pPr>
        <w:numPr>
          <w:ilvl w:val="0"/>
          <w:numId w:val="278"/>
        </w:numPr>
        <w:ind w:left="794" w:right="15" w:hanging="361"/>
      </w:pPr>
      <w:r>
        <w:t xml:space="preserve">Alkalmazás kezelőfelületének és feladatainak specifikálása </w:t>
      </w:r>
    </w:p>
    <w:p w14:paraId="59FAB43A" w14:textId="77777777" w:rsidR="0055331D" w:rsidRDefault="00F521A5" w:rsidP="00F521A5">
      <w:pPr>
        <w:numPr>
          <w:ilvl w:val="0"/>
          <w:numId w:val="278"/>
        </w:numPr>
        <w:spacing w:after="67"/>
        <w:ind w:left="794" w:right="15" w:hanging="361"/>
      </w:pPr>
      <w:r>
        <w:t xml:space="preserve">Mobiltechnológiai eszközök segítségével megvalósított együttműködés </w:t>
      </w:r>
    </w:p>
    <w:p w14:paraId="01E0EF96" w14:textId="77777777" w:rsidR="0055331D" w:rsidRDefault="00F521A5">
      <w:pPr>
        <w:spacing w:after="32" w:line="259" w:lineRule="auto"/>
        <w:ind w:left="443" w:right="0" w:hanging="10"/>
      </w:pPr>
      <w:r>
        <w:rPr>
          <w:b/>
        </w:rPr>
        <w:t>F</w:t>
      </w:r>
      <w:r>
        <w:rPr>
          <w:b/>
          <w:sz w:val="19"/>
        </w:rPr>
        <w:t>OGALMAK</w:t>
      </w:r>
      <w:r>
        <w:rPr>
          <w:b/>
        </w:rPr>
        <w:t xml:space="preserve"> </w:t>
      </w:r>
    </w:p>
    <w:p w14:paraId="2D541127" w14:textId="77777777" w:rsidR="0055331D" w:rsidRDefault="00F521A5">
      <w:pPr>
        <w:spacing w:after="187"/>
        <w:ind w:left="433" w:right="136"/>
      </w:pPr>
      <w:r>
        <w:t xml:space="preserve">mobiltechnológia, mobileszköz, alkalmazás, applikáció, alkalmazás telepítése, alkalmazás eltávolítása, kezelőfelület, oktatóprogramok, oktatást segítő programok, hálózati kapcsolat, alkalmazás erőforrásigénye, alkalmazásspecifikáció </w:t>
      </w:r>
    </w:p>
    <w:p w14:paraId="0D22DFD6" w14:textId="77777777" w:rsidR="0055331D" w:rsidRDefault="00F521A5">
      <w:pPr>
        <w:spacing w:after="60" w:line="259" w:lineRule="auto"/>
        <w:ind w:left="443" w:right="0" w:hanging="10"/>
      </w:pPr>
      <w:r>
        <w:rPr>
          <w:b/>
        </w:rPr>
        <w:t>J</w:t>
      </w:r>
      <w:r>
        <w:rPr>
          <w:b/>
          <w:sz w:val="19"/>
        </w:rPr>
        <w:t>AVASOLT TEVÉKENYSÉGEK</w:t>
      </w:r>
      <w:r>
        <w:rPr>
          <w:b/>
        </w:rPr>
        <w:t xml:space="preserve"> </w:t>
      </w:r>
    </w:p>
    <w:p w14:paraId="0DF1D6FB" w14:textId="77777777" w:rsidR="0055331D" w:rsidRDefault="00F521A5" w:rsidP="00F521A5">
      <w:pPr>
        <w:numPr>
          <w:ilvl w:val="0"/>
          <w:numId w:val="278"/>
        </w:numPr>
        <w:ind w:left="794" w:right="15" w:hanging="361"/>
      </w:pPr>
      <w:r>
        <w:t xml:space="preserve">Tanulást és munkát segítő mobilalkalmazás választása, telepítése, eltávolítása </w:t>
      </w:r>
    </w:p>
    <w:p w14:paraId="11D1248B" w14:textId="77777777" w:rsidR="0055331D" w:rsidRDefault="00F521A5" w:rsidP="00F521A5">
      <w:pPr>
        <w:numPr>
          <w:ilvl w:val="0"/>
          <w:numId w:val="278"/>
        </w:numPr>
        <w:ind w:left="794" w:right="15" w:hanging="361"/>
      </w:pPr>
      <w:r>
        <w:t xml:space="preserve">Mobilalkalmazás indítása, használata, beállítása, paraméterek módosítása </w:t>
      </w:r>
    </w:p>
    <w:p w14:paraId="1F73954E" w14:textId="77777777" w:rsidR="0055331D" w:rsidRDefault="00F521A5" w:rsidP="00F521A5">
      <w:pPr>
        <w:numPr>
          <w:ilvl w:val="0"/>
          <w:numId w:val="278"/>
        </w:numPr>
        <w:spacing w:after="38"/>
        <w:ind w:left="794" w:right="15" w:hanging="361"/>
      </w:pPr>
      <w:r>
        <w:t xml:space="preserve">Projektfeladatok megoldása során a csapaton belüli kommunikáció megvalósítása mobileszközökkel </w:t>
      </w:r>
    </w:p>
    <w:p w14:paraId="30339CA4" w14:textId="77777777" w:rsidR="0055331D" w:rsidRDefault="00F521A5" w:rsidP="00F521A5">
      <w:pPr>
        <w:numPr>
          <w:ilvl w:val="0"/>
          <w:numId w:val="278"/>
        </w:numPr>
        <w:ind w:left="794" w:right="15" w:hanging="361"/>
      </w:pPr>
      <w:r>
        <w:t xml:space="preserve">Mobilalkalmazások minősítése ergonómiai szempontok alapján </w:t>
      </w:r>
    </w:p>
    <w:p w14:paraId="470D081C" w14:textId="77777777" w:rsidR="0055331D" w:rsidRDefault="00F521A5" w:rsidP="00F521A5">
      <w:pPr>
        <w:numPr>
          <w:ilvl w:val="0"/>
          <w:numId w:val="278"/>
        </w:numPr>
        <w:spacing w:after="260"/>
        <w:ind w:left="794" w:right="15" w:hanging="361"/>
      </w:pPr>
      <w:r>
        <w:t xml:space="preserve">Mobilalkalmazások minősítése a rendelkezésre álló erőforrások és az alkalmazás hardverigénye alapján </w:t>
      </w:r>
    </w:p>
    <w:p w14:paraId="59FCED6A" w14:textId="77777777" w:rsidR="0055331D" w:rsidRDefault="00F521A5">
      <w:pPr>
        <w:spacing w:after="131" w:line="270" w:lineRule="auto"/>
        <w:ind w:left="443" w:right="5205" w:hanging="10"/>
      </w:pPr>
      <w:r>
        <w:rPr>
          <w:b/>
        </w:rPr>
        <w:t>T</w:t>
      </w:r>
      <w:r>
        <w:rPr>
          <w:b/>
          <w:sz w:val="19"/>
        </w:rPr>
        <w:t>ÉMAKÖR</w:t>
      </w:r>
      <w:r>
        <w:rPr>
          <w:b/>
        </w:rPr>
        <w:t>:</w:t>
      </w:r>
      <w:r>
        <w:rPr>
          <w:b/>
          <w:sz w:val="19"/>
        </w:rPr>
        <w:t xml:space="preserve"> </w:t>
      </w:r>
      <w:r>
        <w:rPr>
          <w:b/>
        </w:rPr>
        <w:t xml:space="preserve">Szövegszerkesztés </w:t>
      </w:r>
      <w:r>
        <w:rPr>
          <w:b/>
          <w:sz w:val="30"/>
          <w:vertAlign w:val="subscript"/>
        </w:rPr>
        <w:t>ÓRASZÁM</w:t>
      </w:r>
      <w:r>
        <w:rPr>
          <w:b/>
        </w:rPr>
        <w:t>:</w:t>
      </w:r>
      <w:r>
        <w:t xml:space="preserve"> </w:t>
      </w:r>
      <w:r>
        <w:rPr>
          <w:b/>
        </w:rPr>
        <w:t>E:</w:t>
      </w:r>
      <w:r>
        <w:t xml:space="preserve"> </w:t>
      </w:r>
      <w:r>
        <w:rPr>
          <w:b/>
        </w:rPr>
        <w:t xml:space="preserve">7 óra </w:t>
      </w:r>
    </w:p>
    <w:p w14:paraId="572CF424" w14:textId="77777777" w:rsidR="0055331D" w:rsidRDefault="00F521A5">
      <w:pPr>
        <w:spacing w:after="32" w:line="259" w:lineRule="auto"/>
        <w:ind w:left="443" w:right="0" w:hanging="10"/>
      </w:pPr>
      <w:r>
        <w:rPr>
          <w:b/>
        </w:rPr>
        <w:t>T</w:t>
      </w:r>
      <w:r>
        <w:rPr>
          <w:b/>
          <w:sz w:val="19"/>
        </w:rPr>
        <w:t>ANULÁSI EREDMÉNYEK</w:t>
      </w:r>
      <w:r>
        <w:rPr>
          <w:b/>
        </w:rPr>
        <w:t xml:space="preserve"> </w:t>
      </w:r>
    </w:p>
    <w:p w14:paraId="729EF3D9" w14:textId="77777777" w:rsidR="0055331D" w:rsidRDefault="00F521A5">
      <w:pPr>
        <w:spacing w:after="40"/>
        <w:ind w:left="433" w:right="145"/>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ismeri egy adott feladat megoldásához szükséges digitális eszközök és szoftverek kiválasztásának szempontjait, használja a digitális hálózatok alapszolgáltatásait </w:t>
      </w:r>
    </w:p>
    <w:p w14:paraId="56FDC5D0" w14:textId="77777777" w:rsidR="0055331D" w:rsidRDefault="00F521A5" w:rsidP="00F521A5">
      <w:pPr>
        <w:numPr>
          <w:ilvl w:val="0"/>
          <w:numId w:val="279"/>
        </w:numPr>
        <w:ind w:left="577" w:right="15" w:hanging="144"/>
      </w:pPr>
      <w:r>
        <w:t xml:space="preserve">etikus módon használja fel az információforrásokat, tisztában van a hivatkozás szabályaival </w:t>
      </w:r>
    </w:p>
    <w:p w14:paraId="609AB1AC" w14:textId="77777777" w:rsidR="0055331D" w:rsidRDefault="00F521A5" w:rsidP="00F521A5">
      <w:pPr>
        <w:numPr>
          <w:ilvl w:val="0"/>
          <w:numId w:val="279"/>
        </w:numPr>
        <w:spacing w:after="137"/>
        <w:ind w:left="577" w:right="15" w:hanging="144"/>
      </w:pPr>
      <w:r>
        <w:t xml:space="preserve">önállóan használja az informatikai eszközöket, elkerüli a tipikus felhasználói hibákat, elhárítja az egyszerűbb felhasználói hibákat. </w:t>
      </w:r>
    </w:p>
    <w:p w14:paraId="299F1004" w14:textId="77777777" w:rsidR="0055331D" w:rsidRDefault="00F521A5">
      <w:pPr>
        <w:spacing w:after="39" w:line="270" w:lineRule="auto"/>
        <w:ind w:left="443" w:right="0" w:hanging="10"/>
      </w:pPr>
      <w:r>
        <w:rPr>
          <w:b/>
        </w:rPr>
        <w:t xml:space="preserve">A témakör tanulása eredményeként a tanuló: </w:t>
      </w:r>
    </w:p>
    <w:p w14:paraId="56363EF2" w14:textId="77777777" w:rsidR="0055331D" w:rsidRDefault="00F521A5" w:rsidP="00F521A5">
      <w:pPr>
        <w:numPr>
          <w:ilvl w:val="0"/>
          <w:numId w:val="280"/>
        </w:numPr>
        <w:ind w:left="794" w:right="15" w:hanging="361"/>
      </w:pPr>
      <w:r>
        <w:t xml:space="preserve">speciális dokumentumokat hoz létre, alakít át és formáz meg; </w:t>
      </w:r>
    </w:p>
    <w:p w14:paraId="7A19AD6A" w14:textId="77777777" w:rsidR="0055331D" w:rsidRDefault="00F521A5" w:rsidP="00F521A5">
      <w:pPr>
        <w:numPr>
          <w:ilvl w:val="0"/>
          <w:numId w:val="280"/>
        </w:numPr>
        <w:ind w:left="794" w:right="15" w:hanging="361"/>
      </w:pPr>
      <w:r>
        <w:t xml:space="preserve">tapasztalatokkal rendelkezik a formanyomtatványok, a sablonok, az előre definiált stílusok használatáról. </w:t>
      </w:r>
    </w:p>
    <w:p w14:paraId="461EC41A" w14:textId="77777777" w:rsidR="0055331D" w:rsidRDefault="00F521A5">
      <w:pPr>
        <w:spacing w:after="58" w:line="259" w:lineRule="auto"/>
        <w:ind w:left="443" w:right="0" w:hanging="10"/>
      </w:pPr>
      <w:r>
        <w:rPr>
          <w:b/>
        </w:rPr>
        <w:t>F</w:t>
      </w:r>
      <w:r>
        <w:rPr>
          <w:b/>
          <w:sz w:val="19"/>
        </w:rPr>
        <w:t>EJLESZTÉSI FELADATOK ÉS ISMERETEK</w:t>
      </w:r>
      <w:r>
        <w:rPr>
          <w:b/>
        </w:rPr>
        <w:t xml:space="preserve"> </w:t>
      </w:r>
    </w:p>
    <w:p w14:paraId="2555F862" w14:textId="77777777" w:rsidR="0055331D" w:rsidRDefault="00F521A5" w:rsidP="00F521A5">
      <w:pPr>
        <w:numPr>
          <w:ilvl w:val="0"/>
          <w:numId w:val="280"/>
        </w:numPr>
        <w:ind w:left="794" w:right="15" w:hanging="361"/>
      </w:pPr>
      <w:r>
        <w:t xml:space="preserve">Tipográfiai ismeretek </w:t>
      </w:r>
    </w:p>
    <w:p w14:paraId="6E268065" w14:textId="77777777" w:rsidR="0055331D" w:rsidRDefault="00F521A5" w:rsidP="00F521A5">
      <w:pPr>
        <w:numPr>
          <w:ilvl w:val="0"/>
          <w:numId w:val="280"/>
        </w:numPr>
        <w:ind w:left="794" w:right="15" w:hanging="361"/>
      </w:pPr>
      <w:r>
        <w:t xml:space="preserve">Önéletrajz, kérvény, hivatalos levél, formanyomtatvány készítése </w:t>
      </w:r>
    </w:p>
    <w:p w14:paraId="561896C1" w14:textId="77777777" w:rsidR="0055331D" w:rsidRDefault="00F521A5" w:rsidP="00F521A5">
      <w:pPr>
        <w:numPr>
          <w:ilvl w:val="0"/>
          <w:numId w:val="280"/>
        </w:numPr>
        <w:ind w:left="794" w:right="15" w:hanging="361"/>
      </w:pPr>
      <w:r>
        <w:t xml:space="preserve">Adatok kezelése, szűrése, rendezése körlevél készítése céljából. Körlevél készítése </w:t>
      </w:r>
    </w:p>
    <w:p w14:paraId="085C51E5" w14:textId="77777777" w:rsidR="0055331D" w:rsidRDefault="00F521A5" w:rsidP="00F521A5">
      <w:pPr>
        <w:numPr>
          <w:ilvl w:val="0"/>
          <w:numId w:val="280"/>
        </w:numPr>
        <w:spacing w:after="38"/>
        <w:ind w:left="794" w:right="15" w:hanging="361"/>
      </w:pPr>
      <w:r>
        <w:lastRenderedPageBreak/>
        <w:t xml:space="preserve">Hosszú dokumentumok készítése, formázása. Élőfej és élőláb kialakítása, lábjegyzet, tartalomjegyzék létrehozása </w:t>
      </w:r>
    </w:p>
    <w:p w14:paraId="58BE6142" w14:textId="77777777" w:rsidR="0055331D" w:rsidRDefault="00F521A5" w:rsidP="00F521A5">
      <w:pPr>
        <w:numPr>
          <w:ilvl w:val="0"/>
          <w:numId w:val="280"/>
        </w:numPr>
        <w:ind w:left="794" w:right="15" w:hanging="361"/>
      </w:pPr>
      <w:r>
        <w:t xml:space="preserve">Közösen használt dokumentum kezelése, tárolása </w:t>
      </w:r>
    </w:p>
    <w:p w14:paraId="1AA5FB1E" w14:textId="77777777" w:rsidR="0055331D" w:rsidRDefault="00F521A5" w:rsidP="00F521A5">
      <w:pPr>
        <w:numPr>
          <w:ilvl w:val="0"/>
          <w:numId w:val="280"/>
        </w:numPr>
        <w:ind w:left="794" w:right="15" w:hanging="361"/>
      </w:pPr>
      <w:r>
        <w:t xml:space="preserve">Korrektúra alkalmazása, változások követése. Verziókövetés </w:t>
      </w:r>
    </w:p>
    <w:p w14:paraId="6C9F7514" w14:textId="77777777" w:rsidR="0055331D" w:rsidRDefault="00F521A5" w:rsidP="00F521A5">
      <w:pPr>
        <w:numPr>
          <w:ilvl w:val="0"/>
          <w:numId w:val="280"/>
        </w:numPr>
        <w:spacing w:after="67"/>
        <w:ind w:left="794" w:right="15" w:hanging="361"/>
      </w:pPr>
      <w:r>
        <w:t xml:space="preserve">Más tantárgyakhoz kapcsolódó feladatok, formanyomtatványok, hivatalos dokumentumok </w:t>
      </w:r>
    </w:p>
    <w:p w14:paraId="3C5B6F89" w14:textId="77777777" w:rsidR="0055331D" w:rsidRDefault="00F521A5">
      <w:pPr>
        <w:spacing w:after="0" w:line="259" w:lineRule="auto"/>
        <w:ind w:left="443" w:right="0" w:hanging="10"/>
      </w:pPr>
      <w:r>
        <w:rPr>
          <w:b/>
        </w:rPr>
        <w:t>F</w:t>
      </w:r>
      <w:r>
        <w:rPr>
          <w:b/>
          <w:sz w:val="19"/>
        </w:rPr>
        <w:t>OGALMAK</w:t>
      </w:r>
      <w:r>
        <w:rPr>
          <w:b/>
        </w:rPr>
        <w:t xml:space="preserve"> </w:t>
      </w:r>
    </w:p>
    <w:p w14:paraId="1AD2AA92" w14:textId="77777777" w:rsidR="0055331D" w:rsidRDefault="00F521A5">
      <w:pPr>
        <w:spacing w:after="199"/>
        <w:ind w:left="433" w:right="142"/>
      </w:pPr>
      <w:r>
        <w:t>karakterformázás, bekezdésformázás, élőfej és élőláb, oldal elrendezése, stílus, sablon, körlevél, lábjegyzet, tartalomjegyzék, szakasztörés, hasáb, megosztott dokumentum, megjegyzés, korrektúra, változások követése</w:t>
      </w:r>
      <w:r>
        <w:rPr>
          <w:b/>
          <w:sz w:val="19"/>
        </w:rPr>
        <w:t xml:space="preserve"> </w:t>
      </w:r>
      <w:r>
        <w:rPr>
          <w:b/>
        </w:rPr>
        <w:t xml:space="preserve"> </w:t>
      </w:r>
    </w:p>
    <w:p w14:paraId="1EE667AD" w14:textId="77777777" w:rsidR="0055331D" w:rsidRDefault="00F521A5">
      <w:pPr>
        <w:spacing w:after="214" w:line="259" w:lineRule="auto"/>
        <w:ind w:left="443" w:right="0" w:hanging="10"/>
      </w:pPr>
      <w:r>
        <w:rPr>
          <w:b/>
        </w:rPr>
        <w:t>J</w:t>
      </w:r>
      <w:r>
        <w:rPr>
          <w:b/>
          <w:sz w:val="19"/>
        </w:rPr>
        <w:t>AVASOLT TEVÉKENYSÉGEK</w:t>
      </w:r>
      <w:r>
        <w:rPr>
          <w:b/>
        </w:rPr>
        <w:t xml:space="preserve"> </w:t>
      </w:r>
    </w:p>
    <w:p w14:paraId="08241A03" w14:textId="77777777" w:rsidR="0055331D" w:rsidRDefault="00F521A5" w:rsidP="00F521A5">
      <w:pPr>
        <w:numPr>
          <w:ilvl w:val="0"/>
          <w:numId w:val="280"/>
        </w:numPr>
        <w:ind w:left="794" w:right="15" w:hanging="361"/>
      </w:pPr>
      <w:r>
        <w:t xml:space="preserve">Formanyomtatványok, sablonok alkalmazása, pl.: iratminta, kérdőív készítése </w:t>
      </w:r>
    </w:p>
    <w:p w14:paraId="6C06A779" w14:textId="77777777" w:rsidR="0055331D" w:rsidRDefault="00F521A5" w:rsidP="00F521A5">
      <w:pPr>
        <w:numPr>
          <w:ilvl w:val="0"/>
          <w:numId w:val="280"/>
        </w:numPr>
        <w:ind w:left="794" w:right="15" w:hanging="361"/>
      </w:pPr>
      <w:r>
        <w:t xml:space="preserve">Önéletrajz, kérvény, hivatalos levél, formanyomtatvány készítése </w:t>
      </w:r>
    </w:p>
    <w:p w14:paraId="5653CA9C" w14:textId="77777777" w:rsidR="0055331D" w:rsidRDefault="00F521A5" w:rsidP="00F521A5">
      <w:pPr>
        <w:numPr>
          <w:ilvl w:val="0"/>
          <w:numId w:val="280"/>
        </w:numPr>
        <w:ind w:left="794" w:right="15" w:hanging="361"/>
      </w:pPr>
      <w:r>
        <w:t xml:space="preserve">Körlevél – pl.: értesítők, meghívók – készítése </w:t>
      </w:r>
    </w:p>
    <w:p w14:paraId="6790B409" w14:textId="77777777" w:rsidR="0055331D" w:rsidRDefault="00F521A5" w:rsidP="00F521A5">
      <w:pPr>
        <w:numPr>
          <w:ilvl w:val="0"/>
          <w:numId w:val="280"/>
        </w:numPr>
        <w:spacing w:after="37"/>
        <w:ind w:left="794" w:right="15" w:hanging="361"/>
      </w:pPr>
      <w:r>
        <w:t xml:space="preserve">Adott nyersszöveg felhasználásával hosszú dokumentum formázása (pl.: tartalomjegyzék, lábjegyzet beillesztése, hasábok, szakaszonként eltérő laptájolás, élőfej, élőláb kialakítása). </w:t>
      </w:r>
    </w:p>
    <w:p w14:paraId="3557B6A8" w14:textId="77777777" w:rsidR="0055331D" w:rsidRDefault="00F521A5" w:rsidP="00F521A5">
      <w:pPr>
        <w:numPr>
          <w:ilvl w:val="0"/>
          <w:numId w:val="280"/>
        </w:numPr>
        <w:spacing w:after="38"/>
        <w:ind w:left="794" w:right="15" w:hanging="361"/>
      </w:pPr>
      <w:r>
        <w:t xml:space="preserve">Más tantárgyakhoz (pl.: magyar nyelv és irodalom, történelem) kapcsolódó tanulmány vagy beszámoló készítése projektmunka keretében </w:t>
      </w:r>
    </w:p>
    <w:p w14:paraId="01070867" w14:textId="77777777" w:rsidR="0055331D" w:rsidRDefault="00F521A5" w:rsidP="00F521A5">
      <w:pPr>
        <w:numPr>
          <w:ilvl w:val="0"/>
          <w:numId w:val="280"/>
        </w:numPr>
        <w:spacing w:after="39"/>
        <w:ind w:left="794" w:right="15" w:hanging="361"/>
      </w:pPr>
      <w:r>
        <w:t xml:space="preserve">Dokumentumok közös használata online felületen, pl.: csoportmunkában kialakított tartalom létrehozása </w:t>
      </w:r>
    </w:p>
    <w:p w14:paraId="05DA01D5" w14:textId="77777777" w:rsidR="0055331D" w:rsidRDefault="00F521A5" w:rsidP="00F521A5">
      <w:pPr>
        <w:numPr>
          <w:ilvl w:val="0"/>
          <w:numId w:val="280"/>
        </w:numPr>
        <w:spacing w:after="36"/>
        <w:ind w:left="794" w:right="15" w:hanging="361"/>
      </w:pPr>
      <w:r>
        <w:t xml:space="preserve">Korrektúra alkalmazása, változások követésének bekapcsolása, pl.: egy dokumentum tartalmának közös véleményezése </w:t>
      </w:r>
    </w:p>
    <w:p w14:paraId="1784F484" w14:textId="77777777" w:rsidR="0055331D" w:rsidRDefault="00F521A5" w:rsidP="00F521A5">
      <w:pPr>
        <w:numPr>
          <w:ilvl w:val="0"/>
          <w:numId w:val="280"/>
        </w:numPr>
        <w:ind w:left="794" w:right="15" w:hanging="361"/>
      </w:pPr>
      <w:r>
        <w:t xml:space="preserve">Információforrások etikus használata, pl.: tanulmány készítésekor irodalomjegyzék beszúrása, ábrajegyzék beszúrása. </w:t>
      </w:r>
    </w:p>
    <w:p w14:paraId="62A52A66" w14:textId="77777777" w:rsidR="0055331D" w:rsidRDefault="00F521A5">
      <w:pPr>
        <w:spacing w:after="156" w:line="259" w:lineRule="auto"/>
        <w:ind w:left="576" w:right="0" w:firstLine="0"/>
        <w:jc w:val="left"/>
      </w:pPr>
      <w:r>
        <w:t xml:space="preserve"> </w:t>
      </w:r>
    </w:p>
    <w:p w14:paraId="75587FB2" w14:textId="77777777" w:rsidR="0055331D" w:rsidRDefault="00F521A5">
      <w:pPr>
        <w:spacing w:line="270" w:lineRule="auto"/>
        <w:ind w:left="443" w:right="0" w:hanging="10"/>
      </w:pPr>
      <w:r>
        <w:rPr>
          <w:b/>
        </w:rPr>
        <w:t xml:space="preserve">10. évfolyam – témakörök áttekintő táblázata: </w:t>
      </w:r>
    </w:p>
    <w:tbl>
      <w:tblPr>
        <w:tblStyle w:val="TableGrid"/>
        <w:tblW w:w="8661" w:type="dxa"/>
        <w:tblInd w:w="426" w:type="dxa"/>
        <w:tblCellMar>
          <w:right w:w="115" w:type="dxa"/>
        </w:tblCellMar>
        <w:tblLook w:val="04A0" w:firstRow="1" w:lastRow="0" w:firstColumn="1" w:lastColumn="0" w:noHBand="0" w:noVBand="1"/>
      </w:tblPr>
      <w:tblGrid>
        <w:gridCol w:w="4991"/>
        <w:gridCol w:w="1928"/>
        <w:gridCol w:w="1742"/>
      </w:tblGrid>
      <w:tr w:rsidR="0055331D" w14:paraId="179546DB" w14:textId="77777777">
        <w:trPr>
          <w:trHeight w:val="276"/>
        </w:trPr>
        <w:tc>
          <w:tcPr>
            <w:tcW w:w="4991" w:type="dxa"/>
            <w:tcBorders>
              <w:top w:val="single" w:sz="5" w:space="0" w:color="000000"/>
              <w:left w:val="single" w:sz="5" w:space="0" w:color="000000"/>
              <w:bottom w:val="single" w:sz="5" w:space="0" w:color="000000"/>
              <w:right w:val="nil"/>
            </w:tcBorders>
          </w:tcPr>
          <w:p w14:paraId="5F27D09D" w14:textId="77777777" w:rsidR="0055331D" w:rsidRDefault="00F521A5">
            <w:pPr>
              <w:spacing w:after="0" w:line="259" w:lineRule="auto"/>
              <w:ind w:left="126" w:right="0" w:firstLine="0"/>
              <w:jc w:val="left"/>
            </w:pPr>
            <w:r>
              <w:rPr>
                <w:b/>
              </w:rPr>
              <w:t>Témakör neve</w:t>
            </w:r>
            <w:r>
              <w:t xml:space="preserve"> </w:t>
            </w:r>
          </w:p>
        </w:tc>
        <w:tc>
          <w:tcPr>
            <w:tcW w:w="1928" w:type="dxa"/>
            <w:tcBorders>
              <w:top w:val="single" w:sz="5" w:space="0" w:color="000000"/>
              <w:left w:val="nil"/>
              <w:bottom w:val="single" w:sz="5" w:space="0" w:color="000000"/>
              <w:right w:val="single" w:sz="5" w:space="0" w:color="000000"/>
            </w:tcBorders>
          </w:tcPr>
          <w:p w14:paraId="157B081B" w14:textId="77777777" w:rsidR="0055331D" w:rsidRDefault="0055331D">
            <w:pPr>
              <w:spacing w:after="160" w:line="259" w:lineRule="auto"/>
              <w:ind w:right="0" w:firstLine="0"/>
              <w:jc w:val="left"/>
            </w:pPr>
          </w:p>
        </w:tc>
        <w:tc>
          <w:tcPr>
            <w:tcW w:w="1742" w:type="dxa"/>
            <w:tcBorders>
              <w:top w:val="single" w:sz="5" w:space="0" w:color="000000"/>
              <w:left w:val="single" w:sz="5" w:space="0" w:color="000000"/>
              <w:bottom w:val="single" w:sz="5" w:space="0" w:color="000000"/>
              <w:right w:val="single" w:sz="5" w:space="0" w:color="000000"/>
            </w:tcBorders>
          </w:tcPr>
          <w:p w14:paraId="2BF2AAF5" w14:textId="77777777" w:rsidR="0055331D" w:rsidRDefault="00F521A5">
            <w:pPr>
              <w:spacing w:after="0" w:line="259" w:lineRule="auto"/>
              <w:ind w:right="11" w:firstLine="0"/>
              <w:jc w:val="center"/>
            </w:pPr>
            <w:r>
              <w:rPr>
                <w:b/>
              </w:rPr>
              <w:t>óraszám:</w:t>
            </w:r>
            <w:r>
              <w:t xml:space="preserve"> </w:t>
            </w:r>
          </w:p>
        </w:tc>
      </w:tr>
      <w:tr w:rsidR="0055331D" w14:paraId="580B3E00" w14:textId="77777777">
        <w:trPr>
          <w:trHeight w:val="288"/>
        </w:trPr>
        <w:tc>
          <w:tcPr>
            <w:tcW w:w="4991" w:type="dxa"/>
            <w:tcBorders>
              <w:top w:val="single" w:sz="5" w:space="0" w:color="000000"/>
              <w:left w:val="single" w:sz="5" w:space="0" w:color="000000"/>
              <w:bottom w:val="single" w:sz="5" w:space="0" w:color="000000"/>
              <w:right w:val="nil"/>
            </w:tcBorders>
          </w:tcPr>
          <w:p w14:paraId="54CC0ED5" w14:textId="77777777" w:rsidR="0055331D" w:rsidRDefault="00F521A5">
            <w:pPr>
              <w:spacing w:after="0" w:line="259" w:lineRule="auto"/>
              <w:ind w:left="126" w:right="0" w:firstLine="0"/>
              <w:jc w:val="left"/>
            </w:pPr>
            <w:r>
              <w:t xml:space="preserve">Számítógépes grafika </w:t>
            </w:r>
          </w:p>
        </w:tc>
        <w:tc>
          <w:tcPr>
            <w:tcW w:w="1928" w:type="dxa"/>
            <w:tcBorders>
              <w:top w:val="single" w:sz="5" w:space="0" w:color="000000"/>
              <w:left w:val="nil"/>
              <w:bottom w:val="single" w:sz="5" w:space="0" w:color="000000"/>
              <w:right w:val="single" w:sz="5" w:space="0" w:color="000000"/>
            </w:tcBorders>
          </w:tcPr>
          <w:p w14:paraId="3361E1F6" w14:textId="77777777" w:rsidR="0055331D" w:rsidRDefault="0055331D">
            <w:pPr>
              <w:spacing w:after="160" w:line="259" w:lineRule="auto"/>
              <w:ind w:right="0" w:firstLine="0"/>
              <w:jc w:val="left"/>
            </w:pPr>
          </w:p>
        </w:tc>
        <w:tc>
          <w:tcPr>
            <w:tcW w:w="1742" w:type="dxa"/>
            <w:tcBorders>
              <w:top w:val="single" w:sz="5" w:space="0" w:color="000000"/>
              <w:left w:val="single" w:sz="5" w:space="0" w:color="000000"/>
              <w:bottom w:val="single" w:sz="5" w:space="0" w:color="000000"/>
              <w:right w:val="single" w:sz="5" w:space="0" w:color="000000"/>
            </w:tcBorders>
          </w:tcPr>
          <w:p w14:paraId="4D267960" w14:textId="77777777" w:rsidR="0055331D" w:rsidRDefault="00F521A5">
            <w:pPr>
              <w:spacing w:after="0" w:line="259" w:lineRule="auto"/>
              <w:ind w:right="5" w:firstLine="0"/>
              <w:jc w:val="center"/>
            </w:pPr>
            <w:r>
              <w:t xml:space="preserve">7 </w:t>
            </w:r>
          </w:p>
        </w:tc>
      </w:tr>
      <w:tr w:rsidR="0055331D" w14:paraId="7BE27E9D" w14:textId="77777777">
        <w:trPr>
          <w:trHeight w:val="288"/>
        </w:trPr>
        <w:tc>
          <w:tcPr>
            <w:tcW w:w="4991" w:type="dxa"/>
            <w:tcBorders>
              <w:top w:val="single" w:sz="5" w:space="0" w:color="000000"/>
              <w:left w:val="single" w:sz="5" w:space="0" w:color="000000"/>
              <w:bottom w:val="single" w:sz="5" w:space="0" w:color="000000"/>
              <w:right w:val="nil"/>
            </w:tcBorders>
          </w:tcPr>
          <w:p w14:paraId="425675F1" w14:textId="77777777" w:rsidR="0055331D" w:rsidRDefault="00F521A5">
            <w:pPr>
              <w:spacing w:after="0" w:line="259" w:lineRule="auto"/>
              <w:ind w:left="126" w:right="0" w:firstLine="0"/>
              <w:jc w:val="left"/>
            </w:pPr>
            <w:r>
              <w:t xml:space="preserve">Multimédiás dokumentumok készítése </w:t>
            </w:r>
          </w:p>
        </w:tc>
        <w:tc>
          <w:tcPr>
            <w:tcW w:w="1928" w:type="dxa"/>
            <w:tcBorders>
              <w:top w:val="single" w:sz="5" w:space="0" w:color="000000"/>
              <w:left w:val="nil"/>
              <w:bottom w:val="single" w:sz="5" w:space="0" w:color="000000"/>
              <w:right w:val="single" w:sz="5" w:space="0" w:color="000000"/>
            </w:tcBorders>
          </w:tcPr>
          <w:p w14:paraId="09F786A1" w14:textId="77777777" w:rsidR="0055331D" w:rsidRDefault="0055331D">
            <w:pPr>
              <w:spacing w:after="160" w:line="259" w:lineRule="auto"/>
              <w:ind w:right="0" w:firstLine="0"/>
              <w:jc w:val="left"/>
            </w:pPr>
          </w:p>
        </w:tc>
        <w:tc>
          <w:tcPr>
            <w:tcW w:w="1742" w:type="dxa"/>
            <w:tcBorders>
              <w:top w:val="single" w:sz="5" w:space="0" w:color="000000"/>
              <w:left w:val="single" w:sz="5" w:space="0" w:color="000000"/>
              <w:bottom w:val="single" w:sz="5" w:space="0" w:color="000000"/>
              <w:right w:val="single" w:sz="5" w:space="0" w:color="000000"/>
            </w:tcBorders>
          </w:tcPr>
          <w:p w14:paraId="77F48D6D" w14:textId="77777777" w:rsidR="0055331D" w:rsidRDefault="00F521A5">
            <w:pPr>
              <w:spacing w:after="0" w:line="259" w:lineRule="auto"/>
              <w:ind w:right="5" w:firstLine="0"/>
              <w:jc w:val="center"/>
            </w:pPr>
            <w:r>
              <w:t xml:space="preserve">6 </w:t>
            </w:r>
          </w:p>
        </w:tc>
      </w:tr>
      <w:tr w:rsidR="0055331D" w14:paraId="3DBC6174" w14:textId="77777777">
        <w:trPr>
          <w:trHeight w:val="289"/>
        </w:trPr>
        <w:tc>
          <w:tcPr>
            <w:tcW w:w="4991" w:type="dxa"/>
            <w:tcBorders>
              <w:top w:val="single" w:sz="5" w:space="0" w:color="000000"/>
              <w:left w:val="single" w:sz="5" w:space="0" w:color="000000"/>
              <w:bottom w:val="single" w:sz="5" w:space="0" w:color="000000"/>
              <w:right w:val="nil"/>
            </w:tcBorders>
          </w:tcPr>
          <w:p w14:paraId="3B203C28" w14:textId="77777777" w:rsidR="0055331D" w:rsidRDefault="00F521A5">
            <w:pPr>
              <w:spacing w:after="0" w:line="259" w:lineRule="auto"/>
              <w:ind w:left="126" w:right="0" w:firstLine="0"/>
              <w:jc w:val="left"/>
            </w:pPr>
            <w:r>
              <w:t xml:space="preserve">Online kommunikáció </w:t>
            </w:r>
          </w:p>
        </w:tc>
        <w:tc>
          <w:tcPr>
            <w:tcW w:w="1928" w:type="dxa"/>
            <w:tcBorders>
              <w:top w:val="single" w:sz="5" w:space="0" w:color="000000"/>
              <w:left w:val="nil"/>
              <w:bottom w:val="single" w:sz="5" w:space="0" w:color="000000"/>
              <w:right w:val="single" w:sz="5" w:space="0" w:color="000000"/>
            </w:tcBorders>
          </w:tcPr>
          <w:p w14:paraId="5EB08C64" w14:textId="77777777" w:rsidR="0055331D" w:rsidRDefault="0055331D">
            <w:pPr>
              <w:spacing w:after="160" w:line="259" w:lineRule="auto"/>
              <w:ind w:right="0" w:firstLine="0"/>
              <w:jc w:val="left"/>
            </w:pPr>
          </w:p>
        </w:tc>
        <w:tc>
          <w:tcPr>
            <w:tcW w:w="1742" w:type="dxa"/>
            <w:tcBorders>
              <w:top w:val="single" w:sz="5" w:space="0" w:color="000000"/>
              <w:left w:val="single" w:sz="5" w:space="0" w:color="000000"/>
              <w:bottom w:val="single" w:sz="5" w:space="0" w:color="000000"/>
              <w:right w:val="single" w:sz="5" w:space="0" w:color="000000"/>
            </w:tcBorders>
          </w:tcPr>
          <w:p w14:paraId="3606CB92" w14:textId="77777777" w:rsidR="0055331D" w:rsidRDefault="00F521A5">
            <w:pPr>
              <w:spacing w:after="0" w:line="259" w:lineRule="auto"/>
              <w:ind w:right="5" w:firstLine="0"/>
              <w:jc w:val="center"/>
            </w:pPr>
            <w:r>
              <w:t xml:space="preserve">3 </w:t>
            </w:r>
          </w:p>
        </w:tc>
      </w:tr>
      <w:tr w:rsidR="0055331D" w14:paraId="300DF3F8" w14:textId="77777777">
        <w:trPr>
          <w:trHeight w:val="288"/>
        </w:trPr>
        <w:tc>
          <w:tcPr>
            <w:tcW w:w="4991" w:type="dxa"/>
            <w:tcBorders>
              <w:top w:val="single" w:sz="5" w:space="0" w:color="000000"/>
              <w:left w:val="single" w:sz="5" w:space="0" w:color="000000"/>
              <w:bottom w:val="single" w:sz="5" w:space="0" w:color="000000"/>
              <w:right w:val="nil"/>
            </w:tcBorders>
          </w:tcPr>
          <w:p w14:paraId="7EF36891" w14:textId="77777777" w:rsidR="0055331D" w:rsidRDefault="00F521A5">
            <w:pPr>
              <w:spacing w:after="0" w:line="259" w:lineRule="auto"/>
              <w:ind w:left="126" w:right="0" w:firstLine="0"/>
              <w:jc w:val="left"/>
            </w:pPr>
            <w:r>
              <w:t xml:space="preserve">Publikálás a világhálón </w:t>
            </w:r>
          </w:p>
        </w:tc>
        <w:tc>
          <w:tcPr>
            <w:tcW w:w="1928" w:type="dxa"/>
            <w:tcBorders>
              <w:top w:val="single" w:sz="5" w:space="0" w:color="000000"/>
              <w:left w:val="nil"/>
              <w:bottom w:val="single" w:sz="5" w:space="0" w:color="000000"/>
              <w:right w:val="single" w:sz="5" w:space="0" w:color="000000"/>
            </w:tcBorders>
          </w:tcPr>
          <w:p w14:paraId="5AFF832D" w14:textId="77777777" w:rsidR="0055331D" w:rsidRDefault="0055331D">
            <w:pPr>
              <w:spacing w:after="160" w:line="259" w:lineRule="auto"/>
              <w:ind w:right="0" w:firstLine="0"/>
              <w:jc w:val="left"/>
            </w:pPr>
          </w:p>
        </w:tc>
        <w:tc>
          <w:tcPr>
            <w:tcW w:w="1742" w:type="dxa"/>
            <w:tcBorders>
              <w:top w:val="single" w:sz="5" w:space="0" w:color="000000"/>
              <w:left w:val="single" w:sz="5" w:space="0" w:color="000000"/>
              <w:bottom w:val="single" w:sz="5" w:space="0" w:color="000000"/>
              <w:right w:val="single" w:sz="5" w:space="0" w:color="000000"/>
            </w:tcBorders>
          </w:tcPr>
          <w:p w14:paraId="175842F8" w14:textId="77777777" w:rsidR="0055331D" w:rsidRDefault="00F521A5">
            <w:pPr>
              <w:spacing w:after="0" w:line="259" w:lineRule="auto"/>
              <w:ind w:right="5" w:firstLine="0"/>
              <w:jc w:val="center"/>
            </w:pPr>
            <w:r>
              <w:t xml:space="preserve">7 </w:t>
            </w:r>
          </w:p>
        </w:tc>
      </w:tr>
      <w:tr w:rsidR="0055331D" w14:paraId="28BBE3BF" w14:textId="77777777">
        <w:trPr>
          <w:trHeight w:val="288"/>
        </w:trPr>
        <w:tc>
          <w:tcPr>
            <w:tcW w:w="4991" w:type="dxa"/>
            <w:tcBorders>
              <w:top w:val="single" w:sz="5" w:space="0" w:color="000000"/>
              <w:left w:val="single" w:sz="5" w:space="0" w:color="000000"/>
              <w:bottom w:val="single" w:sz="5" w:space="0" w:color="000000"/>
              <w:right w:val="nil"/>
            </w:tcBorders>
          </w:tcPr>
          <w:p w14:paraId="22553CB3" w14:textId="77777777" w:rsidR="0055331D" w:rsidRDefault="00F521A5">
            <w:pPr>
              <w:spacing w:after="0" w:line="259" w:lineRule="auto"/>
              <w:ind w:left="126" w:right="0" w:firstLine="0"/>
              <w:jc w:val="left"/>
            </w:pPr>
            <w:r>
              <w:t xml:space="preserve">Táblázatkezelés </w:t>
            </w:r>
          </w:p>
        </w:tc>
        <w:tc>
          <w:tcPr>
            <w:tcW w:w="1928" w:type="dxa"/>
            <w:tcBorders>
              <w:top w:val="single" w:sz="5" w:space="0" w:color="000000"/>
              <w:left w:val="nil"/>
              <w:bottom w:val="single" w:sz="5" w:space="0" w:color="000000"/>
              <w:right w:val="single" w:sz="5" w:space="0" w:color="000000"/>
            </w:tcBorders>
          </w:tcPr>
          <w:p w14:paraId="3B065D12" w14:textId="77777777" w:rsidR="0055331D" w:rsidRDefault="0055331D">
            <w:pPr>
              <w:spacing w:after="160" w:line="259" w:lineRule="auto"/>
              <w:ind w:right="0" w:firstLine="0"/>
              <w:jc w:val="left"/>
            </w:pPr>
          </w:p>
        </w:tc>
        <w:tc>
          <w:tcPr>
            <w:tcW w:w="1742" w:type="dxa"/>
            <w:tcBorders>
              <w:top w:val="single" w:sz="5" w:space="0" w:color="000000"/>
              <w:left w:val="single" w:sz="5" w:space="0" w:color="000000"/>
              <w:bottom w:val="single" w:sz="5" w:space="0" w:color="000000"/>
              <w:right w:val="single" w:sz="5" w:space="0" w:color="000000"/>
            </w:tcBorders>
          </w:tcPr>
          <w:p w14:paraId="7E2D3E4C" w14:textId="77777777" w:rsidR="0055331D" w:rsidRDefault="00F521A5">
            <w:pPr>
              <w:spacing w:after="0" w:line="259" w:lineRule="auto"/>
              <w:ind w:right="5" w:firstLine="0"/>
              <w:jc w:val="center"/>
            </w:pPr>
            <w:r>
              <w:t xml:space="preserve">13 </w:t>
            </w:r>
          </w:p>
        </w:tc>
      </w:tr>
      <w:tr w:rsidR="0055331D" w14:paraId="0C855D08" w14:textId="77777777">
        <w:trPr>
          <w:trHeight w:val="276"/>
        </w:trPr>
        <w:tc>
          <w:tcPr>
            <w:tcW w:w="4991" w:type="dxa"/>
            <w:tcBorders>
              <w:top w:val="single" w:sz="5" w:space="0" w:color="000000"/>
              <w:left w:val="single" w:sz="5" w:space="0" w:color="000000"/>
              <w:bottom w:val="single" w:sz="5" w:space="0" w:color="000000"/>
              <w:right w:val="nil"/>
            </w:tcBorders>
          </w:tcPr>
          <w:p w14:paraId="4B1CCCDC"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2AEBEFC9" w14:textId="77777777" w:rsidR="0055331D" w:rsidRDefault="00F521A5">
            <w:pPr>
              <w:spacing w:after="0" w:line="259" w:lineRule="auto"/>
              <w:ind w:right="0" w:firstLine="0"/>
              <w:jc w:val="left"/>
            </w:pPr>
            <w:r>
              <w:rPr>
                <w:b/>
              </w:rPr>
              <w:t xml:space="preserve">Összes óraszám: </w:t>
            </w:r>
          </w:p>
        </w:tc>
        <w:tc>
          <w:tcPr>
            <w:tcW w:w="1742" w:type="dxa"/>
            <w:tcBorders>
              <w:top w:val="single" w:sz="5" w:space="0" w:color="000000"/>
              <w:left w:val="single" w:sz="5" w:space="0" w:color="000000"/>
              <w:bottom w:val="single" w:sz="5" w:space="0" w:color="000000"/>
              <w:right w:val="single" w:sz="5" w:space="0" w:color="000000"/>
            </w:tcBorders>
          </w:tcPr>
          <w:p w14:paraId="385AC005" w14:textId="77777777" w:rsidR="0055331D" w:rsidRDefault="00F521A5">
            <w:pPr>
              <w:spacing w:after="0" w:line="259" w:lineRule="auto"/>
              <w:ind w:right="5" w:firstLine="0"/>
              <w:jc w:val="center"/>
            </w:pPr>
            <w:r>
              <w:rPr>
                <w:b/>
              </w:rPr>
              <w:t xml:space="preserve">36 </w:t>
            </w:r>
          </w:p>
        </w:tc>
      </w:tr>
    </w:tbl>
    <w:p w14:paraId="734EADE1" w14:textId="77777777" w:rsidR="0055331D" w:rsidRDefault="00F521A5">
      <w:pPr>
        <w:spacing w:after="38" w:line="270" w:lineRule="auto"/>
        <w:ind w:left="443" w:right="0" w:hanging="10"/>
      </w:pPr>
      <w:r>
        <w:rPr>
          <w:b/>
        </w:rPr>
        <w:t>T</w:t>
      </w:r>
      <w:r>
        <w:rPr>
          <w:b/>
          <w:sz w:val="19"/>
        </w:rPr>
        <w:t>ÉMAKÖR</w:t>
      </w:r>
      <w:r>
        <w:rPr>
          <w:b/>
        </w:rPr>
        <w:t>:</w:t>
      </w:r>
      <w:r>
        <w:rPr>
          <w:b/>
          <w:sz w:val="19"/>
        </w:rPr>
        <w:t xml:space="preserve"> </w:t>
      </w:r>
      <w:r>
        <w:rPr>
          <w:b/>
        </w:rPr>
        <w:t xml:space="preserve">Számítógépes grafika </w:t>
      </w:r>
    </w:p>
    <w:p w14:paraId="2C7196DD" w14:textId="77777777" w:rsidR="0055331D" w:rsidRDefault="00F521A5">
      <w:pPr>
        <w:pStyle w:val="Cmsor1"/>
        <w:spacing w:after="145" w:line="259" w:lineRule="auto"/>
        <w:ind w:left="443"/>
        <w:jc w:val="left"/>
      </w:pPr>
      <w:r>
        <w:rPr>
          <w:i w:val="0"/>
          <w:sz w:val="30"/>
          <w:vertAlign w:val="subscript"/>
        </w:rPr>
        <w:t>ÓRASZÁM</w:t>
      </w:r>
      <w:r>
        <w:rPr>
          <w:i w:val="0"/>
        </w:rPr>
        <w:t>:</w:t>
      </w:r>
      <w:r>
        <w:rPr>
          <w:b w:val="0"/>
          <w:i w:val="0"/>
        </w:rPr>
        <w:t xml:space="preserve"> </w:t>
      </w:r>
      <w:r>
        <w:rPr>
          <w:i w:val="0"/>
        </w:rPr>
        <w:t xml:space="preserve">7 óra </w:t>
      </w:r>
    </w:p>
    <w:p w14:paraId="1CB55529" w14:textId="77777777" w:rsidR="0055331D" w:rsidRDefault="00F521A5">
      <w:pPr>
        <w:spacing w:after="32" w:line="259" w:lineRule="auto"/>
        <w:ind w:left="443" w:right="0" w:hanging="10"/>
      </w:pPr>
      <w:r>
        <w:rPr>
          <w:b/>
        </w:rPr>
        <w:t>T</w:t>
      </w:r>
      <w:r>
        <w:rPr>
          <w:b/>
          <w:sz w:val="19"/>
        </w:rPr>
        <w:t>ANULÁSI EREDMÉNYEK</w:t>
      </w:r>
      <w:r>
        <w:rPr>
          <w:b/>
        </w:rPr>
        <w:t xml:space="preserve"> </w:t>
      </w:r>
    </w:p>
    <w:p w14:paraId="7390B433" w14:textId="77777777" w:rsidR="0055331D" w:rsidRDefault="00F521A5">
      <w:pPr>
        <w:spacing w:after="82"/>
        <w:ind w:left="433" w:right="394"/>
      </w:pPr>
      <w:r>
        <w:rPr>
          <w:b/>
        </w:rPr>
        <w:lastRenderedPageBreak/>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létrehozza az adott probléma megoldásához szükséges rasztergrafikus ábrákat; </w:t>
      </w:r>
      <w:r>
        <w:rPr>
          <w:rFonts w:ascii="Segoe UI Symbol" w:eastAsia="Segoe UI Symbol" w:hAnsi="Segoe UI Symbol" w:cs="Segoe UI Symbol"/>
        </w:rPr>
        <w:t></w:t>
      </w:r>
      <w:r>
        <w:rPr>
          <w:rFonts w:ascii="Arial" w:eastAsia="Arial" w:hAnsi="Arial" w:cs="Arial"/>
        </w:rPr>
        <w:t xml:space="preserve"> </w:t>
      </w:r>
      <w:r>
        <w:t xml:space="preserve">létrehoz vektorgrafikus ábrákat. </w:t>
      </w:r>
    </w:p>
    <w:p w14:paraId="115DEC1C" w14:textId="77777777" w:rsidR="0055331D" w:rsidRDefault="00F521A5">
      <w:pPr>
        <w:spacing w:line="270" w:lineRule="auto"/>
        <w:ind w:left="443" w:right="0" w:hanging="10"/>
      </w:pPr>
      <w:r>
        <w:rPr>
          <w:b/>
        </w:rPr>
        <w:t xml:space="preserve">A témakör tanulása eredményeként a tanuló: </w:t>
      </w:r>
    </w:p>
    <w:p w14:paraId="5B37B115" w14:textId="77777777" w:rsidR="0055331D" w:rsidRDefault="00F521A5" w:rsidP="00F521A5">
      <w:pPr>
        <w:numPr>
          <w:ilvl w:val="0"/>
          <w:numId w:val="281"/>
        </w:numPr>
        <w:spacing w:after="123"/>
        <w:ind w:right="15"/>
      </w:pPr>
      <w:r>
        <w:t xml:space="preserve">tisztában van a raszter-, a vektorgrafikus ábrák tárolási és szerkesztési módszereivel. </w:t>
      </w:r>
    </w:p>
    <w:p w14:paraId="02915457" w14:textId="77777777" w:rsidR="0055331D" w:rsidRDefault="00F521A5">
      <w:pPr>
        <w:spacing w:after="59" w:line="259" w:lineRule="auto"/>
        <w:ind w:left="443" w:right="0" w:hanging="10"/>
      </w:pPr>
      <w:r>
        <w:rPr>
          <w:b/>
        </w:rPr>
        <w:t>F</w:t>
      </w:r>
      <w:r>
        <w:rPr>
          <w:b/>
          <w:sz w:val="19"/>
        </w:rPr>
        <w:t>EJLESZTÉSI FELADATOK ÉS ISMERETEK</w:t>
      </w:r>
      <w:r>
        <w:rPr>
          <w:b/>
        </w:rPr>
        <w:t xml:space="preserve"> </w:t>
      </w:r>
    </w:p>
    <w:p w14:paraId="1C5D3BB0" w14:textId="77777777" w:rsidR="0055331D" w:rsidRDefault="00F521A5" w:rsidP="00F521A5">
      <w:pPr>
        <w:numPr>
          <w:ilvl w:val="0"/>
          <w:numId w:val="281"/>
        </w:numPr>
        <w:ind w:right="15"/>
      </w:pPr>
      <w:r>
        <w:t xml:space="preserve">Digitális képek jellemzőinek és tárolásának megismerése </w:t>
      </w:r>
    </w:p>
    <w:p w14:paraId="3FC79D9D" w14:textId="77777777" w:rsidR="0055331D" w:rsidRDefault="00F521A5" w:rsidP="00F521A5">
      <w:pPr>
        <w:numPr>
          <w:ilvl w:val="0"/>
          <w:numId w:val="281"/>
        </w:numPr>
        <w:ind w:right="15"/>
      </w:pPr>
      <w:r>
        <w:t xml:space="preserve">A rasztergrafikus kép jellemzői: felbontás, színmélység </w:t>
      </w:r>
    </w:p>
    <w:p w14:paraId="67F6763C" w14:textId="77777777" w:rsidR="0055331D" w:rsidRDefault="00F521A5" w:rsidP="00F521A5">
      <w:pPr>
        <w:numPr>
          <w:ilvl w:val="0"/>
          <w:numId w:val="281"/>
        </w:numPr>
        <w:ind w:right="15"/>
      </w:pPr>
      <w:r>
        <w:t xml:space="preserve">Rasztergrafikus rajzolóprogram használata </w:t>
      </w:r>
    </w:p>
    <w:p w14:paraId="7522D2B5" w14:textId="77777777" w:rsidR="0055331D" w:rsidRDefault="00F521A5" w:rsidP="00F521A5">
      <w:pPr>
        <w:numPr>
          <w:ilvl w:val="0"/>
          <w:numId w:val="281"/>
        </w:numPr>
        <w:ind w:right="15"/>
      </w:pPr>
      <w:r>
        <w:t xml:space="preserve">Színrendszerek, alakzatok színezése, átlátszóság, takarás, vágás </w:t>
      </w:r>
    </w:p>
    <w:p w14:paraId="53FA4DB5" w14:textId="77777777" w:rsidR="0055331D" w:rsidRDefault="00F521A5" w:rsidP="00F521A5">
      <w:pPr>
        <w:numPr>
          <w:ilvl w:val="0"/>
          <w:numId w:val="281"/>
        </w:numPr>
        <w:ind w:right="15"/>
      </w:pPr>
      <w:r>
        <w:t xml:space="preserve">Dokumentumszerkesztő program </w:t>
      </w:r>
      <w:proofErr w:type="spellStart"/>
      <w:r>
        <w:t>alakzataival</w:t>
      </w:r>
      <w:proofErr w:type="spellEnd"/>
      <w:r>
        <w:t xml:space="preserve"> ábra készítése minta vagy leírás alapján </w:t>
      </w:r>
    </w:p>
    <w:p w14:paraId="4483FE95" w14:textId="77777777" w:rsidR="0055331D" w:rsidRDefault="00F521A5" w:rsidP="00F521A5">
      <w:pPr>
        <w:numPr>
          <w:ilvl w:val="0"/>
          <w:numId w:val="281"/>
        </w:numPr>
        <w:ind w:right="15"/>
      </w:pPr>
      <w:r>
        <w:t xml:space="preserve">Rasztergrafikus és vektorgrafikus ábra tárolási módszerének ismerete </w:t>
      </w:r>
    </w:p>
    <w:p w14:paraId="16CA6E34" w14:textId="77777777" w:rsidR="0055331D" w:rsidRDefault="00F521A5" w:rsidP="00F521A5">
      <w:pPr>
        <w:numPr>
          <w:ilvl w:val="0"/>
          <w:numId w:val="281"/>
        </w:numPr>
        <w:ind w:right="15"/>
      </w:pPr>
      <w:r>
        <w:t xml:space="preserve">Alakzatok egymáshoz képest történő elrendezése: igazítás, elosztás, rétegek, transzformációk </w:t>
      </w:r>
      <w:r>
        <w:rPr>
          <w:rFonts w:ascii="Segoe UI Symbol" w:eastAsia="Segoe UI Symbol" w:hAnsi="Segoe UI Symbol" w:cs="Segoe UI Symbol"/>
        </w:rPr>
        <w:t></w:t>
      </w:r>
      <w:r>
        <w:rPr>
          <w:rFonts w:ascii="Arial" w:eastAsia="Arial" w:hAnsi="Arial" w:cs="Arial"/>
        </w:rPr>
        <w:t xml:space="preserve"> </w:t>
      </w:r>
      <w:r>
        <w:t xml:space="preserve">Vektorgrafikus szerkesztőprogram használata </w:t>
      </w:r>
    </w:p>
    <w:p w14:paraId="6EF26CB9" w14:textId="77777777" w:rsidR="0055331D" w:rsidRDefault="00F521A5" w:rsidP="00F521A5">
      <w:pPr>
        <w:numPr>
          <w:ilvl w:val="0"/>
          <w:numId w:val="281"/>
        </w:numPr>
        <w:ind w:right="15"/>
      </w:pPr>
      <w:r>
        <w:t xml:space="preserve">Alakzatok rajzolása: rajzolóeszközök, pont, szakasz, ellipszis, kör, téglalap </w:t>
      </w:r>
    </w:p>
    <w:p w14:paraId="6541D902" w14:textId="77777777" w:rsidR="0055331D" w:rsidRDefault="00F521A5" w:rsidP="00F521A5">
      <w:pPr>
        <w:numPr>
          <w:ilvl w:val="0"/>
          <w:numId w:val="281"/>
        </w:numPr>
        <w:ind w:right="15"/>
      </w:pPr>
      <w:r>
        <w:t xml:space="preserve">Vektorgrafikus ábra elkészítése minta vagy leírás alapján </w:t>
      </w:r>
    </w:p>
    <w:p w14:paraId="2A2F1FD5" w14:textId="77777777" w:rsidR="0055331D" w:rsidRDefault="00F521A5" w:rsidP="00F521A5">
      <w:pPr>
        <w:numPr>
          <w:ilvl w:val="0"/>
          <w:numId w:val="281"/>
        </w:numPr>
        <w:ind w:right="15"/>
      </w:pPr>
      <w:r>
        <w:t xml:space="preserve">Vektorgrafikus ábrakészítés algoritmikus tervezése </w:t>
      </w:r>
    </w:p>
    <w:p w14:paraId="6CE4FCC0" w14:textId="77777777" w:rsidR="0055331D" w:rsidRDefault="00F521A5" w:rsidP="00F521A5">
      <w:pPr>
        <w:numPr>
          <w:ilvl w:val="0"/>
          <w:numId w:val="281"/>
        </w:numPr>
        <w:spacing w:after="39"/>
        <w:ind w:right="15"/>
      </w:pPr>
      <w:r>
        <w:t xml:space="preserve">Alakzat tulajdonságainak módosítása: méret, szegély, kitöltés, feliratozás, átlátszóság, transzformációk: elforgatás, tükrözés </w:t>
      </w:r>
      <w:r>
        <w:rPr>
          <w:rFonts w:ascii="Segoe UI Symbol" w:eastAsia="Segoe UI Symbol" w:hAnsi="Segoe UI Symbol" w:cs="Segoe UI Symbol"/>
        </w:rPr>
        <w:t></w:t>
      </w:r>
      <w:r>
        <w:rPr>
          <w:rFonts w:ascii="Arial" w:eastAsia="Arial" w:hAnsi="Arial" w:cs="Arial"/>
        </w:rPr>
        <w:t xml:space="preserve"> </w:t>
      </w:r>
      <w:r>
        <w:t xml:space="preserve">Alakzatok egymáshoz viszonyított elrendezése: igazítás, elosztás, rétegek, eltolás, forgatás, csoportosítás, kettőzés, klónozás </w:t>
      </w:r>
    </w:p>
    <w:p w14:paraId="27C151CE" w14:textId="77777777" w:rsidR="0055331D" w:rsidRDefault="00F521A5" w:rsidP="00F521A5">
      <w:pPr>
        <w:numPr>
          <w:ilvl w:val="0"/>
          <w:numId w:val="281"/>
        </w:numPr>
        <w:ind w:right="15"/>
      </w:pPr>
      <w:r>
        <w:t xml:space="preserve">Görbék, csomópontok felhasználása rajzok készítésében. Csomópontműveletek </w:t>
      </w:r>
    </w:p>
    <w:p w14:paraId="3E6C0FA5" w14:textId="77777777" w:rsidR="0055331D" w:rsidRDefault="00F521A5" w:rsidP="00F521A5">
      <w:pPr>
        <w:numPr>
          <w:ilvl w:val="0"/>
          <w:numId w:val="281"/>
        </w:numPr>
        <w:ind w:right="15"/>
      </w:pPr>
      <w:r>
        <w:t xml:space="preserve">Raszter- és vektorgrafikus ábrák konverziója </w:t>
      </w:r>
    </w:p>
    <w:p w14:paraId="52A1158A" w14:textId="77777777" w:rsidR="0055331D" w:rsidRDefault="00F521A5" w:rsidP="00F521A5">
      <w:pPr>
        <w:numPr>
          <w:ilvl w:val="0"/>
          <w:numId w:val="281"/>
        </w:numPr>
        <w:spacing w:after="67"/>
        <w:ind w:right="15"/>
      </w:pPr>
      <w:r>
        <w:t xml:space="preserve">Elemi műveletek 3D-s modellel </w:t>
      </w:r>
    </w:p>
    <w:p w14:paraId="08C43EDB" w14:textId="77777777" w:rsidR="0055331D" w:rsidRDefault="00F521A5">
      <w:pPr>
        <w:spacing w:after="32" w:line="259" w:lineRule="auto"/>
        <w:ind w:left="443" w:right="0" w:hanging="10"/>
      </w:pPr>
      <w:r>
        <w:rPr>
          <w:b/>
        </w:rPr>
        <w:t>F</w:t>
      </w:r>
      <w:r>
        <w:rPr>
          <w:b/>
          <w:sz w:val="19"/>
        </w:rPr>
        <w:t>OGALMAK</w:t>
      </w:r>
      <w:r>
        <w:rPr>
          <w:b/>
        </w:rPr>
        <w:t xml:space="preserve"> </w:t>
      </w:r>
    </w:p>
    <w:p w14:paraId="6BAC045D" w14:textId="77777777" w:rsidR="0055331D" w:rsidRDefault="00F521A5">
      <w:pPr>
        <w:spacing w:after="200"/>
        <w:ind w:left="433" w:right="116"/>
      </w:pPr>
      <w:r>
        <w:t xml:space="preserve">rajzolóeszközök, színrendszerek, képfájlformátumok, felbontás, színmélység, pont, szakasz, ellipszis, kör, téglalap, átlátszóság, takarás, vágás, elforgatás, eltolás, tükrözés, feliratozás, igazítás, elosztás, rétegek, transzformációk, rasztergrafika, vektorgrafika, vonal, kör, ellipszis, sokszög, törött vonal, spirál, csillag, szín, színátmenet, vastagság, vonalvégződés, szaggatottság, csoportosítás, kettőzés, klónozás, csomópont, csomópontműveletek, 3D-s alakzat </w:t>
      </w:r>
    </w:p>
    <w:p w14:paraId="41305574" w14:textId="77777777" w:rsidR="0055331D" w:rsidRDefault="00F521A5">
      <w:pPr>
        <w:spacing w:after="60" w:line="259" w:lineRule="auto"/>
        <w:ind w:left="443" w:right="0" w:hanging="10"/>
      </w:pPr>
      <w:r>
        <w:rPr>
          <w:b/>
        </w:rPr>
        <w:t>J</w:t>
      </w:r>
      <w:r>
        <w:rPr>
          <w:b/>
          <w:sz w:val="19"/>
        </w:rPr>
        <w:t>AVASOLT TEVÉKENYSÉGEK</w:t>
      </w:r>
      <w:r>
        <w:rPr>
          <w:b/>
        </w:rPr>
        <w:t xml:space="preserve"> </w:t>
      </w:r>
    </w:p>
    <w:p w14:paraId="764B0BBE" w14:textId="77777777" w:rsidR="0055331D" w:rsidRDefault="00F521A5" w:rsidP="00F521A5">
      <w:pPr>
        <w:numPr>
          <w:ilvl w:val="0"/>
          <w:numId w:val="281"/>
        </w:numPr>
        <w:spacing w:after="39"/>
        <w:ind w:right="15"/>
      </w:pPr>
      <w:r>
        <w:t xml:space="preserve">Más tantárgyak tananyagához kapcsolódó témában kép, hang és video önálló rögzítése és tárolása digitális eszközökkel </w:t>
      </w:r>
    </w:p>
    <w:p w14:paraId="380E789A" w14:textId="77777777" w:rsidR="0055331D" w:rsidRDefault="00F521A5" w:rsidP="00F521A5">
      <w:pPr>
        <w:numPr>
          <w:ilvl w:val="0"/>
          <w:numId w:val="281"/>
        </w:numPr>
        <w:ind w:right="15"/>
      </w:pPr>
      <w:r>
        <w:t xml:space="preserve">A tárolt multimédiás elemek társakkal történő megosztása és feldolgozása </w:t>
      </w:r>
    </w:p>
    <w:p w14:paraId="1E357A19" w14:textId="77777777" w:rsidR="0055331D" w:rsidRDefault="00F521A5" w:rsidP="00F521A5">
      <w:pPr>
        <w:numPr>
          <w:ilvl w:val="0"/>
          <w:numId w:val="281"/>
        </w:numPr>
        <w:ind w:right="15"/>
      </w:pPr>
      <w:r>
        <w:t xml:space="preserve">Digitális képek képkorrekciója, amely a további alkalmazáshoz vagy feldolgozáshoz szükséges </w:t>
      </w:r>
    </w:p>
    <w:p w14:paraId="0499D5DF" w14:textId="77777777" w:rsidR="0055331D" w:rsidRDefault="00F521A5" w:rsidP="00F521A5">
      <w:pPr>
        <w:numPr>
          <w:ilvl w:val="0"/>
          <w:numId w:val="281"/>
        </w:numPr>
        <w:ind w:right="15"/>
      </w:pPr>
      <w:r>
        <w:t xml:space="preserve">Bittérképes rajzolóprogrammal ábrák készítése más tantárgyak tananyagához kapcsolódó témában </w:t>
      </w:r>
    </w:p>
    <w:p w14:paraId="1CAE75C0" w14:textId="77777777" w:rsidR="0055331D" w:rsidRDefault="00F521A5" w:rsidP="00F521A5">
      <w:pPr>
        <w:numPr>
          <w:ilvl w:val="0"/>
          <w:numId w:val="281"/>
        </w:numPr>
        <w:spacing w:after="41"/>
        <w:ind w:right="15"/>
      </w:pPr>
      <w:r>
        <w:t xml:space="preserve">Más tantárgyak tananyagához kapcsolódó témában ábrakészítés bemutató készítő vagy </w:t>
      </w:r>
      <w:proofErr w:type="spellStart"/>
      <w:proofErr w:type="gramStart"/>
      <w:r>
        <w:t>szöveg</w:t>
      </w:r>
      <w:r>
        <w:rPr>
          <w:b/>
        </w:rPr>
        <w:t>óraszám:</w:t>
      </w:r>
      <w:r>
        <w:t>Logók</w:t>
      </w:r>
      <w:proofErr w:type="spellEnd"/>
      <w:proofErr w:type="gramEnd"/>
      <w:r>
        <w:t xml:space="preserve">, piktogramok készítése geometrikus alakzatokból vektorgrafikus </w:t>
      </w:r>
      <w:r>
        <w:lastRenderedPageBreak/>
        <w:t xml:space="preserve">szerkesztőprogram </w:t>
      </w:r>
      <w:proofErr w:type="spellStart"/>
      <w:r>
        <w:t>hasz-nálatával</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Az elkészített vektorgrafikus ábrák átalakítása görbék, csomópontok módosításával, transzformációk végrehajtásával </w:t>
      </w:r>
    </w:p>
    <w:p w14:paraId="6BE800E4" w14:textId="77777777" w:rsidR="0055331D" w:rsidRDefault="00F521A5" w:rsidP="00F521A5">
      <w:pPr>
        <w:numPr>
          <w:ilvl w:val="0"/>
          <w:numId w:val="281"/>
        </w:numPr>
        <w:ind w:right="15"/>
      </w:pPr>
      <w:r>
        <w:t xml:space="preserve">Vektorgrafikus ábrakészítés algoritmikus tervezése </w:t>
      </w:r>
    </w:p>
    <w:p w14:paraId="3E77293C" w14:textId="77777777" w:rsidR="0055331D" w:rsidRDefault="00F521A5" w:rsidP="00F521A5">
      <w:pPr>
        <w:numPr>
          <w:ilvl w:val="0"/>
          <w:numId w:val="281"/>
        </w:numPr>
        <w:ind w:right="15"/>
      </w:pPr>
      <w:r>
        <w:t xml:space="preserve">Raszter- és vektorgrafikus ábrák konverziója egy adott felhasználás igényeinek megfelelően </w:t>
      </w:r>
    </w:p>
    <w:p w14:paraId="7C75A6C1" w14:textId="77777777" w:rsidR="0055331D" w:rsidRDefault="00F521A5" w:rsidP="00F521A5">
      <w:pPr>
        <w:numPr>
          <w:ilvl w:val="0"/>
          <w:numId w:val="281"/>
        </w:numPr>
        <w:spacing w:after="217"/>
        <w:ind w:right="15"/>
      </w:pPr>
      <w:r>
        <w:t xml:space="preserve">Egyszerű 3D-s alakzat létrehozása, meglévő 3D-s alakzat elemi módosítása </w:t>
      </w:r>
    </w:p>
    <w:p w14:paraId="488B30A6" w14:textId="77777777" w:rsidR="0055331D" w:rsidRDefault="00F521A5">
      <w:pPr>
        <w:spacing w:after="43" w:line="270" w:lineRule="auto"/>
        <w:ind w:left="443" w:right="0" w:hanging="10"/>
      </w:pPr>
      <w:r>
        <w:rPr>
          <w:b/>
        </w:rPr>
        <w:t>T</w:t>
      </w:r>
      <w:r>
        <w:rPr>
          <w:b/>
          <w:sz w:val="19"/>
        </w:rPr>
        <w:t>ÉMAKÖR</w:t>
      </w:r>
      <w:r>
        <w:rPr>
          <w:b/>
        </w:rPr>
        <w:t>:</w:t>
      </w:r>
      <w:r>
        <w:rPr>
          <w:b/>
          <w:sz w:val="19"/>
        </w:rPr>
        <w:t xml:space="preserve"> </w:t>
      </w:r>
      <w:r>
        <w:rPr>
          <w:b/>
        </w:rPr>
        <w:t xml:space="preserve">Multimédiás dokumentumok készítése </w:t>
      </w:r>
    </w:p>
    <w:p w14:paraId="1ED637EF" w14:textId="77777777" w:rsidR="0055331D" w:rsidRDefault="00F521A5">
      <w:pPr>
        <w:pStyle w:val="Cmsor1"/>
        <w:spacing w:after="109" w:line="259" w:lineRule="auto"/>
        <w:ind w:left="443"/>
        <w:jc w:val="left"/>
      </w:pPr>
      <w:r>
        <w:rPr>
          <w:i w:val="0"/>
          <w:sz w:val="30"/>
          <w:vertAlign w:val="subscript"/>
        </w:rPr>
        <w:t>ÓRASZÁM</w:t>
      </w:r>
      <w:r>
        <w:rPr>
          <w:i w:val="0"/>
        </w:rPr>
        <w:t>:</w:t>
      </w:r>
      <w:r>
        <w:rPr>
          <w:b w:val="0"/>
          <w:i w:val="0"/>
        </w:rPr>
        <w:t xml:space="preserve"> </w:t>
      </w:r>
      <w:r>
        <w:rPr>
          <w:i w:val="0"/>
        </w:rPr>
        <w:t xml:space="preserve">6 óra </w:t>
      </w:r>
    </w:p>
    <w:p w14:paraId="1B2C8752" w14:textId="77777777" w:rsidR="0055331D" w:rsidRDefault="00F521A5">
      <w:pPr>
        <w:spacing w:after="32" w:line="259" w:lineRule="auto"/>
        <w:ind w:left="443" w:right="0" w:hanging="10"/>
      </w:pPr>
      <w:r>
        <w:rPr>
          <w:b/>
        </w:rPr>
        <w:t>T</w:t>
      </w:r>
      <w:r>
        <w:rPr>
          <w:b/>
          <w:sz w:val="19"/>
        </w:rPr>
        <w:t>ANULÁSI EREDMÉNYEK</w:t>
      </w:r>
      <w:r>
        <w:rPr>
          <w:b/>
        </w:rPr>
        <w:t xml:space="preserve"> </w:t>
      </w:r>
    </w:p>
    <w:p w14:paraId="165010CF" w14:textId="77777777" w:rsidR="0055331D" w:rsidRDefault="00F521A5">
      <w:pPr>
        <w:spacing w:line="270" w:lineRule="auto"/>
        <w:ind w:left="443" w:right="0" w:hanging="10"/>
      </w:pPr>
      <w:r>
        <w:rPr>
          <w:b/>
        </w:rPr>
        <w:t xml:space="preserve">A témakör tanulása hozzájárul ahhoz, hogy a tanuló a nevelési-oktatási szakasz végére: </w:t>
      </w:r>
    </w:p>
    <w:p w14:paraId="18A19BA2" w14:textId="77777777" w:rsidR="0055331D" w:rsidRDefault="00F521A5" w:rsidP="00F521A5">
      <w:pPr>
        <w:numPr>
          <w:ilvl w:val="0"/>
          <w:numId w:val="282"/>
        </w:numPr>
        <w:ind w:left="794" w:right="15" w:hanging="361"/>
      </w:pPr>
      <w:r>
        <w:t xml:space="preserve">digitálisan rögzít képet, hangot és videót, azokat manipulálja; </w:t>
      </w:r>
    </w:p>
    <w:p w14:paraId="0ADC65CE" w14:textId="77777777" w:rsidR="0055331D" w:rsidRDefault="00F521A5" w:rsidP="00F521A5">
      <w:pPr>
        <w:numPr>
          <w:ilvl w:val="0"/>
          <w:numId w:val="282"/>
        </w:numPr>
        <w:spacing w:line="327" w:lineRule="auto"/>
        <w:ind w:left="794" w:right="15" w:hanging="361"/>
      </w:pPr>
      <w:r>
        <w:t xml:space="preserve">ismeri egy adott feladat megoldásához szükséges digitális eszközök és szoftverek kiválasztásának szempontjait. </w:t>
      </w:r>
      <w:r>
        <w:rPr>
          <w:b/>
        </w:rPr>
        <w:t xml:space="preserve">A témakör tanulása eredményeként a tanuló: </w:t>
      </w:r>
    </w:p>
    <w:p w14:paraId="443A3C0B" w14:textId="77777777" w:rsidR="0055331D" w:rsidRDefault="00F521A5" w:rsidP="00F521A5">
      <w:pPr>
        <w:numPr>
          <w:ilvl w:val="0"/>
          <w:numId w:val="282"/>
        </w:numPr>
        <w:spacing w:after="31"/>
        <w:ind w:left="794" w:right="15" w:hanging="361"/>
      </w:pPr>
      <w:r>
        <w:t xml:space="preserve">alkalmazza az információkeresés során gyűjtött multimédiás alapelemeket új dokumentumok készítéséhez; </w:t>
      </w:r>
    </w:p>
    <w:p w14:paraId="091E5248" w14:textId="77777777" w:rsidR="0055331D" w:rsidRDefault="00F521A5" w:rsidP="00F521A5">
      <w:pPr>
        <w:numPr>
          <w:ilvl w:val="0"/>
          <w:numId w:val="282"/>
        </w:numPr>
        <w:spacing w:after="163"/>
        <w:ind w:left="794" w:right="15" w:hanging="361"/>
      </w:pPr>
      <w:r>
        <w:t xml:space="preserve">gyakorlatot szerez a fotó-, hang-, video-, multimédia-szerkesztő, a bemutató készítő eszközök használatában. </w:t>
      </w:r>
    </w:p>
    <w:p w14:paraId="6B47574A" w14:textId="77777777" w:rsidR="0055331D" w:rsidRDefault="00F521A5">
      <w:pPr>
        <w:spacing w:after="59" w:line="259" w:lineRule="auto"/>
        <w:ind w:left="443" w:right="0" w:hanging="10"/>
      </w:pPr>
      <w:r>
        <w:rPr>
          <w:b/>
        </w:rPr>
        <w:t>F</w:t>
      </w:r>
      <w:r>
        <w:rPr>
          <w:b/>
          <w:sz w:val="19"/>
        </w:rPr>
        <w:t>EJLESZTÉSI FELADATOK ÉS ISMERETEK</w:t>
      </w:r>
      <w:r>
        <w:rPr>
          <w:b/>
        </w:rPr>
        <w:t xml:space="preserve"> </w:t>
      </w:r>
    </w:p>
    <w:p w14:paraId="2AECA87F" w14:textId="77777777" w:rsidR="0055331D" w:rsidRDefault="00F521A5" w:rsidP="00F521A5">
      <w:pPr>
        <w:numPr>
          <w:ilvl w:val="0"/>
          <w:numId w:val="282"/>
        </w:numPr>
        <w:ind w:left="794" w:right="15" w:hanging="361"/>
      </w:pPr>
      <w:r>
        <w:t xml:space="preserve">Multimédia állományok manipulálása </w:t>
      </w:r>
    </w:p>
    <w:p w14:paraId="5408D84B" w14:textId="77777777" w:rsidR="0055331D" w:rsidRDefault="00F521A5" w:rsidP="00F521A5">
      <w:pPr>
        <w:numPr>
          <w:ilvl w:val="0"/>
          <w:numId w:val="282"/>
        </w:numPr>
        <w:spacing w:after="38"/>
        <w:ind w:left="794" w:right="15" w:hanging="361"/>
      </w:pPr>
      <w:r>
        <w:t xml:space="preserve">Az információkeresés során gyűjtött multimédiás alapelemek felhasználásával új dokumentumok létrehozása </w:t>
      </w:r>
    </w:p>
    <w:p w14:paraId="725E8C03" w14:textId="77777777" w:rsidR="0055331D" w:rsidRDefault="00F521A5" w:rsidP="00F521A5">
      <w:pPr>
        <w:numPr>
          <w:ilvl w:val="0"/>
          <w:numId w:val="282"/>
        </w:numPr>
        <w:spacing w:line="363" w:lineRule="auto"/>
        <w:ind w:left="794" w:right="15" w:hanging="361"/>
      </w:pPr>
      <w:r>
        <w:t xml:space="preserve">Más tantárgyak projektfeladatainak bemutatása multimédiás dokumentumok alkalmazásával </w:t>
      </w:r>
      <w:r>
        <w:rPr>
          <w:b/>
        </w:rPr>
        <w:t>F</w:t>
      </w:r>
      <w:r>
        <w:rPr>
          <w:b/>
          <w:sz w:val="19"/>
        </w:rPr>
        <w:t>OGALMAK</w:t>
      </w:r>
      <w:r>
        <w:rPr>
          <w:b/>
        </w:rPr>
        <w:t xml:space="preserve"> </w:t>
      </w:r>
    </w:p>
    <w:p w14:paraId="302E35F8" w14:textId="77777777" w:rsidR="0055331D" w:rsidRDefault="00F521A5">
      <w:pPr>
        <w:spacing w:after="183"/>
        <w:ind w:left="433" w:right="15"/>
      </w:pPr>
      <w:r>
        <w:t xml:space="preserve">fénykép, video, hangállomány készítése; fotó-, hang-, video-, multimédia-szerkesztő; digitális képfeldolgozás, -megosztás </w:t>
      </w:r>
    </w:p>
    <w:p w14:paraId="77D92DB4" w14:textId="77777777" w:rsidR="0055331D" w:rsidRDefault="00F521A5">
      <w:pPr>
        <w:spacing w:after="56" w:line="259" w:lineRule="auto"/>
        <w:ind w:left="443" w:right="0" w:hanging="10"/>
      </w:pPr>
      <w:r>
        <w:rPr>
          <w:b/>
        </w:rPr>
        <w:t>J</w:t>
      </w:r>
      <w:r>
        <w:rPr>
          <w:b/>
          <w:sz w:val="19"/>
        </w:rPr>
        <w:t>AVASOLT TEVÉKENYSÉGEK</w:t>
      </w:r>
      <w:r>
        <w:rPr>
          <w:b/>
        </w:rPr>
        <w:t xml:space="preserve"> </w:t>
      </w:r>
    </w:p>
    <w:p w14:paraId="61BB3E96" w14:textId="77777777" w:rsidR="0055331D" w:rsidRDefault="00F521A5" w:rsidP="00F521A5">
      <w:pPr>
        <w:numPr>
          <w:ilvl w:val="0"/>
          <w:numId w:val="282"/>
        </w:numPr>
        <w:spacing w:after="38"/>
        <w:ind w:left="794" w:right="15" w:hanging="361"/>
      </w:pPr>
      <w:r>
        <w:t xml:space="preserve">Multimédia állományok (kép, hang, video) digitális rögzítése – pl.: szkennerrel, digitális fényképezőgéppel, okostelefonnal – és manipulálása </w:t>
      </w:r>
    </w:p>
    <w:p w14:paraId="675CE56B" w14:textId="77777777" w:rsidR="0055331D" w:rsidRDefault="00F521A5" w:rsidP="00F521A5">
      <w:pPr>
        <w:numPr>
          <w:ilvl w:val="0"/>
          <w:numId w:val="282"/>
        </w:numPr>
        <w:spacing w:after="40"/>
        <w:ind w:left="794" w:right="15" w:hanging="361"/>
      </w:pPr>
      <w:r>
        <w:t xml:space="preserve">Adott probléma megoldásához az információkeresés során gyűjtött multimédiás alapelemek felhasználásával új dokumentumok létrehozása, pl.: kép, </w:t>
      </w:r>
      <w:proofErr w:type="spellStart"/>
      <w:r>
        <w:t>videorészlet</w:t>
      </w:r>
      <w:proofErr w:type="spellEnd"/>
      <w:r>
        <w:t xml:space="preserve"> beszúrása a bemutatóba </w:t>
      </w:r>
    </w:p>
    <w:p w14:paraId="71DA2D68" w14:textId="77777777" w:rsidR="0055331D" w:rsidRDefault="00F521A5" w:rsidP="00F521A5">
      <w:pPr>
        <w:numPr>
          <w:ilvl w:val="0"/>
          <w:numId w:val="282"/>
        </w:numPr>
        <w:spacing w:after="259"/>
        <w:ind w:left="794" w:right="15" w:hanging="361"/>
      </w:pPr>
      <w:r>
        <w:t xml:space="preserve">Más tantárgyak projektfeladatainak megoldásához szükséges digitális eszközök és szoftverek kiválasztása. A projektfeladat bemutatása multimédiás dokumentumok alkalmazásával </w:t>
      </w:r>
    </w:p>
    <w:p w14:paraId="5A0CF26E" w14:textId="77777777" w:rsidR="0055331D" w:rsidRDefault="00F521A5">
      <w:pPr>
        <w:spacing w:after="38" w:line="270" w:lineRule="auto"/>
        <w:ind w:left="443" w:right="0" w:hanging="10"/>
      </w:pPr>
      <w:r>
        <w:rPr>
          <w:b/>
        </w:rPr>
        <w:t>T</w:t>
      </w:r>
      <w:r>
        <w:rPr>
          <w:b/>
          <w:sz w:val="19"/>
        </w:rPr>
        <w:t>ÉMAKÖR</w:t>
      </w:r>
      <w:r>
        <w:rPr>
          <w:b/>
        </w:rPr>
        <w:t>:</w:t>
      </w:r>
      <w:r>
        <w:rPr>
          <w:b/>
          <w:sz w:val="19"/>
        </w:rPr>
        <w:t xml:space="preserve"> </w:t>
      </w:r>
      <w:r>
        <w:rPr>
          <w:b/>
        </w:rPr>
        <w:t xml:space="preserve">Online kommunikáció </w:t>
      </w:r>
    </w:p>
    <w:p w14:paraId="3DBD4558" w14:textId="77777777" w:rsidR="0055331D" w:rsidRDefault="00F521A5">
      <w:pPr>
        <w:spacing w:after="0" w:line="434" w:lineRule="auto"/>
        <w:ind w:left="443" w:right="6654" w:hanging="10"/>
      </w:pPr>
      <w:r>
        <w:rPr>
          <w:b/>
          <w:sz w:val="30"/>
          <w:vertAlign w:val="subscript"/>
        </w:rPr>
        <w:t>ÓRASZÁM</w:t>
      </w:r>
      <w:r>
        <w:rPr>
          <w:b/>
        </w:rPr>
        <w:t>:</w:t>
      </w:r>
      <w:r>
        <w:t xml:space="preserve"> </w:t>
      </w:r>
      <w:r>
        <w:rPr>
          <w:b/>
        </w:rPr>
        <w:t>3 óra T</w:t>
      </w:r>
      <w:r>
        <w:rPr>
          <w:b/>
          <w:sz w:val="19"/>
        </w:rPr>
        <w:t>ANULÁSI EREDMÉNYEK</w:t>
      </w:r>
      <w:r>
        <w:rPr>
          <w:b/>
        </w:rPr>
        <w:t xml:space="preserve"> </w:t>
      </w:r>
    </w:p>
    <w:p w14:paraId="211A2394" w14:textId="77777777" w:rsidR="0055331D" w:rsidRDefault="00F521A5">
      <w:pPr>
        <w:spacing w:after="94"/>
        <w:ind w:left="433" w:right="394"/>
      </w:pPr>
      <w:r>
        <w:rPr>
          <w:b/>
        </w:rPr>
        <w:lastRenderedPageBreak/>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használja a két- vagy többrésztvevős kommunikációs lehetőségeket és alkalmazásokat; </w:t>
      </w:r>
      <w:r>
        <w:rPr>
          <w:rFonts w:ascii="Segoe UI Symbol" w:eastAsia="Segoe UI Symbol" w:hAnsi="Segoe UI Symbol" w:cs="Segoe UI Symbol"/>
        </w:rPr>
        <w:t></w:t>
      </w:r>
      <w:r>
        <w:rPr>
          <w:rFonts w:ascii="Arial" w:eastAsia="Arial" w:hAnsi="Arial" w:cs="Arial"/>
        </w:rPr>
        <w:t xml:space="preserve"> </w:t>
      </w:r>
      <w:r>
        <w:t xml:space="preserve">a gyakorlatban alkalmazza az adatok védelmét biztosító lehetőségeket. </w:t>
      </w:r>
    </w:p>
    <w:p w14:paraId="02D399BE" w14:textId="77777777" w:rsidR="0055331D" w:rsidRDefault="00F521A5">
      <w:pPr>
        <w:spacing w:after="39" w:line="270" w:lineRule="auto"/>
        <w:ind w:left="443" w:right="0" w:hanging="10"/>
      </w:pPr>
      <w:r>
        <w:rPr>
          <w:b/>
        </w:rPr>
        <w:t xml:space="preserve">A témakör tanulása eredményeként a tanuló: </w:t>
      </w:r>
    </w:p>
    <w:p w14:paraId="0ABDD19D" w14:textId="77777777" w:rsidR="0055331D" w:rsidRDefault="00F521A5" w:rsidP="00F521A5">
      <w:pPr>
        <w:numPr>
          <w:ilvl w:val="0"/>
          <w:numId w:val="283"/>
        </w:numPr>
        <w:spacing w:after="40"/>
        <w:ind w:left="794" w:right="15" w:hanging="361"/>
      </w:pPr>
      <w:r>
        <w:t xml:space="preserve">az online kommunikáció során alkalmazza a kialakult viselkedési kultúrát és szokásokat, a szerepelvárásokat; </w:t>
      </w:r>
    </w:p>
    <w:p w14:paraId="2F1F215F" w14:textId="77777777" w:rsidR="0055331D" w:rsidRDefault="00F521A5" w:rsidP="00F521A5">
      <w:pPr>
        <w:numPr>
          <w:ilvl w:val="0"/>
          <w:numId w:val="283"/>
        </w:numPr>
        <w:spacing w:after="38"/>
        <w:ind w:left="794" w:right="15" w:hanging="361"/>
      </w:pPr>
      <w:r>
        <w:t xml:space="preserve">ismeri és alkalmazza az információkeresési stratégiákat és technikákat, a találati listát a problémának megfelelően szűri, ellenőrzi annak hitelességét; </w:t>
      </w:r>
    </w:p>
    <w:p w14:paraId="584FFFDC" w14:textId="77777777" w:rsidR="0055331D" w:rsidRDefault="00F521A5" w:rsidP="00F521A5">
      <w:pPr>
        <w:numPr>
          <w:ilvl w:val="0"/>
          <w:numId w:val="283"/>
        </w:numPr>
        <w:ind w:left="794" w:right="15" w:hanging="361"/>
      </w:pPr>
      <w:r>
        <w:t xml:space="preserve">ismeri és alkalmazza a fogyatékkal élők közötti kommunikáció eszközeit és formáit. </w:t>
      </w:r>
    </w:p>
    <w:p w14:paraId="10177B05" w14:textId="77777777" w:rsidR="0055331D" w:rsidRDefault="00F521A5" w:rsidP="00F521A5">
      <w:pPr>
        <w:numPr>
          <w:ilvl w:val="0"/>
          <w:numId w:val="283"/>
        </w:numPr>
        <w:spacing w:after="123"/>
        <w:ind w:left="794" w:right="15" w:hanging="361"/>
      </w:pPr>
      <w:r>
        <w:t xml:space="preserve">tisztában van a digitális személyazonosság és az információhitelesség fogalmával. </w:t>
      </w:r>
    </w:p>
    <w:p w14:paraId="6FD733BF" w14:textId="77777777" w:rsidR="0055331D" w:rsidRDefault="00F521A5">
      <w:pPr>
        <w:spacing w:after="58" w:line="259" w:lineRule="auto"/>
        <w:ind w:left="443" w:right="0" w:hanging="10"/>
      </w:pPr>
      <w:r>
        <w:rPr>
          <w:b/>
        </w:rPr>
        <w:t>F</w:t>
      </w:r>
      <w:r>
        <w:rPr>
          <w:b/>
          <w:sz w:val="19"/>
        </w:rPr>
        <w:t>EJLESZTÉSI FELADATOK ÉS ISMERETEK</w:t>
      </w:r>
      <w:r>
        <w:rPr>
          <w:b/>
        </w:rPr>
        <w:t xml:space="preserve"> </w:t>
      </w:r>
    </w:p>
    <w:p w14:paraId="2DE92AC9" w14:textId="77777777" w:rsidR="0055331D" w:rsidRDefault="00F521A5" w:rsidP="00F521A5">
      <w:pPr>
        <w:numPr>
          <w:ilvl w:val="0"/>
          <w:numId w:val="283"/>
        </w:numPr>
        <w:ind w:left="794" w:right="15" w:hanging="361"/>
      </w:pPr>
      <w:r>
        <w:t xml:space="preserve">Az online kommunikáció jellemzői </w:t>
      </w:r>
    </w:p>
    <w:p w14:paraId="651B395C" w14:textId="77777777" w:rsidR="0055331D" w:rsidRDefault="00F521A5" w:rsidP="00F521A5">
      <w:pPr>
        <w:numPr>
          <w:ilvl w:val="0"/>
          <w:numId w:val="283"/>
        </w:numPr>
        <w:ind w:left="794" w:right="15" w:hanging="361"/>
      </w:pPr>
      <w:r>
        <w:t xml:space="preserve">Az identitás kérdésének összetettebb problémái az online kommunikáció során </w:t>
      </w:r>
    </w:p>
    <w:p w14:paraId="60745E2E" w14:textId="77777777" w:rsidR="0055331D" w:rsidRDefault="00F521A5" w:rsidP="00F521A5">
      <w:pPr>
        <w:numPr>
          <w:ilvl w:val="0"/>
          <w:numId w:val="283"/>
        </w:numPr>
        <w:ind w:left="794" w:right="15" w:hanging="361"/>
      </w:pPr>
      <w:r>
        <w:t xml:space="preserve">Az online közösségek szerepe, működése </w:t>
      </w:r>
    </w:p>
    <w:p w14:paraId="6B4DE9CB" w14:textId="77777777" w:rsidR="0055331D" w:rsidRDefault="00F521A5" w:rsidP="00F521A5">
      <w:pPr>
        <w:numPr>
          <w:ilvl w:val="0"/>
          <w:numId w:val="283"/>
        </w:numPr>
        <w:ind w:left="794" w:right="15" w:hanging="361"/>
      </w:pPr>
      <w:r>
        <w:t xml:space="preserve">Veszélyhelyzetek az online kommunikáció folyamatában </w:t>
      </w:r>
    </w:p>
    <w:p w14:paraId="270EFDD8" w14:textId="77777777" w:rsidR="0055331D" w:rsidRDefault="00F521A5" w:rsidP="00F521A5">
      <w:pPr>
        <w:numPr>
          <w:ilvl w:val="0"/>
          <w:numId w:val="283"/>
        </w:numPr>
        <w:ind w:left="794" w:right="15" w:hanging="361"/>
      </w:pPr>
      <w:r>
        <w:t xml:space="preserve">A kollaboráció jellemzői, alkalmazási példák </w:t>
      </w:r>
    </w:p>
    <w:p w14:paraId="052D0CEE" w14:textId="77777777" w:rsidR="0055331D" w:rsidRDefault="00F521A5" w:rsidP="00F521A5">
      <w:pPr>
        <w:numPr>
          <w:ilvl w:val="0"/>
          <w:numId w:val="283"/>
        </w:numPr>
        <w:ind w:left="794" w:right="15" w:hanging="361"/>
      </w:pPr>
      <w:r>
        <w:t xml:space="preserve">A fogyatékkal élők online kommunikációját segítő hardver- és szoftvereszközök </w:t>
      </w:r>
    </w:p>
    <w:p w14:paraId="2C55C88D" w14:textId="77777777" w:rsidR="0055331D" w:rsidRDefault="00F521A5">
      <w:pPr>
        <w:spacing w:after="0" w:line="259" w:lineRule="auto"/>
        <w:ind w:left="443" w:right="0" w:hanging="10"/>
      </w:pPr>
      <w:r>
        <w:rPr>
          <w:b/>
        </w:rPr>
        <w:t>F</w:t>
      </w:r>
      <w:r>
        <w:rPr>
          <w:b/>
          <w:sz w:val="19"/>
        </w:rPr>
        <w:t>OGALMAK</w:t>
      </w:r>
      <w:r>
        <w:rPr>
          <w:b/>
        </w:rPr>
        <w:t xml:space="preserve"> </w:t>
      </w:r>
    </w:p>
    <w:p w14:paraId="71FB84A3" w14:textId="77777777" w:rsidR="0055331D" w:rsidRDefault="00F521A5">
      <w:pPr>
        <w:spacing w:after="110"/>
        <w:ind w:left="433" w:right="134"/>
      </w:pPr>
      <w:r>
        <w:t xml:space="preserve">chat, online közösség, közösségi média, digitális identitás, önérvényesítés, tolerancia, felolvasóprogram, személyi asszisztens (operációs rendszerekben), kollaboráció, kooperáció, csapatmunka, személyiséglopás, online zaklatás, </w:t>
      </w:r>
      <w:proofErr w:type="spellStart"/>
      <w:r>
        <w:t>hoax</w:t>
      </w:r>
      <w:proofErr w:type="spellEnd"/>
      <w:r>
        <w:t xml:space="preserve">, netikett, </w:t>
      </w:r>
      <w:proofErr w:type="spellStart"/>
      <w:r>
        <w:t>oversharing</w:t>
      </w:r>
      <w:proofErr w:type="spellEnd"/>
      <w:r>
        <w:t xml:space="preserve">, </w:t>
      </w:r>
      <w:proofErr w:type="spellStart"/>
      <w:r>
        <w:t>troll</w:t>
      </w:r>
      <w:proofErr w:type="spellEnd"/>
      <w:r>
        <w:t xml:space="preserve">) </w:t>
      </w:r>
    </w:p>
    <w:p w14:paraId="591C62FD" w14:textId="77777777" w:rsidR="0055331D" w:rsidRDefault="00F521A5">
      <w:pPr>
        <w:spacing w:after="172" w:line="259" w:lineRule="auto"/>
        <w:ind w:left="433" w:right="0" w:firstLine="0"/>
        <w:jc w:val="left"/>
      </w:pPr>
      <w:r>
        <w:rPr>
          <w:b/>
        </w:rPr>
        <w:t xml:space="preserve"> </w:t>
      </w:r>
    </w:p>
    <w:p w14:paraId="310E74D4" w14:textId="77777777" w:rsidR="0055331D" w:rsidRDefault="00F521A5">
      <w:pPr>
        <w:spacing w:after="59" w:line="259" w:lineRule="auto"/>
        <w:ind w:left="443" w:right="0" w:hanging="10"/>
      </w:pPr>
      <w:r>
        <w:rPr>
          <w:b/>
        </w:rPr>
        <w:t>J</w:t>
      </w:r>
      <w:r>
        <w:rPr>
          <w:b/>
          <w:sz w:val="19"/>
        </w:rPr>
        <w:t>AVASOLT TEVÉKENYSÉGEK</w:t>
      </w:r>
      <w:r>
        <w:rPr>
          <w:b/>
        </w:rPr>
        <w:t xml:space="preserve"> </w:t>
      </w:r>
    </w:p>
    <w:p w14:paraId="12A4B898" w14:textId="77777777" w:rsidR="0055331D" w:rsidRDefault="00F521A5" w:rsidP="00F521A5">
      <w:pPr>
        <w:numPr>
          <w:ilvl w:val="0"/>
          <w:numId w:val="283"/>
        </w:numPr>
        <w:spacing w:after="38"/>
        <w:ind w:left="794" w:right="15" w:hanging="361"/>
      </w:pPr>
      <w:r>
        <w:t xml:space="preserve">Elektronikus kommunikáció szabályainak betartásával két- vagy több résztvevős kommunikációs lehetőségek és alkalmazások használata </w:t>
      </w:r>
    </w:p>
    <w:p w14:paraId="544A4EF2" w14:textId="77777777" w:rsidR="0055331D" w:rsidRDefault="00F521A5" w:rsidP="00F521A5">
      <w:pPr>
        <w:numPr>
          <w:ilvl w:val="0"/>
          <w:numId w:val="283"/>
        </w:numPr>
        <w:spacing w:after="40"/>
        <w:ind w:left="794" w:right="15" w:hanging="361"/>
      </w:pPr>
      <w:r>
        <w:t xml:space="preserve">Online közösségekben folytatott kommunikáció során a kialakult viselkedési kultúra és szokások, szerepelvárások használata. </w:t>
      </w:r>
    </w:p>
    <w:p w14:paraId="41C38ECD" w14:textId="77777777" w:rsidR="0055331D" w:rsidRDefault="00F521A5" w:rsidP="00F521A5">
      <w:pPr>
        <w:numPr>
          <w:ilvl w:val="0"/>
          <w:numId w:val="283"/>
        </w:numPr>
        <w:ind w:left="794" w:right="15" w:hanging="361"/>
      </w:pPr>
      <w:r>
        <w:t xml:space="preserve">A hálózati, közösségi portálok identitáskérdésének összetettebb kezelése, elemzése </w:t>
      </w:r>
    </w:p>
    <w:p w14:paraId="064A361A" w14:textId="77777777" w:rsidR="0055331D" w:rsidRDefault="00F521A5" w:rsidP="00F521A5">
      <w:pPr>
        <w:numPr>
          <w:ilvl w:val="0"/>
          <w:numId w:val="283"/>
        </w:numPr>
        <w:ind w:left="794" w:right="15" w:hanging="361"/>
      </w:pPr>
      <w:r>
        <w:t xml:space="preserve">Az adatok védelmét biztosító lehetőségek alkalmazása </w:t>
      </w:r>
    </w:p>
    <w:p w14:paraId="680A3EF0" w14:textId="77777777" w:rsidR="0055331D" w:rsidRDefault="00F521A5" w:rsidP="00F521A5">
      <w:pPr>
        <w:numPr>
          <w:ilvl w:val="0"/>
          <w:numId w:val="283"/>
        </w:numPr>
        <w:ind w:left="794" w:right="15" w:hanging="361"/>
      </w:pPr>
      <w:r>
        <w:t xml:space="preserve">Fogyatékkal élők közötti kommunikációhoz kisegítő lehetőségek beállítása </w:t>
      </w:r>
    </w:p>
    <w:p w14:paraId="6C1D5F91" w14:textId="77777777" w:rsidR="0055331D" w:rsidRDefault="00F521A5" w:rsidP="00F521A5">
      <w:pPr>
        <w:numPr>
          <w:ilvl w:val="0"/>
          <w:numId w:val="283"/>
        </w:numPr>
        <w:spacing w:after="39"/>
        <w:ind w:left="794" w:right="15" w:hanging="361"/>
      </w:pPr>
      <w:r>
        <w:t xml:space="preserve">Tematikus és kulcsszavas információkeresési stratégiák és technikák alkalmazása pl.: technikai, szaktudományos és szépirodalmi területen </w:t>
      </w:r>
    </w:p>
    <w:p w14:paraId="3DE82A79" w14:textId="77777777" w:rsidR="0055331D" w:rsidRDefault="00F521A5" w:rsidP="00F521A5">
      <w:pPr>
        <w:numPr>
          <w:ilvl w:val="0"/>
          <w:numId w:val="283"/>
        </w:numPr>
        <w:ind w:left="794" w:right="15" w:hanging="361"/>
      </w:pPr>
      <w:r>
        <w:t xml:space="preserve">A találati lista szűkítése, bővítése és szűrése, valamint hitelességének ellenőrzése </w:t>
      </w:r>
    </w:p>
    <w:p w14:paraId="0EB233E9" w14:textId="77777777" w:rsidR="0055331D" w:rsidRDefault="00F521A5" w:rsidP="00F521A5">
      <w:pPr>
        <w:numPr>
          <w:ilvl w:val="0"/>
          <w:numId w:val="283"/>
        </w:numPr>
        <w:spacing w:after="459"/>
        <w:ind w:left="794" w:right="15" w:hanging="361"/>
      </w:pPr>
      <w:r>
        <w:t xml:space="preserve">Kollaboráció alkalmazása projektmunkában más tantárgyak tanulása során </w:t>
      </w:r>
    </w:p>
    <w:p w14:paraId="657E1DDA" w14:textId="77777777" w:rsidR="0055331D" w:rsidRDefault="00F521A5">
      <w:pPr>
        <w:spacing w:after="39" w:line="270" w:lineRule="auto"/>
        <w:ind w:left="443" w:right="0" w:hanging="10"/>
      </w:pPr>
      <w:r>
        <w:rPr>
          <w:b/>
        </w:rPr>
        <w:t>T</w:t>
      </w:r>
      <w:r>
        <w:rPr>
          <w:b/>
          <w:sz w:val="19"/>
        </w:rPr>
        <w:t>ÉMAKÖR</w:t>
      </w:r>
      <w:r>
        <w:rPr>
          <w:b/>
        </w:rPr>
        <w:t>:</w:t>
      </w:r>
      <w:r>
        <w:rPr>
          <w:b/>
          <w:sz w:val="19"/>
        </w:rPr>
        <w:t xml:space="preserve"> </w:t>
      </w:r>
      <w:r>
        <w:rPr>
          <w:b/>
        </w:rPr>
        <w:t xml:space="preserve">Publikálás a világhálón </w:t>
      </w:r>
    </w:p>
    <w:p w14:paraId="324C147B" w14:textId="77777777" w:rsidR="0055331D" w:rsidRDefault="00F521A5">
      <w:pPr>
        <w:pStyle w:val="Cmsor1"/>
        <w:spacing w:after="109" w:line="259" w:lineRule="auto"/>
        <w:ind w:left="443"/>
        <w:jc w:val="left"/>
      </w:pPr>
      <w:r>
        <w:rPr>
          <w:i w:val="0"/>
          <w:sz w:val="30"/>
          <w:vertAlign w:val="subscript"/>
        </w:rPr>
        <w:lastRenderedPageBreak/>
        <w:t>ÓRASZÁM</w:t>
      </w:r>
      <w:r>
        <w:rPr>
          <w:i w:val="0"/>
        </w:rPr>
        <w:t>:</w:t>
      </w:r>
      <w:r>
        <w:rPr>
          <w:b w:val="0"/>
          <w:i w:val="0"/>
        </w:rPr>
        <w:t xml:space="preserve"> </w:t>
      </w:r>
      <w:r>
        <w:rPr>
          <w:i w:val="0"/>
        </w:rPr>
        <w:t xml:space="preserve">3 óra </w:t>
      </w:r>
    </w:p>
    <w:p w14:paraId="2BBA75D2" w14:textId="77777777" w:rsidR="0055331D" w:rsidRDefault="00F521A5">
      <w:pPr>
        <w:spacing w:after="32" w:line="259" w:lineRule="auto"/>
        <w:ind w:left="443" w:right="0" w:hanging="10"/>
      </w:pPr>
      <w:r>
        <w:rPr>
          <w:b/>
        </w:rPr>
        <w:t>T</w:t>
      </w:r>
      <w:r>
        <w:rPr>
          <w:b/>
          <w:sz w:val="19"/>
        </w:rPr>
        <w:t>ANULÁSI EREDMÉNYEK</w:t>
      </w:r>
      <w:r>
        <w:rPr>
          <w:b/>
        </w:rPr>
        <w:t xml:space="preserve"> </w:t>
      </w:r>
    </w:p>
    <w:p w14:paraId="2B46C98A" w14:textId="77777777" w:rsidR="0055331D" w:rsidRDefault="00F521A5">
      <w:pPr>
        <w:spacing w:after="82"/>
        <w:ind w:left="433" w:right="39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ismeri a HTML formátumú dokumentumok szerkezeti elemeit; </w:t>
      </w:r>
      <w:r>
        <w:rPr>
          <w:rFonts w:ascii="Segoe UI Symbol" w:eastAsia="Segoe UI Symbol" w:hAnsi="Segoe UI Symbol" w:cs="Segoe UI Symbol"/>
        </w:rPr>
        <w:t></w:t>
      </w:r>
      <w:r>
        <w:rPr>
          <w:rFonts w:ascii="Arial" w:eastAsia="Arial" w:hAnsi="Arial" w:cs="Arial"/>
        </w:rPr>
        <w:t xml:space="preserve"> </w:t>
      </w:r>
      <w:r>
        <w:t xml:space="preserve">érti a CSS használatának alapelveit. </w:t>
      </w:r>
    </w:p>
    <w:p w14:paraId="55AE7B36" w14:textId="77777777" w:rsidR="0055331D" w:rsidRDefault="00F521A5">
      <w:pPr>
        <w:spacing w:after="40" w:line="270" w:lineRule="auto"/>
        <w:ind w:left="443" w:right="0" w:hanging="10"/>
      </w:pPr>
      <w:r>
        <w:rPr>
          <w:b/>
        </w:rPr>
        <w:t xml:space="preserve">A témakör tanulása eredményeként a tanuló: </w:t>
      </w:r>
    </w:p>
    <w:p w14:paraId="21B9BCC8" w14:textId="77777777" w:rsidR="0055331D" w:rsidRDefault="00F521A5" w:rsidP="00F521A5">
      <w:pPr>
        <w:numPr>
          <w:ilvl w:val="0"/>
          <w:numId w:val="284"/>
        </w:numPr>
        <w:spacing w:after="110"/>
        <w:ind w:left="794" w:right="15" w:hanging="361"/>
      </w:pPr>
      <w:r>
        <w:t xml:space="preserve">dokumentumokat szerkeszt és helyez el tartalomkezelő rendszerben; </w:t>
      </w:r>
    </w:p>
    <w:p w14:paraId="6D8C094A" w14:textId="77777777" w:rsidR="0055331D" w:rsidRDefault="00F521A5">
      <w:pPr>
        <w:spacing w:after="60" w:line="259" w:lineRule="auto"/>
        <w:ind w:left="443" w:right="0" w:hanging="10"/>
      </w:pPr>
      <w:r>
        <w:rPr>
          <w:b/>
        </w:rPr>
        <w:t>F</w:t>
      </w:r>
      <w:r>
        <w:rPr>
          <w:b/>
          <w:sz w:val="19"/>
        </w:rPr>
        <w:t>EJLESZTÉSI FELADATOK ÉS ISMERETEK</w:t>
      </w:r>
      <w:r>
        <w:rPr>
          <w:b/>
        </w:rPr>
        <w:t xml:space="preserve"> </w:t>
      </w:r>
    </w:p>
    <w:p w14:paraId="304D4469" w14:textId="77777777" w:rsidR="0055331D" w:rsidRDefault="00F521A5" w:rsidP="00F521A5">
      <w:pPr>
        <w:numPr>
          <w:ilvl w:val="0"/>
          <w:numId w:val="284"/>
        </w:numPr>
        <w:ind w:left="794" w:right="15" w:hanging="361"/>
      </w:pPr>
      <w:r>
        <w:t xml:space="preserve">Egy webes tartalomkezelő rendszer önálló használata </w:t>
      </w:r>
    </w:p>
    <w:p w14:paraId="1F46329C" w14:textId="77777777" w:rsidR="0055331D" w:rsidRDefault="00F521A5" w:rsidP="00F521A5">
      <w:pPr>
        <w:numPr>
          <w:ilvl w:val="0"/>
          <w:numId w:val="284"/>
        </w:numPr>
        <w:ind w:left="794" w:right="15" w:hanging="361"/>
      </w:pPr>
      <w:r>
        <w:t xml:space="preserve">Webdokumentum szerkezetének és alapelemeinek ismerete </w:t>
      </w:r>
    </w:p>
    <w:p w14:paraId="63104291" w14:textId="77777777" w:rsidR="0055331D" w:rsidRDefault="00F521A5" w:rsidP="00F521A5">
      <w:pPr>
        <w:numPr>
          <w:ilvl w:val="0"/>
          <w:numId w:val="284"/>
        </w:numPr>
        <w:spacing w:after="39"/>
        <w:ind w:left="794" w:right="15" w:hanging="361"/>
      </w:pPr>
      <w:r>
        <w:t xml:space="preserve">Webdokumentum tartalmának és stílusának szerkesztési lehetőségei, szétválasztásuk jelentősége </w:t>
      </w:r>
    </w:p>
    <w:p w14:paraId="01D6A1DA" w14:textId="77777777" w:rsidR="0055331D" w:rsidRDefault="00F521A5" w:rsidP="00F521A5">
      <w:pPr>
        <w:numPr>
          <w:ilvl w:val="0"/>
          <w:numId w:val="284"/>
        </w:numPr>
        <w:spacing w:after="37"/>
        <w:ind w:left="794" w:right="15" w:hanging="361"/>
      </w:pPr>
      <w:r>
        <w:t xml:space="preserve">Közlésre szánt szöveges és képi információval kapcsolatos elvárások, kiválasztási szempontok, fájlformátumok </w:t>
      </w:r>
    </w:p>
    <w:p w14:paraId="220BCE43" w14:textId="77777777" w:rsidR="0055331D" w:rsidRDefault="00F521A5" w:rsidP="00F521A5">
      <w:pPr>
        <w:numPr>
          <w:ilvl w:val="0"/>
          <w:numId w:val="284"/>
        </w:numPr>
        <w:ind w:left="794" w:right="15" w:hanging="361"/>
      </w:pPr>
      <w:r>
        <w:t xml:space="preserve">Az internetes publikálás módszereinek megismerése, szabályai </w:t>
      </w:r>
    </w:p>
    <w:p w14:paraId="39F49E4F" w14:textId="77777777" w:rsidR="0055331D" w:rsidRDefault="00F521A5" w:rsidP="00F521A5">
      <w:pPr>
        <w:numPr>
          <w:ilvl w:val="0"/>
          <w:numId w:val="284"/>
        </w:numPr>
        <w:spacing w:after="39"/>
        <w:ind w:left="794" w:right="15" w:hanging="361"/>
      </w:pPr>
      <w:r>
        <w:t xml:space="preserve">Szövegek, képek, fotóalbumok, hang- és </w:t>
      </w:r>
      <w:proofErr w:type="spellStart"/>
      <w:r>
        <w:t>videoanyagok</w:t>
      </w:r>
      <w:proofErr w:type="spellEnd"/>
      <w:r>
        <w:t xml:space="preserve">, weblapok publikálása tartalomkezelő rendszerben </w:t>
      </w:r>
    </w:p>
    <w:p w14:paraId="786A0F7E" w14:textId="77777777" w:rsidR="0055331D" w:rsidRDefault="00F521A5" w:rsidP="00F521A5">
      <w:pPr>
        <w:numPr>
          <w:ilvl w:val="0"/>
          <w:numId w:val="284"/>
        </w:numPr>
        <w:ind w:left="794" w:right="15" w:hanging="361"/>
      </w:pPr>
      <w:r>
        <w:t xml:space="preserve">Weblapkészítés HTML nyelven weblapszerkesztővel </w:t>
      </w:r>
    </w:p>
    <w:p w14:paraId="17E149F7" w14:textId="77777777" w:rsidR="0055331D" w:rsidRDefault="00F521A5" w:rsidP="00F521A5">
      <w:pPr>
        <w:numPr>
          <w:ilvl w:val="0"/>
          <w:numId w:val="284"/>
        </w:numPr>
        <w:spacing w:after="39"/>
        <w:ind w:left="794" w:right="15" w:hanging="361"/>
      </w:pPr>
      <w:r>
        <w:t xml:space="preserve">Stíluslap csatolása weblaphoz, és a benne lévő stílusok használata a dokumentum formázásához </w:t>
      </w:r>
    </w:p>
    <w:p w14:paraId="38DF3F81" w14:textId="77777777" w:rsidR="0055331D" w:rsidRDefault="00F521A5" w:rsidP="00F521A5">
      <w:pPr>
        <w:numPr>
          <w:ilvl w:val="0"/>
          <w:numId w:val="284"/>
        </w:numPr>
        <w:spacing w:after="67"/>
        <w:ind w:left="794" w:right="15" w:hanging="361"/>
      </w:pPr>
      <w:r>
        <w:t xml:space="preserve">Összetett webdokumentum készítése </w:t>
      </w:r>
    </w:p>
    <w:p w14:paraId="6794093C" w14:textId="77777777" w:rsidR="0055331D" w:rsidRDefault="00F521A5">
      <w:pPr>
        <w:spacing w:after="0" w:line="259" w:lineRule="auto"/>
        <w:ind w:left="443" w:right="0" w:hanging="10"/>
      </w:pPr>
      <w:r>
        <w:rPr>
          <w:b/>
        </w:rPr>
        <w:t>F</w:t>
      </w:r>
      <w:r>
        <w:rPr>
          <w:b/>
          <w:sz w:val="19"/>
        </w:rPr>
        <w:t>OGALMAK</w:t>
      </w:r>
      <w:r>
        <w:rPr>
          <w:b/>
        </w:rPr>
        <w:t xml:space="preserve"> </w:t>
      </w:r>
    </w:p>
    <w:p w14:paraId="353326AD" w14:textId="77777777" w:rsidR="0055331D" w:rsidRDefault="00F521A5">
      <w:pPr>
        <w:spacing w:after="162"/>
        <w:ind w:left="433" w:right="15"/>
      </w:pPr>
      <w:r>
        <w:t xml:space="preserve">böngészőprogram, tartalomkezelő rendszer, weblap részei, weblap szerkezete, címsorok, bekezdések, felsorolások, táblázat, link, képek elhelyezése, stílusok, weblap szerkezeti elemek, weblap elemeinek formázása stílusokkal, szín és háttér beállítása, szövegformázás, táblázatok használata, hivatkozás készítése </w:t>
      </w:r>
    </w:p>
    <w:p w14:paraId="065F9990" w14:textId="77777777" w:rsidR="0055331D" w:rsidRDefault="00F521A5">
      <w:pPr>
        <w:spacing w:after="60" w:line="259" w:lineRule="auto"/>
        <w:ind w:left="443" w:right="0" w:hanging="10"/>
      </w:pPr>
      <w:r>
        <w:rPr>
          <w:b/>
        </w:rPr>
        <w:t>J</w:t>
      </w:r>
      <w:r>
        <w:rPr>
          <w:b/>
          <w:sz w:val="19"/>
        </w:rPr>
        <w:t>AVASOLT TEVÉKENYSÉGEK</w:t>
      </w:r>
      <w:r>
        <w:rPr>
          <w:b/>
        </w:rPr>
        <w:t xml:space="preserve"> </w:t>
      </w:r>
    </w:p>
    <w:p w14:paraId="1C92CD35" w14:textId="77777777" w:rsidR="0055331D" w:rsidRDefault="00F521A5" w:rsidP="00F521A5">
      <w:pPr>
        <w:numPr>
          <w:ilvl w:val="0"/>
          <w:numId w:val="284"/>
        </w:numPr>
        <w:spacing w:after="39"/>
        <w:ind w:left="794" w:right="15" w:hanging="361"/>
      </w:pPr>
      <w:r>
        <w:t xml:space="preserve">Webes publikálásra szánt szöveges és képi információk előkészítése a felnőtt tanuló érdeklődésének megfelelően választott témában </w:t>
      </w:r>
    </w:p>
    <w:p w14:paraId="46D71DF4" w14:textId="77777777" w:rsidR="0055331D" w:rsidRDefault="00F521A5" w:rsidP="00F521A5">
      <w:pPr>
        <w:numPr>
          <w:ilvl w:val="0"/>
          <w:numId w:val="284"/>
        </w:numPr>
        <w:spacing w:after="39"/>
        <w:ind w:left="794" w:right="15" w:hanging="361"/>
      </w:pPr>
      <w:r>
        <w:t xml:space="preserve">Saját weboldal készítése webes tartalomkezelő rendszerben a felnőtt tanuló érdeklődésének megfelelően választott témában </w:t>
      </w:r>
    </w:p>
    <w:p w14:paraId="45A50038" w14:textId="77777777" w:rsidR="0055331D" w:rsidRDefault="00F521A5" w:rsidP="00F521A5">
      <w:pPr>
        <w:numPr>
          <w:ilvl w:val="0"/>
          <w:numId w:val="284"/>
        </w:numPr>
        <w:ind w:left="794" w:right="15" w:hanging="361"/>
      </w:pPr>
      <w:r>
        <w:t xml:space="preserve">Stílusokra épülő weboldalak szerkezetének közös elemzése </w:t>
      </w:r>
    </w:p>
    <w:p w14:paraId="6606315E" w14:textId="77777777" w:rsidR="0055331D" w:rsidRDefault="00F521A5" w:rsidP="00F521A5">
      <w:pPr>
        <w:numPr>
          <w:ilvl w:val="0"/>
          <w:numId w:val="284"/>
        </w:numPr>
        <w:ind w:left="794" w:right="15" w:hanging="361"/>
      </w:pPr>
      <w:r>
        <w:t xml:space="preserve">Stíluslapot használó weboldal kinézetének módosítása a stíluslap cseréjével </w:t>
      </w:r>
    </w:p>
    <w:p w14:paraId="16A0D8DD" w14:textId="77777777" w:rsidR="0055331D" w:rsidRDefault="00F521A5" w:rsidP="00F521A5">
      <w:pPr>
        <w:numPr>
          <w:ilvl w:val="0"/>
          <w:numId w:val="284"/>
        </w:numPr>
        <w:spacing w:after="37"/>
        <w:ind w:left="794" w:right="15" w:hanging="361"/>
      </w:pPr>
      <w:r>
        <w:t xml:space="preserve">A munkához vagy más tantárgyakhoz kapcsolódó, részletes feladatleírásnak megfelelő weboldal szerkezetének kialakítása kész stílusok felhasználásával </w:t>
      </w:r>
    </w:p>
    <w:p w14:paraId="33AC5779" w14:textId="77777777" w:rsidR="0055331D" w:rsidRDefault="00F521A5" w:rsidP="00F521A5">
      <w:pPr>
        <w:numPr>
          <w:ilvl w:val="0"/>
          <w:numId w:val="284"/>
        </w:numPr>
        <w:ind w:left="794" w:right="15" w:hanging="361"/>
      </w:pPr>
      <w:r>
        <w:t xml:space="preserve">Elkészített weblap internetes publikálása </w:t>
      </w:r>
    </w:p>
    <w:p w14:paraId="75A497D8" w14:textId="77777777" w:rsidR="0055331D" w:rsidRDefault="00F521A5" w:rsidP="00F521A5">
      <w:pPr>
        <w:numPr>
          <w:ilvl w:val="0"/>
          <w:numId w:val="284"/>
        </w:numPr>
        <w:spacing w:after="501"/>
        <w:ind w:left="794" w:right="15" w:hanging="361"/>
      </w:pPr>
      <w:r>
        <w:t xml:space="preserve">Választott témához kapcsolódó webes dokumentum elkészítése és publikálása csoportmunkában, kapott stílusok alkalmazásával, illetve azok részleges módosításával </w:t>
      </w:r>
    </w:p>
    <w:p w14:paraId="46621FF8" w14:textId="77777777" w:rsidR="0055331D" w:rsidRDefault="00F521A5">
      <w:pPr>
        <w:spacing w:after="0" w:line="345" w:lineRule="auto"/>
        <w:ind w:left="443" w:right="6529" w:hanging="10"/>
      </w:pPr>
      <w:r>
        <w:rPr>
          <w:b/>
        </w:rPr>
        <w:lastRenderedPageBreak/>
        <w:t>T</w:t>
      </w:r>
      <w:r>
        <w:rPr>
          <w:b/>
          <w:sz w:val="19"/>
        </w:rPr>
        <w:t>ÉMAKÖR</w:t>
      </w:r>
      <w:r>
        <w:rPr>
          <w:b/>
        </w:rPr>
        <w:t>:</w:t>
      </w:r>
      <w:r>
        <w:rPr>
          <w:b/>
          <w:sz w:val="19"/>
        </w:rPr>
        <w:t xml:space="preserve"> </w:t>
      </w:r>
      <w:r>
        <w:rPr>
          <w:b/>
        </w:rPr>
        <w:t xml:space="preserve">Táblázatkezelés </w:t>
      </w:r>
      <w:r>
        <w:rPr>
          <w:b/>
          <w:sz w:val="30"/>
          <w:vertAlign w:val="subscript"/>
        </w:rPr>
        <w:t>ÓRASZÁM</w:t>
      </w:r>
      <w:r>
        <w:rPr>
          <w:b/>
        </w:rPr>
        <w:t>:</w:t>
      </w:r>
      <w:r>
        <w:t xml:space="preserve"> </w:t>
      </w:r>
      <w:r>
        <w:rPr>
          <w:b/>
        </w:rPr>
        <w:t>7 óra T</w:t>
      </w:r>
      <w:r>
        <w:rPr>
          <w:b/>
          <w:sz w:val="19"/>
        </w:rPr>
        <w:t>ANULÁSI EREDMÉNYEK</w:t>
      </w:r>
      <w:r>
        <w:rPr>
          <w:b/>
        </w:rPr>
        <w:t xml:space="preserve"> </w:t>
      </w:r>
    </w:p>
    <w:p w14:paraId="3D715984" w14:textId="77777777" w:rsidR="0055331D" w:rsidRDefault="00F521A5">
      <w:pPr>
        <w:spacing w:after="38" w:line="270" w:lineRule="auto"/>
        <w:ind w:left="443" w:right="0" w:hanging="10"/>
      </w:pPr>
      <w:r>
        <w:rPr>
          <w:b/>
        </w:rPr>
        <w:t xml:space="preserve">A témakör tanulása hozzájárul ahhoz, hogy a tanuló a nevelési-oktatási szakasz végére: </w:t>
      </w:r>
    </w:p>
    <w:p w14:paraId="4083F06C" w14:textId="77777777" w:rsidR="0055331D" w:rsidRDefault="00F521A5" w:rsidP="00F521A5">
      <w:pPr>
        <w:numPr>
          <w:ilvl w:val="0"/>
          <w:numId w:val="285"/>
        </w:numPr>
        <w:ind w:left="794" w:right="15" w:hanging="361"/>
      </w:pPr>
      <w:r>
        <w:t xml:space="preserve">adatokat táblázatba rendez </w:t>
      </w:r>
    </w:p>
    <w:p w14:paraId="20AB466A" w14:textId="77777777" w:rsidR="0055331D" w:rsidRDefault="00F521A5" w:rsidP="00F521A5">
      <w:pPr>
        <w:numPr>
          <w:ilvl w:val="0"/>
          <w:numId w:val="285"/>
        </w:numPr>
        <w:spacing w:after="94"/>
        <w:ind w:left="794" w:right="15" w:hanging="361"/>
      </w:pPr>
      <w:r>
        <w:t xml:space="preserve">táblázatkezelővel adatelemzést és számításokat végez. </w:t>
      </w:r>
    </w:p>
    <w:p w14:paraId="65B9088D" w14:textId="77777777" w:rsidR="0055331D" w:rsidRDefault="00F521A5">
      <w:pPr>
        <w:spacing w:after="39" w:line="270" w:lineRule="auto"/>
        <w:ind w:left="443" w:right="0" w:hanging="10"/>
      </w:pPr>
      <w:r>
        <w:rPr>
          <w:b/>
        </w:rPr>
        <w:t xml:space="preserve">A témakör tanulása eredményeként a tanuló: </w:t>
      </w:r>
    </w:p>
    <w:p w14:paraId="068A0455" w14:textId="77777777" w:rsidR="0055331D" w:rsidRDefault="00F521A5" w:rsidP="00F521A5">
      <w:pPr>
        <w:numPr>
          <w:ilvl w:val="0"/>
          <w:numId w:val="286"/>
        </w:numPr>
        <w:ind w:left="794" w:right="15" w:hanging="361"/>
      </w:pPr>
      <w:r>
        <w:t xml:space="preserve">a problémamegoldás során függvényeket célszerűen használ </w:t>
      </w:r>
    </w:p>
    <w:p w14:paraId="77D4F510" w14:textId="77777777" w:rsidR="0055331D" w:rsidRDefault="00F521A5" w:rsidP="00F521A5">
      <w:pPr>
        <w:numPr>
          <w:ilvl w:val="0"/>
          <w:numId w:val="286"/>
        </w:numPr>
        <w:ind w:left="794" w:right="15" w:hanging="361"/>
      </w:pPr>
      <w:r>
        <w:t xml:space="preserve">az adatokat diagramon szemlélteti </w:t>
      </w:r>
      <w:r>
        <w:rPr>
          <w:rFonts w:ascii="Segoe UI Symbol" w:eastAsia="Segoe UI Symbol" w:hAnsi="Segoe UI Symbol" w:cs="Segoe UI Symbol"/>
        </w:rPr>
        <w:t></w:t>
      </w:r>
      <w:r>
        <w:rPr>
          <w:rFonts w:ascii="Arial" w:eastAsia="Arial" w:hAnsi="Arial" w:cs="Arial"/>
        </w:rPr>
        <w:t xml:space="preserve"> </w:t>
      </w:r>
      <w:r>
        <w:t xml:space="preserve">nagy adathalmazokat tud kezelni </w:t>
      </w:r>
    </w:p>
    <w:p w14:paraId="3FCA4BE4" w14:textId="77777777" w:rsidR="0055331D" w:rsidRDefault="00F521A5" w:rsidP="00F521A5">
      <w:pPr>
        <w:numPr>
          <w:ilvl w:val="0"/>
          <w:numId w:val="286"/>
        </w:numPr>
        <w:spacing w:after="110"/>
        <w:ind w:left="794" w:right="15" w:hanging="361"/>
      </w:pPr>
      <w:r>
        <w:t xml:space="preserve">tapasztalatokkal rendelkezik hétköznapi jelenségek számítógépes szimulációjáról. </w:t>
      </w:r>
    </w:p>
    <w:p w14:paraId="4ECE4504" w14:textId="77777777" w:rsidR="0055331D" w:rsidRDefault="00F521A5">
      <w:pPr>
        <w:spacing w:after="59" w:line="259" w:lineRule="auto"/>
        <w:ind w:left="443" w:right="0" w:hanging="10"/>
      </w:pPr>
      <w:r>
        <w:rPr>
          <w:b/>
        </w:rPr>
        <w:t>F</w:t>
      </w:r>
      <w:r>
        <w:rPr>
          <w:b/>
          <w:sz w:val="19"/>
        </w:rPr>
        <w:t>EJLESZTÉSI FELADATOK ÉS ISMERETEK</w:t>
      </w:r>
      <w:r>
        <w:rPr>
          <w:b/>
        </w:rPr>
        <w:t xml:space="preserve"> </w:t>
      </w:r>
    </w:p>
    <w:p w14:paraId="5A3A8677" w14:textId="77777777" w:rsidR="0055331D" w:rsidRDefault="00F521A5" w:rsidP="00F521A5">
      <w:pPr>
        <w:numPr>
          <w:ilvl w:val="0"/>
          <w:numId w:val="286"/>
        </w:numPr>
        <w:ind w:left="794" w:right="15" w:hanging="361"/>
      </w:pPr>
      <w:r>
        <w:t xml:space="preserve">Adatok táblázatos elrendezése; adatok bevitele, javítása, másolása, formázása </w:t>
      </w:r>
    </w:p>
    <w:p w14:paraId="12455F2C" w14:textId="77777777" w:rsidR="0055331D" w:rsidRDefault="00F521A5" w:rsidP="00F521A5">
      <w:pPr>
        <w:numPr>
          <w:ilvl w:val="0"/>
          <w:numId w:val="286"/>
        </w:numPr>
        <w:spacing w:after="38"/>
        <w:ind w:left="794" w:right="15" w:hanging="361"/>
      </w:pPr>
      <w:r>
        <w:t xml:space="preserve">Szám, szöveg, logikai típusok. Dátum- és idő-, pénznem-, százalékformátumok alkalmazása, egyéni számformátum kialakítása </w:t>
      </w:r>
    </w:p>
    <w:p w14:paraId="0A60C998" w14:textId="77777777" w:rsidR="0055331D" w:rsidRDefault="00F521A5" w:rsidP="00F521A5">
      <w:pPr>
        <w:numPr>
          <w:ilvl w:val="0"/>
          <w:numId w:val="286"/>
        </w:numPr>
        <w:ind w:left="794" w:right="15" w:hanging="361"/>
      </w:pPr>
      <w:r>
        <w:t xml:space="preserve">Számítási műveletek adatokkal, képletek szerkesztése </w:t>
      </w:r>
    </w:p>
    <w:p w14:paraId="3E227EF2" w14:textId="77777777" w:rsidR="0055331D" w:rsidRDefault="00F521A5" w:rsidP="00F521A5">
      <w:pPr>
        <w:numPr>
          <w:ilvl w:val="0"/>
          <w:numId w:val="286"/>
        </w:numPr>
        <w:ind w:left="794" w:right="15" w:hanging="361"/>
      </w:pPr>
      <w:r>
        <w:t xml:space="preserve">Cellahivatkozások használata </w:t>
      </w:r>
    </w:p>
    <w:p w14:paraId="4C6CE2A1" w14:textId="77777777" w:rsidR="0055331D" w:rsidRDefault="00F521A5" w:rsidP="00F521A5">
      <w:pPr>
        <w:numPr>
          <w:ilvl w:val="0"/>
          <w:numId w:val="286"/>
        </w:numPr>
        <w:ind w:left="794" w:right="15" w:hanging="361"/>
      </w:pPr>
      <w:r>
        <w:t xml:space="preserve">Függvények használata, paraméterezése </w:t>
      </w:r>
    </w:p>
    <w:p w14:paraId="083F16BB" w14:textId="77777777" w:rsidR="0055331D" w:rsidRDefault="00F521A5" w:rsidP="00F521A5">
      <w:pPr>
        <w:numPr>
          <w:ilvl w:val="0"/>
          <w:numId w:val="286"/>
        </w:numPr>
        <w:ind w:left="794" w:right="15" w:hanging="361"/>
      </w:pPr>
      <w:r>
        <w:t xml:space="preserve">Hétköznapi problémák megoldása táblázatkezelővel.  </w:t>
      </w:r>
    </w:p>
    <w:p w14:paraId="7757A80C" w14:textId="77777777" w:rsidR="0055331D" w:rsidRDefault="00F521A5" w:rsidP="00F521A5">
      <w:pPr>
        <w:numPr>
          <w:ilvl w:val="0"/>
          <w:numId w:val="286"/>
        </w:numPr>
        <w:ind w:left="794" w:right="15" w:hanging="361"/>
      </w:pPr>
      <w:r>
        <w:t xml:space="preserve">Adatok bevitele különböző forrásokból; elemzése, csoportosítása </w:t>
      </w:r>
    </w:p>
    <w:p w14:paraId="78D6C353" w14:textId="77777777" w:rsidR="0055331D" w:rsidRDefault="00F521A5" w:rsidP="00F521A5">
      <w:pPr>
        <w:numPr>
          <w:ilvl w:val="0"/>
          <w:numId w:val="286"/>
        </w:numPr>
        <w:ind w:left="794" w:right="15" w:hanging="361"/>
      </w:pPr>
      <w:r>
        <w:t xml:space="preserve">Nagy adathalmazok kezelése. Keresés, rendezés, szűrés </w:t>
      </w:r>
    </w:p>
    <w:p w14:paraId="621047CD" w14:textId="77777777" w:rsidR="0055331D" w:rsidRDefault="00F521A5" w:rsidP="00F521A5">
      <w:pPr>
        <w:numPr>
          <w:ilvl w:val="0"/>
          <w:numId w:val="286"/>
        </w:numPr>
        <w:spacing w:after="67"/>
        <w:ind w:left="794" w:right="15" w:hanging="361"/>
      </w:pPr>
      <w:r>
        <w:t xml:space="preserve">Számítások végzése nagy adathalmazokon; diagram létrehozása, szerkesztése </w:t>
      </w:r>
    </w:p>
    <w:p w14:paraId="259F7F08" w14:textId="77777777" w:rsidR="0055331D" w:rsidRDefault="00F521A5">
      <w:pPr>
        <w:spacing w:after="32" w:line="259" w:lineRule="auto"/>
        <w:ind w:left="443" w:right="0" w:hanging="10"/>
      </w:pPr>
      <w:r>
        <w:rPr>
          <w:b/>
        </w:rPr>
        <w:t>F</w:t>
      </w:r>
      <w:r>
        <w:rPr>
          <w:b/>
          <w:sz w:val="19"/>
        </w:rPr>
        <w:t>OGALMAK</w:t>
      </w:r>
      <w:r>
        <w:rPr>
          <w:b/>
        </w:rPr>
        <w:t xml:space="preserve"> </w:t>
      </w:r>
    </w:p>
    <w:p w14:paraId="72D91D89" w14:textId="77777777" w:rsidR="0055331D" w:rsidRDefault="00F521A5">
      <w:pPr>
        <w:ind w:left="433" w:right="126"/>
      </w:pPr>
      <w:r>
        <w:t xml:space="preserve">cella, oszlop, sor, cellatartomány, munkalap, munkafüzet; adatimportálás; szöveg, szám- és logikai típus, számformátumok, dátum- és időformátum, százalékformátum, pénznemformátum, egyéni számformátum; relatív, vegyes és abszolút cellahivatkozás; saját képlet szerkesztése, függvények használata, függvény paraméterezése, függvények egymásba ágyazása, diagram létrehozása, diagramtípusok, diagram-összetevők, adatok keresése, rendezés, szűrés, adatok kiemelése formázással. </w:t>
      </w:r>
    </w:p>
    <w:p w14:paraId="0E4F037D" w14:textId="77777777" w:rsidR="0055331D" w:rsidRDefault="00F521A5">
      <w:pPr>
        <w:spacing w:after="59" w:line="259" w:lineRule="auto"/>
        <w:ind w:left="443" w:right="0" w:hanging="10"/>
      </w:pPr>
      <w:r>
        <w:rPr>
          <w:b/>
        </w:rPr>
        <w:t>J</w:t>
      </w:r>
      <w:r>
        <w:rPr>
          <w:b/>
          <w:sz w:val="19"/>
        </w:rPr>
        <w:t>AVASOLT TEVÉKENYSÉGEK</w:t>
      </w:r>
      <w:r>
        <w:rPr>
          <w:b/>
        </w:rPr>
        <w:t xml:space="preserve"> </w:t>
      </w:r>
    </w:p>
    <w:p w14:paraId="0845897C" w14:textId="77777777" w:rsidR="0055331D" w:rsidRDefault="00F521A5" w:rsidP="00F521A5">
      <w:pPr>
        <w:numPr>
          <w:ilvl w:val="0"/>
          <w:numId w:val="286"/>
        </w:numPr>
        <w:ind w:left="794" w:right="15" w:hanging="361"/>
      </w:pPr>
      <w:r>
        <w:t xml:space="preserve">Állásinterjúnál használt feladatok gyakorlása </w:t>
      </w:r>
    </w:p>
    <w:p w14:paraId="6EB820ED" w14:textId="77777777" w:rsidR="0055331D" w:rsidRDefault="00F521A5" w:rsidP="00F521A5">
      <w:pPr>
        <w:numPr>
          <w:ilvl w:val="0"/>
          <w:numId w:val="286"/>
        </w:numPr>
        <w:ind w:left="794" w:right="15" w:hanging="361"/>
      </w:pPr>
      <w:r>
        <w:t xml:space="preserve">Összegyűjtött adatok táblázatos elrendezése táblázatkezelő alkalmazással </w:t>
      </w:r>
    </w:p>
    <w:p w14:paraId="28D41DDC" w14:textId="77777777" w:rsidR="0055331D" w:rsidRDefault="00F521A5" w:rsidP="00F521A5">
      <w:pPr>
        <w:numPr>
          <w:ilvl w:val="0"/>
          <w:numId w:val="286"/>
        </w:numPr>
        <w:spacing w:after="39"/>
        <w:ind w:left="794" w:right="15" w:hanging="361"/>
      </w:pPr>
      <w:r>
        <w:t xml:space="preserve">A problémának megfelelő adattípusok, adatformátumok, képletek, függvények alkalmazása egy elterjedt táblázatkezelő programban </w:t>
      </w:r>
    </w:p>
    <w:p w14:paraId="6C8A3AD7" w14:textId="77777777" w:rsidR="0055331D" w:rsidRDefault="00F521A5" w:rsidP="00F521A5">
      <w:pPr>
        <w:numPr>
          <w:ilvl w:val="0"/>
          <w:numId w:val="286"/>
        </w:numPr>
        <w:ind w:left="794" w:right="15" w:hanging="361"/>
      </w:pPr>
      <w:r>
        <w:t xml:space="preserve">Adott feladat különböző megoldási lehetőségeinek közös elemzése </w:t>
      </w:r>
      <w:r>
        <w:rPr>
          <w:rFonts w:ascii="Segoe UI Symbol" w:eastAsia="Segoe UI Symbol" w:hAnsi="Segoe UI Symbol" w:cs="Segoe UI Symbol"/>
        </w:rPr>
        <w:t></w:t>
      </w:r>
      <w:r>
        <w:rPr>
          <w:rFonts w:ascii="Arial" w:eastAsia="Arial" w:hAnsi="Arial" w:cs="Arial"/>
        </w:rPr>
        <w:t xml:space="preserve"> </w:t>
      </w:r>
      <w:r>
        <w:t xml:space="preserve">Táblázatok megosztása és közös szerkesztése online táblázatkezelő felületen </w:t>
      </w:r>
    </w:p>
    <w:p w14:paraId="0E00339C" w14:textId="77777777" w:rsidR="0055331D" w:rsidRDefault="00F521A5" w:rsidP="00F521A5">
      <w:pPr>
        <w:numPr>
          <w:ilvl w:val="0"/>
          <w:numId w:val="286"/>
        </w:numPr>
        <w:ind w:left="794" w:right="15" w:hanging="361"/>
      </w:pPr>
      <w:r>
        <w:t xml:space="preserve">Nagyméretű adathalmaz elemzése a táblázatkezelő program lehetőségeivel </w:t>
      </w:r>
    </w:p>
    <w:p w14:paraId="38C8918F" w14:textId="77777777" w:rsidR="0055331D" w:rsidRDefault="00F521A5" w:rsidP="00F521A5">
      <w:pPr>
        <w:numPr>
          <w:ilvl w:val="0"/>
          <w:numId w:val="286"/>
        </w:numPr>
        <w:ind w:left="794" w:right="15" w:hanging="361"/>
      </w:pPr>
      <w:r>
        <w:t xml:space="preserve">Egy-egy adatsorból többféle diagram készítése, az adatok megtévesztő ábrázolásának felismerése </w:t>
      </w:r>
    </w:p>
    <w:p w14:paraId="0184E309" w14:textId="77777777" w:rsidR="0055331D" w:rsidRDefault="00F521A5">
      <w:pPr>
        <w:spacing w:after="155" w:line="259" w:lineRule="auto"/>
        <w:ind w:left="793" w:right="0" w:firstLine="0"/>
        <w:jc w:val="left"/>
      </w:pPr>
      <w:r>
        <w:lastRenderedPageBreak/>
        <w:t xml:space="preserve"> </w:t>
      </w:r>
    </w:p>
    <w:p w14:paraId="620679B4" w14:textId="77777777" w:rsidR="0055331D" w:rsidRDefault="00F521A5">
      <w:pPr>
        <w:spacing w:line="270" w:lineRule="auto"/>
        <w:ind w:left="443" w:right="0" w:hanging="10"/>
      </w:pPr>
      <w:r>
        <w:rPr>
          <w:b/>
        </w:rPr>
        <w:t xml:space="preserve">11. évfolyam – témakörök áttekintő táblázata: </w:t>
      </w:r>
    </w:p>
    <w:tbl>
      <w:tblPr>
        <w:tblStyle w:val="TableGrid"/>
        <w:tblW w:w="7952" w:type="dxa"/>
        <w:tblInd w:w="426" w:type="dxa"/>
        <w:tblCellMar>
          <w:right w:w="115" w:type="dxa"/>
        </w:tblCellMar>
        <w:tblLook w:val="04A0" w:firstRow="1" w:lastRow="0" w:firstColumn="1" w:lastColumn="0" w:noHBand="0" w:noVBand="1"/>
      </w:tblPr>
      <w:tblGrid>
        <w:gridCol w:w="4594"/>
        <w:gridCol w:w="1928"/>
        <w:gridCol w:w="1430"/>
      </w:tblGrid>
      <w:tr w:rsidR="0055331D" w14:paraId="75EC4474" w14:textId="77777777">
        <w:trPr>
          <w:trHeight w:val="288"/>
        </w:trPr>
        <w:tc>
          <w:tcPr>
            <w:tcW w:w="4595" w:type="dxa"/>
            <w:tcBorders>
              <w:top w:val="single" w:sz="5" w:space="0" w:color="000000"/>
              <w:left w:val="single" w:sz="5" w:space="0" w:color="000000"/>
              <w:bottom w:val="single" w:sz="5" w:space="0" w:color="000000"/>
              <w:right w:val="nil"/>
            </w:tcBorders>
          </w:tcPr>
          <w:p w14:paraId="2D77D964" w14:textId="77777777" w:rsidR="0055331D" w:rsidRDefault="00F521A5">
            <w:pPr>
              <w:spacing w:after="0" w:line="259" w:lineRule="auto"/>
              <w:ind w:left="126" w:right="0" w:firstLine="0"/>
              <w:jc w:val="left"/>
            </w:pPr>
            <w:r>
              <w:rPr>
                <w:b/>
              </w:rPr>
              <w:t>Témakör neve</w:t>
            </w:r>
            <w:r>
              <w:t xml:space="preserve"> </w:t>
            </w:r>
          </w:p>
        </w:tc>
        <w:tc>
          <w:tcPr>
            <w:tcW w:w="1928" w:type="dxa"/>
            <w:tcBorders>
              <w:top w:val="single" w:sz="5" w:space="0" w:color="000000"/>
              <w:left w:val="nil"/>
              <w:bottom w:val="single" w:sz="5" w:space="0" w:color="000000"/>
              <w:right w:val="single" w:sz="5" w:space="0" w:color="000000"/>
            </w:tcBorders>
          </w:tcPr>
          <w:p w14:paraId="69DB9EF4" w14:textId="77777777" w:rsidR="0055331D" w:rsidRDefault="0055331D">
            <w:pPr>
              <w:spacing w:after="160" w:line="259" w:lineRule="auto"/>
              <w:ind w:right="0" w:firstLine="0"/>
              <w:jc w:val="left"/>
            </w:pPr>
          </w:p>
        </w:tc>
        <w:tc>
          <w:tcPr>
            <w:tcW w:w="1430" w:type="dxa"/>
            <w:tcBorders>
              <w:top w:val="single" w:sz="5" w:space="0" w:color="000000"/>
              <w:left w:val="single" w:sz="5" w:space="0" w:color="000000"/>
              <w:bottom w:val="single" w:sz="5" w:space="0" w:color="000000"/>
              <w:right w:val="single" w:sz="5" w:space="0" w:color="000000"/>
            </w:tcBorders>
          </w:tcPr>
          <w:p w14:paraId="296DD760" w14:textId="77777777" w:rsidR="0055331D" w:rsidRDefault="00F521A5">
            <w:pPr>
              <w:spacing w:after="0" w:line="259" w:lineRule="auto"/>
              <w:ind w:left="223" w:right="0" w:firstLine="0"/>
              <w:jc w:val="left"/>
            </w:pPr>
            <w:r>
              <w:rPr>
                <w:b/>
              </w:rPr>
              <w:t>óraszám</w:t>
            </w:r>
            <w:r>
              <w:t xml:space="preserve"> </w:t>
            </w:r>
          </w:p>
        </w:tc>
      </w:tr>
      <w:tr w:rsidR="0055331D" w14:paraId="3EC0C029" w14:textId="77777777">
        <w:trPr>
          <w:trHeight w:val="288"/>
        </w:trPr>
        <w:tc>
          <w:tcPr>
            <w:tcW w:w="4595" w:type="dxa"/>
            <w:tcBorders>
              <w:top w:val="single" w:sz="5" w:space="0" w:color="000000"/>
              <w:left w:val="single" w:sz="5" w:space="0" w:color="000000"/>
              <w:bottom w:val="single" w:sz="5" w:space="0" w:color="000000"/>
              <w:right w:val="nil"/>
            </w:tcBorders>
          </w:tcPr>
          <w:p w14:paraId="040B1A65" w14:textId="77777777" w:rsidR="0055331D" w:rsidRDefault="00F521A5">
            <w:pPr>
              <w:spacing w:after="0" w:line="259" w:lineRule="auto"/>
              <w:ind w:left="126" w:right="0" w:firstLine="0"/>
              <w:jc w:val="left"/>
            </w:pPr>
            <w:r>
              <w:t xml:space="preserve">Adatbázis-kezelés </w:t>
            </w:r>
          </w:p>
        </w:tc>
        <w:tc>
          <w:tcPr>
            <w:tcW w:w="1928" w:type="dxa"/>
            <w:tcBorders>
              <w:top w:val="single" w:sz="5" w:space="0" w:color="000000"/>
              <w:left w:val="nil"/>
              <w:bottom w:val="single" w:sz="5" w:space="0" w:color="000000"/>
              <w:right w:val="single" w:sz="5" w:space="0" w:color="000000"/>
            </w:tcBorders>
          </w:tcPr>
          <w:p w14:paraId="390038BC" w14:textId="77777777" w:rsidR="0055331D" w:rsidRDefault="0055331D">
            <w:pPr>
              <w:spacing w:after="160" w:line="259" w:lineRule="auto"/>
              <w:ind w:right="0" w:firstLine="0"/>
              <w:jc w:val="left"/>
            </w:pPr>
          </w:p>
        </w:tc>
        <w:tc>
          <w:tcPr>
            <w:tcW w:w="1430" w:type="dxa"/>
            <w:tcBorders>
              <w:top w:val="single" w:sz="5" w:space="0" w:color="000000"/>
              <w:left w:val="single" w:sz="5" w:space="0" w:color="000000"/>
              <w:bottom w:val="single" w:sz="5" w:space="0" w:color="000000"/>
              <w:right w:val="single" w:sz="5" w:space="0" w:color="000000"/>
            </w:tcBorders>
          </w:tcPr>
          <w:p w14:paraId="588D45EF" w14:textId="77777777" w:rsidR="0055331D" w:rsidRDefault="00F521A5">
            <w:pPr>
              <w:spacing w:after="0" w:line="259" w:lineRule="auto"/>
              <w:ind w:right="4" w:firstLine="0"/>
              <w:jc w:val="center"/>
            </w:pPr>
            <w:r>
              <w:t xml:space="preserve">14 </w:t>
            </w:r>
          </w:p>
        </w:tc>
      </w:tr>
      <w:tr w:rsidR="0055331D" w14:paraId="2F2164A1" w14:textId="77777777">
        <w:trPr>
          <w:trHeight w:val="289"/>
        </w:trPr>
        <w:tc>
          <w:tcPr>
            <w:tcW w:w="4595" w:type="dxa"/>
            <w:tcBorders>
              <w:top w:val="single" w:sz="5" w:space="0" w:color="000000"/>
              <w:left w:val="single" w:sz="5" w:space="0" w:color="000000"/>
              <w:bottom w:val="single" w:sz="5" w:space="0" w:color="000000"/>
              <w:right w:val="nil"/>
            </w:tcBorders>
          </w:tcPr>
          <w:p w14:paraId="0398B2AD" w14:textId="77777777" w:rsidR="0055331D" w:rsidRDefault="00F521A5">
            <w:pPr>
              <w:spacing w:after="0" w:line="259" w:lineRule="auto"/>
              <w:ind w:left="126" w:right="0" w:firstLine="0"/>
              <w:jc w:val="left"/>
            </w:pPr>
            <w:r>
              <w:t xml:space="preserve">A digitális eszközök használata </w:t>
            </w:r>
          </w:p>
        </w:tc>
        <w:tc>
          <w:tcPr>
            <w:tcW w:w="1928" w:type="dxa"/>
            <w:tcBorders>
              <w:top w:val="single" w:sz="5" w:space="0" w:color="000000"/>
              <w:left w:val="nil"/>
              <w:bottom w:val="single" w:sz="5" w:space="0" w:color="000000"/>
              <w:right w:val="single" w:sz="5" w:space="0" w:color="000000"/>
            </w:tcBorders>
          </w:tcPr>
          <w:p w14:paraId="140B38CB" w14:textId="77777777" w:rsidR="0055331D" w:rsidRDefault="0055331D">
            <w:pPr>
              <w:spacing w:after="160" w:line="259" w:lineRule="auto"/>
              <w:ind w:right="0" w:firstLine="0"/>
              <w:jc w:val="left"/>
            </w:pPr>
          </w:p>
        </w:tc>
        <w:tc>
          <w:tcPr>
            <w:tcW w:w="1430" w:type="dxa"/>
            <w:tcBorders>
              <w:top w:val="single" w:sz="5" w:space="0" w:color="000000"/>
              <w:left w:val="single" w:sz="5" w:space="0" w:color="000000"/>
              <w:bottom w:val="single" w:sz="5" w:space="0" w:color="000000"/>
              <w:right w:val="single" w:sz="5" w:space="0" w:color="000000"/>
            </w:tcBorders>
          </w:tcPr>
          <w:p w14:paraId="0D8E8217" w14:textId="77777777" w:rsidR="0055331D" w:rsidRDefault="00F521A5">
            <w:pPr>
              <w:spacing w:after="0" w:line="259" w:lineRule="auto"/>
              <w:ind w:right="4" w:firstLine="0"/>
              <w:jc w:val="center"/>
            </w:pPr>
            <w:r>
              <w:t xml:space="preserve">4 </w:t>
            </w:r>
          </w:p>
        </w:tc>
      </w:tr>
      <w:tr w:rsidR="0055331D" w14:paraId="0D781636" w14:textId="77777777">
        <w:trPr>
          <w:trHeight w:val="288"/>
        </w:trPr>
        <w:tc>
          <w:tcPr>
            <w:tcW w:w="4595" w:type="dxa"/>
            <w:tcBorders>
              <w:top w:val="single" w:sz="5" w:space="0" w:color="000000"/>
              <w:left w:val="single" w:sz="5" w:space="0" w:color="000000"/>
              <w:bottom w:val="single" w:sz="5" w:space="0" w:color="000000"/>
              <w:right w:val="nil"/>
            </w:tcBorders>
          </w:tcPr>
          <w:p w14:paraId="2F1E37C6" w14:textId="77777777" w:rsidR="0055331D" w:rsidRDefault="0055331D">
            <w:pPr>
              <w:spacing w:after="160" w:line="259" w:lineRule="auto"/>
              <w:ind w:right="0" w:firstLine="0"/>
              <w:jc w:val="left"/>
            </w:pPr>
          </w:p>
        </w:tc>
        <w:tc>
          <w:tcPr>
            <w:tcW w:w="1928" w:type="dxa"/>
            <w:tcBorders>
              <w:top w:val="single" w:sz="5" w:space="0" w:color="000000"/>
              <w:left w:val="nil"/>
              <w:bottom w:val="single" w:sz="5" w:space="0" w:color="000000"/>
              <w:right w:val="single" w:sz="5" w:space="0" w:color="000000"/>
            </w:tcBorders>
          </w:tcPr>
          <w:p w14:paraId="354E851E" w14:textId="77777777" w:rsidR="0055331D" w:rsidRDefault="00F521A5">
            <w:pPr>
              <w:spacing w:after="0" w:line="259" w:lineRule="auto"/>
              <w:ind w:right="0" w:firstLine="0"/>
              <w:jc w:val="left"/>
            </w:pPr>
            <w:r>
              <w:rPr>
                <w:b/>
              </w:rPr>
              <w:t xml:space="preserve">Összes óraszám: </w:t>
            </w:r>
          </w:p>
        </w:tc>
        <w:tc>
          <w:tcPr>
            <w:tcW w:w="1430" w:type="dxa"/>
            <w:tcBorders>
              <w:top w:val="single" w:sz="5" w:space="0" w:color="000000"/>
              <w:left w:val="single" w:sz="5" w:space="0" w:color="000000"/>
              <w:bottom w:val="single" w:sz="5" w:space="0" w:color="000000"/>
              <w:right w:val="single" w:sz="5" w:space="0" w:color="000000"/>
            </w:tcBorders>
          </w:tcPr>
          <w:p w14:paraId="20558FBD" w14:textId="77777777" w:rsidR="0055331D" w:rsidRDefault="00F521A5">
            <w:pPr>
              <w:spacing w:after="0" w:line="259" w:lineRule="auto"/>
              <w:ind w:right="4" w:firstLine="0"/>
              <w:jc w:val="center"/>
            </w:pPr>
            <w:r>
              <w:rPr>
                <w:b/>
              </w:rPr>
              <w:t xml:space="preserve">18 </w:t>
            </w:r>
          </w:p>
        </w:tc>
      </w:tr>
    </w:tbl>
    <w:p w14:paraId="52F8D335" w14:textId="77777777" w:rsidR="0055331D" w:rsidRDefault="00F521A5">
      <w:pPr>
        <w:spacing w:line="335" w:lineRule="auto"/>
        <w:ind w:left="443" w:right="6335" w:hanging="10"/>
      </w:pPr>
      <w:r>
        <w:rPr>
          <w:b/>
        </w:rPr>
        <w:t>T</w:t>
      </w:r>
      <w:r>
        <w:rPr>
          <w:b/>
          <w:sz w:val="30"/>
          <w:vertAlign w:val="subscript"/>
        </w:rPr>
        <w:t>ÉMAKÖR</w:t>
      </w:r>
      <w:r>
        <w:rPr>
          <w:b/>
        </w:rPr>
        <w:t>:</w:t>
      </w:r>
      <w:r>
        <w:rPr>
          <w:b/>
          <w:sz w:val="19"/>
        </w:rPr>
        <w:t xml:space="preserve"> </w:t>
      </w:r>
      <w:r>
        <w:rPr>
          <w:b/>
        </w:rPr>
        <w:t xml:space="preserve">Adatbázis-kezelés </w:t>
      </w:r>
      <w:r>
        <w:rPr>
          <w:b/>
          <w:sz w:val="30"/>
          <w:vertAlign w:val="subscript"/>
        </w:rPr>
        <w:t>ÓRASZÁM</w:t>
      </w:r>
      <w:r>
        <w:rPr>
          <w:b/>
        </w:rPr>
        <w:t>: E:</w:t>
      </w:r>
      <w:r>
        <w:t xml:space="preserve"> </w:t>
      </w:r>
      <w:r>
        <w:rPr>
          <w:b/>
        </w:rPr>
        <w:t>14 óra T</w:t>
      </w:r>
      <w:r>
        <w:rPr>
          <w:b/>
          <w:sz w:val="19"/>
        </w:rPr>
        <w:t>ANULÁSI EREDMÉNYEK</w:t>
      </w:r>
      <w:r>
        <w:rPr>
          <w:b/>
        </w:rPr>
        <w:t xml:space="preserve"> </w:t>
      </w:r>
    </w:p>
    <w:p w14:paraId="2ECB7DEF" w14:textId="77777777" w:rsidR="0055331D" w:rsidRDefault="00F521A5">
      <w:pPr>
        <w:spacing w:after="39" w:line="270" w:lineRule="auto"/>
        <w:ind w:left="443" w:right="0" w:hanging="10"/>
      </w:pPr>
      <w:r>
        <w:rPr>
          <w:b/>
        </w:rPr>
        <w:t xml:space="preserve">A témakör tanulása hozzájárul ahhoz, hogy a tanuló a nevelési-oktatási szakasz végére: </w:t>
      </w:r>
    </w:p>
    <w:p w14:paraId="4FAAFFF5" w14:textId="77777777" w:rsidR="0055331D" w:rsidRDefault="00F521A5" w:rsidP="00F521A5">
      <w:pPr>
        <w:numPr>
          <w:ilvl w:val="0"/>
          <w:numId w:val="287"/>
        </w:numPr>
        <w:ind w:left="577" w:right="15" w:hanging="144"/>
      </w:pPr>
      <w:r>
        <w:t xml:space="preserve">strukturáltan tárolt nagy adathalmazokat kezel, azokból egyedi és összesített adatokat nyer ki. </w:t>
      </w:r>
    </w:p>
    <w:p w14:paraId="6E2A3471" w14:textId="77777777" w:rsidR="0055331D" w:rsidRDefault="00F521A5" w:rsidP="00F521A5">
      <w:pPr>
        <w:numPr>
          <w:ilvl w:val="0"/>
          <w:numId w:val="287"/>
        </w:numPr>
        <w:spacing w:after="134"/>
        <w:ind w:left="577" w:right="15" w:hanging="144"/>
      </w:pPr>
      <w:r>
        <w:t xml:space="preserve">a feladatmegoldás során az adatbázisba adatokat visz be, módosít és töröl, űrlapokat használ, jelentéseket nyomtat. </w:t>
      </w:r>
    </w:p>
    <w:p w14:paraId="642AB61B" w14:textId="77777777" w:rsidR="0055331D" w:rsidRDefault="00F521A5">
      <w:pPr>
        <w:spacing w:after="38" w:line="270" w:lineRule="auto"/>
        <w:ind w:left="443" w:right="0" w:hanging="10"/>
      </w:pPr>
      <w:r>
        <w:rPr>
          <w:b/>
        </w:rPr>
        <w:t xml:space="preserve">A témakör tanulása eredményeként a tanuló: </w:t>
      </w:r>
    </w:p>
    <w:p w14:paraId="559908BE" w14:textId="77777777" w:rsidR="0055331D" w:rsidRDefault="00F521A5" w:rsidP="00F521A5">
      <w:pPr>
        <w:numPr>
          <w:ilvl w:val="0"/>
          <w:numId w:val="288"/>
        </w:numPr>
        <w:spacing w:after="165"/>
        <w:ind w:left="794" w:right="15" w:hanging="361"/>
      </w:pPr>
      <w:r>
        <w:t xml:space="preserve">ismeri az adatbázis-kezelés alapfogalmait; az adatbázisban interaktív módon keres, rendez és szűr. </w:t>
      </w:r>
    </w:p>
    <w:p w14:paraId="6AF1402E" w14:textId="77777777" w:rsidR="0055331D" w:rsidRDefault="00F521A5">
      <w:pPr>
        <w:spacing w:after="57" w:line="259" w:lineRule="auto"/>
        <w:ind w:left="443" w:right="0" w:hanging="10"/>
      </w:pPr>
      <w:r>
        <w:rPr>
          <w:b/>
        </w:rPr>
        <w:t>F</w:t>
      </w:r>
      <w:r>
        <w:rPr>
          <w:b/>
          <w:sz w:val="19"/>
        </w:rPr>
        <w:t>EJLESZTÉSI FELADATOK ÉS ISMERETEK</w:t>
      </w:r>
      <w:r>
        <w:rPr>
          <w:b/>
        </w:rPr>
        <w:t xml:space="preserve"> </w:t>
      </w:r>
    </w:p>
    <w:p w14:paraId="443818C6" w14:textId="77777777" w:rsidR="0055331D" w:rsidRDefault="00F521A5" w:rsidP="00F521A5">
      <w:pPr>
        <w:numPr>
          <w:ilvl w:val="0"/>
          <w:numId w:val="288"/>
        </w:numPr>
        <w:ind w:left="794" w:right="15" w:hanging="361"/>
      </w:pPr>
      <w:r>
        <w:t xml:space="preserve">Strukturált adattárolás </w:t>
      </w:r>
    </w:p>
    <w:p w14:paraId="371B4BB5" w14:textId="77777777" w:rsidR="0055331D" w:rsidRDefault="00F521A5" w:rsidP="00F521A5">
      <w:pPr>
        <w:numPr>
          <w:ilvl w:val="0"/>
          <w:numId w:val="288"/>
        </w:numPr>
        <w:ind w:left="794" w:right="15" w:hanging="361"/>
      </w:pPr>
      <w:r>
        <w:t xml:space="preserve">Adattípusok: szöveg, szám, dátum és idő, logikai </w:t>
      </w:r>
    </w:p>
    <w:p w14:paraId="2D34282F" w14:textId="77777777" w:rsidR="0055331D" w:rsidRDefault="00F521A5" w:rsidP="00F521A5">
      <w:pPr>
        <w:numPr>
          <w:ilvl w:val="0"/>
          <w:numId w:val="288"/>
        </w:numPr>
        <w:ind w:left="794" w:right="15" w:hanging="361"/>
      </w:pPr>
      <w:r>
        <w:t xml:space="preserve">Közérdekű adatbázisok elérése, adatok lekérdezése </w:t>
      </w:r>
    </w:p>
    <w:p w14:paraId="44F66D37" w14:textId="77777777" w:rsidR="0055331D" w:rsidRDefault="00F521A5" w:rsidP="00F521A5">
      <w:pPr>
        <w:numPr>
          <w:ilvl w:val="0"/>
          <w:numId w:val="288"/>
        </w:numPr>
        <w:ind w:left="794" w:right="15" w:hanging="361"/>
      </w:pPr>
      <w:r>
        <w:t xml:space="preserve">Táblakapcsolatok létrehozása, felhasználása </w:t>
      </w:r>
    </w:p>
    <w:p w14:paraId="3CC89E2A" w14:textId="77777777" w:rsidR="0055331D" w:rsidRDefault="00F521A5" w:rsidP="00F521A5">
      <w:pPr>
        <w:numPr>
          <w:ilvl w:val="0"/>
          <w:numId w:val="288"/>
        </w:numPr>
        <w:ind w:left="794" w:right="15" w:hanging="361"/>
      </w:pPr>
      <w:r>
        <w:t xml:space="preserve">Lekérdezések készítése </w:t>
      </w:r>
    </w:p>
    <w:p w14:paraId="77687A29" w14:textId="77777777" w:rsidR="0055331D" w:rsidRDefault="00F521A5" w:rsidP="00F521A5">
      <w:pPr>
        <w:numPr>
          <w:ilvl w:val="0"/>
          <w:numId w:val="288"/>
        </w:numPr>
        <w:ind w:left="794" w:right="15" w:hanging="361"/>
      </w:pPr>
      <w:r>
        <w:t xml:space="preserve">Szűrési feltételek megadása </w:t>
      </w:r>
    </w:p>
    <w:p w14:paraId="7E236CFA" w14:textId="77777777" w:rsidR="0055331D" w:rsidRDefault="00F521A5" w:rsidP="00F521A5">
      <w:pPr>
        <w:numPr>
          <w:ilvl w:val="0"/>
          <w:numId w:val="288"/>
        </w:numPr>
        <w:ind w:left="794" w:right="15" w:hanging="361"/>
      </w:pPr>
      <w:r>
        <w:t xml:space="preserve">Hozzáférési jogosultság szerint adatlekérés, módosítás, törlés </w:t>
      </w:r>
    </w:p>
    <w:p w14:paraId="3018BD37" w14:textId="77777777" w:rsidR="0055331D" w:rsidRDefault="00F521A5" w:rsidP="00F521A5">
      <w:pPr>
        <w:numPr>
          <w:ilvl w:val="0"/>
          <w:numId w:val="288"/>
        </w:numPr>
        <w:ind w:left="794" w:right="15" w:hanging="361"/>
      </w:pPr>
      <w:r>
        <w:t xml:space="preserve">Függvényhasználat adatok összesítésére </w:t>
      </w:r>
    </w:p>
    <w:p w14:paraId="401FAD57" w14:textId="77777777" w:rsidR="0055331D" w:rsidRDefault="00F521A5" w:rsidP="00F521A5">
      <w:pPr>
        <w:numPr>
          <w:ilvl w:val="0"/>
          <w:numId w:val="288"/>
        </w:numPr>
        <w:ind w:left="794" w:right="15" w:hanging="361"/>
      </w:pPr>
      <w:r>
        <w:t xml:space="preserve">Jelentések készítése </w:t>
      </w:r>
    </w:p>
    <w:p w14:paraId="1A49AB97" w14:textId="77777777" w:rsidR="0055331D" w:rsidRDefault="00F521A5" w:rsidP="00F521A5">
      <w:pPr>
        <w:numPr>
          <w:ilvl w:val="0"/>
          <w:numId w:val="288"/>
        </w:numPr>
        <w:ind w:left="794" w:right="15" w:hanging="361"/>
      </w:pPr>
      <w:r>
        <w:t xml:space="preserve">Adatok módosítása, hozzáfűzése, törlése </w:t>
      </w:r>
    </w:p>
    <w:p w14:paraId="17487030" w14:textId="77777777" w:rsidR="0055331D" w:rsidRDefault="00F521A5" w:rsidP="00F521A5">
      <w:pPr>
        <w:numPr>
          <w:ilvl w:val="0"/>
          <w:numId w:val="288"/>
        </w:numPr>
        <w:spacing w:line="363" w:lineRule="auto"/>
        <w:ind w:left="794" w:right="15" w:hanging="361"/>
      </w:pPr>
      <w:r>
        <w:t xml:space="preserve">Közérdekű adatbázisok elérése </w:t>
      </w:r>
      <w:r>
        <w:rPr>
          <w:b/>
        </w:rPr>
        <w:t>F</w:t>
      </w:r>
      <w:r>
        <w:rPr>
          <w:b/>
          <w:sz w:val="19"/>
        </w:rPr>
        <w:t>OGALMAK</w:t>
      </w:r>
      <w:r>
        <w:rPr>
          <w:b/>
        </w:rPr>
        <w:t xml:space="preserve"> </w:t>
      </w:r>
    </w:p>
    <w:p w14:paraId="51049AFB" w14:textId="77777777" w:rsidR="0055331D" w:rsidRDefault="00F521A5">
      <w:pPr>
        <w:ind w:left="433" w:right="112"/>
      </w:pPr>
      <w:r>
        <w:t xml:space="preserve">adatbázis, adattábla, sor, rekord, oszlop, mező, adattípus, kapcsolat, importálás, lekérdezés, jelentés; adattípusok: szöveg, szám, dátum, idő, logikai; összeg, átlag, szélsőérték, darabszám; szűrés, szűrési feltétel, logikai műveletek; hozzáférési jogosultság </w:t>
      </w:r>
    </w:p>
    <w:p w14:paraId="38BA7C34" w14:textId="77777777" w:rsidR="0055331D" w:rsidRDefault="00F521A5">
      <w:pPr>
        <w:spacing w:after="58" w:line="259" w:lineRule="auto"/>
        <w:ind w:left="443" w:right="0" w:hanging="10"/>
      </w:pPr>
      <w:r>
        <w:rPr>
          <w:b/>
        </w:rPr>
        <w:t>J</w:t>
      </w:r>
      <w:r>
        <w:rPr>
          <w:b/>
          <w:sz w:val="19"/>
        </w:rPr>
        <w:t>AVASOLT TEVÉKENYSÉGEK</w:t>
      </w:r>
      <w:r>
        <w:rPr>
          <w:b/>
        </w:rPr>
        <w:t xml:space="preserve"> </w:t>
      </w:r>
    </w:p>
    <w:p w14:paraId="653BBBBE" w14:textId="77777777" w:rsidR="0055331D" w:rsidRDefault="00F521A5" w:rsidP="00F521A5">
      <w:pPr>
        <w:numPr>
          <w:ilvl w:val="0"/>
          <w:numId w:val="288"/>
        </w:numPr>
        <w:ind w:left="794" w:right="15" w:hanging="361"/>
      </w:pPr>
      <w:r>
        <w:t xml:space="preserve">Adatok lekérdezése, szűrése és nyomtatása közérdekű adatbázisokból, pl.: menetrendekből, kulturális műsorokból, védett természeti értékekből, az elektronikus naplóból </w:t>
      </w:r>
    </w:p>
    <w:p w14:paraId="3F9E5498" w14:textId="77777777" w:rsidR="0055331D" w:rsidRDefault="00F521A5" w:rsidP="00F521A5">
      <w:pPr>
        <w:numPr>
          <w:ilvl w:val="0"/>
          <w:numId w:val="288"/>
        </w:numPr>
        <w:spacing w:after="35"/>
        <w:ind w:left="794" w:right="15" w:hanging="361"/>
      </w:pPr>
      <w:r>
        <w:t xml:space="preserve">A hozzáférési jogosultságok elemzése az adatbázisokban, pl.: az iskolai elektronikus naplóban, digitális könyvtárban, online enciklopédiában </w:t>
      </w:r>
    </w:p>
    <w:p w14:paraId="38202CA0" w14:textId="77777777" w:rsidR="0055331D" w:rsidRDefault="00F521A5" w:rsidP="00F521A5">
      <w:pPr>
        <w:numPr>
          <w:ilvl w:val="0"/>
          <w:numId w:val="288"/>
        </w:numPr>
        <w:spacing w:after="40"/>
        <w:ind w:left="794" w:right="15" w:hanging="361"/>
      </w:pPr>
      <w:r>
        <w:lastRenderedPageBreak/>
        <w:t xml:space="preserve">Az adatbázisokra épülő online szolgáltatások, pl.: az e-kereskedelem lehetőségeinek kipróbálása, vita azok biztonságos használatának lehetőségeiről </w:t>
      </w:r>
    </w:p>
    <w:p w14:paraId="455CD50F" w14:textId="77777777" w:rsidR="0055331D" w:rsidRDefault="00F521A5" w:rsidP="00F521A5">
      <w:pPr>
        <w:numPr>
          <w:ilvl w:val="0"/>
          <w:numId w:val="288"/>
        </w:numPr>
        <w:spacing w:after="27"/>
        <w:ind w:left="794" w:right="15" w:hanging="361"/>
      </w:pPr>
      <w:r>
        <w:t xml:space="preserve">A biztonsági beállítások lehetőségeinek elemzése, azok hatása, majd vizsgálata a különböző közösségi </w:t>
      </w:r>
      <w:proofErr w:type="gramStart"/>
      <w:r>
        <w:t>médiumok</w:t>
      </w:r>
      <w:proofErr w:type="gramEnd"/>
      <w:r>
        <w:t xml:space="preserve"> mint online adatbázisok esetén </w:t>
      </w:r>
    </w:p>
    <w:p w14:paraId="15667F9C" w14:textId="77777777" w:rsidR="0055331D" w:rsidRDefault="00F521A5" w:rsidP="00F521A5">
      <w:pPr>
        <w:numPr>
          <w:ilvl w:val="0"/>
          <w:numId w:val="288"/>
        </w:numPr>
        <w:spacing w:after="40"/>
        <w:ind w:left="794" w:right="15" w:hanging="361"/>
      </w:pPr>
      <w:r>
        <w:t xml:space="preserve">Adott adathalmaz, pl.: települési, népesedési adatok esetén érvelés az adathalmaz táblázatkezelővel vagy adatbázis-kezelő rendszerrel történő feldolgozása mellett </w:t>
      </w:r>
    </w:p>
    <w:p w14:paraId="183A5160" w14:textId="77777777" w:rsidR="0055331D" w:rsidRDefault="00F521A5" w:rsidP="00F521A5">
      <w:pPr>
        <w:numPr>
          <w:ilvl w:val="0"/>
          <w:numId w:val="288"/>
        </w:numPr>
        <w:spacing w:after="38"/>
        <w:ind w:left="794" w:right="15" w:hanging="361"/>
      </w:pPr>
      <w:r>
        <w:t xml:space="preserve">Adott problémának megfelelő adattípusok választása, szűrési és lekérdezési feltételek, összesítő függvények alkalmazása egy adatbázis-kezelő programban </w:t>
      </w:r>
    </w:p>
    <w:p w14:paraId="10509137" w14:textId="77777777" w:rsidR="0055331D" w:rsidRDefault="00F521A5" w:rsidP="00F521A5">
      <w:pPr>
        <w:numPr>
          <w:ilvl w:val="0"/>
          <w:numId w:val="288"/>
        </w:numPr>
        <w:ind w:left="794" w:right="15" w:hanging="361"/>
      </w:pPr>
      <w:r>
        <w:t xml:space="preserve">Adott feladat különböző megoldási lehetőségeinek közös elemzése </w:t>
      </w:r>
    </w:p>
    <w:p w14:paraId="7DDFAD70" w14:textId="77777777" w:rsidR="0055331D" w:rsidRDefault="00F521A5" w:rsidP="00F521A5">
      <w:pPr>
        <w:numPr>
          <w:ilvl w:val="0"/>
          <w:numId w:val="288"/>
        </w:numPr>
        <w:ind w:left="794" w:right="15" w:hanging="361"/>
      </w:pPr>
      <w:r>
        <w:t xml:space="preserve">Összefüggések keresése nagyméretű adathalmazban </w:t>
      </w:r>
    </w:p>
    <w:p w14:paraId="090DA650" w14:textId="77777777" w:rsidR="0055331D" w:rsidRDefault="00F521A5" w:rsidP="00F521A5">
      <w:pPr>
        <w:numPr>
          <w:ilvl w:val="0"/>
          <w:numId w:val="288"/>
        </w:numPr>
        <w:spacing w:after="446"/>
        <w:ind w:left="794" w:right="15" w:hanging="361"/>
      </w:pPr>
      <w:r>
        <w:t xml:space="preserve">Más tantárgyakhoz kapcsolódó projektben adatok feldolgozása és következtetések levonása </w:t>
      </w:r>
    </w:p>
    <w:p w14:paraId="6BB21204" w14:textId="77777777" w:rsidR="0055331D" w:rsidRDefault="00F521A5">
      <w:pPr>
        <w:spacing w:line="270" w:lineRule="auto"/>
        <w:ind w:left="443" w:right="0" w:hanging="10"/>
      </w:pPr>
      <w:r>
        <w:rPr>
          <w:b/>
        </w:rPr>
        <w:t>T</w:t>
      </w:r>
      <w:r>
        <w:rPr>
          <w:b/>
          <w:sz w:val="30"/>
          <w:vertAlign w:val="subscript"/>
        </w:rPr>
        <w:t>ÉMAKÖR</w:t>
      </w:r>
      <w:r>
        <w:rPr>
          <w:b/>
        </w:rPr>
        <w:t>:</w:t>
      </w:r>
      <w:r>
        <w:rPr>
          <w:b/>
          <w:sz w:val="19"/>
        </w:rPr>
        <w:t xml:space="preserve"> </w:t>
      </w:r>
      <w:r>
        <w:rPr>
          <w:b/>
        </w:rPr>
        <w:t xml:space="preserve">A digitális eszközök használata </w:t>
      </w:r>
    </w:p>
    <w:p w14:paraId="296A242F" w14:textId="77777777" w:rsidR="0055331D" w:rsidRDefault="00F521A5">
      <w:pPr>
        <w:pStyle w:val="Cmsor1"/>
        <w:spacing w:after="109" w:line="259" w:lineRule="auto"/>
        <w:ind w:left="443"/>
        <w:jc w:val="left"/>
      </w:pPr>
      <w:r>
        <w:rPr>
          <w:i w:val="0"/>
          <w:sz w:val="30"/>
          <w:vertAlign w:val="subscript"/>
        </w:rPr>
        <w:t>ÓRASZÁM</w:t>
      </w:r>
      <w:r>
        <w:rPr>
          <w:i w:val="0"/>
        </w:rPr>
        <w:t>:</w:t>
      </w:r>
      <w:r>
        <w:rPr>
          <w:b w:val="0"/>
          <w:i w:val="0"/>
        </w:rPr>
        <w:t xml:space="preserve"> </w:t>
      </w:r>
      <w:r>
        <w:rPr>
          <w:i w:val="0"/>
        </w:rPr>
        <w:t xml:space="preserve">4 óra </w:t>
      </w:r>
    </w:p>
    <w:p w14:paraId="67FAD4F2" w14:textId="77777777" w:rsidR="0055331D" w:rsidRDefault="00F521A5">
      <w:pPr>
        <w:spacing w:after="32" w:line="259" w:lineRule="auto"/>
        <w:ind w:left="443" w:right="0" w:hanging="10"/>
      </w:pPr>
      <w:r>
        <w:rPr>
          <w:b/>
        </w:rPr>
        <w:t>T</w:t>
      </w:r>
      <w:r>
        <w:rPr>
          <w:b/>
          <w:sz w:val="19"/>
        </w:rPr>
        <w:t>ANULÁSI EREDMÉNYEK</w:t>
      </w:r>
      <w:r>
        <w:rPr>
          <w:b/>
        </w:rPr>
        <w:t xml:space="preserve"> </w:t>
      </w:r>
    </w:p>
    <w:p w14:paraId="1CC838C2" w14:textId="77777777" w:rsidR="0055331D" w:rsidRDefault="00F521A5">
      <w:pPr>
        <w:spacing w:after="40"/>
        <w:ind w:left="433" w:right="154"/>
      </w:pPr>
      <w:r>
        <w:rPr>
          <w:b/>
        </w:rPr>
        <w:t xml:space="preserve">A témakör tanulása hozzájárul ahhoz, hogy a tanuló a nevelési-oktatási szakasz végére: </w:t>
      </w:r>
      <w:r>
        <w:rPr>
          <w:rFonts w:ascii="Segoe UI Symbol" w:eastAsia="Segoe UI Symbol" w:hAnsi="Segoe UI Symbol" w:cs="Segoe UI Symbol"/>
        </w:rPr>
        <w:t></w:t>
      </w:r>
      <w:r>
        <w:rPr>
          <w:rFonts w:ascii="Arial" w:eastAsia="Arial" w:hAnsi="Arial" w:cs="Arial"/>
        </w:rPr>
        <w:t xml:space="preserve"> </w:t>
      </w:r>
      <w:r>
        <w:t xml:space="preserve">ismeri és tudja használni a célszerűen választott informatikai eszközöket és a működtető </w:t>
      </w:r>
      <w:proofErr w:type="spellStart"/>
      <w:r>
        <w:t>szoftvereit</w:t>
      </w:r>
      <w:proofErr w:type="spellEnd"/>
      <w:r>
        <w:t xml:space="preserve">, ismeri a felhasználási lehetőségeket; </w:t>
      </w:r>
    </w:p>
    <w:p w14:paraId="48363315" w14:textId="77777777" w:rsidR="0055331D" w:rsidRDefault="00F521A5" w:rsidP="00F521A5">
      <w:pPr>
        <w:numPr>
          <w:ilvl w:val="0"/>
          <w:numId w:val="289"/>
        </w:numPr>
        <w:ind w:left="794" w:right="15" w:hanging="361"/>
      </w:pPr>
      <w:r>
        <w:t xml:space="preserve">követi a technológiai változásokat a digitális információforrások használatával; </w:t>
      </w:r>
    </w:p>
    <w:p w14:paraId="625286D7" w14:textId="77777777" w:rsidR="0055331D" w:rsidRDefault="00F521A5" w:rsidP="00F521A5">
      <w:pPr>
        <w:numPr>
          <w:ilvl w:val="0"/>
          <w:numId w:val="289"/>
        </w:numPr>
        <w:spacing w:after="94"/>
        <w:ind w:left="794" w:right="15" w:hanging="361"/>
      </w:pPr>
      <w:r>
        <w:t xml:space="preserve">céljainak megfelelően használja a mobileszközök és a számítógépek operációs rendszereit. </w:t>
      </w:r>
    </w:p>
    <w:p w14:paraId="130BDA9F" w14:textId="77777777" w:rsidR="0055331D" w:rsidRDefault="00F521A5">
      <w:pPr>
        <w:spacing w:after="36" w:line="270" w:lineRule="auto"/>
        <w:ind w:left="443" w:right="0" w:hanging="10"/>
      </w:pPr>
      <w:r>
        <w:rPr>
          <w:b/>
        </w:rPr>
        <w:t xml:space="preserve">A témakör tanulása eredményeként a tanuló: </w:t>
      </w:r>
    </w:p>
    <w:p w14:paraId="48CECA8C" w14:textId="77777777" w:rsidR="0055331D" w:rsidRDefault="00F521A5" w:rsidP="00F521A5">
      <w:pPr>
        <w:numPr>
          <w:ilvl w:val="0"/>
          <w:numId w:val="290"/>
        </w:numPr>
        <w:spacing w:after="41"/>
        <w:ind w:left="794" w:right="15" w:hanging="361"/>
      </w:pPr>
      <w:r>
        <w:t xml:space="preserve">ismeri a digitális eszközök és a számítógépek fő egységeit, ezek fejlődésének főbb állomásait, tendenciáit; </w:t>
      </w:r>
    </w:p>
    <w:p w14:paraId="403D2CF5" w14:textId="77777777" w:rsidR="0055331D" w:rsidRDefault="00F521A5" w:rsidP="00F521A5">
      <w:pPr>
        <w:numPr>
          <w:ilvl w:val="0"/>
          <w:numId w:val="290"/>
        </w:numPr>
        <w:spacing w:after="42"/>
        <w:ind w:left="794" w:right="15" w:hanging="361"/>
      </w:pPr>
      <w:r>
        <w:t xml:space="preserve">tudatosan alakítja informatikai környezetét. Ismeri az ergonomikus informatikai környezet jellemzőit, figyelembe veszi a digitális eszközök egészségkárosító hatásait, óvja maga és környezete egészségét; </w:t>
      </w:r>
    </w:p>
    <w:p w14:paraId="05F29384" w14:textId="77777777" w:rsidR="0055331D" w:rsidRDefault="00F521A5" w:rsidP="00F521A5">
      <w:pPr>
        <w:numPr>
          <w:ilvl w:val="0"/>
          <w:numId w:val="290"/>
        </w:numPr>
        <w:ind w:left="794" w:right="15" w:hanging="361"/>
      </w:pPr>
      <w:r>
        <w:t xml:space="preserve">használja az operációs rendszer segédprogramjait, és elvégzi a munkakörnyezet beállításait; </w:t>
      </w:r>
    </w:p>
    <w:p w14:paraId="4611E0A1" w14:textId="77777777" w:rsidR="0055331D" w:rsidRDefault="00F521A5" w:rsidP="00F521A5">
      <w:pPr>
        <w:numPr>
          <w:ilvl w:val="0"/>
          <w:numId w:val="290"/>
        </w:numPr>
        <w:ind w:left="794" w:right="15" w:hanging="361"/>
      </w:pPr>
      <w:r>
        <w:t xml:space="preserve">igénybe veszi az operációs rendszer és a számítógépes hálózat alapszolgáltatásait; </w:t>
      </w:r>
    </w:p>
    <w:p w14:paraId="36E36ABD" w14:textId="77777777" w:rsidR="0055331D" w:rsidRDefault="00F521A5" w:rsidP="00F521A5">
      <w:pPr>
        <w:numPr>
          <w:ilvl w:val="0"/>
          <w:numId w:val="290"/>
        </w:numPr>
        <w:ind w:left="794" w:right="15" w:hanging="361"/>
      </w:pPr>
      <w:r>
        <w:t xml:space="preserve">használja az állományok tömörítését és a tömörített állományok kibontását; </w:t>
      </w:r>
    </w:p>
    <w:p w14:paraId="4D829DDD" w14:textId="77777777" w:rsidR="0055331D" w:rsidRDefault="00F521A5" w:rsidP="00F521A5">
      <w:pPr>
        <w:numPr>
          <w:ilvl w:val="0"/>
          <w:numId w:val="290"/>
        </w:numPr>
        <w:ind w:left="794" w:right="15" w:hanging="361"/>
      </w:pPr>
      <w:r>
        <w:t xml:space="preserve">tisztában van a digitális kártevők elleni védekezés lehetőségeivel; </w:t>
      </w:r>
    </w:p>
    <w:p w14:paraId="26EF12E2" w14:textId="77777777" w:rsidR="0055331D" w:rsidRDefault="00F521A5" w:rsidP="00F521A5">
      <w:pPr>
        <w:numPr>
          <w:ilvl w:val="0"/>
          <w:numId w:val="290"/>
        </w:numPr>
        <w:ind w:left="794" w:right="15" w:hanging="361"/>
      </w:pPr>
      <w:r>
        <w:t xml:space="preserve">önállóan használja az informatikai eszközöket, elkerüli a tipikus felhasználói hibákat, elhárítja az egyszerűbb felhasználói hibákat. </w:t>
      </w:r>
    </w:p>
    <w:p w14:paraId="3CB43BA6" w14:textId="77777777" w:rsidR="0055331D" w:rsidRDefault="00F521A5">
      <w:pPr>
        <w:spacing w:after="174" w:line="259" w:lineRule="auto"/>
        <w:ind w:left="793" w:right="0" w:firstLine="0"/>
        <w:jc w:val="left"/>
      </w:pPr>
      <w:r>
        <w:t xml:space="preserve"> </w:t>
      </w:r>
    </w:p>
    <w:p w14:paraId="69611715" w14:textId="77777777" w:rsidR="0055331D" w:rsidRDefault="00F521A5">
      <w:pPr>
        <w:spacing w:after="59" w:line="259" w:lineRule="auto"/>
        <w:ind w:left="443" w:right="0" w:hanging="10"/>
      </w:pPr>
      <w:r>
        <w:rPr>
          <w:b/>
        </w:rPr>
        <w:t>F</w:t>
      </w:r>
      <w:r>
        <w:rPr>
          <w:b/>
          <w:sz w:val="19"/>
        </w:rPr>
        <w:t>EJLESZTÉSI FELADATOK ÉS ISMERETEK</w:t>
      </w:r>
      <w:r>
        <w:rPr>
          <w:b/>
        </w:rPr>
        <w:t xml:space="preserve"> </w:t>
      </w:r>
    </w:p>
    <w:p w14:paraId="4CBF8148" w14:textId="77777777" w:rsidR="0055331D" w:rsidRDefault="00F521A5" w:rsidP="00F521A5">
      <w:pPr>
        <w:numPr>
          <w:ilvl w:val="0"/>
          <w:numId w:val="290"/>
        </w:numPr>
        <w:ind w:left="794" w:right="15" w:hanging="361"/>
      </w:pPr>
      <w:r>
        <w:t xml:space="preserve">Az informatikai eszközök egészségre gyakorolt hatásai; a károsító hatások csökkentése </w:t>
      </w:r>
    </w:p>
    <w:p w14:paraId="69CF7C46" w14:textId="77777777" w:rsidR="0055331D" w:rsidRDefault="00F521A5" w:rsidP="00F521A5">
      <w:pPr>
        <w:numPr>
          <w:ilvl w:val="0"/>
          <w:numId w:val="290"/>
        </w:numPr>
        <w:ind w:left="794" w:right="15" w:hanging="361"/>
      </w:pPr>
      <w:r>
        <w:t xml:space="preserve">Az informatikai eszközök működési elveinek megismerése </w:t>
      </w:r>
    </w:p>
    <w:p w14:paraId="57DF7074" w14:textId="77777777" w:rsidR="0055331D" w:rsidRDefault="00F521A5" w:rsidP="00F521A5">
      <w:pPr>
        <w:numPr>
          <w:ilvl w:val="0"/>
          <w:numId w:val="290"/>
        </w:numPr>
        <w:ind w:left="794" w:right="15" w:hanging="361"/>
      </w:pPr>
      <w:r>
        <w:t xml:space="preserve">A digitális eszközök főbb egységei, azok fejlődéstörténetének főbb állomásai </w:t>
      </w:r>
    </w:p>
    <w:p w14:paraId="31EA08FA" w14:textId="77777777" w:rsidR="0055331D" w:rsidRDefault="00F521A5" w:rsidP="00F521A5">
      <w:pPr>
        <w:numPr>
          <w:ilvl w:val="0"/>
          <w:numId w:val="290"/>
        </w:numPr>
        <w:ind w:left="794" w:right="15" w:hanging="361"/>
      </w:pPr>
      <w:r>
        <w:t xml:space="preserve">Az informatikai eszközök, mobileszközök operációs rendszerei </w:t>
      </w:r>
    </w:p>
    <w:p w14:paraId="7A673BCE" w14:textId="77777777" w:rsidR="0055331D" w:rsidRDefault="00F521A5" w:rsidP="00F521A5">
      <w:pPr>
        <w:numPr>
          <w:ilvl w:val="0"/>
          <w:numId w:val="290"/>
        </w:numPr>
        <w:ind w:left="794" w:right="15" w:hanging="361"/>
      </w:pPr>
      <w:r>
        <w:lastRenderedPageBreak/>
        <w:t xml:space="preserve">Operációs rendszer segédprogramjai </w:t>
      </w:r>
    </w:p>
    <w:p w14:paraId="656E37A2" w14:textId="77777777" w:rsidR="0055331D" w:rsidRDefault="00F521A5" w:rsidP="00F521A5">
      <w:pPr>
        <w:numPr>
          <w:ilvl w:val="0"/>
          <w:numId w:val="290"/>
        </w:numPr>
        <w:ind w:left="794" w:right="15" w:hanging="361"/>
      </w:pPr>
      <w:r>
        <w:t xml:space="preserve">Állomány- és mappatömörítés </w:t>
      </w:r>
    </w:p>
    <w:p w14:paraId="50592DF9" w14:textId="77777777" w:rsidR="0055331D" w:rsidRDefault="00F521A5" w:rsidP="00F521A5">
      <w:pPr>
        <w:numPr>
          <w:ilvl w:val="0"/>
          <w:numId w:val="290"/>
        </w:numPr>
        <w:ind w:left="794" w:right="15" w:hanging="361"/>
      </w:pPr>
      <w:r>
        <w:t xml:space="preserve">Digitális kártevők elleni védekezés </w:t>
      </w:r>
    </w:p>
    <w:p w14:paraId="0845876C" w14:textId="77777777" w:rsidR="0055331D" w:rsidRDefault="00F521A5" w:rsidP="00F521A5">
      <w:pPr>
        <w:numPr>
          <w:ilvl w:val="0"/>
          <w:numId w:val="290"/>
        </w:numPr>
        <w:spacing w:after="41"/>
        <w:ind w:left="794" w:right="15" w:hanging="361"/>
      </w:pPr>
      <w:r>
        <w:t xml:space="preserve">Tudatos felhasználói magatartás erősítése, a felelős eszközhasználat kialakítása, tudatosítása; etikus információkezelés </w:t>
      </w:r>
    </w:p>
    <w:p w14:paraId="6E68E52A" w14:textId="77777777" w:rsidR="0055331D" w:rsidRDefault="00F521A5" w:rsidP="00F521A5">
      <w:pPr>
        <w:numPr>
          <w:ilvl w:val="0"/>
          <w:numId w:val="290"/>
        </w:numPr>
        <w:ind w:left="794" w:right="15" w:hanging="361"/>
      </w:pPr>
      <w:r>
        <w:t xml:space="preserve">Felhőszolgáltatások igénybevétele, használata a csoportmunkában </w:t>
      </w:r>
    </w:p>
    <w:p w14:paraId="492C7F88" w14:textId="77777777" w:rsidR="0055331D" w:rsidRDefault="00F521A5" w:rsidP="00F521A5">
      <w:pPr>
        <w:numPr>
          <w:ilvl w:val="0"/>
          <w:numId w:val="290"/>
        </w:numPr>
        <w:ind w:left="794" w:right="15" w:hanging="361"/>
      </w:pPr>
      <w:r>
        <w:t xml:space="preserve">Állományok kezelése és megosztása a felhőben, jogosultságok kiosztása, kezelése </w:t>
      </w:r>
    </w:p>
    <w:p w14:paraId="4B25673C" w14:textId="77777777" w:rsidR="0055331D" w:rsidRDefault="00F521A5">
      <w:pPr>
        <w:spacing w:after="132" w:line="259" w:lineRule="auto"/>
        <w:ind w:left="793" w:right="0" w:firstLine="0"/>
        <w:jc w:val="left"/>
      </w:pPr>
      <w:r>
        <w:t xml:space="preserve"> </w:t>
      </w:r>
    </w:p>
    <w:p w14:paraId="74F65909" w14:textId="77777777" w:rsidR="0055331D" w:rsidRDefault="00F521A5">
      <w:pPr>
        <w:spacing w:after="32" w:line="259" w:lineRule="auto"/>
        <w:ind w:left="443" w:right="0" w:hanging="10"/>
      </w:pPr>
      <w:r>
        <w:rPr>
          <w:b/>
        </w:rPr>
        <w:t>F</w:t>
      </w:r>
      <w:r>
        <w:rPr>
          <w:b/>
          <w:sz w:val="19"/>
        </w:rPr>
        <w:t>OGALMAK</w:t>
      </w:r>
      <w:r>
        <w:rPr>
          <w:b/>
        </w:rPr>
        <w:t xml:space="preserve"> </w:t>
      </w:r>
    </w:p>
    <w:p w14:paraId="29C2B238" w14:textId="77777777" w:rsidR="0055331D" w:rsidRDefault="00F521A5">
      <w:pPr>
        <w:spacing w:after="123"/>
        <w:ind w:left="433" w:right="138"/>
      </w:pPr>
      <w:r>
        <w:t xml:space="preserve">ergonómia, periféria, kommunikációs eszközök; lokális, illetve hálózati fájl- és mappaműveletek; tömörítés, digitális kártevők és védekezés ellenük, mobileszközök operációs rendszere, felhőszolgáltatások, jogosultságok, szinkronizálás, etikus információkezelés, távmunka digitális eszközökkel </w:t>
      </w:r>
    </w:p>
    <w:p w14:paraId="2D3BE33D" w14:textId="77777777" w:rsidR="0055331D" w:rsidRDefault="00F521A5">
      <w:pPr>
        <w:spacing w:after="197" w:line="259" w:lineRule="auto"/>
        <w:ind w:left="433" w:right="0" w:firstLine="0"/>
        <w:jc w:val="left"/>
      </w:pPr>
      <w:r>
        <w:t xml:space="preserve"> </w:t>
      </w:r>
    </w:p>
    <w:p w14:paraId="6D896D47" w14:textId="77777777" w:rsidR="0055331D" w:rsidRDefault="00F521A5">
      <w:pPr>
        <w:spacing w:after="32" w:line="259" w:lineRule="auto"/>
        <w:ind w:left="443" w:right="0" w:hanging="10"/>
      </w:pPr>
      <w:r>
        <w:rPr>
          <w:b/>
        </w:rPr>
        <w:t>J</w:t>
      </w:r>
      <w:r>
        <w:rPr>
          <w:b/>
          <w:sz w:val="19"/>
        </w:rPr>
        <w:t>AVASOLT TEVÉKENYSÉGEK</w:t>
      </w:r>
      <w:r>
        <w:rPr>
          <w:b/>
        </w:rPr>
        <w:t xml:space="preserve"> </w:t>
      </w:r>
    </w:p>
    <w:p w14:paraId="4C323FFE" w14:textId="77777777" w:rsidR="0055331D" w:rsidRDefault="00F521A5" w:rsidP="00F521A5">
      <w:pPr>
        <w:numPr>
          <w:ilvl w:val="0"/>
          <w:numId w:val="290"/>
        </w:numPr>
        <w:spacing w:after="38"/>
        <w:ind w:left="794" w:right="15" w:hanging="361"/>
      </w:pPr>
      <w:r>
        <w:t xml:space="preserve">Projektfeladathoz szükséges digitális eszközök kiválasztása, ergonomikus munkakörnyezet kialakítása mind szoftveres, mind hardveres szempontból </w:t>
      </w:r>
    </w:p>
    <w:p w14:paraId="3ECDCF36" w14:textId="77777777" w:rsidR="0055331D" w:rsidRDefault="00F521A5" w:rsidP="00F521A5">
      <w:pPr>
        <w:numPr>
          <w:ilvl w:val="0"/>
          <w:numId w:val="290"/>
        </w:numPr>
        <w:spacing w:after="36"/>
        <w:ind w:left="794" w:right="15" w:hanging="361"/>
      </w:pPr>
      <w:r>
        <w:t xml:space="preserve">A digitális eszközök biztonságos használatához szükséges lépések megtétele, az eszköz szoftveres karbantartása, vírusvédelme </w:t>
      </w:r>
    </w:p>
    <w:p w14:paraId="78931F95" w14:textId="77777777" w:rsidR="0055331D" w:rsidRDefault="00F521A5" w:rsidP="00F521A5">
      <w:pPr>
        <w:numPr>
          <w:ilvl w:val="0"/>
          <w:numId w:val="290"/>
        </w:numPr>
        <w:ind w:left="794" w:right="15" w:hanging="361"/>
      </w:pPr>
      <w:r>
        <w:t xml:space="preserve">Az együttműködéshez szükséges állományok megosztása számítógépes hálózat segítségével </w:t>
      </w:r>
      <w:r>
        <w:br w:type="page"/>
      </w:r>
    </w:p>
    <w:p w14:paraId="3F2F9695" w14:textId="77777777" w:rsidR="0055331D" w:rsidRDefault="00F521A5">
      <w:pPr>
        <w:spacing w:after="153" w:line="270" w:lineRule="auto"/>
        <w:ind w:left="443" w:right="0" w:hanging="10"/>
      </w:pPr>
      <w:r>
        <w:rPr>
          <w:b/>
        </w:rPr>
        <w:lastRenderedPageBreak/>
        <w:t>Osztályközösség-építés</w:t>
      </w:r>
      <w:r>
        <w:t xml:space="preserve"> </w:t>
      </w:r>
    </w:p>
    <w:p w14:paraId="1FB0AAEC" w14:textId="77777777" w:rsidR="0055331D" w:rsidRDefault="00F521A5">
      <w:pPr>
        <w:spacing w:after="170" w:line="270" w:lineRule="auto"/>
        <w:ind w:left="443" w:right="0" w:hanging="10"/>
      </w:pPr>
      <w:r>
        <w:rPr>
          <w:b/>
        </w:rPr>
        <w:t xml:space="preserve">9-12. évfolyam  </w:t>
      </w:r>
    </w:p>
    <w:p w14:paraId="5799DC93" w14:textId="77777777" w:rsidR="0055331D" w:rsidRDefault="00F521A5">
      <w:pPr>
        <w:spacing w:after="172"/>
        <w:ind w:left="433" w:right="124"/>
      </w:pPr>
      <w:r>
        <w:t xml:space="preserve">A középfokú felnőttoktatás számára készített osztályfőnöki program célja az, hogy elősegítse az iskolák (és a pedagógusok) számára azt, hogy az egyes évfolyamokra beiratkozott, számos helyről érkező, sok esetben </w:t>
      </w:r>
      <w:proofErr w:type="spellStart"/>
      <w:r>
        <w:t>alulszocializált</w:t>
      </w:r>
      <w:proofErr w:type="spellEnd"/>
      <w:r>
        <w:t xml:space="preserve">, motiválatlan, ismerethiányokkal küszködő tanulók számára az iskolai előrehaladás és a tanulás sikeressége érdekében felgyorsítsa az (osztály) közösség kialakulását. A másik cél az, hogy az óra keretében lehetőség nyíljon a tanulókkal azoknak a kérdéseknek az alaposabb megbeszélésére és megvitatására, amelyekre a szaktárgyi órákon nem minden esetbe jut idő. A témák feldolgozása hozzájárulhat a tanulók eligazodásához az un. „mindennapi kérdésekben”, aktualitásokban. </w:t>
      </w:r>
    </w:p>
    <w:p w14:paraId="44AFE020" w14:textId="77777777" w:rsidR="0055331D" w:rsidRDefault="00F521A5">
      <w:pPr>
        <w:spacing w:after="202"/>
        <w:ind w:left="433" w:right="15"/>
      </w:pPr>
      <w:r>
        <w:t xml:space="preserve">Az órákon a szemléletformálás mellett jelentős hangsúlyt kaphat a </w:t>
      </w:r>
      <w:proofErr w:type="spellStart"/>
      <w:r>
        <w:t>tanulásal</w:t>
      </w:r>
      <w:proofErr w:type="spellEnd"/>
      <w:r>
        <w:t xml:space="preserve"> kapcsolatos motiváció erősítése, és a különféle tananyagtartalmak iránti érdeklődés felkeltése. </w:t>
      </w:r>
    </w:p>
    <w:p w14:paraId="2A35F49B" w14:textId="77777777" w:rsidR="0055331D" w:rsidRDefault="00F521A5">
      <w:pPr>
        <w:spacing w:after="168"/>
        <w:ind w:left="433" w:right="120"/>
      </w:pPr>
      <w:r>
        <w:t xml:space="preserve">A tananyag elvégzése lehetővé teszi azt, hogy az osztályfőnök – a tanulók sokszor csak formális (az adminisztráció szempontjából ugyan nem nélkülözhető) megismerése helyett – magukról a tanulókról és a tanulóktól kaphassanak komplexebb információkat, amelyek elősegíthetik az idő előtti iskolaelhagyás, a tanulási kudarcok magas arányának a csökkenését. </w:t>
      </w:r>
    </w:p>
    <w:p w14:paraId="72F5B4FF" w14:textId="77777777" w:rsidR="0055331D" w:rsidRDefault="00F521A5">
      <w:pPr>
        <w:spacing w:after="220"/>
        <w:ind w:left="433" w:right="124"/>
      </w:pPr>
      <w:r>
        <w:t xml:space="preserve">A programot (de legalábbis annak számottevő részét) célszerű, ha az adott osztály felelőse, osztályfőnöke „tanítja”. Itt tehát többről és másról van szó, mint a hagyományos osztályfőnöki órák esetében megszokhattuk. Ezeken az órákon is „tananyagot” kell feldolgozni, amelyeknek a célja részben eltér a többi tantárgy és műveltségterületétől. Amíg a többi esetben elsősorban a közismereti tananyag elsajátítása áll a középpontban, itt a hangsúly – az elmondottakon túl - azoknak a kompetenciáknak a fejlesztésére irányul, amelyek erősíthetik e tanulók beilleszkedését az iskolai közösségekbe.  A cél ezért alapvetően az, hogy az osztályba járó tanulók idővel valódi közösséget alkossanak, mert ennek a kialakulása /kialakítása nagymértékben hozzájárulhat ahhoz, hogy a tanulók iskolával és tanulással kapcsolatos kedvezőtlen attitűdjei megváltozzanak. </w:t>
      </w:r>
    </w:p>
    <w:p w14:paraId="572DA0E8" w14:textId="77777777" w:rsidR="0055331D" w:rsidRDefault="00F521A5">
      <w:pPr>
        <w:spacing w:after="206"/>
        <w:ind w:left="433" w:right="136"/>
      </w:pPr>
      <w:r>
        <w:rPr>
          <w:b/>
        </w:rPr>
        <w:t>A tanulás kompetenciái:</w:t>
      </w:r>
      <w:r>
        <w:t xml:space="preserve"> A felnőtt tanuló különféle jellegű tudástartalmakkal és különböző típusú feladatokkal találkozik, amelyek megtanulásához, illetve elvégzéséhez különféle módszereket kell választania. Az információk keresése és feldolgozása, a következtetések levonása és egyéb gondolkodási műveletek közvetítő hatásuk révén általában fejlesztik a tanulási kompetenciákat. </w:t>
      </w:r>
    </w:p>
    <w:p w14:paraId="0C82D14E" w14:textId="77777777" w:rsidR="0055331D" w:rsidRDefault="00F521A5">
      <w:pPr>
        <w:spacing w:after="220"/>
        <w:ind w:left="433" w:right="121"/>
      </w:pPr>
      <w:r>
        <w:rPr>
          <w:b/>
        </w:rPr>
        <w:t>Kommunikációs kompetenciák:</w:t>
      </w:r>
      <w:r>
        <w:t xml:space="preserve"> A különféle feladatok feldolgozása a szövegértés fejlesztésének egyik hatékony módja. A felnőtt tanuló a felmerülő problémákról beszélgetéseket folytat, érveket gyűjt, azokat írásban és szóban összefoglalja, digitális kommunikációs eszközök segítségével mutatja be. </w:t>
      </w:r>
    </w:p>
    <w:p w14:paraId="11A45BD4" w14:textId="77777777" w:rsidR="0055331D" w:rsidRDefault="00F521A5">
      <w:pPr>
        <w:spacing w:after="170"/>
        <w:ind w:left="433" w:right="136"/>
      </w:pPr>
      <w:r>
        <w:rPr>
          <w:b/>
        </w:rPr>
        <w:t xml:space="preserve">Digitális kompetenciák: </w:t>
      </w:r>
      <w:r>
        <w:t xml:space="preserve">A tanulás során a digitális eszközök etikus, felelősségteljes használatával a tanuló információkezelési és -feldolgozási készségei fejlődnek, ami elősegíti elemző és mérlegelő gondolkodása kialakulását és elmélyítését is, aminek része a megszerzett információk ellenőrzése, hitelességének vizsgálata. </w:t>
      </w:r>
    </w:p>
    <w:p w14:paraId="69639A39" w14:textId="77777777" w:rsidR="0055331D" w:rsidRDefault="00F521A5">
      <w:pPr>
        <w:ind w:left="433" w:right="136"/>
      </w:pPr>
      <w:r>
        <w:rPr>
          <w:b/>
        </w:rPr>
        <w:lastRenderedPageBreak/>
        <w:t xml:space="preserve">A matematikai, gondolkodási kompetenciák: </w:t>
      </w:r>
      <w:r>
        <w:t>A felnőtt tanuló az információk feldolgozása során problémákat azonosít, magyarázatokat fogalmaz meg, kiemeli a lényeget, következtetéseket von le.</w:t>
      </w:r>
      <w:r>
        <w:rPr>
          <w:b/>
        </w:rPr>
        <w:t xml:space="preserve"> </w:t>
      </w:r>
    </w:p>
    <w:p w14:paraId="2D205E1E" w14:textId="77777777" w:rsidR="0055331D" w:rsidRDefault="00F521A5">
      <w:pPr>
        <w:spacing w:after="222"/>
        <w:ind w:left="433" w:right="121"/>
      </w:pPr>
      <w:r>
        <w:rPr>
          <w:b/>
        </w:rPr>
        <w:t>A személyes és társas kapcsolati kompetenciák:</w:t>
      </w:r>
      <w:r>
        <w:t xml:space="preserve"> A felnőtt tanuló a mindennapi élet vizsgálatával, az életmód változatos formáinak, saját cselekedeteinek a megismerésével viszonyítási pontokat találhat, illetve követhető modelleket adaptálhat saját életútjának tervezéséhez és szervezéséhez. A tanulóban tudatosul, hogy nehéz élethelyzetekben is kialakíthatók cselekvési tervek, lehetőségek. A tanuló arra törekszik, hogy az emberi cselekedeteket, életutakat, élethelyzeteket, társadalmi folyamatokat és jelenségeket árnyaltan értelmezze. A társadalmakra, közösségekre jellemző magatartási és kommunikációs szabályok felismerése a tanuló alkalmazkodóképességét fejleszti. </w:t>
      </w:r>
    </w:p>
    <w:p w14:paraId="4DC75D78" w14:textId="77777777" w:rsidR="0055331D" w:rsidRDefault="00F521A5">
      <w:pPr>
        <w:spacing w:after="204"/>
        <w:ind w:left="433" w:right="136"/>
      </w:pPr>
      <w:r>
        <w:rPr>
          <w:b/>
        </w:rPr>
        <w:t>A kreativitás a kreatív alkotás, önkifejezés és kulturális tudatosság kompetenciái:</w:t>
      </w:r>
      <w:r>
        <w:rPr>
          <w:i/>
        </w:rPr>
        <w:t xml:space="preserve"> </w:t>
      </w:r>
      <w:r>
        <w:t xml:space="preserve">A tanulás során a felnőtt tanuló megismeri a kulturális örökségének fő elemeit. Értékeli a kiemelkedő emberi alkotásokat és értelmezi azok technológiai, tudományos és művészeti szerepét. </w:t>
      </w:r>
    </w:p>
    <w:p w14:paraId="7459A3C0" w14:textId="77777777" w:rsidR="0055331D" w:rsidRDefault="00F521A5">
      <w:pPr>
        <w:spacing w:after="173"/>
        <w:ind w:left="433" w:right="129"/>
      </w:pPr>
      <w:r>
        <w:rPr>
          <w:b/>
        </w:rPr>
        <w:t xml:space="preserve">Munkavállalói, innovációs és vállalkozói kompetenciák: </w:t>
      </w:r>
      <w:r>
        <w:t xml:space="preserve">A felnőtt tanuló megismeri és értékeli az alkotó emberi tevékenységek változatos formáit. Értelmezi és elismeri a tudósok, kutatók és művészek teljesítményét.  Az életmódtörténeti témakörök feldolgozása révén a tanuló felismeri, hogy a munkavégzés az egyén, a család és a társadalom létfenntartását biztosítja; belátja, hogy a munka sokszor küzdelmekkel jár, ugyanakkor személyiségépítő, társadalmi összetartozást is erősítő tevékenység. </w:t>
      </w:r>
    </w:p>
    <w:p w14:paraId="2DEBF0D1" w14:textId="77777777" w:rsidR="0055331D" w:rsidRDefault="00F521A5">
      <w:pPr>
        <w:spacing w:after="210" w:line="259" w:lineRule="auto"/>
        <w:ind w:left="433" w:right="0" w:firstLine="0"/>
        <w:jc w:val="left"/>
      </w:pPr>
      <w:r>
        <w:t xml:space="preserve"> </w:t>
      </w:r>
    </w:p>
    <w:p w14:paraId="4F824356" w14:textId="77777777" w:rsidR="0055331D" w:rsidRDefault="00F521A5">
      <w:pPr>
        <w:tabs>
          <w:tab w:val="center" w:pos="1769"/>
          <w:tab w:val="center" w:pos="3976"/>
          <w:tab w:val="center" w:pos="4685"/>
          <w:tab w:val="center" w:pos="5393"/>
          <w:tab w:val="center" w:pos="6103"/>
          <w:tab w:val="center" w:pos="6811"/>
          <w:tab w:val="center" w:pos="7520"/>
          <w:tab w:val="center" w:pos="8618"/>
        </w:tabs>
        <w:spacing w:line="270" w:lineRule="auto"/>
        <w:ind w:right="0" w:firstLine="0"/>
        <w:jc w:val="left"/>
      </w:pPr>
      <w:r>
        <w:rPr>
          <w:rFonts w:ascii="Calibri" w:eastAsia="Calibri" w:hAnsi="Calibri" w:cs="Calibri"/>
          <w:sz w:val="22"/>
        </w:rPr>
        <w:tab/>
      </w:r>
      <w:r>
        <w:rPr>
          <w:b/>
        </w:rPr>
        <w:t xml:space="preserve">9. évfolyam: éves </w:t>
      </w:r>
      <w:proofErr w:type="gramStart"/>
      <w:r>
        <w:rPr>
          <w:b/>
        </w:rPr>
        <w:t xml:space="preserve">óraszám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Esti: 36 </w:t>
      </w:r>
    </w:p>
    <w:p w14:paraId="535E2A09" w14:textId="77777777" w:rsidR="0055331D" w:rsidRDefault="00F521A5">
      <w:pPr>
        <w:spacing w:line="270" w:lineRule="auto"/>
        <w:ind w:left="443" w:right="0" w:hanging="10"/>
      </w:pPr>
      <w:r>
        <w:rPr>
          <w:b/>
        </w:rPr>
        <w:t xml:space="preserve">A témakörök áttekintő táblázata: </w:t>
      </w:r>
    </w:p>
    <w:tbl>
      <w:tblPr>
        <w:tblStyle w:val="TableGrid"/>
        <w:tblW w:w="9250" w:type="dxa"/>
        <w:tblInd w:w="426" w:type="dxa"/>
        <w:tblCellMar>
          <w:left w:w="114" w:type="dxa"/>
          <w:right w:w="186" w:type="dxa"/>
        </w:tblCellMar>
        <w:tblLook w:val="04A0" w:firstRow="1" w:lastRow="0" w:firstColumn="1" w:lastColumn="0" w:noHBand="0" w:noVBand="1"/>
      </w:tblPr>
      <w:tblGrid>
        <w:gridCol w:w="7953"/>
        <w:gridCol w:w="1297"/>
      </w:tblGrid>
      <w:tr w:rsidR="0055331D" w14:paraId="465AD36C" w14:textId="77777777">
        <w:trPr>
          <w:trHeight w:val="480"/>
        </w:trPr>
        <w:tc>
          <w:tcPr>
            <w:tcW w:w="7952" w:type="dxa"/>
            <w:tcBorders>
              <w:top w:val="single" w:sz="5" w:space="0" w:color="000000"/>
              <w:left w:val="single" w:sz="5" w:space="0" w:color="000000"/>
              <w:bottom w:val="single" w:sz="5" w:space="0" w:color="000000"/>
              <w:right w:val="single" w:sz="5" w:space="0" w:color="000000"/>
            </w:tcBorders>
          </w:tcPr>
          <w:p w14:paraId="5E7F7568" w14:textId="77777777" w:rsidR="0055331D" w:rsidRDefault="00F521A5">
            <w:pPr>
              <w:spacing w:after="0" w:line="259" w:lineRule="auto"/>
              <w:ind w:right="76" w:firstLine="0"/>
              <w:jc w:val="center"/>
            </w:pPr>
            <w:r>
              <w:rPr>
                <w:b/>
              </w:rPr>
              <w:t xml:space="preserve">Témakör neve </w:t>
            </w:r>
          </w:p>
        </w:tc>
        <w:tc>
          <w:tcPr>
            <w:tcW w:w="1297" w:type="dxa"/>
            <w:tcBorders>
              <w:top w:val="single" w:sz="5" w:space="0" w:color="000000"/>
              <w:left w:val="single" w:sz="5" w:space="0" w:color="000000"/>
              <w:bottom w:val="single" w:sz="5" w:space="0" w:color="000000"/>
              <w:right w:val="single" w:sz="5" w:space="0" w:color="000000"/>
            </w:tcBorders>
          </w:tcPr>
          <w:p w14:paraId="5AC80453" w14:textId="77777777" w:rsidR="0055331D" w:rsidRDefault="00F521A5">
            <w:pPr>
              <w:spacing w:after="0" w:line="259" w:lineRule="auto"/>
              <w:ind w:right="0" w:firstLine="0"/>
              <w:jc w:val="left"/>
            </w:pPr>
            <w:r>
              <w:rPr>
                <w:b/>
              </w:rPr>
              <w:t xml:space="preserve">óraszám: </w:t>
            </w:r>
          </w:p>
        </w:tc>
      </w:tr>
      <w:tr w:rsidR="0055331D" w14:paraId="49FCFB8D" w14:textId="77777777">
        <w:trPr>
          <w:trHeight w:val="565"/>
        </w:trPr>
        <w:tc>
          <w:tcPr>
            <w:tcW w:w="7952" w:type="dxa"/>
            <w:tcBorders>
              <w:top w:val="single" w:sz="5" w:space="0" w:color="000000"/>
              <w:left w:val="single" w:sz="5" w:space="0" w:color="000000"/>
              <w:bottom w:val="single" w:sz="5" w:space="0" w:color="000000"/>
              <w:right w:val="single" w:sz="5" w:space="0" w:color="000000"/>
            </w:tcBorders>
          </w:tcPr>
          <w:p w14:paraId="256DA5F6" w14:textId="77777777" w:rsidR="0055331D" w:rsidRDefault="00F521A5">
            <w:pPr>
              <w:spacing w:after="0" w:line="259" w:lineRule="auto"/>
              <w:ind w:left="12" w:right="0" w:firstLine="0"/>
            </w:pPr>
            <w:r>
              <w:t xml:space="preserve">1. Minden téma esetében célszerű a tanulók előzetes tudáselemeinek az azonosítását elvégezni </w:t>
            </w:r>
          </w:p>
        </w:tc>
        <w:tc>
          <w:tcPr>
            <w:tcW w:w="1297" w:type="dxa"/>
            <w:tcBorders>
              <w:top w:val="single" w:sz="5" w:space="0" w:color="000000"/>
              <w:left w:val="single" w:sz="5" w:space="0" w:color="000000"/>
              <w:bottom w:val="single" w:sz="5" w:space="0" w:color="000000"/>
              <w:right w:val="single" w:sz="5" w:space="0" w:color="000000"/>
            </w:tcBorders>
          </w:tcPr>
          <w:p w14:paraId="7A848C08" w14:textId="77777777" w:rsidR="0055331D" w:rsidRDefault="00F521A5">
            <w:pPr>
              <w:spacing w:after="0" w:line="259" w:lineRule="auto"/>
              <w:ind w:right="61" w:firstLine="0"/>
              <w:jc w:val="center"/>
            </w:pPr>
            <w:r>
              <w:t xml:space="preserve">2 </w:t>
            </w:r>
          </w:p>
        </w:tc>
      </w:tr>
      <w:tr w:rsidR="0055331D" w14:paraId="3FBF7602" w14:textId="77777777">
        <w:trPr>
          <w:trHeight w:val="492"/>
        </w:trPr>
        <w:tc>
          <w:tcPr>
            <w:tcW w:w="7952" w:type="dxa"/>
            <w:tcBorders>
              <w:top w:val="single" w:sz="5" w:space="0" w:color="000000"/>
              <w:left w:val="single" w:sz="5" w:space="0" w:color="000000"/>
              <w:bottom w:val="single" w:sz="5" w:space="0" w:color="000000"/>
              <w:right w:val="single" w:sz="5" w:space="0" w:color="000000"/>
            </w:tcBorders>
            <w:vAlign w:val="center"/>
          </w:tcPr>
          <w:p w14:paraId="094B38C0" w14:textId="77777777" w:rsidR="0055331D" w:rsidRDefault="00F521A5">
            <w:pPr>
              <w:spacing w:after="0" w:line="259" w:lineRule="auto"/>
              <w:ind w:left="12" w:right="0" w:firstLine="0"/>
              <w:jc w:val="left"/>
            </w:pPr>
            <w:r>
              <w:t xml:space="preserve">2. Tanulás tanítása 1. </w:t>
            </w:r>
          </w:p>
        </w:tc>
        <w:tc>
          <w:tcPr>
            <w:tcW w:w="1297" w:type="dxa"/>
            <w:tcBorders>
              <w:top w:val="single" w:sz="5" w:space="0" w:color="000000"/>
              <w:left w:val="single" w:sz="5" w:space="0" w:color="000000"/>
              <w:bottom w:val="single" w:sz="5" w:space="0" w:color="000000"/>
              <w:right w:val="single" w:sz="5" w:space="0" w:color="000000"/>
            </w:tcBorders>
          </w:tcPr>
          <w:p w14:paraId="25CCE023" w14:textId="77777777" w:rsidR="0055331D" w:rsidRDefault="00F521A5">
            <w:pPr>
              <w:spacing w:after="0" w:line="259" w:lineRule="auto"/>
              <w:ind w:right="61" w:firstLine="0"/>
              <w:jc w:val="center"/>
            </w:pPr>
            <w:r>
              <w:t xml:space="preserve">5 </w:t>
            </w:r>
          </w:p>
        </w:tc>
      </w:tr>
      <w:tr w:rsidR="0055331D" w14:paraId="4000DF7B" w14:textId="77777777">
        <w:trPr>
          <w:trHeight w:val="480"/>
        </w:trPr>
        <w:tc>
          <w:tcPr>
            <w:tcW w:w="7952" w:type="dxa"/>
            <w:tcBorders>
              <w:top w:val="single" w:sz="5" w:space="0" w:color="000000"/>
              <w:left w:val="single" w:sz="5" w:space="0" w:color="000000"/>
              <w:bottom w:val="single" w:sz="5" w:space="0" w:color="000000"/>
              <w:right w:val="single" w:sz="5" w:space="0" w:color="000000"/>
            </w:tcBorders>
            <w:vAlign w:val="center"/>
          </w:tcPr>
          <w:p w14:paraId="2F1EF5A8" w14:textId="77777777" w:rsidR="0055331D" w:rsidRDefault="00F521A5">
            <w:pPr>
              <w:spacing w:after="0" w:line="259" w:lineRule="auto"/>
              <w:ind w:left="12" w:right="0" w:firstLine="0"/>
              <w:jc w:val="left"/>
            </w:pPr>
            <w:r>
              <w:t xml:space="preserve">3. Az iskola és a tanulás szerepe – az élethosszig tartó tanulás eszméje  </w:t>
            </w:r>
          </w:p>
        </w:tc>
        <w:tc>
          <w:tcPr>
            <w:tcW w:w="1297" w:type="dxa"/>
            <w:tcBorders>
              <w:top w:val="single" w:sz="5" w:space="0" w:color="000000"/>
              <w:left w:val="single" w:sz="5" w:space="0" w:color="000000"/>
              <w:bottom w:val="single" w:sz="5" w:space="0" w:color="000000"/>
              <w:right w:val="single" w:sz="5" w:space="0" w:color="000000"/>
            </w:tcBorders>
          </w:tcPr>
          <w:p w14:paraId="51C2FA15" w14:textId="77777777" w:rsidR="0055331D" w:rsidRDefault="00F521A5">
            <w:pPr>
              <w:spacing w:after="0" w:line="259" w:lineRule="auto"/>
              <w:ind w:right="61" w:firstLine="0"/>
              <w:jc w:val="center"/>
            </w:pPr>
            <w:r>
              <w:t xml:space="preserve">5 </w:t>
            </w:r>
          </w:p>
        </w:tc>
      </w:tr>
      <w:tr w:rsidR="0055331D" w14:paraId="687DA8DC" w14:textId="77777777">
        <w:trPr>
          <w:trHeight w:val="493"/>
        </w:trPr>
        <w:tc>
          <w:tcPr>
            <w:tcW w:w="7952" w:type="dxa"/>
            <w:tcBorders>
              <w:top w:val="single" w:sz="5" w:space="0" w:color="000000"/>
              <w:left w:val="single" w:sz="5" w:space="0" w:color="000000"/>
              <w:bottom w:val="single" w:sz="5" w:space="0" w:color="000000"/>
              <w:right w:val="single" w:sz="5" w:space="0" w:color="000000"/>
            </w:tcBorders>
            <w:vAlign w:val="center"/>
          </w:tcPr>
          <w:p w14:paraId="7C8A4214" w14:textId="77777777" w:rsidR="0055331D" w:rsidRDefault="00F521A5">
            <w:pPr>
              <w:spacing w:after="0" w:line="259" w:lineRule="auto"/>
              <w:ind w:left="12" w:right="0" w:firstLine="0"/>
              <w:jc w:val="left"/>
            </w:pPr>
            <w:r>
              <w:t xml:space="preserve">4. Ünnepek a társadalomban és családban </w:t>
            </w:r>
          </w:p>
        </w:tc>
        <w:tc>
          <w:tcPr>
            <w:tcW w:w="1297" w:type="dxa"/>
            <w:tcBorders>
              <w:top w:val="single" w:sz="5" w:space="0" w:color="000000"/>
              <w:left w:val="single" w:sz="5" w:space="0" w:color="000000"/>
              <w:bottom w:val="single" w:sz="5" w:space="0" w:color="000000"/>
              <w:right w:val="single" w:sz="5" w:space="0" w:color="000000"/>
            </w:tcBorders>
          </w:tcPr>
          <w:p w14:paraId="5F15F5A5" w14:textId="77777777" w:rsidR="0055331D" w:rsidRDefault="00F521A5">
            <w:pPr>
              <w:spacing w:after="0" w:line="259" w:lineRule="auto"/>
              <w:ind w:right="61" w:firstLine="0"/>
              <w:jc w:val="center"/>
            </w:pPr>
            <w:r>
              <w:t xml:space="preserve">5 </w:t>
            </w:r>
          </w:p>
        </w:tc>
      </w:tr>
      <w:tr w:rsidR="0055331D" w14:paraId="719959D8" w14:textId="77777777">
        <w:trPr>
          <w:trHeight w:val="480"/>
        </w:trPr>
        <w:tc>
          <w:tcPr>
            <w:tcW w:w="7952" w:type="dxa"/>
            <w:tcBorders>
              <w:top w:val="single" w:sz="5" w:space="0" w:color="000000"/>
              <w:left w:val="single" w:sz="5" w:space="0" w:color="000000"/>
              <w:bottom w:val="single" w:sz="5" w:space="0" w:color="000000"/>
              <w:right w:val="single" w:sz="5" w:space="0" w:color="000000"/>
            </w:tcBorders>
            <w:vAlign w:val="center"/>
          </w:tcPr>
          <w:p w14:paraId="37C3EBAB" w14:textId="77777777" w:rsidR="0055331D" w:rsidRDefault="00F521A5">
            <w:pPr>
              <w:spacing w:after="0" w:line="259" w:lineRule="auto"/>
              <w:ind w:left="12" w:right="0" w:firstLine="0"/>
              <w:jc w:val="left"/>
            </w:pPr>
            <w:r>
              <w:t xml:space="preserve">5. Helyi társadalom - és intézményei /civilszervezetek, helyi média </w:t>
            </w:r>
          </w:p>
        </w:tc>
        <w:tc>
          <w:tcPr>
            <w:tcW w:w="1297" w:type="dxa"/>
            <w:tcBorders>
              <w:top w:val="single" w:sz="5" w:space="0" w:color="000000"/>
              <w:left w:val="single" w:sz="5" w:space="0" w:color="000000"/>
              <w:bottom w:val="single" w:sz="5" w:space="0" w:color="000000"/>
              <w:right w:val="single" w:sz="5" w:space="0" w:color="000000"/>
            </w:tcBorders>
          </w:tcPr>
          <w:p w14:paraId="7234E09A" w14:textId="77777777" w:rsidR="0055331D" w:rsidRDefault="00F521A5">
            <w:pPr>
              <w:spacing w:after="0" w:line="259" w:lineRule="auto"/>
              <w:ind w:right="61" w:firstLine="0"/>
              <w:jc w:val="center"/>
            </w:pPr>
            <w:r>
              <w:t xml:space="preserve">5 </w:t>
            </w:r>
          </w:p>
        </w:tc>
      </w:tr>
      <w:tr w:rsidR="0055331D" w14:paraId="6E9D190A" w14:textId="77777777">
        <w:trPr>
          <w:trHeight w:val="492"/>
        </w:trPr>
        <w:tc>
          <w:tcPr>
            <w:tcW w:w="7952" w:type="dxa"/>
            <w:tcBorders>
              <w:top w:val="single" w:sz="5" w:space="0" w:color="000000"/>
              <w:left w:val="single" w:sz="5" w:space="0" w:color="000000"/>
              <w:bottom w:val="single" w:sz="5" w:space="0" w:color="000000"/>
              <w:right w:val="single" w:sz="5" w:space="0" w:color="000000"/>
            </w:tcBorders>
            <w:vAlign w:val="center"/>
          </w:tcPr>
          <w:p w14:paraId="2318B4DF" w14:textId="77777777" w:rsidR="0055331D" w:rsidRDefault="00F521A5">
            <w:pPr>
              <w:spacing w:after="0" w:line="259" w:lineRule="auto"/>
              <w:ind w:left="12" w:right="0" w:firstLine="0"/>
              <w:jc w:val="left"/>
            </w:pPr>
            <w:r>
              <w:t>6.</w:t>
            </w:r>
            <w:r>
              <w:rPr>
                <w:sz w:val="19"/>
              </w:rPr>
              <w:t xml:space="preserve"> </w:t>
            </w:r>
            <w:r>
              <w:t xml:space="preserve">A helyi politikai világa /önkormányzat, képviselők, pártok </w:t>
            </w:r>
          </w:p>
        </w:tc>
        <w:tc>
          <w:tcPr>
            <w:tcW w:w="1297" w:type="dxa"/>
            <w:tcBorders>
              <w:top w:val="single" w:sz="5" w:space="0" w:color="000000"/>
              <w:left w:val="single" w:sz="5" w:space="0" w:color="000000"/>
              <w:bottom w:val="single" w:sz="5" w:space="0" w:color="000000"/>
              <w:right w:val="single" w:sz="5" w:space="0" w:color="000000"/>
            </w:tcBorders>
          </w:tcPr>
          <w:p w14:paraId="05DF9D2A" w14:textId="77777777" w:rsidR="0055331D" w:rsidRDefault="00F521A5">
            <w:pPr>
              <w:spacing w:after="0" w:line="259" w:lineRule="auto"/>
              <w:ind w:right="61" w:firstLine="0"/>
              <w:jc w:val="center"/>
            </w:pPr>
            <w:r>
              <w:t xml:space="preserve">4 </w:t>
            </w:r>
          </w:p>
        </w:tc>
      </w:tr>
      <w:tr w:rsidR="0055331D" w14:paraId="571C80FB" w14:textId="77777777">
        <w:trPr>
          <w:trHeight w:val="481"/>
        </w:trPr>
        <w:tc>
          <w:tcPr>
            <w:tcW w:w="7952" w:type="dxa"/>
            <w:tcBorders>
              <w:top w:val="single" w:sz="5" w:space="0" w:color="000000"/>
              <w:left w:val="single" w:sz="5" w:space="0" w:color="000000"/>
              <w:bottom w:val="single" w:sz="5" w:space="0" w:color="000000"/>
              <w:right w:val="single" w:sz="5" w:space="0" w:color="000000"/>
            </w:tcBorders>
            <w:vAlign w:val="center"/>
          </w:tcPr>
          <w:p w14:paraId="1BD68B19" w14:textId="77777777" w:rsidR="0055331D" w:rsidRDefault="00F521A5">
            <w:pPr>
              <w:spacing w:after="0" w:line="259" w:lineRule="auto"/>
              <w:ind w:left="12" w:right="0" w:firstLine="0"/>
              <w:jc w:val="left"/>
            </w:pPr>
            <w:r>
              <w:t>7.</w:t>
            </w:r>
            <w:r>
              <w:rPr>
                <w:sz w:val="19"/>
              </w:rPr>
              <w:t xml:space="preserve"> </w:t>
            </w:r>
            <w:r>
              <w:t xml:space="preserve">Egészséges életvitel/életmód kérdései </w:t>
            </w:r>
          </w:p>
        </w:tc>
        <w:tc>
          <w:tcPr>
            <w:tcW w:w="1297" w:type="dxa"/>
            <w:tcBorders>
              <w:top w:val="single" w:sz="5" w:space="0" w:color="000000"/>
              <w:left w:val="single" w:sz="5" w:space="0" w:color="000000"/>
              <w:bottom w:val="single" w:sz="5" w:space="0" w:color="000000"/>
              <w:right w:val="single" w:sz="5" w:space="0" w:color="000000"/>
            </w:tcBorders>
          </w:tcPr>
          <w:p w14:paraId="10A2F84E" w14:textId="77777777" w:rsidR="0055331D" w:rsidRDefault="00F521A5">
            <w:pPr>
              <w:spacing w:after="0" w:line="259" w:lineRule="auto"/>
              <w:ind w:right="61" w:firstLine="0"/>
              <w:jc w:val="center"/>
            </w:pPr>
            <w:r>
              <w:t xml:space="preserve">4 </w:t>
            </w:r>
          </w:p>
        </w:tc>
      </w:tr>
      <w:tr w:rsidR="0055331D" w14:paraId="7A77C4CD" w14:textId="77777777">
        <w:trPr>
          <w:trHeight w:val="492"/>
        </w:trPr>
        <w:tc>
          <w:tcPr>
            <w:tcW w:w="7952" w:type="dxa"/>
            <w:tcBorders>
              <w:top w:val="single" w:sz="5" w:space="0" w:color="000000"/>
              <w:left w:val="single" w:sz="5" w:space="0" w:color="000000"/>
              <w:bottom w:val="single" w:sz="5" w:space="0" w:color="000000"/>
              <w:right w:val="single" w:sz="5" w:space="0" w:color="000000"/>
            </w:tcBorders>
            <w:vAlign w:val="center"/>
          </w:tcPr>
          <w:p w14:paraId="7B8D034F" w14:textId="77777777" w:rsidR="0055331D" w:rsidRDefault="00F521A5">
            <w:pPr>
              <w:spacing w:after="0" w:line="259" w:lineRule="auto"/>
              <w:ind w:left="12" w:right="0" w:firstLine="0"/>
              <w:jc w:val="left"/>
            </w:pPr>
            <w:r>
              <w:t>8.</w:t>
            </w:r>
            <w:r>
              <w:rPr>
                <w:sz w:val="19"/>
              </w:rPr>
              <w:t xml:space="preserve"> </w:t>
            </w:r>
            <w:r>
              <w:t xml:space="preserve">Gazdaság, munkaerő-piac </w:t>
            </w:r>
          </w:p>
        </w:tc>
        <w:tc>
          <w:tcPr>
            <w:tcW w:w="1297" w:type="dxa"/>
            <w:tcBorders>
              <w:top w:val="single" w:sz="5" w:space="0" w:color="000000"/>
              <w:left w:val="single" w:sz="5" w:space="0" w:color="000000"/>
              <w:bottom w:val="single" w:sz="5" w:space="0" w:color="000000"/>
              <w:right w:val="single" w:sz="5" w:space="0" w:color="000000"/>
            </w:tcBorders>
          </w:tcPr>
          <w:p w14:paraId="6BC4DDA4" w14:textId="77777777" w:rsidR="0055331D" w:rsidRDefault="00F521A5">
            <w:pPr>
              <w:spacing w:after="0" w:line="259" w:lineRule="auto"/>
              <w:ind w:right="61" w:firstLine="0"/>
              <w:jc w:val="center"/>
            </w:pPr>
            <w:r>
              <w:t xml:space="preserve">6 </w:t>
            </w:r>
          </w:p>
        </w:tc>
      </w:tr>
      <w:tr w:rsidR="0055331D" w14:paraId="06BDD463" w14:textId="77777777">
        <w:trPr>
          <w:trHeight w:val="480"/>
        </w:trPr>
        <w:tc>
          <w:tcPr>
            <w:tcW w:w="7952" w:type="dxa"/>
            <w:tcBorders>
              <w:top w:val="single" w:sz="5" w:space="0" w:color="000000"/>
              <w:left w:val="single" w:sz="5" w:space="0" w:color="000000"/>
              <w:bottom w:val="single" w:sz="5" w:space="0" w:color="000000"/>
              <w:right w:val="single" w:sz="5" w:space="0" w:color="000000"/>
            </w:tcBorders>
          </w:tcPr>
          <w:p w14:paraId="5FC5DFC9" w14:textId="77777777" w:rsidR="0055331D" w:rsidRDefault="00F521A5">
            <w:pPr>
              <w:spacing w:after="0" w:line="259" w:lineRule="auto"/>
              <w:ind w:right="68" w:firstLine="0"/>
              <w:jc w:val="right"/>
            </w:pPr>
            <w:r>
              <w:rPr>
                <w:b/>
              </w:rPr>
              <w:t xml:space="preserve">Összes óraszám: </w:t>
            </w:r>
          </w:p>
        </w:tc>
        <w:tc>
          <w:tcPr>
            <w:tcW w:w="1297" w:type="dxa"/>
            <w:tcBorders>
              <w:top w:val="single" w:sz="5" w:space="0" w:color="000000"/>
              <w:left w:val="single" w:sz="5" w:space="0" w:color="000000"/>
              <w:bottom w:val="single" w:sz="5" w:space="0" w:color="000000"/>
              <w:right w:val="single" w:sz="5" w:space="0" w:color="000000"/>
            </w:tcBorders>
          </w:tcPr>
          <w:p w14:paraId="452710D7" w14:textId="77777777" w:rsidR="0055331D" w:rsidRDefault="00F521A5">
            <w:pPr>
              <w:spacing w:after="0" w:line="259" w:lineRule="auto"/>
              <w:ind w:right="61" w:firstLine="0"/>
              <w:jc w:val="center"/>
            </w:pPr>
            <w:r>
              <w:rPr>
                <w:b/>
              </w:rPr>
              <w:t xml:space="preserve">36 </w:t>
            </w:r>
          </w:p>
        </w:tc>
      </w:tr>
    </w:tbl>
    <w:p w14:paraId="3B8989FF" w14:textId="77777777" w:rsidR="0055331D" w:rsidRDefault="00F521A5">
      <w:pPr>
        <w:spacing w:after="0" w:line="259" w:lineRule="auto"/>
        <w:ind w:left="433" w:right="0" w:firstLine="0"/>
        <w:jc w:val="left"/>
      </w:pPr>
      <w:r>
        <w:t xml:space="preserve"> </w:t>
      </w:r>
      <w:r>
        <w:tab/>
        <w:t xml:space="preserve"> </w:t>
      </w:r>
    </w:p>
    <w:tbl>
      <w:tblPr>
        <w:tblStyle w:val="TableGrid"/>
        <w:tblW w:w="9081" w:type="dxa"/>
        <w:tblInd w:w="426" w:type="dxa"/>
        <w:tblCellMar>
          <w:top w:w="35" w:type="dxa"/>
          <w:left w:w="78" w:type="dxa"/>
          <w:bottom w:w="26" w:type="dxa"/>
          <w:right w:w="143" w:type="dxa"/>
        </w:tblCellMar>
        <w:tblLook w:val="04A0" w:firstRow="1" w:lastRow="0" w:firstColumn="1" w:lastColumn="0" w:noHBand="0" w:noVBand="1"/>
      </w:tblPr>
      <w:tblGrid>
        <w:gridCol w:w="2114"/>
        <w:gridCol w:w="445"/>
        <w:gridCol w:w="5032"/>
        <w:gridCol w:w="1490"/>
      </w:tblGrid>
      <w:tr w:rsidR="0055331D" w14:paraId="5100DCEC" w14:textId="77777777">
        <w:trPr>
          <w:trHeight w:val="564"/>
        </w:trPr>
        <w:tc>
          <w:tcPr>
            <w:tcW w:w="2114" w:type="dxa"/>
            <w:tcBorders>
              <w:top w:val="single" w:sz="5" w:space="0" w:color="000000"/>
              <w:left w:val="single" w:sz="5" w:space="0" w:color="000000"/>
              <w:bottom w:val="single" w:sz="5" w:space="0" w:color="000000"/>
              <w:right w:val="single" w:sz="5" w:space="0" w:color="000000"/>
            </w:tcBorders>
          </w:tcPr>
          <w:p w14:paraId="267FBFAC" w14:textId="77777777" w:rsidR="0055331D" w:rsidRDefault="00F521A5">
            <w:pPr>
              <w:spacing w:after="0" w:line="259" w:lineRule="auto"/>
              <w:ind w:right="0" w:firstLine="0"/>
              <w:jc w:val="left"/>
            </w:pPr>
            <w:r>
              <w:rPr>
                <w:b/>
              </w:rPr>
              <w:lastRenderedPageBreak/>
              <w:t xml:space="preserve">Tematikai egység </w:t>
            </w:r>
          </w:p>
          <w:p w14:paraId="0DE900A1" w14:textId="77777777" w:rsidR="0055331D" w:rsidRDefault="00F521A5">
            <w:pPr>
              <w:spacing w:after="0" w:line="259" w:lineRule="auto"/>
              <w:ind w:right="0" w:firstLine="0"/>
              <w:jc w:val="left"/>
            </w:pPr>
            <w:r>
              <w:rPr>
                <w:b/>
              </w:rPr>
              <w:t xml:space="preserve"> </w:t>
            </w:r>
          </w:p>
        </w:tc>
        <w:tc>
          <w:tcPr>
            <w:tcW w:w="5478" w:type="dxa"/>
            <w:gridSpan w:val="2"/>
            <w:tcBorders>
              <w:top w:val="single" w:sz="5" w:space="0" w:color="000000"/>
              <w:left w:val="single" w:sz="5" w:space="0" w:color="000000"/>
              <w:bottom w:val="single" w:sz="5" w:space="0" w:color="000000"/>
              <w:right w:val="single" w:sz="5" w:space="0" w:color="000000"/>
            </w:tcBorders>
            <w:vAlign w:val="center"/>
          </w:tcPr>
          <w:p w14:paraId="3EC9DD7B" w14:textId="77777777" w:rsidR="0055331D" w:rsidRDefault="00F521A5">
            <w:pPr>
              <w:spacing w:after="0" w:line="259" w:lineRule="auto"/>
              <w:ind w:right="0" w:firstLine="0"/>
              <w:jc w:val="left"/>
            </w:pPr>
            <w:r>
              <w:rPr>
                <w:b/>
              </w:rPr>
              <w:t xml:space="preserve">Osztályközösség-építő program </w:t>
            </w:r>
          </w:p>
        </w:tc>
        <w:tc>
          <w:tcPr>
            <w:tcW w:w="1489" w:type="dxa"/>
            <w:tcBorders>
              <w:top w:val="single" w:sz="5" w:space="0" w:color="000000"/>
              <w:left w:val="single" w:sz="5" w:space="0" w:color="000000"/>
              <w:bottom w:val="single" w:sz="5" w:space="0" w:color="000000"/>
              <w:right w:val="single" w:sz="5" w:space="0" w:color="000000"/>
            </w:tcBorders>
          </w:tcPr>
          <w:p w14:paraId="61428BFA" w14:textId="77777777" w:rsidR="0055331D" w:rsidRDefault="00F521A5">
            <w:pPr>
              <w:spacing w:after="0" w:line="259" w:lineRule="auto"/>
              <w:ind w:right="87" w:firstLine="0"/>
              <w:jc w:val="left"/>
            </w:pPr>
            <w:r>
              <w:rPr>
                <w:b/>
              </w:rPr>
              <w:t xml:space="preserve">Órakeret E 36 óra </w:t>
            </w:r>
          </w:p>
        </w:tc>
      </w:tr>
      <w:tr w:rsidR="0055331D" w14:paraId="697BC5CA" w14:textId="77777777">
        <w:trPr>
          <w:trHeight w:val="685"/>
        </w:trPr>
        <w:tc>
          <w:tcPr>
            <w:tcW w:w="2114" w:type="dxa"/>
            <w:tcBorders>
              <w:top w:val="single" w:sz="5" w:space="0" w:color="000000"/>
              <w:left w:val="single" w:sz="5" w:space="0" w:color="000000"/>
              <w:bottom w:val="single" w:sz="5" w:space="0" w:color="000000"/>
              <w:right w:val="single" w:sz="5" w:space="0" w:color="000000"/>
            </w:tcBorders>
            <w:vAlign w:val="center"/>
          </w:tcPr>
          <w:p w14:paraId="2928212D" w14:textId="77777777" w:rsidR="0055331D" w:rsidRDefault="00F521A5">
            <w:pPr>
              <w:spacing w:after="0" w:line="259" w:lineRule="auto"/>
              <w:ind w:right="0" w:firstLine="0"/>
              <w:jc w:val="left"/>
            </w:pPr>
            <w:r>
              <w:rPr>
                <w:b/>
              </w:rPr>
              <w:t xml:space="preserve">Előzetes tudás </w:t>
            </w:r>
          </w:p>
        </w:tc>
        <w:tc>
          <w:tcPr>
            <w:tcW w:w="6967" w:type="dxa"/>
            <w:gridSpan w:val="3"/>
            <w:tcBorders>
              <w:top w:val="single" w:sz="5" w:space="0" w:color="000000"/>
              <w:left w:val="single" w:sz="5" w:space="0" w:color="000000"/>
              <w:bottom w:val="single" w:sz="5" w:space="0" w:color="000000"/>
              <w:right w:val="single" w:sz="5" w:space="0" w:color="000000"/>
            </w:tcBorders>
            <w:vAlign w:val="bottom"/>
          </w:tcPr>
          <w:p w14:paraId="038D9437" w14:textId="77777777" w:rsidR="0055331D" w:rsidRDefault="00F521A5">
            <w:pPr>
              <w:spacing w:after="0" w:line="259" w:lineRule="auto"/>
              <w:ind w:right="0" w:firstLine="0"/>
            </w:pPr>
            <w:r>
              <w:t xml:space="preserve">Minden téma esetében célszerű a tanulók előzetes tudáselemeinek az azonosítását elvégezni. </w:t>
            </w:r>
          </w:p>
        </w:tc>
      </w:tr>
      <w:tr w:rsidR="0055331D" w14:paraId="4FD0922A" w14:textId="77777777">
        <w:trPr>
          <w:trHeight w:val="2222"/>
        </w:trPr>
        <w:tc>
          <w:tcPr>
            <w:tcW w:w="2559" w:type="dxa"/>
            <w:gridSpan w:val="2"/>
            <w:tcBorders>
              <w:top w:val="single" w:sz="5" w:space="0" w:color="000000"/>
              <w:left w:val="single" w:sz="5" w:space="0" w:color="000000"/>
              <w:bottom w:val="single" w:sz="5" w:space="0" w:color="000000"/>
              <w:right w:val="single" w:sz="5" w:space="0" w:color="000000"/>
            </w:tcBorders>
            <w:vAlign w:val="center"/>
          </w:tcPr>
          <w:p w14:paraId="4C5FBEFB" w14:textId="77777777" w:rsidR="0055331D" w:rsidRDefault="00F521A5">
            <w:pPr>
              <w:spacing w:after="19" w:line="259" w:lineRule="auto"/>
              <w:ind w:right="0" w:firstLine="0"/>
              <w:jc w:val="left"/>
            </w:pPr>
            <w:r>
              <w:rPr>
                <w:b/>
              </w:rPr>
              <w:t xml:space="preserve">A tantárgyhoz </w:t>
            </w:r>
          </w:p>
          <w:p w14:paraId="102E92E8" w14:textId="77777777" w:rsidR="0055331D" w:rsidRDefault="00F521A5">
            <w:pPr>
              <w:spacing w:after="0" w:line="259" w:lineRule="auto"/>
              <w:ind w:right="53" w:firstLine="0"/>
              <w:jc w:val="left"/>
            </w:pPr>
            <w:r>
              <w:rPr>
                <w:b/>
              </w:rPr>
              <w:t>(műveltségterülethez) kapcsolható fejlesztési feladatok</w:t>
            </w:r>
            <w:r>
              <w:t xml:space="preserve"> </w:t>
            </w:r>
          </w:p>
        </w:tc>
        <w:tc>
          <w:tcPr>
            <w:tcW w:w="6523" w:type="dxa"/>
            <w:gridSpan w:val="2"/>
            <w:tcBorders>
              <w:top w:val="single" w:sz="5" w:space="0" w:color="000000"/>
              <w:left w:val="single" w:sz="5" w:space="0" w:color="000000"/>
              <w:bottom w:val="single" w:sz="5" w:space="0" w:color="000000"/>
              <w:right w:val="single" w:sz="5" w:space="0" w:color="000000"/>
            </w:tcBorders>
          </w:tcPr>
          <w:p w14:paraId="65C67B16" w14:textId="77777777" w:rsidR="0055331D" w:rsidRDefault="00F521A5">
            <w:pPr>
              <w:spacing w:after="23" w:line="259" w:lineRule="auto"/>
              <w:ind w:right="0" w:firstLine="0"/>
              <w:jc w:val="left"/>
            </w:pPr>
            <w:r>
              <w:t xml:space="preserve">Tanulás tanítása 1 </w:t>
            </w:r>
          </w:p>
          <w:p w14:paraId="0A6CECA9" w14:textId="77777777" w:rsidR="0055331D" w:rsidRDefault="00F521A5">
            <w:pPr>
              <w:spacing w:after="3" w:line="276" w:lineRule="auto"/>
              <w:ind w:right="0" w:firstLine="0"/>
              <w:jc w:val="left"/>
            </w:pPr>
            <w:r>
              <w:t xml:space="preserve">Az iskola és a tanulás szerepe – az élethosszig tartó tanulás eszméje </w:t>
            </w:r>
          </w:p>
          <w:p w14:paraId="0FBFD7EE" w14:textId="77777777" w:rsidR="0055331D" w:rsidRDefault="00F521A5">
            <w:pPr>
              <w:spacing w:after="23" w:line="259" w:lineRule="auto"/>
              <w:ind w:right="0" w:firstLine="0"/>
              <w:jc w:val="left"/>
            </w:pPr>
            <w:r>
              <w:t xml:space="preserve">Ünnepek a társadalomban és családban </w:t>
            </w:r>
          </w:p>
          <w:p w14:paraId="4DCB7258" w14:textId="77777777" w:rsidR="0055331D" w:rsidRDefault="00F521A5">
            <w:pPr>
              <w:spacing w:after="23" w:line="259" w:lineRule="auto"/>
              <w:ind w:right="0" w:firstLine="0"/>
              <w:jc w:val="left"/>
            </w:pPr>
            <w:r>
              <w:t xml:space="preserve">Helyi </w:t>
            </w:r>
            <w:proofErr w:type="gramStart"/>
            <w:r>
              <w:t>társadalom  és</w:t>
            </w:r>
            <w:proofErr w:type="gramEnd"/>
            <w:r>
              <w:t xml:space="preserve"> intézményei /civilszervezetek, helyi média </w:t>
            </w:r>
          </w:p>
          <w:p w14:paraId="10EE6C3E" w14:textId="77777777" w:rsidR="0055331D" w:rsidRDefault="00F521A5">
            <w:pPr>
              <w:spacing w:after="23" w:line="259" w:lineRule="auto"/>
              <w:ind w:right="0" w:firstLine="0"/>
              <w:jc w:val="left"/>
            </w:pPr>
            <w:r>
              <w:t xml:space="preserve">A helyi politikai világa /önkormányzat, képviselők, pártok </w:t>
            </w:r>
          </w:p>
          <w:p w14:paraId="25BB4AEF" w14:textId="77777777" w:rsidR="0055331D" w:rsidRDefault="00F521A5">
            <w:pPr>
              <w:spacing w:after="12" w:line="259" w:lineRule="auto"/>
              <w:ind w:right="0" w:firstLine="0"/>
              <w:jc w:val="left"/>
            </w:pPr>
            <w:r>
              <w:t xml:space="preserve">Egészséges életvitel /életmód kérdései </w:t>
            </w:r>
          </w:p>
          <w:p w14:paraId="1D368672" w14:textId="77777777" w:rsidR="0055331D" w:rsidRDefault="00F521A5">
            <w:pPr>
              <w:spacing w:after="0" w:line="259" w:lineRule="auto"/>
              <w:ind w:right="0" w:firstLine="0"/>
              <w:jc w:val="left"/>
            </w:pPr>
            <w:r>
              <w:t xml:space="preserve">Gazdaság, munkaerő-piac  </w:t>
            </w:r>
          </w:p>
        </w:tc>
      </w:tr>
      <w:tr w:rsidR="0055331D" w14:paraId="5C82CA17" w14:textId="77777777">
        <w:trPr>
          <w:trHeight w:val="276"/>
        </w:trPr>
        <w:tc>
          <w:tcPr>
            <w:tcW w:w="9081" w:type="dxa"/>
            <w:gridSpan w:val="4"/>
            <w:tcBorders>
              <w:top w:val="single" w:sz="5" w:space="0" w:color="000000"/>
              <w:left w:val="single" w:sz="5" w:space="0" w:color="000000"/>
              <w:bottom w:val="single" w:sz="5" w:space="0" w:color="000000"/>
              <w:right w:val="single" w:sz="5" w:space="0" w:color="000000"/>
            </w:tcBorders>
          </w:tcPr>
          <w:p w14:paraId="0F842B6E" w14:textId="77777777" w:rsidR="0055331D" w:rsidRDefault="00F521A5">
            <w:pPr>
              <w:spacing w:after="0" w:line="259" w:lineRule="auto"/>
              <w:ind w:right="0" w:firstLine="0"/>
              <w:jc w:val="left"/>
            </w:pPr>
            <w:r>
              <w:rPr>
                <w:b/>
              </w:rPr>
              <w:t xml:space="preserve">Ismeretek/fejlesztési követelmények </w:t>
            </w:r>
          </w:p>
        </w:tc>
      </w:tr>
      <w:tr w:rsidR="0055331D" w14:paraId="6B042A31" w14:textId="77777777">
        <w:trPr>
          <w:trHeight w:val="1393"/>
        </w:trPr>
        <w:tc>
          <w:tcPr>
            <w:tcW w:w="9081" w:type="dxa"/>
            <w:gridSpan w:val="4"/>
            <w:tcBorders>
              <w:top w:val="single" w:sz="5" w:space="0" w:color="000000"/>
              <w:left w:val="single" w:sz="5" w:space="0" w:color="000000"/>
              <w:bottom w:val="single" w:sz="5" w:space="0" w:color="000000"/>
              <w:right w:val="single" w:sz="5" w:space="0" w:color="000000"/>
            </w:tcBorders>
          </w:tcPr>
          <w:p w14:paraId="208FB7DD" w14:textId="77777777" w:rsidR="0055331D" w:rsidRDefault="00F521A5">
            <w:pPr>
              <w:spacing w:after="23" w:line="259" w:lineRule="auto"/>
              <w:ind w:right="0" w:firstLine="0"/>
              <w:jc w:val="left"/>
            </w:pPr>
            <w:r>
              <w:t xml:space="preserve">A tanuló ismerje fel a tanulást támogató módszertani megoldások fontosságát </w:t>
            </w:r>
          </w:p>
          <w:p w14:paraId="448D5527" w14:textId="77777777" w:rsidR="0055331D" w:rsidRDefault="00F521A5">
            <w:pPr>
              <w:spacing w:after="23" w:line="259" w:lineRule="auto"/>
              <w:ind w:right="0" w:firstLine="0"/>
              <w:jc w:val="left"/>
            </w:pPr>
            <w:r>
              <w:t xml:space="preserve">Legyen elképzelése az egyéni és társadalmi szintű tanulás fontosságáról </w:t>
            </w:r>
          </w:p>
          <w:p w14:paraId="7D089806" w14:textId="77777777" w:rsidR="0055331D" w:rsidRDefault="00F521A5">
            <w:pPr>
              <w:spacing w:after="23" w:line="259" w:lineRule="auto"/>
              <w:ind w:right="0" w:firstLine="0"/>
              <w:jc w:val="left"/>
            </w:pPr>
            <w:r>
              <w:t xml:space="preserve">Ismerje a legfontosabb ünnepek tartalmát és jelentőségét </w:t>
            </w:r>
          </w:p>
          <w:p w14:paraId="4DBD1CBC" w14:textId="77777777" w:rsidR="0055331D" w:rsidRDefault="00F521A5">
            <w:pPr>
              <w:spacing w:after="0" w:line="259" w:lineRule="auto"/>
              <w:ind w:right="1247" w:firstLine="0"/>
            </w:pPr>
            <w:r>
              <w:t>Legyen világos képe a helyi politika és média világáról és működéséről Ismerje fel az egészséges életvitel fontosságát</w:t>
            </w:r>
            <w:r>
              <w:rPr>
                <w:b/>
              </w:rPr>
              <w:t xml:space="preserve"> </w:t>
            </w:r>
          </w:p>
        </w:tc>
      </w:tr>
    </w:tbl>
    <w:p w14:paraId="19D38819" w14:textId="77777777" w:rsidR="0055331D" w:rsidRDefault="00F521A5">
      <w:pPr>
        <w:spacing w:after="217" w:line="259" w:lineRule="auto"/>
        <w:ind w:left="433" w:right="0" w:firstLine="0"/>
        <w:jc w:val="left"/>
      </w:pPr>
      <w:r>
        <w:t xml:space="preserve"> </w:t>
      </w:r>
    </w:p>
    <w:p w14:paraId="6318E8F1" w14:textId="77777777" w:rsidR="0055331D" w:rsidRDefault="00F521A5">
      <w:pPr>
        <w:tabs>
          <w:tab w:val="center" w:pos="1859"/>
          <w:tab w:val="center" w:pos="6114"/>
          <w:tab w:val="center" w:pos="6811"/>
          <w:tab w:val="center" w:pos="7520"/>
          <w:tab w:val="center" w:pos="8618"/>
        </w:tabs>
        <w:spacing w:line="270" w:lineRule="auto"/>
        <w:ind w:right="0" w:firstLine="0"/>
        <w:jc w:val="left"/>
      </w:pPr>
      <w:r>
        <w:rPr>
          <w:rFonts w:ascii="Calibri" w:eastAsia="Calibri" w:hAnsi="Calibri" w:cs="Calibri"/>
          <w:sz w:val="22"/>
        </w:rPr>
        <w:tab/>
      </w:r>
      <w:r>
        <w:rPr>
          <w:b/>
        </w:rPr>
        <w:t xml:space="preserve">10. évfolyam: éves óraszám: </w:t>
      </w:r>
      <w:r>
        <w:rPr>
          <w:b/>
        </w:rPr>
        <w:tab/>
        <w:t xml:space="preserve"> </w:t>
      </w:r>
      <w:r>
        <w:rPr>
          <w:b/>
        </w:rPr>
        <w:tab/>
        <w:t xml:space="preserve"> </w:t>
      </w:r>
      <w:r>
        <w:rPr>
          <w:b/>
        </w:rPr>
        <w:tab/>
        <w:t xml:space="preserve"> </w:t>
      </w:r>
      <w:r>
        <w:rPr>
          <w:b/>
        </w:rPr>
        <w:tab/>
        <w:t xml:space="preserve">Esti: 36 </w:t>
      </w:r>
    </w:p>
    <w:p w14:paraId="4DAD58CA" w14:textId="77777777" w:rsidR="0055331D" w:rsidRDefault="00F521A5">
      <w:pPr>
        <w:spacing w:line="270" w:lineRule="auto"/>
        <w:ind w:left="443" w:right="0" w:hanging="10"/>
      </w:pPr>
      <w:r>
        <w:rPr>
          <w:b/>
        </w:rPr>
        <w:t xml:space="preserve">A témakörök áttekintő táblázata: </w:t>
      </w:r>
    </w:p>
    <w:tbl>
      <w:tblPr>
        <w:tblStyle w:val="TableGrid"/>
        <w:tblW w:w="9081" w:type="dxa"/>
        <w:tblInd w:w="426" w:type="dxa"/>
        <w:tblCellMar>
          <w:left w:w="126" w:type="dxa"/>
          <w:bottom w:w="26" w:type="dxa"/>
          <w:right w:w="186" w:type="dxa"/>
        </w:tblCellMar>
        <w:tblLook w:val="04A0" w:firstRow="1" w:lastRow="0" w:firstColumn="1" w:lastColumn="0" w:noHBand="0" w:noVBand="1"/>
      </w:tblPr>
      <w:tblGrid>
        <w:gridCol w:w="7243"/>
        <w:gridCol w:w="1838"/>
      </w:tblGrid>
      <w:tr w:rsidR="0055331D" w14:paraId="018FCD4C" w14:textId="77777777">
        <w:trPr>
          <w:trHeight w:val="480"/>
        </w:trPr>
        <w:tc>
          <w:tcPr>
            <w:tcW w:w="7244" w:type="dxa"/>
            <w:tcBorders>
              <w:top w:val="single" w:sz="5" w:space="0" w:color="000000"/>
              <w:left w:val="single" w:sz="5" w:space="0" w:color="000000"/>
              <w:bottom w:val="single" w:sz="5" w:space="0" w:color="000000"/>
              <w:right w:val="single" w:sz="5" w:space="0" w:color="000000"/>
            </w:tcBorders>
          </w:tcPr>
          <w:p w14:paraId="0E342529" w14:textId="77777777" w:rsidR="0055331D" w:rsidRDefault="00F521A5">
            <w:pPr>
              <w:spacing w:after="0" w:line="259" w:lineRule="auto"/>
              <w:ind w:right="75" w:firstLine="0"/>
              <w:jc w:val="center"/>
            </w:pPr>
            <w:r>
              <w:rPr>
                <w:b/>
              </w:rPr>
              <w:t xml:space="preserve">Témakör neve </w:t>
            </w:r>
          </w:p>
        </w:tc>
        <w:tc>
          <w:tcPr>
            <w:tcW w:w="1838" w:type="dxa"/>
            <w:tcBorders>
              <w:top w:val="single" w:sz="5" w:space="0" w:color="000000"/>
              <w:left w:val="single" w:sz="5" w:space="0" w:color="000000"/>
              <w:bottom w:val="single" w:sz="5" w:space="0" w:color="000000"/>
              <w:right w:val="single" w:sz="5" w:space="0" w:color="000000"/>
            </w:tcBorders>
          </w:tcPr>
          <w:p w14:paraId="01825F54" w14:textId="77777777" w:rsidR="0055331D" w:rsidRDefault="00F521A5">
            <w:pPr>
              <w:spacing w:after="0" w:line="259" w:lineRule="auto"/>
              <w:ind w:right="65" w:firstLine="0"/>
              <w:jc w:val="center"/>
            </w:pPr>
            <w:r>
              <w:rPr>
                <w:b/>
              </w:rPr>
              <w:t xml:space="preserve">óraszám: </w:t>
            </w:r>
          </w:p>
        </w:tc>
      </w:tr>
      <w:tr w:rsidR="0055331D" w14:paraId="22671287" w14:textId="77777777">
        <w:trPr>
          <w:trHeight w:val="565"/>
        </w:trPr>
        <w:tc>
          <w:tcPr>
            <w:tcW w:w="7244" w:type="dxa"/>
            <w:tcBorders>
              <w:top w:val="single" w:sz="5" w:space="0" w:color="000000"/>
              <w:left w:val="single" w:sz="5" w:space="0" w:color="000000"/>
              <w:bottom w:val="single" w:sz="5" w:space="0" w:color="000000"/>
              <w:right w:val="single" w:sz="5" w:space="0" w:color="000000"/>
            </w:tcBorders>
          </w:tcPr>
          <w:p w14:paraId="04C37D6F" w14:textId="77777777" w:rsidR="0055331D" w:rsidRDefault="00F521A5">
            <w:pPr>
              <w:spacing w:after="0" w:line="259" w:lineRule="auto"/>
              <w:ind w:right="0" w:firstLine="0"/>
            </w:pPr>
            <w:r>
              <w:t xml:space="preserve">Minden téma esetében célszerű a tanulók előzetes tudáselemeinek azonosítását elvégezni. </w:t>
            </w:r>
          </w:p>
        </w:tc>
        <w:tc>
          <w:tcPr>
            <w:tcW w:w="1838" w:type="dxa"/>
            <w:tcBorders>
              <w:top w:val="single" w:sz="5" w:space="0" w:color="000000"/>
              <w:left w:val="single" w:sz="5" w:space="0" w:color="000000"/>
              <w:bottom w:val="single" w:sz="5" w:space="0" w:color="000000"/>
              <w:right w:val="single" w:sz="5" w:space="0" w:color="000000"/>
            </w:tcBorders>
          </w:tcPr>
          <w:p w14:paraId="5AAFB95D" w14:textId="77777777" w:rsidR="0055331D" w:rsidRDefault="00F521A5">
            <w:pPr>
              <w:spacing w:after="0" w:line="259" w:lineRule="auto"/>
              <w:ind w:right="60" w:firstLine="0"/>
              <w:jc w:val="center"/>
            </w:pPr>
            <w:r>
              <w:t xml:space="preserve">2 </w:t>
            </w:r>
          </w:p>
        </w:tc>
      </w:tr>
      <w:tr w:rsidR="0055331D" w14:paraId="45431F59" w14:textId="77777777">
        <w:trPr>
          <w:trHeight w:val="492"/>
        </w:trPr>
        <w:tc>
          <w:tcPr>
            <w:tcW w:w="7244" w:type="dxa"/>
            <w:tcBorders>
              <w:top w:val="single" w:sz="5" w:space="0" w:color="000000"/>
              <w:left w:val="single" w:sz="5" w:space="0" w:color="000000"/>
              <w:bottom w:val="single" w:sz="5" w:space="0" w:color="000000"/>
              <w:right w:val="single" w:sz="5" w:space="0" w:color="000000"/>
            </w:tcBorders>
            <w:vAlign w:val="center"/>
          </w:tcPr>
          <w:p w14:paraId="673E9B6F" w14:textId="77777777" w:rsidR="0055331D" w:rsidRDefault="00F521A5">
            <w:pPr>
              <w:spacing w:after="0" w:line="259" w:lineRule="auto"/>
              <w:ind w:right="0" w:firstLine="0"/>
              <w:jc w:val="left"/>
            </w:pPr>
            <w:r>
              <w:t xml:space="preserve">Tanulás tanítása 2. </w:t>
            </w:r>
          </w:p>
        </w:tc>
        <w:tc>
          <w:tcPr>
            <w:tcW w:w="1838" w:type="dxa"/>
            <w:tcBorders>
              <w:top w:val="single" w:sz="5" w:space="0" w:color="000000"/>
              <w:left w:val="single" w:sz="5" w:space="0" w:color="000000"/>
              <w:bottom w:val="single" w:sz="5" w:space="0" w:color="000000"/>
              <w:right w:val="single" w:sz="5" w:space="0" w:color="000000"/>
            </w:tcBorders>
          </w:tcPr>
          <w:p w14:paraId="67DDDBB8" w14:textId="77777777" w:rsidR="0055331D" w:rsidRDefault="00F521A5">
            <w:pPr>
              <w:spacing w:after="0" w:line="259" w:lineRule="auto"/>
              <w:ind w:right="60" w:firstLine="0"/>
              <w:jc w:val="center"/>
            </w:pPr>
            <w:r>
              <w:t xml:space="preserve">7 </w:t>
            </w:r>
          </w:p>
        </w:tc>
      </w:tr>
      <w:tr w:rsidR="0055331D" w14:paraId="4C3EFE89" w14:textId="77777777">
        <w:trPr>
          <w:trHeight w:val="672"/>
        </w:trPr>
        <w:tc>
          <w:tcPr>
            <w:tcW w:w="7244" w:type="dxa"/>
            <w:tcBorders>
              <w:top w:val="single" w:sz="5" w:space="0" w:color="000000"/>
              <w:left w:val="single" w:sz="5" w:space="0" w:color="000000"/>
              <w:bottom w:val="single" w:sz="5" w:space="0" w:color="000000"/>
              <w:right w:val="single" w:sz="5" w:space="0" w:color="000000"/>
            </w:tcBorders>
            <w:vAlign w:val="bottom"/>
          </w:tcPr>
          <w:p w14:paraId="3B167CB0" w14:textId="77777777" w:rsidR="0055331D" w:rsidRDefault="00F521A5">
            <w:pPr>
              <w:spacing w:after="0" w:line="259" w:lineRule="auto"/>
              <w:ind w:right="0" w:firstLine="0"/>
              <w:jc w:val="left"/>
            </w:pPr>
            <w:r>
              <w:t xml:space="preserve">Munkavállalás és erkölcsi dilemmák (a fehér és fekete gazdaság szerepe) </w:t>
            </w:r>
          </w:p>
        </w:tc>
        <w:tc>
          <w:tcPr>
            <w:tcW w:w="1838" w:type="dxa"/>
            <w:tcBorders>
              <w:top w:val="single" w:sz="5" w:space="0" w:color="000000"/>
              <w:left w:val="single" w:sz="5" w:space="0" w:color="000000"/>
              <w:bottom w:val="single" w:sz="5" w:space="0" w:color="000000"/>
              <w:right w:val="single" w:sz="5" w:space="0" w:color="000000"/>
            </w:tcBorders>
          </w:tcPr>
          <w:p w14:paraId="68BA403B" w14:textId="77777777" w:rsidR="0055331D" w:rsidRDefault="00F521A5">
            <w:pPr>
              <w:spacing w:after="0" w:line="259" w:lineRule="auto"/>
              <w:ind w:right="60" w:firstLine="0"/>
              <w:jc w:val="center"/>
            </w:pPr>
            <w:r>
              <w:t xml:space="preserve">5 </w:t>
            </w:r>
          </w:p>
        </w:tc>
      </w:tr>
      <w:tr w:rsidR="0055331D" w14:paraId="6C5C15DB" w14:textId="77777777">
        <w:trPr>
          <w:trHeight w:val="493"/>
        </w:trPr>
        <w:tc>
          <w:tcPr>
            <w:tcW w:w="7244" w:type="dxa"/>
            <w:tcBorders>
              <w:top w:val="single" w:sz="5" w:space="0" w:color="000000"/>
              <w:left w:val="single" w:sz="5" w:space="0" w:color="000000"/>
              <w:bottom w:val="single" w:sz="5" w:space="0" w:color="000000"/>
              <w:right w:val="single" w:sz="5" w:space="0" w:color="000000"/>
            </w:tcBorders>
            <w:vAlign w:val="center"/>
          </w:tcPr>
          <w:p w14:paraId="27B7A536" w14:textId="77777777" w:rsidR="0055331D" w:rsidRDefault="00F521A5">
            <w:pPr>
              <w:spacing w:after="0" w:line="259" w:lineRule="auto"/>
              <w:ind w:right="0" w:firstLine="0"/>
              <w:jc w:val="left"/>
            </w:pPr>
            <w:proofErr w:type="gramStart"/>
            <w:r>
              <w:t>Munkanélküliség  és</w:t>
            </w:r>
            <w:proofErr w:type="gramEnd"/>
            <w:r>
              <w:t xml:space="preserve"> képzettség összefüggései </w:t>
            </w:r>
          </w:p>
        </w:tc>
        <w:tc>
          <w:tcPr>
            <w:tcW w:w="1838" w:type="dxa"/>
            <w:tcBorders>
              <w:top w:val="single" w:sz="5" w:space="0" w:color="000000"/>
              <w:left w:val="single" w:sz="5" w:space="0" w:color="000000"/>
              <w:bottom w:val="single" w:sz="5" w:space="0" w:color="000000"/>
              <w:right w:val="single" w:sz="5" w:space="0" w:color="000000"/>
            </w:tcBorders>
          </w:tcPr>
          <w:p w14:paraId="4B49E17B" w14:textId="77777777" w:rsidR="0055331D" w:rsidRDefault="00F521A5">
            <w:pPr>
              <w:spacing w:after="0" w:line="259" w:lineRule="auto"/>
              <w:ind w:right="60" w:firstLine="0"/>
              <w:jc w:val="center"/>
            </w:pPr>
            <w:r>
              <w:t xml:space="preserve">5 </w:t>
            </w:r>
          </w:p>
        </w:tc>
      </w:tr>
      <w:tr w:rsidR="0055331D" w14:paraId="7CB8536B" w14:textId="77777777">
        <w:trPr>
          <w:trHeight w:val="480"/>
        </w:trPr>
        <w:tc>
          <w:tcPr>
            <w:tcW w:w="7244" w:type="dxa"/>
            <w:tcBorders>
              <w:top w:val="single" w:sz="5" w:space="0" w:color="000000"/>
              <w:left w:val="single" w:sz="5" w:space="0" w:color="000000"/>
              <w:bottom w:val="single" w:sz="5" w:space="0" w:color="000000"/>
              <w:right w:val="single" w:sz="5" w:space="0" w:color="000000"/>
            </w:tcBorders>
          </w:tcPr>
          <w:p w14:paraId="23BF5B29" w14:textId="77777777" w:rsidR="0055331D" w:rsidRDefault="00F521A5">
            <w:pPr>
              <w:spacing w:after="0" w:line="259" w:lineRule="auto"/>
              <w:ind w:right="0" w:firstLine="0"/>
              <w:jc w:val="left"/>
            </w:pPr>
            <w:r>
              <w:t xml:space="preserve">Álláskeresési technikák </w:t>
            </w:r>
          </w:p>
        </w:tc>
        <w:tc>
          <w:tcPr>
            <w:tcW w:w="1838" w:type="dxa"/>
            <w:tcBorders>
              <w:top w:val="single" w:sz="5" w:space="0" w:color="000000"/>
              <w:left w:val="single" w:sz="5" w:space="0" w:color="000000"/>
              <w:bottom w:val="single" w:sz="5" w:space="0" w:color="000000"/>
              <w:right w:val="single" w:sz="5" w:space="0" w:color="000000"/>
            </w:tcBorders>
          </w:tcPr>
          <w:p w14:paraId="7F18FD3F" w14:textId="77777777" w:rsidR="0055331D" w:rsidRDefault="00F521A5">
            <w:pPr>
              <w:spacing w:after="0" w:line="259" w:lineRule="auto"/>
              <w:ind w:right="60" w:firstLine="0"/>
              <w:jc w:val="center"/>
            </w:pPr>
            <w:r>
              <w:t xml:space="preserve">5 </w:t>
            </w:r>
          </w:p>
        </w:tc>
      </w:tr>
      <w:tr w:rsidR="0055331D" w14:paraId="5825C7A7" w14:textId="77777777">
        <w:trPr>
          <w:trHeight w:val="492"/>
        </w:trPr>
        <w:tc>
          <w:tcPr>
            <w:tcW w:w="7244" w:type="dxa"/>
            <w:tcBorders>
              <w:top w:val="single" w:sz="5" w:space="0" w:color="000000"/>
              <w:left w:val="single" w:sz="5" w:space="0" w:color="000000"/>
              <w:bottom w:val="single" w:sz="5" w:space="0" w:color="000000"/>
              <w:right w:val="single" w:sz="5" w:space="0" w:color="000000"/>
            </w:tcBorders>
            <w:vAlign w:val="center"/>
          </w:tcPr>
          <w:p w14:paraId="466521B0" w14:textId="77777777" w:rsidR="0055331D" w:rsidRDefault="00F521A5">
            <w:pPr>
              <w:spacing w:after="0" w:line="259" w:lineRule="auto"/>
              <w:ind w:right="0" w:firstLine="0"/>
              <w:jc w:val="left"/>
            </w:pPr>
            <w:r>
              <w:t xml:space="preserve">Fenntartható fejlődés – helyi szintű környezetvédelem  </w:t>
            </w:r>
          </w:p>
        </w:tc>
        <w:tc>
          <w:tcPr>
            <w:tcW w:w="1838" w:type="dxa"/>
            <w:tcBorders>
              <w:top w:val="single" w:sz="5" w:space="0" w:color="000000"/>
              <w:left w:val="single" w:sz="5" w:space="0" w:color="000000"/>
              <w:bottom w:val="single" w:sz="5" w:space="0" w:color="000000"/>
              <w:right w:val="single" w:sz="5" w:space="0" w:color="000000"/>
            </w:tcBorders>
          </w:tcPr>
          <w:p w14:paraId="30CA337B" w14:textId="77777777" w:rsidR="0055331D" w:rsidRDefault="00F521A5">
            <w:pPr>
              <w:spacing w:after="0" w:line="259" w:lineRule="auto"/>
              <w:ind w:right="60" w:firstLine="0"/>
              <w:jc w:val="center"/>
            </w:pPr>
            <w:r>
              <w:t xml:space="preserve">7 </w:t>
            </w:r>
          </w:p>
        </w:tc>
      </w:tr>
      <w:tr w:rsidR="0055331D" w14:paraId="123013EE" w14:textId="77777777">
        <w:trPr>
          <w:trHeight w:val="480"/>
        </w:trPr>
        <w:tc>
          <w:tcPr>
            <w:tcW w:w="7244" w:type="dxa"/>
            <w:tcBorders>
              <w:top w:val="single" w:sz="5" w:space="0" w:color="000000"/>
              <w:left w:val="single" w:sz="5" w:space="0" w:color="000000"/>
              <w:bottom w:val="single" w:sz="5" w:space="0" w:color="000000"/>
              <w:right w:val="single" w:sz="5" w:space="0" w:color="000000"/>
            </w:tcBorders>
          </w:tcPr>
          <w:p w14:paraId="3C6946EE" w14:textId="77777777" w:rsidR="0055331D" w:rsidRDefault="00F521A5">
            <w:pPr>
              <w:spacing w:after="0" w:line="259" w:lineRule="auto"/>
              <w:ind w:right="0" w:firstLine="0"/>
              <w:jc w:val="left"/>
            </w:pPr>
            <w:r>
              <w:t xml:space="preserve">Konfliktusok és megoldásaik </w:t>
            </w:r>
          </w:p>
        </w:tc>
        <w:tc>
          <w:tcPr>
            <w:tcW w:w="1838" w:type="dxa"/>
            <w:tcBorders>
              <w:top w:val="single" w:sz="5" w:space="0" w:color="000000"/>
              <w:left w:val="single" w:sz="5" w:space="0" w:color="000000"/>
              <w:bottom w:val="single" w:sz="5" w:space="0" w:color="000000"/>
              <w:right w:val="single" w:sz="5" w:space="0" w:color="000000"/>
            </w:tcBorders>
          </w:tcPr>
          <w:p w14:paraId="2DD2FC91" w14:textId="77777777" w:rsidR="0055331D" w:rsidRDefault="00F521A5">
            <w:pPr>
              <w:spacing w:after="0" w:line="259" w:lineRule="auto"/>
              <w:ind w:right="60" w:firstLine="0"/>
              <w:jc w:val="center"/>
            </w:pPr>
            <w:r>
              <w:t xml:space="preserve">5 </w:t>
            </w:r>
          </w:p>
        </w:tc>
      </w:tr>
      <w:tr w:rsidR="0055331D" w14:paraId="1D3C5C1E" w14:textId="77777777">
        <w:trPr>
          <w:trHeight w:val="493"/>
        </w:trPr>
        <w:tc>
          <w:tcPr>
            <w:tcW w:w="7244" w:type="dxa"/>
            <w:tcBorders>
              <w:top w:val="single" w:sz="5" w:space="0" w:color="000000"/>
              <w:left w:val="single" w:sz="5" w:space="0" w:color="000000"/>
              <w:bottom w:val="single" w:sz="5" w:space="0" w:color="000000"/>
              <w:right w:val="single" w:sz="5" w:space="0" w:color="000000"/>
            </w:tcBorders>
          </w:tcPr>
          <w:p w14:paraId="59794F5A" w14:textId="77777777" w:rsidR="0055331D" w:rsidRDefault="00F521A5">
            <w:pPr>
              <w:spacing w:after="0" w:line="259" w:lineRule="auto"/>
              <w:ind w:right="68" w:firstLine="0"/>
              <w:jc w:val="right"/>
            </w:pPr>
            <w:r>
              <w:rPr>
                <w:b/>
              </w:rPr>
              <w:t xml:space="preserve">Összes óraszám: </w:t>
            </w:r>
          </w:p>
        </w:tc>
        <w:tc>
          <w:tcPr>
            <w:tcW w:w="1838" w:type="dxa"/>
            <w:tcBorders>
              <w:top w:val="single" w:sz="5" w:space="0" w:color="000000"/>
              <w:left w:val="single" w:sz="5" w:space="0" w:color="000000"/>
              <w:bottom w:val="single" w:sz="5" w:space="0" w:color="000000"/>
              <w:right w:val="single" w:sz="5" w:space="0" w:color="000000"/>
            </w:tcBorders>
          </w:tcPr>
          <w:p w14:paraId="1DE60AE3" w14:textId="77777777" w:rsidR="0055331D" w:rsidRDefault="00F521A5">
            <w:pPr>
              <w:spacing w:after="0" w:line="259" w:lineRule="auto"/>
              <w:ind w:right="61" w:firstLine="0"/>
              <w:jc w:val="center"/>
            </w:pPr>
            <w:r>
              <w:rPr>
                <w:b/>
              </w:rPr>
              <w:t xml:space="preserve">36 </w:t>
            </w:r>
          </w:p>
        </w:tc>
      </w:tr>
    </w:tbl>
    <w:p w14:paraId="2FA6A079" w14:textId="77777777" w:rsidR="0055331D" w:rsidRDefault="00F521A5">
      <w:pPr>
        <w:spacing w:after="0" w:line="259" w:lineRule="auto"/>
        <w:ind w:left="433" w:right="0" w:firstLine="0"/>
        <w:jc w:val="left"/>
      </w:pPr>
      <w:r>
        <w:t xml:space="preserve"> </w:t>
      </w:r>
      <w:r>
        <w:tab/>
        <w:t xml:space="preserve"> </w:t>
      </w:r>
    </w:p>
    <w:tbl>
      <w:tblPr>
        <w:tblStyle w:val="TableGrid"/>
        <w:tblW w:w="9081" w:type="dxa"/>
        <w:tblInd w:w="426" w:type="dxa"/>
        <w:tblCellMar>
          <w:left w:w="78" w:type="dxa"/>
          <w:bottom w:w="26" w:type="dxa"/>
          <w:right w:w="139" w:type="dxa"/>
        </w:tblCellMar>
        <w:tblLook w:val="04A0" w:firstRow="1" w:lastRow="0" w:firstColumn="1" w:lastColumn="0" w:noHBand="0" w:noVBand="1"/>
      </w:tblPr>
      <w:tblGrid>
        <w:gridCol w:w="1850"/>
        <w:gridCol w:w="264"/>
        <w:gridCol w:w="5478"/>
        <w:gridCol w:w="1489"/>
      </w:tblGrid>
      <w:tr w:rsidR="0055331D" w14:paraId="71EB83F1" w14:textId="77777777">
        <w:trPr>
          <w:trHeight w:val="564"/>
        </w:trPr>
        <w:tc>
          <w:tcPr>
            <w:tcW w:w="2114" w:type="dxa"/>
            <w:gridSpan w:val="2"/>
            <w:tcBorders>
              <w:top w:val="single" w:sz="5" w:space="0" w:color="000000"/>
              <w:left w:val="single" w:sz="5" w:space="0" w:color="000000"/>
              <w:bottom w:val="single" w:sz="5" w:space="0" w:color="000000"/>
              <w:right w:val="single" w:sz="5" w:space="0" w:color="000000"/>
            </w:tcBorders>
          </w:tcPr>
          <w:p w14:paraId="266716ED" w14:textId="77777777" w:rsidR="0055331D" w:rsidRDefault="00F521A5">
            <w:pPr>
              <w:spacing w:after="0" w:line="259" w:lineRule="auto"/>
              <w:ind w:right="0" w:firstLine="0"/>
              <w:jc w:val="left"/>
            </w:pPr>
            <w:r>
              <w:rPr>
                <w:b/>
              </w:rPr>
              <w:t xml:space="preserve">Tematikai egység </w:t>
            </w:r>
          </w:p>
          <w:p w14:paraId="5BE75B30" w14:textId="77777777" w:rsidR="0055331D" w:rsidRDefault="00F521A5">
            <w:pPr>
              <w:spacing w:after="0" w:line="259" w:lineRule="auto"/>
              <w:ind w:right="0" w:firstLine="0"/>
              <w:jc w:val="left"/>
            </w:pPr>
            <w:r>
              <w:rPr>
                <w:b/>
              </w:rPr>
              <w:t xml:space="preserve"> </w:t>
            </w:r>
          </w:p>
        </w:tc>
        <w:tc>
          <w:tcPr>
            <w:tcW w:w="5478" w:type="dxa"/>
            <w:tcBorders>
              <w:top w:val="single" w:sz="5" w:space="0" w:color="000000"/>
              <w:left w:val="single" w:sz="5" w:space="0" w:color="000000"/>
              <w:bottom w:val="single" w:sz="5" w:space="0" w:color="000000"/>
              <w:right w:val="single" w:sz="5" w:space="0" w:color="000000"/>
            </w:tcBorders>
          </w:tcPr>
          <w:p w14:paraId="55A21927" w14:textId="77777777" w:rsidR="0055331D" w:rsidRDefault="00F521A5">
            <w:pPr>
              <w:spacing w:after="25" w:line="259" w:lineRule="auto"/>
              <w:ind w:right="0" w:firstLine="0"/>
              <w:jc w:val="left"/>
            </w:pPr>
            <w:r>
              <w:rPr>
                <w:b/>
              </w:rPr>
              <w:t xml:space="preserve">Osztályközösség-építő program </w:t>
            </w:r>
          </w:p>
          <w:p w14:paraId="46ABC968" w14:textId="77777777" w:rsidR="0055331D" w:rsidRDefault="00F521A5">
            <w:pPr>
              <w:spacing w:after="0" w:line="259" w:lineRule="auto"/>
              <w:ind w:right="0" w:firstLine="0"/>
              <w:jc w:val="left"/>
            </w:pPr>
            <w:r>
              <w:rPr>
                <w:b/>
              </w:rPr>
              <w:t xml:space="preserve">10. évfolyam </w:t>
            </w:r>
          </w:p>
        </w:tc>
        <w:tc>
          <w:tcPr>
            <w:tcW w:w="1489" w:type="dxa"/>
            <w:tcBorders>
              <w:top w:val="single" w:sz="5" w:space="0" w:color="000000"/>
              <w:left w:val="single" w:sz="5" w:space="0" w:color="000000"/>
              <w:bottom w:val="single" w:sz="5" w:space="0" w:color="000000"/>
              <w:right w:val="single" w:sz="5" w:space="0" w:color="000000"/>
            </w:tcBorders>
          </w:tcPr>
          <w:p w14:paraId="475A6543" w14:textId="77777777" w:rsidR="0055331D" w:rsidRDefault="00F521A5">
            <w:pPr>
              <w:spacing w:after="0" w:line="259" w:lineRule="auto"/>
              <w:ind w:right="0" w:firstLine="0"/>
              <w:jc w:val="left"/>
            </w:pPr>
            <w:r>
              <w:rPr>
                <w:b/>
              </w:rPr>
              <w:t xml:space="preserve">E: 36 </w:t>
            </w:r>
          </w:p>
        </w:tc>
      </w:tr>
      <w:tr w:rsidR="0055331D" w14:paraId="42AD06F0" w14:textId="77777777">
        <w:trPr>
          <w:trHeight w:val="685"/>
        </w:trPr>
        <w:tc>
          <w:tcPr>
            <w:tcW w:w="2114" w:type="dxa"/>
            <w:gridSpan w:val="2"/>
            <w:tcBorders>
              <w:top w:val="single" w:sz="5" w:space="0" w:color="000000"/>
              <w:left w:val="single" w:sz="5" w:space="0" w:color="000000"/>
              <w:bottom w:val="single" w:sz="5" w:space="0" w:color="000000"/>
              <w:right w:val="single" w:sz="5" w:space="0" w:color="000000"/>
            </w:tcBorders>
            <w:vAlign w:val="center"/>
          </w:tcPr>
          <w:p w14:paraId="7331B520" w14:textId="77777777" w:rsidR="0055331D" w:rsidRDefault="00F521A5">
            <w:pPr>
              <w:spacing w:after="0" w:line="259" w:lineRule="auto"/>
              <w:ind w:right="0" w:firstLine="0"/>
              <w:jc w:val="left"/>
            </w:pPr>
            <w:r>
              <w:rPr>
                <w:b/>
              </w:rPr>
              <w:lastRenderedPageBreak/>
              <w:t xml:space="preserve">Előzetes tudás </w:t>
            </w:r>
          </w:p>
        </w:tc>
        <w:tc>
          <w:tcPr>
            <w:tcW w:w="6967" w:type="dxa"/>
            <w:gridSpan w:val="2"/>
            <w:tcBorders>
              <w:top w:val="single" w:sz="5" w:space="0" w:color="000000"/>
              <w:left w:val="single" w:sz="5" w:space="0" w:color="000000"/>
              <w:bottom w:val="single" w:sz="5" w:space="0" w:color="000000"/>
              <w:right w:val="single" w:sz="5" w:space="0" w:color="000000"/>
            </w:tcBorders>
            <w:vAlign w:val="bottom"/>
          </w:tcPr>
          <w:p w14:paraId="54FE8123" w14:textId="77777777" w:rsidR="0055331D" w:rsidRDefault="00F521A5">
            <w:pPr>
              <w:spacing w:after="0" w:line="259" w:lineRule="auto"/>
              <w:ind w:right="0" w:firstLine="0"/>
            </w:pPr>
            <w:r>
              <w:t xml:space="preserve">Minden téma esetében célszerű a tanulók előzetes tudáselemeinek az azonosítását elvégezni. </w:t>
            </w:r>
          </w:p>
        </w:tc>
      </w:tr>
      <w:tr w:rsidR="0055331D" w14:paraId="51B7F3FF" w14:textId="77777777">
        <w:trPr>
          <w:trHeight w:val="1669"/>
        </w:trPr>
        <w:tc>
          <w:tcPr>
            <w:tcW w:w="1850" w:type="dxa"/>
            <w:tcBorders>
              <w:top w:val="single" w:sz="5" w:space="0" w:color="000000"/>
              <w:left w:val="single" w:sz="5" w:space="0" w:color="000000"/>
              <w:bottom w:val="single" w:sz="5" w:space="0" w:color="000000"/>
              <w:right w:val="single" w:sz="5" w:space="0" w:color="000000"/>
            </w:tcBorders>
          </w:tcPr>
          <w:p w14:paraId="02EFFC42" w14:textId="77777777" w:rsidR="0055331D" w:rsidRDefault="00F521A5">
            <w:pPr>
              <w:spacing w:after="0" w:line="259" w:lineRule="auto"/>
              <w:ind w:right="0" w:firstLine="0"/>
              <w:jc w:val="left"/>
            </w:pPr>
            <w:r>
              <w:rPr>
                <w:b/>
              </w:rPr>
              <w:t>A tantárgyhoz (</w:t>
            </w:r>
            <w:proofErr w:type="spellStart"/>
            <w:r>
              <w:rPr>
                <w:b/>
              </w:rPr>
              <w:t>műveltségterü</w:t>
            </w:r>
            <w:proofErr w:type="spellEnd"/>
            <w:r>
              <w:rPr>
                <w:b/>
              </w:rPr>
              <w:t xml:space="preserve"> </w:t>
            </w:r>
            <w:proofErr w:type="spellStart"/>
            <w:r>
              <w:rPr>
                <w:b/>
              </w:rPr>
              <w:t>lethez</w:t>
            </w:r>
            <w:proofErr w:type="spellEnd"/>
            <w:r>
              <w:rPr>
                <w:b/>
              </w:rPr>
              <w:t>) kapcsolható fejlesztési feladatok</w:t>
            </w:r>
            <w:r>
              <w:t xml:space="preserve"> </w:t>
            </w:r>
          </w:p>
        </w:tc>
        <w:tc>
          <w:tcPr>
            <w:tcW w:w="7231" w:type="dxa"/>
            <w:gridSpan w:val="3"/>
            <w:tcBorders>
              <w:top w:val="single" w:sz="5" w:space="0" w:color="000000"/>
              <w:left w:val="single" w:sz="5" w:space="0" w:color="000000"/>
              <w:bottom w:val="single" w:sz="5" w:space="0" w:color="000000"/>
              <w:right w:val="single" w:sz="5" w:space="0" w:color="000000"/>
            </w:tcBorders>
          </w:tcPr>
          <w:p w14:paraId="4BAD2600" w14:textId="77777777" w:rsidR="0055331D" w:rsidRDefault="00F521A5">
            <w:pPr>
              <w:spacing w:after="16" w:line="259" w:lineRule="auto"/>
              <w:ind w:right="0" w:firstLine="0"/>
              <w:jc w:val="left"/>
            </w:pPr>
            <w:r>
              <w:t xml:space="preserve">Tanulás tanítása 2. </w:t>
            </w:r>
          </w:p>
          <w:p w14:paraId="4C97A66B" w14:textId="77777777" w:rsidR="0055331D" w:rsidRDefault="00F521A5">
            <w:pPr>
              <w:spacing w:after="22" w:line="259" w:lineRule="auto"/>
              <w:ind w:right="0" w:firstLine="0"/>
              <w:jc w:val="left"/>
            </w:pPr>
            <w:r>
              <w:t xml:space="preserve">Munkavállalás és erkölcsi dilemmák (a fehér és fekete gazdaság szerepe) </w:t>
            </w:r>
          </w:p>
          <w:p w14:paraId="70D82E3C" w14:textId="77777777" w:rsidR="0055331D" w:rsidRDefault="00F521A5">
            <w:pPr>
              <w:spacing w:after="22" w:line="259" w:lineRule="auto"/>
              <w:ind w:right="0" w:firstLine="0"/>
              <w:jc w:val="left"/>
            </w:pPr>
            <w:r>
              <w:t xml:space="preserve">Munkanélküliség és képzettség összefüggései </w:t>
            </w:r>
          </w:p>
          <w:p w14:paraId="3072AC0F" w14:textId="77777777" w:rsidR="0055331D" w:rsidRDefault="00F521A5">
            <w:pPr>
              <w:spacing w:after="22" w:line="259" w:lineRule="auto"/>
              <w:ind w:right="0" w:firstLine="0"/>
              <w:jc w:val="left"/>
            </w:pPr>
            <w:r>
              <w:t xml:space="preserve">Álláskeresési </w:t>
            </w:r>
            <w:proofErr w:type="spellStart"/>
            <w:r>
              <w:t>tehcnikák</w:t>
            </w:r>
            <w:proofErr w:type="spellEnd"/>
            <w:r>
              <w:t xml:space="preserve"> </w:t>
            </w:r>
          </w:p>
          <w:p w14:paraId="3A3F8375" w14:textId="77777777" w:rsidR="0055331D" w:rsidRDefault="00F521A5">
            <w:pPr>
              <w:spacing w:after="22" w:line="259" w:lineRule="auto"/>
              <w:ind w:right="0" w:firstLine="0"/>
              <w:jc w:val="left"/>
            </w:pPr>
            <w:r>
              <w:t xml:space="preserve">Fenntartható fejlődés – helyi szintű környezetvédelem </w:t>
            </w:r>
          </w:p>
          <w:p w14:paraId="31A2E856" w14:textId="77777777" w:rsidR="0055331D" w:rsidRDefault="00F521A5">
            <w:pPr>
              <w:spacing w:after="0" w:line="259" w:lineRule="auto"/>
              <w:ind w:right="0" w:firstLine="0"/>
              <w:jc w:val="left"/>
            </w:pPr>
            <w:r>
              <w:t xml:space="preserve">Konfliktusok és megoldásaik  </w:t>
            </w:r>
          </w:p>
        </w:tc>
      </w:tr>
      <w:tr w:rsidR="0055331D" w14:paraId="5805BC4A" w14:textId="77777777">
        <w:trPr>
          <w:trHeight w:val="276"/>
        </w:trPr>
        <w:tc>
          <w:tcPr>
            <w:tcW w:w="9081" w:type="dxa"/>
            <w:gridSpan w:val="4"/>
            <w:tcBorders>
              <w:top w:val="single" w:sz="5" w:space="0" w:color="000000"/>
              <w:left w:val="single" w:sz="5" w:space="0" w:color="000000"/>
              <w:bottom w:val="single" w:sz="5" w:space="0" w:color="000000"/>
              <w:right w:val="single" w:sz="5" w:space="0" w:color="000000"/>
            </w:tcBorders>
          </w:tcPr>
          <w:p w14:paraId="191865CA" w14:textId="77777777" w:rsidR="0055331D" w:rsidRDefault="00F521A5">
            <w:pPr>
              <w:spacing w:after="0" w:line="259" w:lineRule="auto"/>
              <w:ind w:right="0" w:firstLine="0"/>
              <w:jc w:val="left"/>
            </w:pPr>
            <w:r>
              <w:rPr>
                <w:b/>
              </w:rPr>
              <w:t xml:space="preserve">Ismeretek/fejlesztési követelmények </w:t>
            </w:r>
          </w:p>
        </w:tc>
      </w:tr>
      <w:tr w:rsidR="0055331D" w14:paraId="6C5D53F3" w14:textId="77777777">
        <w:trPr>
          <w:trHeight w:val="1393"/>
        </w:trPr>
        <w:tc>
          <w:tcPr>
            <w:tcW w:w="9081" w:type="dxa"/>
            <w:gridSpan w:val="4"/>
            <w:tcBorders>
              <w:top w:val="single" w:sz="5" w:space="0" w:color="000000"/>
              <w:left w:val="single" w:sz="5" w:space="0" w:color="000000"/>
              <w:bottom w:val="single" w:sz="5" w:space="0" w:color="000000"/>
              <w:right w:val="single" w:sz="5" w:space="0" w:color="000000"/>
            </w:tcBorders>
          </w:tcPr>
          <w:p w14:paraId="6F154EC7" w14:textId="77777777" w:rsidR="0055331D" w:rsidRDefault="00F521A5">
            <w:pPr>
              <w:spacing w:after="23" w:line="259" w:lineRule="auto"/>
              <w:ind w:right="0" w:firstLine="0"/>
              <w:jc w:val="left"/>
            </w:pPr>
            <w:r>
              <w:t xml:space="preserve">A tanuló ismerje fel a tanulást támogató módszertani megoldások fontosságát </w:t>
            </w:r>
          </w:p>
          <w:p w14:paraId="1F7C17B7" w14:textId="77777777" w:rsidR="0055331D" w:rsidRDefault="00F521A5">
            <w:pPr>
              <w:spacing w:after="1" w:line="279" w:lineRule="auto"/>
              <w:ind w:right="76" w:firstLine="0"/>
            </w:pPr>
            <w:r>
              <w:t xml:space="preserve">Legyen képes saját tanulásának a megszervezésre, a tanulási környezet kialakítására Ismerje fel a fekete gazdaság és korrupció kedvezőtlen társadalmi / gazdasági következményeit Rendelkezzen alapvető álláskeresési ismeretekkel </w:t>
            </w:r>
          </w:p>
          <w:p w14:paraId="76A67ED9" w14:textId="77777777" w:rsidR="0055331D" w:rsidRDefault="00F521A5">
            <w:pPr>
              <w:spacing w:after="0" w:line="259" w:lineRule="auto"/>
              <w:ind w:right="0" w:firstLine="0"/>
              <w:jc w:val="left"/>
            </w:pPr>
            <w:r>
              <w:t xml:space="preserve">Legyen gyakorlata a konfliktusok feloldásában </w:t>
            </w:r>
          </w:p>
        </w:tc>
      </w:tr>
    </w:tbl>
    <w:p w14:paraId="536A7AB3" w14:textId="77777777" w:rsidR="0055331D" w:rsidRDefault="00F521A5">
      <w:pPr>
        <w:spacing w:after="11" w:line="259" w:lineRule="auto"/>
        <w:ind w:left="433" w:right="0" w:firstLine="0"/>
        <w:jc w:val="left"/>
      </w:pPr>
      <w:r>
        <w:rPr>
          <w:b/>
        </w:rPr>
        <w:t xml:space="preserve"> </w:t>
      </w:r>
    </w:p>
    <w:p w14:paraId="36F214BF" w14:textId="77777777" w:rsidR="0055331D" w:rsidRDefault="00F521A5">
      <w:pPr>
        <w:tabs>
          <w:tab w:val="center" w:pos="1829"/>
          <w:tab w:val="center" w:pos="3976"/>
          <w:tab w:val="center" w:pos="4685"/>
          <w:tab w:val="center" w:pos="5393"/>
          <w:tab w:val="center" w:pos="6103"/>
          <w:tab w:val="center" w:pos="6811"/>
          <w:tab w:val="center" w:pos="7910"/>
        </w:tabs>
        <w:spacing w:line="270" w:lineRule="auto"/>
        <w:ind w:right="0" w:firstLine="0"/>
        <w:jc w:val="left"/>
      </w:pPr>
      <w:r>
        <w:rPr>
          <w:rFonts w:ascii="Calibri" w:eastAsia="Calibri" w:hAnsi="Calibri" w:cs="Calibri"/>
          <w:sz w:val="22"/>
        </w:rPr>
        <w:tab/>
      </w:r>
      <w:r>
        <w:rPr>
          <w:b/>
        </w:rPr>
        <w:t xml:space="preserve">11. évfolyam: éves </w:t>
      </w:r>
      <w:proofErr w:type="gramStart"/>
      <w:r>
        <w:rPr>
          <w:b/>
        </w:rPr>
        <w:t xml:space="preserve">óraszám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Esti: 36 </w:t>
      </w:r>
    </w:p>
    <w:p w14:paraId="0012B690" w14:textId="77777777" w:rsidR="0055331D" w:rsidRDefault="00F521A5">
      <w:pPr>
        <w:spacing w:line="270" w:lineRule="auto"/>
        <w:ind w:left="443" w:right="0" w:hanging="10"/>
      </w:pPr>
      <w:r>
        <w:rPr>
          <w:b/>
        </w:rPr>
        <w:t xml:space="preserve">A témakörök áttekintő táblázata: </w:t>
      </w:r>
    </w:p>
    <w:tbl>
      <w:tblPr>
        <w:tblStyle w:val="TableGrid"/>
        <w:tblW w:w="8937" w:type="dxa"/>
        <w:tblInd w:w="426" w:type="dxa"/>
        <w:tblCellMar>
          <w:left w:w="126" w:type="dxa"/>
          <w:right w:w="174" w:type="dxa"/>
        </w:tblCellMar>
        <w:tblLook w:val="04A0" w:firstRow="1" w:lastRow="0" w:firstColumn="1" w:lastColumn="0" w:noHBand="0" w:noVBand="1"/>
      </w:tblPr>
      <w:tblGrid>
        <w:gridCol w:w="7519"/>
        <w:gridCol w:w="1418"/>
      </w:tblGrid>
      <w:tr w:rsidR="0055331D" w14:paraId="03A66954" w14:textId="77777777">
        <w:trPr>
          <w:trHeight w:val="493"/>
        </w:trPr>
        <w:tc>
          <w:tcPr>
            <w:tcW w:w="7519" w:type="dxa"/>
            <w:tcBorders>
              <w:top w:val="single" w:sz="5" w:space="0" w:color="000000"/>
              <w:left w:val="single" w:sz="5" w:space="0" w:color="000000"/>
              <w:bottom w:val="single" w:sz="5" w:space="0" w:color="000000"/>
              <w:right w:val="single" w:sz="5" w:space="0" w:color="000000"/>
            </w:tcBorders>
          </w:tcPr>
          <w:p w14:paraId="68F25740" w14:textId="77777777" w:rsidR="0055331D" w:rsidRDefault="00F521A5">
            <w:pPr>
              <w:spacing w:after="0" w:line="259" w:lineRule="auto"/>
              <w:ind w:right="75" w:firstLine="0"/>
              <w:jc w:val="center"/>
            </w:pPr>
            <w:r>
              <w:rPr>
                <w:b/>
              </w:rPr>
              <w:t xml:space="preserve">Témakör neve </w:t>
            </w:r>
          </w:p>
        </w:tc>
        <w:tc>
          <w:tcPr>
            <w:tcW w:w="1418" w:type="dxa"/>
            <w:tcBorders>
              <w:top w:val="single" w:sz="5" w:space="0" w:color="000000"/>
              <w:left w:val="single" w:sz="5" w:space="0" w:color="000000"/>
              <w:bottom w:val="single" w:sz="5" w:space="0" w:color="000000"/>
              <w:right w:val="single" w:sz="5" w:space="0" w:color="000000"/>
            </w:tcBorders>
          </w:tcPr>
          <w:p w14:paraId="340A2125" w14:textId="77777777" w:rsidR="0055331D" w:rsidRDefault="00F521A5">
            <w:pPr>
              <w:spacing w:after="0" w:line="259" w:lineRule="auto"/>
              <w:ind w:left="49" w:right="0" w:firstLine="0"/>
              <w:jc w:val="left"/>
            </w:pPr>
            <w:r>
              <w:rPr>
                <w:b/>
              </w:rPr>
              <w:t xml:space="preserve">óraszám: </w:t>
            </w:r>
          </w:p>
        </w:tc>
      </w:tr>
      <w:tr w:rsidR="0055331D" w14:paraId="7C92DA10" w14:textId="77777777">
        <w:trPr>
          <w:trHeight w:val="552"/>
        </w:trPr>
        <w:tc>
          <w:tcPr>
            <w:tcW w:w="7519" w:type="dxa"/>
            <w:tcBorders>
              <w:top w:val="single" w:sz="5" w:space="0" w:color="000000"/>
              <w:left w:val="single" w:sz="5" w:space="0" w:color="000000"/>
              <w:bottom w:val="single" w:sz="5" w:space="0" w:color="000000"/>
              <w:right w:val="single" w:sz="5" w:space="0" w:color="000000"/>
            </w:tcBorders>
          </w:tcPr>
          <w:p w14:paraId="222369AC" w14:textId="77777777" w:rsidR="0055331D" w:rsidRDefault="00F521A5">
            <w:pPr>
              <w:spacing w:after="0" w:line="259" w:lineRule="auto"/>
              <w:ind w:right="0" w:firstLine="0"/>
            </w:pPr>
            <w:r>
              <w:t xml:space="preserve">Minden téma esetében célszerű a tanulók előzetes tudáselemeinek az azonosítását elvégezni </w:t>
            </w:r>
          </w:p>
        </w:tc>
        <w:tc>
          <w:tcPr>
            <w:tcW w:w="1418" w:type="dxa"/>
            <w:tcBorders>
              <w:top w:val="single" w:sz="5" w:space="0" w:color="000000"/>
              <w:left w:val="single" w:sz="5" w:space="0" w:color="000000"/>
              <w:bottom w:val="single" w:sz="5" w:space="0" w:color="000000"/>
              <w:right w:val="single" w:sz="5" w:space="0" w:color="000000"/>
            </w:tcBorders>
          </w:tcPr>
          <w:p w14:paraId="4399C121" w14:textId="77777777" w:rsidR="0055331D" w:rsidRDefault="00F521A5">
            <w:pPr>
              <w:spacing w:after="0" w:line="259" w:lineRule="auto"/>
              <w:ind w:right="84" w:firstLine="0"/>
              <w:jc w:val="center"/>
            </w:pPr>
            <w:r>
              <w:t xml:space="preserve">2 </w:t>
            </w:r>
          </w:p>
        </w:tc>
      </w:tr>
      <w:tr w:rsidR="0055331D" w14:paraId="57F68FAA" w14:textId="77777777">
        <w:trPr>
          <w:trHeight w:val="492"/>
        </w:trPr>
        <w:tc>
          <w:tcPr>
            <w:tcW w:w="7519" w:type="dxa"/>
            <w:tcBorders>
              <w:top w:val="single" w:sz="5" w:space="0" w:color="000000"/>
              <w:left w:val="single" w:sz="5" w:space="0" w:color="000000"/>
              <w:bottom w:val="single" w:sz="5" w:space="0" w:color="000000"/>
              <w:right w:val="single" w:sz="5" w:space="0" w:color="000000"/>
            </w:tcBorders>
            <w:vAlign w:val="center"/>
          </w:tcPr>
          <w:p w14:paraId="28C4982B" w14:textId="77777777" w:rsidR="0055331D" w:rsidRDefault="00F521A5">
            <w:pPr>
              <w:spacing w:after="0" w:line="259" w:lineRule="auto"/>
              <w:ind w:right="0" w:firstLine="0"/>
              <w:jc w:val="left"/>
            </w:pPr>
            <w:r>
              <w:t xml:space="preserve">Tanulás tanítása 3. </w:t>
            </w:r>
          </w:p>
        </w:tc>
        <w:tc>
          <w:tcPr>
            <w:tcW w:w="1418" w:type="dxa"/>
            <w:tcBorders>
              <w:top w:val="single" w:sz="5" w:space="0" w:color="000000"/>
              <w:left w:val="single" w:sz="5" w:space="0" w:color="000000"/>
              <w:bottom w:val="single" w:sz="5" w:space="0" w:color="000000"/>
              <w:right w:val="single" w:sz="5" w:space="0" w:color="000000"/>
            </w:tcBorders>
          </w:tcPr>
          <w:p w14:paraId="190E62F2" w14:textId="77777777" w:rsidR="0055331D" w:rsidRDefault="00F521A5">
            <w:pPr>
              <w:spacing w:after="0" w:line="259" w:lineRule="auto"/>
              <w:ind w:right="84" w:firstLine="0"/>
              <w:jc w:val="center"/>
            </w:pPr>
            <w:r>
              <w:t xml:space="preserve">7 </w:t>
            </w:r>
          </w:p>
        </w:tc>
      </w:tr>
      <w:tr w:rsidR="0055331D" w14:paraId="6924FDE3" w14:textId="77777777">
        <w:trPr>
          <w:trHeight w:val="481"/>
        </w:trPr>
        <w:tc>
          <w:tcPr>
            <w:tcW w:w="7519" w:type="dxa"/>
            <w:tcBorders>
              <w:top w:val="single" w:sz="5" w:space="0" w:color="000000"/>
              <w:left w:val="single" w:sz="5" w:space="0" w:color="000000"/>
              <w:bottom w:val="single" w:sz="5" w:space="0" w:color="000000"/>
              <w:right w:val="single" w:sz="5" w:space="0" w:color="000000"/>
            </w:tcBorders>
          </w:tcPr>
          <w:p w14:paraId="28F25DFA" w14:textId="77777777" w:rsidR="0055331D" w:rsidRDefault="00F521A5">
            <w:pPr>
              <w:spacing w:after="0" w:line="259" w:lineRule="auto"/>
              <w:ind w:right="0" w:firstLine="0"/>
              <w:jc w:val="left"/>
            </w:pPr>
            <w:r>
              <w:t xml:space="preserve">Életpálya-építés-karriertervezés </w:t>
            </w:r>
          </w:p>
        </w:tc>
        <w:tc>
          <w:tcPr>
            <w:tcW w:w="1418" w:type="dxa"/>
            <w:tcBorders>
              <w:top w:val="single" w:sz="5" w:space="0" w:color="000000"/>
              <w:left w:val="single" w:sz="5" w:space="0" w:color="000000"/>
              <w:bottom w:val="single" w:sz="5" w:space="0" w:color="000000"/>
              <w:right w:val="single" w:sz="5" w:space="0" w:color="000000"/>
            </w:tcBorders>
          </w:tcPr>
          <w:p w14:paraId="750C04E7" w14:textId="77777777" w:rsidR="0055331D" w:rsidRDefault="00F521A5">
            <w:pPr>
              <w:spacing w:after="0" w:line="259" w:lineRule="auto"/>
              <w:ind w:right="84" w:firstLine="0"/>
              <w:jc w:val="center"/>
            </w:pPr>
            <w:r>
              <w:t xml:space="preserve">5 </w:t>
            </w:r>
          </w:p>
        </w:tc>
      </w:tr>
      <w:tr w:rsidR="0055331D" w14:paraId="3165A15A" w14:textId="77777777">
        <w:trPr>
          <w:trHeight w:val="492"/>
        </w:trPr>
        <w:tc>
          <w:tcPr>
            <w:tcW w:w="7519" w:type="dxa"/>
            <w:tcBorders>
              <w:top w:val="single" w:sz="5" w:space="0" w:color="000000"/>
              <w:left w:val="single" w:sz="5" w:space="0" w:color="000000"/>
              <w:bottom w:val="single" w:sz="5" w:space="0" w:color="000000"/>
              <w:right w:val="single" w:sz="5" w:space="0" w:color="000000"/>
            </w:tcBorders>
            <w:vAlign w:val="center"/>
          </w:tcPr>
          <w:p w14:paraId="4B2CE3ED" w14:textId="77777777" w:rsidR="0055331D" w:rsidRDefault="00F521A5">
            <w:pPr>
              <w:spacing w:after="0" w:line="259" w:lineRule="auto"/>
              <w:ind w:right="0" w:firstLine="0"/>
              <w:jc w:val="left"/>
            </w:pPr>
            <w:r>
              <w:t xml:space="preserve">Társadalmi normák és a deviáns magatartás </w:t>
            </w:r>
          </w:p>
        </w:tc>
        <w:tc>
          <w:tcPr>
            <w:tcW w:w="1418" w:type="dxa"/>
            <w:tcBorders>
              <w:top w:val="single" w:sz="5" w:space="0" w:color="000000"/>
              <w:left w:val="single" w:sz="5" w:space="0" w:color="000000"/>
              <w:bottom w:val="single" w:sz="5" w:space="0" w:color="000000"/>
              <w:right w:val="single" w:sz="5" w:space="0" w:color="000000"/>
            </w:tcBorders>
          </w:tcPr>
          <w:p w14:paraId="1430DB9C" w14:textId="77777777" w:rsidR="0055331D" w:rsidRDefault="00F521A5">
            <w:pPr>
              <w:spacing w:after="0" w:line="259" w:lineRule="auto"/>
              <w:ind w:right="84" w:firstLine="0"/>
              <w:jc w:val="center"/>
            </w:pPr>
            <w:r>
              <w:t xml:space="preserve">5 </w:t>
            </w:r>
          </w:p>
        </w:tc>
      </w:tr>
      <w:tr w:rsidR="0055331D" w14:paraId="25C9967A" w14:textId="77777777">
        <w:trPr>
          <w:trHeight w:val="480"/>
        </w:trPr>
        <w:tc>
          <w:tcPr>
            <w:tcW w:w="7519" w:type="dxa"/>
            <w:tcBorders>
              <w:top w:val="single" w:sz="5" w:space="0" w:color="000000"/>
              <w:left w:val="single" w:sz="5" w:space="0" w:color="000000"/>
              <w:bottom w:val="single" w:sz="5" w:space="0" w:color="000000"/>
              <w:right w:val="single" w:sz="5" w:space="0" w:color="000000"/>
            </w:tcBorders>
          </w:tcPr>
          <w:p w14:paraId="22EBBD95" w14:textId="77777777" w:rsidR="0055331D" w:rsidRDefault="00F521A5">
            <w:pPr>
              <w:spacing w:after="0" w:line="259" w:lineRule="auto"/>
              <w:ind w:right="0" w:firstLine="0"/>
              <w:jc w:val="left"/>
            </w:pPr>
            <w:r>
              <w:t xml:space="preserve">Tudatos vásárlási (fogyasztási szokások és az ökológiai lábnyom) </w:t>
            </w:r>
          </w:p>
        </w:tc>
        <w:tc>
          <w:tcPr>
            <w:tcW w:w="1418" w:type="dxa"/>
            <w:tcBorders>
              <w:top w:val="single" w:sz="5" w:space="0" w:color="000000"/>
              <w:left w:val="single" w:sz="5" w:space="0" w:color="000000"/>
              <w:bottom w:val="single" w:sz="5" w:space="0" w:color="000000"/>
              <w:right w:val="single" w:sz="5" w:space="0" w:color="000000"/>
            </w:tcBorders>
          </w:tcPr>
          <w:p w14:paraId="48D4C655" w14:textId="77777777" w:rsidR="0055331D" w:rsidRDefault="00F521A5">
            <w:pPr>
              <w:spacing w:after="0" w:line="259" w:lineRule="auto"/>
              <w:ind w:right="84" w:firstLine="0"/>
              <w:jc w:val="center"/>
            </w:pPr>
            <w:r>
              <w:t xml:space="preserve">5 </w:t>
            </w:r>
          </w:p>
        </w:tc>
      </w:tr>
      <w:tr w:rsidR="0055331D" w14:paraId="141AD341" w14:textId="77777777">
        <w:trPr>
          <w:trHeight w:val="493"/>
        </w:trPr>
        <w:tc>
          <w:tcPr>
            <w:tcW w:w="7519" w:type="dxa"/>
            <w:tcBorders>
              <w:top w:val="single" w:sz="5" w:space="0" w:color="000000"/>
              <w:left w:val="single" w:sz="5" w:space="0" w:color="000000"/>
              <w:bottom w:val="single" w:sz="5" w:space="0" w:color="000000"/>
              <w:right w:val="single" w:sz="5" w:space="0" w:color="000000"/>
            </w:tcBorders>
            <w:vAlign w:val="center"/>
          </w:tcPr>
          <w:p w14:paraId="419E99DE" w14:textId="77777777" w:rsidR="0055331D" w:rsidRDefault="00F521A5">
            <w:pPr>
              <w:spacing w:after="0" w:line="259" w:lineRule="auto"/>
              <w:ind w:right="0" w:firstLine="0"/>
              <w:jc w:val="left"/>
            </w:pPr>
            <w:r>
              <w:t xml:space="preserve">Helyi hagyományok, népszokások, hungarikumok  </w:t>
            </w:r>
          </w:p>
        </w:tc>
        <w:tc>
          <w:tcPr>
            <w:tcW w:w="1418" w:type="dxa"/>
            <w:tcBorders>
              <w:top w:val="single" w:sz="5" w:space="0" w:color="000000"/>
              <w:left w:val="single" w:sz="5" w:space="0" w:color="000000"/>
              <w:bottom w:val="single" w:sz="5" w:space="0" w:color="000000"/>
              <w:right w:val="single" w:sz="5" w:space="0" w:color="000000"/>
            </w:tcBorders>
          </w:tcPr>
          <w:p w14:paraId="7C81A16D" w14:textId="77777777" w:rsidR="0055331D" w:rsidRDefault="00F521A5">
            <w:pPr>
              <w:spacing w:after="0" w:line="259" w:lineRule="auto"/>
              <w:ind w:right="84" w:firstLine="0"/>
              <w:jc w:val="center"/>
            </w:pPr>
            <w:r>
              <w:t xml:space="preserve">7 </w:t>
            </w:r>
          </w:p>
        </w:tc>
      </w:tr>
      <w:tr w:rsidR="0055331D" w14:paraId="0C6ACCB7" w14:textId="77777777">
        <w:trPr>
          <w:trHeight w:val="480"/>
        </w:trPr>
        <w:tc>
          <w:tcPr>
            <w:tcW w:w="7519" w:type="dxa"/>
            <w:tcBorders>
              <w:top w:val="single" w:sz="5" w:space="0" w:color="000000"/>
              <w:left w:val="single" w:sz="5" w:space="0" w:color="000000"/>
              <w:bottom w:val="single" w:sz="5" w:space="0" w:color="000000"/>
              <w:right w:val="single" w:sz="5" w:space="0" w:color="000000"/>
            </w:tcBorders>
          </w:tcPr>
          <w:p w14:paraId="64271371" w14:textId="77777777" w:rsidR="0055331D" w:rsidRDefault="00F521A5">
            <w:pPr>
              <w:spacing w:after="0" w:line="259" w:lineRule="auto"/>
              <w:ind w:right="0" w:firstLine="0"/>
              <w:jc w:val="left"/>
            </w:pPr>
            <w:r>
              <w:t xml:space="preserve">A családi gazdálkodás tervezése </w:t>
            </w:r>
          </w:p>
        </w:tc>
        <w:tc>
          <w:tcPr>
            <w:tcW w:w="1418" w:type="dxa"/>
            <w:tcBorders>
              <w:top w:val="single" w:sz="5" w:space="0" w:color="000000"/>
              <w:left w:val="single" w:sz="5" w:space="0" w:color="000000"/>
              <w:bottom w:val="single" w:sz="5" w:space="0" w:color="000000"/>
              <w:right w:val="single" w:sz="5" w:space="0" w:color="000000"/>
            </w:tcBorders>
          </w:tcPr>
          <w:p w14:paraId="4A21C40C" w14:textId="77777777" w:rsidR="0055331D" w:rsidRDefault="00F521A5">
            <w:pPr>
              <w:spacing w:after="0" w:line="259" w:lineRule="auto"/>
              <w:ind w:right="84" w:firstLine="0"/>
              <w:jc w:val="center"/>
            </w:pPr>
            <w:r>
              <w:t xml:space="preserve">5 </w:t>
            </w:r>
          </w:p>
        </w:tc>
      </w:tr>
      <w:tr w:rsidR="0055331D" w14:paraId="791BF22C" w14:textId="77777777">
        <w:trPr>
          <w:trHeight w:val="492"/>
        </w:trPr>
        <w:tc>
          <w:tcPr>
            <w:tcW w:w="7519" w:type="dxa"/>
            <w:tcBorders>
              <w:top w:val="single" w:sz="5" w:space="0" w:color="000000"/>
              <w:left w:val="single" w:sz="5" w:space="0" w:color="000000"/>
              <w:bottom w:val="single" w:sz="5" w:space="0" w:color="000000"/>
              <w:right w:val="single" w:sz="5" w:space="0" w:color="000000"/>
            </w:tcBorders>
          </w:tcPr>
          <w:p w14:paraId="783C3F7A" w14:textId="77777777" w:rsidR="0055331D" w:rsidRDefault="00F521A5">
            <w:pPr>
              <w:spacing w:after="0" w:line="259" w:lineRule="auto"/>
              <w:ind w:right="68" w:firstLine="0"/>
              <w:jc w:val="right"/>
            </w:pPr>
            <w:r>
              <w:rPr>
                <w:b/>
              </w:rPr>
              <w:t xml:space="preserve">Összes óraszám: </w:t>
            </w:r>
          </w:p>
        </w:tc>
        <w:tc>
          <w:tcPr>
            <w:tcW w:w="1418" w:type="dxa"/>
            <w:tcBorders>
              <w:top w:val="single" w:sz="5" w:space="0" w:color="000000"/>
              <w:left w:val="single" w:sz="5" w:space="0" w:color="000000"/>
              <w:bottom w:val="single" w:sz="5" w:space="0" w:color="000000"/>
              <w:right w:val="single" w:sz="5" w:space="0" w:color="000000"/>
            </w:tcBorders>
          </w:tcPr>
          <w:p w14:paraId="3A5C1199" w14:textId="77777777" w:rsidR="0055331D" w:rsidRDefault="00F521A5">
            <w:pPr>
              <w:spacing w:after="0" w:line="259" w:lineRule="auto"/>
              <w:ind w:right="84" w:firstLine="0"/>
              <w:jc w:val="center"/>
            </w:pPr>
            <w:r>
              <w:rPr>
                <w:b/>
              </w:rPr>
              <w:t xml:space="preserve">36 </w:t>
            </w:r>
          </w:p>
        </w:tc>
      </w:tr>
    </w:tbl>
    <w:p w14:paraId="402668C9" w14:textId="77777777" w:rsidR="0055331D" w:rsidRDefault="00F521A5">
      <w:pPr>
        <w:spacing w:after="0" w:line="259" w:lineRule="auto"/>
        <w:ind w:left="433" w:right="0" w:firstLine="0"/>
        <w:jc w:val="left"/>
      </w:pPr>
      <w:r>
        <w:t xml:space="preserve"> </w:t>
      </w:r>
    </w:p>
    <w:tbl>
      <w:tblPr>
        <w:tblStyle w:val="TableGrid"/>
        <w:tblW w:w="9081" w:type="dxa"/>
        <w:tblInd w:w="426" w:type="dxa"/>
        <w:tblCellMar>
          <w:top w:w="42" w:type="dxa"/>
          <w:left w:w="78" w:type="dxa"/>
          <w:bottom w:w="26" w:type="dxa"/>
          <w:right w:w="139" w:type="dxa"/>
        </w:tblCellMar>
        <w:tblLook w:val="04A0" w:firstRow="1" w:lastRow="0" w:firstColumn="1" w:lastColumn="0" w:noHBand="0" w:noVBand="1"/>
      </w:tblPr>
      <w:tblGrid>
        <w:gridCol w:w="2271"/>
        <w:gridCol w:w="288"/>
        <w:gridCol w:w="5177"/>
        <w:gridCol w:w="1345"/>
      </w:tblGrid>
      <w:tr w:rsidR="0055331D" w14:paraId="55D32228" w14:textId="77777777">
        <w:trPr>
          <w:trHeight w:val="564"/>
        </w:trPr>
        <w:tc>
          <w:tcPr>
            <w:tcW w:w="2271" w:type="dxa"/>
            <w:tcBorders>
              <w:top w:val="single" w:sz="5" w:space="0" w:color="000000"/>
              <w:left w:val="single" w:sz="5" w:space="0" w:color="000000"/>
              <w:bottom w:val="single" w:sz="5" w:space="0" w:color="000000"/>
              <w:right w:val="single" w:sz="5" w:space="0" w:color="000000"/>
            </w:tcBorders>
          </w:tcPr>
          <w:p w14:paraId="1C8EC8F4" w14:textId="77777777" w:rsidR="0055331D" w:rsidRDefault="00F521A5">
            <w:pPr>
              <w:spacing w:after="0" w:line="259" w:lineRule="auto"/>
              <w:ind w:right="0" w:firstLine="0"/>
              <w:jc w:val="left"/>
            </w:pPr>
            <w:r>
              <w:rPr>
                <w:b/>
              </w:rPr>
              <w:t xml:space="preserve">Tematikai egység </w:t>
            </w:r>
          </w:p>
          <w:p w14:paraId="2CBFFBA1" w14:textId="77777777" w:rsidR="0055331D" w:rsidRDefault="00F521A5">
            <w:pPr>
              <w:spacing w:after="0" w:line="259" w:lineRule="auto"/>
              <w:ind w:right="0" w:firstLine="0"/>
              <w:jc w:val="left"/>
            </w:pPr>
            <w:r>
              <w:rPr>
                <w:b/>
              </w:rPr>
              <w:t xml:space="preserve"> </w:t>
            </w:r>
          </w:p>
        </w:tc>
        <w:tc>
          <w:tcPr>
            <w:tcW w:w="5466" w:type="dxa"/>
            <w:gridSpan w:val="2"/>
            <w:tcBorders>
              <w:top w:val="single" w:sz="5" w:space="0" w:color="000000"/>
              <w:left w:val="single" w:sz="5" w:space="0" w:color="000000"/>
              <w:bottom w:val="single" w:sz="5" w:space="0" w:color="000000"/>
              <w:right w:val="single" w:sz="5" w:space="0" w:color="000000"/>
            </w:tcBorders>
            <w:vAlign w:val="center"/>
          </w:tcPr>
          <w:p w14:paraId="5C2511CC" w14:textId="77777777" w:rsidR="0055331D" w:rsidRDefault="00F521A5">
            <w:pPr>
              <w:spacing w:after="0" w:line="259" w:lineRule="auto"/>
              <w:ind w:right="0" w:firstLine="0"/>
              <w:jc w:val="left"/>
            </w:pPr>
            <w:r>
              <w:rPr>
                <w:b/>
              </w:rPr>
              <w:t xml:space="preserve">Osztályközösség-építő program – 11. évfolyam </w:t>
            </w:r>
          </w:p>
        </w:tc>
        <w:tc>
          <w:tcPr>
            <w:tcW w:w="1345" w:type="dxa"/>
            <w:tcBorders>
              <w:top w:val="single" w:sz="5" w:space="0" w:color="000000"/>
              <w:left w:val="single" w:sz="5" w:space="0" w:color="000000"/>
              <w:bottom w:val="single" w:sz="5" w:space="0" w:color="000000"/>
              <w:right w:val="single" w:sz="5" w:space="0" w:color="000000"/>
            </w:tcBorders>
          </w:tcPr>
          <w:p w14:paraId="1528B5CC" w14:textId="77777777" w:rsidR="0055331D" w:rsidRDefault="00F521A5">
            <w:pPr>
              <w:spacing w:after="0" w:line="259" w:lineRule="auto"/>
              <w:ind w:right="0" w:firstLine="0"/>
              <w:jc w:val="left"/>
            </w:pPr>
            <w:r>
              <w:rPr>
                <w:b/>
              </w:rPr>
              <w:t xml:space="preserve">Órakeret E: 36 óra </w:t>
            </w:r>
          </w:p>
        </w:tc>
      </w:tr>
      <w:tr w:rsidR="0055331D" w14:paraId="13C6D727" w14:textId="77777777">
        <w:trPr>
          <w:trHeight w:val="685"/>
        </w:trPr>
        <w:tc>
          <w:tcPr>
            <w:tcW w:w="2271" w:type="dxa"/>
            <w:tcBorders>
              <w:top w:val="single" w:sz="5" w:space="0" w:color="000000"/>
              <w:left w:val="single" w:sz="5" w:space="0" w:color="000000"/>
              <w:bottom w:val="single" w:sz="5" w:space="0" w:color="000000"/>
              <w:right w:val="single" w:sz="5" w:space="0" w:color="000000"/>
            </w:tcBorders>
            <w:vAlign w:val="center"/>
          </w:tcPr>
          <w:p w14:paraId="1FD24A93" w14:textId="77777777" w:rsidR="0055331D" w:rsidRDefault="00F521A5">
            <w:pPr>
              <w:spacing w:after="0" w:line="259" w:lineRule="auto"/>
              <w:ind w:right="0" w:firstLine="0"/>
              <w:jc w:val="left"/>
            </w:pPr>
            <w:r>
              <w:rPr>
                <w:b/>
              </w:rPr>
              <w:t xml:space="preserve">Előzetes tudás </w:t>
            </w:r>
          </w:p>
        </w:tc>
        <w:tc>
          <w:tcPr>
            <w:tcW w:w="6811" w:type="dxa"/>
            <w:gridSpan w:val="3"/>
            <w:tcBorders>
              <w:top w:val="single" w:sz="5" w:space="0" w:color="000000"/>
              <w:left w:val="single" w:sz="5" w:space="0" w:color="000000"/>
              <w:bottom w:val="single" w:sz="5" w:space="0" w:color="000000"/>
              <w:right w:val="single" w:sz="5" w:space="0" w:color="000000"/>
            </w:tcBorders>
            <w:vAlign w:val="bottom"/>
          </w:tcPr>
          <w:p w14:paraId="6183AE69" w14:textId="77777777" w:rsidR="0055331D" w:rsidRDefault="00F521A5">
            <w:pPr>
              <w:spacing w:after="0" w:line="259" w:lineRule="auto"/>
              <w:ind w:right="0" w:firstLine="0"/>
            </w:pPr>
            <w:r>
              <w:t xml:space="preserve">Minden téma esetében célszerű a tanulók előzetes tudáselemeinek az azonosítását elvégezni. </w:t>
            </w:r>
          </w:p>
        </w:tc>
      </w:tr>
      <w:tr w:rsidR="0055331D" w14:paraId="51BF1E3A" w14:textId="77777777">
        <w:trPr>
          <w:trHeight w:val="1669"/>
        </w:trPr>
        <w:tc>
          <w:tcPr>
            <w:tcW w:w="2559" w:type="dxa"/>
            <w:gridSpan w:val="2"/>
            <w:tcBorders>
              <w:top w:val="single" w:sz="5" w:space="0" w:color="000000"/>
              <w:left w:val="single" w:sz="5" w:space="0" w:color="000000"/>
              <w:bottom w:val="single" w:sz="5" w:space="0" w:color="000000"/>
              <w:right w:val="single" w:sz="5" w:space="0" w:color="000000"/>
            </w:tcBorders>
            <w:vAlign w:val="center"/>
          </w:tcPr>
          <w:p w14:paraId="4E38A0F3" w14:textId="77777777" w:rsidR="0055331D" w:rsidRDefault="00F521A5">
            <w:pPr>
              <w:spacing w:after="0" w:line="259" w:lineRule="auto"/>
              <w:ind w:right="0" w:firstLine="0"/>
              <w:jc w:val="left"/>
            </w:pPr>
            <w:r>
              <w:rPr>
                <w:b/>
              </w:rPr>
              <w:lastRenderedPageBreak/>
              <w:t xml:space="preserve">A tantárgyhoz </w:t>
            </w:r>
          </w:p>
          <w:p w14:paraId="6D836371" w14:textId="77777777" w:rsidR="0055331D" w:rsidRDefault="00F521A5">
            <w:pPr>
              <w:spacing w:after="0" w:line="259" w:lineRule="auto"/>
              <w:ind w:right="58" w:firstLine="0"/>
              <w:jc w:val="left"/>
            </w:pPr>
            <w:r>
              <w:rPr>
                <w:b/>
              </w:rPr>
              <w:t>(műveltségterülethez) kapcsolható fejlesztési feladatok</w:t>
            </w:r>
            <w:r>
              <w:t xml:space="preserve"> </w:t>
            </w:r>
          </w:p>
        </w:tc>
        <w:tc>
          <w:tcPr>
            <w:tcW w:w="6523" w:type="dxa"/>
            <w:gridSpan w:val="2"/>
            <w:tcBorders>
              <w:top w:val="single" w:sz="5" w:space="0" w:color="000000"/>
              <w:left w:val="single" w:sz="5" w:space="0" w:color="000000"/>
              <w:bottom w:val="single" w:sz="5" w:space="0" w:color="000000"/>
              <w:right w:val="single" w:sz="5" w:space="0" w:color="000000"/>
            </w:tcBorders>
          </w:tcPr>
          <w:p w14:paraId="648AC5BB" w14:textId="77777777" w:rsidR="0055331D" w:rsidRDefault="00F521A5">
            <w:pPr>
              <w:spacing w:after="20" w:line="259" w:lineRule="auto"/>
              <w:ind w:right="0" w:firstLine="0"/>
              <w:jc w:val="left"/>
            </w:pPr>
            <w:r>
              <w:t xml:space="preserve">Tanulás tanítása 3. </w:t>
            </w:r>
          </w:p>
          <w:p w14:paraId="3AD0957D" w14:textId="77777777" w:rsidR="0055331D" w:rsidRDefault="00F521A5">
            <w:pPr>
              <w:spacing w:after="22" w:line="259" w:lineRule="auto"/>
              <w:ind w:right="0" w:firstLine="0"/>
              <w:jc w:val="left"/>
            </w:pPr>
            <w:r>
              <w:t xml:space="preserve">Életpálya-építés-karriertervezés </w:t>
            </w:r>
          </w:p>
          <w:p w14:paraId="6F03AE3B" w14:textId="77777777" w:rsidR="0055331D" w:rsidRDefault="00F521A5">
            <w:pPr>
              <w:spacing w:after="23" w:line="259" w:lineRule="auto"/>
              <w:ind w:right="0" w:firstLine="0"/>
              <w:jc w:val="left"/>
            </w:pPr>
            <w:r>
              <w:t xml:space="preserve">Társadalmi normák és a deviáns magatartás </w:t>
            </w:r>
          </w:p>
          <w:p w14:paraId="7B3FF4C2" w14:textId="77777777" w:rsidR="0055331D" w:rsidRDefault="00F521A5">
            <w:pPr>
              <w:spacing w:after="23" w:line="259" w:lineRule="auto"/>
              <w:ind w:right="0" w:firstLine="0"/>
              <w:jc w:val="left"/>
            </w:pPr>
            <w:r>
              <w:t xml:space="preserve">Tudatos vásárlási / fogyasztási szokások és az ökológiai lábnyom </w:t>
            </w:r>
          </w:p>
          <w:p w14:paraId="5F9DA2E5" w14:textId="77777777" w:rsidR="0055331D" w:rsidRDefault="00F521A5">
            <w:pPr>
              <w:spacing w:after="22" w:line="259" w:lineRule="auto"/>
              <w:ind w:right="0" w:firstLine="0"/>
              <w:jc w:val="left"/>
            </w:pPr>
            <w:r>
              <w:t xml:space="preserve">Helyi hagyományok, népszokások, hungarikumok </w:t>
            </w:r>
          </w:p>
          <w:p w14:paraId="3D7F251A" w14:textId="77777777" w:rsidR="0055331D" w:rsidRDefault="00F521A5">
            <w:pPr>
              <w:spacing w:after="0" w:line="259" w:lineRule="auto"/>
              <w:ind w:right="0" w:firstLine="0"/>
              <w:jc w:val="left"/>
            </w:pPr>
            <w:r>
              <w:t xml:space="preserve">A családi gazdálkodás tervezése </w:t>
            </w:r>
          </w:p>
        </w:tc>
      </w:tr>
      <w:tr w:rsidR="0055331D" w14:paraId="4EC4AB8A" w14:textId="77777777">
        <w:trPr>
          <w:trHeight w:val="288"/>
        </w:trPr>
        <w:tc>
          <w:tcPr>
            <w:tcW w:w="9081" w:type="dxa"/>
            <w:gridSpan w:val="4"/>
            <w:tcBorders>
              <w:top w:val="single" w:sz="5" w:space="0" w:color="000000"/>
              <w:left w:val="single" w:sz="5" w:space="0" w:color="000000"/>
              <w:bottom w:val="single" w:sz="5" w:space="0" w:color="000000"/>
              <w:right w:val="single" w:sz="5" w:space="0" w:color="000000"/>
            </w:tcBorders>
          </w:tcPr>
          <w:p w14:paraId="2BF7715C" w14:textId="77777777" w:rsidR="0055331D" w:rsidRDefault="00F521A5">
            <w:pPr>
              <w:spacing w:after="0" w:line="259" w:lineRule="auto"/>
              <w:ind w:right="0" w:firstLine="0"/>
              <w:jc w:val="left"/>
            </w:pPr>
            <w:r>
              <w:rPr>
                <w:b/>
              </w:rPr>
              <w:t xml:space="preserve">Ismeretek/fejlesztési követelmények </w:t>
            </w:r>
          </w:p>
        </w:tc>
      </w:tr>
    </w:tbl>
    <w:p w14:paraId="69F5B428" w14:textId="77777777" w:rsidR="0055331D" w:rsidRDefault="00F521A5">
      <w:pPr>
        <w:pBdr>
          <w:top w:val="single" w:sz="5" w:space="0" w:color="000000"/>
          <w:left w:val="single" w:sz="5" w:space="0" w:color="000000"/>
          <w:bottom w:val="single" w:sz="5" w:space="0" w:color="000000"/>
          <w:right w:val="single" w:sz="5" w:space="0" w:color="000000"/>
        </w:pBdr>
        <w:spacing w:after="12" w:line="269" w:lineRule="auto"/>
        <w:ind w:left="499" w:right="458" w:hanging="10"/>
      </w:pPr>
      <w:r>
        <w:t xml:space="preserve">A tanuló ismerje fel a tanulást támogató módszertani megoldások fontosságát </w:t>
      </w:r>
    </w:p>
    <w:p w14:paraId="120D595F" w14:textId="77777777" w:rsidR="0055331D" w:rsidRDefault="00F521A5">
      <w:pPr>
        <w:pBdr>
          <w:top w:val="single" w:sz="5" w:space="0" w:color="000000"/>
          <w:left w:val="single" w:sz="5" w:space="0" w:color="000000"/>
          <w:bottom w:val="single" w:sz="5" w:space="0" w:color="000000"/>
          <w:right w:val="single" w:sz="5" w:space="0" w:color="000000"/>
        </w:pBdr>
        <w:spacing w:after="12" w:line="269" w:lineRule="auto"/>
        <w:ind w:left="499" w:right="458" w:hanging="10"/>
      </w:pPr>
      <w:r>
        <w:t xml:space="preserve">Legyen képes saját tanulásának a megszervezésre, a tanulási környezet kialakítására Legyen képes különféle információforrások felhasználására az eredményes tanulás érdekében Legyen elképzelése a normakövető és normaszegő magatartási mintákról </w:t>
      </w:r>
    </w:p>
    <w:p w14:paraId="252A4823" w14:textId="77777777" w:rsidR="0055331D" w:rsidRDefault="00F521A5">
      <w:pPr>
        <w:pBdr>
          <w:top w:val="single" w:sz="5" w:space="0" w:color="000000"/>
          <w:left w:val="single" w:sz="5" w:space="0" w:color="000000"/>
          <w:bottom w:val="single" w:sz="5" w:space="0" w:color="000000"/>
          <w:right w:val="single" w:sz="5" w:space="0" w:color="000000"/>
        </w:pBdr>
        <w:spacing w:after="12" w:line="269" w:lineRule="auto"/>
        <w:ind w:left="499" w:right="458" w:hanging="10"/>
      </w:pPr>
      <w:r>
        <w:t xml:space="preserve">Ismerje fel a tudatos fogyasztás és vásárlás társadalmi szintű hasznosságát </w:t>
      </w:r>
    </w:p>
    <w:p w14:paraId="621E2A26" w14:textId="77777777" w:rsidR="0055331D" w:rsidRDefault="00F521A5">
      <w:pPr>
        <w:pBdr>
          <w:top w:val="single" w:sz="5" w:space="0" w:color="000000"/>
          <w:left w:val="single" w:sz="5" w:space="0" w:color="000000"/>
          <w:bottom w:val="single" w:sz="5" w:space="0" w:color="000000"/>
          <w:right w:val="single" w:sz="5" w:space="0" w:color="000000"/>
        </w:pBdr>
        <w:spacing w:after="12" w:line="269" w:lineRule="auto"/>
        <w:ind w:left="499" w:right="458" w:hanging="10"/>
      </w:pPr>
      <w:r>
        <w:t xml:space="preserve">Legyen képes reális családi költségvetés megtervezésére </w:t>
      </w:r>
    </w:p>
    <w:p w14:paraId="3A43DFED" w14:textId="77777777" w:rsidR="0055331D" w:rsidRDefault="00F521A5">
      <w:pPr>
        <w:spacing w:after="7" w:line="259" w:lineRule="auto"/>
        <w:ind w:left="433" w:right="0" w:firstLine="0"/>
        <w:jc w:val="left"/>
      </w:pPr>
      <w:r>
        <w:rPr>
          <w:b/>
        </w:rPr>
        <w:t xml:space="preserve"> </w:t>
      </w:r>
    </w:p>
    <w:p w14:paraId="58F2650E" w14:textId="77777777" w:rsidR="0055331D" w:rsidRDefault="00F521A5">
      <w:pPr>
        <w:tabs>
          <w:tab w:val="center" w:pos="1108"/>
          <w:tab w:val="center" w:pos="2559"/>
          <w:tab w:val="center" w:pos="3268"/>
          <w:tab w:val="center" w:pos="3976"/>
          <w:tab w:val="center" w:pos="4685"/>
          <w:tab w:val="center" w:pos="5393"/>
          <w:tab w:val="center" w:pos="6103"/>
          <w:tab w:val="center" w:pos="8114"/>
        </w:tabs>
        <w:spacing w:line="270" w:lineRule="auto"/>
        <w:ind w:right="0" w:firstLine="0"/>
        <w:jc w:val="left"/>
      </w:pPr>
      <w:r>
        <w:rPr>
          <w:rFonts w:ascii="Calibri" w:eastAsia="Calibri" w:hAnsi="Calibri" w:cs="Calibri"/>
          <w:sz w:val="22"/>
        </w:rPr>
        <w:tab/>
      </w:r>
      <w:r>
        <w:rPr>
          <w:b/>
        </w:rPr>
        <w:t xml:space="preserve">12. </w:t>
      </w:r>
      <w:proofErr w:type="gramStart"/>
      <w:r>
        <w:rPr>
          <w:b/>
        </w:rPr>
        <w:t xml:space="preserve">évfolyam: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éves óraszám: Esti: 32óra </w:t>
      </w:r>
    </w:p>
    <w:p w14:paraId="661BC1BF" w14:textId="77777777" w:rsidR="0055331D" w:rsidRDefault="00F521A5">
      <w:pPr>
        <w:spacing w:line="270" w:lineRule="auto"/>
        <w:ind w:left="443" w:right="0" w:hanging="10"/>
      </w:pPr>
      <w:r>
        <w:rPr>
          <w:b/>
        </w:rPr>
        <w:t xml:space="preserve">A témakörök áttekintő táblázata: </w:t>
      </w:r>
    </w:p>
    <w:tbl>
      <w:tblPr>
        <w:tblStyle w:val="TableGrid"/>
        <w:tblW w:w="9225" w:type="dxa"/>
        <w:tblInd w:w="426" w:type="dxa"/>
        <w:tblCellMar>
          <w:left w:w="126" w:type="dxa"/>
          <w:bottom w:w="26" w:type="dxa"/>
          <w:right w:w="174" w:type="dxa"/>
        </w:tblCellMar>
        <w:tblLook w:val="04A0" w:firstRow="1" w:lastRow="0" w:firstColumn="1" w:lastColumn="0" w:noHBand="0" w:noVBand="1"/>
      </w:tblPr>
      <w:tblGrid>
        <w:gridCol w:w="7808"/>
        <w:gridCol w:w="1417"/>
      </w:tblGrid>
      <w:tr w:rsidR="0055331D" w14:paraId="45C447EE" w14:textId="77777777">
        <w:trPr>
          <w:trHeight w:val="492"/>
        </w:trPr>
        <w:tc>
          <w:tcPr>
            <w:tcW w:w="7808" w:type="dxa"/>
            <w:tcBorders>
              <w:top w:val="single" w:sz="5" w:space="0" w:color="000000"/>
              <w:left w:val="single" w:sz="5" w:space="0" w:color="000000"/>
              <w:bottom w:val="single" w:sz="5" w:space="0" w:color="000000"/>
              <w:right w:val="single" w:sz="5" w:space="0" w:color="000000"/>
            </w:tcBorders>
          </w:tcPr>
          <w:p w14:paraId="51E4994C" w14:textId="77777777" w:rsidR="0055331D" w:rsidRDefault="00F521A5">
            <w:pPr>
              <w:spacing w:after="0" w:line="259" w:lineRule="auto"/>
              <w:ind w:right="76" w:firstLine="0"/>
              <w:jc w:val="center"/>
            </w:pPr>
            <w:r>
              <w:rPr>
                <w:b/>
              </w:rPr>
              <w:t xml:space="preserve">Témakör neve </w:t>
            </w:r>
          </w:p>
        </w:tc>
        <w:tc>
          <w:tcPr>
            <w:tcW w:w="1417" w:type="dxa"/>
            <w:tcBorders>
              <w:top w:val="single" w:sz="5" w:space="0" w:color="000000"/>
              <w:left w:val="single" w:sz="5" w:space="0" w:color="000000"/>
              <w:bottom w:val="single" w:sz="5" w:space="0" w:color="000000"/>
              <w:right w:val="single" w:sz="5" w:space="0" w:color="000000"/>
            </w:tcBorders>
          </w:tcPr>
          <w:p w14:paraId="49D9DB71" w14:textId="77777777" w:rsidR="0055331D" w:rsidRDefault="00F521A5">
            <w:pPr>
              <w:spacing w:after="0" w:line="259" w:lineRule="auto"/>
              <w:ind w:right="90" w:firstLine="0"/>
              <w:jc w:val="center"/>
            </w:pPr>
            <w:r>
              <w:rPr>
                <w:b/>
              </w:rPr>
              <w:t xml:space="preserve">Esti </w:t>
            </w:r>
          </w:p>
        </w:tc>
      </w:tr>
      <w:tr w:rsidR="0055331D" w14:paraId="7A1A57DC" w14:textId="77777777">
        <w:trPr>
          <w:trHeight w:val="565"/>
        </w:trPr>
        <w:tc>
          <w:tcPr>
            <w:tcW w:w="7808" w:type="dxa"/>
            <w:tcBorders>
              <w:top w:val="single" w:sz="5" w:space="0" w:color="000000"/>
              <w:left w:val="single" w:sz="5" w:space="0" w:color="000000"/>
              <w:bottom w:val="single" w:sz="5" w:space="0" w:color="000000"/>
              <w:right w:val="single" w:sz="5" w:space="0" w:color="000000"/>
            </w:tcBorders>
          </w:tcPr>
          <w:p w14:paraId="1608530D" w14:textId="77777777" w:rsidR="0055331D" w:rsidRDefault="00F521A5">
            <w:pPr>
              <w:spacing w:after="0" w:line="259" w:lineRule="auto"/>
              <w:ind w:right="0" w:firstLine="0"/>
            </w:pPr>
            <w:r>
              <w:t xml:space="preserve">Minden téma esetében célszerű a tanulók előzetes tudáselemeinek az azonosítását elvégezni </w:t>
            </w:r>
          </w:p>
        </w:tc>
        <w:tc>
          <w:tcPr>
            <w:tcW w:w="1417" w:type="dxa"/>
            <w:tcBorders>
              <w:top w:val="single" w:sz="5" w:space="0" w:color="000000"/>
              <w:left w:val="single" w:sz="5" w:space="0" w:color="000000"/>
              <w:bottom w:val="single" w:sz="5" w:space="0" w:color="000000"/>
              <w:right w:val="single" w:sz="5" w:space="0" w:color="000000"/>
            </w:tcBorders>
          </w:tcPr>
          <w:p w14:paraId="5866C82D" w14:textId="77777777" w:rsidR="0055331D" w:rsidRDefault="00F521A5">
            <w:pPr>
              <w:spacing w:after="0" w:line="259" w:lineRule="auto"/>
              <w:ind w:right="84" w:firstLine="0"/>
              <w:jc w:val="center"/>
            </w:pPr>
            <w:r>
              <w:t xml:space="preserve">2 </w:t>
            </w:r>
          </w:p>
        </w:tc>
      </w:tr>
      <w:tr w:rsidR="0055331D" w14:paraId="749EBC5A" w14:textId="77777777">
        <w:trPr>
          <w:trHeight w:val="480"/>
        </w:trPr>
        <w:tc>
          <w:tcPr>
            <w:tcW w:w="7808" w:type="dxa"/>
            <w:tcBorders>
              <w:top w:val="single" w:sz="5" w:space="0" w:color="000000"/>
              <w:left w:val="single" w:sz="5" w:space="0" w:color="000000"/>
              <w:bottom w:val="single" w:sz="5" w:space="0" w:color="000000"/>
              <w:right w:val="single" w:sz="5" w:space="0" w:color="000000"/>
            </w:tcBorders>
          </w:tcPr>
          <w:p w14:paraId="5FA99A3E" w14:textId="77777777" w:rsidR="0055331D" w:rsidRDefault="00F521A5">
            <w:pPr>
              <w:spacing w:after="0" w:line="259" w:lineRule="auto"/>
              <w:ind w:right="0" w:firstLine="0"/>
              <w:jc w:val="left"/>
            </w:pPr>
            <w:r>
              <w:t xml:space="preserve">Tanulás tanítása 4. </w:t>
            </w:r>
          </w:p>
        </w:tc>
        <w:tc>
          <w:tcPr>
            <w:tcW w:w="1417" w:type="dxa"/>
            <w:tcBorders>
              <w:top w:val="single" w:sz="5" w:space="0" w:color="000000"/>
              <w:left w:val="single" w:sz="5" w:space="0" w:color="000000"/>
              <w:bottom w:val="single" w:sz="5" w:space="0" w:color="000000"/>
              <w:right w:val="single" w:sz="5" w:space="0" w:color="000000"/>
            </w:tcBorders>
          </w:tcPr>
          <w:p w14:paraId="088F182A" w14:textId="77777777" w:rsidR="0055331D" w:rsidRDefault="00F521A5">
            <w:pPr>
              <w:spacing w:after="0" w:line="259" w:lineRule="auto"/>
              <w:ind w:right="84" w:firstLine="0"/>
              <w:jc w:val="center"/>
            </w:pPr>
            <w:r>
              <w:t xml:space="preserve">5 </w:t>
            </w:r>
          </w:p>
        </w:tc>
      </w:tr>
      <w:tr w:rsidR="0055331D" w14:paraId="005C0C5B" w14:textId="77777777">
        <w:trPr>
          <w:trHeight w:val="684"/>
        </w:trPr>
        <w:tc>
          <w:tcPr>
            <w:tcW w:w="7808" w:type="dxa"/>
            <w:tcBorders>
              <w:top w:val="single" w:sz="5" w:space="0" w:color="000000"/>
              <w:left w:val="single" w:sz="5" w:space="0" w:color="000000"/>
              <w:bottom w:val="single" w:sz="5" w:space="0" w:color="000000"/>
              <w:right w:val="single" w:sz="5" w:space="0" w:color="000000"/>
            </w:tcBorders>
            <w:vAlign w:val="bottom"/>
          </w:tcPr>
          <w:p w14:paraId="08ACB246" w14:textId="77777777" w:rsidR="0055331D" w:rsidRDefault="00F521A5">
            <w:pPr>
              <w:spacing w:after="0" w:line="259" w:lineRule="auto"/>
              <w:ind w:right="0" w:firstLine="0"/>
            </w:pPr>
            <w:r>
              <w:t xml:space="preserve">Tanulási stratégiák az érettségire (együtt vagy külön? –tanulóközösségek előnyei és hátrányai) </w:t>
            </w:r>
          </w:p>
        </w:tc>
        <w:tc>
          <w:tcPr>
            <w:tcW w:w="1417" w:type="dxa"/>
            <w:tcBorders>
              <w:top w:val="single" w:sz="5" w:space="0" w:color="000000"/>
              <w:left w:val="single" w:sz="5" w:space="0" w:color="000000"/>
              <w:bottom w:val="single" w:sz="5" w:space="0" w:color="000000"/>
              <w:right w:val="single" w:sz="5" w:space="0" w:color="000000"/>
            </w:tcBorders>
          </w:tcPr>
          <w:p w14:paraId="643FD85B" w14:textId="77777777" w:rsidR="0055331D" w:rsidRDefault="00F521A5">
            <w:pPr>
              <w:spacing w:after="0" w:line="259" w:lineRule="auto"/>
              <w:ind w:right="84" w:firstLine="0"/>
              <w:jc w:val="center"/>
            </w:pPr>
            <w:r>
              <w:t xml:space="preserve">5 </w:t>
            </w:r>
          </w:p>
        </w:tc>
      </w:tr>
      <w:tr w:rsidR="0055331D" w14:paraId="592CD1F1" w14:textId="77777777">
        <w:trPr>
          <w:trHeight w:val="685"/>
        </w:trPr>
        <w:tc>
          <w:tcPr>
            <w:tcW w:w="7808" w:type="dxa"/>
            <w:tcBorders>
              <w:top w:val="single" w:sz="5" w:space="0" w:color="000000"/>
              <w:left w:val="single" w:sz="5" w:space="0" w:color="000000"/>
              <w:bottom w:val="single" w:sz="5" w:space="0" w:color="000000"/>
              <w:right w:val="single" w:sz="5" w:space="0" w:color="000000"/>
            </w:tcBorders>
            <w:vAlign w:val="bottom"/>
          </w:tcPr>
          <w:p w14:paraId="6652A4BF" w14:textId="77777777" w:rsidR="0055331D" w:rsidRDefault="00F521A5">
            <w:pPr>
              <w:spacing w:after="0" w:line="259" w:lineRule="auto"/>
              <w:ind w:right="0" w:firstLine="0"/>
              <w:jc w:val="left"/>
            </w:pPr>
            <w:r>
              <w:t xml:space="preserve">A társadalmi integráció /kohézió (az együttélés dilemmái – többség/ kisebbség) </w:t>
            </w:r>
          </w:p>
        </w:tc>
        <w:tc>
          <w:tcPr>
            <w:tcW w:w="1417" w:type="dxa"/>
            <w:tcBorders>
              <w:top w:val="single" w:sz="5" w:space="0" w:color="000000"/>
              <w:left w:val="single" w:sz="5" w:space="0" w:color="000000"/>
              <w:bottom w:val="single" w:sz="5" w:space="0" w:color="000000"/>
              <w:right w:val="single" w:sz="5" w:space="0" w:color="000000"/>
            </w:tcBorders>
          </w:tcPr>
          <w:p w14:paraId="0B871B3E" w14:textId="77777777" w:rsidR="0055331D" w:rsidRDefault="00F521A5">
            <w:pPr>
              <w:spacing w:after="0" w:line="259" w:lineRule="auto"/>
              <w:ind w:right="84" w:firstLine="0"/>
              <w:jc w:val="center"/>
            </w:pPr>
            <w:r>
              <w:t xml:space="preserve">5 </w:t>
            </w:r>
          </w:p>
        </w:tc>
      </w:tr>
      <w:tr w:rsidR="0055331D" w14:paraId="64E1E9FB" w14:textId="77777777">
        <w:trPr>
          <w:trHeight w:val="481"/>
        </w:trPr>
        <w:tc>
          <w:tcPr>
            <w:tcW w:w="7808" w:type="dxa"/>
            <w:tcBorders>
              <w:top w:val="single" w:sz="5" w:space="0" w:color="000000"/>
              <w:left w:val="single" w:sz="5" w:space="0" w:color="000000"/>
              <w:bottom w:val="single" w:sz="5" w:space="0" w:color="000000"/>
              <w:right w:val="single" w:sz="5" w:space="0" w:color="000000"/>
            </w:tcBorders>
          </w:tcPr>
          <w:p w14:paraId="277F0223" w14:textId="77777777" w:rsidR="0055331D" w:rsidRDefault="00F521A5">
            <w:pPr>
              <w:spacing w:after="0" w:line="259" w:lineRule="auto"/>
              <w:ind w:right="0" w:firstLine="0"/>
              <w:jc w:val="left"/>
            </w:pPr>
            <w:r>
              <w:t xml:space="preserve">Házasság, család, gyermekvállalás (demográfia </w:t>
            </w:r>
            <w:proofErr w:type="spellStart"/>
            <w:r>
              <w:t>mikro</w:t>
            </w:r>
            <w:proofErr w:type="spellEnd"/>
            <w:r>
              <w:t xml:space="preserve"> és </w:t>
            </w:r>
            <w:proofErr w:type="spellStart"/>
            <w:r>
              <w:t>makro</w:t>
            </w:r>
            <w:proofErr w:type="spellEnd"/>
            <w:r>
              <w:t xml:space="preserve"> szinten) </w:t>
            </w:r>
          </w:p>
        </w:tc>
        <w:tc>
          <w:tcPr>
            <w:tcW w:w="1417" w:type="dxa"/>
            <w:tcBorders>
              <w:top w:val="single" w:sz="5" w:space="0" w:color="000000"/>
              <w:left w:val="single" w:sz="5" w:space="0" w:color="000000"/>
              <w:bottom w:val="single" w:sz="5" w:space="0" w:color="000000"/>
              <w:right w:val="single" w:sz="5" w:space="0" w:color="000000"/>
            </w:tcBorders>
          </w:tcPr>
          <w:p w14:paraId="4E81CEA8" w14:textId="77777777" w:rsidR="0055331D" w:rsidRDefault="00F521A5">
            <w:pPr>
              <w:spacing w:after="0" w:line="259" w:lineRule="auto"/>
              <w:ind w:right="84" w:firstLine="0"/>
              <w:jc w:val="center"/>
            </w:pPr>
            <w:r>
              <w:t xml:space="preserve">5 </w:t>
            </w:r>
          </w:p>
        </w:tc>
      </w:tr>
      <w:tr w:rsidR="0055331D" w14:paraId="041C9772" w14:textId="77777777">
        <w:trPr>
          <w:trHeight w:val="492"/>
        </w:trPr>
        <w:tc>
          <w:tcPr>
            <w:tcW w:w="7808" w:type="dxa"/>
            <w:tcBorders>
              <w:top w:val="single" w:sz="5" w:space="0" w:color="000000"/>
              <w:left w:val="single" w:sz="5" w:space="0" w:color="000000"/>
              <w:bottom w:val="single" w:sz="5" w:space="0" w:color="000000"/>
              <w:right w:val="single" w:sz="5" w:space="0" w:color="000000"/>
            </w:tcBorders>
            <w:vAlign w:val="center"/>
          </w:tcPr>
          <w:p w14:paraId="49DA320D" w14:textId="77777777" w:rsidR="0055331D" w:rsidRDefault="00F521A5">
            <w:pPr>
              <w:spacing w:after="0" w:line="259" w:lineRule="auto"/>
              <w:ind w:right="0" w:firstLine="0"/>
              <w:jc w:val="left"/>
            </w:pPr>
            <w:r>
              <w:t xml:space="preserve">Férfiak és nők a társadalomban (a hagyományos nemi szerepek változásai) </w:t>
            </w:r>
          </w:p>
        </w:tc>
        <w:tc>
          <w:tcPr>
            <w:tcW w:w="1417" w:type="dxa"/>
            <w:tcBorders>
              <w:top w:val="single" w:sz="5" w:space="0" w:color="000000"/>
              <w:left w:val="single" w:sz="5" w:space="0" w:color="000000"/>
              <w:bottom w:val="single" w:sz="5" w:space="0" w:color="000000"/>
              <w:right w:val="single" w:sz="5" w:space="0" w:color="000000"/>
            </w:tcBorders>
          </w:tcPr>
          <w:p w14:paraId="52BEFDD4" w14:textId="77777777" w:rsidR="0055331D" w:rsidRDefault="00F521A5">
            <w:pPr>
              <w:spacing w:after="0" w:line="259" w:lineRule="auto"/>
              <w:ind w:right="84" w:firstLine="0"/>
              <w:jc w:val="center"/>
            </w:pPr>
            <w:r>
              <w:t xml:space="preserve">7 </w:t>
            </w:r>
          </w:p>
        </w:tc>
      </w:tr>
      <w:tr w:rsidR="0055331D" w14:paraId="2061250E" w14:textId="77777777">
        <w:trPr>
          <w:trHeight w:val="685"/>
        </w:trPr>
        <w:tc>
          <w:tcPr>
            <w:tcW w:w="7808" w:type="dxa"/>
            <w:tcBorders>
              <w:top w:val="single" w:sz="5" w:space="0" w:color="000000"/>
              <w:left w:val="single" w:sz="5" w:space="0" w:color="000000"/>
              <w:bottom w:val="single" w:sz="5" w:space="0" w:color="000000"/>
              <w:right w:val="single" w:sz="5" w:space="0" w:color="000000"/>
            </w:tcBorders>
            <w:vAlign w:val="bottom"/>
          </w:tcPr>
          <w:p w14:paraId="57EA9354" w14:textId="77777777" w:rsidR="0055331D" w:rsidRDefault="00F521A5">
            <w:pPr>
              <w:spacing w:after="0" w:line="259" w:lineRule="auto"/>
              <w:ind w:right="0" w:firstLine="0"/>
              <w:jc w:val="left"/>
            </w:pPr>
            <w:r>
              <w:t xml:space="preserve">Mit gondolunk a műveltségről? (általános </w:t>
            </w:r>
            <w:proofErr w:type="spellStart"/>
            <w:r>
              <w:t>műveltéség</w:t>
            </w:r>
            <w:proofErr w:type="spellEnd"/>
            <w:r>
              <w:t xml:space="preserve"> – iskolai tudás dilemmái) </w:t>
            </w:r>
          </w:p>
        </w:tc>
        <w:tc>
          <w:tcPr>
            <w:tcW w:w="1417" w:type="dxa"/>
            <w:tcBorders>
              <w:top w:val="single" w:sz="5" w:space="0" w:color="000000"/>
              <w:left w:val="single" w:sz="5" w:space="0" w:color="000000"/>
              <w:bottom w:val="single" w:sz="5" w:space="0" w:color="000000"/>
              <w:right w:val="single" w:sz="5" w:space="0" w:color="000000"/>
            </w:tcBorders>
          </w:tcPr>
          <w:p w14:paraId="5D22F014" w14:textId="77777777" w:rsidR="0055331D" w:rsidRDefault="00F521A5">
            <w:pPr>
              <w:spacing w:after="0" w:line="259" w:lineRule="auto"/>
              <w:ind w:right="84" w:firstLine="0"/>
              <w:jc w:val="center"/>
            </w:pPr>
            <w:r>
              <w:t xml:space="preserve">3 </w:t>
            </w:r>
          </w:p>
        </w:tc>
      </w:tr>
      <w:tr w:rsidR="0055331D" w14:paraId="5AA15CC2" w14:textId="77777777">
        <w:trPr>
          <w:trHeight w:val="480"/>
        </w:trPr>
        <w:tc>
          <w:tcPr>
            <w:tcW w:w="7808" w:type="dxa"/>
            <w:tcBorders>
              <w:top w:val="single" w:sz="5" w:space="0" w:color="000000"/>
              <w:left w:val="single" w:sz="5" w:space="0" w:color="000000"/>
              <w:bottom w:val="single" w:sz="5" w:space="0" w:color="000000"/>
              <w:right w:val="single" w:sz="5" w:space="0" w:color="000000"/>
            </w:tcBorders>
          </w:tcPr>
          <w:p w14:paraId="49D7523E" w14:textId="77777777" w:rsidR="0055331D" w:rsidRDefault="00F521A5">
            <w:pPr>
              <w:spacing w:after="0" w:line="259" w:lineRule="auto"/>
              <w:ind w:right="68" w:firstLine="0"/>
              <w:jc w:val="right"/>
            </w:pPr>
            <w:r>
              <w:rPr>
                <w:b/>
              </w:rPr>
              <w:t xml:space="preserve">Összes óraszám: </w:t>
            </w:r>
          </w:p>
        </w:tc>
        <w:tc>
          <w:tcPr>
            <w:tcW w:w="1417" w:type="dxa"/>
            <w:tcBorders>
              <w:top w:val="single" w:sz="5" w:space="0" w:color="000000"/>
              <w:left w:val="single" w:sz="5" w:space="0" w:color="000000"/>
              <w:bottom w:val="single" w:sz="5" w:space="0" w:color="000000"/>
              <w:right w:val="single" w:sz="5" w:space="0" w:color="000000"/>
            </w:tcBorders>
          </w:tcPr>
          <w:p w14:paraId="647AEB4A" w14:textId="77777777" w:rsidR="0055331D" w:rsidRDefault="00F521A5">
            <w:pPr>
              <w:spacing w:after="0" w:line="259" w:lineRule="auto"/>
              <w:ind w:right="84" w:firstLine="0"/>
              <w:jc w:val="center"/>
            </w:pPr>
            <w:r>
              <w:rPr>
                <w:b/>
              </w:rPr>
              <w:t xml:space="preserve">32 </w:t>
            </w:r>
          </w:p>
        </w:tc>
      </w:tr>
    </w:tbl>
    <w:p w14:paraId="7B70675F" w14:textId="77777777" w:rsidR="0055331D" w:rsidRDefault="00F521A5">
      <w:pPr>
        <w:spacing w:after="0" w:line="259" w:lineRule="auto"/>
        <w:ind w:left="433" w:right="0" w:firstLine="0"/>
        <w:jc w:val="left"/>
      </w:pPr>
      <w:r>
        <w:t xml:space="preserve"> </w:t>
      </w:r>
    </w:p>
    <w:tbl>
      <w:tblPr>
        <w:tblStyle w:val="TableGrid"/>
        <w:tblW w:w="9081" w:type="dxa"/>
        <w:tblInd w:w="426" w:type="dxa"/>
        <w:tblCellMar>
          <w:top w:w="37" w:type="dxa"/>
          <w:left w:w="78" w:type="dxa"/>
          <w:bottom w:w="26" w:type="dxa"/>
          <w:right w:w="141" w:type="dxa"/>
        </w:tblCellMar>
        <w:tblLook w:val="04A0" w:firstRow="1" w:lastRow="0" w:firstColumn="1" w:lastColumn="0" w:noHBand="0" w:noVBand="1"/>
      </w:tblPr>
      <w:tblGrid>
        <w:gridCol w:w="2114"/>
        <w:gridCol w:w="5622"/>
        <w:gridCol w:w="1345"/>
      </w:tblGrid>
      <w:tr w:rsidR="0055331D" w14:paraId="198E2E93" w14:textId="77777777">
        <w:trPr>
          <w:trHeight w:val="565"/>
        </w:trPr>
        <w:tc>
          <w:tcPr>
            <w:tcW w:w="2114" w:type="dxa"/>
            <w:tcBorders>
              <w:top w:val="single" w:sz="5" w:space="0" w:color="000000"/>
              <w:left w:val="single" w:sz="5" w:space="0" w:color="000000"/>
              <w:bottom w:val="single" w:sz="5" w:space="0" w:color="000000"/>
              <w:right w:val="single" w:sz="5" w:space="0" w:color="000000"/>
            </w:tcBorders>
          </w:tcPr>
          <w:p w14:paraId="223AB31B" w14:textId="77777777" w:rsidR="0055331D" w:rsidRDefault="00F521A5">
            <w:pPr>
              <w:spacing w:after="0" w:line="259" w:lineRule="auto"/>
              <w:ind w:right="0" w:firstLine="0"/>
              <w:jc w:val="left"/>
            </w:pPr>
            <w:r>
              <w:rPr>
                <w:b/>
              </w:rPr>
              <w:t xml:space="preserve">Tematikai egység </w:t>
            </w:r>
          </w:p>
          <w:p w14:paraId="40F5D592" w14:textId="77777777" w:rsidR="0055331D" w:rsidRDefault="00F521A5">
            <w:pPr>
              <w:spacing w:after="0" w:line="259" w:lineRule="auto"/>
              <w:ind w:right="0" w:firstLine="0"/>
              <w:jc w:val="left"/>
            </w:pPr>
            <w:r>
              <w:rPr>
                <w:b/>
              </w:rPr>
              <w:t xml:space="preserve"> </w:t>
            </w:r>
          </w:p>
        </w:tc>
        <w:tc>
          <w:tcPr>
            <w:tcW w:w="5622" w:type="dxa"/>
            <w:tcBorders>
              <w:top w:val="single" w:sz="5" w:space="0" w:color="000000"/>
              <w:left w:val="single" w:sz="5" w:space="0" w:color="000000"/>
              <w:bottom w:val="single" w:sz="5" w:space="0" w:color="000000"/>
              <w:right w:val="single" w:sz="5" w:space="0" w:color="000000"/>
            </w:tcBorders>
          </w:tcPr>
          <w:p w14:paraId="320F15CF" w14:textId="77777777" w:rsidR="0055331D" w:rsidRDefault="00F521A5">
            <w:pPr>
              <w:spacing w:after="25" w:line="259" w:lineRule="auto"/>
              <w:ind w:right="0" w:firstLine="0"/>
              <w:jc w:val="left"/>
            </w:pPr>
            <w:r>
              <w:rPr>
                <w:b/>
              </w:rPr>
              <w:t xml:space="preserve">Osztályközösség-építő program </w:t>
            </w:r>
          </w:p>
          <w:p w14:paraId="07C482E4" w14:textId="77777777" w:rsidR="0055331D" w:rsidRDefault="00F521A5">
            <w:pPr>
              <w:spacing w:after="0" w:line="259" w:lineRule="auto"/>
              <w:ind w:right="0" w:firstLine="0"/>
              <w:jc w:val="left"/>
            </w:pPr>
            <w:r>
              <w:rPr>
                <w:b/>
              </w:rPr>
              <w:t xml:space="preserve">12. évfolyam </w:t>
            </w:r>
          </w:p>
        </w:tc>
        <w:tc>
          <w:tcPr>
            <w:tcW w:w="1345" w:type="dxa"/>
            <w:tcBorders>
              <w:top w:val="single" w:sz="5" w:space="0" w:color="000000"/>
              <w:left w:val="single" w:sz="5" w:space="0" w:color="000000"/>
              <w:bottom w:val="single" w:sz="5" w:space="0" w:color="000000"/>
              <w:right w:val="single" w:sz="5" w:space="0" w:color="000000"/>
            </w:tcBorders>
          </w:tcPr>
          <w:p w14:paraId="18DE0C65" w14:textId="77777777" w:rsidR="0055331D" w:rsidRDefault="00F521A5">
            <w:pPr>
              <w:spacing w:after="0" w:line="259" w:lineRule="auto"/>
              <w:ind w:right="0" w:firstLine="0"/>
              <w:jc w:val="left"/>
            </w:pPr>
            <w:r>
              <w:rPr>
                <w:b/>
              </w:rPr>
              <w:t xml:space="preserve">Órakeret E: 32óra </w:t>
            </w:r>
          </w:p>
        </w:tc>
      </w:tr>
      <w:tr w:rsidR="0055331D" w14:paraId="2C47C4C9" w14:textId="77777777">
        <w:trPr>
          <w:trHeight w:val="672"/>
        </w:trPr>
        <w:tc>
          <w:tcPr>
            <w:tcW w:w="2114" w:type="dxa"/>
            <w:tcBorders>
              <w:top w:val="single" w:sz="5" w:space="0" w:color="000000"/>
              <w:left w:val="single" w:sz="5" w:space="0" w:color="000000"/>
              <w:bottom w:val="single" w:sz="5" w:space="0" w:color="000000"/>
              <w:right w:val="single" w:sz="5" w:space="0" w:color="000000"/>
            </w:tcBorders>
            <w:vAlign w:val="center"/>
          </w:tcPr>
          <w:p w14:paraId="7E9D737F" w14:textId="77777777" w:rsidR="0055331D" w:rsidRDefault="00F521A5">
            <w:pPr>
              <w:spacing w:after="0" w:line="259" w:lineRule="auto"/>
              <w:ind w:right="0" w:firstLine="0"/>
              <w:jc w:val="left"/>
            </w:pPr>
            <w:r>
              <w:rPr>
                <w:b/>
              </w:rPr>
              <w:t xml:space="preserve">Előzetes tudás </w:t>
            </w:r>
          </w:p>
        </w:tc>
        <w:tc>
          <w:tcPr>
            <w:tcW w:w="6967" w:type="dxa"/>
            <w:gridSpan w:val="2"/>
            <w:tcBorders>
              <w:top w:val="single" w:sz="5" w:space="0" w:color="000000"/>
              <w:left w:val="single" w:sz="5" w:space="0" w:color="000000"/>
              <w:bottom w:val="single" w:sz="5" w:space="0" w:color="000000"/>
              <w:right w:val="single" w:sz="5" w:space="0" w:color="000000"/>
            </w:tcBorders>
            <w:vAlign w:val="bottom"/>
          </w:tcPr>
          <w:p w14:paraId="7964D4E1" w14:textId="77777777" w:rsidR="0055331D" w:rsidRDefault="00F521A5">
            <w:pPr>
              <w:spacing w:after="0" w:line="259" w:lineRule="auto"/>
              <w:ind w:right="0" w:firstLine="0"/>
            </w:pPr>
            <w:r>
              <w:t xml:space="preserve">Minden téma esetében célszerű a tanulók előzetes tudáselemeinek az azonosítását elvégezni </w:t>
            </w:r>
          </w:p>
        </w:tc>
      </w:tr>
      <w:tr w:rsidR="0055331D" w14:paraId="4271CE3E" w14:textId="77777777">
        <w:trPr>
          <w:trHeight w:val="3050"/>
        </w:trPr>
        <w:tc>
          <w:tcPr>
            <w:tcW w:w="2114" w:type="dxa"/>
            <w:tcBorders>
              <w:top w:val="single" w:sz="5" w:space="0" w:color="000000"/>
              <w:left w:val="single" w:sz="5" w:space="0" w:color="000000"/>
              <w:bottom w:val="single" w:sz="5" w:space="0" w:color="000000"/>
              <w:right w:val="single" w:sz="5" w:space="0" w:color="000000"/>
            </w:tcBorders>
            <w:vAlign w:val="center"/>
          </w:tcPr>
          <w:p w14:paraId="58550F09" w14:textId="77777777" w:rsidR="0055331D" w:rsidRDefault="00F521A5">
            <w:pPr>
              <w:tabs>
                <w:tab w:val="right" w:pos="1895"/>
              </w:tabs>
              <w:spacing w:after="0" w:line="259" w:lineRule="auto"/>
              <w:ind w:right="0" w:firstLine="0"/>
              <w:jc w:val="left"/>
            </w:pPr>
            <w:r>
              <w:rPr>
                <w:b/>
              </w:rPr>
              <w:lastRenderedPageBreak/>
              <w:t xml:space="preserve">A </w:t>
            </w:r>
            <w:r>
              <w:rPr>
                <w:b/>
              </w:rPr>
              <w:tab/>
              <w:t xml:space="preserve">tantárgyhoz </w:t>
            </w:r>
          </w:p>
          <w:p w14:paraId="522EB911" w14:textId="77777777" w:rsidR="0055331D" w:rsidRDefault="00F521A5">
            <w:pPr>
              <w:spacing w:after="0" w:line="259" w:lineRule="auto"/>
              <w:ind w:right="0" w:firstLine="0"/>
              <w:jc w:val="left"/>
            </w:pPr>
            <w:r>
              <w:rPr>
                <w:b/>
              </w:rPr>
              <w:t>(műveltségterület</w:t>
            </w:r>
          </w:p>
          <w:p w14:paraId="657E911F" w14:textId="77777777" w:rsidR="0055331D" w:rsidRDefault="00F521A5">
            <w:pPr>
              <w:spacing w:after="0" w:line="259" w:lineRule="auto"/>
              <w:ind w:right="0" w:firstLine="0"/>
              <w:jc w:val="left"/>
            </w:pPr>
            <w:proofErr w:type="spellStart"/>
            <w:r>
              <w:rPr>
                <w:b/>
              </w:rPr>
              <w:t>hez</w:t>
            </w:r>
            <w:proofErr w:type="spellEnd"/>
            <w:r>
              <w:rPr>
                <w:b/>
              </w:rPr>
              <w:t>) kapcsolható fejlesztési feladatok</w:t>
            </w:r>
            <w:r>
              <w:t xml:space="preserve"> </w:t>
            </w:r>
          </w:p>
        </w:tc>
        <w:tc>
          <w:tcPr>
            <w:tcW w:w="6967" w:type="dxa"/>
            <w:gridSpan w:val="2"/>
            <w:tcBorders>
              <w:top w:val="single" w:sz="5" w:space="0" w:color="000000"/>
              <w:left w:val="single" w:sz="5" w:space="0" w:color="000000"/>
              <w:bottom w:val="single" w:sz="5" w:space="0" w:color="000000"/>
              <w:right w:val="single" w:sz="5" w:space="0" w:color="000000"/>
            </w:tcBorders>
          </w:tcPr>
          <w:p w14:paraId="43924B32" w14:textId="77777777" w:rsidR="0055331D" w:rsidRDefault="00F521A5">
            <w:pPr>
              <w:spacing w:line="259" w:lineRule="auto"/>
              <w:ind w:right="0" w:firstLine="0"/>
              <w:jc w:val="left"/>
            </w:pPr>
            <w:r>
              <w:t xml:space="preserve">Tanulás tanítása 4. </w:t>
            </w:r>
          </w:p>
          <w:p w14:paraId="5E5B9D72" w14:textId="77777777" w:rsidR="0055331D" w:rsidRDefault="00F521A5">
            <w:pPr>
              <w:spacing w:after="0" w:line="285" w:lineRule="auto"/>
              <w:ind w:right="0" w:firstLine="0"/>
              <w:jc w:val="left"/>
            </w:pPr>
            <w:r>
              <w:t xml:space="preserve">Tanulási </w:t>
            </w:r>
            <w:r>
              <w:tab/>
              <w:t xml:space="preserve">stratégiák </w:t>
            </w:r>
            <w:r>
              <w:tab/>
              <w:t xml:space="preserve">az </w:t>
            </w:r>
            <w:r>
              <w:tab/>
              <w:t xml:space="preserve">érettségire </w:t>
            </w:r>
            <w:r>
              <w:tab/>
              <w:t xml:space="preserve">(együtt </w:t>
            </w:r>
            <w:r>
              <w:tab/>
              <w:t xml:space="preserve">vagy </w:t>
            </w:r>
            <w:r>
              <w:tab/>
            </w:r>
            <w:proofErr w:type="gramStart"/>
            <w:r>
              <w:t>külön?–</w:t>
            </w:r>
            <w:proofErr w:type="gramEnd"/>
            <w:r>
              <w:t xml:space="preserve"> tanulóközösségek előnyei és hátrányai) </w:t>
            </w:r>
          </w:p>
          <w:p w14:paraId="7BB407E9" w14:textId="77777777" w:rsidR="0055331D" w:rsidRDefault="00F521A5">
            <w:pPr>
              <w:spacing w:after="0" w:line="284" w:lineRule="auto"/>
              <w:ind w:right="0" w:firstLine="0"/>
              <w:jc w:val="left"/>
            </w:pPr>
            <w:r>
              <w:t xml:space="preserve">A </w:t>
            </w:r>
            <w:r>
              <w:tab/>
              <w:t xml:space="preserve">társadalmi </w:t>
            </w:r>
            <w:r>
              <w:tab/>
              <w:t xml:space="preserve">integráció/kohézió </w:t>
            </w:r>
            <w:r>
              <w:tab/>
              <w:t xml:space="preserve">(az </w:t>
            </w:r>
            <w:r>
              <w:tab/>
              <w:t xml:space="preserve">együttélés </w:t>
            </w:r>
            <w:r>
              <w:tab/>
              <w:t xml:space="preserve">dilemmái </w:t>
            </w:r>
            <w:r>
              <w:tab/>
              <w:t xml:space="preserve">– többség/kisebbség) </w:t>
            </w:r>
          </w:p>
          <w:p w14:paraId="44A06C42" w14:textId="77777777" w:rsidR="0055331D" w:rsidRDefault="00F521A5">
            <w:pPr>
              <w:spacing w:after="0" w:line="259" w:lineRule="auto"/>
              <w:ind w:right="0" w:firstLine="0"/>
              <w:jc w:val="left"/>
            </w:pPr>
            <w:r>
              <w:t xml:space="preserve">Házasság, család, gyermekvállalás (demográfia </w:t>
            </w:r>
            <w:proofErr w:type="spellStart"/>
            <w:r>
              <w:t>mikro</w:t>
            </w:r>
            <w:proofErr w:type="spellEnd"/>
            <w:r>
              <w:t xml:space="preserve"> és </w:t>
            </w:r>
            <w:proofErr w:type="spellStart"/>
            <w:r>
              <w:t>makro</w:t>
            </w:r>
            <w:proofErr w:type="spellEnd"/>
            <w:r>
              <w:t xml:space="preserve"> </w:t>
            </w:r>
          </w:p>
          <w:p w14:paraId="5965E822" w14:textId="77777777" w:rsidR="0055331D" w:rsidRDefault="00F521A5">
            <w:pPr>
              <w:spacing w:after="0" w:line="259" w:lineRule="auto"/>
              <w:ind w:right="0" w:firstLine="0"/>
              <w:jc w:val="left"/>
            </w:pPr>
            <w:r>
              <w:t xml:space="preserve">szinten) </w:t>
            </w:r>
          </w:p>
          <w:p w14:paraId="3587371F" w14:textId="77777777" w:rsidR="0055331D" w:rsidRDefault="00F521A5">
            <w:pPr>
              <w:spacing w:after="21" w:line="259" w:lineRule="auto"/>
              <w:ind w:right="0" w:firstLine="0"/>
              <w:jc w:val="left"/>
            </w:pPr>
            <w:r>
              <w:t xml:space="preserve">Férfiak és nők a társadalomban (a hagyományos nemi szerepek </w:t>
            </w:r>
          </w:p>
          <w:p w14:paraId="1F5A60C7" w14:textId="77777777" w:rsidR="0055331D" w:rsidRDefault="00F521A5">
            <w:pPr>
              <w:spacing w:after="23" w:line="259" w:lineRule="auto"/>
              <w:ind w:right="0" w:firstLine="0"/>
              <w:jc w:val="left"/>
            </w:pPr>
            <w:r>
              <w:t xml:space="preserve">változásai) </w:t>
            </w:r>
          </w:p>
          <w:p w14:paraId="693F74D4" w14:textId="77777777" w:rsidR="0055331D" w:rsidRDefault="00F521A5">
            <w:pPr>
              <w:spacing w:after="0" w:line="259" w:lineRule="auto"/>
              <w:ind w:right="0" w:firstLine="0"/>
              <w:jc w:val="left"/>
            </w:pPr>
            <w:r>
              <w:t xml:space="preserve">Mit gondolunk a műveltségről? (általános </w:t>
            </w:r>
            <w:proofErr w:type="spellStart"/>
            <w:r>
              <w:t>műveltésg</w:t>
            </w:r>
            <w:proofErr w:type="spellEnd"/>
            <w:r>
              <w:t xml:space="preserve"> – iskolai tudás dilemmái) </w:t>
            </w:r>
          </w:p>
        </w:tc>
      </w:tr>
      <w:tr w:rsidR="0055331D" w14:paraId="20361935" w14:textId="77777777">
        <w:trPr>
          <w:trHeight w:val="289"/>
        </w:trPr>
        <w:tc>
          <w:tcPr>
            <w:tcW w:w="9081" w:type="dxa"/>
            <w:gridSpan w:val="3"/>
            <w:tcBorders>
              <w:top w:val="single" w:sz="5" w:space="0" w:color="000000"/>
              <w:left w:val="single" w:sz="5" w:space="0" w:color="000000"/>
              <w:bottom w:val="single" w:sz="5" w:space="0" w:color="000000"/>
              <w:right w:val="single" w:sz="5" w:space="0" w:color="000000"/>
            </w:tcBorders>
          </w:tcPr>
          <w:p w14:paraId="23020993" w14:textId="77777777" w:rsidR="0055331D" w:rsidRDefault="00F521A5">
            <w:pPr>
              <w:spacing w:after="0" w:line="259" w:lineRule="auto"/>
              <w:ind w:right="0" w:firstLine="0"/>
              <w:jc w:val="left"/>
            </w:pPr>
            <w:r>
              <w:rPr>
                <w:b/>
              </w:rPr>
              <w:t xml:space="preserve">Ismeretek/fejlesztési követelmények </w:t>
            </w:r>
          </w:p>
        </w:tc>
      </w:tr>
    </w:tbl>
    <w:p w14:paraId="5671C0B2" w14:textId="77777777" w:rsidR="0055331D" w:rsidRDefault="00F521A5">
      <w:pPr>
        <w:pBdr>
          <w:top w:val="single" w:sz="5" w:space="0" w:color="000000"/>
          <w:left w:val="single" w:sz="5" w:space="0" w:color="000000"/>
          <w:bottom w:val="single" w:sz="5" w:space="0" w:color="000000"/>
          <w:right w:val="single" w:sz="5" w:space="0" w:color="000000"/>
        </w:pBdr>
        <w:spacing w:after="11" w:line="269" w:lineRule="auto"/>
        <w:ind w:left="499" w:right="480" w:hanging="10"/>
      </w:pPr>
      <w:r>
        <w:t xml:space="preserve">A tanuló ismerje fel a tanulást támogató módszertani megoldások fontosságát </w:t>
      </w:r>
    </w:p>
    <w:p w14:paraId="64FA6094" w14:textId="77777777" w:rsidR="0055331D" w:rsidRDefault="00F521A5">
      <w:pPr>
        <w:pBdr>
          <w:top w:val="single" w:sz="5" w:space="0" w:color="000000"/>
          <w:left w:val="single" w:sz="5" w:space="0" w:color="000000"/>
          <w:bottom w:val="single" w:sz="5" w:space="0" w:color="000000"/>
          <w:right w:val="single" w:sz="5" w:space="0" w:color="000000"/>
        </w:pBdr>
        <w:spacing w:after="11" w:line="269" w:lineRule="auto"/>
        <w:ind w:left="499" w:right="480" w:hanging="10"/>
      </w:pPr>
      <w:r>
        <w:t xml:space="preserve">Legyen képes saját tanulásának a megszervezésére, a tanulási környezet kialakítására Legyen képes különféle információ-források felhasználására az eredményes tanulás érdekében </w:t>
      </w:r>
    </w:p>
    <w:p w14:paraId="7457E787" w14:textId="77777777" w:rsidR="0055331D" w:rsidRDefault="00F521A5">
      <w:pPr>
        <w:pBdr>
          <w:top w:val="single" w:sz="5" w:space="0" w:color="000000"/>
          <w:left w:val="single" w:sz="5" w:space="0" w:color="000000"/>
          <w:bottom w:val="single" w:sz="5" w:space="0" w:color="000000"/>
          <w:right w:val="single" w:sz="5" w:space="0" w:color="000000"/>
        </w:pBdr>
        <w:spacing w:after="11" w:line="269" w:lineRule="auto"/>
        <w:ind w:left="499" w:right="480" w:hanging="10"/>
      </w:pPr>
      <w:r>
        <w:t xml:space="preserve">Ismerje fel a társadalmi kohézió erősítésének szükségességét és az ehhez szükséges eszközöket </w:t>
      </w:r>
    </w:p>
    <w:p w14:paraId="6B5A171C" w14:textId="77777777" w:rsidR="0055331D" w:rsidRDefault="00F521A5">
      <w:pPr>
        <w:pBdr>
          <w:top w:val="single" w:sz="5" w:space="0" w:color="000000"/>
          <w:left w:val="single" w:sz="5" w:space="0" w:color="000000"/>
          <w:bottom w:val="single" w:sz="5" w:space="0" w:color="000000"/>
          <w:right w:val="single" w:sz="5" w:space="0" w:color="000000"/>
        </w:pBdr>
        <w:spacing w:after="11" w:line="269" w:lineRule="auto"/>
        <w:ind w:left="499" w:right="480" w:hanging="10"/>
      </w:pPr>
      <w:r>
        <w:t xml:space="preserve">Legyenek reális elképzelései a családtervezésről </w:t>
      </w:r>
    </w:p>
    <w:p w14:paraId="7A356AC1" w14:textId="77777777" w:rsidR="0055331D" w:rsidRDefault="00F521A5">
      <w:pPr>
        <w:pBdr>
          <w:top w:val="single" w:sz="5" w:space="0" w:color="000000"/>
          <w:left w:val="single" w:sz="5" w:space="0" w:color="000000"/>
          <w:bottom w:val="single" w:sz="5" w:space="0" w:color="000000"/>
          <w:right w:val="single" w:sz="5" w:space="0" w:color="000000"/>
        </w:pBdr>
        <w:spacing w:after="11" w:line="269" w:lineRule="auto"/>
        <w:ind w:left="499" w:right="480" w:hanging="10"/>
      </w:pPr>
      <w:r>
        <w:t xml:space="preserve">Legyenek elképzeléseik a műveltség összetevőiről és azok fontosságáról </w:t>
      </w:r>
    </w:p>
    <w:p w14:paraId="6E4D695E" w14:textId="77777777" w:rsidR="0055331D" w:rsidRDefault="00F521A5">
      <w:pPr>
        <w:spacing w:after="0" w:line="259" w:lineRule="auto"/>
        <w:ind w:left="433" w:right="0" w:firstLine="0"/>
        <w:jc w:val="left"/>
      </w:pPr>
      <w:r>
        <w:t xml:space="preserve"> </w:t>
      </w:r>
    </w:p>
    <w:sectPr w:rsidR="0055331D">
      <w:headerReference w:type="even" r:id="rId163"/>
      <w:headerReference w:type="default" r:id="rId164"/>
      <w:footerReference w:type="even" r:id="rId165"/>
      <w:footerReference w:type="default" r:id="rId166"/>
      <w:headerReference w:type="first" r:id="rId167"/>
      <w:footerReference w:type="first" r:id="rId168"/>
      <w:pgSz w:w="11904" w:h="16836"/>
      <w:pgMar w:top="1423" w:right="1141" w:bottom="1843" w:left="985" w:header="153"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FED09" w14:textId="77777777" w:rsidR="00D02A7B" w:rsidRDefault="00D02A7B">
      <w:pPr>
        <w:spacing w:after="0" w:line="240" w:lineRule="auto"/>
      </w:pPr>
      <w:r>
        <w:separator/>
      </w:r>
    </w:p>
  </w:endnote>
  <w:endnote w:type="continuationSeparator" w:id="0">
    <w:p w14:paraId="027B14DF" w14:textId="77777777" w:rsidR="00D02A7B" w:rsidRDefault="00D0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D5F9B" w14:textId="77777777" w:rsidR="0055331D" w:rsidRDefault="00F521A5">
    <w:pPr>
      <w:tabs>
        <w:tab w:val="center" w:pos="709"/>
        <w:tab w:val="center" w:pos="9721"/>
      </w:tabs>
      <w:spacing w:after="0" w:line="259" w:lineRule="auto"/>
      <w:ind w:right="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84</w:t>
    </w:r>
    <w:r>
      <w:rPr>
        <w:sz w:val="16"/>
      </w:rPr>
      <w:fldChar w:fldCharType="end"/>
    </w:r>
    <w:r>
      <w:rPr>
        <w:sz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19DA6" w14:textId="77777777" w:rsidR="0055331D" w:rsidRDefault="00F521A5">
    <w:pPr>
      <w:tabs>
        <w:tab w:val="right" w:pos="9230"/>
      </w:tabs>
      <w:spacing w:after="0" w:line="259" w:lineRule="auto"/>
      <w:ind w:right="-146"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4CF97" w14:textId="77777777" w:rsidR="0055331D" w:rsidRDefault="00F521A5">
    <w:pPr>
      <w:tabs>
        <w:tab w:val="right" w:pos="9230"/>
      </w:tabs>
      <w:spacing w:after="0" w:line="259" w:lineRule="auto"/>
      <w:ind w:right="-146"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2402F" w14:textId="77777777" w:rsidR="0055331D" w:rsidRDefault="00F521A5">
    <w:pPr>
      <w:tabs>
        <w:tab w:val="right" w:pos="9230"/>
      </w:tabs>
      <w:spacing w:after="0" w:line="259" w:lineRule="auto"/>
      <w:ind w:right="-146"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80538" w14:textId="77777777" w:rsidR="0055331D" w:rsidRDefault="00F521A5">
    <w:pPr>
      <w:tabs>
        <w:tab w:val="right" w:pos="9517"/>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2B6B" w14:textId="77777777" w:rsidR="0055331D" w:rsidRDefault="00F521A5">
    <w:pPr>
      <w:tabs>
        <w:tab w:val="right" w:pos="9517"/>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CCE1" w14:textId="77777777" w:rsidR="0055331D" w:rsidRDefault="00F521A5">
    <w:pPr>
      <w:tabs>
        <w:tab w:val="right" w:pos="9517"/>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D0E59" w14:textId="77777777" w:rsidR="0055331D" w:rsidRDefault="00F521A5">
    <w:pPr>
      <w:spacing w:after="1693" w:line="259" w:lineRule="auto"/>
      <w:ind w:left="192" w:right="0" w:firstLine="0"/>
      <w:jc w:val="left"/>
    </w:pPr>
    <w:r>
      <w:rPr>
        <w:rFonts w:ascii="Arial" w:eastAsia="Arial" w:hAnsi="Arial" w:cs="Arial"/>
      </w:rPr>
      <w:t xml:space="preserve"> </w:t>
    </w:r>
  </w:p>
  <w:p w14:paraId="42FC3CCE" w14:textId="77777777" w:rsidR="0055331D" w:rsidRDefault="00F521A5">
    <w:pPr>
      <w:tabs>
        <w:tab w:val="right" w:pos="9302"/>
      </w:tabs>
      <w:spacing w:after="0" w:line="259" w:lineRule="auto"/>
      <w:ind w:right="-146"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417</w:t>
    </w:r>
    <w:r>
      <w:rPr>
        <w:sz w:val="16"/>
      </w:rPr>
      <w:fldChar w:fldCharType="end"/>
    </w:r>
    <w:r>
      <w:rPr>
        <w:sz w:val="16"/>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86D17" w14:textId="77777777" w:rsidR="0055331D" w:rsidRDefault="00F521A5">
    <w:pPr>
      <w:spacing w:after="1693" w:line="259" w:lineRule="auto"/>
      <w:ind w:left="192" w:right="0" w:firstLine="0"/>
      <w:jc w:val="left"/>
    </w:pPr>
    <w:r>
      <w:rPr>
        <w:rFonts w:ascii="Arial" w:eastAsia="Arial" w:hAnsi="Arial" w:cs="Arial"/>
      </w:rPr>
      <w:t xml:space="preserve"> </w:t>
    </w:r>
  </w:p>
  <w:p w14:paraId="05EDD11E" w14:textId="77777777" w:rsidR="0055331D" w:rsidRDefault="00F521A5">
    <w:pPr>
      <w:tabs>
        <w:tab w:val="right" w:pos="9302"/>
      </w:tabs>
      <w:spacing w:after="0" w:line="259" w:lineRule="auto"/>
      <w:ind w:right="-146"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417</w:t>
    </w:r>
    <w:r>
      <w:rPr>
        <w:sz w:val="16"/>
      </w:rPr>
      <w:fldChar w:fldCharType="end"/>
    </w:r>
    <w:r>
      <w:rPr>
        <w:sz w:val="16"/>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213A1" w14:textId="77777777" w:rsidR="0055331D" w:rsidRDefault="00F521A5">
    <w:pPr>
      <w:spacing w:after="1693" w:line="259" w:lineRule="auto"/>
      <w:ind w:left="192" w:right="0" w:firstLine="0"/>
      <w:jc w:val="left"/>
    </w:pPr>
    <w:r>
      <w:rPr>
        <w:rFonts w:ascii="Arial" w:eastAsia="Arial" w:hAnsi="Arial" w:cs="Arial"/>
      </w:rPr>
      <w:t xml:space="preserve"> </w:t>
    </w:r>
  </w:p>
  <w:p w14:paraId="3DD7D15E" w14:textId="77777777" w:rsidR="0055331D" w:rsidRDefault="00F521A5">
    <w:pPr>
      <w:tabs>
        <w:tab w:val="right" w:pos="9302"/>
      </w:tabs>
      <w:spacing w:after="0" w:line="259" w:lineRule="auto"/>
      <w:ind w:right="-146"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417</w:t>
    </w:r>
    <w:r>
      <w:rPr>
        <w:sz w:val="16"/>
      </w:rPr>
      <w:fldChar w:fldCharType="end"/>
    </w:r>
    <w:r>
      <w:rPr>
        <w:sz w:val="16"/>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B4AD" w14:textId="77777777" w:rsidR="0055331D" w:rsidRDefault="00F521A5">
    <w:pPr>
      <w:tabs>
        <w:tab w:val="right" w:pos="9419"/>
      </w:tabs>
      <w:spacing w:after="0" w:line="259" w:lineRule="auto"/>
      <w:ind w:right="-29"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F5A5" w14:textId="77777777" w:rsidR="0055331D" w:rsidRDefault="00F521A5">
    <w:pPr>
      <w:tabs>
        <w:tab w:val="center" w:pos="709"/>
        <w:tab w:val="center" w:pos="9721"/>
      </w:tabs>
      <w:spacing w:after="0" w:line="259" w:lineRule="auto"/>
      <w:ind w:right="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84</w:t>
    </w:r>
    <w:r>
      <w:rPr>
        <w:sz w:val="16"/>
      </w:rPr>
      <w:fldChar w:fldCharType="end"/>
    </w:r>
    <w:r>
      <w:rPr>
        <w:sz w:val="16"/>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C196F" w14:textId="77777777" w:rsidR="0055331D" w:rsidRDefault="00F521A5">
    <w:pPr>
      <w:tabs>
        <w:tab w:val="right" w:pos="9419"/>
      </w:tabs>
      <w:spacing w:after="0" w:line="259" w:lineRule="auto"/>
      <w:ind w:right="-29"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1984F" w14:textId="77777777" w:rsidR="0055331D" w:rsidRDefault="00F521A5">
    <w:pPr>
      <w:tabs>
        <w:tab w:val="right" w:pos="9419"/>
      </w:tabs>
      <w:spacing w:after="0" w:line="259" w:lineRule="auto"/>
      <w:ind w:right="-29"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22E0E" w14:textId="77777777" w:rsidR="0055331D" w:rsidRDefault="00F521A5">
    <w:pPr>
      <w:tabs>
        <w:tab w:val="right" w:pos="9517"/>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1015A" w14:textId="77777777" w:rsidR="0055331D" w:rsidRDefault="00F521A5">
    <w:pPr>
      <w:tabs>
        <w:tab w:val="right" w:pos="9517"/>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3AD83" w14:textId="77777777" w:rsidR="0055331D" w:rsidRDefault="00F521A5">
    <w:pPr>
      <w:tabs>
        <w:tab w:val="right" w:pos="9517"/>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4D2F1" w14:textId="77777777" w:rsidR="0055331D" w:rsidRDefault="00F521A5">
    <w:pPr>
      <w:tabs>
        <w:tab w:val="right" w:pos="9221"/>
      </w:tabs>
      <w:spacing w:after="0" w:line="259" w:lineRule="auto"/>
      <w:ind w:right="-154"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1B39" w14:textId="77777777" w:rsidR="0055331D" w:rsidRDefault="00F521A5">
    <w:pPr>
      <w:tabs>
        <w:tab w:val="right" w:pos="9221"/>
      </w:tabs>
      <w:spacing w:after="0" w:line="259" w:lineRule="auto"/>
      <w:ind w:right="-154"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73DDB" w14:textId="77777777" w:rsidR="0055331D" w:rsidRDefault="00F521A5">
    <w:pPr>
      <w:tabs>
        <w:tab w:val="right" w:pos="9221"/>
      </w:tabs>
      <w:spacing w:after="0" w:line="259" w:lineRule="auto"/>
      <w:ind w:right="-154"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86EC3" w14:textId="77777777" w:rsidR="0055331D" w:rsidRDefault="00F521A5">
    <w:pPr>
      <w:tabs>
        <w:tab w:val="right" w:pos="9556"/>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B88BA" w14:textId="77777777" w:rsidR="0055331D" w:rsidRDefault="00F521A5">
    <w:pPr>
      <w:tabs>
        <w:tab w:val="right" w:pos="9556"/>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E980" w14:textId="77777777" w:rsidR="0055331D" w:rsidRDefault="00F521A5">
    <w:pPr>
      <w:tabs>
        <w:tab w:val="center" w:pos="709"/>
        <w:tab w:val="center" w:pos="9721"/>
      </w:tabs>
      <w:spacing w:after="0" w:line="259" w:lineRule="auto"/>
      <w:ind w:right="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84</w:t>
    </w:r>
    <w:r>
      <w:rPr>
        <w:sz w:val="16"/>
      </w:rPr>
      <w:fldChar w:fldCharType="end"/>
    </w:r>
    <w:r>
      <w:rPr>
        <w:sz w:val="16"/>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D1DF3" w14:textId="77777777" w:rsidR="0055331D" w:rsidRDefault="00F521A5">
    <w:pPr>
      <w:tabs>
        <w:tab w:val="right" w:pos="9556"/>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93D14" w14:textId="77777777" w:rsidR="0055331D" w:rsidRDefault="00F521A5">
    <w:pPr>
      <w:tabs>
        <w:tab w:val="center" w:pos="9282"/>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509B3" w14:textId="77777777" w:rsidR="0055331D" w:rsidRDefault="00F521A5">
    <w:pPr>
      <w:tabs>
        <w:tab w:val="center" w:pos="9282"/>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2E90B" w14:textId="77777777" w:rsidR="0055331D" w:rsidRDefault="00F521A5">
    <w:pPr>
      <w:tabs>
        <w:tab w:val="center" w:pos="9282"/>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952E" w14:textId="77777777" w:rsidR="0055331D" w:rsidRDefault="00F521A5">
    <w:pPr>
      <w:tabs>
        <w:tab w:val="right" w:pos="9310"/>
      </w:tabs>
      <w:spacing w:after="0" w:line="259" w:lineRule="auto"/>
      <w:ind w:right="-155"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5D79" w14:textId="77777777" w:rsidR="0055331D" w:rsidRDefault="00F521A5">
    <w:pPr>
      <w:tabs>
        <w:tab w:val="right" w:pos="9310"/>
      </w:tabs>
      <w:spacing w:after="0" w:line="259" w:lineRule="auto"/>
      <w:ind w:right="-155"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9DB2" w14:textId="77777777" w:rsidR="0055331D" w:rsidRDefault="00F521A5">
    <w:pPr>
      <w:tabs>
        <w:tab w:val="right" w:pos="9310"/>
      </w:tabs>
      <w:spacing w:after="0" w:line="259" w:lineRule="auto"/>
      <w:ind w:right="-155"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8DBEE" w14:textId="77777777" w:rsidR="0055331D" w:rsidRDefault="00F521A5">
    <w:pPr>
      <w:tabs>
        <w:tab w:val="center" w:pos="306"/>
        <w:tab w:val="right" w:pos="9661"/>
      </w:tabs>
      <w:spacing w:after="0" w:line="259" w:lineRule="auto"/>
      <w:ind w:right="-2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63B" w14:textId="77777777" w:rsidR="0055331D" w:rsidRDefault="00F521A5">
    <w:pPr>
      <w:tabs>
        <w:tab w:val="center" w:pos="306"/>
        <w:tab w:val="right" w:pos="9661"/>
      </w:tabs>
      <w:spacing w:after="0" w:line="259" w:lineRule="auto"/>
      <w:ind w:right="-2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B764F" w14:textId="77777777" w:rsidR="0055331D" w:rsidRDefault="00F521A5">
    <w:pPr>
      <w:tabs>
        <w:tab w:val="center" w:pos="306"/>
        <w:tab w:val="right" w:pos="9661"/>
      </w:tabs>
      <w:spacing w:after="0" w:line="259" w:lineRule="auto"/>
      <w:ind w:right="-2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B3198" w14:textId="77777777" w:rsidR="0055331D" w:rsidRDefault="00F521A5">
    <w:pPr>
      <w:spacing w:after="1238"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p w14:paraId="306A51BC" w14:textId="77777777" w:rsidR="0055331D" w:rsidRDefault="00F521A5">
    <w:pPr>
      <w:tabs>
        <w:tab w:val="right" w:pos="8942"/>
      </w:tabs>
      <w:spacing w:after="0" w:line="259" w:lineRule="auto"/>
      <w:ind w:right="-145"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352</w:t>
    </w:r>
    <w:r>
      <w:rPr>
        <w:sz w:val="16"/>
      </w:rPr>
      <w:fldChar w:fldCharType="end"/>
    </w:r>
    <w:r>
      <w:rPr>
        <w:sz w:val="16"/>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C7AF7" w14:textId="77777777" w:rsidR="0055331D" w:rsidRDefault="00F521A5">
    <w:pPr>
      <w:spacing w:after="1887"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p w14:paraId="1CE63172" w14:textId="77777777" w:rsidR="0055331D" w:rsidRDefault="00F521A5">
    <w:pPr>
      <w:tabs>
        <w:tab w:val="right" w:pos="9350"/>
      </w:tabs>
      <w:spacing w:after="0" w:line="259" w:lineRule="auto"/>
      <w:ind w:right="-26"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470</w:t>
    </w:r>
    <w:r>
      <w:rPr>
        <w:sz w:val="16"/>
      </w:rPr>
      <w:fldChar w:fldCharType="end"/>
    </w:r>
    <w:r>
      <w:rPr>
        <w:sz w:val="16"/>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D07C7" w14:textId="77777777" w:rsidR="0055331D" w:rsidRDefault="00F521A5">
    <w:pPr>
      <w:tabs>
        <w:tab w:val="right" w:pos="9350"/>
      </w:tabs>
      <w:spacing w:after="0" w:line="259" w:lineRule="auto"/>
      <w:ind w:right="-26"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80576" w14:textId="77777777" w:rsidR="0055331D" w:rsidRDefault="00F521A5">
    <w:pPr>
      <w:spacing w:after="1887"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p w14:paraId="6BC65030" w14:textId="77777777" w:rsidR="0055331D" w:rsidRDefault="00F521A5">
    <w:pPr>
      <w:tabs>
        <w:tab w:val="right" w:pos="9350"/>
      </w:tabs>
      <w:spacing w:after="0" w:line="259" w:lineRule="auto"/>
      <w:ind w:right="-26"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470</w:t>
    </w:r>
    <w:r>
      <w:rPr>
        <w:sz w:val="16"/>
      </w:rPr>
      <w:fldChar w:fldCharType="end"/>
    </w:r>
    <w:r>
      <w:rPr>
        <w:sz w:val="16"/>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3DDED" w14:textId="77777777" w:rsidR="0055331D" w:rsidRDefault="00F521A5">
    <w:pPr>
      <w:spacing w:after="1887"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p w14:paraId="1165A717" w14:textId="77777777" w:rsidR="0055331D" w:rsidRDefault="00F521A5">
    <w:pPr>
      <w:tabs>
        <w:tab w:val="right" w:pos="9231"/>
      </w:tabs>
      <w:spacing w:after="0" w:line="259" w:lineRule="auto"/>
      <w:ind w:right="-145"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470</w:t>
    </w:r>
    <w:r>
      <w:rPr>
        <w:sz w:val="16"/>
      </w:rPr>
      <w:fldChar w:fldCharType="end"/>
    </w:r>
    <w:r>
      <w:rPr>
        <w:sz w:val="16"/>
      </w:rP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0A318" w14:textId="77777777" w:rsidR="0055331D" w:rsidRDefault="00F521A5">
    <w:pPr>
      <w:tabs>
        <w:tab w:val="right" w:pos="9231"/>
      </w:tabs>
      <w:spacing w:after="0" w:line="259" w:lineRule="auto"/>
      <w:ind w:right="-145"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0B2D5" w14:textId="77777777" w:rsidR="0055331D" w:rsidRDefault="00F521A5">
    <w:pPr>
      <w:tabs>
        <w:tab w:val="right" w:pos="9231"/>
      </w:tabs>
      <w:spacing w:after="0" w:line="259" w:lineRule="auto"/>
      <w:ind w:right="-145"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C5F99" w14:textId="77777777" w:rsidR="0055331D" w:rsidRDefault="00F521A5">
    <w:pPr>
      <w:tabs>
        <w:tab w:val="right" w:pos="9649"/>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D0D71" w14:textId="77777777" w:rsidR="0055331D" w:rsidRDefault="00F521A5">
    <w:pPr>
      <w:tabs>
        <w:tab w:val="right" w:pos="9649"/>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4C9A6" w14:textId="77777777" w:rsidR="0055331D" w:rsidRDefault="00F521A5">
    <w:pPr>
      <w:tabs>
        <w:tab w:val="right" w:pos="9649"/>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6BB54" w14:textId="77777777" w:rsidR="0055331D" w:rsidRDefault="00F521A5">
    <w:pPr>
      <w:tabs>
        <w:tab w:val="right" w:pos="9233"/>
      </w:tabs>
      <w:spacing w:after="0" w:line="259" w:lineRule="auto"/>
      <w:ind w:right="-142"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EAEFC" w14:textId="77777777" w:rsidR="0055331D" w:rsidRDefault="00F521A5">
    <w:pPr>
      <w:spacing w:after="1238"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p w14:paraId="79EBAD52" w14:textId="77777777" w:rsidR="0055331D" w:rsidRDefault="00F521A5">
    <w:pPr>
      <w:tabs>
        <w:tab w:val="right" w:pos="8942"/>
      </w:tabs>
      <w:spacing w:after="0" w:line="259" w:lineRule="auto"/>
      <w:ind w:right="-145"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352</w:t>
    </w:r>
    <w:r>
      <w:rPr>
        <w:sz w:val="16"/>
      </w:rPr>
      <w:fldChar w:fldCharType="end"/>
    </w:r>
    <w:r>
      <w:rPr>
        <w:sz w:val="16"/>
      </w:rP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986F" w14:textId="77777777" w:rsidR="0055331D" w:rsidRDefault="00F521A5">
    <w:pPr>
      <w:tabs>
        <w:tab w:val="right" w:pos="9233"/>
      </w:tabs>
      <w:spacing w:after="0" w:line="259" w:lineRule="auto"/>
      <w:ind w:right="-142"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00484" w14:textId="77777777" w:rsidR="0055331D" w:rsidRDefault="00F521A5">
    <w:pPr>
      <w:tabs>
        <w:tab w:val="right" w:pos="9233"/>
      </w:tabs>
      <w:spacing w:after="0" w:line="259" w:lineRule="auto"/>
      <w:ind w:right="-142"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ACB75" w14:textId="77777777" w:rsidR="0055331D" w:rsidRDefault="00F521A5">
    <w:pPr>
      <w:tabs>
        <w:tab w:val="right" w:pos="9235"/>
      </w:tabs>
      <w:spacing w:after="0" w:line="259" w:lineRule="auto"/>
      <w:ind w:right="-14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23E3" w14:textId="77777777" w:rsidR="0055331D" w:rsidRDefault="00F521A5">
    <w:pPr>
      <w:tabs>
        <w:tab w:val="right" w:pos="9235"/>
      </w:tabs>
      <w:spacing w:after="0" w:line="259" w:lineRule="auto"/>
      <w:ind w:right="-14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9ABBD" w14:textId="77777777" w:rsidR="0055331D" w:rsidRDefault="00F521A5">
    <w:pPr>
      <w:tabs>
        <w:tab w:val="right" w:pos="9235"/>
      </w:tabs>
      <w:spacing w:after="0" w:line="259" w:lineRule="auto"/>
      <w:ind w:right="-14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7941" w14:textId="77777777" w:rsidR="0055331D" w:rsidRDefault="00F521A5">
    <w:pPr>
      <w:tabs>
        <w:tab w:val="right" w:pos="9644"/>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F5F89" w14:textId="77777777" w:rsidR="0055331D" w:rsidRDefault="00F521A5">
    <w:pPr>
      <w:tabs>
        <w:tab w:val="right" w:pos="9644"/>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E3E4C" w14:textId="77777777" w:rsidR="0055331D" w:rsidRDefault="00F521A5">
    <w:pPr>
      <w:tabs>
        <w:tab w:val="right" w:pos="9644"/>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77DBA" w14:textId="77777777" w:rsidR="0055331D" w:rsidRDefault="00F521A5">
    <w:pPr>
      <w:tabs>
        <w:tab w:val="center" w:pos="9409"/>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A2A34" w14:textId="77777777" w:rsidR="0055331D" w:rsidRDefault="00F521A5">
    <w:pPr>
      <w:tabs>
        <w:tab w:val="center" w:pos="9409"/>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69628" w14:textId="77777777" w:rsidR="0055331D" w:rsidRDefault="00F521A5">
    <w:pPr>
      <w:tabs>
        <w:tab w:val="right" w:pos="8942"/>
      </w:tabs>
      <w:spacing w:after="0" w:line="259" w:lineRule="auto"/>
      <w:ind w:right="-145"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84</w:t>
    </w:r>
    <w:r>
      <w:rPr>
        <w:sz w:val="16"/>
      </w:rPr>
      <w:fldChar w:fldCharType="end"/>
    </w:r>
    <w:r>
      <w:rPr>
        <w:sz w:val="16"/>
      </w:rP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F97DE" w14:textId="77777777" w:rsidR="0055331D" w:rsidRDefault="00F521A5">
    <w:pPr>
      <w:tabs>
        <w:tab w:val="center" w:pos="9409"/>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E9B9D" w14:textId="77777777" w:rsidR="0055331D" w:rsidRDefault="00F521A5">
    <w:pPr>
      <w:tabs>
        <w:tab w:val="right" w:pos="9502"/>
      </w:tabs>
      <w:spacing w:after="0" w:line="259" w:lineRule="auto"/>
      <w:ind w:right="-18"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9F3FA" w14:textId="77777777" w:rsidR="0055331D" w:rsidRDefault="00F521A5">
    <w:pPr>
      <w:tabs>
        <w:tab w:val="right" w:pos="9502"/>
      </w:tabs>
      <w:spacing w:after="0" w:line="259" w:lineRule="auto"/>
      <w:ind w:right="-18"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F75F4" w14:textId="77777777" w:rsidR="0055331D" w:rsidRDefault="00F521A5">
    <w:pPr>
      <w:tabs>
        <w:tab w:val="right" w:pos="9502"/>
      </w:tabs>
      <w:spacing w:after="0" w:line="259" w:lineRule="auto"/>
      <w:ind w:right="-18"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762B1" w14:textId="77777777" w:rsidR="0055331D" w:rsidRDefault="00F521A5">
    <w:pPr>
      <w:spacing w:after="1826" w:line="259" w:lineRule="auto"/>
      <w:ind w:right="0" w:firstLine="0"/>
      <w:jc w:val="left"/>
    </w:pPr>
    <w:r>
      <w:rPr>
        <w:rFonts w:ascii="Segoe UI Symbol" w:eastAsia="Segoe UI Symbol" w:hAnsi="Segoe UI Symbol" w:cs="Segoe UI Symbol"/>
      </w:rPr>
      <w:t></w:t>
    </w:r>
  </w:p>
  <w:p w14:paraId="39D217D0" w14:textId="77777777" w:rsidR="0055331D" w:rsidRDefault="00F521A5">
    <w:pPr>
      <w:tabs>
        <w:tab w:val="right" w:pos="9223"/>
      </w:tabs>
      <w:spacing w:after="0" w:line="259" w:lineRule="auto"/>
      <w:ind w:right="-152"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529</w:t>
    </w:r>
    <w:r>
      <w:rPr>
        <w:sz w:val="16"/>
      </w:rPr>
      <w:fldChar w:fldCharType="end"/>
    </w:r>
    <w:r>
      <w:rPr>
        <w:sz w:val="16"/>
      </w:rP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933B7" w14:textId="77777777" w:rsidR="0055331D" w:rsidRDefault="00F521A5">
    <w:pPr>
      <w:spacing w:after="1826" w:line="259" w:lineRule="auto"/>
      <w:ind w:right="0" w:firstLine="0"/>
      <w:jc w:val="left"/>
    </w:pPr>
    <w:r>
      <w:rPr>
        <w:rFonts w:ascii="Segoe UI Symbol" w:eastAsia="Segoe UI Symbol" w:hAnsi="Segoe UI Symbol" w:cs="Segoe UI Symbol"/>
      </w:rPr>
      <w:t></w:t>
    </w:r>
  </w:p>
  <w:p w14:paraId="66B1B87D" w14:textId="77777777" w:rsidR="0055331D" w:rsidRDefault="00F521A5">
    <w:pPr>
      <w:tabs>
        <w:tab w:val="right" w:pos="9223"/>
      </w:tabs>
      <w:spacing w:after="0" w:line="259" w:lineRule="auto"/>
      <w:ind w:right="-152"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529</w:t>
    </w:r>
    <w:r>
      <w:rPr>
        <w:sz w:val="16"/>
      </w:rPr>
      <w:fldChar w:fldCharType="end"/>
    </w:r>
    <w:r>
      <w:rPr>
        <w:sz w:val="16"/>
      </w:rP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F0C10" w14:textId="77777777" w:rsidR="0055331D" w:rsidRDefault="00F521A5">
    <w:pPr>
      <w:spacing w:after="1826" w:line="259" w:lineRule="auto"/>
      <w:ind w:right="0" w:firstLine="0"/>
      <w:jc w:val="left"/>
    </w:pPr>
    <w:r>
      <w:rPr>
        <w:rFonts w:ascii="Segoe UI Symbol" w:eastAsia="Segoe UI Symbol" w:hAnsi="Segoe UI Symbol" w:cs="Segoe UI Symbol"/>
      </w:rPr>
      <w:t></w:t>
    </w:r>
  </w:p>
  <w:p w14:paraId="436E99EE" w14:textId="77777777" w:rsidR="0055331D" w:rsidRDefault="00F521A5">
    <w:pPr>
      <w:tabs>
        <w:tab w:val="right" w:pos="9223"/>
      </w:tabs>
      <w:spacing w:after="0" w:line="259" w:lineRule="auto"/>
      <w:ind w:right="-152"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529</w:t>
    </w:r>
    <w:r>
      <w:rPr>
        <w:sz w:val="16"/>
      </w:rPr>
      <w:fldChar w:fldCharType="end"/>
    </w:r>
    <w:r>
      <w:rPr>
        <w:sz w:val="16"/>
      </w:rPr>
      <w:t xml:space="preserve"> </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411E4" w14:textId="77777777" w:rsidR="0055331D" w:rsidRDefault="00F521A5">
    <w:pPr>
      <w:tabs>
        <w:tab w:val="center" w:pos="216"/>
        <w:tab w:val="right" w:pos="9737"/>
      </w:tabs>
      <w:spacing w:after="0" w:line="259" w:lineRule="auto"/>
      <w:ind w:right="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6C29F" w14:textId="77777777" w:rsidR="0055331D" w:rsidRDefault="00F521A5">
    <w:pPr>
      <w:tabs>
        <w:tab w:val="center" w:pos="216"/>
        <w:tab w:val="right" w:pos="9737"/>
      </w:tabs>
      <w:spacing w:after="0" w:line="259" w:lineRule="auto"/>
      <w:ind w:right="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04F6E" w14:textId="77777777" w:rsidR="0055331D" w:rsidRDefault="00F521A5">
    <w:pPr>
      <w:tabs>
        <w:tab w:val="center" w:pos="216"/>
        <w:tab w:val="right" w:pos="9737"/>
      </w:tabs>
      <w:spacing w:after="0" w:line="259" w:lineRule="auto"/>
      <w:ind w:right="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D83FA" w14:textId="77777777" w:rsidR="0055331D" w:rsidRDefault="00F521A5">
    <w:pPr>
      <w:tabs>
        <w:tab w:val="center" w:pos="289"/>
        <w:tab w:val="center" w:pos="9301"/>
      </w:tabs>
      <w:spacing w:after="0" w:line="259" w:lineRule="auto"/>
      <w:ind w:right="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84</w:t>
    </w:r>
    <w:r>
      <w:rPr>
        <w:sz w:val="16"/>
      </w:rPr>
      <w:fldChar w:fldCharType="end"/>
    </w:r>
    <w:r>
      <w:rPr>
        <w:sz w:val="16"/>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1EB9C" w14:textId="77777777" w:rsidR="0055331D" w:rsidRDefault="00F521A5">
    <w:pPr>
      <w:tabs>
        <w:tab w:val="right" w:pos="9641"/>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4D998" w14:textId="77777777" w:rsidR="0055331D" w:rsidRDefault="00F521A5">
    <w:pPr>
      <w:tabs>
        <w:tab w:val="right" w:pos="9641"/>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6E158" w14:textId="77777777" w:rsidR="0055331D" w:rsidRDefault="00F521A5">
    <w:pPr>
      <w:tabs>
        <w:tab w:val="right" w:pos="9641"/>
      </w:tabs>
      <w:spacing w:after="0" w:line="259" w:lineRule="auto"/>
      <w:ind w:right="0"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160B" w14:textId="77777777" w:rsidR="0055331D" w:rsidRDefault="00F521A5">
    <w:pPr>
      <w:tabs>
        <w:tab w:val="right" w:pos="9376"/>
      </w:tabs>
      <w:spacing w:after="0" w:line="259" w:lineRule="auto"/>
      <w:ind w:right="-143"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ED561" w14:textId="77777777" w:rsidR="0055331D" w:rsidRDefault="00F521A5">
    <w:pPr>
      <w:tabs>
        <w:tab w:val="right" w:pos="9376"/>
      </w:tabs>
      <w:spacing w:after="0" w:line="259" w:lineRule="auto"/>
      <w:ind w:right="-143"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B8028" w14:textId="77777777" w:rsidR="0055331D" w:rsidRDefault="00F521A5">
    <w:pPr>
      <w:tabs>
        <w:tab w:val="right" w:pos="9376"/>
      </w:tabs>
      <w:spacing w:after="0" w:line="259" w:lineRule="auto"/>
      <w:ind w:right="-143"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B8A56" w14:textId="77777777" w:rsidR="0055331D" w:rsidRDefault="00F521A5">
    <w:pPr>
      <w:tabs>
        <w:tab w:val="right" w:pos="9506"/>
      </w:tabs>
      <w:spacing w:after="0" w:line="259" w:lineRule="auto"/>
      <w:ind w:right="-14"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5EEFF" w14:textId="77777777" w:rsidR="0055331D" w:rsidRDefault="00F521A5">
    <w:pPr>
      <w:tabs>
        <w:tab w:val="right" w:pos="9506"/>
      </w:tabs>
      <w:spacing w:after="0" w:line="259" w:lineRule="auto"/>
      <w:ind w:right="-14"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131CB" w14:textId="77777777" w:rsidR="0055331D" w:rsidRDefault="00F521A5">
    <w:pPr>
      <w:tabs>
        <w:tab w:val="right" w:pos="9506"/>
      </w:tabs>
      <w:spacing w:after="0" w:line="259" w:lineRule="auto"/>
      <w:ind w:right="-14" w:firstLine="0"/>
      <w:jc w:val="left"/>
    </w:pP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E96BB" w14:textId="77777777" w:rsidR="0055331D" w:rsidRDefault="00F521A5">
    <w:pPr>
      <w:tabs>
        <w:tab w:val="center" w:pos="433"/>
        <w:tab w:val="right" w:pos="9778"/>
      </w:tabs>
      <w:spacing w:after="0" w:line="259" w:lineRule="auto"/>
      <w:ind w:right="-3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976ED" w14:textId="77777777" w:rsidR="0055331D" w:rsidRDefault="00F521A5">
    <w:pPr>
      <w:tabs>
        <w:tab w:val="center" w:pos="289"/>
        <w:tab w:val="center" w:pos="9301"/>
      </w:tabs>
      <w:spacing w:after="0" w:line="259" w:lineRule="auto"/>
      <w:ind w:right="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84</w:t>
    </w:r>
    <w:r>
      <w:rPr>
        <w:sz w:val="16"/>
      </w:rPr>
      <w:fldChar w:fldCharType="end"/>
    </w:r>
    <w:r>
      <w:rPr>
        <w:sz w:val="16"/>
      </w:rPr>
      <w:t xml:space="preserve"> </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4BAA" w14:textId="77777777" w:rsidR="0055331D" w:rsidRDefault="00F521A5">
    <w:pPr>
      <w:tabs>
        <w:tab w:val="center" w:pos="433"/>
        <w:tab w:val="right" w:pos="9778"/>
      </w:tabs>
      <w:spacing w:after="0" w:line="259" w:lineRule="auto"/>
      <w:ind w:right="-3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99D46" w14:textId="77777777" w:rsidR="0055331D" w:rsidRDefault="00F521A5">
    <w:pPr>
      <w:tabs>
        <w:tab w:val="center" w:pos="433"/>
        <w:tab w:val="right" w:pos="9778"/>
      </w:tabs>
      <w:spacing w:after="0" w:line="259" w:lineRule="auto"/>
      <w:ind w:right="-3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410</w:t>
    </w:r>
    <w:r>
      <w:rPr>
        <w:sz w:val="16"/>
      </w:rPr>
      <w:fldChar w:fldCharType="end"/>
    </w: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61282" w14:textId="77777777" w:rsidR="0055331D" w:rsidRDefault="00F521A5">
    <w:pPr>
      <w:tabs>
        <w:tab w:val="center" w:pos="289"/>
        <w:tab w:val="center" w:pos="9301"/>
      </w:tabs>
      <w:spacing w:after="0" w:line="259" w:lineRule="auto"/>
      <w:ind w:right="0" w:firstLine="0"/>
      <w:jc w:val="left"/>
    </w:pPr>
    <w:r>
      <w:rPr>
        <w:rFonts w:ascii="Calibri" w:eastAsia="Calibri" w:hAnsi="Calibri" w:cs="Calibri"/>
        <w:sz w:val="22"/>
      </w:rPr>
      <w:tab/>
    </w:r>
    <w:r>
      <w:rPr>
        <w:rFonts w:ascii="Calibri" w:eastAsia="Calibri" w:hAnsi="Calibri" w:cs="Calibri"/>
        <w:sz w:val="2"/>
      </w:rPr>
      <w:t xml:space="preserve"> </w:t>
    </w:r>
    <w:r>
      <w:rPr>
        <w:rFonts w:ascii="Calibri" w:eastAsia="Calibri" w:hAnsi="Calibri" w:cs="Calibri"/>
        <w:sz w:val="2"/>
      </w:rPr>
      <w:tab/>
    </w:r>
    <w:r>
      <w:fldChar w:fldCharType="begin"/>
    </w:r>
    <w:r>
      <w:instrText xml:space="preserve"> PAGE   \* MERGEFORMAT </w:instrText>
    </w:r>
    <w:r>
      <w:fldChar w:fldCharType="separate"/>
    </w:r>
    <w:r>
      <w:rPr>
        <w:sz w:val="16"/>
      </w:rPr>
      <w:t>84</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B1FF3" w14:textId="77777777" w:rsidR="00D02A7B" w:rsidRDefault="00D02A7B">
      <w:pPr>
        <w:spacing w:after="0" w:line="240" w:lineRule="auto"/>
      </w:pPr>
      <w:r>
        <w:separator/>
      </w:r>
    </w:p>
  </w:footnote>
  <w:footnote w:type="continuationSeparator" w:id="0">
    <w:p w14:paraId="3C86569B" w14:textId="77777777" w:rsidR="00D02A7B" w:rsidRDefault="00D0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DE71" w14:textId="77777777" w:rsidR="0055331D" w:rsidRDefault="00F521A5">
    <w:pPr>
      <w:spacing w:after="0" w:line="259" w:lineRule="auto"/>
      <w:ind w:left="7" w:right="0" w:firstLine="0"/>
      <w:jc w:val="center"/>
    </w:pPr>
    <w:r>
      <w:rPr>
        <w:rFonts w:ascii="Calibri" w:eastAsia="Calibri" w:hAnsi="Calibri" w:cs="Calibri"/>
        <w:noProof/>
        <w:sz w:val="22"/>
      </w:rPr>
      <mc:AlternateContent>
        <mc:Choice Requires="wpg">
          <w:drawing>
            <wp:anchor distT="0" distB="0" distL="114300" distR="114300" simplePos="0" relativeHeight="251714560" behindDoc="0" locked="0" layoutInCell="1" allowOverlap="1" wp14:anchorId="530E5C84" wp14:editId="6900052C">
              <wp:simplePos x="0" y="0"/>
              <wp:positionH relativeFrom="page">
                <wp:posOffset>884873</wp:posOffset>
              </wp:positionH>
              <wp:positionV relativeFrom="page">
                <wp:posOffset>267081</wp:posOffset>
              </wp:positionV>
              <wp:extent cx="5797297" cy="53212"/>
              <wp:effectExtent l="0" t="0" r="0" b="0"/>
              <wp:wrapSquare wrapText="bothSides"/>
              <wp:docPr id="1181841" name="Group 1181841"/>
              <wp:cNvGraphicFramePr/>
              <a:graphic xmlns:a="http://schemas.openxmlformats.org/drawingml/2006/main">
                <a:graphicData uri="http://schemas.microsoft.com/office/word/2010/wordprocessingGroup">
                  <wpg:wgp>
                    <wpg:cNvGrpSpPr/>
                    <wpg:grpSpPr>
                      <a:xfrm>
                        <a:off x="0" y="0"/>
                        <a:ext cx="5797297" cy="53212"/>
                        <a:chOff x="0" y="0"/>
                        <a:chExt cx="5797297" cy="53212"/>
                      </a:xfrm>
                    </wpg:grpSpPr>
                    <wps:wsp>
                      <wps:cNvPr id="1227088" name="Shape 1227088"/>
                      <wps:cNvSpPr/>
                      <wps:spPr>
                        <a:xfrm>
                          <a:off x="0" y="15112"/>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089" name="Shape 1227089"/>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1841" style="width:456.48pt;height:4.18994pt;position:absolute;mso-position-horizontal-relative:page;mso-position-horizontal:absolute;margin-left:69.675pt;mso-position-vertical-relative:page;margin-top:21.03pt;" coordsize="57972,532">
              <v:shape id="Shape 1227090" style="position:absolute;width:57972;height:381;left:0;top:151;" coordsize="5797297,38100" path="m0,0l5797297,0l5797297,38100l0,38100l0,0">
                <v:stroke weight="0pt" endcap="flat" joinstyle="miter" miterlimit="10" on="false" color="#000000" opacity="0"/>
                <v:fill on="true" color="#823b0b"/>
              </v:shape>
              <v:shape id="Shape 1227091" style="position:absolute;width:57972;height:91;left:0;top:0;" coordsize="5797297,9144" path="m0,0l5797297,0l5797297,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F6C66" w14:textId="77777777" w:rsidR="0055331D" w:rsidRDefault="00F521A5">
    <w:pPr>
      <w:spacing w:after="0" w:line="259" w:lineRule="auto"/>
      <w:ind w:left="128" w:right="0" w:firstLine="0"/>
      <w:jc w:val="center"/>
    </w:pPr>
    <w:r>
      <w:rPr>
        <w:rFonts w:ascii="Calibri" w:eastAsia="Calibri" w:hAnsi="Calibri" w:cs="Calibri"/>
        <w:noProof/>
        <w:sz w:val="22"/>
      </w:rPr>
      <mc:AlternateContent>
        <mc:Choice Requires="wpg">
          <w:drawing>
            <wp:anchor distT="0" distB="0" distL="114300" distR="114300" simplePos="0" relativeHeight="251723776" behindDoc="0" locked="0" layoutInCell="1" allowOverlap="1" wp14:anchorId="5E4AE3AE" wp14:editId="7A0D6BB0">
              <wp:simplePos x="0" y="0"/>
              <wp:positionH relativeFrom="page">
                <wp:posOffset>884873</wp:posOffset>
              </wp:positionH>
              <wp:positionV relativeFrom="page">
                <wp:posOffset>297434</wp:posOffset>
              </wp:positionV>
              <wp:extent cx="5980176" cy="53467"/>
              <wp:effectExtent l="0" t="0" r="0" b="0"/>
              <wp:wrapSquare wrapText="bothSides"/>
              <wp:docPr id="1182091" name="Group 1182091"/>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24" name="Shape 122712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25" name="Shape 122712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091" style="width:470.88pt;height:4.21002pt;position:absolute;mso-position-horizontal-relative:page;mso-position-horizontal:absolute;margin-left:69.675pt;mso-position-vertical-relative:page;margin-top:23.42pt;" coordsize="59801,534">
              <v:shape id="Shape 1227126" style="position:absolute;width:59801;height:381;left:0;top:153;" coordsize="5980176,38100" path="m0,0l5980176,0l5980176,38100l0,38100l0,0">
                <v:stroke weight="0pt" endcap="flat" joinstyle="miter" miterlimit="10" on="false" color="#000000" opacity="0"/>
                <v:fill on="true" color="#823b0b"/>
              </v:shape>
              <v:shape id="Shape 122712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27356" w14:textId="77777777" w:rsidR="0055331D" w:rsidRDefault="00F521A5">
    <w:pPr>
      <w:spacing w:after="0" w:line="259" w:lineRule="auto"/>
      <w:ind w:left="128" w:right="0" w:firstLine="0"/>
      <w:jc w:val="center"/>
    </w:pPr>
    <w:r>
      <w:rPr>
        <w:rFonts w:ascii="Calibri" w:eastAsia="Calibri" w:hAnsi="Calibri" w:cs="Calibri"/>
        <w:noProof/>
        <w:sz w:val="22"/>
      </w:rPr>
      <mc:AlternateContent>
        <mc:Choice Requires="wpg">
          <w:drawing>
            <wp:anchor distT="0" distB="0" distL="114300" distR="114300" simplePos="0" relativeHeight="251724800" behindDoc="0" locked="0" layoutInCell="1" allowOverlap="1" wp14:anchorId="6FE94B33" wp14:editId="63F6E4ED">
              <wp:simplePos x="0" y="0"/>
              <wp:positionH relativeFrom="page">
                <wp:posOffset>884873</wp:posOffset>
              </wp:positionH>
              <wp:positionV relativeFrom="page">
                <wp:posOffset>297434</wp:posOffset>
              </wp:positionV>
              <wp:extent cx="5980176" cy="53467"/>
              <wp:effectExtent l="0" t="0" r="0" b="0"/>
              <wp:wrapSquare wrapText="bothSides"/>
              <wp:docPr id="1182068" name="Group 118206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20" name="Shape 122712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21" name="Shape 122712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068" style="width:470.88pt;height:4.21002pt;position:absolute;mso-position-horizontal-relative:page;mso-position-horizontal:absolute;margin-left:69.675pt;mso-position-vertical-relative:page;margin-top:23.42pt;" coordsize="59801,534">
              <v:shape id="Shape 1227122" style="position:absolute;width:59801;height:381;left:0;top:153;" coordsize="5980176,38100" path="m0,0l5980176,0l5980176,38100l0,38100l0,0">
                <v:stroke weight="0pt" endcap="flat" joinstyle="miter" miterlimit="10" on="false" color="#000000" opacity="0"/>
                <v:fill on="true" color="#823b0b"/>
              </v:shape>
              <v:shape id="Shape 122712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CA4A" w14:textId="77777777" w:rsidR="0055331D" w:rsidRDefault="00F521A5">
    <w:pPr>
      <w:spacing w:after="0" w:line="259" w:lineRule="auto"/>
      <w:ind w:left="128" w:right="0" w:firstLine="0"/>
      <w:jc w:val="center"/>
    </w:pPr>
    <w:r>
      <w:rPr>
        <w:rFonts w:ascii="Calibri" w:eastAsia="Calibri" w:hAnsi="Calibri" w:cs="Calibri"/>
        <w:noProof/>
        <w:sz w:val="22"/>
      </w:rPr>
      <mc:AlternateContent>
        <mc:Choice Requires="wpg">
          <w:drawing>
            <wp:anchor distT="0" distB="0" distL="114300" distR="114300" simplePos="0" relativeHeight="251725824" behindDoc="0" locked="0" layoutInCell="1" allowOverlap="1" wp14:anchorId="11B94C9D" wp14:editId="0CBCE7D3">
              <wp:simplePos x="0" y="0"/>
              <wp:positionH relativeFrom="page">
                <wp:posOffset>884873</wp:posOffset>
              </wp:positionH>
              <wp:positionV relativeFrom="page">
                <wp:posOffset>297434</wp:posOffset>
              </wp:positionV>
              <wp:extent cx="5980176" cy="53467"/>
              <wp:effectExtent l="0" t="0" r="0" b="0"/>
              <wp:wrapSquare wrapText="bothSides"/>
              <wp:docPr id="1182045" name="Group 118204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16" name="Shape 122711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17" name="Shape 122711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045" style="width:470.88pt;height:4.21002pt;position:absolute;mso-position-horizontal-relative:page;mso-position-horizontal:absolute;margin-left:69.675pt;mso-position-vertical-relative:page;margin-top:23.42pt;" coordsize="59801,534">
              <v:shape id="Shape 1227118" style="position:absolute;width:59801;height:381;left:0;top:153;" coordsize="5980176,38100" path="m0,0l5980176,0l5980176,38100l0,38100l0,0">
                <v:stroke weight="0pt" endcap="flat" joinstyle="miter" miterlimit="10" on="false" color="#000000" opacity="0"/>
                <v:fill on="true" color="#823b0b"/>
              </v:shape>
              <v:shape id="Shape 122711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8D46" w14:textId="77777777" w:rsidR="0055331D" w:rsidRDefault="00F521A5">
    <w:pPr>
      <w:spacing w:after="866" w:line="259" w:lineRule="auto"/>
      <w:ind w:right="159" w:firstLine="0"/>
      <w:jc w:val="center"/>
    </w:pPr>
    <w:r>
      <w:rPr>
        <w:rFonts w:ascii="Calibri" w:eastAsia="Calibri" w:hAnsi="Calibri" w:cs="Calibri"/>
        <w:noProof/>
        <w:sz w:val="22"/>
      </w:rPr>
      <mc:AlternateContent>
        <mc:Choice Requires="wpg">
          <w:drawing>
            <wp:anchor distT="0" distB="0" distL="114300" distR="114300" simplePos="0" relativeHeight="251726848" behindDoc="0" locked="0" layoutInCell="1" allowOverlap="1" wp14:anchorId="46163363" wp14:editId="5CBE3D79">
              <wp:simplePos x="0" y="0"/>
              <wp:positionH relativeFrom="page">
                <wp:posOffset>884873</wp:posOffset>
              </wp:positionH>
              <wp:positionV relativeFrom="page">
                <wp:posOffset>297434</wp:posOffset>
              </wp:positionV>
              <wp:extent cx="5980176" cy="53467"/>
              <wp:effectExtent l="0" t="0" r="0" b="0"/>
              <wp:wrapSquare wrapText="bothSides"/>
              <wp:docPr id="1182168" name="Group 118216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36" name="Shape 122713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37" name="Shape 122713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168" style="width:470.88pt;height:4.21002pt;position:absolute;mso-position-horizontal-relative:page;mso-position-horizontal:absolute;margin-left:69.675pt;mso-position-vertical-relative:page;margin-top:23.42pt;" coordsize="59801,534">
              <v:shape id="Shape 1227138" style="position:absolute;width:59801;height:381;left:0;top:153;" coordsize="5980176,38100" path="m0,0l5980176,0l5980176,38100l0,38100l0,0">
                <v:stroke weight="0pt" endcap="flat" joinstyle="miter" miterlimit="10" on="false" color="#000000" opacity="0"/>
                <v:fill on="true" color="#823b0b"/>
              </v:shape>
              <v:shape id="Shape 122713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7B886DB9" w14:textId="77777777" w:rsidR="0055331D" w:rsidRDefault="00F521A5">
    <w:pPr>
      <w:spacing w:after="0" w:line="259" w:lineRule="auto"/>
      <w:ind w:right="0" w:firstLine="0"/>
      <w:jc w:val="left"/>
    </w:pPr>
    <w:r>
      <w:t>−</w:t>
    </w:r>
    <w:r>
      <w:rPr>
        <w:rFonts w:ascii="Arial" w:eastAsia="Arial" w:hAnsi="Arial" w:cs="Arial"/>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F1488" w14:textId="77777777" w:rsidR="0055331D" w:rsidRDefault="00F521A5">
    <w:pPr>
      <w:spacing w:after="832" w:line="259" w:lineRule="auto"/>
      <w:ind w:right="159" w:firstLine="0"/>
      <w:jc w:val="center"/>
    </w:pPr>
    <w:r>
      <w:rPr>
        <w:rFonts w:ascii="Calibri" w:eastAsia="Calibri" w:hAnsi="Calibri" w:cs="Calibri"/>
        <w:noProof/>
        <w:sz w:val="22"/>
      </w:rPr>
      <mc:AlternateContent>
        <mc:Choice Requires="wpg">
          <w:drawing>
            <wp:anchor distT="0" distB="0" distL="114300" distR="114300" simplePos="0" relativeHeight="251727872" behindDoc="0" locked="0" layoutInCell="1" allowOverlap="1" wp14:anchorId="09492300" wp14:editId="55D07AE2">
              <wp:simplePos x="0" y="0"/>
              <wp:positionH relativeFrom="page">
                <wp:posOffset>884873</wp:posOffset>
              </wp:positionH>
              <wp:positionV relativeFrom="page">
                <wp:posOffset>297434</wp:posOffset>
              </wp:positionV>
              <wp:extent cx="5980176" cy="53467"/>
              <wp:effectExtent l="0" t="0" r="0" b="0"/>
              <wp:wrapSquare wrapText="bothSides"/>
              <wp:docPr id="1182142" name="Group 118214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32" name="Shape 122713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33" name="Shape 122713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142" style="width:470.88pt;height:4.21002pt;position:absolute;mso-position-horizontal-relative:page;mso-position-horizontal:absolute;margin-left:69.675pt;mso-position-vertical-relative:page;margin-top:23.42pt;" coordsize="59801,534">
              <v:shape id="Shape 1227134" style="position:absolute;width:59801;height:381;left:0;top:153;" coordsize="5980176,38100" path="m0,0l5980176,0l5980176,38100l0,38100l0,0">
                <v:stroke weight="0pt" endcap="flat" joinstyle="miter" miterlimit="10" on="false" color="#000000" opacity="0"/>
                <v:fill on="true" color="#823b0b"/>
              </v:shape>
              <v:shape id="Shape 122713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25036758" w14:textId="77777777" w:rsidR="0055331D" w:rsidRDefault="00F521A5">
    <w:pPr>
      <w:spacing w:after="0" w:line="259" w:lineRule="auto"/>
      <w:ind w:right="0" w:firstLine="0"/>
      <w:jc w:val="left"/>
    </w:pPr>
    <w: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D3434" w14:textId="77777777" w:rsidR="0055331D" w:rsidRDefault="00F521A5">
    <w:pPr>
      <w:spacing w:after="866" w:line="259" w:lineRule="auto"/>
      <w:ind w:right="159" w:firstLine="0"/>
      <w:jc w:val="center"/>
    </w:pPr>
    <w:r>
      <w:rPr>
        <w:rFonts w:ascii="Calibri" w:eastAsia="Calibri" w:hAnsi="Calibri" w:cs="Calibri"/>
        <w:noProof/>
        <w:sz w:val="22"/>
      </w:rPr>
      <mc:AlternateContent>
        <mc:Choice Requires="wpg">
          <w:drawing>
            <wp:anchor distT="0" distB="0" distL="114300" distR="114300" simplePos="0" relativeHeight="251728896" behindDoc="0" locked="0" layoutInCell="1" allowOverlap="1" wp14:anchorId="3A071FAC" wp14:editId="3E56CEB8">
              <wp:simplePos x="0" y="0"/>
              <wp:positionH relativeFrom="page">
                <wp:posOffset>884873</wp:posOffset>
              </wp:positionH>
              <wp:positionV relativeFrom="page">
                <wp:posOffset>297434</wp:posOffset>
              </wp:positionV>
              <wp:extent cx="5980176" cy="53467"/>
              <wp:effectExtent l="0" t="0" r="0" b="0"/>
              <wp:wrapSquare wrapText="bothSides"/>
              <wp:docPr id="1182115" name="Group 118211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28" name="Shape 122712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29" name="Shape 122712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115" style="width:470.88pt;height:4.21002pt;position:absolute;mso-position-horizontal-relative:page;mso-position-horizontal:absolute;margin-left:69.675pt;mso-position-vertical-relative:page;margin-top:23.42pt;" coordsize="59801,534">
              <v:shape id="Shape 1227130" style="position:absolute;width:59801;height:381;left:0;top:153;" coordsize="5980176,38100" path="m0,0l5980176,0l5980176,38100l0,38100l0,0">
                <v:stroke weight="0pt" endcap="flat" joinstyle="miter" miterlimit="10" on="false" color="#000000" opacity="0"/>
                <v:fill on="true" color="#823b0b"/>
              </v:shape>
              <v:shape id="Shape 122713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2578740D" w14:textId="77777777" w:rsidR="0055331D" w:rsidRDefault="00F521A5">
    <w:pPr>
      <w:spacing w:after="0" w:line="259" w:lineRule="auto"/>
      <w:ind w:right="0" w:firstLine="0"/>
      <w:jc w:val="left"/>
    </w:pPr>
    <w:r>
      <w:t>−</w:t>
    </w:r>
    <w:r>
      <w:rPr>
        <w:rFonts w:ascii="Arial" w:eastAsia="Arial" w:hAnsi="Arial" w:cs="Arial"/>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FA87" w14:textId="77777777" w:rsidR="0055331D" w:rsidRDefault="00F521A5">
    <w:pPr>
      <w:spacing w:after="844" w:line="259" w:lineRule="auto"/>
      <w:ind w:left="200" w:right="0" w:firstLine="0"/>
      <w:jc w:val="center"/>
    </w:pPr>
    <w:r>
      <w:rPr>
        <w:rFonts w:ascii="Calibri" w:eastAsia="Calibri" w:hAnsi="Calibri" w:cs="Calibri"/>
        <w:noProof/>
        <w:sz w:val="22"/>
      </w:rPr>
      <mc:AlternateContent>
        <mc:Choice Requires="wpg">
          <w:drawing>
            <wp:anchor distT="0" distB="0" distL="114300" distR="114300" simplePos="0" relativeHeight="251729920" behindDoc="0" locked="0" layoutInCell="1" allowOverlap="1" wp14:anchorId="23453C64" wp14:editId="322A901C">
              <wp:simplePos x="0" y="0"/>
              <wp:positionH relativeFrom="page">
                <wp:posOffset>884873</wp:posOffset>
              </wp:positionH>
              <wp:positionV relativeFrom="page">
                <wp:posOffset>297434</wp:posOffset>
              </wp:positionV>
              <wp:extent cx="5980176" cy="53467"/>
              <wp:effectExtent l="0" t="0" r="0" b="0"/>
              <wp:wrapSquare wrapText="bothSides"/>
              <wp:docPr id="1182255" name="Group 118225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48" name="Shape 122714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49" name="Shape 122714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255" style="width:470.88pt;height:4.21002pt;position:absolute;mso-position-horizontal-relative:page;mso-position-horizontal:absolute;margin-left:69.675pt;mso-position-vertical-relative:page;margin-top:23.42pt;" coordsize="59801,534">
              <v:shape id="Shape 1227150" style="position:absolute;width:59801;height:381;left:0;top:153;" coordsize="5980176,38100" path="m0,0l5980176,0l5980176,38100l0,38100l0,0">
                <v:stroke weight="0pt" endcap="flat" joinstyle="miter" miterlimit="10" on="false" color="#000000" opacity="0"/>
                <v:fill on="true" color="#823b0b"/>
              </v:shape>
              <v:shape id="Shape 122715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6E35BBF2" w14:textId="77777777" w:rsidR="0055331D" w:rsidRDefault="00F521A5">
    <w:pPr>
      <w:spacing w:after="0" w:line="259" w:lineRule="auto"/>
      <w:ind w:left="192" w:right="0" w:firstLine="0"/>
      <w:jc w:val="left"/>
    </w:pPr>
    <w:r>
      <w:rPr>
        <w:rFonts w:ascii="Arial" w:eastAsia="Arial" w:hAnsi="Arial" w:cs="Arial"/>
      </w:rPr>
      <w:t xml:space="preserve"> </w:t>
    </w:r>
  </w:p>
  <w:p w14:paraId="1E7827E1" w14:textId="77777777" w:rsidR="0055331D" w:rsidRDefault="00F521A5">
    <w:pPr>
      <w:spacing w:after="0" w:line="259" w:lineRule="auto"/>
      <w:ind w:left="192" w:right="0" w:firstLine="0"/>
      <w:jc w:val="left"/>
    </w:pPr>
    <w:r>
      <w:rPr>
        <w:rFonts w:ascii="Arial" w:eastAsia="Arial" w:hAnsi="Arial" w:cs="Arial"/>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4A9B4" w14:textId="77777777" w:rsidR="0055331D" w:rsidRDefault="00F521A5">
    <w:pPr>
      <w:spacing w:after="866" w:line="259" w:lineRule="auto"/>
      <w:ind w:left="200" w:right="0" w:firstLine="0"/>
      <w:jc w:val="center"/>
    </w:pPr>
    <w:r>
      <w:rPr>
        <w:rFonts w:ascii="Calibri" w:eastAsia="Calibri" w:hAnsi="Calibri" w:cs="Calibri"/>
        <w:noProof/>
        <w:sz w:val="22"/>
      </w:rPr>
      <mc:AlternateContent>
        <mc:Choice Requires="wpg">
          <w:drawing>
            <wp:anchor distT="0" distB="0" distL="114300" distR="114300" simplePos="0" relativeHeight="251730944" behindDoc="0" locked="0" layoutInCell="1" allowOverlap="1" wp14:anchorId="25E75C76" wp14:editId="37D2EFFD">
              <wp:simplePos x="0" y="0"/>
              <wp:positionH relativeFrom="page">
                <wp:posOffset>884873</wp:posOffset>
              </wp:positionH>
              <wp:positionV relativeFrom="page">
                <wp:posOffset>297434</wp:posOffset>
              </wp:positionV>
              <wp:extent cx="5980176" cy="53467"/>
              <wp:effectExtent l="0" t="0" r="0" b="0"/>
              <wp:wrapSquare wrapText="bothSides"/>
              <wp:docPr id="1182222" name="Group 118222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44" name="Shape 122714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45" name="Shape 122714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222" style="width:470.88pt;height:4.21002pt;position:absolute;mso-position-horizontal-relative:page;mso-position-horizontal:absolute;margin-left:69.675pt;mso-position-vertical-relative:page;margin-top:23.42pt;" coordsize="59801,534">
              <v:shape id="Shape 1227146" style="position:absolute;width:59801;height:381;left:0;top:153;" coordsize="5980176,38100" path="m0,0l5980176,0l5980176,38100l0,38100l0,0">
                <v:stroke weight="0pt" endcap="flat" joinstyle="miter" miterlimit="10" on="false" color="#000000" opacity="0"/>
                <v:fill on="true" color="#823b0b"/>
              </v:shape>
              <v:shape id="Shape 122714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5FBF16AA" w14:textId="77777777" w:rsidR="0055331D" w:rsidRDefault="00F521A5">
    <w:pPr>
      <w:spacing w:after="0" w:line="259" w:lineRule="auto"/>
      <w:ind w:left="72" w:right="0" w:firstLine="0"/>
      <w:jc w:val="left"/>
    </w:pPr>
    <w:r>
      <w:t>−</w:t>
    </w:r>
    <w:r>
      <w:rPr>
        <w:rFonts w:ascii="Arial" w:eastAsia="Arial" w:hAnsi="Arial" w:cs="Arial"/>
      </w:rPr>
      <w:t xml:space="preserve"> </w:t>
    </w:r>
  </w:p>
  <w:p w14:paraId="40D5520C" w14:textId="77777777" w:rsidR="0055331D" w:rsidRDefault="00F521A5">
    <w:pPr>
      <w:spacing w:after="0" w:line="259" w:lineRule="auto"/>
      <w:ind w:left="204" w:right="0" w:firstLine="0"/>
      <w:jc w:val="left"/>
    </w:pPr>
    <w:r>
      <w:rPr>
        <w:rFonts w:ascii="Arial" w:eastAsia="Arial" w:hAnsi="Arial" w:cs="Arial"/>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A9070" w14:textId="77777777" w:rsidR="0055331D" w:rsidRDefault="00F521A5">
    <w:pPr>
      <w:spacing w:after="0" w:line="259" w:lineRule="auto"/>
      <w:ind w:left="200" w:right="0" w:firstLine="0"/>
      <w:jc w:val="center"/>
    </w:pPr>
    <w:r>
      <w:rPr>
        <w:rFonts w:ascii="Calibri" w:eastAsia="Calibri" w:hAnsi="Calibri" w:cs="Calibri"/>
        <w:noProof/>
        <w:sz w:val="22"/>
      </w:rPr>
      <mc:AlternateContent>
        <mc:Choice Requires="wpg">
          <w:drawing>
            <wp:anchor distT="0" distB="0" distL="114300" distR="114300" simplePos="0" relativeHeight="251731968" behindDoc="0" locked="0" layoutInCell="1" allowOverlap="1" wp14:anchorId="324D7D93" wp14:editId="61D740E0">
              <wp:simplePos x="0" y="0"/>
              <wp:positionH relativeFrom="page">
                <wp:posOffset>884873</wp:posOffset>
              </wp:positionH>
              <wp:positionV relativeFrom="page">
                <wp:posOffset>297434</wp:posOffset>
              </wp:positionV>
              <wp:extent cx="5980176" cy="53467"/>
              <wp:effectExtent l="0" t="0" r="0" b="0"/>
              <wp:wrapSquare wrapText="bothSides"/>
              <wp:docPr id="1182196" name="Group 1182196"/>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40" name="Shape 122714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41" name="Shape 122714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196" style="width:470.88pt;height:4.21002pt;position:absolute;mso-position-horizontal-relative:page;mso-position-horizontal:absolute;margin-left:69.675pt;mso-position-vertical-relative:page;margin-top:23.42pt;" coordsize="59801,534">
              <v:shape id="Shape 1227142" style="position:absolute;width:59801;height:381;left:0;top:153;" coordsize="5980176,38100" path="m0,0l5980176,0l5980176,38100l0,38100l0,0">
                <v:stroke weight="0pt" endcap="flat" joinstyle="miter" miterlimit="10" on="false" color="#000000" opacity="0"/>
                <v:fill on="true" color="#823b0b"/>
              </v:shape>
              <v:shape id="Shape 122714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5611E" w14:textId="77777777" w:rsidR="0055331D" w:rsidRDefault="00F521A5">
    <w:pPr>
      <w:spacing w:after="0" w:line="259" w:lineRule="auto"/>
      <w:ind w:left="83" w:right="0" w:firstLine="0"/>
      <w:jc w:val="center"/>
    </w:pPr>
    <w:r>
      <w:rPr>
        <w:rFonts w:ascii="Calibri" w:eastAsia="Calibri" w:hAnsi="Calibri" w:cs="Calibri"/>
        <w:noProof/>
        <w:sz w:val="22"/>
      </w:rPr>
      <mc:AlternateContent>
        <mc:Choice Requires="wpg">
          <w:drawing>
            <wp:anchor distT="0" distB="0" distL="114300" distR="114300" simplePos="0" relativeHeight="251732992" behindDoc="0" locked="0" layoutInCell="1" allowOverlap="1" wp14:anchorId="19E0AE5D" wp14:editId="5B8DE938">
              <wp:simplePos x="0" y="0"/>
              <wp:positionH relativeFrom="page">
                <wp:posOffset>884873</wp:posOffset>
              </wp:positionH>
              <wp:positionV relativeFrom="page">
                <wp:posOffset>297434</wp:posOffset>
              </wp:positionV>
              <wp:extent cx="5980176" cy="53467"/>
              <wp:effectExtent l="0" t="0" r="0" b="0"/>
              <wp:wrapSquare wrapText="bothSides"/>
              <wp:docPr id="1182345" name="Group 118234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60" name="Shape 122716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61" name="Shape 122716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345" style="width:470.88pt;height:4.21002pt;position:absolute;mso-position-horizontal-relative:page;mso-position-horizontal:absolute;margin-left:69.675pt;mso-position-vertical-relative:page;margin-top:23.42pt;" coordsize="59801,534">
              <v:shape id="Shape 1227162" style="position:absolute;width:59801;height:381;left:0;top:153;" coordsize="5980176,38100" path="m0,0l5980176,0l5980176,38100l0,38100l0,0">
                <v:stroke weight="0pt" endcap="flat" joinstyle="miter" miterlimit="10" on="false" color="#000000" opacity="0"/>
                <v:fill on="true" color="#823b0b"/>
              </v:shape>
              <v:shape id="Shape 122716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A33AF" w14:textId="77777777" w:rsidR="0055331D" w:rsidRDefault="00F521A5">
    <w:pPr>
      <w:spacing w:after="0" w:line="259" w:lineRule="auto"/>
      <w:ind w:left="7" w:right="0" w:firstLine="0"/>
      <w:jc w:val="center"/>
    </w:pPr>
    <w:r>
      <w:rPr>
        <w:rFonts w:ascii="Calibri" w:eastAsia="Calibri" w:hAnsi="Calibri" w:cs="Calibri"/>
        <w:noProof/>
        <w:sz w:val="22"/>
      </w:rPr>
      <mc:AlternateContent>
        <mc:Choice Requires="wpg">
          <w:drawing>
            <wp:anchor distT="0" distB="0" distL="114300" distR="114300" simplePos="0" relativeHeight="251715584" behindDoc="0" locked="0" layoutInCell="1" allowOverlap="1" wp14:anchorId="40D3654A" wp14:editId="08E1AED7">
              <wp:simplePos x="0" y="0"/>
              <wp:positionH relativeFrom="page">
                <wp:posOffset>884873</wp:posOffset>
              </wp:positionH>
              <wp:positionV relativeFrom="page">
                <wp:posOffset>267081</wp:posOffset>
              </wp:positionV>
              <wp:extent cx="5797297" cy="53212"/>
              <wp:effectExtent l="0" t="0" r="0" b="0"/>
              <wp:wrapSquare wrapText="bothSides"/>
              <wp:docPr id="1181818" name="Group 1181818"/>
              <wp:cNvGraphicFramePr/>
              <a:graphic xmlns:a="http://schemas.openxmlformats.org/drawingml/2006/main">
                <a:graphicData uri="http://schemas.microsoft.com/office/word/2010/wordprocessingGroup">
                  <wpg:wgp>
                    <wpg:cNvGrpSpPr/>
                    <wpg:grpSpPr>
                      <a:xfrm>
                        <a:off x="0" y="0"/>
                        <a:ext cx="5797297" cy="53212"/>
                        <a:chOff x="0" y="0"/>
                        <a:chExt cx="5797297" cy="53212"/>
                      </a:xfrm>
                    </wpg:grpSpPr>
                    <wps:wsp>
                      <wps:cNvPr id="1227084" name="Shape 1227084"/>
                      <wps:cNvSpPr/>
                      <wps:spPr>
                        <a:xfrm>
                          <a:off x="0" y="15112"/>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085" name="Shape 1227085"/>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1818" style="width:456.48pt;height:4.18994pt;position:absolute;mso-position-horizontal-relative:page;mso-position-horizontal:absolute;margin-left:69.675pt;mso-position-vertical-relative:page;margin-top:21.03pt;" coordsize="57972,532">
              <v:shape id="Shape 1227086" style="position:absolute;width:57972;height:381;left:0;top:151;" coordsize="5797297,38100" path="m0,0l5797297,0l5797297,38100l0,38100l0,0">
                <v:stroke weight="0pt" endcap="flat" joinstyle="miter" miterlimit="10" on="false" color="#000000" opacity="0"/>
                <v:fill on="true" color="#823b0b"/>
              </v:shape>
              <v:shape id="Shape 1227087" style="position:absolute;width:57972;height:91;left:0;top:0;" coordsize="5797297,9144" path="m0,0l5797297,0l5797297,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8DEAE" w14:textId="77777777" w:rsidR="0055331D" w:rsidRDefault="00F521A5">
    <w:pPr>
      <w:spacing w:after="866" w:line="259" w:lineRule="auto"/>
      <w:ind w:left="83" w:right="0" w:firstLine="0"/>
      <w:jc w:val="center"/>
    </w:pPr>
    <w:r>
      <w:rPr>
        <w:rFonts w:ascii="Calibri" w:eastAsia="Calibri" w:hAnsi="Calibri" w:cs="Calibri"/>
        <w:noProof/>
        <w:sz w:val="22"/>
      </w:rPr>
      <mc:AlternateContent>
        <mc:Choice Requires="wpg">
          <w:drawing>
            <wp:anchor distT="0" distB="0" distL="114300" distR="114300" simplePos="0" relativeHeight="251734016" behindDoc="0" locked="0" layoutInCell="1" allowOverlap="1" wp14:anchorId="6E38F576" wp14:editId="1A2DB431">
              <wp:simplePos x="0" y="0"/>
              <wp:positionH relativeFrom="page">
                <wp:posOffset>884873</wp:posOffset>
              </wp:positionH>
              <wp:positionV relativeFrom="page">
                <wp:posOffset>297434</wp:posOffset>
              </wp:positionV>
              <wp:extent cx="5980176" cy="53467"/>
              <wp:effectExtent l="0" t="0" r="0" b="0"/>
              <wp:wrapSquare wrapText="bothSides"/>
              <wp:docPr id="1182318" name="Group 118231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56" name="Shape 122715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57" name="Shape 122715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318" style="width:470.88pt;height:4.21002pt;position:absolute;mso-position-horizontal-relative:page;mso-position-horizontal:absolute;margin-left:69.675pt;mso-position-vertical-relative:page;margin-top:23.42pt;" coordsize="59801,534">
              <v:shape id="Shape 1227158" style="position:absolute;width:59801;height:381;left:0;top:153;" coordsize="5980176,38100" path="m0,0l5980176,0l5980176,38100l0,38100l0,0">
                <v:stroke weight="0pt" endcap="flat" joinstyle="miter" miterlimit="10" on="false" color="#000000" opacity="0"/>
                <v:fill on="true" color="#823b0b"/>
              </v:shape>
              <v:shape id="Shape 122715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65B394B2" w14:textId="77777777" w:rsidR="0055331D" w:rsidRDefault="00F521A5">
    <w:pPr>
      <w:spacing w:after="0" w:line="259" w:lineRule="auto"/>
      <w:ind w:left="72" w:right="0" w:firstLine="0"/>
      <w:jc w:val="left"/>
    </w:pPr>
    <w:r>
      <w:t>−</w:t>
    </w:r>
    <w:r>
      <w:rPr>
        <w:rFonts w:ascii="Arial" w:eastAsia="Arial" w:hAnsi="Arial" w:cs="Arial"/>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77E9" w14:textId="77777777" w:rsidR="0055331D" w:rsidRDefault="00F521A5">
    <w:pPr>
      <w:spacing w:after="866" w:line="259" w:lineRule="auto"/>
      <w:ind w:left="83" w:right="0" w:firstLine="0"/>
      <w:jc w:val="center"/>
    </w:pPr>
    <w:r>
      <w:rPr>
        <w:rFonts w:ascii="Calibri" w:eastAsia="Calibri" w:hAnsi="Calibri" w:cs="Calibri"/>
        <w:noProof/>
        <w:sz w:val="22"/>
      </w:rPr>
      <mc:AlternateContent>
        <mc:Choice Requires="wpg">
          <w:drawing>
            <wp:anchor distT="0" distB="0" distL="114300" distR="114300" simplePos="0" relativeHeight="251735040" behindDoc="0" locked="0" layoutInCell="1" allowOverlap="1" wp14:anchorId="66668D3F" wp14:editId="074594BD">
              <wp:simplePos x="0" y="0"/>
              <wp:positionH relativeFrom="page">
                <wp:posOffset>884873</wp:posOffset>
              </wp:positionH>
              <wp:positionV relativeFrom="page">
                <wp:posOffset>297434</wp:posOffset>
              </wp:positionV>
              <wp:extent cx="5980176" cy="53467"/>
              <wp:effectExtent l="0" t="0" r="0" b="0"/>
              <wp:wrapSquare wrapText="bothSides"/>
              <wp:docPr id="1182288" name="Group 118228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52" name="Shape 122715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53" name="Shape 122715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288" style="width:470.88pt;height:4.21002pt;position:absolute;mso-position-horizontal-relative:page;mso-position-horizontal:absolute;margin-left:69.675pt;mso-position-vertical-relative:page;margin-top:23.42pt;" coordsize="59801,534">
              <v:shape id="Shape 1227154" style="position:absolute;width:59801;height:381;left:0;top:153;" coordsize="5980176,38100" path="m0,0l5980176,0l5980176,38100l0,38100l0,0">
                <v:stroke weight="0pt" endcap="flat" joinstyle="miter" miterlimit="10" on="false" color="#000000" opacity="0"/>
                <v:fill on="true" color="#823b0b"/>
              </v:shape>
              <v:shape id="Shape 122715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2AE51CC8" w14:textId="77777777" w:rsidR="0055331D" w:rsidRDefault="00F521A5">
    <w:pPr>
      <w:spacing w:after="0" w:line="259" w:lineRule="auto"/>
      <w:ind w:left="72" w:right="0" w:firstLine="0"/>
      <w:jc w:val="left"/>
    </w:pPr>
    <w:r>
      <w:t>−</w:t>
    </w:r>
    <w:r>
      <w:rPr>
        <w:rFonts w:ascii="Arial" w:eastAsia="Arial" w:hAnsi="Arial" w:cs="Arial"/>
      </w:rPr>
      <w:t xml:space="preserve"> </w:t>
    </w:r>
  </w:p>
  <w:p w14:paraId="328DF727" w14:textId="77777777" w:rsidR="0055331D" w:rsidRDefault="00F521A5">
    <w:pPr>
      <w:spacing w:after="0" w:line="259" w:lineRule="auto"/>
      <w:ind w:left="204" w:right="0" w:firstLine="0"/>
      <w:jc w:val="left"/>
    </w:pPr>
    <w:r>
      <w:rPr>
        <w:rFonts w:ascii="Arial" w:eastAsia="Arial" w:hAnsi="Arial" w:cs="Arial"/>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3BB38" w14:textId="77777777" w:rsidR="0055331D" w:rsidRDefault="00F521A5">
    <w:pPr>
      <w:spacing w:after="0" w:line="259" w:lineRule="auto"/>
      <w:ind w:right="15" w:firstLine="0"/>
      <w:jc w:val="center"/>
    </w:pPr>
    <w:r>
      <w:rPr>
        <w:rFonts w:ascii="Calibri" w:eastAsia="Calibri" w:hAnsi="Calibri" w:cs="Calibri"/>
        <w:noProof/>
        <w:sz w:val="22"/>
      </w:rPr>
      <mc:AlternateContent>
        <mc:Choice Requires="wpg">
          <w:drawing>
            <wp:anchor distT="0" distB="0" distL="114300" distR="114300" simplePos="0" relativeHeight="251736064" behindDoc="0" locked="0" layoutInCell="1" allowOverlap="1" wp14:anchorId="1367CAE3" wp14:editId="0FDF3119">
              <wp:simplePos x="0" y="0"/>
              <wp:positionH relativeFrom="page">
                <wp:posOffset>884873</wp:posOffset>
              </wp:positionH>
              <wp:positionV relativeFrom="page">
                <wp:posOffset>297434</wp:posOffset>
              </wp:positionV>
              <wp:extent cx="5980176" cy="53467"/>
              <wp:effectExtent l="0" t="0" r="0" b="0"/>
              <wp:wrapSquare wrapText="bothSides"/>
              <wp:docPr id="1182415" name="Group 118241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72" name="Shape 122717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73" name="Shape 122717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415" style="width:470.88pt;height:4.21002pt;position:absolute;mso-position-horizontal-relative:page;mso-position-horizontal:absolute;margin-left:69.675pt;mso-position-vertical-relative:page;margin-top:23.42pt;" coordsize="59801,534">
              <v:shape id="Shape 1227174" style="position:absolute;width:59801;height:381;left:0;top:153;" coordsize="5980176,38100" path="m0,0l5980176,0l5980176,38100l0,38100l0,0">
                <v:stroke weight="0pt" endcap="flat" joinstyle="miter" miterlimit="10" on="false" color="#000000" opacity="0"/>
                <v:fill on="true" color="#823b0b"/>
              </v:shape>
              <v:shape id="Shape 122717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ABFB2" w14:textId="77777777" w:rsidR="0055331D" w:rsidRDefault="00F521A5">
    <w:pPr>
      <w:spacing w:after="0" w:line="259" w:lineRule="auto"/>
      <w:ind w:right="15" w:firstLine="0"/>
      <w:jc w:val="center"/>
    </w:pPr>
    <w:r>
      <w:rPr>
        <w:rFonts w:ascii="Calibri" w:eastAsia="Calibri" w:hAnsi="Calibri" w:cs="Calibri"/>
        <w:noProof/>
        <w:sz w:val="22"/>
      </w:rPr>
      <mc:AlternateContent>
        <mc:Choice Requires="wpg">
          <w:drawing>
            <wp:anchor distT="0" distB="0" distL="114300" distR="114300" simplePos="0" relativeHeight="251737088" behindDoc="0" locked="0" layoutInCell="1" allowOverlap="1" wp14:anchorId="006B3C44" wp14:editId="2CF3A850">
              <wp:simplePos x="0" y="0"/>
              <wp:positionH relativeFrom="page">
                <wp:posOffset>884873</wp:posOffset>
              </wp:positionH>
              <wp:positionV relativeFrom="page">
                <wp:posOffset>297434</wp:posOffset>
              </wp:positionV>
              <wp:extent cx="5980176" cy="53467"/>
              <wp:effectExtent l="0" t="0" r="0" b="0"/>
              <wp:wrapSquare wrapText="bothSides"/>
              <wp:docPr id="1182392" name="Group 118239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68" name="Shape 122716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69" name="Shape 122716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392" style="width:470.88pt;height:4.21002pt;position:absolute;mso-position-horizontal-relative:page;mso-position-horizontal:absolute;margin-left:69.675pt;mso-position-vertical-relative:page;margin-top:23.42pt;" coordsize="59801,534">
              <v:shape id="Shape 1227170" style="position:absolute;width:59801;height:381;left:0;top:153;" coordsize="5980176,38100" path="m0,0l5980176,0l5980176,38100l0,38100l0,0">
                <v:stroke weight="0pt" endcap="flat" joinstyle="miter" miterlimit="10" on="false" color="#000000" opacity="0"/>
                <v:fill on="true" color="#823b0b"/>
              </v:shape>
              <v:shape id="Shape 122717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1B03F" w14:textId="77777777" w:rsidR="0055331D" w:rsidRDefault="00F521A5">
    <w:pPr>
      <w:spacing w:after="0" w:line="259" w:lineRule="auto"/>
      <w:ind w:right="15" w:firstLine="0"/>
      <w:jc w:val="center"/>
    </w:pPr>
    <w:r>
      <w:rPr>
        <w:rFonts w:ascii="Calibri" w:eastAsia="Calibri" w:hAnsi="Calibri" w:cs="Calibri"/>
        <w:noProof/>
        <w:sz w:val="22"/>
      </w:rPr>
      <mc:AlternateContent>
        <mc:Choice Requires="wpg">
          <w:drawing>
            <wp:anchor distT="0" distB="0" distL="114300" distR="114300" simplePos="0" relativeHeight="251738112" behindDoc="0" locked="0" layoutInCell="1" allowOverlap="1" wp14:anchorId="1A8CD3F7" wp14:editId="27AC73FA">
              <wp:simplePos x="0" y="0"/>
              <wp:positionH relativeFrom="page">
                <wp:posOffset>884873</wp:posOffset>
              </wp:positionH>
              <wp:positionV relativeFrom="page">
                <wp:posOffset>297434</wp:posOffset>
              </wp:positionV>
              <wp:extent cx="5980176" cy="53467"/>
              <wp:effectExtent l="0" t="0" r="0" b="0"/>
              <wp:wrapSquare wrapText="bothSides"/>
              <wp:docPr id="1182369" name="Group 1182369"/>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64" name="Shape 122716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65" name="Shape 122716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369" style="width:470.88pt;height:4.21002pt;position:absolute;mso-position-horizontal-relative:page;mso-position-horizontal:absolute;margin-left:69.675pt;mso-position-vertical-relative:page;margin-top:23.42pt;" coordsize="59801,534">
              <v:shape id="Shape 1227166" style="position:absolute;width:59801;height:381;left:0;top:153;" coordsize="5980176,38100" path="m0,0l5980176,0l5980176,38100l0,38100l0,0">
                <v:stroke weight="0pt" endcap="flat" joinstyle="miter" miterlimit="10" on="false" color="#000000" opacity="0"/>
                <v:fill on="true" color="#823b0b"/>
              </v:shape>
              <v:shape id="Shape 122716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15360" w14:textId="77777777" w:rsidR="0055331D" w:rsidRDefault="00F521A5">
    <w:pPr>
      <w:spacing w:after="832" w:line="259" w:lineRule="auto"/>
      <w:ind w:left="136" w:right="0" w:firstLine="0"/>
      <w:jc w:val="center"/>
    </w:pPr>
    <w:r>
      <w:rPr>
        <w:rFonts w:ascii="Calibri" w:eastAsia="Calibri" w:hAnsi="Calibri" w:cs="Calibri"/>
        <w:noProof/>
        <w:sz w:val="22"/>
      </w:rPr>
      <mc:AlternateContent>
        <mc:Choice Requires="wpg">
          <w:drawing>
            <wp:anchor distT="0" distB="0" distL="114300" distR="114300" simplePos="0" relativeHeight="251739136" behindDoc="0" locked="0" layoutInCell="1" allowOverlap="1" wp14:anchorId="1DE9F35C" wp14:editId="3329CEBA">
              <wp:simplePos x="0" y="0"/>
              <wp:positionH relativeFrom="page">
                <wp:posOffset>884873</wp:posOffset>
              </wp:positionH>
              <wp:positionV relativeFrom="page">
                <wp:posOffset>297434</wp:posOffset>
              </wp:positionV>
              <wp:extent cx="5980176" cy="53467"/>
              <wp:effectExtent l="0" t="0" r="0" b="0"/>
              <wp:wrapSquare wrapText="bothSides"/>
              <wp:docPr id="1182491" name="Group 1182491"/>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84" name="Shape 122718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85" name="Shape 122718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491" style="width:470.88pt;height:4.21002pt;position:absolute;mso-position-horizontal-relative:page;mso-position-horizontal:absolute;margin-left:69.675pt;mso-position-vertical-relative:page;margin-top:23.42pt;" coordsize="59801,534">
              <v:shape id="Shape 1227186" style="position:absolute;width:59801;height:381;left:0;top:153;" coordsize="5980176,38100" path="m0,0l5980176,0l5980176,38100l0,38100l0,0">
                <v:stroke weight="0pt" endcap="flat" joinstyle="miter" miterlimit="10" on="false" color="#000000" opacity="0"/>
                <v:fill on="true" color="#823b0b"/>
              </v:shape>
              <v:shape id="Shape 122718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0AD84C6A" w14:textId="77777777" w:rsidR="0055331D" w:rsidRDefault="00F521A5">
    <w:pPr>
      <w:spacing w:after="0" w:line="259" w:lineRule="auto"/>
      <w:ind w:right="0" w:firstLine="0"/>
      <w:jc w:val="left"/>
    </w:pPr>
    <w:r>
      <w:rPr>
        <w:b/>
      </w:rPr>
      <w:t>Fogalmak</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7658F" w14:textId="77777777" w:rsidR="0055331D" w:rsidRDefault="00F521A5">
    <w:pPr>
      <w:spacing w:after="832" w:line="259" w:lineRule="auto"/>
      <w:ind w:left="136" w:right="0" w:firstLine="0"/>
      <w:jc w:val="center"/>
    </w:pPr>
    <w:r>
      <w:rPr>
        <w:rFonts w:ascii="Calibri" w:eastAsia="Calibri" w:hAnsi="Calibri" w:cs="Calibri"/>
        <w:noProof/>
        <w:sz w:val="22"/>
      </w:rPr>
      <mc:AlternateContent>
        <mc:Choice Requires="wpg">
          <w:drawing>
            <wp:anchor distT="0" distB="0" distL="114300" distR="114300" simplePos="0" relativeHeight="251740160" behindDoc="0" locked="0" layoutInCell="1" allowOverlap="1" wp14:anchorId="65EC7D89" wp14:editId="3C98EFA9">
              <wp:simplePos x="0" y="0"/>
              <wp:positionH relativeFrom="page">
                <wp:posOffset>884873</wp:posOffset>
              </wp:positionH>
              <wp:positionV relativeFrom="page">
                <wp:posOffset>297434</wp:posOffset>
              </wp:positionV>
              <wp:extent cx="5980176" cy="53467"/>
              <wp:effectExtent l="0" t="0" r="0" b="0"/>
              <wp:wrapSquare wrapText="bothSides"/>
              <wp:docPr id="1182465" name="Group 118246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80" name="Shape 122718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81" name="Shape 122718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465" style="width:470.88pt;height:4.21002pt;position:absolute;mso-position-horizontal-relative:page;mso-position-horizontal:absolute;margin-left:69.675pt;mso-position-vertical-relative:page;margin-top:23.42pt;" coordsize="59801,534">
              <v:shape id="Shape 1227182" style="position:absolute;width:59801;height:381;left:0;top:153;" coordsize="5980176,38100" path="m0,0l5980176,0l5980176,38100l0,38100l0,0">
                <v:stroke weight="0pt" endcap="flat" joinstyle="miter" miterlimit="10" on="false" color="#000000" opacity="0"/>
                <v:fill on="true" color="#823b0b"/>
              </v:shape>
              <v:shape id="Shape 122718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5FDFD36F" w14:textId="77777777" w:rsidR="0055331D" w:rsidRDefault="00F521A5">
    <w:pPr>
      <w:spacing w:after="0" w:line="259" w:lineRule="auto"/>
      <w:ind w:right="0" w:firstLine="0"/>
      <w:jc w:val="left"/>
    </w:pPr>
    <w:r>
      <w:rPr>
        <w:b/>
      </w:rPr>
      <w:t>Fogalmak</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FDB4B" w14:textId="77777777" w:rsidR="0055331D" w:rsidRDefault="00F521A5">
    <w:pPr>
      <w:spacing w:after="832" w:line="259" w:lineRule="auto"/>
      <w:ind w:left="136" w:right="0" w:firstLine="0"/>
      <w:jc w:val="center"/>
    </w:pPr>
    <w:r>
      <w:rPr>
        <w:rFonts w:ascii="Calibri" w:eastAsia="Calibri" w:hAnsi="Calibri" w:cs="Calibri"/>
        <w:noProof/>
        <w:sz w:val="22"/>
      </w:rPr>
      <mc:AlternateContent>
        <mc:Choice Requires="wpg">
          <w:drawing>
            <wp:anchor distT="0" distB="0" distL="114300" distR="114300" simplePos="0" relativeHeight="251741184" behindDoc="0" locked="0" layoutInCell="1" allowOverlap="1" wp14:anchorId="522F045B" wp14:editId="70C6E85A">
              <wp:simplePos x="0" y="0"/>
              <wp:positionH relativeFrom="page">
                <wp:posOffset>884873</wp:posOffset>
              </wp:positionH>
              <wp:positionV relativeFrom="page">
                <wp:posOffset>297434</wp:posOffset>
              </wp:positionV>
              <wp:extent cx="5980176" cy="53467"/>
              <wp:effectExtent l="0" t="0" r="0" b="0"/>
              <wp:wrapSquare wrapText="bothSides"/>
              <wp:docPr id="1182439" name="Group 1182439"/>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76" name="Shape 122717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77" name="Shape 122717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439" style="width:470.88pt;height:4.21002pt;position:absolute;mso-position-horizontal-relative:page;mso-position-horizontal:absolute;margin-left:69.675pt;mso-position-vertical-relative:page;margin-top:23.42pt;" coordsize="59801,534">
              <v:shape id="Shape 1227178" style="position:absolute;width:59801;height:381;left:0;top:153;" coordsize="5980176,38100" path="m0,0l5980176,0l5980176,38100l0,38100l0,0">
                <v:stroke weight="0pt" endcap="flat" joinstyle="miter" miterlimit="10" on="false" color="#000000" opacity="0"/>
                <v:fill on="true" color="#823b0b"/>
              </v:shape>
              <v:shape id="Shape 122717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05DC905C" w14:textId="77777777" w:rsidR="0055331D" w:rsidRDefault="00F521A5">
    <w:pPr>
      <w:spacing w:after="0" w:line="259" w:lineRule="auto"/>
      <w:ind w:right="0" w:firstLine="0"/>
      <w:jc w:val="left"/>
    </w:pPr>
    <w:r>
      <w:rPr>
        <w:b/>
      </w:rPr>
      <w:t>Fogalmak</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A786" w14:textId="77777777" w:rsidR="0055331D" w:rsidRDefault="00F521A5">
    <w:pPr>
      <w:spacing w:after="889" w:line="259" w:lineRule="auto"/>
      <w:ind w:right="54" w:firstLine="0"/>
      <w:jc w:val="center"/>
    </w:pPr>
    <w:r>
      <w:rPr>
        <w:rFonts w:ascii="Calibri" w:eastAsia="Calibri" w:hAnsi="Calibri" w:cs="Calibri"/>
        <w:noProof/>
        <w:sz w:val="22"/>
      </w:rPr>
      <mc:AlternateContent>
        <mc:Choice Requires="wpg">
          <w:drawing>
            <wp:anchor distT="0" distB="0" distL="114300" distR="114300" simplePos="0" relativeHeight="251742208" behindDoc="0" locked="0" layoutInCell="1" allowOverlap="1" wp14:anchorId="19CCC7F9" wp14:editId="602057EC">
              <wp:simplePos x="0" y="0"/>
              <wp:positionH relativeFrom="page">
                <wp:posOffset>884873</wp:posOffset>
              </wp:positionH>
              <wp:positionV relativeFrom="page">
                <wp:posOffset>297434</wp:posOffset>
              </wp:positionV>
              <wp:extent cx="5980176" cy="53467"/>
              <wp:effectExtent l="0" t="0" r="0" b="0"/>
              <wp:wrapSquare wrapText="bothSides"/>
              <wp:docPr id="1182572" name="Group 118257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96" name="Shape 122719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97" name="Shape 122719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572" style="width:470.88pt;height:4.21002pt;position:absolute;mso-position-horizontal-relative:page;mso-position-horizontal:absolute;margin-left:69.675pt;mso-position-vertical-relative:page;margin-top:23.42pt;" coordsize="59801,534">
              <v:shape id="Shape 1227198" style="position:absolute;width:59801;height:381;left:0;top:153;" coordsize="5980176,38100" path="m0,0l5980176,0l5980176,38100l0,38100l0,0">
                <v:stroke weight="0pt" endcap="flat" joinstyle="miter" miterlimit="10" on="false" color="#000000" opacity="0"/>
                <v:fill on="true" color="#823b0b"/>
              </v:shape>
              <v:shape id="Shape 122719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37FC7E65" w14:textId="77777777" w:rsidR="0055331D" w:rsidRDefault="00F521A5">
    <w:pPr>
      <w:spacing w:after="0" w:line="259" w:lineRule="auto"/>
      <w:ind w:left="216"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98AE0" w14:textId="77777777" w:rsidR="0055331D" w:rsidRDefault="00F521A5">
    <w:pPr>
      <w:spacing w:after="889" w:line="259" w:lineRule="auto"/>
      <w:ind w:right="54" w:firstLine="0"/>
      <w:jc w:val="center"/>
    </w:pPr>
    <w:r>
      <w:rPr>
        <w:rFonts w:ascii="Calibri" w:eastAsia="Calibri" w:hAnsi="Calibri" w:cs="Calibri"/>
        <w:noProof/>
        <w:sz w:val="22"/>
      </w:rPr>
      <mc:AlternateContent>
        <mc:Choice Requires="wpg">
          <w:drawing>
            <wp:anchor distT="0" distB="0" distL="114300" distR="114300" simplePos="0" relativeHeight="251743232" behindDoc="0" locked="0" layoutInCell="1" allowOverlap="1" wp14:anchorId="53D9E8FA" wp14:editId="69CB9C67">
              <wp:simplePos x="0" y="0"/>
              <wp:positionH relativeFrom="page">
                <wp:posOffset>884873</wp:posOffset>
              </wp:positionH>
              <wp:positionV relativeFrom="page">
                <wp:posOffset>297434</wp:posOffset>
              </wp:positionV>
              <wp:extent cx="5980176" cy="53467"/>
              <wp:effectExtent l="0" t="0" r="0" b="0"/>
              <wp:wrapSquare wrapText="bothSides"/>
              <wp:docPr id="1182545" name="Group 118254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92" name="Shape 122719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93" name="Shape 122719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545" style="width:470.88pt;height:4.21002pt;position:absolute;mso-position-horizontal-relative:page;mso-position-horizontal:absolute;margin-left:69.675pt;mso-position-vertical-relative:page;margin-top:23.42pt;" coordsize="59801,534">
              <v:shape id="Shape 1227194" style="position:absolute;width:59801;height:381;left:0;top:153;" coordsize="5980176,38100" path="m0,0l5980176,0l5980176,38100l0,38100l0,0">
                <v:stroke weight="0pt" endcap="flat" joinstyle="miter" miterlimit="10" on="false" color="#000000" opacity="0"/>
                <v:fill on="true" color="#823b0b"/>
              </v:shape>
              <v:shape id="Shape 122719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60C1B9DF" w14:textId="77777777" w:rsidR="0055331D" w:rsidRDefault="00F521A5">
    <w:pPr>
      <w:spacing w:after="0" w:line="259" w:lineRule="auto"/>
      <w:ind w:left="216"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C2EFA" w14:textId="77777777" w:rsidR="0055331D" w:rsidRDefault="00F521A5">
    <w:pPr>
      <w:spacing w:after="0" w:line="259" w:lineRule="auto"/>
      <w:ind w:left="7" w:right="0" w:firstLine="0"/>
      <w:jc w:val="center"/>
    </w:pPr>
    <w:r>
      <w:rPr>
        <w:rFonts w:ascii="Calibri" w:eastAsia="Calibri" w:hAnsi="Calibri" w:cs="Calibri"/>
        <w:noProof/>
        <w:sz w:val="22"/>
      </w:rPr>
      <mc:AlternateContent>
        <mc:Choice Requires="wpg">
          <w:drawing>
            <wp:anchor distT="0" distB="0" distL="114300" distR="114300" simplePos="0" relativeHeight="251716608" behindDoc="0" locked="0" layoutInCell="1" allowOverlap="1" wp14:anchorId="54FD113F" wp14:editId="0B8B7EFF">
              <wp:simplePos x="0" y="0"/>
              <wp:positionH relativeFrom="page">
                <wp:posOffset>884873</wp:posOffset>
              </wp:positionH>
              <wp:positionV relativeFrom="page">
                <wp:posOffset>267081</wp:posOffset>
              </wp:positionV>
              <wp:extent cx="5797297" cy="53212"/>
              <wp:effectExtent l="0" t="0" r="0" b="0"/>
              <wp:wrapSquare wrapText="bothSides"/>
              <wp:docPr id="1181795" name="Group 1181795"/>
              <wp:cNvGraphicFramePr/>
              <a:graphic xmlns:a="http://schemas.openxmlformats.org/drawingml/2006/main">
                <a:graphicData uri="http://schemas.microsoft.com/office/word/2010/wordprocessingGroup">
                  <wpg:wgp>
                    <wpg:cNvGrpSpPr/>
                    <wpg:grpSpPr>
                      <a:xfrm>
                        <a:off x="0" y="0"/>
                        <a:ext cx="5797297" cy="53212"/>
                        <a:chOff x="0" y="0"/>
                        <a:chExt cx="5797297" cy="53212"/>
                      </a:xfrm>
                    </wpg:grpSpPr>
                    <wps:wsp>
                      <wps:cNvPr id="1227080" name="Shape 1227080"/>
                      <wps:cNvSpPr/>
                      <wps:spPr>
                        <a:xfrm>
                          <a:off x="0" y="15112"/>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081" name="Shape 1227081"/>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1795" style="width:456.48pt;height:4.18994pt;position:absolute;mso-position-horizontal-relative:page;mso-position-horizontal:absolute;margin-left:69.675pt;mso-position-vertical-relative:page;margin-top:21.03pt;" coordsize="57972,532">
              <v:shape id="Shape 1227082" style="position:absolute;width:57972;height:381;left:0;top:151;" coordsize="5797297,38100" path="m0,0l5797297,0l5797297,38100l0,38100l0,0">
                <v:stroke weight="0pt" endcap="flat" joinstyle="miter" miterlimit="10" on="false" color="#000000" opacity="0"/>
                <v:fill on="true" color="#823b0b"/>
              </v:shape>
              <v:shape id="Shape 1227083" style="position:absolute;width:57972;height:91;left:0;top:0;" coordsize="5797297,9144" path="m0,0l5797297,0l5797297,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1E04" w14:textId="77777777" w:rsidR="0055331D" w:rsidRDefault="00F521A5">
    <w:pPr>
      <w:spacing w:after="889" w:line="259" w:lineRule="auto"/>
      <w:ind w:right="54" w:firstLine="0"/>
      <w:jc w:val="center"/>
    </w:pPr>
    <w:r>
      <w:rPr>
        <w:rFonts w:ascii="Calibri" w:eastAsia="Calibri" w:hAnsi="Calibri" w:cs="Calibri"/>
        <w:noProof/>
        <w:sz w:val="22"/>
      </w:rPr>
      <mc:AlternateContent>
        <mc:Choice Requires="wpg">
          <w:drawing>
            <wp:anchor distT="0" distB="0" distL="114300" distR="114300" simplePos="0" relativeHeight="251744256" behindDoc="0" locked="0" layoutInCell="1" allowOverlap="1" wp14:anchorId="433C169A" wp14:editId="733BDD18">
              <wp:simplePos x="0" y="0"/>
              <wp:positionH relativeFrom="page">
                <wp:posOffset>884873</wp:posOffset>
              </wp:positionH>
              <wp:positionV relativeFrom="page">
                <wp:posOffset>297434</wp:posOffset>
              </wp:positionV>
              <wp:extent cx="5980176" cy="53467"/>
              <wp:effectExtent l="0" t="0" r="0" b="0"/>
              <wp:wrapSquare wrapText="bothSides"/>
              <wp:docPr id="1182518" name="Group 118251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188" name="Shape 122718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89" name="Shape 122718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518" style="width:470.88pt;height:4.21002pt;position:absolute;mso-position-horizontal-relative:page;mso-position-horizontal:absolute;margin-left:69.675pt;mso-position-vertical-relative:page;margin-top:23.42pt;" coordsize="59801,534">
              <v:shape id="Shape 1227190" style="position:absolute;width:59801;height:381;left:0;top:153;" coordsize="5980176,38100" path="m0,0l5980176,0l5980176,38100l0,38100l0,0">
                <v:stroke weight="0pt" endcap="flat" joinstyle="miter" miterlimit="10" on="false" color="#000000" opacity="0"/>
                <v:fill on="true" color="#823b0b"/>
              </v:shape>
              <v:shape id="Shape 122719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1EFC407E" w14:textId="77777777" w:rsidR="0055331D" w:rsidRDefault="00F521A5">
    <w:pPr>
      <w:spacing w:after="0" w:line="259" w:lineRule="auto"/>
      <w:ind w:left="216"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FEADE" w14:textId="77777777" w:rsidR="0055331D" w:rsidRDefault="00F521A5">
    <w:pPr>
      <w:spacing w:after="0" w:line="259" w:lineRule="auto"/>
      <w:ind w:right="248" w:firstLine="0"/>
      <w:jc w:val="center"/>
    </w:pPr>
    <w:r>
      <w:rPr>
        <w:rFonts w:ascii="Calibri" w:eastAsia="Calibri" w:hAnsi="Calibri" w:cs="Calibri"/>
        <w:noProof/>
        <w:sz w:val="22"/>
      </w:rPr>
      <mc:AlternateContent>
        <mc:Choice Requires="wpg">
          <w:drawing>
            <wp:anchor distT="0" distB="0" distL="114300" distR="114300" simplePos="0" relativeHeight="251745280" behindDoc="0" locked="0" layoutInCell="1" allowOverlap="1" wp14:anchorId="5A9DE90A" wp14:editId="77020044">
              <wp:simplePos x="0" y="0"/>
              <wp:positionH relativeFrom="page">
                <wp:posOffset>884873</wp:posOffset>
              </wp:positionH>
              <wp:positionV relativeFrom="page">
                <wp:posOffset>297434</wp:posOffset>
              </wp:positionV>
              <wp:extent cx="5980176" cy="53467"/>
              <wp:effectExtent l="0" t="0" r="0" b="0"/>
              <wp:wrapSquare wrapText="bothSides"/>
              <wp:docPr id="1182646" name="Group 1182646"/>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08" name="Shape 122720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09" name="Shape 122720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646" style="width:470.88pt;height:4.21002pt;position:absolute;mso-position-horizontal-relative:page;mso-position-horizontal:absolute;margin-left:69.675pt;mso-position-vertical-relative:page;margin-top:23.42pt;" coordsize="59801,534">
              <v:shape id="Shape 1227210" style="position:absolute;width:59801;height:381;left:0;top:153;" coordsize="5980176,38100" path="m0,0l5980176,0l5980176,38100l0,38100l0,0">
                <v:stroke weight="0pt" endcap="flat" joinstyle="miter" miterlimit="10" on="false" color="#000000" opacity="0"/>
                <v:fill on="true" color="#823b0b"/>
              </v:shape>
              <v:shape id="Shape 122721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8735" w14:textId="77777777" w:rsidR="0055331D" w:rsidRDefault="00F521A5">
    <w:pPr>
      <w:spacing w:after="0" w:line="259" w:lineRule="auto"/>
      <w:ind w:right="248" w:firstLine="0"/>
      <w:jc w:val="center"/>
    </w:pPr>
    <w:r>
      <w:rPr>
        <w:rFonts w:ascii="Calibri" w:eastAsia="Calibri" w:hAnsi="Calibri" w:cs="Calibri"/>
        <w:noProof/>
        <w:sz w:val="22"/>
      </w:rPr>
      <mc:AlternateContent>
        <mc:Choice Requires="wpg">
          <w:drawing>
            <wp:anchor distT="0" distB="0" distL="114300" distR="114300" simplePos="0" relativeHeight="251746304" behindDoc="0" locked="0" layoutInCell="1" allowOverlap="1" wp14:anchorId="22D13687" wp14:editId="4F259C67">
              <wp:simplePos x="0" y="0"/>
              <wp:positionH relativeFrom="page">
                <wp:posOffset>884873</wp:posOffset>
              </wp:positionH>
              <wp:positionV relativeFrom="page">
                <wp:posOffset>297434</wp:posOffset>
              </wp:positionV>
              <wp:extent cx="5980176" cy="53467"/>
              <wp:effectExtent l="0" t="0" r="0" b="0"/>
              <wp:wrapSquare wrapText="bothSides"/>
              <wp:docPr id="1182623" name="Group 1182623"/>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04" name="Shape 122720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05" name="Shape 122720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623" style="width:470.88pt;height:4.21002pt;position:absolute;mso-position-horizontal-relative:page;mso-position-horizontal:absolute;margin-left:69.675pt;mso-position-vertical-relative:page;margin-top:23.42pt;" coordsize="59801,534">
              <v:shape id="Shape 1227206" style="position:absolute;width:59801;height:381;left:0;top:153;" coordsize="5980176,38100" path="m0,0l5980176,0l5980176,38100l0,38100l0,0">
                <v:stroke weight="0pt" endcap="flat" joinstyle="miter" miterlimit="10" on="false" color="#000000" opacity="0"/>
                <v:fill on="true" color="#823b0b"/>
              </v:shape>
              <v:shape id="Shape 122720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B6216" w14:textId="77777777" w:rsidR="0055331D" w:rsidRDefault="00F521A5">
    <w:pPr>
      <w:spacing w:after="0" w:line="259" w:lineRule="auto"/>
      <w:ind w:right="248" w:firstLine="0"/>
      <w:jc w:val="center"/>
    </w:pPr>
    <w:r>
      <w:rPr>
        <w:rFonts w:ascii="Calibri" w:eastAsia="Calibri" w:hAnsi="Calibri" w:cs="Calibri"/>
        <w:noProof/>
        <w:sz w:val="22"/>
      </w:rPr>
      <mc:AlternateContent>
        <mc:Choice Requires="wpg">
          <w:drawing>
            <wp:anchor distT="0" distB="0" distL="114300" distR="114300" simplePos="0" relativeHeight="251747328" behindDoc="0" locked="0" layoutInCell="1" allowOverlap="1" wp14:anchorId="70EE0092" wp14:editId="7598C31E">
              <wp:simplePos x="0" y="0"/>
              <wp:positionH relativeFrom="page">
                <wp:posOffset>884873</wp:posOffset>
              </wp:positionH>
              <wp:positionV relativeFrom="page">
                <wp:posOffset>297434</wp:posOffset>
              </wp:positionV>
              <wp:extent cx="5980176" cy="53467"/>
              <wp:effectExtent l="0" t="0" r="0" b="0"/>
              <wp:wrapSquare wrapText="bothSides"/>
              <wp:docPr id="1182600" name="Group 1182600"/>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00" name="Shape 122720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01" name="Shape 122720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600" style="width:470.88pt;height:4.21002pt;position:absolute;mso-position-horizontal-relative:page;mso-position-horizontal:absolute;margin-left:69.675pt;mso-position-vertical-relative:page;margin-top:23.42pt;" coordsize="59801,534">
              <v:shape id="Shape 1227202" style="position:absolute;width:59801;height:381;left:0;top:153;" coordsize="5980176,38100" path="m0,0l5980176,0l5980176,38100l0,38100l0,0">
                <v:stroke weight="0pt" endcap="flat" joinstyle="miter" miterlimit="10" on="false" color="#000000" opacity="0"/>
                <v:fill on="true" color="#823b0b"/>
              </v:shape>
              <v:shape id="Shape 122720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5127C" w14:textId="77777777" w:rsidR="0055331D" w:rsidRDefault="00F521A5">
    <w:pPr>
      <w:spacing w:after="894" w:line="259" w:lineRule="auto"/>
      <w:ind w:left="226" w:right="0" w:firstLine="0"/>
      <w:jc w:val="center"/>
    </w:pPr>
    <w:r>
      <w:rPr>
        <w:rFonts w:ascii="Calibri" w:eastAsia="Calibri" w:hAnsi="Calibri" w:cs="Calibri"/>
        <w:noProof/>
        <w:sz w:val="22"/>
      </w:rPr>
      <mc:AlternateContent>
        <mc:Choice Requires="wpg">
          <w:drawing>
            <wp:anchor distT="0" distB="0" distL="114300" distR="114300" simplePos="0" relativeHeight="251748352" behindDoc="0" locked="0" layoutInCell="1" allowOverlap="1" wp14:anchorId="00824D43" wp14:editId="21DAC474">
              <wp:simplePos x="0" y="0"/>
              <wp:positionH relativeFrom="page">
                <wp:posOffset>884873</wp:posOffset>
              </wp:positionH>
              <wp:positionV relativeFrom="page">
                <wp:posOffset>297434</wp:posOffset>
              </wp:positionV>
              <wp:extent cx="5980176" cy="53467"/>
              <wp:effectExtent l="0" t="0" r="0" b="0"/>
              <wp:wrapSquare wrapText="bothSides"/>
              <wp:docPr id="1182724" name="Group 1182724"/>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20" name="Shape 122722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21" name="Shape 122722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724" style="width:470.88pt;height:4.21002pt;position:absolute;mso-position-horizontal-relative:page;mso-position-horizontal:absolute;margin-left:69.675pt;mso-position-vertical-relative:page;margin-top:23.42pt;" coordsize="59801,534">
              <v:shape id="Shape 1227222" style="position:absolute;width:59801;height:381;left:0;top:153;" coordsize="5980176,38100" path="m0,0l5980176,0l5980176,38100l0,38100l0,0">
                <v:stroke weight="0pt" endcap="flat" joinstyle="miter" miterlimit="10" on="false" color="#000000" opacity="0"/>
                <v:fill on="true" color="#823b0b"/>
              </v:shape>
              <v:shape id="Shape 122722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7F02EE9E" w14:textId="77777777" w:rsidR="0055331D" w:rsidRDefault="00F521A5">
    <w:pPr>
      <w:spacing w:after="0" w:line="259" w:lineRule="auto"/>
      <w:ind w:left="72" w:right="0" w:firstLine="0"/>
      <w:jc w:val="left"/>
    </w:pPr>
    <w:r>
      <w:rPr>
        <w:rFonts w:ascii="Segoe UI Symbol" w:eastAsia="Segoe UI Symbol" w:hAnsi="Segoe UI Symbol" w:cs="Segoe UI Symbol"/>
        <w:sz w:val="25"/>
      </w:rPr>
      <w:t></w:t>
    </w:r>
    <w:r>
      <w:rPr>
        <w:rFonts w:ascii="Arial" w:eastAsia="Arial" w:hAnsi="Arial" w:cs="Arial"/>
        <w:i/>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7E328" w14:textId="77777777" w:rsidR="0055331D" w:rsidRDefault="00F521A5">
    <w:pPr>
      <w:spacing w:after="894" w:line="259" w:lineRule="auto"/>
      <w:ind w:left="226" w:right="0" w:firstLine="0"/>
      <w:jc w:val="center"/>
    </w:pPr>
    <w:r>
      <w:rPr>
        <w:rFonts w:ascii="Calibri" w:eastAsia="Calibri" w:hAnsi="Calibri" w:cs="Calibri"/>
        <w:noProof/>
        <w:sz w:val="22"/>
      </w:rPr>
      <mc:AlternateContent>
        <mc:Choice Requires="wpg">
          <w:drawing>
            <wp:anchor distT="0" distB="0" distL="114300" distR="114300" simplePos="0" relativeHeight="251749376" behindDoc="0" locked="0" layoutInCell="1" allowOverlap="1" wp14:anchorId="60AF6A0F" wp14:editId="4484B793">
              <wp:simplePos x="0" y="0"/>
              <wp:positionH relativeFrom="page">
                <wp:posOffset>884873</wp:posOffset>
              </wp:positionH>
              <wp:positionV relativeFrom="page">
                <wp:posOffset>297434</wp:posOffset>
              </wp:positionV>
              <wp:extent cx="5980176" cy="53467"/>
              <wp:effectExtent l="0" t="0" r="0" b="0"/>
              <wp:wrapSquare wrapText="bothSides"/>
              <wp:docPr id="1182697" name="Group 1182697"/>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16" name="Shape 122721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17" name="Shape 122721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697" style="width:470.88pt;height:4.21002pt;position:absolute;mso-position-horizontal-relative:page;mso-position-horizontal:absolute;margin-left:69.675pt;mso-position-vertical-relative:page;margin-top:23.42pt;" coordsize="59801,534">
              <v:shape id="Shape 1227218" style="position:absolute;width:59801;height:381;left:0;top:153;" coordsize="5980176,38100" path="m0,0l5980176,0l5980176,38100l0,38100l0,0">
                <v:stroke weight="0pt" endcap="flat" joinstyle="miter" miterlimit="10" on="false" color="#000000" opacity="0"/>
                <v:fill on="true" color="#823b0b"/>
              </v:shape>
              <v:shape id="Shape 122721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26F26421" w14:textId="77777777" w:rsidR="0055331D" w:rsidRDefault="00F521A5">
    <w:pPr>
      <w:spacing w:after="0" w:line="259" w:lineRule="auto"/>
      <w:ind w:left="72" w:right="0" w:firstLine="0"/>
      <w:jc w:val="left"/>
    </w:pPr>
    <w:r>
      <w:rPr>
        <w:rFonts w:ascii="Segoe UI Symbol" w:eastAsia="Segoe UI Symbol" w:hAnsi="Segoe UI Symbol" w:cs="Segoe UI Symbol"/>
        <w:sz w:val="25"/>
      </w:rPr>
      <w:t></w:t>
    </w:r>
    <w:r>
      <w:rPr>
        <w:rFonts w:ascii="Arial" w:eastAsia="Arial" w:hAnsi="Arial" w:cs="Arial"/>
        <w:i/>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8E34E" w14:textId="77777777" w:rsidR="0055331D" w:rsidRDefault="00F521A5">
    <w:pPr>
      <w:spacing w:after="894" w:line="259" w:lineRule="auto"/>
      <w:ind w:left="226" w:right="0" w:firstLine="0"/>
      <w:jc w:val="center"/>
    </w:pPr>
    <w:r>
      <w:rPr>
        <w:rFonts w:ascii="Calibri" w:eastAsia="Calibri" w:hAnsi="Calibri" w:cs="Calibri"/>
        <w:noProof/>
        <w:sz w:val="22"/>
      </w:rPr>
      <mc:AlternateContent>
        <mc:Choice Requires="wpg">
          <w:drawing>
            <wp:anchor distT="0" distB="0" distL="114300" distR="114300" simplePos="0" relativeHeight="251750400" behindDoc="0" locked="0" layoutInCell="1" allowOverlap="1" wp14:anchorId="328356C6" wp14:editId="73A4B1A2">
              <wp:simplePos x="0" y="0"/>
              <wp:positionH relativeFrom="page">
                <wp:posOffset>884873</wp:posOffset>
              </wp:positionH>
              <wp:positionV relativeFrom="page">
                <wp:posOffset>297434</wp:posOffset>
              </wp:positionV>
              <wp:extent cx="5980176" cy="53467"/>
              <wp:effectExtent l="0" t="0" r="0" b="0"/>
              <wp:wrapSquare wrapText="bothSides"/>
              <wp:docPr id="1182670" name="Group 1182670"/>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12" name="Shape 122721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13" name="Shape 122721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670" style="width:470.88pt;height:4.21002pt;position:absolute;mso-position-horizontal-relative:page;mso-position-horizontal:absolute;margin-left:69.675pt;mso-position-vertical-relative:page;margin-top:23.42pt;" coordsize="59801,534">
              <v:shape id="Shape 1227214" style="position:absolute;width:59801;height:381;left:0;top:153;" coordsize="5980176,38100" path="m0,0l5980176,0l5980176,38100l0,38100l0,0">
                <v:stroke weight="0pt" endcap="flat" joinstyle="miter" miterlimit="10" on="false" color="#000000" opacity="0"/>
                <v:fill on="true" color="#823b0b"/>
              </v:shape>
              <v:shape id="Shape 122721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70C51CE5" w14:textId="77777777" w:rsidR="0055331D" w:rsidRDefault="00F521A5">
    <w:pPr>
      <w:spacing w:after="0" w:line="259" w:lineRule="auto"/>
      <w:ind w:left="72" w:right="0" w:firstLine="0"/>
      <w:jc w:val="left"/>
    </w:pPr>
    <w:r>
      <w:rPr>
        <w:rFonts w:ascii="Segoe UI Symbol" w:eastAsia="Segoe UI Symbol" w:hAnsi="Segoe UI Symbol" w:cs="Segoe UI Symbol"/>
        <w:sz w:val="25"/>
      </w:rPr>
      <w:t></w:t>
    </w:r>
    <w:r>
      <w:rPr>
        <w:rFonts w:ascii="Arial" w:eastAsia="Arial" w:hAnsi="Arial" w:cs="Arial"/>
        <w:i/>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D600E" w14:textId="77777777" w:rsidR="0055331D" w:rsidRDefault="00F521A5">
    <w:pPr>
      <w:spacing w:after="0" w:line="259" w:lineRule="auto"/>
      <w:ind w:left="308" w:right="0" w:firstLine="0"/>
      <w:jc w:val="center"/>
    </w:pPr>
    <w:r>
      <w:rPr>
        <w:rFonts w:ascii="Calibri" w:eastAsia="Calibri" w:hAnsi="Calibri" w:cs="Calibri"/>
        <w:noProof/>
        <w:sz w:val="22"/>
      </w:rPr>
      <mc:AlternateContent>
        <mc:Choice Requires="wpg">
          <w:drawing>
            <wp:anchor distT="0" distB="0" distL="114300" distR="114300" simplePos="0" relativeHeight="251751424" behindDoc="0" locked="0" layoutInCell="1" allowOverlap="1" wp14:anchorId="103F8D8A" wp14:editId="71259A02">
              <wp:simplePos x="0" y="0"/>
              <wp:positionH relativeFrom="page">
                <wp:posOffset>884873</wp:posOffset>
              </wp:positionH>
              <wp:positionV relativeFrom="page">
                <wp:posOffset>297434</wp:posOffset>
              </wp:positionV>
              <wp:extent cx="5980176" cy="53467"/>
              <wp:effectExtent l="0" t="0" r="0" b="0"/>
              <wp:wrapSquare wrapText="bothSides"/>
              <wp:docPr id="1182798" name="Group 118279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32" name="Shape 122723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33" name="Shape 122723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798" style="width:470.88pt;height:4.21002pt;position:absolute;mso-position-horizontal-relative:page;mso-position-horizontal:absolute;margin-left:69.675pt;mso-position-vertical-relative:page;margin-top:23.42pt;" coordsize="59801,534">
              <v:shape id="Shape 1227234" style="position:absolute;width:59801;height:381;left:0;top:153;" coordsize="5980176,38100" path="m0,0l5980176,0l5980176,38100l0,38100l0,0">
                <v:stroke weight="0pt" endcap="flat" joinstyle="miter" miterlimit="10" on="false" color="#000000" opacity="0"/>
                <v:fill on="true" color="#823b0b"/>
              </v:shape>
              <v:shape id="Shape 122723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A8936" w14:textId="77777777" w:rsidR="0055331D" w:rsidRDefault="00F521A5">
    <w:pPr>
      <w:spacing w:after="0" w:line="259" w:lineRule="auto"/>
      <w:ind w:left="308" w:right="0" w:firstLine="0"/>
      <w:jc w:val="center"/>
    </w:pPr>
    <w:r>
      <w:rPr>
        <w:rFonts w:ascii="Calibri" w:eastAsia="Calibri" w:hAnsi="Calibri" w:cs="Calibri"/>
        <w:noProof/>
        <w:sz w:val="22"/>
      </w:rPr>
      <mc:AlternateContent>
        <mc:Choice Requires="wpg">
          <w:drawing>
            <wp:anchor distT="0" distB="0" distL="114300" distR="114300" simplePos="0" relativeHeight="251752448" behindDoc="0" locked="0" layoutInCell="1" allowOverlap="1" wp14:anchorId="4A922561" wp14:editId="63B0CE62">
              <wp:simplePos x="0" y="0"/>
              <wp:positionH relativeFrom="page">
                <wp:posOffset>884873</wp:posOffset>
              </wp:positionH>
              <wp:positionV relativeFrom="page">
                <wp:posOffset>297434</wp:posOffset>
              </wp:positionV>
              <wp:extent cx="5980176" cy="53467"/>
              <wp:effectExtent l="0" t="0" r="0" b="0"/>
              <wp:wrapSquare wrapText="bothSides"/>
              <wp:docPr id="1182775" name="Group 118277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28" name="Shape 122722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29" name="Shape 122722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775" style="width:470.88pt;height:4.21002pt;position:absolute;mso-position-horizontal-relative:page;mso-position-horizontal:absolute;margin-left:69.675pt;mso-position-vertical-relative:page;margin-top:23.42pt;" coordsize="59801,534">
              <v:shape id="Shape 1227230" style="position:absolute;width:59801;height:381;left:0;top:153;" coordsize="5980176,38100" path="m0,0l5980176,0l5980176,38100l0,38100l0,0">
                <v:stroke weight="0pt" endcap="flat" joinstyle="miter" miterlimit="10" on="false" color="#000000" opacity="0"/>
                <v:fill on="true" color="#823b0b"/>
              </v:shape>
              <v:shape id="Shape 122723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D793" w14:textId="77777777" w:rsidR="0055331D" w:rsidRDefault="00F521A5">
    <w:pPr>
      <w:spacing w:after="0" w:line="259" w:lineRule="auto"/>
      <w:ind w:left="308" w:right="0" w:firstLine="0"/>
      <w:jc w:val="center"/>
    </w:pPr>
    <w:r>
      <w:rPr>
        <w:rFonts w:ascii="Calibri" w:eastAsia="Calibri" w:hAnsi="Calibri" w:cs="Calibri"/>
        <w:noProof/>
        <w:sz w:val="22"/>
      </w:rPr>
      <mc:AlternateContent>
        <mc:Choice Requires="wpg">
          <w:drawing>
            <wp:anchor distT="0" distB="0" distL="114300" distR="114300" simplePos="0" relativeHeight="251753472" behindDoc="0" locked="0" layoutInCell="1" allowOverlap="1" wp14:anchorId="10EA5EC5" wp14:editId="0A4264E4">
              <wp:simplePos x="0" y="0"/>
              <wp:positionH relativeFrom="page">
                <wp:posOffset>884873</wp:posOffset>
              </wp:positionH>
              <wp:positionV relativeFrom="page">
                <wp:posOffset>297434</wp:posOffset>
              </wp:positionV>
              <wp:extent cx="5980176" cy="53467"/>
              <wp:effectExtent l="0" t="0" r="0" b="0"/>
              <wp:wrapSquare wrapText="bothSides"/>
              <wp:docPr id="1182752" name="Group 118275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24" name="Shape 122722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25" name="Shape 122722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752" style="width:470.88pt;height:4.21002pt;position:absolute;mso-position-horizontal-relative:page;mso-position-horizontal:absolute;margin-left:69.675pt;mso-position-vertical-relative:page;margin-top:23.42pt;" coordsize="59801,534">
              <v:shape id="Shape 1227226" style="position:absolute;width:59801;height:381;left:0;top:153;" coordsize="5980176,38100" path="m0,0l5980176,0l5980176,38100l0,38100l0,0">
                <v:stroke weight="0pt" endcap="flat" joinstyle="miter" miterlimit="10" on="false" color="#000000" opacity="0"/>
                <v:fill on="true" color="#823b0b"/>
              </v:shape>
              <v:shape id="Shape 122722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C400F" w14:textId="77777777" w:rsidR="0055331D" w:rsidRDefault="00F521A5">
    <w:pPr>
      <w:spacing w:after="1382" w:line="259" w:lineRule="auto"/>
      <w:ind w:left="127" w:right="0" w:firstLine="0"/>
      <w:jc w:val="center"/>
    </w:pPr>
    <w:r>
      <w:rPr>
        <w:rFonts w:ascii="Calibri" w:eastAsia="Calibri" w:hAnsi="Calibri" w:cs="Calibri"/>
        <w:noProof/>
        <w:sz w:val="22"/>
      </w:rPr>
      <mc:AlternateContent>
        <mc:Choice Requires="wpg">
          <w:drawing>
            <wp:anchor distT="0" distB="0" distL="114300" distR="114300" simplePos="0" relativeHeight="251717632" behindDoc="0" locked="0" layoutInCell="1" allowOverlap="1" wp14:anchorId="0193BFB4" wp14:editId="1C2DFF4F">
              <wp:simplePos x="0" y="0"/>
              <wp:positionH relativeFrom="page">
                <wp:posOffset>884873</wp:posOffset>
              </wp:positionH>
              <wp:positionV relativeFrom="page">
                <wp:posOffset>267081</wp:posOffset>
              </wp:positionV>
              <wp:extent cx="5797297" cy="53212"/>
              <wp:effectExtent l="0" t="0" r="0" b="0"/>
              <wp:wrapSquare wrapText="bothSides"/>
              <wp:docPr id="1181931" name="Group 1181931"/>
              <wp:cNvGraphicFramePr/>
              <a:graphic xmlns:a="http://schemas.openxmlformats.org/drawingml/2006/main">
                <a:graphicData uri="http://schemas.microsoft.com/office/word/2010/wordprocessingGroup">
                  <wpg:wgp>
                    <wpg:cNvGrpSpPr/>
                    <wpg:grpSpPr>
                      <a:xfrm>
                        <a:off x="0" y="0"/>
                        <a:ext cx="5797297" cy="53212"/>
                        <a:chOff x="0" y="0"/>
                        <a:chExt cx="5797297" cy="53212"/>
                      </a:xfrm>
                    </wpg:grpSpPr>
                    <wps:wsp>
                      <wps:cNvPr id="1227100" name="Shape 1227100"/>
                      <wps:cNvSpPr/>
                      <wps:spPr>
                        <a:xfrm>
                          <a:off x="0" y="15112"/>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01" name="Shape 1227101"/>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1931" style="width:456.48pt;height:4.18994pt;position:absolute;mso-position-horizontal-relative:page;mso-position-horizontal:absolute;margin-left:69.675pt;mso-position-vertical-relative:page;margin-top:21.03pt;" coordsize="57972,532">
              <v:shape id="Shape 1227102" style="position:absolute;width:57972;height:381;left:0;top:151;" coordsize="5797297,38100" path="m0,0l5797297,0l5797297,38100l0,38100l0,0">
                <v:stroke weight="0pt" endcap="flat" joinstyle="miter" miterlimit="10" on="false" color="#000000" opacity="0"/>
                <v:fill on="true" color="#823b0b"/>
              </v:shape>
              <v:shape id="Shape 1227103" style="position:absolute;width:57972;height:91;left:0;top:0;" coordsize="5797297,9144" path="m0,0l5797297,0l5797297,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4B527D41" w14:textId="77777777" w:rsidR="0055331D" w:rsidRDefault="00F521A5">
    <w:pPr>
      <w:spacing w:after="254"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p w14:paraId="369BFF8E"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4582" w14:textId="77777777" w:rsidR="0055331D" w:rsidRDefault="00F521A5">
    <w:pPr>
      <w:spacing w:after="889"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754496" behindDoc="0" locked="0" layoutInCell="1" allowOverlap="1" wp14:anchorId="30253095" wp14:editId="1DC58EFC">
              <wp:simplePos x="0" y="0"/>
              <wp:positionH relativeFrom="page">
                <wp:posOffset>884873</wp:posOffset>
              </wp:positionH>
              <wp:positionV relativeFrom="page">
                <wp:posOffset>297434</wp:posOffset>
              </wp:positionV>
              <wp:extent cx="5980176" cy="53467"/>
              <wp:effectExtent l="0" t="0" r="0" b="0"/>
              <wp:wrapSquare wrapText="bothSides"/>
              <wp:docPr id="1182876" name="Group 1182876"/>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44" name="Shape 122724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45" name="Shape 122724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876" style="width:470.88pt;height:4.21002pt;position:absolute;mso-position-horizontal-relative:page;mso-position-horizontal:absolute;margin-left:69.675pt;mso-position-vertical-relative:page;margin-top:23.42pt;" coordsize="59801,534">
              <v:shape id="Shape 1227246" style="position:absolute;width:59801;height:381;left:0;top:153;" coordsize="5980176,38100" path="m0,0l5980176,0l5980176,38100l0,38100l0,0">
                <v:stroke weight="0pt" endcap="flat" joinstyle="miter" miterlimit="10" on="false" color="#000000" opacity="0"/>
                <v:fill on="true" color="#823b0b"/>
              </v:shape>
              <v:shape id="Shape 122724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79747772"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23402" w14:textId="77777777" w:rsidR="0055331D" w:rsidRDefault="00F521A5">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755520" behindDoc="0" locked="0" layoutInCell="1" allowOverlap="1" wp14:anchorId="3F0B1EA2" wp14:editId="28A2F276">
              <wp:simplePos x="0" y="0"/>
              <wp:positionH relativeFrom="page">
                <wp:posOffset>884873</wp:posOffset>
              </wp:positionH>
              <wp:positionV relativeFrom="page">
                <wp:posOffset>297434</wp:posOffset>
              </wp:positionV>
              <wp:extent cx="5980176" cy="53467"/>
              <wp:effectExtent l="0" t="0" r="0" b="0"/>
              <wp:wrapSquare wrapText="bothSides"/>
              <wp:docPr id="1182853" name="Group 1182853"/>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40" name="Shape 122724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41" name="Shape 122724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853" style="width:470.88pt;height:4.21002pt;position:absolute;mso-position-horizontal-relative:page;mso-position-horizontal:absolute;margin-left:69.675pt;mso-position-vertical-relative:page;margin-top:23.42pt;" coordsize="59801,534">
              <v:shape id="Shape 1227242" style="position:absolute;width:59801;height:381;left:0;top:153;" coordsize="5980176,38100" path="m0,0l5980176,0l5980176,38100l0,38100l0,0">
                <v:stroke weight="0pt" endcap="flat" joinstyle="miter" miterlimit="10" on="false" color="#000000" opacity="0"/>
                <v:fill on="true" color="#823b0b"/>
              </v:shape>
              <v:shape id="Shape 122724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9EB1E" w14:textId="77777777" w:rsidR="0055331D" w:rsidRDefault="00F521A5">
    <w:pPr>
      <w:spacing w:after="889"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756544" behindDoc="0" locked="0" layoutInCell="1" allowOverlap="1" wp14:anchorId="0E3C68E5" wp14:editId="3E90CC5E">
              <wp:simplePos x="0" y="0"/>
              <wp:positionH relativeFrom="page">
                <wp:posOffset>884873</wp:posOffset>
              </wp:positionH>
              <wp:positionV relativeFrom="page">
                <wp:posOffset>297434</wp:posOffset>
              </wp:positionV>
              <wp:extent cx="5980176" cy="53467"/>
              <wp:effectExtent l="0" t="0" r="0" b="0"/>
              <wp:wrapSquare wrapText="bothSides"/>
              <wp:docPr id="1182822" name="Group 118282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36" name="Shape 122723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37" name="Shape 122723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822" style="width:470.88pt;height:4.21002pt;position:absolute;mso-position-horizontal-relative:page;mso-position-horizontal:absolute;margin-left:69.675pt;mso-position-vertical-relative:page;margin-top:23.42pt;" coordsize="59801,534">
              <v:shape id="Shape 1227238" style="position:absolute;width:59801;height:381;left:0;top:153;" coordsize="5980176,38100" path="m0,0l5980176,0l5980176,38100l0,38100l0,0">
                <v:stroke weight="0pt" endcap="flat" joinstyle="miter" miterlimit="10" on="false" color="#000000" opacity="0"/>
                <v:fill on="true" color="#823b0b"/>
              </v:shape>
              <v:shape id="Shape 122723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229DBFD5"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814F3" w14:textId="77777777" w:rsidR="0055331D" w:rsidRDefault="00F521A5">
    <w:pPr>
      <w:spacing w:after="889" w:line="259" w:lineRule="auto"/>
      <w:ind w:left="127" w:right="0" w:firstLine="0"/>
      <w:jc w:val="center"/>
    </w:pPr>
    <w:r>
      <w:rPr>
        <w:rFonts w:ascii="Calibri" w:eastAsia="Calibri" w:hAnsi="Calibri" w:cs="Calibri"/>
        <w:noProof/>
        <w:sz w:val="22"/>
      </w:rPr>
      <mc:AlternateContent>
        <mc:Choice Requires="wpg">
          <w:drawing>
            <wp:anchor distT="0" distB="0" distL="114300" distR="114300" simplePos="0" relativeHeight="251757568" behindDoc="0" locked="0" layoutInCell="1" allowOverlap="1" wp14:anchorId="53FD0E4F" wp14:editId="2E1AD693">
              <wp:simplePos x="0" y="0"/>
              <wp:positionH relativeFrom="page">
                <wp:posOffset>884873</wp:posOffset>
              </wp:positionH>
              <wp:positionV relativeFrom="page">
                <wp:posOffset>297434</wp:posOffset>
              </wp:positionV>
              <wp:extent cx="5980176" cy="53467"/>
              <wp:effectExtent l="0" t="0" r="0" b="0"/>
              <wp:wrapSquare wrapText="bothSides"/>
              <wp:docPr id="1182958" name="Group 118295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56" name="Shape 122725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57" name="Shape 122725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958" style="width:470.88pt;height:4.21002pt;position:absolute;mso-position-horizontal-relative:page;mso-position-horizontal:absolute;margin-left:69.675pt;mso-position-vertical-relative:page;margin-top:23.42pt;" coordsize="59801,534">
              <v:shape id="Shape 1227258" style="position:absolute;width:59801;height:381;left:0;top:153;" coordsize="5980176,38100" path="m0,0l5980176,0l5980176,38100l0,38100l0,0">
                <v:stroke weight="0pt" endcap="flat" joinstyle="miter" miterlimit="10" on="false" color="#000000" opacity="0"/>
                <v:fill on="true" color="#823b0b"/>
              </v:shape>
              <v:shape id="Shape 122725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30787A42"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50CA8" w14:textId="77777777" w:rsidR="0055331D" w:rsidRDefault="00F521A5">
    <w:pPr>
      <w:spacing w:after="0" w:line="259" w:lineRule="auto"/>
      <w:ind w:left="127" w:right="0" w:firstLine="0"/>
      <w:jc w:val="center"/>
    </w:pPr>
    <w:r>
      <w:rPr>
        <w:rFonts w:ascii="Calibri" w:eastAsia="Calibri" w:hAnsi="Calibri" w:cs="Calibri"/>
        <w:noProof/>
        <w:sz w:val="22"/>
      </w:rPr>
      <mc:AlternateContent>
        <mc:Choice Requires="wpg">
          <w:drawing>
            <wp:anchor distT="0" distB="0" distL="114300" distR="114300" simplePos="0" relativeHeight="251758592" behindDoc="0" locked="0" layoutInCell="1" allowOverlap="1" wp14:anchorId="56A69221" wp14:editId="4F40D5D4">
              <wp:simplePos x="0" y="0"/>
              <wp:positionH relativeFrom="page">
                <wp:posOffset>884873</wp:posOffset>
              </wp:positionH>
              <wp:positionV relativeFrom="page">
                <wp:posOffset>297434</wp:posOffset>
              </wp:positionV>
              <wp:extent cx="5980176" cy="53467"/>
              <wp:effectExtent l="0" t="0" r="0" b="0"/>
              <wp:wrapSquare wrapText="bothSides"/>
              <wp:docPr id="1182935" name="Group 118293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52" name="Shape 122725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53" name="Shape 122725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935" style="width:470.88pt;height:4.21002pt;position:absolute;mso-position-horizontal-relative:page;mso-position-horizontal:absolute;margin-left:69.675pt;mso-position-vertical-relative:page;margin-top:23.42pt;" coordsize="59801,534">
              <v:shape id="Shape 1227254" style="position:absolute;width:59801;height:381;left:0;top:153;" coordsize="5980176,38100" path="m0,0l5980176,0l5980176,38100l0,38100l0,0">
                <v:stroke weight="0pt" endcap="flat" joinstyle="miter" miterlimit="10" on="false" color="#000000" opacity="0"/>
                <v:fill on="true" color="#823b0b"/>
              </v:shape>
              <v:shape id="Shape 122725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D760" w14:textId="77777777" w:rsidR="0055331D" w:rsidRDefault="00F521A5">
    <w:pPr>
      <w:spacing w:after="889" w:line="259" w:lineRule="auto"/>
      <w:ind w:left="127" w:right="0" w:firstLine="0"/>
      <w:jc w:val="center"/>
    </w:pPr>
    <w:r>
      <w:rPr>
        <w:rFonts w:ascii="Calibri" w:eastAsia="Calibri" w:hAnsi="Calibri" w:cs="Calibri"/>
        <w:noProof/>
        <w:sz w:val="22"/>
      </w:rPr>
      <mc:AlternateContent>
        <mc:Choice Requires="wpg">
          <w:drawing>
            <wp:anchor distT="0" distB="0" distL="114300" distR="114300" simplePos="0" relativeHeight="251759616" behindDoc="0" locked="0" layoutInCell="1" allowOverlap="1" wp14:anchorId="0557F7B1" wp14:editId="1AC5F454">
              <wp:simplePos x="0" y="0"/>
              <wp:positionH relativeFrom="page">
                <wp:posOffset>884873</wp:posOffset>
              </wp:positionH>
              <wp:positionV relativeFrom="page">
                <wp:posOffset>297434</wp:posOffset>
              </wp:positionV>
              <wp:extent cx="5980176" cy="53467"/>
              <wp:effectExtent l="0" t="0" r="0" b="0"/>
              <wp:wrapSquare wrapText="bothSides"/>
              <wp:docPr id="1182908" name="Group 118290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48" name="Shape 122724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49" name="Shape 122724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908" style="width:470.88pt;height:4.21002pt;position:absolute;mso-position-horizontal-relative:page;mso-position-horizontal:absolute;margin-left:69.675pt;mso-position-vertical-relative:page;margin-top:23.42pt;" coordsize="59801,534">
              <v:shape id="Shape 1227250" style="position:absolute;width:59801;height:381;left:0;top:153;" coordsize="5980176,38100" path="m0,0l5980176,0l5980176,38100l0,38100l0,0">
                <v:stroke weight="0pt" endcap="flat" joinstyle="miter" miterlimit="10" on="false" color="#000000" opacity="0"/>
                <v:fill on="true" color="#823b0b"/>
              </v:shape>
              <v:shape id="Shape 122725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16FC4715"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7C82F" w14:textId="77777777" w:rsidR="0055331D" w:rsidRDefault="00F521A5">
    <w:pPr>
      <w:spacing w:after="0" w:line="259" w:lineRule="auto"/>
      <w:ind w:right="3" w:firstLine="0"/>
      <w:jc w:val="center"/>
    </w:pPr>
    <w:r>
      <w:rPr>
        <w:rFonts w:ascii="Calibri" w:eastAsia="Calibri" w:hAnsi="Calibri" w:cs="Calibri"/>
        <w:noProof/>
        <w:sz w:val="22"/>
      </w:rPr>
      <mc:AlternateContent>
        <mc:Choice Requires="wpg">
          <w:drawing>
            <wp:anchor distT="0" distB="0" distL="114300" distR="114300" simplePos="0" relativeHeight="251760640" behindDoc="0" locked="0" layoutInCell="1" allowOverlap="1" wp14:anchorId="373B08BE" wp14:editId="6ECB2CC6">
              <wp:simplePos x="0" y="0"/>
              <wp:positionH relativeFrom="page">
                <wp:posOffset>884873</wp:posOffset>
              </wp:positionH>
              <wp:positionV relativeFrom="page">
                <wp:posOffset>297434</wp:posOffset>
              </wp:positionV>
              <wp:extent cx="5980176" cy="53467"/>
              <wp:effectExtent l="0" t="0" r="0" b="0"/>
              <wp:wrapSquare wrapText="bothSides"/>
              <wp:docPr id="1183036" name="Group 1183036"/>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68" name="Shape 122726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69" name="Shape 122726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036" style="width:470.88pt;height:4.21002pt;position:absolute;mso-position-horizontal-relative:page;mso-position-horizontal:absolute;margin-left:69.675pt;mso-position-vertical-relative:page;margin-top:23.42pt;" coordsize="59801,534">
              <v:shape id="Shape 1227270" style="position:absolute;width:59801;height:381;left:0;top:153;" coordsize="5980176,38100" path="m0,0l5980176,0l5980176,38100l0,38100l0,0">
                <v:stroke weight="0pt" endcap="flat" joinstyle="miter" miterlimit="10" on="false" color="#000000" opacity="0"/>
                <v:fill on="true" color="#823b0b"/>
              </v:shape>
              <v:shape id="Shape 122727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386B3" w14:textId="77777777" w:rsidR="0055331D" w:rsidRDefault="00F521A5">
    <w:pPr>
      <w:spacing w:after="0" w:line="259" w:lineRule="auto"/>
      <w:ind w:right="3" w:firstLine="0"/>
      <w:jc w:val="center"/>
    </w:pPr>
    <w:r>
      <w:rPr>
        <w:rFonts w:ascii="Calibri" w:eastAsia="Calibri" w:hAnsi="Calibri" w:cs="Calibri"/>
        <w:noProof/>
        <w:sz w:val="22"/>
      </w:rPr>
      <mc:AlternateContent>
        <mc:Choice Requires="wpg">
          <w:drawing>
            <wp:anchor distT="0" distB="0" distL="114300" distR="114300" simplePos="0" relativeHeight="251761664" behindDoc="0" locked="0" layoutInCell="1" allowOverlap="1" wp14:anchorId="03819A46" wp14:editId="1E082A1A">
              <wp:simplePos x="0" y="0"/>
              <wp:positionH relativeFrom="page">
                <wp:posOffset>884873</wp:posOffset>
              </wp:positionH>
              <wp:positionV relativeFrom="page">
                <wp:posOffset>297434</wp:posOffset>
              </wp:positionV>
              <wp:extent cx="5980176" cy="53467"/>
              <wp:effectExtent l="0" t="0" r="0" b="0"/>
              <wp:wrapSquare wrapText="bothSides"/>
              <wp:docPr id="1183013" name="Group 1183013"/>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64" name="Shape 122726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65" name="Shape 122726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013" style="width:470.88pt;height:4.21002pt;position:absolute;mso-position-horizontal-relative:page;mso-position-horizontal:absolute;margin-left:69.675pt;mso-position-vertical-relative:page;margin-top:23.42pt;" coordsize="59801,534">
              <v:shape id="Shape 1227266" style="position:absolute;width:59801;height:381;left:0;top:153;" coordsize="5980176,38100" path="m0,0l5980176,0l5980176,38100l0,38100l0,0">
                <v:stroke weight="0pt" endcap="flat" joinstyle="miter" miterlimit="10" on="false" color="#000000" opacity="0"/>
                <v:fill on="true" color="#823b0b"/>
              </v:shape>
              <v:shape id="Shape 122726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F115F" w14:textId="77777777" w:rsidR="0055331D" w:rsidRDefault="00F521A5">
    <w:pPr>
      <w:spacing w:after="0" w:line="259" w:lineRule="auto"/>
      <w:ind w:right="3" w:firstLine="0"/>
      <w:jc w:val="center"/>
    </w:pPr>
    <w:r>
      <w:rPr>
        <w:rFonts w:ascii="Calibri" w:eastAsia="Calibri" w:hAnsi="Calibri" w:cs="Calibri"/>
        <w:noProof/>
        <w:sz w:val="22"/>
      </w:rPr>
      <mc:AlternateContent>
        <mc:Choice Requires="wpg">
          <w:drawing>
            <wp:anchor distT="0" distB="0" distL="114300" distR="114300" simplePos="0" relativeHeight="251762688" behindDoc="0" locked="0" layoutInCell="1" allowOverlap="1" wp14:anchorId="3A43E38A" wp14:editId="597CF288">
              <wp:simplePos x="0" y="0"/>
              <wp:positionH relativeFrom="page">
                <wp:posOffset>884873</wp:posOffset>
              </wp:positionH>
              <wp:positionV relativeFrom="page">
                <wp:posOffset>297434</wp:posOffset>
              </wp:positionV>
              <wp:extent cx="5980176" cy="53467"/>
              <wp:effectExtent l="0" t="0" r="0" b="0"/>
              <wp:wrapSquare wrapText="bothSides"/>
              <wp:docPr id="1182990" name="Group 1182990"/>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60" name="Shape 122726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61" name="Shape 122726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990" style="width:470.88pt;height:4.21002pt;position:absolute;mso-position-horizontal-relative:page;mso-position-horizontal:absolute;margin-left:69.675pt;mso-position-vertical-relative:page;margin-top:23.42pt;" coordsize="59801,534">
              <v:shape id="Shape 1227262" style="position:absolute;width:59801;height:381;left:0;top:153;" coordsize="5980176,38100" path="m0,0l5980176,0l5980176,38100l0,38100l0,0">
                <v:stroke weight="0pt" endcap="flat" joinstyle="miter" miterlimit="10" on="false" color="#000000" opacity="0"/>
                <v:fill on="true" color="#823b0b"/>
              </v:shape>
              <v:shape id="Shape 122726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90991" w14:textId="77777777" w:rsidR="0055331D" w:rsidRDefault="00F521A5">
    <w:pPr>
      <w:spacing w:after="834" w:line="259" w:lineRule="auto"/>
      <w:ind w:left="124" w:right="0" w:firstLine="0"/>
      <w:jc w:val="center"/>
    </w:pPr>
    <w:r>
      <w:rPr>
        <w:rFonts w:ascii="Calibri" w:eastAsia="Calibri" w:hAnsi="Calibri" w:cs="Calibri"/>
        <w:noProof/>
        <w:sz w:val="22"/>
      </w:rPr>
      <mc:AlternateContent>
        <mc:Choice Requires="wpg">
          <w:drawing>
            <wp:anchor distT="0" distB="0" distL="114300" distR="114300" simplePos="0" relativeHeight="251763712" behindDoc="0" locked="0" layoutInCell="1" allowOverlap="1" wp14:anchorId="29713D99" wp14:editId="7854E986">
              <wp:simplePos x="0" y="0"/>
              <wp:positionH relativeFrom="page">
                <wp:posOffset>884873</wp:posOffset>
              </wp:positionH>
              <wp:positionV relativeFrom="page">
                <wp:posOffset>297434</wp:posOffset>
              </wp:positionV>
              <wp:extent cx="5980176" cy="53467"/>
              <wp:effectExtent l="0" t="0" r="0" b="0"/>
              <wp:wrapSquare wrapText="bothSides"/>
              <wp:docPr id="1183110" name="Group 1183110"/>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80" name="Shape 122728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81" name="Shape 122728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110" style="width:470.88pt;height:4.21002pt;position:absolute;mso-position-horizontal-relative:page;mso-position-horizontal:absolute;margin-left:69.675pt;mso-position-vertical-relative:page;margin-top:23.42pt;" coordsize="59801,534">
              <v:shape id="Shape 1227282" style="position:absolute;width:59801;height:381;left:0;top:153;" coordsize="5980176,38100" path="m0,0l5980176,0l5980176,38100l0,38100l0,0">
                <v:stroke weight="0pt" endcap="flat" joinstyle="miter" miterlimit="10" on="false" color="#000000" opacity="0"/>
                <v:fill on="true" color="#823b0b"/>
              </v:shape>
              <v:shape id="Shape 122728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55F10007" w14:textId="77777777" w:rsidR="0055331D" w:rsidRDefault="00F521A5">
    <w:pPr>
      <w:spacing w:after="0" w:line="259" w:lineRule="auto"/>
      <w:ind w:right="0" w:firstLine="0"/>
      <w:jc w:val="left"/>
    </w:pPr>
    <w:r>
      <w:t>-</w:t>
    </w:r>
    <w:r>
      <w:rPr>
        <w:rFonts w:ascii="Arial" w:eastAsia="Arial" w:hAnsi="Arial" w:cs="Arial"/>
      </w:rPr>
      <w:t xml:space="preserve"> </w:t>
    </w:r>
    <w:r>
      <w:t xml:space="preserve">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9543" w14:textId="77777777" w:rsidR="0055331D" w:rsidRDefault="00F521A5">
    <w:pPr>
      <w:spacing w:after="1382" w:line="259" w:lineRule="auto"/>
      <w:ind w:left="127" w:right="0" w:firstLine="0"/>
      <w:jc w:val="center"/>
    </w:pPr>
    <w:r>
      <w:rPr>
        <w:rFonts w:ascii="Calibri" w:eastAsia="Calibri" w:hAnsi="Calibri" w:cs="Calibri"/>
        <w:noProof/>
        <w:sz w:val="22"/>
      </w:rPr>
      <mc:AlternateContent>
        <mc:Choice Requires="wpg">
          <w:drawing>
            <wp:anchor distT="0" distB="0" distL="114300" distR="114300" simplePos="0" relativeHeight="251718656" behindDoc="0" locked="0" layoutInCell="1" allowOverlap="1" wp14:anchorId="2BA845E7" wp14:editId="718E89D7">
              <wp:simplePos x="0" y="0"/>
              <wp:positionH relativeFrom="page">
                <wp:posOffset>884873</wp:posOffset>
              </wp:positionH>
              <wp:positionV relativeFrom="page">
                <wp:posOffset>267081</wp:posOffset>
              </wp:positionV>
              <wp:extent cx="5797297" cy="53212"/>
              <wp:effectExtent l="0" t="0" r="0" b="0"/>
              <wp:wrapSquare wrapText="bothSides"/>
              <wp:docPr id="1181896" name="Group 1181896"/>
              <wp:cNvGraphicFramePr/>
              <a:graphic xmlns:a="http://schemas.openxmlformats.org/drawingml/2006/main">
                <a:graphicData uri="http://schemas.microsoft.com/office/word/2010/wordprocessingGroup">
                  <wpg:wgp>
                    <wpg:cNvGrpSpPr/>
                    <wpg:grpSpPr>
                      <a:xfrm>
                        <a:off x="0" y="0"/>
                        <a:ext cx="5797297" cy="53212"/>
                        <a:chOff x="0" y="0"/>
                        <a:chExt cx="5797297" cy="53212"/>
                      </a:xfrm>
                    </wpg:grpSpPr>
                    <wps:wsp>
                      <wps:cNvPr id="1227096" name="Shape 1227096"/>
                      <wps:cNvSpPr/>
                      <wps:spPr>
                        <a:xfrm>
                          <a:off x="0" y="15112"/>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097" name="Shape 122709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1896" style="width:456.48pt;height:4.18994pt;position:absolute;mso-position-horizontal-relative:page;mso-position-horizontal:absolute;margin-left:69.675pt;mso-position-vertical-relative:page;margin-top:21.03pt;" coordsize="57972,532">
              <v:shape id="Shape 1227098" style="position:absolute;width:57972;height:381;left:0;top:151;" coordsize="5797297,38100" path="m0,0l5797297,0l5797297,38100l0,38100l0,0">
                <v:stroke weight="0pt" endcap="flat" joinstyle="miter" miterlimit="10" on="false" color="#000000" opacity="0"/>
                <v:fill on="true" color="#823b0b"/>
              </v:shape>
              <v:shape id="Shape 1227099" style="position:absolute;width:57972;height:91;left:0;top:0;" coordsize="5797297,9144" path="m0,0l5797297,0l5797297,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6F9C1B6E" w14:textId="77777777" w:rsidR="0055331D" w:rsidRDefault="00F521A5">
    <w:pPr>
      <w:spacing w:after="254"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p w14:paraId="52D540F9"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5452F" w14:textId="77777777" w:rsidR="0055331D" w:rsidRDefault="00F521A5">
    <w:pPr>
      <w:spacing w:after="0" w:line="259" w:lineRule="auto"/>
      <w:ind w:left="124" w:right="0" w:firstLine="0"/>
      <w:jc w:val="center"/>
    </w:pPr>
    <w:r>
      <w:rPr>
        <w:rFonts w:ascii="Calibri" w:eastAsia="Calibri" w:hAnsi="Calibri" w:cs="Calibri"/>
        <w:noProof/>
        <w:sz w:val="22"/>
      </w:rPr>
      <mc:AlternateContent>
        <mc:Choice Requires="wpg">
          <w:drawing>
            <wp:anchor distT="0" distB="0" distL="114300" distR="114300" simplePos="0" relativeHeight="251764736" behindDoc="0" locked="0" layoutInCell="1" allowOverlap="1" wp14:anchorId="6C8FBCCD" wp14:editId="614AFFE1">
              <wp:simplePos x="0" y="0"/>
              <wp:positionH relativeFrom="page">
                <wp:posOffset>884873</wp:posOffset>
              </wp:positionH>
              <wp:positionV relativeFrom="page">
                <wp:posOffset>297434</wp:posOffset>
              </wp:positionV>
              <wp:extent cx="5980176" cy="53467"/>
              <wp:effectExtent l="0" t="0" r="0" b="0"/>
              <wp:wrapSquare wrapText="bothSides"/>
              <wp:docPr id="1183087" name="Group 1183087"/>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76" name="Shape 122727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77" name="Shape 122727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087" style="width:470.88pt;height:4.21002pt;position:absolute;mso-position-horizontal-relative:page;mso-position-horizontal:absolute;margin-left:69.675pt;mso-position-vertical-relative:page;margin-top:23.42pt;" coordsize="59801,534">
              <v:shape id="Shape 1227278" style="position:absolute;width:59801;height:381;left:0;top:153;" coordsize="5980176,38100" path="m0,0l5980176,0l5980176,38100l0,38100l0,0">
                <v:stroke weight="0pt" endcap="flat" joinstyle="miter" miterlimit="10" on="false" color="#000000" opacity="0"/>
                <v:fill on="true" color="#823b0b"/>
              </v:shape>
              <v:shape id="Shape 122727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40173" w14:textId="77777777" w:rsidR="0055331D" w:rsidRDefault="00F521A5">
    <w:pPr>
      <w:spacing w:after="833" w:line="259" w:lineRule="auto"/>
      <w:ind w:left="124" w:right="0" w:firstLine="0"/>
      <w:jc w:val="center"/>
    </w:pPr>
    <w:r>
      <w:rPr>
        <w:rFonts w:ascii="Calibri" w:eastAsia="Calibri" w:hAnsi="Calibri" w:cs="Calibri"/>
        <w:noProof/>
        <w:sz w:val="22"/>
      </w:rPr>
      <mc:AlternateContent>
        <mc:Choice Requires="wpg">
          <w:drawing>
            <wp:anchor distT="0" distB="0" distL="114300" distR="114300" simplePos="0" relativeHeight="251765760" behindDoc="0" locked="0" layoutInCell="1" allowOverlap="1" wp14:anchorId="15473AE0" wp14:editId="68AA5892">
              <wp:simplePos x="0" y="0"/>
              <wp:positionH relativeFrom="page">
                <wp:posOffset>884873</wp:posOffset>
              </wp:positionH>
              <wp:positionV relativeFrom="page">
                <wp:posOffset>297434</wp:posOffset>
              </wp:positionV>
              <wp:extent cx="5980176" cy="53467"/>
              <wp:effectExtent l="0" t="0" r="0" b="0"/>
              <wp:wrapSquare wrapText="bothSides"/>
              <wp:docPr id="1183060" name="Group 1183060"/>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72" name="Shape 122727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73" name="Shape 122727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060" style="width:470.88pt;height:4.21002pt;position:absolute;mso-position-horizontal-relative:page;mso-position-horizontal:absolute;margin-left:69.675pt;mso-position-vertical-relative:page;margin-top:23.42pt;" coordsize="59801,534">
              <v:shape id="Shape 1227274" style="position:absolute;width:59801;height:381;left:0;top:153;" coordsize="5980176,38100" path="m0,0l5980176,0l5980176,38100l0,38100l0,0">
                <v:stroke weight="0pt" endcap="flat" joinstyle="miter" miterlimit="10" on="false" color="#000000" opacity="0"/>
                <v:fill on="true" color="#823b0b"/>
              </v:shape>
              <v:shape id="Shape 122727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1D385C4A" w14:textId="77777777" w:rsidR="0055331D" w:rsidRDefault="00F521A5">
    <w:pPr>
      <w:spacing w:after="0" w:line="259" w:lineRule="auto"/>
      <w:ind w:right="0" w:firstLine="0"/>
      <w:jc w:val="left"/>
    </w:pPr>
    <w:r>
      <w:t>-</w:t>
    </w:r>
    <w:r>
      <w:rPr>
        <w:rFonts w:ascii="Arial" w:eastAsia="Arial" w:hAnsi="Arial" w:cs="Arial"/>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DBC2A" w14:textId="77777777" w:rsidR="0055331D" w:rsidRDefault="00F521A5">
    <w:pPr>
      <w:spacing w:after="834" w:line="259" w:lineRule="auto"/>
      <w:ind w:left="123" w:right="0" w:firstLine="0"/>
      <w:jc w:val="center"/>
    </w:pPr>
    <w:r>
      <w:rPr>
        <w:rFonts w:ascii="Calibri" w:eastAsia="Calibri" w:hAnsi="Calibri" w:cs="Calibri"/>
        <w:noProof/>
        <w:sz w:val="22"/>
      </w:rPr>
      <mc:AlternateContent>
        <mc:Choice Requires="wpg">
          <w:drawing>
            <wp:anchor distT="0" distB="0" distL="114300" distR="114300" simplePos="0" relativeHeight="251766784" behindDoc="0" locked="0" layoutInCell="1" allowOverlap="1" wp14:anchorId="6A14D7E4" wp14:editId="3CAB3386">
              <wp:simplePos x="0" y="0"/>
              <wp:positionH relativeFrom="page">
                <wp:posOffset>884873</wp:posOffset>
              </wp:positionH>
              <wp:positionV relativeFrom="page">
                <wp:posOffset>297434</wp:posOffset>
              </wp:positionV>
              <wp:extent cx="5980176" cy="53467"/>
              <wp:effectExtent l="0" t="0" r="0" b="0"/>
              <wp:wrapSquare wrapText="bothSides"/>
              <wp:docPr id="1183201" name="Group 1183201"/>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92" name="Shape 122729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93" name="Shape 122729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201" style="width:470.88pt;height:4.21002pt;position:absolute;mso-position-horizontal-relative:page;mso-position-horizontal:absolute;margin-left:69.675pt;mso-position-vertical-relative:page;margin-top:23.42pt;" coordsize="59801,534">
              <v:shape id="Shape 1227294" style="position:absolute;width:59801;height:381;left:0;top:153;" coordsize="5980176,38100" path="m0,0l5980176,0l5980176,38100l0,38100l0,0">
                <v:stroke weight="0pt" endcap="flat" joinstyle="miter" miterlimit="10" on="false" color="#000000" opacity="0"/>
                <v:fill on="true" color="#823b0b"/>
              </v:shape>
              <v:shape id="Shape 122729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11A86569" w14:textId="77777777" w:rsidR="0055331D" w:rsidRDefault="00F521A5">
    <w:pPr>
      <w:tabs>
        <w:tab w:val="center" w:pos="1502"/>
      </w:tabs>
      <w:spacing w:after="259" w:line="259" w:lineRule="auto"/>
      <w:ind w:right="0" w:firstLine="0"/>
      <w:jc w:val="left"/>
    </w:pPr>
    <w:r>
      <w:t>-</w:t>
    </w:r>
    <w:r>
      <w:rPr>
        <w:rFonts w:ascii="Arial" w:eastAsia="Arial" w:hAnsi="Arial" w:cs="Arial"/>
      </w:rPr>
      <w:t xml:space="preserve"> </w:t>
    </w:r>
    <w:r>
      <w:t xml:space="preserve">A </w:t>
    </w:r>
    <w:r>
      <w:tab/>
      <w:t xml:space="preserve"> </w:t>
    </w:r>
  </w:p>
  <w:p w14:paraId="044731EF" w14:textId="77777777" w:rsidR="0055331D" w:rsidRDefault="00F521A5">
    <w:pPr>
      <w:spacing w:after="0" w:line="259" w:lineRule="auto"/>
      <w:ind w:left="84" w:right="0" w:firstLine="0"/>
      <w:jc w:val="left"/>
    </w:pPr>
    <w:r>
      <w:rPr>
        <w:rFonts w:ascii="Arial" w:eastAsia="Arial" w:hAnsi="Arial" w:cs="Arial"/>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D1975" w14:textId="77777777" w:rsidR="0055331D" w:rsidRDefault="00F521A5">
    <w:pPr>
      <w:spacing w:after="834" w:line="259" w:lineRule="auto"/>
      <w:ind w:left="123" w:right="0" w:firstLine="0"/>
      <w:jc w:val="center"/>
    </w:pPr>
    <w:r>
      <w:rPr>
        <w:rFonts w:ascii="Calibri" w:eastAsia="Calibri" w:hAnsi="Calibri" w:cs="Calibri"/>
        <w:noProof/>
        <w:sz w:val="22"/>
      </w:rPr>
      <mc:AlternateContent>
        <mc:Choice Requires="wpg">
          <w:drawing>
            <wp:anchor distT="0" distB="0" distL="114300" distR="114300" simplePos="0" relativeHeight="251767808" behindDoc="0" locked="0" layoutInCell="1" allowOverlap="1" wp14:anchorId="0EE47286" wp14:editId="6D0A4629">
              <wp:simplePos x="0" y="0"/>
              <wp:positionH relativeFrom="page">
                <wp:posOffset>884873</wp:posOffset>
              </wp:positionH>
              <wp:positionV relativeFrom="page">
                <wp:posOffset>297434</wp:posOffset>
              </wp:positionV>
              <wp:extent cx="5980176" cy="53467"/>
              <wp:effectExtent l="0" t="0" r="0" b="0"/>
              <wp:wrapSquare wrapText="bothSides"/>
              <wp:docPr id="1183169" name="Group 1183169"/>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88" name="Shape 122728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89" name="Shape 122728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169" style="width:470.88pt;height:4.21002pt;position:absolute;mso-position-horizontal-relative:page;mso-position-horizontal:absolute;margin-left:69.675pt;mso-position-vertical-relative:page;margin-top:23.42pt;" coordsize="59801,534">
              <v:shape id="Shape 1227290" style="position:absolute;width:59801;height:381;left:0;top:153;" coordsize="5980176,38100" path="m0,0l5980176,0l5980176,38100l0,38100l0,0">
                <v:stroke weight="0pt" endcap="flat" joinstyle="miter" miterlimit="10" on="false" color="#000000" opacity="0"/>
                <v:fill on="true" color="#823b0b"/>
              </v:shape>
              <v:shape id="Shape 122729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4DF6758B" w14:textId="77777777" w:rsidR="0055331D" w:rsidRDefault="00F521A5">
    <w:pPr>
      <w:tabs>
        <w:tab w:val="center" w:pos="1514"/>
      </w:tabs>
      <w:spacing w:after="259" w:line="259" w:lineRule="auto"/>
      <w:ind w:right="0" w:firstLine="0"/>
      <w:jc w:val="left"/>
    </w:pPr>
    <w:r>
      <w:t>-</w:t>
    </w:r>
    <w:r>
      <w:rPr>
        <w:rFonts w:ascii="Arial" w:eastAsia="Arial" w:hAnsi="Arial" w:cs="Arial"/>
      </w:rPr>
      <w:t xml:space="preserve"> </w:t>
    </w:r>
    <w:r>
      <w:rPr>
        <w:rFonts w:ascii="Arial" w:eastAsia="Arial" w:hAnsi="Arial" w:cs="Arial"/>
      </w:rPr>
      <w:tab/>
    </w:r>
    <w:r>
      <w:t xml:space="preserve"> </w:t>
    </w:r>
  </w:p>
  <w:p w14:paraId="03083FC0" w14:textId="77777777" w:rsidR="0055331D" w:rsidRDefault="00F521A5">
    <w:pPr>
      <w:spacing w:after="0" w:line="259" w:lineRule="auto"/>
      <w:ind w:left="84" w:right="0" w:firstLine="0"/>
      <w:jc w:val="left"/>
    </w:pPr>
    <w:r>
      <w:rPr>
        <w:rFonts w:ascii="Arial" w:eastAsia="Arial" w:hAnsi="Arial" w:cs="Arial"/>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467ED" w14:textId="77777777" w:rsidR="0055331D" w:rsidRDefault="00F521A5">
    <w:pPr>
      <w:spacing w:after="834" w:line="259" w:lineRule="auto"/>
      <w:ind w:left="123" w:right="0" w:firstLine="0"/>
      <w:jc w:val="center"/>
    </w:pPr>
    <w:r>
      <w:rPr>
        <w:rFonts w:ascii="Calibri" w:eastAsia="Calibri" w:hAnsi="Calibri" w:cs="Calibri"/>
        <w:noProof/>
        <w:sz w:val="22"/>
      </w:rPr>
      <mc:AlternateContent>
        <mc:Choice Requires="wpg">
          <w:drawing>
            <wp:anchor distT="0" distB="0" distL="114300" distR="114300" simplePos="0" relativeHeight="251768832" behindDoc="0" locked="0" layoutInCell="1" allowOverlap="1" wp14:anchorId="3E3277AC" wp14:editId="3125E72A">
              <wp:simplePos x="0" y="0"/>
              <wp:positionH relativeFrom="page">
                <wp:posOffset>884873</wp:posOffset>
              </wp:positionH>
              <wp:positionV relativeFrom="page">
                <wp:posOffset>297434</wp:posOffset>
              </wp:positionV>
              <wp:extent cx="5980176" cy="53467"/>
              <wp:effectExtent l="0" t="0" r="0" b="0"/>
              <wp:wrapSquare wrapText="bothSides"/>
              <wp:docPr id="1183140" name="Group 1183140"/>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84" name="Shape 122728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85" name="Shape 122728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140" style="width:470.88pt;height:4.21002pt;position:absolute;mso-position-horizontal-relative:page;mso-position-horizontal:absolute;margin-left:69.675pt;mso-position-vertical-relative:page;margin-top:23.42pt;" coordsize="59801,534">
              <v:shape id="Shape 1227286" style="position:absolute;width:59801;height:381;left:0;top:153;" coordsize="5980176,38100" path="m0,0l5980176,0l5980176,38100l0,38100l0,0">
                <v:stroke weight="0pt" endcap="flat" joinstyle="miter" miterlimit="10" on="false" color="#000000" opacity="0"/>
                <v:fill on="true" color="#823b0b"/>
              </v:shape>
              <v:shape id="Shape 122728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4123A545" w14:textId="77777777" w:rsidR="0055331D" w:rsidRDefault="00F521A5">
    <w:pPr>
      <w:spacing w:after="0" w:line="259" w:lineRule="auto"/>
      <w:ind w:right="0" w:firstLine="0"/>
      <w:jc w:val="left"/>
    </w:pPr>
    <w:r>
      <w:t>-</w:t>
    </w:r>
    <w:r>
      <w:rPr>
        <w:rFonts w:ascii="Arial" w:eastAsia="Arial" w:hAnsi="Arial" w:cs="Arial"/>
      </w:rPr>
      <w:t xml:space="preserve"> </w:t>
    </w:r>
    <w:r>
      <w:t xml:space="preserve">A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2E201" w14:textId="77777777" w:rsidR="0055331D" w:rsidRDefault="00F521A5">
    <w:pPr>
      <w:spacing w:after="0" w:line="259" w:lineRule="auto"/>
      <w:ind w:left="1" w:right="0" w:firstLine="0"/>
      <w:jc w:val="center"/>
    </w:pPr>
    <w:r>
      <w:rPr>
        <w:rFonts w:ascii="Calibri" w:eastAsia="Calibri" w:hAnsi="Calibri" w:cs="Calibri"/>
        <w:noProof/>
        <w:sz w:val="22"/>
      </w:rPr>
      <mc:AlternateContent>
        <mc:Choice Requires="wpg">
          <w:drawing>
            <wp:anchor distT="0" distB="0" distL="114300" distR="114300" simplePos="0" relativeHeight="251769856" behindDoc="0" locked="0" layoutInCell="1" allowOverlap="1" wp14:anchorId="1621FC65" wp14:editId="30DC62C5">
              <wp:simplePos x="0" y="0"/>
              <wp:positionH relativeFrom="page">
                <wp:posOffset>884873</wp:posOffset>
              </wp:positionH>
              <wp:positionV relativeFrom="page">
                <wp:posOffset>297434</wp:posOffset>
              </wp:positionV>
              <wp:extent cx="5980176" cy="53467"/>
              <wp:effectExtent l="0" t="0" r="0" b="0"/>
              <wp:wrapSquare wrapText="bothSides"/>
              <wp:docPr id="1183290" name="Group 1183290"/>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04" name="Shape 122730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05" name="Shape 122730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290" style="width:470.88pt;height:4.21002pt;position:absolute;mso-position-horizontal-relative:page;mso-position-horizontal:absolute;margin-left:69.675pt;mso-position-vertical-relative:page;margin-top:23.42pt;" coordsize="59801,534">
              <v:shape id="Shape 1227306" style="position:absolute;width:59801;height:381;left:0;top:153;" coordsize="5980176,38100" path="m0,0l5980176,0l5980176,38100l0,38100l0,0">
                <v:stroke weight="0pt" endcap="flat" joinstyle="miter" miterlimit="10" on="false" color="#000000" opacity="0"/>
                <v:fill on="true" color="#823b0b"/>
              </v:shape>
              <v:shape id="Shape 122730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0E502" w14:textId="77777777" w:rsidR="0055331D" w:rsidRDefault="00F521A5">
    <w:pPr>
      <w:spacing w:after="0" w:line="259" w:lineRule="auto"/>
      <w:ind w:left="1" w:right="0" w:firstLine="0"/>
      <w:jc w:val="center"/>
    </w:pPr>
    <w:r>
      <w:rPr>
        <w:rFonts w:ascii="Calibri" w:eastAsia="Calibri" w:hAnsi="Calibri" w:cs="Calibri"/>
        <w:noProof/>
        <w:sz w:val="22"/>
      </w:rPr>
      <mc:AlternateContent>
        <mc:Choice Requires="wpg">
          <w:drawing>
            <wp:anchor distT="0" distB="0" distL="114300" distR="114300" simplePos="0" relativeHeight="251770880" behindDoc="0" locked="0" layoutInCell="1" allowOverlap="1" wp14:anchorId="11C5DC43" wp14:editId="6E9FAEC2">
              <wp:simplePos x="0" y="0"/>
              <wp:positionH relativeFrom="page">
                <wp:posOffset>884873</wp:posOffset>
              </wp:positionH>
              <wp:positionV relativeFrom="page">
                <wp:posOffset>297434</wp:posOffset>
              </wp:positionV>
              <wp:extent cx="5980176" cy="53467"/>
              <wp:effectExtent l="0" t="0" r="0" b="0"/>
              <wp:wrapSquare wrapText="bothSides"/>
              <wp:docPr id="1183267" name="Group 1183267"/>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00" name="Shape 122730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01" name="Shape 122730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267" style="width:470.88pt;height:4.21002pt;position:absolute;mso-position-horizontal-relative:page;mso-position-horizontal:absolute;margin-left:69.675pt;mso-position-vertical-relative:page;margin-top:23.42pt;" coordsize="59801,534">
              <v:shape id="Shape 1227302" style="position:absolute;width:59801;height:381;left:0;top:153;" coordsize="5980176,38100" path="m0,0l5980176,0l5980176,38100l0,38100l0,0">
                <v:stroke weight="0pt" endcap="flat" joinstyle="miter" miterlimit="10" on="false" color="#000000" opacity="0"/>
                <v:fill on="true" color="#823b0b"/>
              </v:shape>
              <v:shape id="Shape 122730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9FF0B" w14:textId="77777777" w:rsidR="0055331D" w:rsidRDefault="00F521A5">
    <w:pPr>
      <w:spacing w:after="845" w:line="259" w:lineRule="auto"/>
      <w:ind w:left="1" w:right="0" w:firstLine="0"/>
      <w:jc w:val="center"/>
    </w:pPr>
    <w:r>
      <w:rPr>
        <w:rFonts w:ascii="Calibri" w:eastAsia="Calibri" w:hAnsi="Calibri" w:cs="Calibri"/>
        <w:noProof/>
        <w:sz w:val="22"/>
      </w:rPr>
      <mc:AlternateContent>
        <mc:Choice Requires="wpg">
          <w:drawing>
            <wp:anchor distT="0" distB="0" distL="114300" distR="114300" simplePos="0" relativeHeight="251771904" behindDoc="0" locked="0" layoutInCell="1" allowOverlap="1" wp14:anchorId="7F00400F" wp14:editId="47A67BC1">
              <wp:simplePos x="0" y="0"/>
              <wp:positionH relativeFrom="page">
                <wp:posOffset>884873</wp:posOffset>
              </wp:positionH>
              <wp:positionV relativeFrom="page">
                <wp:posOffset>297434</wp:posOffset>
              </wp:positionV>
              <wp:extent cx="5980176" cy="53467"/>
              <wp:effectExtent l="0" t="0" r="0" b="0"/>
              <wp:wrapSquare wrapText="bothSides"/>
              <wp:docPr id="1183236" name="Group 1183236"/>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296" name="Shape 122729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297" name="Shape 122729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236" style="width:470.88pt;height:4.21002pt;position:absolute;mso-position-horizontal-relative:page;mso-position-horizontal:absolute;margin-left:69.675pt;mso-position-vertical-relative:page;margin-top:23.42pt;" coordsize="59801,534">
              <v:shape id="Shape 1227298" style="position:absolute;width:59801;height:381;left:0;top:153;" coordsize="5980176,38100" path="m0,0l5980176,0l5980176,38100l0,38100l0,0">
                <v:stroke weight="0pt" endcap="flat" joinstyle="miter" miterlimit="10" on="false" color="#000000" opacity="0"/>
                <v:fill on="true" color="#823b0b"/>
              </v:shape>
              <v:shape id="Shape 122729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2FEA363E" w14:textId="77777777" w:rsidR="0055331D" w:rsidRDefault="00F521A5">
    <w:pPr>
      <w:spacing w:after="259" w:line="259" w:lineRule="auto"/>
      <w:ind w:left="264" w:right="0" w:firstLine="0"/>
      <w:jc w:val="left"/>
    </w:pPr>
    <w:r>
      <w:rPr>
        <w:rFonts w:ascii="Arial" w:eastAsia="Arial" w:hAnsi="Arial" w:cs="Arial"/>
      </w:rPr>
      <w:t xml:space="preserve"> </w:t>
    </w:r>
    <w:r>
      <w:rPr>
        <w:rFonts w:ascii="Arial" w:eastAsia="Arial" w:hAnsi="Arial" w:cs="Arial"/>
      </w:rPr>
      <w:tab/>
    </w:r>
    <w:r>
      <w:t xml:space="preserve"> </w:t>
    </w:r>
  </w:p>
  <w:p w14:paraId="472FBBEB" w14:textId="77777777" w:rsidR="0055331D" w:rsidRDefault="00F521A5">
    <w:pPr>
      <w:spacing w:after="0" w:line="259" w:lineRule="auto"/>
      <w:ind w:left="264" w:right="0" w:firstLine="0"/>
      <w:jc w:val="left"/>
    </w:pPr>
    <w:r>
      <w:rPr>
        <w:rFonts w:ascii="Arial" w:eastAsia="Arial" w:hAnsi="Arial" w:cs="Arial"/>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0DE3" w14:textId="77777777" w:rsidR="0055331D" w:rsidRDefault="00F521A5">
    <w:pPr>
      <w:spacing w:after="889" w:line="259" w:lineRule="auto"/>
      <w:ind w:right="277" w:firstLine="0"/>
      <w:jc w:val="center"/>
    </w:pPr>
    <w:r>
      <w:rPr>
        <w:rFonts w:ascii="Calibri" w:eastAsia="Calibri" w:hAnsi="Calibri" w:cs="Calibri"/>
        <w:noProof/>
        <w:sz w:val="22"/>
      </w:rPr>
      <mc:AlternateContent>
        <mc:Choice Requires="wpg">
          <w:drawing>
            <wp:anchor distT="0" distB="0" distL="114300" distR="114300" simplePos="0" relativeHeight="251772928" behindDoc="0" locked="0" layoutInCell="1" allowOverlap="1" wp14:anchorId="58E68223" wp14:editId="1E1B6F8E">
              <wp:simplePos x="0" y="0"/>
              <wp:positionH relativeFrom="page">
                <wp:posOffset>884873</wp:posOffset>
              </wp:positionH>
              <wp:positionV relativeFrom="page">
                <wp:posOffset>297434</wp:posOffset>
              </wp:positionV>
              <wp:extent cx="5980176" cy="53467"/>
              <wp:effectExtent l="0" t="0" r="0" b="0"/>
              <wp:wrapSquare wrapText="bothSides"/>
              <wp:docPr id="1183368" name="Group 118336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16" name="Shape 122731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17" name="Shape 122731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368" style="width:470.88pt;height:4.21002pt;position:absolute;mso-position-horizontal-relative:page;mso-position-horizontal:absolute;margin-left:69.675pt;mso-position-vertical-relative:page;margin-top:23.42pt;" coordsize="59801,534">
              <v:shape id="Shape 1227318" style="position:absolute;width:59801;height:381;left:0;top:153;" coordsize="5980176,38100" path="m0,0l5980176,0l5980176,38100l0,38100l0,0">
                <v:stroke weight="0pt" endcap="flat" joinstyle="miter" miterlimit="10" on="false" color="#000000" opacity="0"/>
                <v:fill on="true" color="#823b0b"/>
              </v:shape>
              <v:shape id="Shape 122731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3D2AB739" w14:textId="77777777" w:rsidR="0055331D" w:rsidRDefault="00F521A5">
    <w:pPr>
      <w:spacing w:after="0" w:line="259" w:lineRule="auto"/>
      <w:ind w:left="144"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B0469" w14:textId="77777777" w:rsidR="0055331D" w:rsidRDefault="00F521A5">
    <w:pPr>
      <w:spacing w:after="889" w:line="259" w:lineRule="auto"/>
      <w:ind w:right="277" w:firstLine="0"/>
      <w:jc w:val="center"/>
    </w:pPr>
    <w:r>
      <w:rPr>
        <w:rFonts w:ascii="Calibri" w:eastAsia="Calibri" w:hAnsi="Calibri" w:cs="Calibri"/>
        <w:noProof/>
        <w:sz w:val="22"/>
      </w:rPr>
      <mc:AlternateContent>
        <mc:Choice Requires="wpg">
          <w:drawing>
            <wp:anchor distT="0" distB="0" distL="114300" distR="114300" simplePos="0" relativeHeight="251773952" behindDoc="0" locked="0" layoutInCell="1" allowOverlap="1" wp14:anchorId="1D935136" wp14:editId="379F480E">
              <wp:simplePos x="0" y="0"/>
              <wp:positionH relativeFrom="page">
                <wp:posOffset>884873</wp:posOffset>
              </wp:positionH>
              <wp:positionV relativeFrom="page">
                <wp:posOffset>297434</wp:posOffset>
              </wp:positionV>
              <wp:extent cx="5980176" cy="53467"/>
              <wp:effectExtent l="0" t="0" r="0" b="0"/>
              <wp:wrapSquare wrapText="bothSides"/>
              <wp:docPr id="1183341" name="Group 1183341"/>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12" name="Shape 122731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13" name="Shape 122731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341" style="width:470.88pt;height:4.21002pt;position:absolute;mso-position-horizontal-relative:page;mso-position-horizontal:absolute;margin-left:69.675pt;mso-position-vertical-relative:page;margin-top:23.42pt;" coordsize="59801,534">
              <v:shape id="Shape 1227314" style="position:absolute;width:59801;height:381;left:0;top:153;" coordsize="5980176,38100" path="m0,0l5980176,0l5980176,38100l0,38100l0,0">
                <v:stroke weight="0pt" endcap="flat" joinstyle="miter" miterlimit="10" on="false" color="#000000" opacity="0"/>
                <v:fill on="true" color="#823b0b"/>
              </v:shape>
              <v:shape id="Shape 122731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16C50065" w14:textId="77777777" w:rsidR="0055331D" w:rsidRDefault="00F521A5">
    <w:pPr>
      <w:spacing w:after="0" w:line="259" w:lineRule="auto"/>
      <w:ind w:left="144"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087AF" w14:textId="77777777" w:rsidR="0055331D" w:rsidRDefault="00F521A5">
    <w:pPr>
      <w:spacing w:after="1382" w:line="259" w:lineRule="auto"/>
      <w:ind w:left="127" w:right="0" w:firstLine="0"/>
      <w:jc w:val="center"/>
    </w:pPr>
    <w:r>
      <w:rPr>
        <w:rFonts w:ascii="Calibri" w:eastAsia="Calibri" w:hAnsi="Calibri" w:cs="Calibri"/>
        <w:noProof/>
        <w:sz w:val="22"/>
      </w:rPr>
      <mc:AlternateContent>
        <mc:Choice Requires="wpg">
          <w:drawing>
            <wp:anchor distT="0" distB="0" distL="114300" distR="114300" simplePos="0" relativeHeight="251719680" behindDoc="0" locked="0" layoutInCell="1" allowOverlap="1" wp14:anchorId="044AFA47" wp14:editId="4B7026B9">
              <wp:simplePos x="0" y="0"/>
              <wp:positionH relativeFrom="page">
                <wp:posOffset>884873</wp:posOffset>
              </wp:positionH>
              <wp:positionV relativeFrom="page">
                <wp:posOffset>267081</wp:posOffset>
              </wp:positionV>
              <wp:extent cx="5797297" cy="53212"/>
              <wp:effectExtent l="0" t="0" r="0" b="0"/>
              <wp:wrapSquare wrapText="bothSides"/>
              <wp:docPr id="1181869" name="Group 1181869"/>
              <wp:cNvGraphicFramePr/>
              <a:graphic xmlns:a="http://schemas.openxmlformats.org/drawingml/2006/main">
                <a:graphicData uri="http://schemas.microsoft.com/office/word/2010/wordprocessingGroup">
                  <wpg:wgp>
                    <wpg:cNvGrpSpPr/>
                    <wpg:grpSpPr>
                      <a:xfrm>
                        <a:off x="0" y="0"/>
                        <a:ext cx="5797297" cy="53212"/>
                        <a:chOff x="0" y="0"/>
                        <a:chExt cx="5797297" cy="53212"/>
                      </a:xfrm>
                    </wpg:grpSpPr>
                    <wps:wsp>
                      <wps:cNvPr id="1227092" name="Shape 1227092"/>
                      <wps:cNvSpPr/>
                      <wps:spPr>
                        <a:xfrm>
                          <a:off x="0" y="15112"/>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093" name="Shape 1227093"/>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1869" style="width:456.48pt;height:4.18994pt;position:absolute;mso-position-horizontal-relative:page;mso-position-horizontal:absolute;margin-left:69.675pt;mso-position-vertical-relative:page;margin-top:21.03pt;" coordsize="57972,532">
              <v:shape id="Shape 1227094" style="position:absolute;width:57972;height:381;left:0;top:151;" coordsize="5797297,38100" path="m0,0l5797297,0l5797297,38100l0,38100l0,0">
                <v:stroke weight="0pt" endcap="flat" joinstyle="miter" miterlimit="10" on="false" color="#000000" opacity="0"/>
                <v:fill on="true" color="#823b0b"/>
              </v:shape>
              <v:shape id="Shape 1227095" style="position:absolute;width:57972;height:91;left:0;top:0;" coordsize="5797297,9144" path="m0,0l5797297,0l5797297,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49D2399D" w14:textId="77777777" w:rsidR="0055331D" w:rsidRDefault="00F521A5">
    <w:pPr>
      <w:spacing w:after="0" w:line="259" w:lineRule="auto"/>
      <w:ind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9AE15" w14:textId="77777777" w:rsidR="0055331D" w:rsidRDefault="00F521A5">
    <w:pPr>
      <w:spacing w:after="889" w:line="259" w:lineRule="auto"/>
      <w:ind w:right="277" w:firstLine="0"/>
      <w:jc w:val="center"/>
    </w:pPr>
    <w:r>
      <w:rPr>
        <w:rFonts w:ascii="Calibri" w:eastAsia="Calibri" w:hAnsi="Calibri" w:cs="Calibri"/>
        <w:noProof/>
        <w:sz w:val="22"/>
      </w:rPr>
      <mc:AlternateContent>
        <mc:Choice Requires="wpg">
          <w:drawing>
            <wp:anchor distT="0" distB="0" distL="114300" distR="114300" simplePos="0" relativeHeight="251774976" behindDoc="0" locked="0" layoutInCell="1" allowOverlap="1" wp14:anchorId="749C06D7" wp14:editId="20BF6A6E">
              <wp:simplePos x="0" y="0"/>
              <wp:positionH relativeFrom="page">
                <wp:posOffset>884873</wp:posOffset>
              </wp:positionH>
              <wp:positionV relativeFrom="page">
                <wp:posOffset>297434</wp:posOffset>
              </wp:positionV>
              <wp:extent cx="5980176" cy="53467"/>
              <wp:effectExtent l="0" t="0" r="0" b="0"/>
              <wp:wrapSquare wrapText="bothSides"/>
              <wp:docPr id="1183314" name="Group 1183314"/>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08" name="Shape 122730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09" name="Shape 122730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314" style="width:470.88pt;height:4.21002pt;position:absolute;mso-position-horizontal-relative:page;mso-position-horizontal:absolute;margin-left:69.675pt;mso-position-vertical-relative:page;margin-top:23.42pt;" coordsize="59801,534">
              <v:shape id="Shape 1227310" style="position:absolute;width:59801;height:381;left:0;top:153;" coordsize="5980176,38100" path="m0,0l5980176,0l5980176,38100l0,38100l0,0">
                <v:stroke weight="0pt" endcap="flat" joinstyle="miter" miterlimit="10" on="false" color="#000000" opacity="0"/>
                <v:fill on="true" color="#823b0b"/>
              </v:shape>
              <v:shape id="Shape 122731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58584CEB" w14:textId="77777777" w:rsidR="0055331D" w:rsidRDefault="00F521A5">
    <w:pPr>
      <w:spacing w:after="0" w:line="259" w:lineRule="auto"/>
      <w:ind w:left="144"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2902B" w14:textId="77777777" w:rsidR="0055331D" w:rsidRDefault="00F521A5">
    <w:pPr>
      <w:spacing w:after="0" w:line="259" w:lineRule="auto"/>
      <w:ind w:left="144" w:right="0" w:firstLine="0"/>
      <w:jc w:val="center"/>
    </w:pPr>
    <w:r>
      <w:rPr>
        <w:rFonts w:ascii="Calibri" w:eastAsia="Calibri" w:hAnsi="Calibri" w:cs="Calibri"/>
        <w:noProof/>
        <w:sz w:val="22"/>
      </w:rPr>
      <mc:AlternateContent>
        <mc:Choice Requires="wpg">
          <w:drawing>
            <wp:anchor distT="0" distB="0" distL="114300" distR="114300" simplePos="0" relativeHeight="251776000" behindDoc="0" locked="0" layoutInCell="1" allowOverlap="1" wp14:anchorId="6A62CF68" wp14:editId="6BBBB3A0">
              <wp:simplePos x="0" y="0"/>
              <wp:positionH relativeFrom="page">
                <wp:posOffset>884873</wp:posOffset>
              </wp:positionH>
              <wp:positionV relativeFrom="page">
                <wp:posOffset>297434</wp:posOffset>
              </wp:positionV>
              <wp:extent cx="5980176" cy="53467"/>
              <wp:effectExtent l="0" t="0" r="0" b="0"/>
              <wp:wrapSquare wrapText="bothSides"/>
              <wp:docPr id="1183442" name="Group 118344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28" name="Shape 122732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29" name="Shape 122732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442" style="width:470.88pt;height:4.21002pt;position:absolute;mso-position-horizontal-relative:page;mso-position-horizontal:absolute;margin-left:69.675pt;mso-position-vertical-relative:page;margin-top:23.42pt;" coordsize="59801,534">
              <v:shape id="Shape 1227330" style="position:absolute;width:59801;height:381;left:0;top:153;" coordsize="5980176,38100" path="m0,0l5980176,0l5980176,38100l0,38100l0,0">
                <v:stroke weight="0pt" endcap="flat" joinstyle="miter" miterlimit="10" on="false" color="#000000" opacity="0"/>
                <v:fill on="true" color="#823b0b"/>
              </v:shape>
              <v:shape id="Shape 122733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8B14F" w14:textId="77777777" w:rsidR="0055331D" w:rsidRDefault="00F521A5">
    <w:pPr>
      <w:spacing w:after="0" w:line="259" w:lineRule="auto"/>
      <w:ind w:left="144" w:right="0" w:firstLine="0"/>
      <w:jc w:val="center"/>
    </w:pPr>
    <w:r>
      <w:rPr>
        <w:rFonts w:ascii="Calibri" w:eastAsia="Calibri" w:hAnsi="Calibri" w:cs="Calibri"/>
        <w:noProof/>
        <w:sz w:val="22"/>
      </w:rPr>
      <mc:AlternateContent>
        <mc:Choice Requires="wpg">
          <w:drawing>
            <wp:anchor distT="0" distB="0" distL="114300" distR="114300" simplePos="0" relativeHeight="251777024" behindDoc="0" locked="0" layoutInCell="1" allowOverlap="1" wp14:anchorId="1AE70214" wp14:editId="2B4783F9">
              <wp:simplePos x="0" y="0"/>
              <wp:positionH relativeFrom="page">
                <wp:posOffset>884873</wp:posOffset>
              </wp:positionH>
              <wp:positionV relativeFrom="page">
                <wp:posOffset>297434</wp:posOffset>
              </wp:positionV>
              <wp:extent cx="5980176" cy="53467"/>
              <wp:effectExtent l="0" t="0" r="0" b="0"/>
              <wp:wrapSquare wrapText="bothSides"/>
              <wp:docPr id="1183419" name="Group 1183419"/>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24" name="Shape 122732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25" name="Shape 122732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419" style="width:470.88pt;height:4.21002pt;position:absolute;mso-position-horizontal-relative:page;mso-position-horizontal:absolute;margin-left:69.675pt;mso-position-vertical-relative:page;margin-top:23.42pt;" coordsize="59801,534">
              <v:shape id="Shape 1227326" style="position:absolute;width:59801;height:381;left:0;top:153;" coordsize="5980176,38100" path="m0,0l5980176,0l5980176,38100l0,38100l0,0">
                <v:stroke weight="0pt" endcap="flat" joinstyle="miter" miterlimit="10" on="false" color="#000000" opacity="0"/>
                <v:fill on="true" color="#823b0b"/>
              </v:shape>
              <v:shape id="Shape 122732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0AE38" w14:textId="77777777" w:rsidR="0055331D" w:rsidRDefault="00F521A5">
    <w:pPr>
      <w:spacing w:after="0" w:line="259" w:lineRule="auto"/>
      <w:ind w:left="144" w:right="0" w:firstLine="0"/>
      <w:jc w:val="center"/>
    </w:pPr>
    <w:r>
      <w:rPr>
        <w:rFonts w:ascii="Calibri" w:eastAsia="Calibri" w:hAnsi="Calibri" w:cs="Calibri"/>
        <w:noProof/>
        <w:sz w:val="22"/>
      </w:rPr>
      <mc:AlternateContent>
        <mc:Choice Requires="wpg">
          <w:drawing>
            <wp:anchor distT="0" distB="0" distL="114300" distR="114300" simplePos="0" relativeHeight="251778048" behindDoc="0" locked="0" layoutInCell="1" allowOverlap="1" wp14:anchorId="719E9E9A" wp14:editId="6D376E28">
              <wp:simplePos x="0" y="0"/>
              <wp:positionH relativeFrom="page">
                <wp:posOffset>884873</wp:posOffset>
              </wp:positionH>
              <wp:positionV relativeFrom="page">
                <wp:posOffset>297434</wp:posOffset>
              </wp:positionV>
              <wp:extent cx="5980176" cy="53467"/>
              <wp:effectExtent l="0" t="0" r="0" b="0"/>
              <wp:wrapSquare wrapText="bothSides"/>
              <wp:docPr id="1183396" name="Group 1183396"/>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20" name="Shape 122732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21" name="Shape 122732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396" style="width:470.88pt;height:4.21002pt;position:absolute;mso-position-horizontal-relative:page;mso-position-horizontal:absolute;margin-left:69.675pt;mso-position-vertical-relative:page;margin-top:23.42pt;" coordsize="59801,534">
              <v:shape id="Shape 1227322" style="position:absolute;width:59801;height:381;left:0;top:153;" coordsize="5980176,38100" path="m0,0l5980176,0l5980176,38100l0,38100l0,0">
                <v:stroke weight="0pt" endcap="flat" joinstyle="miter" miterlimit="10" on="false" color="#000000" opacity="0"/>
                <v:fill on="true" color="#823b0b"/>
              </v:shape>
              <v:shape id="Shape 122732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9F398" w14:textId="77777777" w:rsidR="0055331D" w:rsidRDefault="00F521A5">
    <w:pPr>
      <w:spacing w:after="0" w:line="259" w:lineRule="auto"/>
      <w:ind w:left="134" w:right="0" w:firstLine="0"/>
      <w:jc w:val="center"/>
    </w:pPr>
    <w:r>
      <w:rPr>
        <w:rFonts w:ascii="Calibri" w:eastAsia="Calibri" w:hAnsi="Calibri" w:cs="Calibri"/>
        <w:noProof/>
        <w:sz w:val="22"/>
      </w:rPr>
      <mc:AlternateContent>
        <mc:Choice Requires="wpg">
          <w:drawing>
            <wp:anchor distT="0" distB="0" distL="114300" distR="114300" simplePos="0" relativeHeight="251779072" behindDoc="0" locked="0" layoutInCell="1" allowOverlap="1" wp14:anchorId="0289EA3F" wp14:editId="7FEC3425">
              <wp:simplePos x="0" y="0"/>
              <wp:positionH relativeFrom="page">
                <wp:posOffset>884873</wp:posOffset>
              </wp:positionH>
              <wp:positionV relativeFrom="page">
                <wp:posOffset>297434</wp:posOffset>
              </wp:positionV>
              <wp:extent cx="5980176" cy="53467"/>
              <wp:effectExtent l="0" t="0" r="0" b="0"/>
              <wp:wrapSquare wrapText="bothSides"/>
              <wp:docPr id="1183518" name="Group 118351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40" name="Shape 122734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41" name="Shape 122734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518" style="width:470.88pt;height:4.21002pt;position:absolute;mso-position-horizontal-relative:page;mso-position-horizontal:absolute;margin-left:69.675pt;mso-position-vertical-relative:page;margin-top:23.42pt;" coordsize="59801,534">
              <v:shape id="Shape 1227342" style="position:absolute;width:59801;height:381;left:0;top:153;" coordsize="5980176,38100" path="m0,0l5980176,0l5980176,38100l0,38100l0,0">
                <v:stroke weight="0pt" endcap="flat" joinstyle="miter" miterlimit="10" on="false" color="#000000" opacity="0"/>
                <v:fill on="true" color="#823b0b"/>
              </v:shape>
              <v:shape id="Shape 122734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A7CE" w14:textId="77777777" w:rsidR="0055331D" w:rsidRDefault="00F521A5">
    <w:pPr>
      <w:spacing w:after="0" w:line="259" w:lineRule="auto"/>
      <w:ind w:left="134" w:right="0" w:firstLine="0"/>
      <w:jc w:val="center"/>
    </w:pPr>
    <w:r>
      <w:rPr>
        <w:rFonts w:ascii="Calibri" w:eastAsia="Calibri" w:hAnsi="Calibri" w:cs="Calibri"/>
        <w:noProof/>
        <w:sz w:val="22"/>
      </w:rPr>
      <mc:AlternateContent>
        <mc:Choice Requires="wpg">
          <w:drawing>
            <wp:anchor distT="0" distB="0" distL="114300" distR="114300" simplePos="0" relativeHeight="251780096" behindDoc="0" locked="0" layoutInCell="1" allowOverlap="1" wp14:anchorId="239977AA" wp14:editId="519087DA">
              <wp:simplePos x="0" y="0"/>
              <wp:positionH relativeFrom="page">
                <wp:posOffset>884873</wp:posOffset>
              </wp:positionH>
              <wp:positionV relativeFrom="page">
                <wp:posOffset>297434</wp:posOffset>
              </wp:positionV>
              <wp:extent cx="5980176" cy="53467"/>
              <wp:effectExtent l="0" t="0" r="0" b="0"/>
              <wp:wrapSquare wrapText="bothSides"/>
              <wp:docPr id="1183492" name="Group 118349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36" name="Shape 122733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37" name="Shape 122733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492" style="width:470.88pt;height:4.21002pt;position:absolute;mso-position-horizontal-relative:page;mso-position-horizontal:absolute;margin-left:69.675pt;mso-position-vertical-relative:page;margin-top:23.42pt;" coordsize="59801,534">
              <v:shape id="Shape 1227338" style="position:absolute;width:59801;height:381;left:0;top:153;" coordsize="5980176,38100" path="m0,0l5980176,0l5980176,38100l0,38100l0,0">
                <v:stroke weight="0pt" endcap="flat" joinstyle="miter" miterlimit="10" on="false" color="#000000" opacity="0"/>
                <v:fill on="true" color="#823b0b"/>
              </v:shape>
              <v:shape id="Shape 122733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B4EA7" w14:textId="77777777" w:rsidR="0055331D" w:rsidRDefault="00F521A5">
    <w:pPr>
      <w:spacing w:after="0" w:line="259" w:lineRule="auto"/>
      <w:ind w:left="134" w:right="0" w:firstLine="0"/>
      <w:jc w:val="center"/>
    </w:pPr>
    <w:r>
      <w:rPr>
        <w:rFonts w:ascii="Calibri" w:eastAsia="Calibri" w:hAnsi="Calibri" w:cs="Calibri"/>
        <w:noProof/>
        <w:sz w:val="22"/>
      </w:rPr>
      <mc:AlternateContent>
        <mc:Choice Requires="wpg">
          <w:drawing>
            <wp:anchor distT="0" distB="0" distL="114300" distR="114300" simplePos="0" relativeHeight="251781120" behindDoc="0" locked="0" layoutInCell="1" allowOverlap="1" wp14:anchorId="30B8A0E5" wp14:editId="36013DD8">
              <wp:simplePos x="0" y="0"/>
              <wp:positionH relativeFrom="page">
                <wp:posOffset>884873</wp:posOffset>
              </wp:positionH>
              <wp:positionV relativeFrom="page">
                <wp:posOffset>297434</wp:posOffset>
              </wp:positionV>
              <wp:extent cx="5980176" cy="53467"/>
              <wp:effectExtent l="0" t="0" r="0" b="0"/>
              <wp:wrapSquare wrapText="bothSides"/>
              <wp:docPr id="1183466" name="Group 1183466"/>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32" name="Shape 122733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33" name="Shape 122733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466" style="width:470.88pt;height:4.21002pt;position:absolute;mso-position-horizontal-relative:page;mso-position-horizontal:absolute;margin-left:69.675pt;mso-position-vertical-relative:page;margin-top:23.42pt;" coordsize="59801,534">
              <v:shape id="Shape 1227334" style="position:absolute;width:59801;height:381;left:0;top:153;" coordsize="5980176,38100" path="m0,0l5980176,0l5980176,38100l0,38100l0,0">
                <v:stroke weight="0pt" endcap="flat" joinstyle="miter" miterlimit="10" on="false" color="#000000" opacity="0"/>
                <v:fill on="true" color="#823b0b"/>
              </v:shape>
              <v:shape id="Shape 122733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C8A82" w14:textId="77777777" w:rsidR="0055331D" w:rsidRDefault="00F521A5">
    <w:pPr>
      <w:spacing w:after="0" w:line="259" w:lineRule="auto"/>
      <w:ind w:left="53" w:right="0" w:firstLine="0"/>
      <w:jc w:val="center"/>
    </w:pPr>
    <w:r>
      <w:rPr>
        <w:rFonts w:ascii="Calibri" w:eastAsia="Calibri" w:hAnsi="Calibri" w:cs="Calibri"/>
        <w:noProof/>
        <w:sz w:val="22"/>
      </w:rPr>
      <mc:AlternateContent>
        <mc:Choice Requires="wpg">
          <w:drawing>
            <wp:anchor distT="0" distB="0" distL="114300" distR="114300" simplePos="0" relativeHeight="251782144" behindDoc="0" locked="0" layoutInCell="1" allowOverlap="1" wp14:anchorId="68AE5A56" wp14:editId="03CC9167">
              <wp:simplePos x="0" y="0"/>
              <wp:positionH relativeFrom="page">
                <wp:posOffset>884873</wp:posOffset>
              </wp:positionH>
              <wp:positionV relativeFrom="page">
                <wp:posOffset>297434</wp:posOffset>
              </wp:positionV>
              <wp:extent cx="5980176" cy="53467"/>
              <wp:effectExtent l="0" t="0" r="0" b="0"/>
              <wp:wrapSquare wrapText="bothSides"/>
              <wp:docPr id="1183591" name="Group 1183591"/>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52" name="Shape 122735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53" name="Shape 122735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591" style="width:470.88pt;height:4.21002pt;position:absolute;mso-position-horizontal-relative:page;mso-position-horizontal:absolute;margin-left:69.675pt;mso-position-vertical-relative:page;margin-top:23.42pt;" coordsize="59801,534">
              <v:shape id="Shape 1227354" style="position:absolute;width:59801;height:381;left:0;top:153;" coordsize="5980176,38100" path="m0,0l5980176,0l5980176,38100l0,38100l0,0">
                <v:stroke weight="0pt" endcap="flat" joinstyle="miter" miterlimit="10" on="false" color="#000000" opacity="0"/>
                <v:fill on="true" color="#823b0b"/>
              </v:shape>
              <v:shape id="Shape 122735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E39A1" w14:textId="77777777" w:rsidR="0055331D" w:rsidRDefault="00F521A5">
    <w:pPr>
      <w:spacing w:after="0" w:line="259" w:lineRule="auto"/>
      <w:ind w:left="53" w:right="0" w:firstLine="0"/>
      <w:jc w:val="center"/>
    </w:pPr>
    <w:r>
      <w:rPr>
        <w:rFonts w:ascii="Calibri" w:eastAsia="Calibri" w:hAnsi="Calibri" w:cs="Calibri"/>
        <w:noProof/>
        <w:sz w:val="22"/>
      </w:rPr>
      <mc:AlternateContent>
        <mc:Choice Requires="wpg">
          <w:drawing>
            <wp:anchor distT="0" distB="0" distL="114300" distR="114300" simplePos="0" relativeHeight="251783168" behindDoc="0" locked="0" layoutInCell="1" allowOverlap="1" wp14:anchorId="59F2CF11" wp14:editId="52FEB749">
              <wp:simplePos x="0" y="0"/>
              <wp:positionH relativeFrom="page">
                <wp:posOffset>884873</wp:posOffset>
              </wp:positionH>
              <wp:positionV relativeFrom="page">
                <wp:posOffset>297434</wp:posOffset>
              </wp:positionV>
              <wp:extent cx="5980176" cy="53467"/>
              <wp:effectExtent l="0" t="0" r="0" b="0"/>
              <wp:wrapSquare wrapText="bothSides"/>
              <wp:docPr id="1183568" name="Group 1183568"/>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48" name="Shape 122734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49" name="Shape 122734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568" style="width:470.88pt;height:4.21002pt;position:absolute;mso-position-horizontal-relative:page;mso-position-horizontal:absolute;margin-left:69.675pt;mso-position-vertical-relative:page;margin-top:23.42pt;" coordsize="59801,534">
              <v:shape id="Shape 1227350" style="position:absolute;width:59801;height:381;left:0;top:153;" coordsize="5980176,38100" path="m0,0l5980176,0l5980176,38100l0,38100l0,0">
                <v:stroke weight="0pt" endcap="flat" joinstyle="miter" miterlimit="10" on="false" color="#000000" opacity="0"/>
                <v:fill on="true" color="#823b0b"/>
              </v:shape>
              <v:shape id="Shape 122735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D3C21" w14:textId="77777777" w:rsidR="0055331D" w:rsidRDefault="00F521A5">
    <w:pPr>
      <w:spacing w:after="0" w:line="259" w:lineRule="auto"/>
      <w:ind w:left="53" w:right="0" w:firstLine="0"/>
      <w:jc w:val="center"/>
    </w:pPr>
    <w:r>
      <w:rPr>
        <w:rFonts w:ascii="Calibri" w:eastAsia="Calibri" w:hAnsi="Calibri" w:cs="Calibri"/>
        <w:noProof/>
        <w:sz w:val="22"/>
      </w:rPr>
      <mc:AlternateContent>
        <mc:Choice Requires="wpg">
          <w:drawing>
            <wp:anchor distT="0" distB="0" distL="114300" distR="114300" simplePos="0" relativeHeight="251784192" behindDoc="0" locked="0" layoutInCell="1" allowOverlap="1" wp14:anchorId="10CA4BE1" wp14:editId="3BCDC0D8">
              <wp:simplePos x="0" y="0"/>
              <wp:positionH relativeFrom="page">
                <wp:posOffset>884873</wp:posOffset>
              </wp:positionH>
              <wp:positionV relativeFrom="page">
                <wp:posOffset>297434</wp:posOffset>
              </wp:positionV>
              <wp:extent cx="5980176" cy="53467"/>
              <wp:effectExtent l="0" t="0" r="0" b="0"/>
              <wp:wrapSquare wrapText="bothSides"/>
              <wp:docPr id="1183545" name="Group 118354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44" name="Shape 122734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45" name="Shape 122734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545" style="width:470.88pt;height:4.21002pt;position:absolute;mso-position-horizontal-relative:page;mso-position-horizontal:absolute;margin-left:69.675pt;mso-position-vertical-relative:page;margin-top:23.42pt;" coordsize="59801,534">
              <v:shape id="Shape 1227346" style="position:absolute;width:59801;height:381;left:0;top:153;" coordsize="5980176,38100" path="m0,0l5980176,0l5980176,38100l0,38100l0,0">
                <v:stroke weight="0pt" endcap="flat" joinstyle="miter" miterlimit="10" on="false" color="#000000" opacity="0"/>
                <v:fill on="true" color="#823b0b"/>
              </v:shape>
              <v:shape id="Shape 122734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C96" w14:textId="77777777" w:rsidR="0055331D" w:rsidRDefault="00F521A5">
    <w:pPr>
      <w:spacing w:after="0" w:line="259" w:lineRule="auto"/>
      <w:ind w:right="128" w:firstLine="0"/>
      <w:jc w:val="center"/>
    </w:pPr>
    <w:r>
      <w:rPr>
        <w:rFonts w:ascii="Calibri" w:eastAsia="Calibri" w:hAnsi="Calibri" w:cs="Calibri"/>
        <w:noProof/>
        <w:sz w:val="22"/>
      </w:rPr>
      <mc:AlternateContent>
        <mc:Choice Requires="wpg">
          <w:drawing>
            <wp:anchor distT="0" distB="0" distL="114300" distR="114300" simplePos="0" relativeHeight="251720704" behindDoc="0" locked="0" layoutInCell="1" allowOverlap="1" wp14:anchorId="288A5223" wp14:editId="5D7DD4C4">
              <wp:simplePos x="0" y="0"/>
              <wp:positionH relativeFrom="page">
                <wp:posOffset>884873</wp:posOffset>
              </wp:positionH>
              <wp:positionV relativeFrom="page">
                <wp:posOffset>267081</wp:posOffset>
              </wp:positionV>
              <wp:extent cx="5797297" cy="53212"/>
              <wp:effectExtent l="0" t="0" r="0" b="0"/>
              <wp:wrapSquare wrapText="bothSides"/>
              <wp:docPr id="1182021" name="Group 1182021"/>
              <wp:cNvGraphicFramePr/>
              <a:graphic xmlns:a="http://schemas.openxmlformats.org/drawingml/2006/main">
                <a:graphicData uri="http://schemas.microsoft.com/office/word/2010/wordprocessingGroup">
                  <wpg:wgp>
                    <wpg:cNvGrpSpPr/>
                    <wpg:grpSpPr>
                      <a:xfrm>
                        <a:off x="0" y="0"/>
                        <a:ext cx="5797297" cy="53212"/>
                        <a:chOff x="0" y="0"/>
                        <a:chExt cx="5797297" cy="53212"/>
                      </a:xfrm>
                    </wpg:grpSpPr>
                    <wps:wsp>
                      <wps:cNvPr id="1227112" name="Shape 1227112"/>
                      <wps:cNvSpPr/>
                      <wps:spPr>
                        <a:xfrm>
                          <a:off x="0" y="15112"/>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13" name="Shape 1227113"/>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2021" style="width:456.48pt;height:4.18994pt;position:absolute;mso-position-horizontal-relative:page;mso-position-horizontal:absolute;margin-left:69.675pt;mso-position-vertical-relative:page;margin-top:21.03pt;" coordsize="57972,532">
              <v:shape id="Shape 1227114" style="position:absolute;width:57972;height:381;left:0;top:151;" coordsize="5797297,38100" path="m0,0l5797297,0l5797297,38100l0,38100l0,0">
                <v:stroke weight="0pt" endcap="flat" joinstyle="miter" miterlimit="10" on="false" color="#000000" opacity="0"/>
                <v:fill on="true" color="#823b0b"/>
              </v:shape>
              <v:shape id="Shape 1227115" style="position:absolute;width:57972;height:91;left:0;top:0;" coordsize="5797297,9144" path="m0,0l5797297,0l5797297,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1C41C" w14:textId="77777777" w:rsidR="0055331D" w:rsidRDefault="00F521A5">
    <w:pPr>
      <w:spacing w:after="867" w:line="259" w:lineRule="auto"/>
      <w:ind w:left="5" w:right="0" w:firstLine="0"/>
      <w:jc w:val="center"/>
    </w:pPr>
    <w:r>
      <w:rPr>
        <w:rFonts w:ascii="Calibri" w:eastAsia="Calibri" w:hAnsi="Calibri" w:cs="Calibri"/>
        <w:noProof/>
        <w:sz w:val="22"/>
      </w:rPr>
      <mc:AlternateContent>
        <mc:Choice Requires="wpg">
          <w:drawing>
            <wp:anchor distT="0" distB="0" distL="114300" distR="114300" simplePos="0" relativeHeight="251785216" behindDoc="0" locked="0" layoutInCell="1" allowOverlap="1" wp14:anchorId="5F6BEA98" wp14:editId="4A13B80A">
              <wp:simplePos x="0" y="0"/>
              <wp:positionH relativeFrom="page">
                <wp:posOffset>884873</wp:posOffset>
              </wp:positionH>
              <wp:positionV relativeFrom="page">
                <wp:posOffset>297434</wp:posOffset>
              </wp:positionV>
              <wp:extent cx="5980176" cy="53467"/>
              <wp:effectExtent l="0" t="0" r="0" b="0"/>
              <wp:wrapSquare wrapText="bothSides"/>
              <wp:docPr id="1183669" name="Group 1183669"/>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64" name="Shape 122736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65" name="Shape 122736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669" style="width:470.88pt;height:4.21002pt;position:absolute;mso-position-horizontal-relative:page;mso-position-horizontal:absolute;margin-left:69.675pt;mso-position-vertical-relative:page;margin-top:23.42pt;" coordsize="59801,534">
              <v:shape id="Shape 1227366" style="position:absolute;width:59801;height:381;left:0;top:153;" coordsize="5980176,38100" path="m0,0l5980176,0l5980176,38100l0,38100l0,0">
                <v:stroke weight="0pt" endcap="flat" joinstyle="miter" miterlimit="10" on="false" color="#000000" opacity="0"/>
                <v:fill on="true" color="#823b0b"/>
              </v:shape>
              <v:shape id="Shape 122736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2E8D0FE9" w14:textId="77777777" w:rsidR="0055331D" w:rsidRDefault="00F521A5">
    <w:pPr>
      <w:spacing w:after="0" w:line="259" w:lineRule="auto"/>
      <w:ind w:left="144" w:right="0" w:firstLine="0"/>
      <w:jc w:val="left"/>
    </w:pPr>
    <w:r>
      <w:rPr>
        <w:rFonts w:ascii="Calibri" w:eastAsia="Calibri" w:hAnsi="Calibri" w:cs="Calibri"/>
      </w:rPr>
      <w:t>–</w:t>
    </w:r>
    <w:r>
      <w:rPr>
        <w:rFonts w:ascii="Arial" w:eastAsia="Arial" w:hAnsi="Arial" w:cs="Arial"/>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5786C" w14:textId="77777777" w:rsidR="0055331D" w:rsidRDefault="00F521A5">
    <w:pPr>
      <w:spacing w:after="867" w:line="259" w:lineRule="auto"/>
      <w:ind w:left="5" w:right="0" w:firstLine="0"/>
      <w:jc w:val="center"/>
    </w:pPr>
    <w:r>
      <w:rPr>
        <w:rFonts w:ascii="Calibri" w:eastAsia="Calibri" w:hAnsi="Calibri" w:cs="Calibri"/>
        <w:noProof/>
        <w:sz w:val="22"/>
      </w:rPr>
      <mc:AlternateContent>
        <mc:Choice Requires="wpg">
          <w:drawing>
            <wp:anchor distT="0" distB="0" distL="114300" distR="114300" simplePos="0" relativeHeight="251786240" behindDoc="0" locked="0" layoutInCell="1" allowOverlap="1" wp14:anchorId="718823E8" wp14:editId="0ED6780A">
              <wp:simplePos x="0" y="0"/>
              <wp:positionH relativeFrom="page">
                <wp:posOffset>884873</wp:posOffset>
              </wp:positionH>
              <wp:positionV relativeFrom="page">
                <wp:posOffset>297434</wp:posOffset>
              </wp:positionV>
              <wp:extent cx="5980176" cy="53467"/>
              <wp:effectExtent l="0" t="0" r="0" b="0"/>
              <wp:wrapSquare wrapText="bothSides"/>
              <wp:docPr id="1183642" name="Group 118364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60" name="Shape 122736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61" name="Shape 122736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642" style="width:470.88pt;height:4.21002pt;position:absolute;mso-position-horizontal-relative:page;mso-position-horizontal:absolute;margin-left:69.675pt;mso-position-vertical-relative:page;margin-top:23.42pt;" coordsize="59801,534">
              <v:shape id="Shape 1227362" style="position:absolute;width:59801;height:381;left:0;top:153;" coordsize="5980176,38100" path="m0,0l5980176,0l5980176,38100l0,38100l0,0">
                <v:stroke weight="0pt" endcap="flat" joinstyle="miter" miterlimit="10" on="false" color="#000000" opacity="0"/>
                <v:fill on="true" color="#823b0b"/>
              </v:shape>
              <v:shape id="Shape 122736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3A09B18F" w14:textId="77777777" w:rsidR="0055331D" w:rsidRDefault="00F521A5">
    <w:pPr>
      <w:spacing w:after="0" w:line="259" w:lineRule="auto"/>
      <w:ind w:left="144" w:right="0" w:firstLine="0"/>
      <w:jc w:val="left"/>
    </w:pPr>
    <w:r>
      <w:rPr>
        <w:rFonts w:ascii="Calibri" w:eastAsia="Calibri" w:hAnsi="Calibri" w:cs="Calibri"/>
      </w:rPr>
      <w:t>–</w:t>
    </w:r>
    <w:r>
      <w:rPr>
        <w:rFonts w:ascii="Arial" w:eastAsia="Arial" w:hAnsi="Arial" w:cs="Arial"/>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D97FE" w14:textId="77777777" w:rsidR="0055331D" w:rsidRDefault="00F521A5">
    <w:pPr>
      <w:spacing w:after="867" w:line="259" w:lineRule="auto"/>
      <w:ind w:left="5" w:right="0" w:firstLine="0"/>
      <w:jc w:val="center"/>
    </w:pPr>
    <w:r>
      <w:rPr>
        <w:rFonts w:ascii="Calibri" w:eastAsia="Calibri" w:hAnsi="Calibri" w:cs="Calibri"/>
        <w:noProof/>
        <w:sz w:val="22"/>
      </w:rPr>
      <mc:AlternateContent>
        <mc:Choice Requires="wpg">
          <w:drawing>
            <wp:anchor distT="0" distB="0" distL="114300" distR="114300" simplePos="0" relativeHeight="251787264" behindDoc="0" locked="0" layoutInCell="1" allowOverlap="1" wp14:anchorId="54C7DBBE" wp14:editId="1245E623">
              <wp:simplePos x="0" y="0"/>
              <wp:positionH relativeFrom="page">
                <wp:posOffset>884873</wp:posOffset>
              </wp:positionH>
              <wp:positionV relativeFrom="page">
                <wp:posOffset>297434</wp:posOffset>
              </wp:positionV>
              <wp:extent cx="5980176" cy="53467"/>
              <wp:effectExtent l="0" t="0" r="0" b="0"/>
              <wp:wrapSquare wrapText="bothSides"/>
              <wp:docPr id="1183615" name="Group 118361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56" name="Shape 122735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57" name="Shape 122735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615" style="width:470.88pt;height:4.21002pt;position:absolute;mso-position-horizontal-relative:page;mso-position-horizontal:absolute;margin-left:69.675pt;mso-position-vertical-relative:page;margin-top:23.42pt;" coordsize="59801,534">
              <v:shape id="Shape 1227358" style="position:absolute;width:59801;height:381;left:0;top:153;" coordsize="5980176,38100" path="m0,0l5980176,0l5980176,38100l0,38100l0,0">
                <v:stroke weight="0pt" endcap="flat" joinstyle="miter" miterlimit="10" on="false" color="#000000" opacity="0"/>
                <v:fill on="true" color="#823b0b"/>
              </v:shape>
              <v:shape id="Shape 122735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267C9C34" w14:textId="77777777" w:rsidR="0055331D" w:rsidRDefault="00F521A5">
    <w:pPr>
      <w:spacing w:after="0" w:line="259" w:lineRule="auto"/>
      <w:ind w:left="144" w:right="0" w:firstLine="0"/>
      <w:jc w:val="left"/>
    </w:pPr>
    <w:r>
      <w:rPr>
        <w:rFonts w:ascii="Calibri" w:eastAsia="Calibri" w:hAnsi="Calibri" w:cs="Calibri"/>
      </w:rPr>
      <w:t>–</w:t>
    </w:r>
    <w:r>
      <w:rPr>
        <w:rFonts w:ascii="Arial" w:eastAsia="Arial" w:hAnsi="Arial" w:cs="Arial"/>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48EE8" w14:textId="77777777" w:rsidR="0055331D" w:rsidRDefault="00F521A5">
    <w:pPr>
      <w:spacing w:after="0" w:line="259" w:lineRule="auto"/>
      <w:ind w:left="269" w:right="0" w:firstLine="0"/>
      <w:jc w:val="center"/>
    </w:pPr>
    <w:r>
      <w:rPr>
        <w:rFonts w:ascii="Calibri" w:eastAsia="Calibri" w:hAnsi="Calibri" w:cs="Calibri"/>
        <w:noProof/>
        <w:sz w:val="22"/>
      </w:rPr>
      <mc:AlternateContent>
        <mc:Choice Requires="wpg">
          <w:drawing>
            <wp:anchor distT="0" distB="0" distL="114300" distR="114300" simplePos="0" relativeHeight="251788288" behindDoc="0" locked="0" layoutInCell="1" allowOverlap="1" wp14:anchorId="1E9A8596" wp14:editId="2903A02A">
              <wp:simplePos x="0" y="0"/>
              <wp:positionH relativeFrom="page">
                <wp:posOffset>884873</wp:posOffset>
              </wp:positionH>
              <wp:positionV relativeFrom="page">
                <wp:posOffset>297434</wp:posOffset>
              </wp:positionV>
              <wp:extent cx="5980176" cy="53467"/>
              <wp:effectExtent l="0" t="0" r="0" b="0"/>
              <wp:wrapSquare wrapText="bothSides"/>
              <wp:docPr id="1183743" name="Group 1183743"/>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76" name="Shape 122737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77" name="Shape 122737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743" style="width:470.88pt;height:4.21002pt;position:absolute;mso-position-horizontal-relative:page;mso-position-horizontal:absolute;margin-left:69.675pt;mso-position-vertical-relative:page;margin-top:23.42pt;" coordsize="59801,534">
              <v:shape id="Shape 1227378" style="position:absolute;width:59801;height:381;left:0;top:153;" coordsize="5980176,38100" path="m0,0l5980176,0l5980176,38100l0,38100l0,0">
                <v:stroke weight="0pt" endcap="flat" joinstyle="miter" miterlimit="10" on="false" color="#000000" opacity="0"/>
                <v:fill on="true" color="#823b0b"/>
              </v:shape>
              <v:shape id="Shape 122737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903BE" w14:textId="77777777" w:rsidR="0055331D" w:rsidRDefault="00F521A5">
    <w:pPr>
      <w:spacing w:after="0" w:line="259" w:lineRule="auto"/>
      <w:ind w:left="269" w:right="0" w:firstLine="0"/>
      <w:jc w:val="center"/>
    </w:pPr>
    <w:r>
      <w:rPr>
        <w:rFonts w:ascii="Calibri" w:eastAsia="Calibri" w:hAnsi="Calibri" w:cs="Calibri"/>
        <w:noProof/>
        <w:sz w:val="22"/>
      </w:rPr>
      <mc:AlternateContent>
        <mc:Choice Requires="wpg">
          <w:drawing>
            <wp:anchor distT="0" distB="0" distL="114300" distR="114300" simplePos="0" relativeHeight="251789312" behindDoc="0" locked="0" layoutInCell="1" allowOverlap="1" wp14:anchorId="0B24287A" wp14:editId="05319329">
              <wp:simplePos x="0" y="0"/>
              <wp:positionH relativeFrom="page">
                <wp:posOffset>884873</wp:posOffset>
              </wp:positionH>
              <wp:positionV relativeFrom="page">
                <wp:posOffset>297434</wp:posOffset>
              </wp:positionV>
              <wp:extent cx="5980176" cy="53467"/>
              <wp:effectExtent l="0" t="0" r="0" b="0"/>
              <wp:wrapSquare wrapText="bothSides"/>
              <wp:docPr id="1183720" name="Group 1183720"/>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72" name="Shape 122737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73" name="Shape 122737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720" style="width:470.88pt;height:4.21002pt;position:absolute;mso-position-horizontal-relative:page;mso-position-horizontal:absolute;margin-left:69.675pt;mso-position-vertical-relative:page;margin-top:23.42pt;" coordsize="59801,534">
              <v:shape id="Shape 1227374" style="position:absolute;width:59801;height:381;left:0;top:153;" coordsize="5980176,38100" path="m0,0l5980176,0l5980176,38100l0,38100l0,0">
                <v:stroke weight="0pt" endcap="flat" joinstyle="miter" miterlimit="10" on="false" color="#000000" opacity="0"/>
                <v:fill on="true" color="#823b0b"/>
              </v:shape>
              <v:shape id="Shape 122737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7B93F" w14:textId="77777777" w:rsidR="0055331D" w:rsidRDefault="00F521A5">
    <w:pPr>
      <w:spacing w:after="0" w:line="259" w:lineRule="auto"/>
      <w:ind w:left="269" w:right="0" w:firstLine="0"/>
      <w:jc w:val="center"/>
    </w:pPr>
    <w:r>
      <w:rPr>
        <w:rFonts w:ascii="Calibri" w:eastAsia="Calibri" w:hAnsi="Calibri" w:cs="Calibri"/>
        <w:noProof/>
        <w:sz w:val="22"/>
      </w:rPr>
      <mc:AlternateContent>
        <mc:Choice Requires="wpg">
          <w:drawing>
            <wp:anchor distT="0" distB="0" distL="114300" distR="114300" simplePos="0" relativeHeight="251790336" behindDoc="0" locked="0" layoutInCell="1" allowOverlap="1" wp14:anchorId="59E74045" wp14:editId="17996FA2">
              <wp:simplePos x="0" y="0"/>
              <wp:positionH relativeFrom="page">
                <wp:posOffset>884873</wp:posOffset>
              </wp:positionH>
              <wp:positionV relativeFrom="page">
                <wp:posOffset>297434</wp:posOffset>
              </wp:positionV>
              <wp:extent cx="5980176" cy="53467"/>
              <wp:effectExtent l="0" t="0" r="0" b="0"/>
              <wp:wrapSquare wrapText="bothSides"/>
              <wp:docPr id="1183697" name="Group 1183697"/>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68" name="Shape 122736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69" name="Shape 122736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697" style="width:470.88pt;height:4.21002pt;position:absolute;mso-position-horizontal-relative:page;mso-position-horizontal:absolute;margin-left:69.675pt;mso-position-vertical-relative:page;margin-top:23.42pt;" coordsize="59801,534">
              <v:shape id="Shape 1227370" style="position:absolute;width:59801;height:381;left:0;top:153;" coordsize="5980176,38100" path="m0,0l5980176,0l5980176,38100l0,38100l0,0">
                <v:stroke weight="0pt" endcap="flat" joinstyle="miter" miterlimit="10" on="false" color="#000000" opacity="0"/>
                <v:fill on="true" color="#823b0b"/>
              </v:shape>
              <v:shape id="Shape 122737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D2335" w14:textId="77777777" w:rsidR="0055331D" w:rsidRDefault="00F521A5">
    <w:pPr>
      <w:spacing w:after="889" w:line="259" w:lineRule="auto"/>
      <w:ind w:left="140" w:right="0" w:firstLine="0"/>
      <w:jc w:val="center"/>
    </w:pPr>
    <w:r>
      <w:rPr>
        <w:rFonts w:ascii="Calibri" w:eastAsia="Calibri" w:hAnsi="Calibri" w:cs="Calibri"/>
        <w:noProof/>
        <w:sz w:val="22"/>
      </w:rPr>
      <mc:AlternateContent>
        <mc:Choice Requires="wpg">
          <w:drawing>
            <wp:anchor distT="0" distB="0" distL="114300" distR="114300" simplePos="0" relativeHeight="251791360" behindDoc="0" locked="0" layoutInCell="1" allowOverlap="1" wp14:anchorId="745C6826" wp14:editId="181472E4">
              <wp:simplePos x="0" y="0"/>
              <wp:positionH relativeFrom="page">
                <wp:posOffset>884873</wp:posOffset>
              </wp:positionH>
              <wp:positionV relativeFrom="page">
                <wp:posOffset>297434</wp:posOffset>
              </wp:positionV>
              <wp:extent cx="5980176" cy="53467"/>
              <wp:effectExtent l="0" t="0" r="0" b="0"/>
              <wp:wrapSquare wrapText="bothSides"/>
              <wp:docPr id="1183821" name="Group 1183821"/>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88" name="Shape 1227388"/>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89" name="Shape 122738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821" style="width:470.88pt;height:4.21002pt;position:absolute;mso-position-horizontal-relative:page;mso-position-horizontal:absolute;margin-left:69.675pt;mso-position-vertical-relative:page;margin-top:23.42pt;" coordsize="59801,534">
              <v:shape id="Shape 1227390" style="position:absolute;width:59801;height:381;left:0;top:153;" coordsize="5980176,38100" path="m0,0l5980176,0l5980176,38100l0,38100l0,0">
                <v:stroke weight="0pt" endcap="flat" joinstyle="miter" miterlimit="10" on="false" color="#000000" opacity="0"/>
                <v:fill on="true" color="#823b0b"/>
              </v:shape>
              <v:shape id="Shape 1227391"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116C9607" w14:textId="77777777" w:rsidR="0055331D" w:rsidRDefault="00F521A5">
    <w:pPr>
      <w:spacing w:after="0" w:line="259" w:lineRule="auto"/>
      <w:ind w:left="144"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470A2" w14:textId="77777777" w:rsidR="0055331D" w:rsidRDefault="00F521A5">
    <w:pPr>
      <w:spacing w:after="889" w:line="259" w:lineRule="auto"/>
      <w:ind w:left="140" w:right="0" w:firstLine="0"/>
      <w:jc w:val="center"/>
    </w:pPr>
    <w:r>
      <w:rPr>
        <w:rFonts w:ascii="Calibri" w:eastAsia="Calibri" w:hAnsi="Calibri" w:cs="Calibri"/>
        <w:noProof/>
        <w:sz w:val="22"/>
      </w:rPr>
      <mc:AlternateContent>
        <mc:Choice Requires="wpg">
          <w:drawing>
            <wp:anchor distT="0" distB="0" distL="114300" distR="114300" simplePos="0" relativeHeight="251792384" behindDoc="0" locked="0" layoutInCell="1" allowOverlap="1" wp14:anchorId="63885CAF" wp14:editId="015886D6">
              <wp:simplePos x="0" y="0"/>
              <wp:positionH relativeFrom="page">
                <wp:posOffset>884873</wp:posOffset>
              </wp:positionH>
              <wp:positionV relativeFrom="page">
                <wp:posOffset>297434</wp:posOffset>
              </wp:positionV>
              <wp:extent cx="5980176" cy="53467"/>
              <wp:effectExtent l="0" t="0" r="0" b="0"/>
              <wp:wrapSquare wrapText="bothSides"/>
              <wp:docPr id="1183794" name="Group 1183794"/>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84" name="Shape 1227384"/>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85" name="Shape 122738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794" style="width:470.88pt;height:4.21002pt;position:absolute;mso-position-horizontal-relative:page;mso-position-horizontal:absolute;margin-left:69.675pt;mso-position-vertical-relative:page;margin-top:23.42pt;" coordsize="59801,534">
              <v:shape id="Shape 1227386" style="position:absolute;width:59801;height:381;left:0;top:153;" coordsize="5980176,38100" path="m0,0l5980176,0l5980176,38100l0,38100l0,0">
                <v:stroke weight="0pt" endcap="flat" joinstyle="miter" miterlimit="10" on="false" color="#000000" opacity="0"/>
                <v:fill on="true" color="#823b0b"/>
              </v:shape>
              <v:shape id="Shape 1227387"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3A01DC01" w14:textId="77777777" w:rsidR="0055331D" w:rsidRDefault="00F521A5">
    <w:pPr>
      <w:spacing w:after="0" w:line="259" w:lineRule="auto"/>
      <w:ind w:left="144"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8FABE" w14:textId="77777777" w:rsidR="0055331D" w:rsidRDefault="00F521A5">
    <w:pPr>
      <w:spacing w:after="889" w:line="259" w:lineRule="auto"/>
      <w:ind w:left="140" w:right="0" w:firstLine="0"/>
      <w:jc w:val="center"/>
    </w:pPr>
    <w:r>
      <w:rPr>
        <w:rFonts w:ascii="Calibri" w:eastAsia="Calibri" w:hAnsi="Calibri" w:cs="Calibri"/>
        <w:noProof/>
        <w:sz w:val="22"/>
      </w:rPr>
      <mc:AlternateContent>
        <mc:Choice Requires="wpg">
          <w:drawing>
            <wp:anchor distT="0" distB="0" distL="114300" distR="114300" simplePos="0" relativeHeight="251793408" behindDoc="0" locked="0" layoutInCell="1" allowOverlap="1" wp14:anchorId="3C396A60" wp14:editId="01B2CC48">
              <wp:simplePos x="0" y="0"/>
              <wp:positionH relativeFrom="page">
                <wp:posOffset>884873</wp:posOffset>
              </wp:positionH>
              <wp:positionV relativeFrom="page">
                <wp:posOffset>297434</wp:posOffset>
              </wp:positionV>
              <wp:extent cx="5980176" cy="53467"/>
              <wp:effectExtent l="0" t="0" r="0" b="0"/>
              <wp:wrapSquare wrapText="bothSides"/>
              <wp:docPr id="1183767" name="Group 1183767"/>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80" name="Shape 122738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81" name="Shape 122738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767" style="width:470.88pt;height:4.21002pt;position:absolute;mso-position-horizontal-relative:page;mso-position-horizontal:absolute;margin-left:69.675pt;mso-position-vertical-relative:page;margin-top:23.42pt;" coordsize="59801,534">
              <v:shape id="Shape 1227382" style="position:absolute;width:59801;height:381;left:0;top:153;" coordsize="5980176,38100" path="m0,0l5980176,0l5980176,38100l0,38100l0,0">
                <v:stroke weight="0pt" endcap="flat" joinstyle="miter" miterlimit="10" on="false" color="#000000" opacity="0"/>
                <v:fill on="true" color="#823b0b"/>
              </v:shape>
              <v:shape id="Shape 122738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26883A85" w14:textId="77777777" w:rsidR="0055331D" w:rsidRDefault="00F521A5">
    <w:pPr>
      <w:spacing w:after="0" w:line="259" w:lineRule="auto"/>
      <w:ind w:left="144"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73C4" w14:textId="77777777" w:rsidR="0055331D" w:rsidRDefault="00F521A5">
    <w:pPr>
      <w:spacing w:after="0" w:line="259" w:lineRule="auto"/>
      <w:ind w:left="444" w:right="0" w:firstLine="0"/>
      <w:jc w:val="center"/>
    </w:pPr>
    <w:r>
      <w:rPr>
        <w:rFonts w:ascii="Calibri" w:eastAsia="Calibri" w:hAnsi="Calibri" w:cs="Calibri"/>
        <w:noProof/>
        <w:sz w:val="22"/>
      </w:rPr>
      <mc:AlternateContent>
        <mc:Choice Requires="wpg">
          <w:drawing>
            <wp:anchor distT="0" distB="0" distL="114300" distR="114300" simplePos="0" relativeHeight="251794432" behindDoc="0" locked="0" layoutInCell="1" allowOverlap="1" wp14:anchorId="43539835" wp14:editId="79030FFB">
              <wp:simplePos x="0" y="0"/>
              <wp:positionH relativeFrom="page">
                <wp:posOffset>884873</wp:posOffset>
              </wp:positionH>
              <wp:positionV relativeFrom="page">
                <wp:posOffset>297434</wp:posOffset>
              </wp:positionV>
              <wp:extent cx="5980176" cy="53467"/>
              <wp:effectExtent l="0" t="0" r="0" b="0"/>
              <wp:wrapSquare wrapText="bothSides"/>
              <wp:docPr id="1183895" name="Group 1183895"/>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400" name="Shape 1227400"/>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401" name="Shape 122740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895" style="width:470.88pt;height:4.21002pt;position:absolute;mso-position-horizontal-relative:page;mso-position-horizontal:absolute;margin-left:69.675pt;mso-position-vertical-relative:page;margin-top:23.42pt;" coordsize="59801,534">
              <v:shape id="Shape 1227402" style="position:absolute;width:59801;height:381;left:0;top:153;" coordsize="5980176,38100" path="m0,0l5980176,0l5980176,38100l0,38100l0,0">
                <v:stroke weight="0pt" endcap="flat" joinstyle="miter" miterlimit="10" on="false" color="#000000" opacity="0"/>
                <v:fill on="true" color="#823b0b"/>
              </v:shape>
              <v:shape id="Shape 1227403"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9357A" w14:textId="77777777" w:rsidR="0055331D" w:rsidRDefault="00F521A5">
    <w:pPr>
      <w:spacing w:after="0" w:line="259" w:lineRule="auto"/>
      <w:ind w:right="128" w:firstLine="0"/>
      <w:jc w:val="center"/>
    </w:pPr>
    <w:r>
      <w:rPr>
        <w:rFonts w:ascii="Calibri" w:eastAsia="Calibri" w:hAnsi="Calibri" w:cs="Calibri"/>
        <w:noProof/>
        <w:sz w:val="22"/>
      </w:rPr>
      <mc:AlternateContent>
        <mc:Choice Requires="wpg">
          <w:drawing>
            <wp:anchor distT="0" distB="0" distL="114300" distR="114300" simplePos="0" relativeHeight="251721728" behindDoc="0" locked="0" layoutInCell="1" allowOverlap="1" wp14:anchorId="3F584B0E" wp14:editId="3944287C">
              <wp:simplePos x="0" y="0"/>
              <wp:positionH relativeFrom="page">
                <wp:posOffset>884873</wp:posOffset>
              </wp:positionH>
              <wp:positionV relativeFrom="page">
                <wp:posOffset>267081</wp:posOffset>
              </wp:positionV>
              <wp:extent cx="5797297" cy="53212"/>
              <wp:effectExtent l="0" t="0" r="0" b="0"/>
              <wp:wrapSquare wrapText="bothSides"/>
              <wp:docPr id="1181998" name="Group 1181998"/>
              <wp:cNvGraphicFramePr/>
              <a:graphic xmlns:a="http://schemas.openxmlformats.org/drawingml/2006/main">
                <a:graphicData uri="http://schemas.microsoft.com/office/word/2010/wordprocessingGroup">
                  <wpg:wgp>
                    <wpg:cNvGrpSpPr/>
                    <wpg:grpSpPr>
                      <a:xfrm>
                        <a:off x="0" y="0"/>
                        <a:ext cx="5797297" cy="53212"/>
                        <a:chOff x="0" y="0"/>
                        <a:chExt cx="5797297" cy="53212"/>
                      </a:xfrm>
                    </wpg:grpSpPr>
                    <wps:wsp>
                      <wps:cNvPr id="1227108" name="Shape 1227108"/>
                      <wps:cNvSpPr/>
                      <wps:spPr>
                        <a:xfrm>
                          <a:off x="0" y="15112"/>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09" name="Shape 1227109"/>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1998" style="width:456.48pt;height:4.18994pt;position:absolute;mso-position-horizontal-relative:page;mso-position-horizontal:absolute;margin-left:69.675pt;mso-position-vertical-relative:page;margin-top:21.03pt;" coordsize="57972,532">
              <v:shape id="Shape 1227110" style="position:absolute;width:57972;height:381;left:0;top:151;" coordsize="5797297,38100" path="m0,0l5797297,0l5797297,38100l0,38100l0,0">
                <v:stroke weight="0pt" endcap="flat" joinstyle="miter" miterlimit="10" on="false" color="#000000" opacity="0"/>
                <v:fill on="true" color="#823b0b"/>
              </v:shape>
              <v:shape id="Shape 1227111" style="position:absolute;width:57972;height:91;left:0;top:0;" coordsize="5797297,9144" path="m0,0l5797297,0l5797297,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01E77" w14:textId="77777777" w:rsidR="0055331D" w:rsidRDefault="00F521A5">
    <w:pPr>
      <w:spacing w:after="0" w:line="259" w:lineRule="auto"/>
      <w:ind w:left="444" w:right="0" w:firstLine="0"/>
      <w:jc w:val="center"/>
    </w:pPr>
    <w:r>
      <w:rPr>
        <w:rFonts w:ascii="Calibri" w:eastAsia="Calibri" w:hAnsi="Calibri" w:cs="Calibri"/>
        <w:noProof/>
        <w:sz w:val="22"/>
      </w:rPr>
      <mc:AlternateContent>
        <mc:Choice Requires="wpg">
          <w:drawing>
            <wp:anchor distT="0" distB="0" distL="114300" distR="114300" simplePos="0" relativeHeight="251795456" behindDoc="0" locked="0" layoutInCell="1" allowOverlap="1" wp14:anchorId="05890227" wp14:editId="74245048">
              <wp:simplePos x="0" y="0"/>
              <wp:positionH relativeFrom="page">
                <wp:posOffset>884873</wp:posOffset>
              </wp:positionH>
              <wp:positionV relativeFrom="page">
                <wp:posOffset>297434</wp:posOffset>
              </wp:positionV>
              <wp:extent cx="5980176" cy="53467"/>
              <wp:effectExtent l="0" t="0" r="0" b="0"/>
              <wp:wrapSquare wrapText="bothSides"/>
              <wp:docPr id="1183872" name="Group 1183872"/>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96" name="Shape 1227396"/>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97" name="Shape 122739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872" style="width:470.88pt;height:4.21002pt;position:absolute;mso-position-horizontal-relative:page;mso-position-horizontal:absolute;margin-left:69.675pt;mso-position-vertical-relative:page;margin-top:23.42pt;" coordsize="59801,534">
              <v:shape id="Shape 1227398" style="position:absolute;width:59801;height:381;left:0;top:153;" coordsize="5980176,38100" path="m0,0l5980176,0l5980176,38100l0,38100l0,0">
                <v:stroke weight="0pt" endcap="flat" joinstyle="miter" miterlimit="10" on="false" color="#000000" opacity="0"/>
                <v:fill on="true" color="#823b0b"/>
              </v:shape>
              <v:shape id="Shape 1227399"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17430" w14:textId="77777777" w:rsidR="0055331D" w:rsidRDefault="00F521A5">
    <w:pPr>
      <w:spacing w:after="0" w:line="259" w:lineRule="auto"/>
      <w:ind w:left="444" w:right="0" w:firstLine="0"/>
      <w:jc w:val="center"/>
    </w:pPr>
    <w:r>
      <w:rPr>
        <w:rFonts w:ascii="Calibri" w:eastAsia="Calibri" w:hAnsi="Calibri" w:cs="Calibri"/>
        <w:noProof/>
        <w:sz w:val="22"/>
      </w:rPr>
      <mc:AlternateContent>
        <mc:Choice Requires="wpg">
          <w:drawing>
            <wp:anchor distT="0" distB="0" distL="114300" distR="114300" simplePos="0" relativeHeight="251796480" behindDoc="0" locked="0" layoutInCell="1" allowOverlap="1" wp14:anchorId="3028CA40" wp14:editId="27E3C8E7">
              <wp:simplePos x="0" y="0"/>
              <wp:positionH relativeFrom="page">
                <wp:posOffset>884873</wp:posOffset>
              </wp:positionH>
              <wp:positionV relativeFrom="page">
                <wp:posOffset>297434</wp:posOffset>
              </wp:positionV>
              <wp:extent cx="5980176" cy="53467"/>
              <wp:effectExtent l="0" t="0" r="0" b="0"/>
              <wp:wrapSquare wrapText="bothSides"/>
              <wp:docPr id="1183849" name="Group 1183849"/>
              <wp:cNvGraphicFramePr/>
              <a:graphic xmlns:a="http://schemas.openxmlformats.org/drawingml/2006/main">
                <a:graphicData uri="http://schemas.microsoft.com/office/word/2010/wordprocessingGroup">
                  <wpg:wgp>
                    <wpg:cNvGrpSpPr/>
                    <wpg:grpSpPr>
                      <a:xfrm>
                        <a:off x="0" y="0"/>
                        <a:ext cx="5980176" cy="53467"/>
                        <a:chOff x="0" y="0"/>
                        <a:chExt cx="5980176" cy="53467"/>
                      </a:xfrm>
                    </wpg:grpSpPr>
                    <wps:wsp>
                      <wps:cNvPr id="1227392" name="Shape 1227392"/>
                      <wps:cNvSpPr/>
                      <wps:spPr>
                        <a:xfrm>
                          <a:off x="0" y="15367"/>
                          <a:ext cx="5980176" cy="38100"/>
                        </a:xfrm>
                        <a:custGeom>
                          <a:avLst/>
                          <a:gdLst/>
                          <a:ahLst/>
                          <a:cxnLst/>
                          <a:rect l="0" t="0" r="0" b="0"/>
                          <a:pathLst>
                            <a:path w="5980176" h="38100">
                              <a:moveTo>
                                <a:pt x="0" y="0"/>
                              </a:moveTo>
                              <a:lnTo>
                                <a:pt x="5980176" y="0"/>
                              </a:lnTo>
                              <a:lnTo>
                                <a:pt x="5980176"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393" name="Shape 122739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3849" style="width:470.88pt;height:4.21002pt;position:absolute;mso-position-horizontal-relative:page;mso-position-horizontal:absolute;margin-left:69.675pt;mso-position-vertical-relative:page;margin-top:23.42pt;" coordsize="59801,534">
              <v:shape id="Shape 1227394" style="position:absolute;width:59801;height:381;left:0;top:153;" coordsize="5980176,38100" path="m0,0l5980176,0l5980176,38100l0,38100l0,0">
                <v:stroke weight="0pt" endcap="flat" joinstyle="miter" miterlimit="10" on="false" color="#000000" opacity="0"/>
                <v:fill on="true" color="#823b0b"/>
              </v:shape>
              <v:shape id="Shape 1227395" style="position:absolute;width:59801;height:91;left:0;top:0;" coordsize="5980176,9144" path="m0,0l5980176,0l5980176,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6782" w14:textId="77777777" w:rsidR="0055331D" w:rsidRDefault="00F521A5">
    <w:pPr>
      <w:spacing w:after="1382" w:line="259" w:lineRule="auto"/>
      <w:ind w:right="128" w:firstLine="0"/>
      <w:jc w:val="center"/>
    </w:pPr>
    <w:r>
      <w:rPr>
        <w:rFonts w:ascii="Calibri" w:eastAsia="Calibri" w:hAnsi="Calibri" w:cs="Calibri"/>
        <w:noProof/>
        <w:sz w:val="22"/>
      </w:rPr>
      <mc:AlternateContent>
        <mc:Choice Requires="wpg">
          <w:drawing>
            <wp:anchor distT="0" distB="0" distL="114300" distR="114300" simplePos="0" relativeHeight="251722752" behindDoc="0" locked="0" layoutInCell="1" allowOverlap="1" wp14:anchorId="06D1F312" wp14:editId="3F669ABC">
              <wp:simplePos x="0" y="0"/>
              <wp:positionH relativeFrom="page">
                <wp:posOffset>884873</wp:posOffset>
              </wp:positionH>
              <wp:positionV relativeFrom="page">
                <wp:posOffset>267081</wp:posOffset>
              </wp:positionV>
              <wp:extent cx="5797297" cy="53212"/>
              <wp:effectExtent l="0" t="0" r="0" b="0"/>
              <wp:wrapSquare wrapText="bothSides"/>
              <wp:docPr id="1181967" name="Group 1181967"/>
              <wp:cNvGraphicFramePr/>
              <a:graphic xmlns:a="http://schemas.openxmlformats.org/drawingml/2006/main">
                <a:graphicData uri="http://schemas.microsoft.com/office/word/2010/wordprocessingGroup">
                  <wpg:wgp>
                    <wpg:cNvGrpSpPr/>
                    <wpg:grpSpPr>
                      <a:xfrm>
                        <a:off x="0" y="0"/>
                        <a:ext cx="5797297" cy="53212"/>
                        <a:chOff x="0" y="0"/>
                        <a:chExt cx="5797297" cy="53212"/>
                      </a:xfrm>
                    </wpg:grpSpPr>
                    <wps:wsp>
                      <wps:cNvPr id="1227104" name="Shape 1227104"/>
                      <wps:cNvSpPr/>
                      <wps:spPr>
                        <a:xfrm>
                          <a:off x="0" y="15112"/>
                          <a:ext cx="5797297" cy="38100"/>
                        </a:xfrm>
                        <a:custGeom>
                          <a:avLst/>
                          <a:gdLst/>
                          <a:ahLst/>
                          <a:cxnLst/>
                          <a:rect l="0" t="0" r="0" b="0"/>
                          <a:pathLst>
                            <a:path w="5797297" h="38100">
                              <a:moveTo>
                                <a:pt x="0" y="0"/>
                              </a:moveTo>
                              <a:lnTo>
                                <a:pt x="5797297" y="0"/>
                              </a:lnTo>
                              <a:lnTo>
                                <a:pt x="5797297"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27105" name="Shape 1227105"/>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81967" style="width:456.48pt;height:4.18994pt;position:absolute;mso-position-horizontal-relative:page;mso-position-horizontal:absolute;margin-left:69.675pt;mso-position-vertical-relative:page;margin-top:21.03pt;" coordsize="57972,532">
              <v:shape id="Shape 1227106" style="position:absolute;width:57972;height:381;left:0;top:151;" coordsize="5797297,38100" path="m0,0l5797297,0l5797297,38100l0,38100l0,0">
                <v:stroke weight="0pt" endcap="flat" joinstyle="miter" miterlimit="10" on="false" color="#000000" opacity="0"/>
                <v:fill on="true" color="#823b0b"/>
              </v:shape>
              <v:shape id="Shape 1227107" style="position:absolute;width:57972;height:91;left:0;top:0;" coordsize="5797297,9144" path="m0,0l5797297,0l5797297,9144l0,9144l0,0">
                <v:stroke weight="0pt" endcap="flat" joinstyle="miter" miterlimit="10" on="false" color="#000000" opacity="0"/>
                <v:fill on="true" color="#823b0b"/>
              </v:shape>
              <w10:wrap type="square"/>
            </v:group>
          </w:pict>
        </mc:Fallback>
      </mc:AlternateContent>
    </w:r>
    <w:r>
      <w:t>BOLYAI JÁNOS GIMNÁZIUM ÉS ÁLTALÁNOS ISKOLA – 2.SZ. MELLÉKLET</w:t>
    </w:r>
    <w:r>
      <w:rPr>
        <w:rFonts w:ascii="Calibri" w:eastAsia="Calibri" w:hAnsi="Calibri" w:cs="Calibri"/>
        <w:sz w:val="32"/>
      </w:rPr>
      <w:t xml:space="preserve"> </w:t>
    </w:r>
  </w:p>
  <w:p w14:paraId="5D4FBF8A" w14:textId="77777777" w:rsidR="0055331D" w:rsidRDefault="00F521A5">
    <w:pPr>
      <w:spacing w:after="254" w:line="259" w:lineRule="auto"/>
      <w:ind w:left="289" w:right="0" w:firstLine="0"/>
      <w:jc w:val="left"/>
    </w:pPr>
    <w:r>
      <w:rPr>
        <w:rFonts w:ascii="Segoe UI Symbol" w:eastAsia="Segoe UI Symbol" w:hAnsi="Segoe UI Symbol" w:cs="Segoe UI Symbol"/>
      </w:rPr>
      <w:t></w:t>
    </w:r>
    <w:r>
      <w:rPr>
        <w:rFonts w:ascii="Arial" w:eastAsia="Arial" w:hAnsi="Arial" w:cs="Arial"/>
      </w:rPr>
      <w:t xml:space="preserve"> </w:t>
    </w:r>
  </w:p>
  <w:p w14:paraId="5773FEC0" w14:textId="77777777" w:rsidR="0055331D" w:rsidRDefault="00F521A5">
    <w:pPr>
      <w:spacing w:after="0" w:line="259" w:lineRule="auto"/>
      <w:ind w:left="289" w:righ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2E10"/>
    <w:multiLevelType w:val="hybridMultilevel"/>
    <w:tmpl w:val="D354F94C"/>
    <w:lvl w:ilvl="0" w:tplc="75B87CF0">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B41BF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E2D3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EA1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1C007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032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A2E9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5EF1C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184F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4D4B70"/>
    <w:multiLevelType w:val="hybridMultilevel"/>
    <w:tmpl w:val="A846215C"/>
    <w:lvl w:ilvl="0" w:tplc="44C2222A">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EFE1FE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80EC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D4E4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4AD2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50359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462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04303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C8178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6604E9"/>
    <w:multiLevelType w:val="hybridMultilevel"/>
    <w:tmpl w:val="2132EE8A"/>
    <w:lvl w:ilvl="0" w:tplc="A9408DA2">
      <w:start w:val="1"/>
      <w:numFmt w:val="bullet"/>
      <w:lvlText w:val=""/>
      <w:lvlJc w:val="left"/>
      <w:pPr>
        <w:ind w:left="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B5CC07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50168A">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984AC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4AA790">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F0601C">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BE026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8EDCFC">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1027B2">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292008"/>
    <w:multiLevelType w:val="hybridMultilevel"/>
    <w:tmpl w:val="15E69D10"/>
    <w:lvl w:ilvl="0" w:tplc="12C0A1E4">
      <w:start w:val="1"/>
      <w:numFmt w:val="bullet"/>
      <w:lvlText w:val=""/>
      <w:lvlJc w:val="left"/>
      <w:pPr>
        <w:ind w:left="1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312CC8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2AE96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122CE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9C05F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0ED02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06CF3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2315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BCFCD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541C0D"/>
    <w:multiLevelType w:val="hybridMultilevel"/>
    <w:tmpl w:val="C366C3E8"/>
    <w:lvl w:ilvl="0" w:tplc="2AD0D41A">
      <w:start w:val="1"/>
      <w:numFmt w:val="bullet"/>
      <w:lvlText w:val=""/>
      <w:lvlJc w:val="left"/>
      <w:pPr>
        <w:ind w:left="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0684F1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A0DB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66799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766B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B8CF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B8E9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FAAB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0806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0355C8"/>
    <w:multiLevelType w:val="hybridMultilevel"/>
    <w:tmpl w:val="6794FCD2"/>
    <w:lvl w:ilvl="0" w:tplc="961C15D8">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764975E">
      <w:start w:val="1"/>
      <w:numFmt w:val="bullet"/>
      <w:lvlText w:val="o"/>
      <w:lvlJc w:val="left"/>
      <w:pPr>
        <w:ind w:left="1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621F3C">
      <w:start w:val="1"/>
      <w:numFmt w:val="bullet"/>
      <w:lvlText w:val="▪"/>
      <w:lvlJc w:val="left"/>
      <w:pPr>
        <w:ind w:left="1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A89F22">
      <w:start w:val="1"/>
      <w:numFmt w:val="bullet"/>
      <w:lvlText w:val="•"/>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A07234">
      <w:start w:val="1"/>
      <w:numFmt w:val="bullet"/>
      <w:lvlText w:val="o"/>
      <w:lvlJc w:val="left"/>
      <w:pPr>
        <w:ind w:left="3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30ACFA">
      <w:start w:val="1"/>
      <w:numFmt w:val="bullet"/>
      <w:lvlText w:val="▪"/>
      <w:lvlJc w:val="left"/>
      <w:pPr>
        <w:ind w:left="4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38BD2C">
      <w:start w:val="1"/>
      <w:numFmt w:val="bullet"/>
      <w:lvlText w:val="•"/>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24C152">
      <w:start w:val="1"/>
      <w:numFmt w:val="bullet"/>
      <w:lvlText w:val="o"/>
      <w:lvlJc w:val="left"/>
      <w:pPr>
        <w:ind w:left="5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5EC168">
      <w:start w:val="1"/>
      <w:numFmt w:val="bullet"/>
      <w:lvlText w:val="▪"/>
      <w:lvlJc w:val="left"/>
      <w:pPr>
        <w:ind w:left="6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3F6BE4"/>
    <w:multiLevelType w:val="hybridMultilevel"/>
    <w:tmpl w:val="D4241A42"/>
    <w:lvl w:ilvl="0" w:tplc="A926904E">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01A24">
      <w:start w:val="1"/>
      <w:numFmt w:val="bullet"/>
      <w:lvlText w:val="o"/>
      <w:lvlJc w:val="left"/>
      <w:pPr>
        <w:ind w:left="14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AEE118C">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01AA162">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C802334">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082AF7C">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7DA5000">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048F17E">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7B01E9E">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441411"/>
    <w:multiLevelType w:val="hybridMultilevel"/>
    <w:tmpl w:val="E93C6A28"/>
    <w:lvl w:ilvl="0" w:tplc="DE5045B4">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10288CE">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A4048E">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3059B2">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F2804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C074B0">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54C9D4">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ECF52C">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663BB2">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24829B2"/>
    <w:multiLevelType w:val="hybridMultilevel"/>
    <w:tmpl w:val="9640A730"/>
    <w:lvl w:ilvl="0" w:tplc="90360432">
      <w:start w:val="1"/>
      <w:numFmt w:val="bullet"/>
      <w:lvlText w:val=""/>
      <w:lvlJc w:val="left"/>
      <w:pPr>
        <w:ind w:left="45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5DBA2412">
      <w:start w:val="1"/>
      <w:numFmt w:val="bullet"/>
      <w:lvlText w:val="o"/>
      <w:lvlJc w:val="left"/>
      <w:pPr>
        <w:ind w:left="110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280A7DCA">
      <w:start w:val="1"/>
      <w:numFmt w:val="bullet"/>
      <w:lvlText w:val="▪"/>
      <w:lvlJc w:val="left"/>
      <w:pPr>
        <w:ind w:left="182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3C285D12">
      <w:start w:val="1"/>
      <w:numFmt w:val="bullet"/>
      <w:lvlText w:val="•"/>
      <w:lvlJc w:val="left"/>
      <w:pPr>
        <w:ind w:left="254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0158F094">
      <w:start w:val="1"/>
      <w:numFmt w:val="bullet"/>
      <w:lvlText w:val="o"/>
      <w:lvlJc w:val="left"/>
      <w:pPr>
        <w:ind w:left="326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FC2E343C">
      <w:start w:val="1"/>
      <w:numFmt w:val="bullet"/>
      <w:lvlText w:val="▪"/>
      <w:lvlJc w:val="left"/>
      <w:pPr>
        <w:ind w:left="398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6D361E78">
      <w:start w:val="1"/>
      <w:numFmt w:val="bullet"/>
      <w:lvlText w:val="•"/>
      <w:lvlJc w:val="left"/>
      <w:pPr>
        <w:ind w:left="470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63A08D0A">
      <w:start w:val="1"/>
      <w:numFmt w:val="bullet"/>
      <w:lvlText w:val="o"/>
      <w:lvlJc w:val="left"/>
      <w:pPr>
        <w:ind w:left="542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1E9C8F2C">
      <w:start w:val="1"/>
      <w:numFmt w:val="bullet"/>
      <w:lvlText w:val="▪"/>
      <w:lvlJc w:val="left"/>
      <w:pPr>
        <w:ind w:left="614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9" w15:restartNumberingAfterBreak="0">
    <w:nsid w:val="02621810"/>
    <w:multiLevelType w:val="hybridMultilevel"/>
    <w:tmpl w:val="BD5E33D0"/>
    <w:lvl w:ilvl="0" w:tplc="1F08C856">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980AD0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A62CC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0EDB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D821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BCA2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72C5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EF6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7CA1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813AC0"/>
    <w:multiLevelType w:val="hybridMultilevel"/>
    <w:tmpl w:val="331ABBD4"/>
    <w:lvl w:ilvl="0" w:tplc="54663EB2">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AE9D3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A4032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F8C42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60BD5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AA189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1C20C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0450A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68CDE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44B55AD"/>
    <w:multiLevelType w:val="hybridMultilevel"/>
    <w:tmpl w:val="0B0AEB3A"/>
    <w:lvl w:ilvl="0" w:tplc="9DF421E4">
      <w:start w:val="1"/>
      <w:numFmt w:val="bullet"/>
      <w:lvlText w:val=""/>
      <w:lvlJc w:val="left"/>
      <w:pPr>
        <w:ind w:left="1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946014A">
      <w:start w:val="1"/>
      <w:numFmt w:val="bullet"/>
      <w:lvlText w:val="o"/>
      <w:lvlJc w:val="left"/>
      <w:pPr>
        <w:ind w:left="1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BE9C0E">
      <w:start w:val="1"/>
      <w:numFmt w:val="bullet"/>
      <w:lvlText w:val="▪"/>
      <w:lvlJc w:val="left"/>
      <w:pPr>
        <w:ind w:left="1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EEA63E">
      <w:start w:val="1"/>
      <w:numFmt w:val="bullet"/>
      <w:lvlText w:val="•"/>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684AA8">
      <w:start w:val="1"/>
      <w:numFmt w:val="bullet"/>
      <w:lvlText w:val="o"/>
      <w:lvlJc w:val="left"/>
      <w:pPr>
        <w:ind w:left="3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04065A">
      <w:start w:val="1"/>
      <w:numFmt w:val="bullet"/>
      <w:lvlText w:val="▪"/>
      <w:lvlJc w:val="left"/>
      <w:pPr>
        <w:ind w:left="4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76DA90">
      <w:start w:val="1"/>
      <w:numFmt w:val="bullet"/>
      <w:lvlText w:val="•"/>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62C0A8">
      <w:start w:val="1"/>
      <w:numFmt w:val="bullet"/>
      <w:lvlText w:val="o"/>
      <w:lvlJc w:val="left"/>
      <w:pPr>
        <w:ind w:left="5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0AA778">
      <w:start w:val="1"/>
      <w:numFmt w:val="bullet"/>
      <w:lvlText w:val="▪"/>
      <w:lvlJc w:val="left"/>
      <w:pPr>
        <w:ind w:left="6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46546CF"/>
    <w:multiLevelType w:val="hybridMultilevel"/>
    <w:tmpl w:val="5BEA7DE4"/>
    <w:lvl w:ilvl="0" w:tplc="F530C82A">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FB6CE42">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A489F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0085A2">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5A06C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88793E">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E06B40">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CA5A8C">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4ABD66">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6D07DF"/>
    <w:multiLevelType w:val="hybridMultilevel"/>
    <w:tmpl w:val="4DCE4DA4"/>
    <w:lvl w:ilvl="0" w:tplc="23B8C610">
      <w:start w:val="1"/>
      <w:numFmt w:val="bullet"/>
      <w:lvlText w:val=""/>
      <w:lvlJc w:val="left"/>
      <w:pPr>
        <w:ind w:left="37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EF60E0C4">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4A6A2462">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4114145C">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81AAEB68">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7AFC9D64">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899A49C2">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FC3649A4">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9BB4B9AC">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4" w15:restartNumberingAfterBreak="0">
    <w:nsid w:val="04B240FD"/>
    <w:multiLevelType w:val="hybridMultilevel"/>
    <w:tmpl w:val="FD64754E"/>
    <w:lvl w:ilvl="0" w:tplc="C7BADB2C">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748C4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24607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D0D86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828D1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DEE6E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E68B5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9073C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7E265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5B10A4F"/>
    <w:multiLevelType w:val="hybridMultilevel"/>
    <w:tmpl w:val="715403A4"/>
    <w:lvl w:ilvl="0" w:tplc="F4C03230">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3DE154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EA38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443A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D4E57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63B9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8E36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42B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E0DED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25744F"/>
    <w:multiLevelType w:val="hybridMultilevel"/>
    <w:tmpl w:val="A300E55E"/>
    <w:lvl w:ilvl="0" w:tplc="D05AA456">
      <w:start w:val="1"/>
      <w:numFmt w:val="bullet"/>
      <w:lvlText w:val=""/>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300A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489DB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F603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0E7C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6850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60DF8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BAFF9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3A9E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6424DF1"/>
    <w:multiLevelType w:val="hybridMultilevel"/>
    <w:tmpl w:val="D8C228AA"/>
    <w:lvl w:ilvl="0" w:tplc="8242977A">
      <w:start w:val="1"/>
      <w:numFmt w:val="upperRoman"/>
      <w:lvlText w:val="%1."/>
      <w:lvlJc w:val="left"/>
      <w:pPr>
        <w:ind w:left="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C8F484">
      <w:start w:val="1"/>
      <w:numFmt w:val="lowerLetter"/>
      <w:lvlText w:val="%2"/>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2C85C0">
      <w:start w:val="1"/>
      <w:numFmt w:val="lowerRoman"/>
      <w:lvlText w:val="%3"/>
      <w:lvlJc w:val="left"/>
      <w:pPr>
        <w:ind w:left="1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E2AF14">
      <w:start w:val="1"/>
      <w:numFmt w:val="decimal"/>
      <w:lvlText w:val="%4"/>
      <w:lvlJc w:val="left"/>
      <w:pPr>
        <w:ind w:left="2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54DAA2">
      <w:start w:val="1"/>
      <w:numFmt w:val="lowerLetter"/>
      <w:lvlText w:val="%5"/>
      <w:lvlJc w:val="left"/>
      <w:pPr>
        <w:ind w:left="3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8E6788">
      <w:start w:val="1"/>
      <w:numFmt w:val="lowerRoman"/>
      <w:lvlText w:val="%6"/>
      <w:lvlJc w:val="left"/>
      <w:pPr>
        <w:ind w:left="4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B4B822">
      <w:start w:val="1"/>
      <w:numFmt w:val="decimal"/>
      <w:lvlText w:val="%7"/>
      <w:lvlJc w:val="left"/>
      <w:pPr>
        <w:ind w:left="4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36B87C">
      <w:start w:val="1"/>
      <w:numFmt w:val="lowerLetter"/>
      <w:lvlText w:val="%8"/>
      <w:lvlJc w:val="left"/>
      <w:pPr>
        <w:ind w:left="5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C64F24">
      <w:start w:val="1"/>
      <w:numFmt w:val="lowerRoman"/>
      <w:lvlText w:val="%9"/>
      <w:lvlJc w:val="left"/>
      <w:pPr>
        <w:ind w:left="6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6563FF9"/>
    <w:multiLevelType w:val="hybridMultilevel"/>
    <w:tmpl w:val="F3DE4F42"/>
    <w:lvl w:ilvl="0" w:tplc="133E943C">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C6548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38D7E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66F80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44507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263DA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86DA8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AA2EF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AAF69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6964AEA"/>
    <w:multiLevelType w:val="hybridMultilevel"/>
    <w:tmpl w:val="900206D0"/>
    <w:lvl w:ilvl="0" w:tplc="CB6A1A6C">
      <w:start w:val="1"/>
      <w:numFmt w:val="bullet"/>
      <w:lvlText w:val=""/>
      <w:lvlJc w:val="left"/>
      <w:pPr>
        <w:ind w:left="1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67E2722">
      <w:start w:val="1"/>
      <w:numFmt w:val="bullet"/>
      <w:lvlText w:val="o"/>
      <w:lvlJc w:val="left"/>
      <w:pPr>
        <w:ind w:left="1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AA78DC">
      <w:start w:val="1"/>
      <w:numFmt w:val="bullet"/>
      <w:lvlText w:val="▪"/>
      <w:lvlJc w:val="left"/>
      <w:pPr>
        <w:ind w:left="1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7C58F6">
      <w:start w:val="1"/>
      <w:numFmt w:val="bullet"/>
      <w:lvlText w:val="•"/>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7611B0">
      <w:start w:val="1"/>
      <w:numFmt w:val="bullet"/>
      <w:lvlText w:val="o"/>
      <w:lvlJc w:val="left"/>
      <w:pPr>
        <w:ind w:left="3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16B3F8">
      <w:start w:val="1"/>
      <w:numFmt w:val="bullet"/>
      <w:lvlText w:val="▪"/>
      <w:lvlJc w:val="left"/>
      <w:pPr>
        <w:ind w:left="3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D20BA2">
      <w:start w:val="1"/>
      <w:numFmt w:val="bullet"/>
      <w:lvlText w:val="•"/>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7E447A">
      <w:start w:val="1"/>
      <w:numFmt w:val="bullet"/>
      <w:lvlText w:val="o"/>
      <w:lvlJc w:val="left"/>
      <w:pPr>
        <w:ind w:left="5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04FC08">
      <w:start w:val="1"/>
      <w:numFmt w:val="bullet"/>
      <w:lvlText w:val="▪"/>
      <w:lvlJc w:val="left"/>
      <w:pPr>
        <w:ind w:left="6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6F510F8"/>
    <w:multiLevelType w:val="hybridMultilevel"/>
    <w:tmpl w:val="7EA86E92"/>
    <w:lvl w:ilvl="0" w:tplc="78B8B138">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5C55B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041F8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2C094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CC025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E0A1B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E45DB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001F7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E8824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72D7893"/>
    <w:multiLevelType w:val="hybridMultilevel"/>
    <w:tmpl w:val="D164A43E"/>
    <w:lvl w:ilvl="0" w:tplc="8C32DD2E">
      <w:start w:val="1"/>
      <w:numFmt w:val="bullet"/>
      <w:lvlText w:val=""/>
      <w:lvlJc w:val="left"/>
      <w:pPr>
        <w:ind w:left="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BFAE5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D6366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6C31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0F5D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E6F9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04C2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E4394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CC435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7CF43DA"/>
    <w:multiLevelType w:val="hybridMultilevel"/>
    <w:tmpl w:val="66D46306"/>
    <w:lvl w:ilvl="0" w:tplc="3EC68ECC">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52507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8C559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2ED4B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3C1AD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BA12B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3EE0C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A6890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E897C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8C35CA7"/>
    <w:multiLevelType w:val="hybridMultilevel"/>
    <w:tmpl w:val="5C36E85A"/>
    <w:lvl w:ilvl="0" w:tplc="87B0F59A">
      <w:start w:val="1"/>
      <w:numFmt w:val="bullet"/>
      <w:lvlText w:val="–"/>
      <w:lvlJc w:val="left"/>
      <w:pPr>
        <w:ind w:left="99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37AC5E2">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E0E28FE">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1A20858">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2FABD4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7D45C8C">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B0E7CC6">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7C87E32">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5E204B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8E609DE"/>
    <w:multiLevelType w:val="hybridMultilevel"/>
    <w:tmpl w:val="5D62DAC6"/>
    <w:lvl w:ilvl="0" w:tplc="890C2894">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C8382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F838F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3A736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E2D57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4451A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42576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0CABC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B2C70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92A4EB4"/>
    <w:multiLevelType w:val="hybridMultilevel"/>
    <w:tmpl w:val="2DBC115C"/>
    <w:lvl w:ilvl="0" w:tplc="4442F0C8">
      <w:start w:val="1"/>
      <w:numFmt w:val="bullet"/>
      <w:lvlText w:val="–"/>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E0EA8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A6391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DA238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FCE0A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A0442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985A3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B43BA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2A67B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9C44B20"/>
    <w:multiLevelType w:val="hybridMultilevel"/>
    <w:tmpl w:val="83DAB50E"/>
    <w:lvl w:ilvl="0" w:tplc="6E0073F8">
      <w:start w:val="1"/>
      <w:numFmt w:val="bullet"/>
      <w:lvlText w:val="-"/>
      <w:lvlJc w:val="left"/>
      <w:pPr>
        <w:ind w:left="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E22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6E7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AC3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2096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ABB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D6D2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E67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C66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9CE4566"/>
    <w:multiLevelType w:val="hybridMultilevel"/>
    <w:tmpl w:val="156EA22E"/>
    <w:lvl w:ilvl="0" w:tplc="5E729492">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2B80458">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F87FDE">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A8C3E8">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4A30F0">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407A8">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983B44">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BE15F6">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8A77C6">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9D9780F"/>
    <w:multiLevelType w:val="hybridMultilevel"/>
    <w:tmpl w:val="529EF920"/>
    <w:lvl w:ilvl="0" w:tplc="045ED6A4">
      <w:start w:val="1"/>
      <w:numFmt w:val="bullet"/>
      <w:lvlText w:val="-"/>
      <w:lvlJc w:val="left"/>
      <w:pPr>
        <w:ind w:left="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2DE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B016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AA8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61F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F6CE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CB6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6AA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698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A465630"/>
    <w:multiLevelType w:val="hybridMultilevel"/>
    <w:tmpl w:val="611CD850"/>
    <w:lvl w:ilvl="0" w:tplc="1F686100">
      <w:start w:val="1"/>
      <w:numFmt w:val="bullet"/>
      <w:lvlText w:val=""/>
      <w:lvlJc w:val="left"/>
      <w:pPr>
        <w:ind w:left="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75A14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100E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1882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B5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82F7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9806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EAFF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1C13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A700B45"/>
    <w:multiLevelType w:val="hybridMultilevel"/>
    <w:tmpl w:val="EE003928"/>
    <w:lvl w:ilvl="0" w:tplc="46E66234">
      <w:start w:val="1"/>
      <w:numFmt w:val="bullet"/>
      <w:lvlText w:val=""/>
      <w:lvlJc w:val="left"/>
      <w:pPr>
        <w:ind w:left="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BB694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DE90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EED7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9EF5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EEE5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1E64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A2F4A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DCB6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AB1468D"/>
    <w:multiLevelType w:val="hybridMultilevel"/>
    <w:tmpl w:val="C58ADD3E"/>
    <w:lvl w:ilvl="0" w:tplc="25E66A54">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5F8E26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7219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D664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50EC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B886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C0CF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4571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C4CA2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B5157AB"/>
    <w:multiLevelType w:val="hybridMultilevel"/>
    <w:tmpl w:val="F9585470"/>
    <w:lvl w:ilvl="0" w:tplc="B0A42C52">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24438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86214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161E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EAD5D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36A0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305D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60341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E805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B6E2CEA"/>
    <w:multiLevelType w:val="hybridMultilevel"/>
    <w:tmpl w:val="A07A01BC"/>
    <w:lvl w:ilvl="0" w:tplc="DF4C263E">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E2C2B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A4156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54A0D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D0CEA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02AB5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EAE2E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7E910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26DEE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0BA209C9"/>
    <w:multiLevelType w:val="hybridMultilevel"/>
    <w:tmpl w:val="4202C540"/>
    <w:lvl w:ilvl="0" w:tplc="D25EDB66">
      <w:start w:val="1"/>
      <w:numFmt w:val="bullet"/>
      <w:lvlText w:val=""/>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CEE80D2">
      <w:start w:val="1"/>
      <w:numFmt w:val="bullet"/>
      <w:lvlText w:val="o"/>
      <w:lvlJc w:val="left"/>
      <w:pPr>
        <w:ind w:left="1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52C12E">
      <w:start w:val="1"/>
      <w:numFmt w:val="bullet"/>
      <w:lvlText w:val="▪"/>
      <w:lvlJc w:val="left"/>
      <w:pPr>
        <w:ind w:left="1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1A8142">
      <w:start w:val="1"/>
      <w:numFmt w:val="bullet"/>
      <w:lvlText w:val="•"/>
      <w:lvlJc w:val="left"/>
      <w:pPr>
        <w:ind w:left="2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0EB992">
      <w:start w:val="1"/>
      <w:numFmt w:val="bullet"/>
      <w:lvlText w:val="o"/>
      <w:lvlJc w:val="left"/>
      <w:pPr>
        <w:ind w:left="3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24A642">
      <w:start w:val="1"/>
      <w:numFmt w:val="bullet"/>
      <w:lvlText w:val="▪"/>
      <w:lvlJc w:val="left"/>
      <w:pPr>
        <w:ind w:left="4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E0B358">
      <w:start w:val="1"/>
      <w:numFmt w:val="bullet"/>
      <w:lvlText w:val="•"/>
      <w:lvlJc w:val="left"/>
      <w:pPr>
        <w:ind w:left="4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CAD094">
      <w:start w:val="1"/>
      <w:numFmt w:val="bullet"/>
      <w:lvlText w:val="o"/>
      <w:lvlJc w:val="left"/>
      <w:pPr>
        <w:ind w:left="5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C27B4">
      <w:start w:val="1"/>
      <w:numFmt w:val="bullet"/>
      <w:lvlText w:val="▪"/>
      <w:lvlJc w:val="left"/>
      <w:pPr>
        <w:ind w:left="6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0C147F58"/>
    <w:multiLevelType w:val="hybridMultilevel"/>
    <w:tmpl w:val="3CA61EF6"/>
    <w:lvl w:ilvl="0" w:tplc="3A204ADC">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F80C898">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E2A50A">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83A8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22FE1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0C45C">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F66048">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22990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E8B3DA">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C7B6C02"/>
    <w:multiLevelType w:val="hybridMultilevel"/>
    <w:tmpl w:val="8F542354"/>
    <w:lvl w:ilvl="0" w:tplc="ABF42534">
      <w:start w:val="1"/>
      <w:numFmt w:val="bullet"/>
      <w:lvlText w:val="–"/>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1280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1E5D9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B0B39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16C37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80843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9EC1E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C0664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6232E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D871CBC"/>
    <w:multiLevelType w:val="hybridMultilevel"/>
    <w:tmpl w:val="0E505FDE"/>
    <w:lvl w:ilvl="0" w:tplc="4700388A">
      <w:start w:val="1"/>
      <w:numFmt w:val="bullet"/>
      <w:lvlText w:val=""/>
      <w:lvlJc w:val="left"/>
      <w:pPr>
        <w:ind w:left="66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67164BEA">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E7925006">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618A584C">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B926592E">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90FE04A8">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039E3ABA">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68EEF19A">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44747814">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38" w15:restartNumberingAfterBreak="0">
    <w:nsid w:val="0DEB1DBF"/>
    <w:multiLevelType w:val="hybridMultilevel"/>
    <w:tmpl w:val="BD446F54"/>
    <w:lvl w:ilvl="0" w:tplc="7C6826F4">
      <w:start w:val="1"/>
      <w:numFmt w:val="bullet"/>
      <w:lvlText w:val=""/>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6444002">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0AD1C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827B0">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6ECF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2D37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2ACBB2">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68B3F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34AABA">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E010103"/>
    <w:multiLevelType w:val="hybridMultilevel"/>
    <w:tmpl w:val="D80E4982"/>
    <w:lvl w:ilvl="0" w:tplc="70446596">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0319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A37D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AE86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884F6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AC30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1203A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4332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1809F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0E8B1F39"/>
    <w:multiLevelType w:val="hybridMultilevel"/>
    <w:tmpl w:val="F47014B6"/>
    <w:lvl w:ilvl="0" w:tplc="EE5267F8">
      <w:start w:val="1"/>
      <w:numFmt w:val="bullet"/>
      <w:lvlText w:val=""/>
      <w:lvlJc w:val="left"/>
      <w:pPr>
        <w:ind w:left="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D94C82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5893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7A0F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2A003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9C4F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C609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B80B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6B0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0EF44D36"/>
    <w:multiLevelType w:val="hybridMultilevel"/>
    <w:tmpl w:val="A4B2D986"/>
    <w:lvl w:ilvl="0" w:tplc="73108DB0">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BB6888A">
      <w:start w:val="1"/>
      <w:numFmt w:val="bullet"/>
      <w:lvlText w:val="o"/>
      <w:lvlJc w:val="left"/>
      <w:pPr>
        <w:ind w:left="1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EAF848">
      <w:start w:val="1"/>
      <w:numFmt w:val="bullet"/>
      <w:lvlText w:val="▪"/>
      <w:lvlJc w:val="left"/>
      <w:pPr>
        <w:ind w:left="1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6A703A">
      <w:start w:val="1"/>
      <w:numFmt w:val="bullet"/>
      <w:lvlText w:val="•"/>
      <w:lvlJc w:val="left"/>
      <w:pPr>
        <w:ind w:left="2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42AE0">
      <w:start w:val="1"/>
      <w:numFmt w:val="bullet"/>
      <w:lvlText w:val="o"/>
      <w:lvlJc w:val="left"/>
      <w:pPr>
        <w:ind w:left="3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E6C6D8">
      <w:start w:val="1"/>
      <w:numFmt w:val="bullet"/>
      <w:lvlText w:val="▪"/>
      <w:lvlJc w:val="left"/>
      <w:pPr>
        <w:ind w:left="4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A664BA">
      <w:start w:val="1"/>
      <w:numFmt w:val="bullet"/>
      <w:lvlText w:val="•"/>
      <w:lvlJc w:val="left"/>
      <w:pPr>
        <w:ind w:left="4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0261A4">
      <w:start w:val="1"/>
      <w:numFmt w:val="bullet"/>
      <w:lvlText w:val="o"/>
      <w:lvlJc w:val="left"/>
      <w:pPr>
        <w:ind w:left="5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78CF8E">
      <w:start w:val="1"/>
      <w:numFmt w:val="bullet"/>
      <w:lvlText w:val="▪"/>
      <w:lvlJc w:val="left"/>
      <w:pPr>
        <w:ind w:left="6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0F167F76"/>
    <w:multiLevelType w:val="hybridMultilevel"/>
    <w:tmpl w:val="481EFF5A"/>
    <w:lvl w:ilvl="0" w:tplc="C44C27E6">
      <w:start w:val="1"/>
      <w:numFmt w:val="bullet"/>
      <w:lvlText w:val=""/>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3EEE68A">
      <w:start w:val="1"/>
      <w:numFmt w:val="bullet"/>
      <w:lvlText w:val="o"/>
      <w:lvlJc w:val="left"/>
      <w:pPr>
        <w:ind w:left="1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048284">
      <w:start w:val="1"/>
      <w:numFmt w:val="bullet"/>
      <w:lvlText w:val="▪"/>
      <w:lvlJc w:val="left"/>
      <w:pPr>
        <w:ind w:left="1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E8EF96">
      <w:start w:val="1"/>
      <w:numFmt w:val="bullet"/>
      <w:lvlText w:val="•"/>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4E53E">
      <w:start w:val="1"/>
      <w:numFmt w:val="bullet"/>
      <w:lvlText w:val="o"/>
      <w:lvlJc w:val="left"/>
      <w:pPr>
        <w:ind w:left="3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F47D44">
      <w:start w:val="1"/>
      <w:numFmt w:val="bullet"/>
      <w:lvlText w:val="▪"/>
      <w:lvlJc w:val="left"/>
      <w:pPr>
        <w:ind w:left="40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06184E">
      <w:start w:val="1"/>
      <w:numFmt w:val="bullet"/>
      <w:lvlText w:val="•"/>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8A0082">
      <w:start w:val="1"/>
      <w:numFmt w:val="bullet"/>
      <w:lvlText w:val="o"/>
      <w:lvlJc w:val="left"/>
      <w:pPr>
        <w:ind w:left="5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182340">
      <w:start w:val="1"/>
      <w:numFmt w:val="bullet"/>
      <w:lvlText w:val="▪"/>
      <w:lvlJc w:val="left"/>
      <w:pPr>
        <w:ind w:left="6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0F5A1D85"/>
    <w:multiLevelType w:val="hybridMultilevel"/>
    <w:tmpl w:val="6CB6FA34"/>
    <w:lvl w:ilvl="0" w:tplc="2BE09508">
      <w:start w:val="2"/>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1AB53C">
      <w:start w:val="1"/>
      <w:numFmt w:val="bullet"/>
      <w:lvlText w:val="-"/>
      <w:lvlJc w:val="left"/>
      <w:pPr>
        <w:ind w:left="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86734">
      <w:start w:val="1"/>
      <w:numFmt w:val="bullet"/>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A1ECC">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F6C5E6">
      <w:start w:val="1"/>
      <w:numFmt w:val="bullet"/>
      <w:lvlText w:val="o"/>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70AF4A">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8A6DAA">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6C12E">
      <w:start w:val="1"/>
      <w:numFmt w:val="bullet"/>
      <w:lvlText w:val="o"/>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E066E">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0FAA1098"/>
    <w:multiLevelType w:val="hybridMultilevel"/>
    <w:tmpl w:val="83A6D5A4"/>
    <w:lvl w:ilvl="0" w:tplc="8DFA161E">
      <w:start w:val="1"/>
      <w:numFmt w:val="upperRoman"/>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084926">
      <w:start w:val="1"/>
      <w:numFmt w:val="lowerLetter"/>
      <w:lvlText w:val="%2"/>
      <w:lvlJc w:val="left"/>
      <w:pPr>
        <w:ind w:left="1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8CADF2">
      <w:start w:val="1"/>
      <w:numFmt w:val="lowerRoman"/>
      <w:lvlText w:val="%3"/>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0C9F1E">
      <w:start w:val="1"/>
      <w:numFmt w:val="decimal"/>
      <w:lvlText w:val="%4"/>
      <w:lvlJc w:val="left"/>
      <w:pPr>
        <w:ind w:left="2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AC681E">
      <w:start w:val="1"/>
      <w:numFmt w:val="lowerLetter"/>
      <w:lvlText w:val="%5"/>
      <w:lvlJc w:val="left"/>
      <w:pPr>
        <w:ind w:left="3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3A638C">
      <w:start w:val="1"/>
      <w:numFmt w:val="lowerRoman"/>
      <w:lvlText w:val="%6"/>
      <w:lvlJc w:val="left"/>
      <w:pPr>
        <w:ind w:left="4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688D0C">
      <w:start w:val="1"/>
      <w:numFmt w:val="decimal"/>
      <w:lvlText w:val="%7"/>
      <w:lvlJc w:val="left"/>
      <w:pPr>
        <w:ind w:left="4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7E57F6">
      <w:start w:val="1"/>
      <w:numFmt w:val="lowerLetter"/>
      <w:lvlText w:val="%8"/>
      <w:lvlJc w:val="left"/>
      <w:pPr>
        <w:ind w:left="5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6CDDF8">
      <w:start w:val="1"/>
      <w:numFmt w:val="lowerRoman"/>
      <w:lvlText w:val="%9"/>
      <w:lvlJc w:val="left"/>
      <w:pPr>
        <w:ind w:left="6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0FDE64D8"/>
    <w:multiLevelType w:val="hybridMultilevel"/>
    <w:tmpl w:val="07F4718A"/>
    <w:lvl w:ilvl="0" w:tplc="37F4E5E0">
      <w:start w:val="1"/>
      <w:numFmt w:val="bullet"/>
      <w:lvlText w:val="–"/>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88EEFC">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0A5482">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BC9E0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3C5CF8">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5486D8">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704AA8">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AA3C84">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58206A">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0DA2A7B"/>
    <w:multiLevelType w:val="hybridMultilevel"/>
    <w:tmpl w:val="DD06ECDC"/>
    <w:lvl w:ilvl="0" w:tplc="5F222C12">
      <w:start w:val="1"/>
      <w:numFmt w:val="bullet"/>
      <w:lvlText w:val="–"/>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0EC95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6848F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265A2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2E480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40382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E6E47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A8BC5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DC791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10F8263F"/>
    <w:multiLevelType w:val="hybridMultilevel"/>
    <w:tmpl w:val="E200A9AE"/>
    <w:lvl w:ilvl="0" w:tplc="F6E8C8FA">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EE604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5642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68E2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86EA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C839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3011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A874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EEB5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21E3A6C"/>
    <w:multiLevelType w:val="hybridMultilevel"/>
    <w:tmpl w:val="10EEE81A"/>
    <w:lvl w:ilvl="0" w:tplc="E85EE2D2">
      <w:start w:val="1"/>
      <w:numFmt w:val="upperRoman"/>
      <w:lvlText w:val="%1."/>
      <w:lvlJc w:val="left"/>
      <w:pPr>
        <w:ind w:left="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00383C">
      <w:start w:val="1"/>
      <w:numFmt w:val="lowerLetter"/>
      <w:lvlText w:val="%2"/>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B28658">
      <w:start w:val="1"/>
      <w:numFmt w:val="lowerRoman"/>
      <w:lvlText w:val="%3"/>
      <w:lvlJc w:val="left"/>
      <w:pPr>
        <w:ind w:left="1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B62D16">
      <w:start w:val="1"/>
      <w:numFmt w:val="decimal"/>
      <w:lvlText w:val="%4"/>
      <w:lvlJc w:val="left"/>
      <w:pPr>
        <w:ind w:left="2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4AD640">
      <w:start w:val="1"/>
      <w:numFmt w:val="lowerLetter"/>
      <w:lvlText w:val="%5"/>
      <w:lvlJc w:val="left"/>
      <w:pPr>
        <w:ind w:left="3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6454B2">
      <w:start w:val="1"/>
      <w:numFmt w:val="lowerRoman"/>
      <w:lvlText w:val="%6"/>
      <w:lvlJc w:val="left"/>
      <w:pPr>
        <w:ind w:left="4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F61F58">
      <w:start w:val="1"/>
      <w:numFmt w:val="decimal"/>
      <w:lvlText w:val="%7"/>
      <w:lvlJc w:val="left"/>
      <w:pPr>
        <w:ind w:left="4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2C2434">
      <w:start w:val="1"/>
      <w:numFmt w:val="lowerLetter"/>
      <w:lvlText w:val="%8"/>
      <w:lvlJc w:val="left"/>
      <w:pPr>
        <w:ind w:left="5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EA9B68">
      <w:start w:val="1"/>
      <w:numFmt w:val="lowerRoman"/>
      <w:lvlText w:val="%9"/>
      <w:lvlJc w:val="left"/>
      <w:pPr>
        <w:ind w:left="6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2655254"/>
    <w:multiLevelType w:val="hybridMultilevel"/>
    <w:tmpl w:val="2F7859A8"/>
    <w:lvl w:ilvl="0" w:tplc="DDA6AFD6">
      <w:start w:val="1"/>
      <w:numFmt w:val="bullet"/>
      <w:lvlText w:val=""/>
      <w:lvlJc w:val="left"/>
      <w:pPr>
        <w:ind w:left="45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1A0E099C">
      <w:start w:val="1"/>
      <w:numFmt w:val="bullet"/>
      <w:lvlText w:val="o"/>
      <w:lvlJc w:val="left"/>
      <w:pPr>
        <w:ind w:left="112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2514D554">
      <w:start w:val="1"/>
      <w:numFmt w:val="bullet"/>
      <w:lvlText w:val="▪"/>
      <w:lvlJc w:val="left"/>
      <w:pPr>
        <w:ind w:left="184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90C2D5EE">
      <w:start w:val="1"/>
      <w:numFmt w:val="bullet"/>
      <w:lvlText w:val="•"/>
      <w:lvlJc w:val="left"/>
      <w:pPr>
        <w:ind w:left="256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82EE6948">
      <w:start w:val="1"/>
      <w:numFmt w:val="bullet"/>
      <w:lvlText w:val="o"/>
      <w:lvlJc w:val="left"/>
      <w:pPr>
        <w:ind w:left="328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5A26EA02">
      <w:start w:val="1"/>
      <w:numFmt w:val="bullet"/>
      <w:lvlText w:val="▪"/>
      <w:lvlJc w:val="left"/>
      <w:pPr>
        <w:ind w:left="400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E0B2AF68">
      <w:start w:val="1"/>
      <w:numFmt w:val="bullet"/>
      <w:lvlText w:val="•"/>
      <w:lvlJc w:val="left"/>
      <w:pPr>
        <w:ind w:left="472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C3CC1DF4">
      <w:start w:val="1"/>
      <w:numFmt w:val="bullet"/>
      <w:lvlText w:val="o"/>
      <w:lvlJc w:val="left"/>
      <w:pPr>
        <w:ind w:left="544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7C401F84">
      <w:start w:val="1"/>
      <w:numFmt w:val="bullet"/>
      <w:lvlText w:val="▪"/>
      <w:lvlJc w:val="left"/>
      <w:pPr>
        <w:ind w:left="616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50" w15:restartNumberingAfterBreak="0">
    <w:nsid w:val="131E21E0"/>
    <w:multiLevelType w:val="hybridMultilevel"/>
    <w:tmpl w:val="98C8BD12"/>
    <w:lvl w:ilvl="0" w:tplc="FDF67980">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324747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F696EA">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86CDE0">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D651A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FC8A6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CC9D3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30732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1023E4">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34E4750"/>
    <w:multiLevelType w:val="hybridMultilevel"/>
    <w:tmpl w:val="FFE6BCB6"/>
    <w:lvl w:ilvl="0" w:tplc="02802344">
      <w:start w:val="1"/>
      <w:numFmt w:val="bullet"/>
      <w:lvlText w:val=""/>
      <w:lvlJc w:val="left"/>
      <w:pPr>
        <w:ind w:left="59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70E099FE">
      <w:start w:val="1"/>
      <w:numFmt w:val="bullet"/>
      <w:lvlText w:val="o"/>
      <w:lvlJc w:val="left"/>
      <w:pPr>
        <w:ind w:left="115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0B2E2F1A">
      <w:start w:val="1"/>
      <w:numFmt w:val="bullet"/>
      <w:lvlText w:val="▪"/>
      <w:lvlJc w:val="left"/>
      <w:pPr>
        <w:ind w:left="187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4CBE65B2">
      <w:start w:val="1"/>
      <w:numFmt w:val="bullet"/>
      <w:lvlText w:val="•"/>
      <w:lvlJc w:val="left"/>
      <w:pPr>
        <w:ind w:left="259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B3D8FDD8">
      <w:start w:val="1"/>
      <w:numFmt w:val="bullet"/>
      <w:lvlText w:val="o"/>
      <w:lvlJc w:val="left"/>
      <w:pPr>
        <w:ind w:left="331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F790114C">
      <w:start w:val="1"/>
      <w:numFmt w:val="bullet"/>
      <w:lvlText w:val="▪"/>
      <w:lvlJc w:val="left"/>
      <w:pPr>
        <w:ind w:left="403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0D9EA204">
      <w:start w:val="1"/>
      <w:numFmt w:val="bullet"/>
      <w:lvlText w:val="•"/>
      <w:lvlJc w:val="left"/>
      <w:pPr>
        <w:ind w:left="475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EB2816C4">
      <w:start w:val="1"/>
      <w:numFmt w:val="bullet"/>
      <w:lvlText w:val="o"/>
      <w:lvlJc w:val="left"/>
      <w:pPr>
        <w:ind w:left="547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CB52AA02">
      <w:start w:val="1"/>
      <w:numFmt w:val="bullet"/>
      <w:lvlText w:val="▪"/>
      <w:lvlJc w:val="left"/>
      <w:pPr>
        <w:ind w:left="619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52" w15:restartNumberingAfterBreak="0">
    <w:nsid w:val="13DC1EC9"/>
    <w:multiLevelType w:val="hybridMultilevel"/>
    <w:tmpl w:val="77660DC4"/>
    <w:lvl w:ilvl="0" w:tplc="92BEF076">
      <w:start w:val="1"/>
      <w:numFmt w:val="bullet"/>
      <w:lvlText w:val=""/>
      <w:lvlJc w:val="left"/>
      <w:pPr>
        <w:ind w:left="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9E2135A">
      <w:start w:val="1"/>
      <w:numFmt w:val="bullet"/>
      <w:lvlText w:val="o"/>
      <w:lvlJc w:val="left"/>
      <w:pPr>
        <w:ind w:left="1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487446">
      <w:start w:val="1"/>
      <w:numFmt w:val="bullet"/>
      <w:lvlText w:val="▪"/>
      <w:lvlJc w:val="left"/>
      <w:pPr>
        <w:ind w:left="1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6E6D90">
      <w:start w:val="1"/>
      <w:numFmt w:val="bullet"/>
      <w:lvlText w:val="•"/>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2ED8C2">
      <w:start w:val="1"/>
      <w:numFmt w:val="bullet"/>
      <w:lvlText w:val="o"/>
      <w:lvlJc w:val="left"/>
      <w:pPr>
        <w:ind w:left="3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723F4C">
      <w:start w:val="1"/>
      <w:numFmt w:val="bullet"/>
      <w:lvlText w:val="▪"/>
      <w:lvlJc w:val="left"/>
      <w:pPr>
        <w:ind w:left="4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DAAE2E">
      <w:start w:val="1"/>
      <w:numFmt w:val="bullet"/>
      <w:lvlText w:val="•"/>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3C4594">
      <w:start w:val="1"/>
      <w:numFmt w:val="bullet"/>
      <w:lvlText w:val="o"/>
      <w:lvlJc w:val="left"/>
      <w:pPr>
        <w:ind w:left="5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9ED336">
      <w:start w:val="1"/>
      <w:numFmt w:val="bullet"/>
      <w:lvlText w:val="▪"/>
      <w:lvlJc w:val="left"/>
      <w:pPr>
        <w:ind w:left="6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556440F"/>
    <w:multiLevelType w:val="hybridMultilevel"/>
    <w:tmpl w:val="9170E934"/>
    <w:lvl w:ilvl="0" w:tplc="F27AD90A">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1305B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86EA2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8A52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BC8E7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FAC9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6A20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62EE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0423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5727027"/>
    <w:multiLevelType w:val="hybridMultilevel"/>
    <w:tmpl w:val="D046BDBA"/>
    <w:lvl w:ilvl="0" w:tplc="1EE452DE">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39EF6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66F2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06F9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FEFD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8C2A9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70A4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4A5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CC2C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6112EA9"/>
    <w:multiLevelType w:val="hybridMultilevel"/>
    <w:tmpl w:val="68528508"/>
    <w:lvl w:ilvl="0" w:tplc="0FFCB79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AC62A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FC0AA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2846D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EC6A7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C2C27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2E5A2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54F8B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DE198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6114AF0"/>
    <w:multiLevelType w:val="hybridMultilevel"/>
    <w:tmpl w:val="34E475A6"/>
    <w:lvl w:ilvl="0" w:tplc="CBB20B9C">
      <w:start w:val="1"/>
      <w:numFmt w:val="bullet"/>
      <w:lvlText w:val="–"/>
      <w:lvlJc w:val="left"/>
      <w:pPr>
        <w:ind w:left="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088EE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38CC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E606B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046EA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A8858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0C8A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DE472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B6F33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6C833A8"/>
    <w:multiLevelType w:val="hybridMultilevel"/>
    <w:tmpl w:val="F21E2CD8"/>
    <w:lvl w:ilvl="0" w:tplc="A3D83F4C">
      <w:start w:val="1"/>
      <w:numFmt w:val="bullet"/>
      <w:lvlText w:val="–"/>
      <w:lvlJc w:val="left"/>
      <w:pPr>
        <w:ind w:left="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D0168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2EBCA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ECB17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E61A6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088C7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6221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CC603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38C58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7472D47"/>
    <w:multiLevelType w:val="hybridMultilevel"/>
    <w:tmpl w:val="74822AB6"/>
    <w:lvl w:ilvl="0" w:tplc="DCDA2534">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1E6CE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B6522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6EF2B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0E9A5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EE44A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DAA59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C0076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B404C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178B5C1D"/>
    <w:multiLevelType w:val="hybridMultilevel"/>
    <w:tmpl w:val="2B1894E0"/>
    <w:lvl w:ilvl="0" w:tplc="DEB43E34">
      <w:start w:val="1"/>
      <w:numFmt w:val="bullet"/>
      <w:lvlText w:val="-"/>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8AC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2EFC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9A09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41A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487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0A7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5E81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25A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7DD30CC"/>
    <w:multiLevelType w:val="hybridMultilevel"/>
    <w:tmpl w:val="806AD6AE"/>
    <w:lvl w:ilvl="0" w:tplc="5AAAA188">
      <w:start w:val="1"/>
      <w:numFmt w:val="bullet"/>
      <w:lvlText w:val=""/>
      <w:lvlJc w:val="left"/>
      <w:pPr>
        <w:ind w:left="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0DC95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2A0EE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780E1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26F87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3C0B8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72F12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1005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74230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8924E08"/>
    <w:multiLevelType w:val="hybridMultilevel"/>
    <w:tmpl w:val="A8E4C6A0"/>
    <w:lvl w:ilvl="0" w:tplc="690A2314">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DE656FA">
      <w:start w:val="1"/>
      <w:numFmt w:val="bullet"/>
      <w:lvlText w:val="o"/>
      <w:lvlJc w:val="left"/>
      <w:pPr>
        <w:ind w:left="1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86DE64">
      <w:start w:val="1"/>
      <w:numFmt w:val="bullet"/>
      <w:lvlText w:val="▪"/>
      <w:lvlJc w:val="left"/>
      <w:pPr>
        <w:ind w:left="1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52ED10">
      <w:start w:val="1"/>
      <w:numFmt w:val="bullet"/>
      <w:lvlText w:val="•"/>
      <w:lvlJc w:val="left"/>
      <w:pPr>
        <w:ind w:left="2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24388">
      <w:start w:val="1"/>
      <w:numFmt w:val="bullet"/>
      <w:lvlText w:val="o"/>
      <w:lvlJc w:val="left"/>
      <w:pPr>
        <w:ind w:left="33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D49936">
      <w:start w:val="1"/>
      <w:numFmt w:val="bullet"/>
      <w:lvlText w:val="▪"/>
      <w:lvlJc w:val="left"/>
      <w:pPr>
        <w:ind w:left="4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D292D0">
      <w:start w:val="1"/>
      <w:numFmt w:val="bullet"/>
      <w:lvlText w:val="•"/>
      <w:lvlJc w:val="left"/>
      <w:pPr>
        <w:ind w:left="4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42760">
      <w:start w:val="1"/>
      <w:numFmt w:val="bullet"/>
      <w:lvlText w:val="o"/>
      <w:lvlJc w:val="left"/>
      <w:pPr>
        <w:ind w:left="5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821152">
      <w:start w:val="1"/>
      <w:numFmt w:val="bullet"/>
      <w:lvlText w:val="▪"/>
      <w:lvlJc w:val="left"/>
      <w:pPr>
        <w:ind w:left="6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A402F0B"/>
    <w:multiLevelType w:val="hybridMultilevel"/>
    <w:tmpl w:val="E71CDFE4"/>
    <w:lvl w:ilvl="0" w:tplc="EFA64204">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01A019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B24E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8A02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D413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52E65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BC668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56CA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B821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A934220"/>
    <w:multiLevelType w:val="hybridMultilevel"/>
    <w:tmpl w:val="23501FA0"/>
    <w:lvl w:ilvl="0" w:tplc="B8A4102E">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6FCA34E">
      <w:start w:val="1"/>
      <w:numFmt w:val="bullet"/>
      <w:lvlText w:val="o"/>
      <w:lvlJc w:val="left"/>
      <w:pPr>
        <w:ind w:left="1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C4E132">
      <w:start w:val="1"/>
      <w:numFmt w:val="bullet"/>
      <w:lvlText w:val="▪"/>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4EFACA">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AEFF3A">
      <w:start w:val="1"/>
      <w:numFmt w:val="bullet"/>
      <w:lvlText w:val="o"/>
      <w:lvlJc w:val="left"/>
      <w:pPr>
        <w:ind w:left="3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20FA02">
      <w:start w:val="1"/>
      <w:numFmt w:val="bullet"/>
      <w:lvlText w:val="▪"/>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F01A34">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B67058">
      <w:start w:val="1"/>
      <w:numFmt w:val="bullet"/>
      <w:lvlText w:val="o"/>
      <w:lvlJc w:val="left"/>
      <w:pPr>
        <w:ind w:left="5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9A4A7A">
      <w:start w:val="1"/>
      <w:numFmt w:val="bullet"/>
      <w:lvlText w:val="▪"/>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1B8151BE"/>
    <w:multiLevelType w:val="hybridMultilevel"/>
    <w:tmpl w:val="580414F2"/>
    <w:lvl w:ilvl="0" w:tplc="CDEC5372">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10AD63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9E813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7CB85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6F1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7267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043F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48F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B4B76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1B8C0EA5"/>
    <w:multiLevelType w:val="hybridMultilevel"/>
    <w:tmpl w:val="13A8925C"/>
    <w:lvl w:ilvl="0" w:tplc="4B320AF4">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48E5020">
      <w:start w:val="1"/>
      <w:numFmt w:val="bullet"/>
      <w:lvlText w:val="o"/>
      <w:lvlJc w:val="left"/>
      <w:pPr>
        <w:ind w:left="1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DCE8D0">
      <w:start w:val="1"/>
      <w:numFmt w:val="bullet"/>
      <w:lvlText w:val="▪"/>
      <w:lvlJc w:val="left"/>
      <w:pPr>
        <w:ind w:left="1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062FDC">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B4A878">
      <w:start w:val="1"/>
      <w:numFmt w:val="bullet"/>
      <w:lvlText w:val="o"/>
      <w:lvlJc w:val="left"/>
      <w:pPr>
        <w:ind w:left="3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44CC74">
      <w:start w:val="1"/>
      <w:numFmt w:val="bullet"/>
      <w:lvlText w:val="▪"/>
      <w:lvlJc w:val="left"/>
      <w:pPr>
        <w:ind w:left="40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4CBD2A">
      <w:start w:val="1"/>
      <w:numFmt w:val="bullet"/>
      <w:lvlText w:val="•"/>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470E0">
      <w:start w:val="1"/>
      <w:numFmt w:val="bullet"/>
      <w:lvlText w:val="o"/>
      <w:lvlJc w:val="left"/>
      <w:pPr>
        <w:ind w:left="5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6EA65A">
      <w:start w:val="1"/>
      <w:numFmt w:val="bullet"/>
      <w:lvlText w:val="▪"/>
      <w:lvlJc w:val="left"/>
      <w:pPr>
        <w:ind w:left="6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1D1C63C7"/>
    <w:multiLevelType w:val="hybridMultilevel"/>
    <w:tmpl w:val="390CD4B8"/>
    <w:lvl w:ilvl="0" w:tplc="582E562E">
      <w:start w:val="4"/>
      <w:numFmt w:val="upperRoman"/>
      <w:lvlText w:val="%1."/>
      <w:lvlJc w:val="left"/>
      <w:pPr>
        <w:ind w:left="1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4CE024">
      <w:start w:val="1"/>
      <w:numFmt w:val="bullet"/>
      <w:lvlText w:val=""/>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966E50">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0CADF4">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6E98CE">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6C760E">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EA71C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EDFF4">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C6B5FE">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1D99364B"/>
    <w:multiLevelType w:val="hybridMultilevel"/>
    <w:tmpl w:val="4F525390"/>
    <w:lvl w:ilvl="0" w:tplc="1F72C55A">
      <w:start w:val="1"/>
      <w:numFmt w:val="decimal"/>
      <w:lvlText w:val="%1."/>
      <w:lvlJc w:val="left"/>
      <w:pPr>
        <w:ind w:left="2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6E8A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E068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3EAD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BA32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069D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9C4E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DA74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0C68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1E1950EF"/>
    <w:multiLevelType w:val="hybridMultilevel"/>
    <w:tmpl w:val="6BBEF76C"/>
    <w:lvl w:ilvl="0" w:tplc="8B1890AA">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EB5F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6EE8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CBBF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2983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6D0C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E4D3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C8D8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0FA6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1E810172"/>
    <w:multiLevelType w:val="hybridMultilevel"/>
    <w:tmpl w:val="31EEDBDE"/>
    <w:lvl w:ilvl="0" w:tplc="4C2EFEDA">
      <w:start w:val="1"/>
      <w:numFmt w:val="bullet"/>
      <w:lvlText w:val=""/>
      <w:lvlJc w:val="left"/>
      <w:pPr>
        <w:ind w:left="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D904A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4AE7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9E1E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D8F2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68C4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88F8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6264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764D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1F604C7D"/>
    <w:multiLevelType w:val="hybridMultilevel"/>
    <w:tmpl w:val="1DA24A4C"/>
    <w:lvl w:ilvl="0" w:tplc="D7CA1F60">
      <w:start w:val="1"/>
      <w:numFmt w:val="bullet"/>
      <w:lvlText w:val="–"/>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781752">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27BBE">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88794">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44E5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6BBC4">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667FE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52E722">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D0A666">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025558D"/>
    <w:multiLevelType w:val="hybridMultilevel"/>
    <w:tmpl w:val="7E364D8A"/>
    <w:lvl w:ilvl="0" w:tplc="2764A87A">
      <w:start w:val="1"/>
      <w:numFmt w:val="bullet"/>
      <w:lvlText w:val=""/>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534EC6C">
      <w:start w:val="1"/>
      <w:numFmt w:val="bullet"/>
      <w:lvlText w:val="o"/>
      <w:lvlJc w:val="left"/>
      <w:pPr>
        <w:ind w:left="1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2A46C8">
      <w:start w:val="1"/>
      <w:numFmt w:val="bullet"/>
      <w:lvlText w:val="▪"/>
      <w:lvlJc w:val="left"/>
      <w:pPr>
        <w:ind w:left="1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389AD8">
      <w:start w:val="1"/>
      <w:numFmt w:val="bullet"/>
      <w:lvlText w:val="•"/>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686A0">
      <w:start w:val="1"/>
      <w:numFmt w:val="bullet"/>
      <w:lvlText w:val="o"/>
      <w:lvlJc w:val="left"/>
      <w:pPr>
        <w:ind w:left="3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D2B7F2">
      <w:start w:val="1"/>
      <w:numFmt w:val="bullet"/>
      <w:lvlText w:val="▪"/>
      <w:lvlJc w:val="left"/>
      <w:pPr>
        <w:ind w:left="40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803E24">
      <w:start w:val="1"/>
      <w:numFmt w:val="bullet"/>
      <w:lvlText w:val="•"/>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8E5DC8">
      <w:start w:val="1"/>
      <w:numFmt w:val="bullet"/>
      <w:lvlText w:val="o"/>
      <w:lvlJc w:val="left"/>
      <w:pPr>
        <w:ind w:left="5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AC1BBE">
      <w:start w:val="1"/>
      <w:numFmt w:val="bullet"/>
      <w:lvlText w:val="▪"/>
      <w:lvlJc w:val="left"/>
      <w:pPr>
        <w:ind w:left="6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1A87157"/>
    <w:multiLevelType w:val="hybridMultilevel"/>
    <w:tmpl w:val="F36C3036"/>
    <w:lvl w:ilvl="0" w:tplc="059803AA">
      <w:start w:val="1"/>
      <w:numFmt w:val="bullet"/>
      <w:lvlText w:val="–"/>
      <w:lvlJc w:val="left"/>
      <w:pPr>
        <w:ind w:left="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7C7F9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5CC72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BA6BD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E03E5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CC70B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18E17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36163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7ADE6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21DE6E23"/>
    <w:multiLevelType w:val="hybridMultilevel"/>
    <w:tmpl w:val="FD2E8364"/>
    <w:lvl w:ilvl="0" w:tplc="0B9C9F0A">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BA6F1D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EA50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C08E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82B54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C4EA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5465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22D0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8239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224D24B7"/>
    <w:multiLevelType w:val="hybridMultilevel"/>
    <w:tmpl w:val="81B8139E"/>
    <w:lvl w:ilvl="0" w:tplc="E0522AAA">
      <w:start w:val="1"/>
      <w:numFmt w:val="upperRoman"/>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8A14C6">
      <w:start w:val="1"/>
      <w:numFmt w:val="lowerLetter"/>
      <w:lvlText w:val="%2"/>
      <w:lvlJc w:val="left"/>
      <w:pPr>
        <w:ind w:left="1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2CB518">
      <w:start w:val="1"/>
      <w:numFmt w:val="lowerRoman"/>
      <w:lvlText w:val="%3"/>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9870D6">
      <w:start w:val="1"/>
      <w:numFmt w:val="decimal"/>
      <w:lvlText w:val="%4"/>
      <w:lvlJc w:val="left"/>
      <w:pPr>
        <w:ind w:left="2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68F396">
      <w:start w:val="1"/>
      <w:numFmt w:val="lowerLetter"/>
      <w:lvlText w:val="%5"/>
      <w:lvlJc w:val="left"/>
      <w:pPr>
        <w:ind w:left="3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D88104">
      <w:start w:val="1"/>
      <w:numFmt w:val="lowerRoman"/>
      <w:lvlText w:val="%6"/>
      <w:lvlJc w:val="left"/>
      <w:pPr>
        <w:ind w:left="4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D64ED0">
      <w:start w:val="1"/>
      <w:numFmt w:val="decimal"/>
      <w:lvlText w:val="%7"/>
      <w:lvlJc w:val="left"/>
      <w:pPr>
        <w:ind w:left="4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44BC64">
      <w:start w:val="1"/>
      <w:numFmt w:val="lowerLetter"/>
      <w:lvlText w:val="%8"/>
      <w:lvlJc w:val="left"/>
      <w:pPr>
        <w:ind w:left="5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024FC6">
      <w:start w:val="1"/>
      <w:numFmt w:val="lowerRoman"/>
      <w:lvlText w:val="%9"/>
      <w:lvlJc w:val="left"/>
      <w:pPr>
        <w:ind w:left="6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29723E6"/>
    <w:multiLevelType w:val="hybridMultilevel"/>
    <w:tmpl w:val="EAD48D14"/>
    <w:lvl w:ilvl="0" w:tplc="A4FA8B40">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AFABAD8">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F041D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F4970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949C6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527D2E">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6A699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69160">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800A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23C04159"/>
    <w:multiLevelType w:val="hybridMultilevel"/>
    <w:tmpl w:val="54AA6732"/>
    <w:lvl w:ilvl="0" w:tplc="4C42F62A">
      <w:start w:val="1"/>
      <w:numFmt w:val="bullet"/>
      <w:lvlText w:val="–"/>
      <w:lvlJc w:val="left"/>
      <w:pPr>
        <w:ind w:left="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6EE8C2">
      <w:start w:val="1"/>
      <w:numFmt w:val="bullet"/>
      <w:lvlText w:val="o"/>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FE1B40">
      <w:start w:val="1"/>
      <w:numFmt w:val="bullet"/>
      <w:lvlText w:val="▪"/>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A01366">
      <w:start w:val="1"/>
      <w:numFmt w:val="bullet"/>
      <w:lvlText w:val="•"/>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2E3CE0">
      <w:start w:val="1"/>
      <w:numFmt w:val="bullet"/>
      <w:lvlText w:val="o"/>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14B020">
      <w:start w:val="1"/>
      <w:numFmt w:val="bullet"/>
      <w:lvlText w:val="▪"/>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4AFA14">
      <w:start w:val="1"/>
      <w:numFmt w:val="bullet"/>
      <w:lvlText w:val="•"/>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778A">
      <w:start w:val="1"/>
      <w:numFmt w:val="bullet"/>
      <w:lvlText w:val="o"/>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144680">
      <w:start w:val="1"/>
      <w:numFmt w:val="bullet"/>
      <w:lvlText w:val="▪"/>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41202C8"/>
    <w:multiLevelType w:val="hybridMultilevel"/>
    <w:tmpl w:val="E7C405A4"/>
    <w:lvl w:ilvl="0" w:tplc="AAE0E1D0">
      <w:start w:val="1"/>
      <w:numFmt w:val="bullet"/>
      <w:lvlText w:val="•"/>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4693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58C50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62830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DC32A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8E526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C0EB0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7E8E9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8417A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24175275"/>
    <w:multiLevelType w:val="hybridMultilevel"/>
    <w:tmpl w:val="34AACF50"/>
    <w:lvl w:ilvl="0" w:tplc="CB1EFB96">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5FED5A8">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2EBF9A">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DC1FE2">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6BF6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C80B0E">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D2A170">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6A9F94">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36C66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24631CEC"/>
    <w:multiLevelType w:val="hybridMultilevel"/>
    <w:tmpl w:val="92566734"/>
    <w:lvl w:ilvl="0" w:tplc="A8AA04C8">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64A17C">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3ACB8A">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46FABC">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7A4E4E">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E6E3F0">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36DDE2">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E0875A">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5A9030">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24C307A6"/>
    <w:multiLevelType w:val="hybridMultilevel"/>
    <w:tmpl w:val="1612F4DA"/>
    <w:lvl w:ilvl="0" w:tplc="0F70AEC2">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A0C9EEA">
      <w:start w:val="1"/>
      <w:numFmt w:val="bullet"/>
      <w:lvlText w:val="o"/>
      <w:lvlJc w:val="left"/>
      <w:pPr>
        <w:ind w:left="1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BC0E22">
      <w:start w:val="1"/>
      <w:numFmt w:val="bullet"/>
      <w:lvlText w:val="▪"/>
      <w:lvlJc w:val="left"/>
      <w:pPr>
        <w:ind w:left="1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ECA564">
      <w:start w:val="1"/>
      <w:numFmt w:val="bullet"/>
      <w:lvlText w:val="•"/>
      <w:lvlJc w:val="left"/>
      <w:pPr>
        <w:ind w:left="2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C4C79E">
      <w:start w:val="1"/>
      <w:numFmt w:val="bullet"/>
      <w:lvlText w:val="o"/>
      <w:lvlJc w:val="left"/>
      <w:pPr>
        <w:ind w:left="3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C9EBC">
      <w:start w:val="1"/>
      <w:numFmt w:val="bullet"/>
      <w:lvlText w:val="▪"/>
      <w:lvlJc w:val="left"/>
      <w:pPr>
        <w:ind w:left="4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2C7040">
      <w:start w:val="1"/>
      <w:numFmt w:val="bullet"/>
      <w:lvlText w:val="•"/>
      <w:lvlJc w:val="left"/>
      <w:pPr>
        <w:ind w:left="4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CE5EF8">
      <w:start w:val="1"/>
      <w:numFmt w:val="bullet"/>
      <w:lvlText w:val="o"/>
      <w:lvlJc w:val="left"/>
      <w:pPr>
        <w:ind w:left="5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AE3472">
      <w:start w:val="1"/>
      <w:numFmt w:val="bullet"/>
      <w:lvlText w:val="▪"/>
      <w:lvlJc w:val="left"/>
      <w:pPr>
        <w:ind w:left="6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24F87202"/>
    <w:multiLevelType w:val="hybridMultilevel"/>
    <w:tmpl w:val="FFA632B0"/>
    <w:lvl w:ilvl="0" w:tplc="E4A87F18">
      <w:start w:val="1"/>
      <w:numFmt w:val="bullet"/>
      <w:lvlText w:val=""/>
      <w:lvlJc w:val="left"/>
      <w:pPr>
        <w:ind w:left="66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5204E104">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F230D980">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9FBEEA7A">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F2F2F04C">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3A3C74B0">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0A98B776">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CFBE3098">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B2F27C34">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82" w15:restartNumberingAfterBreak="0">
    <w:nsid w:val="253C1B1A"/>
    <w:multiLevelType w:val="hybridMultilevel"/>
    <w:tmpl w:val="C3B80E70"/>
    <w:lvl w:ilvl="0" w:tplc="4C468824">
      <w:start w:val="1"/>
      <w:numFmt w:val="bullet"/>
      <w:lvlText w:val=""/>
      <w:lvlJc w:val="left"/>
      <w:pPr>
        <w:ind w:left="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EF4C4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783E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0233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20D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4C03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9C9F7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62C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649F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25433101"/>
    <w:multiLevelType w:val="hybridMultilevel"/>
    <w:tmpl w:val="4AAAF1CC"/>
    <w:lvl w:ilvl="0" w:tplc="A50084BA">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CD4E496">
      <w:start w:val="1"/>
      <w:numFmt w:val="bullet"/>
      <w:lvlText w:val="o"/>
      <w:lvlJc w:val="left"/>
      <w:pPr>
        <w:ind w:left="1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E26E20">
      <w:start w:val="1"/>
      <w:numFmt w:val="bullet"/>
      <w:lvlText w:val="▪"/>
      <w:lvlJc w:val="left"/>
      <w:pPr>
        <w:ind w:left="2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5A1414">
      <w:start w:val="1"/>
      <w:numFmt w:val="bullet"/>
      <w:lvlText w:val="•"/>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6087D2">
      <w:start w:val="1"/>
      <w:numFmt w:val="bullet"/>
      <w:lvlText w:val="o"/>
      <w:lvlJc w:val="left"/>
      <w:pPr>
        <w:ind w:left="3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CA4776">
      <w:start w:val="1"/>
      <w:numFmt w:val="bullet"/>
      <w:lvlText w:val="▪"/>
      <w:lvlJc w:val="left"/>
      <w:pPr>
        <w:ind w:left="4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C956E">
      <w:start w:val="1"/>
      <w:numFmt w:val="bullet"/>
      <w:lvlText w:val="•"/>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A21A10">
      <w:start w:val="1"/>
      <w:numFmt w:val="bullet"/>
      <w:lvlText w:val="o"/>
      <w:lvlJc w:val="left"/>
      <w:pPr>
        <w:ind w:left="5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1203B4">
      <w:start w:val="1"/>
      <w:numFmt w:val="bullet"/>
      <w:lvlText w:val="▪"/>
      <w:lvlJc w:val="left"/>
      <w:pPr>
        <w:ind w:left="6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56E1460"/>
    <w:multiLevelType w:val="hybridMultilevel"/>
    <w:tmpl w:val="D6286E3A"/>
    <w:lvl w:ilvl="0" w:tplc="3AE83CF8">
      <w:start w:val="1"/>
      <w:numFmt w:val="bullet"/>
      <w:lvlText w:val=""/>
      <w:lvlJc w:val="left"/>
      <w:pPr>
        <w:ind w:left="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4B4F59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F230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849B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2C66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E1CC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160B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169F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7C730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5A72A4E"/>
    <w:multiLevelType w:val="hybridMultilevel"/>
    <w:tmpl w:val="6724297C"/>
    <w:lvl w:ilvl="0" w:tplc="D3C6CF1C">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E2C088A">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86C2B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BA75F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E2F52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9C33B6">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CA8FDE">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761DD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D84D86">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5FE49E3"/>
    <w:multiLevelType w:val="hybridMultilevel"/>
    <w:tmpl w:val="91C49618"/>
    <w:lvl w:ilvl="0" w:tplc="96945726">
      <w:start w:val="1"/>
      <w:numFmt w:val="upperRoman"/>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520A2A">
      <w:start w:val="1"/>
      <w:numFmt w:val="lowerLetter"/>
      <w:lvlText w:val="%2"/>
      <w:lvlJc w:val="left"/>
      <w:pPr>
        <w:ind w:left="1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3EF28C">
      <w:start w:val="1"/>
      <w:numFmt w:val="lowerRoman"/>
      <w:lvlText w:val="%3"/>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E406DC">
      <w:start w:val="1"/>
      <w:numFmt w:val="decimal"/>
      <w:lvlText w:val="%4"/>
      <w:lvlJc w:val="left"/>
      <w:pPr>
        <w:ind w:left="2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625F1C">
      <w:start w:val="1"/>
      <w:numFmt w:val="lowerLetter"/>
      <w:lvlText w:val="%5"/>
      <w:lvlJc w:val="left"/>
      <w:pPr>
        <w:ind w:left="3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521E04">
      <w:start w:val="1"/>
      <w:numFmt w:val="lowerRoman"/>
      <w:lvlText w:val="%6"/>
      <w:lvlJc w:val="left"/>
      <w:pPr>
        <w:ind w:left="4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FE7598">
      <w:start w:val="1"/>
      <w:numFmt w:val="decimal"/>
      <w:lvlText w:val="%7"/>
      <w:lvlJc w:val="left"/>
      <w:pPr>
        <w:ind w:left="4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C643C4">
      <w:start w:val="1"/>
      <w:numFmt w:val="lowerLetter"/>
      <w:lvlText w:val="%8"/>
      <w:lvlJc w:val="left"/>
      <w:pPr>
        <w:ind w:left="5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80BED6">
      <w:start w:val="1"/>
      <w:numFmt w:val="lowerRoman"/>
      <w:lvlText w:val="%9"/>
      <w:lvlJc w:val="left"/>
      <w:pPr>
        <w:ind w:left="6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26000BE5"/>
    <w:multiLevelType w:val="hybridMultilevel"/>
    <w:tmpl w:val="0E0E6D96"/>
    <w:lvl w:ilvl="0" w:tplc="A348AC44">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B29E6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1240C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A88B8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7E470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0CCC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EEF8F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C88F0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386D5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265D7DEE"/>
    <w:multiLevelType w:val="hybridMultilevel"/>
    <w:tmpl w:val="E6A01B80"/>
    <w:lvl w:ilvl="0" w:tplc="7B4209C2">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CC6ED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88F95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34655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74C19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14863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F0A8E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B839C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6DE8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66E00A2"/>
    <w:multiLevelType w:val="hybridMultilevel"/>
    <w:tmpl w:val="0B00781A"/>
    <w:lvl w:ilvl="0" w:tplc="E25C93CA">
      <w:start w:val="1"/>
      <w:numFmt w:val="upperRoman"/>
      <w:lvlText w:val="%1."/>
      <w:lvlJc w:val="left"/>
      <w:pPr>
        <w:ind w:left="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709000">
      <w:start w:val="1"/>
      <w:numFmt w:val="lowerLetter"/>
      <w:lvlText w:val="%2"/>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66A6CC">
      <w:start w:val="1"/>
      <w:numFmt w:val="lowerRoman"/>
      <w:lvlText w:val="%3"/>
      <w:lvlJc w:val="left"/>
      <w:pPr>
        <w:ind w:left="1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985D4C">
      <w:start w:val="1"/>
      <w:numFmt w:val="decimal"/>
      <w:lvlText w:val="%4"/>
      <w:lvlJc w:val="left"/>
      <w:pPr>
        <w:ind w:left="2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8CA1A8">
      <w:start w:val="1"/>
      <w:numFmt w:val="lowerLetter"/>
      <w:lvlText w:val="%5"/>
      <w:lvlJc w:val="left"/>
      <w:pPr>
        <w:ind w:left="3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96ECBC">
      <w:start w:val="1"/>
      <w:numFmt w:val="lowerRoman"/>
      <w:lvlText w:val="%6"/>
      <w:lvlJc w:val="left"/>
      <w:pPr>
        <w:ind w:left="4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606520">
      <w:start w:val="1"/>
      <w:numFmt w:val="decimal"/>
      <w:lvlText w:val="%7"/>
      <w:lvlJc w:val="left"/>
      <w:pPr>
        <w:ind w:left="4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EA64E4">
      <w:start w:val="1"/>
      <w:numFmt w:val="lowerLetter"/>
      <w:lvlText w:val="%8"/>
      <w:lvlJc w:val="left"/>
      <w:pPr>
        <w:ind w:left="5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3877C2">
      <w:start w:val="1"/>
      <w:numFmt w:val="lowerRoman"/>
      <w:lvlText w:val="%9"/>
      <w:lvlJc w:val="left"/>
      <w:pPr>
        <w:ind w:left="6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67E6564"/>
    <w:multiLevelType w:val="hybridMultilevel"/>
    <w:tmpl w:val="F77ACDB4"/>
    <w:lvl w:ilvl="0" w:tplc="00028CA6">
      <w:start w:val="1"/>
      <w:numFmt w:val="bullet"/>
      <w:lvlText w:val=""/>
      <w:lvlJc w:val="left"/>
      <w:pPr>
        <w:ind w:left="1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F32DDD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EC990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40539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F6D2D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9237E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0C82B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6E3BA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C663D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26D4423D"/>
    <w:multiLevelType w:val="hybridMultilevel"/>
    <w:tmpl w:val="AA343B4A"/>
    <w:lvl w:ilvl="0" w:tplc="162282D8">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701B1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6E8D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3EFCA0">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82DB5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B06D06">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EE980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9C5EDC">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687E2">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26D8631C"/>
    <w:multiLevelType w:val="hybridMultilevel"/>
    <w:tmpl w:val="D8DC2A46"/>
    <w:lvl w:ilvl="0" w:tplc="2C9CE72A">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50ABB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8A7CF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0650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6CA9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4EBB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88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A462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D093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26DD25B8"/>
    <w:multiLevelType w:val="hybridMultilevel"/>
    <w:tmpl w:val="9AF0608E"/>
    <w:lvl w:ilvl="0" w:tplc="C570EB00">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C226E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78DC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3ABF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10A3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82DE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FE21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86AE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C1A0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27AA5142"/>
    <w:multiLevelType w:val="hybridMultilevel"/>
    <w:tmpl w:val="24564A2C"/>
    <w:lvl w:ilvl="0" w:tplc="D438F4EA">
      <w:start w:val="1"/>
      <w:numFmt w:val="bullet"/>
      <w:lvlText w:val="•"/>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4A846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2E12E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D65B5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D22D2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72CB0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9410D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CA9E1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457A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286E44F7"/>
    <w:multiLevelType w:val="hybridMultilevel"/>
    <w:tmpl w:val="F6DC09B8"/>
    <w:lvl w:ilvl="0" w:tplc="4D762C3E">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A1C29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7822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00D6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012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E46DC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A248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D63F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84AB2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9567448"/>
    <w:multiLevelType w:val="hybridMultilevel"/>
    <w:tmpl w:val="6498972A"/>
    <w:lvl w:ilvl="0" w:tplc="C97A0A72">
      <w:start w:val="1"/>
      <w:numFmt w:val="bullet"/>
      <w:lvlText w:val="•"/>
      <w:lvlJc w:val="left"/>
      <w:pPr>
        <w:ind w:left="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AE0A0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8AF1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8C75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ECB54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D2FB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32A3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4D5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B069D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9722AB2"/>
    <w:multiLevelType w:val="hybridMultilevel"/>
    <w:tmpl w:val="403EFF8A"/>
    <w:lvl w:ilvl="0" w:tplc="FB546030">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8EA3F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5C09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6CFE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4EDD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EFB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185B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F2B1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1C3AC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297B1A5B"/>
    <w:multiLevelType w:val="hybridMultilevel"/>
    <w:tmpl w:val="A6EA0E88"/>
    <w:lvl w:ilvl="0" w:tplc="E51ABB3E">
      <w:start w:val="1"/>
      <w:numFmt w:val="bullet"/>
      <w:lvlText w:val=""/>
      <w:lvlJc w:val="left"/>
      <w:pPr>
        <w:ind w:left="37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C152081E">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ADB22188">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B1023228">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6F823C6A">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40C2E80C">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9EE09AE0">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1B1E9B50">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E00EF2BE">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99" w15:restartNumberingAfterBreak="0">
    <w:nsid w:val="29E329B0"/>
    <w:multiLevelType w:val="hybridMultilevel"/>
    <w:tmpl w:val="1114AC8C"/>
    <w:lvl w:ilvl="0" w:tplc="E7648E6A">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FEE6DF2">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8216D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FCFB0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78CF8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8290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D488FE">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4C53E4">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B635C4">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2AAA6B09"/>
    <w:multiLevelType w:val="hybridMultilevel"/>
    <w:tmpl w:val="F2229556"/>
    <w:lvl w:ilvl="0" w:tplc="A26205DA">
      <w:start w:val="1"/>
      <w:numFmt w:val="lowerLetter"/>
      <w:lvlText w:val="%1)"/>
      <w:lvlJc w:val="left"/>
      <w:pPr>
        <w:ind w:left="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60D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C8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CA5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8EA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ACD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61A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B8B5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0092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2ABD5986"/>
    <w:multiLevelType w:val="hybridMultilevel"/>
    <w:tmpl w:val="650033CC"/>
    <w:lvl w:ilvl="0" w:tplc="77847B0A">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246FD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A00C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3E07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3E5CA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50AD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8A8A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8D6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0A94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2AF82B67"/>
    <w:multiLevelType w:val="hybridMultilevel"/>
    <w:tmpl w:val="75A8157C"/>
    <w:lvl w:ilvl="0" w:tplc="83805996">
      <w:start w:val="1"/>
      <w:numFmt w:val="lowerLetter"/>
      <w:lvlText w:val="%1)"/>
      <w:lvlJc w:val="left"/>
      <w:pPr>
        <w:ind w:left="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4286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CC07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40EB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042A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9454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2C06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FC8B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FA2C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B092413"/>
    <w:multiLevelType w:val="hybridMultilevel"/>
    <w:tmpl w:val="51163A18"/>
    <w:lvl w:ilvl="0" w:tplc="1646C332">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AEA9F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9C3D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26F4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5A2B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9AB65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C2E7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2AE2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C8F7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2B9E0718"/>
    <w:multiLevelType w:val="hybridMultilevel"/>
    <w:tmpl w:val="8452B10C"/>
    <w:lvl w:ilvl="0" w:tplc="8E9A5148">
      <w:start w:val="1"/>
      <w:numFmt w:val="bullet"/>
      <w:lvlText w:val=""/>
      <w:lvlJc w:val="left"/>
      <w:pPr>
        <w:ind w:left="414"/>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BF72133C">
      <w:start w:val="1"/>
      <w:numFmt w:val="bullet"/>
      <w:lvlText w:val="o"/>
      <w:lvlJc w:val="left"/>
      <w:pPr>
        <w:ind w:left="111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249849F2">
      <w:start w:val="1"/>
      <w:numFmt w:val="bullet"/>
      <w:lvlText w:val="▪"/>
      <w:lvlJc w:val="left"/>
      <w:pPr>
        <w:ind w:left="183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1C148D18">
      <w:start w:val="1"/>
      <w:numFmt w:val="bullet"/>
      <w:lvlText w:val="•"/>
      <w:lvlJc w:val="left"/>
      <w:pPr>
        <w:ind w:left="255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3BBAA53A">
      <w:start w:val="1"/>
      <w:numFmt w:val="bullet"/>
      <w:lvlText w:val="o"/>
      <w:lvlJc w:val="left"/>
      <w:pPr>
        <w:ind w:left="327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1ABAD5C6">
      <w:start w:val="1"/>
      <w:numFmt w:val="bullet"/>
      <w:lvlText w:val="▪"/>
      <w:lvlJc w:val="left"/>
      <w:pPr>
        <w:ind w:left="399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AABA4188">
      <w:start w:val="1"/>
      <w:numFmt w:val="bullet"/>
      <w:lvlText w:val="•"/>
      <w:lvlJc w:val="left"/>
      <w:pPr>
        <w:ind w:left="4716"/>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88941770">
      <w:start w:val="1"/>
      <w:numFmt w:val="bullet"/>
      <w:lvlText w:val="o"/>
      <w:lvlJc w:val="left"/>
      <w:pPr>
        <w:ind w:left="543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87FC6626">
      <w:start w:val="1"/>
      <w:numFmt w:val="bullet"/>
      <w:lvlText w:val="▪"/>
      <w:lvlJc w:val="left"/>
      <w:pPr>
        <w:ind w:left="6156"/>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05" w15:restartNumberingAfterBreak="0">
    <w:nsid w:val="2CF01E25"/>
    <w:multiLevelType w:val="hybridMultilevel"/>
    <w:tmpl w:val="3EBAF2CE"/>
    <w:lvl w:ilvl="0" w:tplc="54CEE7FC">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B42D80E">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96D6B4">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62C29C">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28E622">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FA2B98">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BA73FA">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24D012">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1C93FC">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2D6D6577"/>
    <w:multiLevelType w:val="hybridMultilevel"/>
    <w:tmpl w:val="C366D4E0"/>
    <w:lvl w:ilvl="0" w:tplc="519C2668">
      <w:start w:val="1"/>
      <w:numFmt w:val="bullet"/>
      <w:lvlText w:val="–"/>
      <w:lvlJc w:val="left"/>
      <w:pPr>
        <w:ind w:left="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5CAAD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F0B60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F240E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CCF9A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CE6E7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5E935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16994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808AC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2DC7766C"/>
    <w:multiLevelType w:val="hybridMultilevel"/>
    <w:tmpl w:val="BA7C9AE4"/>
    <w:lvl w:ilvl="0" w:tplc="AB960F12">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AC26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B4BC7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928D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D60E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9E4F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A83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72E72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56CB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2DDA509C"/>
    <w:multiLevelType w:val="hybridMultilevel"/>
    <w:tmpl w:val="8B9C44C2"/>
    <w:lvl w:ilvl="0" w:tplc="563E2508">
      <w:start w:val="1"/>
      <w:numFmt w:val="bullet"/>
      <w:lvlText w:val=""/>
      <w:lvlJc w:val="left"/>
      <w:pPr>
        <w:ind w:left="37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2B6422C8">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C928BFDE">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61380F5C">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9D28B6DC">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A2A88B5A">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81AC01EE">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6DD4C314">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87AC4508">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09" w15:restartNumberingAfterBreak="0">
    <w:nsid w:val="2E28785C"/>
    <w:multiLevelType w:val="hybridMultilevel"/>
    <w:tmpl w:val="758020BC"/>
    <w:lvl w:ilvl="0" w:tplc="27F43B58">
      <w:start w:val="1"/>
      <w:numFmt w:val="bullet"/>
      <w:lvlText w:val=""/>
      <w:lvlJc w:val="left"/>
      <w:pPr>
        <w:ind w:left="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FB0F288">
      <w:start w:val="1"/>
      <w:numFmt w:val="bullet"/>
      <w:lvlText w:val="o"/>
      <w:lvlJc w:val="left"/>
      <w:pPr>
        <w:ind w:left="1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A01350">
      <w:start w:val="1"/>
      <w:numFmt w:val="bullet"/>
      <w:lvlText w:val="▪"/>
      <w:lvlJc w:val="left"/>
      <w:pPr>
        <w:ind w:left="1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826258">
      <w:start w:val="1"/>
      <w:numFmt w:val="bullet"/>
      <w:lvlText w:val="•"/>
      <w:lvlJc w:val="left"/>
      <w:pPr>
        <w:ind w:left="2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B8D972">
      <w:start w:val="1"/>
      <w:numFmt w:val="bullet"/>
      <w:lvlText w:val="o"/>
      <w:lvlJc w:val="left"/>
      <w:pPr>
        <w:ind w:left="3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7EE492">
      <w:start w:val="1"/>
      <w:numFmt w:val="bullet"/>
      <w:lvlText w:val="▪"/>
      <w:lvlJc w:val="left"/>
      <w:pPr>
        <w:ind w:left="39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1E8958">
      <w:start w:val="1"/>
      <w:numFmt w:val="bullet"/>
      <w:lvlText w:val="•"/>
      <w:lvlJc w:val="left"/>
      <w:pPr>
        <w:ind w:left="4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4E42F4">
      <w:start w:val="1"/>
      <w:numFmt w:val="bullet"/>
      <w:lvlText w:val="o"/>
      <w:lvlJc w:val="left"/>
      <w:pPr>
        <w:ind w:left="5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02853E">
      <w:start w:val="1"/>
      <w:numFmt w:val="bullet"/>
      <w:lvlText w:val="▪"/>
      <w:lvlJc w:val="left"/>
      <w:pPr>
        <w:ind w:left="6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2E860CBD"/>
    <w:multiLevelType w:val="hybridMultilevel"/>
    <w:tmpl w:val="B94ADA6E"/>
    <w:lvl w:ilvl="0" w:tplc="2EC6D67C">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D5C79AA">
      <w:start w:val="1"/>
      <w:numFmt w:val="bullet"/>
      <w:lvlText w:val="o"/>
      <w:lvlJc w:val="left"/>
      <w:pPr>
        <w:ind w:left="1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0E77AE">
      <w:start w:val="1"/>
      <w:numFmt w:val="bullet"/>
      <w:lvlText w:val="▪"/>
      <w:lvlJc w:val="left"/>
      <w:pPr>
        <w:ind w:left="1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F803A0">
      <w:start w:val="1"/>
      <w:numFmt w:val="bullet"/>
      <w:lvlText w:val="•"/>
      <w:lvlJc w:val="left"/>
      <w:pPr>
        <w:ind w:left="2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DA8C9A">
      <w:start w:val="1"/>
      <w:numFmt w:val="bullet"/>
      <w:lvlText w:val="o"/>
      <w:lvlJc w:val="left"/>
      <w:pPr>
        <w:ind w:left="3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FA6524">
      <w:start w:val="1"/>
      <w:numFmt w:val="bullet"/>
      <w:lvlText w:val="▪"/>
      <w:lvlJc w:val="left"/>
      <w:pPr>
        <w:ind w:left="4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C88D66">
      <w:start w:val="1"/>
      <w:numFmt w:val="bullet"/>
      <w:lvlText w:val="•"/>
      <w:lvlJc w:val="left"/>
      <w:pPr>
        <w:ind w:left="4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BC51C6">
      <w:start w:val="1"/>
      <w:numFmt w:val="bullet"/>
      <w:lvlText w:val="o"/>
      <w:lvlJc w:val="left"/>
      <w:pPr>
        <w:ind w:left="5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160192">
      <w:start w:val="1"/>
      <w:numFmt w:val="bullet"/>
      <w:lvlText w:val="▪"/>
      <w:lvlJc w:val="left"/>
      <w:pPr>
        <w:ind w:left="6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2F9A638A"/>
    <w:multiLevelType w:val="hybridMultilevel"/>
    <w:tmpl w:val="E2988A1A"/>
    <w:lvl w:ilvl="0" w:tplc="87B46A30">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DFEEBD2">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F843C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96F03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CCD62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78E084">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B4823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EA8A4">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EF2E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2FA100A6"/>
    <w:multiLevelType w:val="hybridMultilevel"/>
    <w:tmpl w:val="0636A78A"/>
    <w:lvl w:ilvl="0" w:tplc="C8F28BA2">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7F870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EA64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9C60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8632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024C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A0C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66BE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7290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303E7EAE"/>
    <w:multiLevelType w:val="hybridMultilevel"/>
    <w:tmpl w:val="4B5097E4"/>
    <w:lvl w:ilvl="0" w:tplc="8326B304">
      <w:start w:val="1"/>
      <w:numFmt w:val="bullet"/>
      <w:lvlText w:val="–"/>
      <w:lvlJc w:val="left"/>
      <w:pPr>
        <w:ind w:left="10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415CEEB6">
      <w:start w:val="1"/>
      <w:numFmt w:val="bullet"/>
      <w:lvlText w:val="o"/>
      <w:lvlJc w:val="left"/>
      <w:pPr>
        <w:ind w:left="143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69AAF7C4">
      <w:start w:val="1"/>
      <w:numFmt w:val="bullet"/>
      <w:lvlText w:val="▪"/>
      <w:lvlJc w:val="left"/>
      <w:pPr>
        <w:ind w:left="215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D38AF7AC">
      <w:start w:val="1"/>
      <w:numFmt w:val="bullet"/>
      <w:lvlText w:val="•"/>
      <w:lvlJc w:val="left"/>
      <w:pPr>
        <w:ind w:left="287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0694E02E">
      <w:start w:val="1"/>
      <w:numFmt w:val="bullet"/>
      <w:lvlText w:val="o"/>
      <w:lvlJc w:val="left"/>
      <w:pPr>
        <w:ind w:left="359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C2C6B1B8">
      <w:start w:val="1"/>
      <w:numFmt w:val="bullet"/>
      <w:lvlText w:val="▪"/>
      <w:lvlJc w:val="left"/>
      <w:pPr>
        <w:ind w:left="431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5010C5E6">
      <w:start w:val="1"/>
      <w:numFmt w:val="bullet"/>
      <w:lvlText w:val="•"/>
      <w:lvlJc w:val="left"/>
      <w:pPr>
        <w:ind w:left="503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C2EA326E">
      <w:start w:val="1"/>
      <w:numFmt w:val="bullet"/>
      <w:lvlText w:val="o"/>
      <w:lvlJc w:val="left"/>
      <w:pPr>
        <w:ind w:left="575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1A801B5A">
      <w:start w:val="1"/>
      <w:numFmt w:val="bullet"/>
      <w:lvlText w:val="▪"/>
      <w:lvlJc w:val="left"/>
      <w:pPr>
        <w:ind w:left="647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14" w15:restartNumberingAfterBreak="0">
    <w:nsid w:val="307A0421"/>
    <w:multiLevelType w:val="hybridMultilevel"/>
    <w:tmpl w:val="1F124580"/>
    <w:lvl w:ilvl="0" w:tplc="AE2C677C">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6E9C2">
      <w:start w:val="1"/>
      <w:numFmt w:val="bullet"/>
      <w:lvlText w:val="o"/>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8F4B2">
      <w:start w:val="1"/>
      <w:numFmt w:val="bullet"/>
      <w:lvlText w:val="▪"/>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8C46E">
      <w:start w:val="1"/>
      <w:numFmt w:val="bullet"/>
      <w:lvlText w:val="•"/>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C8988">
      <w:start w:val="1"/>
      <w:numFmt w:val="bullet"/>
      <w:lvlText w:val="o"/>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2EDC2E">
      <w:start w:val="1"/>
      <w:numFmt w:val="bullet"/>
      <w:lvlText w:val="▪"/>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2D34A">
      <w:start w:val="1"/>
      <w:numFmt w:val="bullet"/>
      <w:lvlText w:val="•"/>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43220">
      <w:start w:val="1"/>
      <w:numFmt w:val="bullet"/>
      <w:lvlText w:val="o"/>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6177A">
      <w:start w:val="1"/>
      <w:numFmt w:val="bullet"/>
      <w:lvlText w:val="▪"/>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30AD06F3"/>
    <w:multiLevelType w:val="hybridMultilevel"/>
    <w:tmpl w:val="A43C2EE6"/>
    <w:lvl w:ilvl="0" w:tplc="8A10259A">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444931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3CC7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0A21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8A76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B25A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F2DF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E46C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8498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318D2AE3"/>
    <w:multiLevelType w:val="hybridMultilevel"/>
    <w:tmpl w:val="262A97B4"/>
    <w:lvl w:ilvl="0" w:tplc="66FEB946">
      <w:start w:val="1"/>
      <w:numFmt w:val="bullet"/>
      <w:lvlText w:val="–"/>
      <w:lvlJc w:val="left"/>
      <w:pPr>
        <w:ind w:left="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AEA62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F4296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50573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B0115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122BF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C07C7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E47F9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26BDC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31CB7F5C"/>
    <w:multiLevelType w:val="hybridMultilevel"/>
    <w:tmpl w:val="9A588C06"/>
    <w:lvl w:ilvl="0" w:tplc="2904E63C">
      <w:start w:val="1"/>
      <w:numFmt w:val="bullet"/>
      <w:lvlText w:val=""/>
      <w:lvlJc w:val="left"/>
      <w:pPr>
        <w:ind w:left="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A58C7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CCE6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D6E2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9046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FC53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FE15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5AA39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8899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32065B7E"/>
    <w:multiLevelType w:val="hybridMultilevel"/>
    <w:tmpl w:val="75F24D0E"/>
    <w:lvl w:ilvl="0" w:tplc="8B9A35F0">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866938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3853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BA14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58457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242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8053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E491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F20FD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3238495D"/>
    <w:multiLevelType w:val="hybridMultilevel"/>
    <w:tmpl w:val="6C92769A"/>
    <w:lvl w:ilvl="0" w:tplc="7BE80DC6">
      <w:start w:val="1"/>
      <w:numFmt w:val="upperLetter"/>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FA8A9A">
      <w:start w:val="1"/>
      <w:numFmt w:val="lowerLetter"/>
      <w:lvlText w:val="%2"/>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CA88C">
      <w:start w:val="1"/>
      <w:numFmt w:val="lowerRoman"/>
      <w:lvlText w:val="%3"/>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83C64">
      <w:start w:val="1"/>
      <w:numFmt w:val="decimal"/>
      <w:lvlText w:val="%4"/>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6CC32">
      <w:start w:val="1"/>
      <w:numFmt w:val="lowerLetter"/>
      <w:lvlText w:val="%5"/>
      <w:lvlJc w:val="left"/>
      <w:pPr>
        <w:ind w:left="3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6CC94">
      <w:start w:val="1"/>
      <w:numFmt w:val="lowerRoman"/>
      <w:lvlText w:val="%6"/>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233C8">
      <w:start w:val="1"/>
      <w:numFmt w:val="decimal"/>
      <w:lvlText w:val="%7"/>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A0CAA">
      <w:start w:val="1"/>
      <w:numFmt w:val="lowerLetter"/>
      <w:lvlText w:val="%8"/>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BC727C">
      <w:start w:val="1"/>
      <w:numFmt w:val="lowerRoman"/>
      <w:lvlText w:val="%9"/>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327B42E2"/>
    <w:multiLevelType w:val="hybridMultilevel"/>
    <w:tmpl w:val="303E06DA"/>
    <w:lvl w:ilvl="0" w:tplc="428E9E46">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62710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06512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16988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F6C59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D2C6D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8891D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CE9E4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569FE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338364C3"/>
    <w:multiLevelType w:val="hybridMultilevel"/>
    <w:tmpl w:val="96D026AC"/>
    <w:lvl w:ilvl="0" w:tplc="1888825E">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CFA5A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1864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B46F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A03C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929D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42618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680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DCE1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33A744C4"/>
    <w:multiLevelType w:val="hybridMultilevel"/>
    <w:tmpl w:val="9E8045E0"/>
    <w:lvl w:ilvl="0" w:tplc="0710708A">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52C7B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8CA68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CEFD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5E11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727E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165E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5631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722F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33E64AE4"/>
    <w:multiLevelType w:val="hybridMultilevel"/>
    <w:tmpl w:val="C4E2C292"/>
    <w:lvl w:ilvl="0" w:tplc="D35E4848">
      <w:start w:val="1"/>
      <w:numFmt w:val="bullet"/>
      <w:lvlText w:val=""/>
      <w:lvlJc w:val="left"/>
      <w:pPr>
        <w:ind w:left="66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40402770">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7FA8EC60">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B6A8BFA2">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3D02D68E">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844AA1BC">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369EA216">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A84609FC">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6846DA00">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24" w15:restartNumberingAfterBreak="0">
    <w:nsid w:val="34820CDB"/>
    <w:multiLevelType w:val="hybridMultilevel"/>
    <w:tmpl w:val="9CDAE4EE"/>
    <w:lvl w:ilvl="0" w:tplc="1EC4D066">
      <w:start w:val="1"/>
      <w:numFmt w:val="bullet"/>
      <w:lvlText w:val=""/>
      <w:lvlJc w:val="left"/>
      <w:pPr>
        <w:ind w:left="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D4A7ACC">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3CE14C">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985EEC">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BE8A74">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DAF564">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6AEECA">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81BE6">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00AAFC">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35442052"/>
    <w:multiLevelType w:val="hybridMultilevel"/>
    <w:tmpl w:val="5E263098"/>
    <w:lvl w:ilvl="0" w:tplc="8034BBF8">
      <w:start w:val="1"/>
      <w:numFmt w:val="bullet"/>
      <w:lvlText w:val=""/>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9C09D3C">
      <w:start w:val="1"/>
      <w:numFmt w:val="bullet"/>
      <w:lvlText w:val="o"/>
      <w:lvlJc w:val="left"/>
      <w:pPr>
        <w:ind w:left="1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4AC892">
      <w:start w:val="1"/>
      <w:numFmt w:val="bullet"/>
      <w:lvlText w:val="▪"/>
      <w:lvlJc w:val="left"/>
      <w:pPr>
        <w:ind w:left="1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10C114">
      <w:start w:val="1"/>
      <w:numFmt w:val="bullet"/>
      <w:lvlText w:val="•"/>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78B434">
      <w:start w:val="1"/>
      <w:numFmt w:val="bullet"/>
      <w:lvlText w:val="o"/>
      <w:lvlJc w:val="left"/>
      <w:pPr>
        <w:ind w:left="3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740A22">
      <w:start w:val="1"/>
      <w:numFmt w:val="bullet"/>
      <w:lvlText w:val="▪"/>
      <w:lvlJc w:val="left"/>
      <w:pPr>
        <w:ind w:left="4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A2EFA8">
      <w:start w:val="1"/>
      <w:numFmt w:val="bullet"/>
      <w:lvlText w:val="•"/>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AE7F8E">
      <w:start w:val="1"/>
      <w:numFmt w:val="bullet"/>
      <w:lvlText w:val="o"/>
      <w:lvlJc w:val="left"/>
      <w:pPr>
        <w:ind w:left="5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C2E49A">
      <w:start w:val="1"/>
      <w:numFmt w:val="bullet"/>
      <w:lvlText w:val="▪"/>
      <w:lvlJc w:val="left"/>
      <w:pPr>
        <w:ind w:left="6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35721F07"/>
    <w:multiLevelType w:val="hybridMultilevel"/>
    <w:tmpl w:val="0B2C114A"/>
    <w:lvl w:ilvl="0" w:tplc="A62A16B2">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DE041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E2DB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C284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AA82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48BB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8A65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802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5CB3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35E84A26"/>
    <w:multiLevelType w:val="hybridMultilevel"/>
    <w:tmpl w:val="C0E49238"/>
    <w:lvl w:ilvl="0" w:tplc="1BA4DD98">
      <w:start w:val="1"/>
      <w:numFmt w:val="bullet"/>
      <w:lvlText w:val=""/>
      <w:lvlJc w:val="left"/>
      <w:pPr>
        <w:ind w:left="12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A34FB78">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D6F7FE">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98A31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0CD956">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867DD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021222">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6A7AA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24E5C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35FB1801"/>
    <w:multiLevelType w:val="hybridMultilevel"/>
    <w:tmpl w:val="468A6A5E"/>
    <w:lvl w:ilvl="0" w:tplc="13B09FA8">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47A24E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92EF1A">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C68FC2">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8E87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2CC25C">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6C7222">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5EF278">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FADDB6">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36506097"/>
    <w:multiLevelType w:val="hybridMultilevel"/>
    <w:tmpl w:val="A9CEDF9C"/>
    <w:lvl w:ilvl="0" w:tplc="1C6A96C4">
      <w:start w:val="1"/>
      <w:numFmt w:val="bullet"/>
      <w:lvlText w:val="–"/>
      <w:lvlJc w:val="left"/>
      <w:pPr>
        <w:ind w:left="13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506A5C1C">
      <w:start w:val="1"/>
      <w:numFmt w:val="bullet"/>
      <w:lvlText w:val="o"/>
      <w:lvlJc w:val="left"/>
      <w:pPr>
        <w:ind w:left="180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3B601DA4">
      <w:start w:val="1"/>
      <w:numFmt w:val="bullet"/>
      <w:lvlText w:val="▪"/>
      <w:lvlJc w:val="left"/>
      <w:pPr>
        <w:ind w:left="252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7C205A18">
      <w:start w:val="1"/>
      <w:numFmt w:val="bullet"/>
      <w:lvlText w:val="•"/>
      <w:lvlJc w:val="left"/>
      <w:pPr>
        <w:ind w:left="324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AFFA9BCE">
      <w:start w:val="1"/>
      <w:numFmt w:val="bullet"/>
      <w:lvlText w:val="o"/>
      <w:lvlJc w:val="left"/>
      <w:pPr>
        <w:ind w:left="396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C8ACEAD6">
      <w:start w:val="1"/>
      <w:numFmt w:val="bullet"/>
      <w:lvlText w:val="▪"/>
      <w:lvlJc w:val="left"/>
      <w:pPr>
        <w:ind w:left="468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CA4094F2">
      <w:start w:val="1"/>
      <w:numFmt w:val="bullet"/>
      <w:lvlText w:val="•"/>
      <w:lvlJc w:val="left"/>
      <w:pPr>
        <w:ind w:left="540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9D66DE62">
      <w:start w:val="1"/>
      <w:numFmt w:val="bullet"/>
      <w:lvlText w:val="o"/>
      <w:lvlJc w:val="left"/>
      <w:pPr>
        <w:ind w:left="612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1B8DBAC">
      <w:start w:val="1"/>
      <w:numFmt w:val="bullet"/>
      <w:lvlText w:val="▪"/>
      <w:lvlJc w:val="left"/>
      <w:pPr>
        <w:ind w:left="684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30" w15:restartNumberingAfterBreak="0">
    <w:nsid w:val="368F4496"/>
    <w:multiLevelType w:val="hybridMultilevel"/>
    <w:tmpl w:val="E6B8C3B8"/>
    <w:lvl w:ilvl="0" w:tplc="E3EA1860">
      <w:start w:val="1"/>
      <w:numFmt w:val="upperRoman"/>
      <w:lvlText w:val="%1."/>
      <w:lvlJc w:val="left"/>
      <w:pPr>
        <w:ind w:left="13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6CDA8E">
      <w:start w:val="1"/>
      <w:numFmt w:val="lowerLetter"/>
      <w:lvlText w:val="%2"/>
      <w:lvlJc w:val="left"/>
      <w:pPr>
        <w:ind w:left="1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DA58C2">
      <w:start w:val="1"/>
      <w:numFmt w:val="lowerRoman"/>
      <w:lvlText w:val="%3"/>
      <w:lvlJc w:val="left"/>
      <w:pPr>
        <w:ind w:left="2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229750">
      <w:start w:val="1"/>
      <w:numFmt w:val="decimal"/>
      <w:lvlText w:val="%4"/>
      <w:lvlJc w:val="left"/>
      <w:pPr>
        <w:ind w:left="2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BA5CB0">
      <w:start w:val="1"/>
      <w:numFmt w:val="lowerLetter"/>
      <w:lvlText w:val="%5"/>
      <w:lvlJc w:val="left"/>
      <w:pPr>
        <w:ind w:left="3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28782A">
      <w:start w:val="1"/>
      <w:numFmt w:val="lowerRoman"/>
      <w:lvlText w:val="%6"/>
      <w:lvlJc w:val="left"/>
      <w:pPr>
        <w:ind w:left="4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2A1C02">
      <w:start w:val="1"/>
      <w:numFmt w:val="decimal"/>
      <w:lvlText w:val="%7"/>
      <w:lvlJc w:val="left"/>
      <w:pPr>
        <w:ind w:left="51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FE3986">
      <w:start w:val="1"/>
      <w:numFmt w:val="lowerLetter"/>
      <w:lvlText w:val="%8"/>
      <w:lvlJc w:val="left"/>
      <w:pPr>
        <w:ind w:left="58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BE6D36">
      <w:start w:val="1"/>
      <w:numFmt w:val="lowerRoman"/>
      <w:lvlText w:val="%9"/>
      <w:lvlJc w:val="left"/>
      <w:pPr>
        <w:ind w:left="65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36D83124"/>
    <w:multiLevelType w:val="hybridMultilevel"/>
    <w:tmpl w:val="EDA6BA26"/>
    <w:lvl w:ilvl="0" w:tplc="D752F5E2">
      <w:start w:val="1"/>
      <w:numFmt w:val="bullet"/>
      <w:lvlText w:val=""/>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BFE2F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4800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18D2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50D39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D6C3D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6605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2A7E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1468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7B0298F"/>
    <w:multiLevelType w:val="hybridMultilevel"/>
    <w:tmpl w:val="15084C58"/>
    <w:lvl w:ilvl="0" w:tplc="3076A310">
      <w:start w:val="1"/>
      <w:numFmt w:val="bullet"/>
      <w:lvlText w:val=""/>
      <w:lvlJc w:val="left"/>
      <w:pPr>
        <w:ind w:left="37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17A455FA">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C18ED7BC">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FAF04AF4">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0060A2BA">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48344BD4">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7FA6A972">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225EED6C">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F7B2F916">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33" w15:restartNumberingAfterBreak="0">
    <w:nsid w:val="37B9664D"/>
    <w:multiLevelType w:val="hybridMultilevel"/>
    <w:tmpl w:val="A8B23E8C"/>
    <w:lvl w:ilvl="0" w:tplc="049AF140">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890102E">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B26D10">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54FC7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B8536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10AF20">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8C162">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B894E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0574A">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37DC2557"/>
    <w:multiLevelType w:val="hybridMultilevel"/>
    <w:tmpl w:val="64D48222"/>
    <w:lvl w:ilvl="0" w:tplc="B39E2EF6">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578A3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46FD6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745E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DA38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0E8F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407C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7ED0C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A8A1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381B2E17"/>
    <w:multiLevelType w:val="hybridMultilevel"/>
    <w:tmpl w:val="A426F43A"/>
    <w:lvl w:ilvl="0" w:tplc="019ABBBE">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0AC0E9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6CAC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3679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5431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9EF1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8A66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C0A1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3CFB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38B40B58"/>
    <w:multiLevelType w:val="hybridMultilevel"/>
    <w:tmpl w:val="9E70A09E"/>
    <w:lvl w:ilvl="0" w:tplc="6A76BD3C">
      <w:start w:val="9"/>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521B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881A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E2D1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9C6E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02FE0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B25C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AC6E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1A97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38C64EFA"/>
    <w:multiLevelType w:val="hybridMultilevel"/>
    <w:tmpl w:val="02B2D926"/>
    <w:lvl w:ilvl="0" w:tplc="0E74F602">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BEE1DA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AA41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C2B3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6EA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40E9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C8F4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246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703D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38FD00BB"/>
    <w:multiLevelType w:val="hybridMultilevel"/>
    <w:tmpl w:val="5C663DF2"/>
    <w:lvl w:ilvl="0" w:tplc="BC941FE6">
      <w:start w:val="1"/>
      <w:numFmt w:val="bullet"/>
      <w:lvlText w:val="-"/>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8B7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26F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9A3C6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A04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6C5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433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AAFD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F88F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39093B0D"/>
    <w:multiLevelType w:val="hybridMultilevel"/>
    <w:tmpl w:val="3A9CF540"/>
    <w:lvl w:ilvl="0" w:tplc="3BEEA638">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A8314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247E0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90BD3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60FEC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30AB8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D400D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E8FE5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02BD5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3A4C2606"/>
    <w:multiLevelType w:val="hybridMultilevel"/>
    <w:tmpl w:val="B5808594"/>
    <w:lvl w:ilvl="0" w:tplc="1444F6B2">
      <w:start w:val="1"/>
      <w:numFmt w:val="bullet"/>
      <w:lvlText w:val=""/>
      <w:lvlJc w:val="left"/>
      <w:pPr>
        <w:ind w:left="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2B6B380">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5AD90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DC732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AC767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ECE3D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826BC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FEF5D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D8A38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3AF5798E"/>
    <w:multiLevelType w:val="hybridMultilevel"/>
    <w:tmpl w:val="22B4CD9C"/>
    <w:lvl w:ilvl="0" w:tplc="52E0C35A">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9BC9BEE">
      <w:start w:val="1"/>
      <w:numFmt w:val="bullet"/>
      <w:lvlText w:val="o"/>
      <w:lvlJc w:val="left"/>
      <w:pPr>
        <w:ind w:left="1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2CCEC8">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BCBA14">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FA5D70">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FE796A">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2EBCF6">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98AB30">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58C710">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3B6F5DD5"/>
    <w:multiLevelType w:val="hybridMultilevel"/>
    <w:tmpl w:val="EA6E2DBE"/>
    <w:lvl w:ilvl="0" w:tplc="2A7C43DA">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B8FF3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CC7A3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C0413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B2272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00FA5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CECEF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46E51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82DAD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3BE618E4"/>
    <w:multiLevelType w:val="hybridMultilevel"/>
    <w:tmpl w:val="22161324"/>
    <w:lvl w:ilvl="0" w:tplc="A036B68A">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BAC8D9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8AEA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DCBF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D4E8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A8FA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F4F79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26C0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FE94C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3BFC6090"/>
    <w:multiLevelType w:val="hybridMultilevel"/>
    <w:tmpl w:val="9E2A1A48"/>
    <w:lvl w:ilvl="0" w:tplc="AE384B4E">
      <w:start w:val="1"/>
      <w:numFmt w:val="bullet"/>
      <w:lvlText w:val="–"/>
      <w:lvlJc w:val="left"/>
      <w:pPr>
        <w:ind w:left="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228A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760C2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AA3A4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D4176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DA3F2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2A8C3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ECE6E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F8544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3C402457"/>
    <w:multiLevelType w:val="hybridMultilevel"/>
    <w:tmpl w:val="87761FB4"/>
    <w:lvl w:ilvl="0" w:tplc="8328378A">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35CB6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180E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6C75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564B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B081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040A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945A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E2AA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3C62459C"/>
    <w:multiLevelType w:val="hybridMultilevel"/>
    <w:tmpl w:val="68FACBEA"/>
    <w:lvl w:ilvl="0" w:tplc="5E380740">
      <w:start w:val="1"/>
      <w:numFmt w:val="bullet"/>
      <w:lvlText w:val=""/>
      <w:lvlJc w:val="left"/>
      <w:pPr>
        <w:ind w:left="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18CA474">
      <w:start w:val="1"/>
      <w:numFmt w:val="bullet"/>
      <w:lvlText w:val="o"/>
      <w:lvlJc w:val="left"/>
      <w:pPr>
        <w:ind w:left="1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80CBF6">
      <w:start w:val="1"/>
      <w:numFmt w:val="bullet"/>
      <w:lvlText w:val="▪"/>
      <w:lvlJc w:val="left"/>
      <w:pPr>
        <w:ind w:left="18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6438F8">
      <w:start w:val="1"/>
      <w:numFmt w:val="bullet"/>
      <w:lvlText w:val="•"/>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78184A">
      <w:start w:val="1"/>
      <w:numFmt w:val="bullet"/>
      <w:lvlText w:val="o"/>
      <w:lvlJc w:val="left"/>
      <w:pPr>
        <w:ind w:left="3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FA688E">
      <w:start w:val="1"/>
      <w:numFmt w:val="bullet"/>
      <w:lvlText w:val="▪"/>
      <w:lvlJc w:val="left"/>
      <w:pPr>
        <w:ind w:left="40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D61634">
      <w:start w:val="1"/>
      <w:numFmt w:val="bullet"/>
      <w:lvlText w:val="•"/>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42CF60">
      <w:start w:val="1"/>
      <w:numFmt w:val="bullet"/>
      <w:lvlText w:val="o"/>
      <w:lvlJc w:val="left"/>
      <w:pPr>
        <w:ind w:left="5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E6753C">
      <w:start w:val="1"/>
      <w:numFmt w:val="bullet"/>
      <w:lvlText w:val="▪"/>
      <w:lvlJc w:val="left"/>
      <w:pPr>
        <w:ind w:left="6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3C8C1122"/>
    <w:multiLevelType w:val="hybridMultilevel"/>
    <w:tmpl w:val="00A632BC"/>
    <w:lvl w:ilvl="0" w:tplc="B40CA0E8">
      <w:start w:val="1"/>
      <w:numFmt w:val="bullet"/>
      <w:lvlText w:val=""/>
      <w:lvlJc w:val="left"/>
      <w:pPr>
        <w:ind w:left="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B286C5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CAD1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3202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F47A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E4B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EA60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1EBC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1EA1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3C960E20"/>
    <w:multiLevelType w:val="hybridMultilevel"/>
    <w:tmpl w:val="1A2E9D4A"/>
    <w:lvl w:ilvl="0" w:tplc="97F29882">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DA27F54">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204306">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5025B8">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76E596">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C48AF8">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D20176">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1E9836">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EEFABC">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CF12528"/>
    <w:multiLevelType w:val="hybridMultilevel"/>
    <w:tmpl w:val="7598DB68"/>
    <w:lvl w:ilvl="0" w:tplc="C8DC1B6C">
      <w:start w:val="1"/>
      <w:numFmt w:val="bullet"/>
      <w:lvlText w:val=""/>
      <w:lvlJc w:val="left"/>
      <w:pPr>
        <w:ind w:left="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4DED036">
      <w:start w:val="1"/>
      <w:numFmt w:val="bullet"/>
      <w:lvlText w:val="o"/>
      <w:lvlJc w:val="left"/>
      <w:pPr>
        <w:ind w:left="1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0E54F4">
      <w:start w:val="1"/>
      <w:numFmt w:val="bullet"/>
      <w:lvlText w:val="▪"/>
      <w:lvlJc w:val="left"/>
      <w:pPr>
        <w:ind w:left="1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AC69A8">
      <w:start w:val="1"/>
      <w:numFmt w:val="bullet"/>
      <w:lvlText w:val="•"/>
      <w:lvlJc w:val="left"/>
      <w:pPr>
        <w:ind w:left="2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0AC72E">
      <w:start w:val="1"/>
      <w:numFmt w:val="bullet"/>
      <w:lvlText w:val="o"/>
      <w:lvlJc w:val="left"/>
      <w:pPr>
        <w:ind w:left="3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C081F4">
      <w:start w:val="1"/>
      <w:numFmt w:val="bullet"/>
      <w:lvlText w:val="▪"/>
      <w:lvlJc w:val="left"/>
      <w:pPr>
        <w:ind w:left="4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FEA8BE">
      <w:start w:val="1"/>
      <w:numFmt w:val="bullet"/>
      <w:lvlText w:val="•"/>
      <w:lvlJc w:val="left"/>
      <w:pPr>
        <w:ind w:left="4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8ECFD0">
      <w:start w:val="1"/>
      <w:numFmt w:val="bullet"/>
      <w:lvlText w:val="o"/>
      <w:lvlJc w:val="left"/>
      <w:pPr>
        <w:ind w:left="5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CE1826">
      <w:start w:val="1"/>
      <w:numFmt w:val="bullet"/>
      <w:lvlText w:val="▪"/>
      <w:lvlJc w:val="left"/>
      <w:pPr>
        <w:ind w:left="6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D052E46"/>
    <w:multiLevelType w:val="hybridMultilevel"/>
    <w:tmpl w:val="00227C9E"/>
    <w:lvl w:ilvl="0" w:tplc="18EA0A9C">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7F0F7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10E3E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6200D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A04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A0E09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2A0A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8CE78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EA71A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3D6F11DC"/>
    <w:multiLevelType w:val="hybridMultilevel"/>
    <w:tmpl w:val="C1AED518"/>
    <w:lvl w:ilvl="0" w:tplc="70BA3228">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CEA71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50DAF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6838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00FC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B0E6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6628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26C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ACD9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3DA7744A"/>
    <w:multiLevelType w:val="hybridMultilevel"/>
    <w:tmpl w:val="3C141A6C"/>
    <w:lvl w:ilvl="0" w:tplc="FFC61990">
      <w:start w:val="1"/>
      <w:numFmt w:val="bullet"/>
      <w:lvlText w:val="–"/>
      <w:lvlJc w:val="left"/>
      <w:pPr>
        <w:ind w:left="10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10E2EDF8">
      <w:start w:val="1"/>
      <w:numFmt w:val="bullet"/>
      <w:lvlText w:val="o"/>
      <w:lvlJc w:val="left"/>
      <w:pPr>
        <w:ind w:left="144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D0B4347E">
      <w:start w:val="1"/>
      <w:numFmt w:val="bullet"/>
      <w:lvlText w:val="▪"/>
      <w:lvlJc w:val="left"/>
      <w:pPr>
        <w:ind w:left="216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2A7C5E58">
      <w:start w:val="1"/>
      <w:numFmt w:val="bullet"/>
      <w:lvlText w:val="•"/>
      <w:lvlJc w:val="left"/>
      <w:pPr>
        <w:ind w:left="288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E23CA684">
      <w:start w:val="1"/>
      <w:numFmt w:val="bullet"/>
      <w:lvlText w:val="o"/>
      <w:lvlJc w:val="left"/>
      <w:pPr>
        <w:ind w:left="360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8268E1A">
      <w:start w:val="1"/>
      <w:numFmt w:val="bullet"/>
      <w:lvlText w:val="▪"/>
      <w:lvlJc w:val="left"/>
      <w:pPr>
        <w:ind w:left="432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F99EC7EE">
      <w:start w:val="1"/>
      <w:numFmt w:val="bullet"/>
      <w:lvlText w:val="•"/>
      <w:lvlJc w:val="left"/>
      <w:pPr>
        <w:ind w:left="504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A26A614E">
      <w:start w:val="1"/>
      <w:numFmt w:val="bullet"/>
      <w:lvlText w:val="o"/>
      <w:lvlJc w:val="left"/>
      <w:pPr>
        <w:ind w:left="576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74708598">
      <w:start w:val="1"/>
      <w:numFmt w:val="bullet"/>
      <w:lvlText w:val="▪"/>
      <w:lvlJc w:val="left"/>
      <w:pPr>
        <w:ind w:left="6481"/>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53" w15:restartNumberingAfterBreak="0">
    <w:nsid w:val="3DAC28E0"/>
    <w:multiLevelType w:val="hybridMultilevel"/>
    <w:tmpl w:val="8AE862AA"/>
    <w:lvl w:ilvl="0" w:tplc="69F2C278">
      <w:start w:val="1"/>
      <w:numFmt w:val="bullet"/>
      <w:lvlText w:val="–"/>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EC52D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06F4C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68732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F2AA0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66ECA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44986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20587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849E0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3EE04572"/>
    <w:multiLevelType w:val="hybridMultilevel"/>
    <w:tmpl w:val="D37CDFCE"/>
    <w:lvl w:ilvl="0" w:tplc="8D905B5E">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21EC98E">
      <w:start w:val="1"/>
      <w:numFmt w:val="bullet"/>
      <w:lvlText w:val="o"/>
      <w:lvlJc w:val="left"/>
      <w:pPr>
        <w:ind w:left="1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647ED6">
      <w:start w:val="1"/>
      <w:numFmt w:val="bullet"/>
      <w:lvlText w:val="▪"/>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FC04F0">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06C376">
      <w:start w:val="1"/>
      <w:numFmt w:val="bullet"/>
      <w:lvlText w:val="o"/>
      <w:lvlJc w:val="left"/>
      <w:pPr>
        <w:ind w:left="3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9A893A">
      <w:start w:val="1"/>
      <w:numFmt w:val="bullet"/>
      <w:lvlText w:val="▪"/>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90E6F2">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72732E">
      <w:start w:val="1"/>
      <w:numFmt w:val="bullet"/>
      <w:lvlText w:val="o"/>
      <w:lvlJc w:val="left"/>
      <w:pPr>
        <w:ind w:left="5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547D06">
      <w:start w:val="1"/>
      <w:numFmt w:val="bullet"/>
      <w:lvlText w:val="▪"/>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3F4456E6"/>
    <w:multiLevelType w:val="hybridMultilevel"/>
    <w:tmpl w:val="1F2AFC04"/>
    <w:lvl w:ilvl="0" w:tplc="CDCCCB76">
      <w:start w:val="1"/>
      <w:numFmt w:val="upperRoman"/>
      <w:lvlText w:val="%1."/>
      <w:lvlJc w:val="left"/>
      <w:pPr>
        <w:ind w:left="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6AC38E">
      <w:start w:val="1"/>
      <w:numFmt w:val="lowerLetter"/>
      <w:lvlText w:val="%2"/>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C689B8">
      <w:start w:val="1"/>
      <w:numFmt w:val="lowerRoman"/>
      <w:lvlText w:val="%3"/>
      <w:lvlJc w:val="left"/>
      <w:pPr>
        <w:ind w:left="1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E8486A">
      <w:start w:val="1"/>
      <w:numFmt w:val="decimal"/>
      <w:lvlText w:val="%4"/>
      <w:lvlJc w:val="left"/>
      <w:pPr>
        <w:ind w:left="2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38A234">
      <w:start w:val="1"/>
      <w:numFmt w:val="lowerLetter"/>
      <w:lvlText w:val="%5"/>
      <w:lvlJc w:val="left"/>
      <w:pPr>
        <w:ind w:left="3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0A0444">
      <w:start w:val="1"/>
      <w:numFmt w:val="lowerRoman"/>
      <w:lvlText w:val="%6"/>
      <w:lvlJc w:val="left"/>
      <w:pPr>
        <w:ind w:left="4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5A6AA8">
      <w:start w:val="1"/>
      <w:numFmt w:val="decimal"/>
      <w:lvlText w:val="%7"/>
      <w:lvlJc w:val="left"/>
      <w:pPr>
        <w:ind w:left="4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A437FE">
      <w:start w:val="1"/>
      <w:numFmt w:val="lowerLetter"/>
      <w:lvlText w:val="%8"/>
      <w:lvlJc w:val="left"/>
      <w:pPr>
        <w:ind w:left="5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AA9E56">
      <w:start w:val="1"/>
      <w:numFmt w:val="lowerRoman"/>
      <w:lvlText w:val="%9"/>
      <w:lvlJc w:val="left"/>
      <w:pPr>
        <w:ind w:left="6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3F5D04D5"/>
    <w:multiLevelType w:val="hybridMultilevel"/>
    <w:tmpl w:val="3F7827E0"/>
    <w:lvl w:ilvl="0" w:tplc="2FEE3984">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E9E7DF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80FB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B273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22F3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4089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FE0B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878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BE3EA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40CC0EA4"/>
    <w:multiLevelType w:val="hybridMultilevel"/>
    <w:tmpl w:val="CB18EDC8"/>
    <w:lvl w:ilvl="0" w:tplc="A7004FF0">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DD6FA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2E92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0043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CA170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F20F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A007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6FE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C6E3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418A1417"/>
    <w:multiLevelType w:val="hybridMultilevel"/>
    <w:tmpl w:val="C12C5718"/>
    <w:lvl w:ilvl="0" w:tplc="8D848792">
      <w:start w:val="1"/>
      <w:numFmt w:val="bullet"/>
      <w:lvlText w:val=""/>
      <w:lvlJc w:val="left"/>
      <w:pPr>
        <w:ind w:left="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D3E4E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9A405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C227A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EC24F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420B5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DC4CF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78774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90F3E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419401E7"/>
    <w:multiLevelType w:val="hybridMultilevel"/>
    <w:tmpl w:val="34BEA6F2"/>
    <w:lvl w:ilvl="0" w:tplc="2F36AFD2">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74CDB6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A08920">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74EC2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64BF14">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3C1F2E">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1867A2">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4AE43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9C01D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41A5174E"/>
    <w:multiLevelType w:val="hybridMultilevel"/>
    <w:tmpl w:val="998C29F6"/>
    <w:lvl w:ilvl="0" w:tplc="0C36C102">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2CEC2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40BA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DC6A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B0EB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9EEB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DC5D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FA7DA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784A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41BE4C2D"/>
    <w:multiLevelType w:val="hybridMultilevel"/>
    <w:tmpl w:val="1D827EB8"/>
    <w:lvl w:ilvl="0" w:tplc="E64C93DC">
      <w:start w:val="1"/>
      <w:numFmt w:val="bullet"/>
      <w:lvlText w:val=""/>
      <w:lvlJc w:val="left"/>
      <w:pPr>
        <w:ind w:left="66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E7961C46">
      <w:start w:val="1"/>
      <w:numFmt w:val="bullet"/>
      <w:lvlText w:val="o"/>
      <w:lvlJc w:val="left"/>
      <w:pPr>
        <w:ind w:left="114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FE2EE1B2">
      <w:start w:val="1"/>
      <w:numFmt w:val="bullet"/>
      <w:lvlText w:val="▪"/>
      <w:lvlJc w:val="left"/>
      <w:pPr>
        <w:ind w:left="186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F6C0A964">
      <w:start w:val="1"/>
      <w:numFmt w:val="bullet"/>
      <w:lvlText w:val="•"/>
      <w:lvlJc w:val="left"/>
      <w:pPr>
        <w:ind w:left="2587"/>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118EF7FA">
      <w:start w:val="1"/>
      <w:numFmt w:val="bullet"/>
      <w:lvlText w:val="o"/>
      <w:lvlJc w:val="left"/>
      <w:pPr>
        <w:ind w:left="330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BD7CC408">
      <w:start w:val="1"/>
      <w:numFmt w:val="bullet"/>
      <w:lvlText w:val="▪"/>
      <w:lvlJc w:val="left"/>
      <w:pPr>
        <w:ind w:left="402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0D6C6D7E">
      <w:start w:val="1"/>
      <w:numFmt w:val="bullet"/>
      <w:lvlText w:val="•"/>
      <w:lvlJc w:val="left"/>
      <w:pPr>
        <w:ind w:left="4747"/>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19400734">
      <w:start w:val="1"/>
      <w:numFmt w:val="bullet"/>
      <w:lvlText w:val="o"/>
      <w:lvlJc w:val="left"/>
      <w:pPr>
        <w:ind w:left="546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948ADA24">
      <w:start w:val="1"/>
      <w:numFmt w:val="bullet"/>
      <w:lvlText w:val="▪"/>
      <w:lvlJc w:val="left"/>
      <w:pPr>
        <w:ind w:left="618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62" w15:restartNumberingAfterBreak="0">
    <w:nsid w:val="42131CA5"/>
    <w:multiLevelType w:val="hybridMultilevel"/>
    <w:tmpl w:val="55725F66"/>
    <w:lvl w:ilvl="0" w:tplc="5192CAA0">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E6052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76821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7CD5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0C68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B272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14E4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3EC3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F6E2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4235266E"/>
    <w:multiLevelType w:val="hybridMultilevel"/>
    <w:tmpl w:val="F2CE5DAC"/>
    <w:lvl w:ilvl="0" w:tplc="1514EBE0">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CE83698">
      <w:start w:val="1"/>
      <w:numFmt w:val="bullet"/>
      <w:lvlText w:val="o"/>
      <w:lvlJc w:val="left"/>
      <w:pPr>
        <w:ind w:left="1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C274CC">
      <w:start w:val="1"/>
      <w:numFmt w:val="bullet"/>
      <w:lvlText w:val="▪"/>
      <w:lvlJc w:val="left"/>
      <w:pPr>
        <w:ind w:left="1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7E5900">
      <w:start w:val="1"/>
      <w:numFmt w:val="bullet"/>
      <w:lvlText w:val="•"/>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4AFCDE">
      <w:start w:val="1"/>
      <w:numFmt w:val="bullet"/>
      <w:lvlText w:val="o"/>
      <w:lvlJc w:val="left"/>
      <w:pPr>
        <w:ind w:left="3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AE1400">
      <w:start w:val="1"/>
      <w:numFmt w:val="bullet"/>
      <w:lvlText w:val="▪"/>
      <w:lvlJc w:val="left"/>
      <w:pPr>
        <w:ind w:left="4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9EF15A">
      <w:start w:val="1"/>
      <w:numFmt w:val="bullet"/>
      <w:lvlText w:val="•"/>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C4986">
      <w:start w:val="1"/>
      <w:numFmt w:val="bullet"/>
      <w:lvlText w:val="o"/>
      <w:lvlJc w:val="left"/>
      <w:pPr>
        <w:ind w:left="5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80C48">
      <w:start w:val="1"/>
      <w:numFmt w:val="bullet"/>
      <w:lvlText w:val="▪"/>
      <w:lvlJc w:val="left"/>
      <w:pPr>
        <w:ind w:left="6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424C0E6C"/>
    <w:multiLevelType w:val="hybridMultilevel"/>
    <w:tmpl w:val="E30861DC"/>
    <w:lvl w:ilvl="0" w:tplc="AA6A5112">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622ED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463AC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0251A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C46F6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CC789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22B14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EE2E7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50D03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42836A73"/>
    <w:multiLevelType w:val="hybridMultilevel"/>
    <w:tmpl w:val="058E8FDC"/>
    <w:lvl w:ilvl="0" w:tplc="855EDEA8">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E6B60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B6AA8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C4526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9C398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66118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362D0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A6D1D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4AA68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42A14D36"/>
    <w:multiLevelType w:val="hybridMultilevel"/>
    <w:tmpl w:val="8B4EBE96"/>
    <w:lvl w:ilvl="0" w:tplc="0FB4B7A4">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5F448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0AC2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9AB9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0A00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FEB23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E479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46CE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666F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42B01CDF"/>
    <w:multiLevelType w:val="hybridMultilevel"/>
    <w:tmpl w:val="9AC2851E"/>
    <w:lvl w:ilvl="0" w:tplc="39D86E08">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280F28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08A8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32CE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524E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2E5DD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946A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5E4D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9A87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43154096"/>
    <w:multiLevelType w:val="hybridMultilevel"/>
    <w:tmpl w:val="16FC193A"/>
    <w:lvl w:ilvl="0" w:tplc="069E4548">
      <w:start w:val="1"/>
      <w:numFmt w:val="upperRoman"/>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A4B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823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0609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075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3CD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6E1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46C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0C4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43246E74"/>
    <w:multiLevelType w:val="hybridMultilevel"/>
    <w:tmpl w:val="40E63CF2"/>
    <w:lvl w:ilvl="0" w:tplc="8EB8A038">
      <w:start w:val="1"/>
      <w:numFmt w:val="bullet"/>
      <w:lvlText w:val="–"/>
      <w:lvlJc w:val="left"/>
      <w:pPr>
        <w:ind w:left="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D8C69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10E66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34BD2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A005A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5C467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8792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C6800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02CF6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43A5545E"/>
    <w:multiLevelType w:val="hybridMultilevel"/>
    <w:tmpl w:val="B21664AC"/>
    <w:lvl w:ilvl="0" w:tplc="B8B0B9D2">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08AA9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38B18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BA636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E8711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8EAA0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1A1EB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E273E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B04C7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43B541A4"/>
    <w:multiLevelType w:val="hybridMultilevel"/>
    <w:tmpl w:val="C5E42D66"/>
    <w:lvl w:ilvl="0" w:tplc="E6446956">
      <w:start w:val="11"/>
      <w:numFmt w:val="decimal"/>
      <w:lvlText w:val="%1."/>
      <w:lvlJc w:val="left"/>
      <w:pPr>
        <w:ind w:left="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AA77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F0E1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94BF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2A306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02EB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22C3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92BA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0636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43F95A82"/>
    <w:multiLevelType w:val="hybridMultilevel"/>
    <w:tmpl w:val="F322FF50"/>
    <w:lvl w:ilvl="0" w:tplc="5C3A8206">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49AF6B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7254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546F9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22337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29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2CD5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9296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04E3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45CF6421"/>
    <w:multiLevelType w:val="hybridMultilevel"/>
    <w:tmpl w:val="243C867A"/>
    <w:lvl w:ilvl="0" w:tplc="7360B014">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260B5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BA228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F81D8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5E8F8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62D9D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60CF0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1287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6029A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461E2FAC"/>
    <w:multiLevelType w:val="hybridMultilevel"/>
    <w:tmpl w:val="0B9A5798"/>
    <w:lvl w:ilvl="0" w:tplc="E5E41D22">
      <w:start w:val="1"/>
      <w:numFmt w:val="decimal"/>
      <w:lvlText w:val="%1."/>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2006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5CFD4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679B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0BCA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613C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A03C0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AEC6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C8809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4688234A"/>
    <w:multiLevelType w:val="hybridMultilevel"/>
    <w:tmpl w:val="0DF029DA"/>
    <w:lvl w:ilvl="0" w:tplc="D2F24DC6">
      <w:start w:val="1"/>
      <w:numFmt w:val="bullet"/>
      <w:lvlText w:val=""/>
      <w:lvlJc w:val="left"/>
      <w:pPr>
        <w:ind w:left="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1865670">
      <w:start w:val="1"/>
      <w:numFmt w:val="bullet"/>
      <w:lvlText w:val="o"/>
      <w:lvlJc w:val="left"/>
      <w:pPr>
        <w:ind w:left="1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04E63E">
      <w:start w:val="1"/>
      <w:numFmt w:val="bullet"/>
      <w:lvlText w:val="▪"/>
      <w:lvlJc w:val="left"/>
      <w:pPr>
        <w:ind w:left="1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B289B2">
      <w:start w:val="1"/>
      <w:numFmt w:val="bullet"/>
      <w:lvlText w:val="•"/>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B016FC">
      <w:start w:val="1"/>
      <w:numFmt w:val="bullet"/>
      <w:lvlText w:val="o"/>
      <w:lvlJc w:val="left"/>
      <w:pPr>
        <w:ind w:left="3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66C1A0">
      <w:start w:val="1"/>
      <w:numFmt w:val="bullet"/>
      <w:lvlText w:val="▪"/>
      <w:lvlJc w:val="left"/>
      <w:pPr>
        <w:ind w:left="3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948CEA">
      <w:start w:val="1"/>
      <w:numFmt w:val="bullet"/>
      <w:lvlText w:val="•"/>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DA4BBC">
      <w:start w:val="1"/>
      <w:numFmt w:val="bullet"/>
      <w:lvlText w:val="o"/>
      <w:lvlJc w:val="left"/>
      <w:pPr>
        <w:ind w:left="5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D2537A">
      <w:start w:val="1"/>
      <w:numFmt w:val="bullet"/>
      <w:lvlText w:val="▪"/>
      <w:lvlJc w:val="left"/>
      <w:pPr>
        <w:ind w:left="6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46C52D2C"/>
    <w:multiLevelType w:val="hybridMultilevel"/>
    <w:tmpl w:val="4E06A532"/>
    <w:lvl w:ilvl="0" w:tplc="0E46FE64">
      <w:start w:val="1"/>
      <w:numFmt w:val="bullet"/>
      <w:lvlText w:val=""/>
      <w:lvlJc w:val="left"/>
      <w:pPr>
        <w:ind w:left="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A82D7E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B84F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FE26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7A73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3646C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8AEA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880A1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6062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485E1307"/>
    <w:multiLevelType w:val="hybridMultilevel"/>
    <w:tmpl w:val="5E2C4BA4"/>
    <w:lvl w:ilvl="0" w:tplc="33F6D6A8">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FC7A3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50814A">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B23D0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62DFC8">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C20F7E">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AEB8">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FE9B3E">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38BD4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499B0084"/>
    <w:multiLevelType w:val="hybridMultilevel"/>
    <w:tmpl w:val="E75C3494"/>
    <w:lvl w:ilvl="0" w:tplc="685028B0">
      <w:start w:val="1"/>
      <w:numFmt w:val="bullet"/>
      <w:lvlText w:val=""/>
      <w:lvlJc w:val="left"/>
      <w:pPr>
        <w:ind w:left="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9E4F0BE">
      <w:start w:val="1"/>
      <w:numFmt w:val="bullet"/>
      <w:lvlText w:val="o"/>
      <w:lvlJc w:val="left"/>
      <w:pPr>
        <w:ind w:left="1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923378">
      <w:start w:val="1"/>
      <w:numFmt w:val="bullet"/>
      <w:lvlText w:val="▪"/>
      <w:lvlJc w:val="left"/>
      <w:pPr>
        <w:ind w:left="1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A6E48E">
      <w:start w:val="1"/>
      <w:numFmt w:val="bullet"/>
      <w:lvlText w:val="•"/>
      <w:lvlJc w:val="left"/>
      <w:pPr>
        <w:ind w:left="2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322FE4">
      <w:start w:val="1"/>
      <w:numFmt w:val="bullet"/>
      <w:lvlText w:val="o"/>
      <w:lvlJc w:val="left"/>
      <w:pPr>
        <w:ind w:left="3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CA78B2">
      <w:start w:val="1"/>
      <w:numFmt w:val="bullet"/>
      <w:lvlText w:val="▪"/>
      <w:lvlJc w:val="left"/>
      <w:pPr>
        <w:ind w:left="4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28C56A">
      <w:start w:val="1"/>
      <w:numFmt w:val="bullet"/>
      <w:lvlText w:val="•"/>
      <w:lvlJc w:val="left"/>
      <w:pPr>
        <w:ind w:left="4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0ED38">
      <w:start w:val="1"/>
      <w:numFmt w:val="bullet"/>
      <w:lvlText w:val="o"/>
      <w:lvlJc w:val="left"/>
      <w:pPr>
        <w:ind w:left="5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107BC6">
      <w:start w:val="1"/>
      <w:numFmt w:val="bullet"/>
      <w:lvlText w:val="▪"/>
      <w:lvlJc w:val="left"/>
      <w:pPr>
        <w:ind w:left="6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4B0675B7"/>
    <w:multiLevelType w:val="hybridMultilevel"/>
    <w:tmpl w:val="98C89550"/>
    <w:lvl w:ilvl="0" w:tplc="A6A48EB0">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A4048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F40F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FC49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B8ED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D280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06D6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4474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EE7A8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4B5F34F1"/>
    <w:multiLevelType w:val="hybridMultilevel"/>
    <w:tmpl w:val="597C5F22"/>
    <w:lvl w:ilvl="0" w:tplc="1ECE2CB0">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E901C2A">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A0D8A0">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92D9D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824568">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0057D4">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0A7DB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3AD27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3061A0">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B886BE9"/>
    <w:multiLevelType w:val="hybridMultilevel"/>
    <w:tmpl w:val="462EAA28"/>
    <w:lvl w:ilvl="0" w:tplc="6CC2CA32">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C624E4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049A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4491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6AE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A410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1A5D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F098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366F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4C1D2E50"/>
    <w:multiLevelType w:val="hybridMultilevel"/>
    <w:tmpl w:val="CF84933C"/>
    <w:lvl w:ilvl="0" w:tplc="03FEA39C">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C987FD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EE659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20C3E8">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8A7CE2">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B4E860">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A823E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82024E">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88FFD0">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4C6C04D3"/>
    <w:multiLevelType w:val="hybridMultilevel"/>
    <w:tmpl w:val="7F16F02C"/>
    <w:lvl w:ilvl="0" w:tplc="9202EA6E">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D04BE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7E179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6AC3EA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36A58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F066B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6E98D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F8D56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2A023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4CB2083C"/>
    <w:multiLevelType w:val="hybridMultilevel"/>
    <w:tmpl w:val="20C69B9C"/>
    <w:lvl w:ilvl="0" w:tplc="516874F0">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8CE2A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8CF9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34BF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D6CC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62D67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70A9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C881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5052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4D0D1EFA"/>
    <w:multiLevelType w:val="hybridMultilevel"/>
    <w:tmpl w:val="43FEE104"/>
    <w:lvl w:ilvl="0" w:tplc="FC609C42">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37A6F0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560D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7C46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D6E4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C42FE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046E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3E68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D0ED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4D4F1422"/>
    <w:multiLevelType w:val="hybridMultilevel"/>
    <w:tmpl w:val="42447720"/>
    <w:lvl w:ilvl="0" w:tplc="70B8B45E">
      <w:start w:val="1"/>
      <w:numFmt w:val="upperRoman"/>
      <w:lvlText w:val="%1."/>
      <w:lvlJc w:val="left"/>
      <w:pPr>
        <w:ind w:left="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76504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C4D1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62CF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EA3F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E8D5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6AC4B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0253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F4E4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4D6A1969"/>
    <w:multiLevelType w:val="hybridMultilevel"/>
    <w:tmpl w:val="F9107E0C"/>
    <w:lvl w:ilvl="0" w:tplc="18A8684A">
      <w:start w:val="1"/>
      <w:numFmt w:val="bullet"/>
      <w:lvlText w:val=""/>
      <w:lvlJc w:val="left"/>
      <w:pPr>
        <w:ind w:left="1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4662188">
      <w:start w:val="1"/>
      <w:numFmt w:val="bullet"/>
      <w:lvlText w:val="o"/>
      <w:lvlJc w:val="left"/>
      <w:pPr>
        <w:ind w:left="1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EA5B78">
      <w:start w:val="1"/>
      <w:numFmt w:val="bullet"/>
      <w:lvlText w:val="▪"/>
      <w:lvlJc w:val="left"/>
      <w:pPr>
        <w:ind w:left="1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9A28BE">
      <w:start w:val="1"/>
      <w:numFmt w:val="bullet"/>
      <w:lvlText w:val="•"/>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8A9B10">
      <w:start w:val="1"/>
      <w:numFmt w:val="bullet"/>
      <w:lvlText w:val="o"/>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DE3E52">
      <w:start w:val="1"/>
      <w:numFmt w:val="bullet"/>
      <w:lvlText w:val="▪"/>
      <w:lvlJc w:val="left"/>
      <w:pPr>
        <w:ind w:left="3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4CB8A6">
      <w:start w:val="1"/>
      <w:numFmt w:val="bullet"/>
      <w:lvlText w:val="•"/>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64E434">
      <w:start w:val="1"/>
      <w:numFmt w:val="bullet"/>
      <w:lvlText w:val="o"/>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4E9A0">
      <w:start w:val="1"/>
      <w:numFmt w:val="bullet"/>
      <w:lvlText w:val="▪"/>
      <w:lvlJc w:val="left"/>
      <w:pPr>
        <w:ind w:left="6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DFA2B82"/>
    <w:multiLevelType w:val="hybridMultilevel"/>
    <w:tmpl w:val="BE9878CE"/>
    <w:lvl w:ilvl="0" w:tplc="D826C93E">
      <w:start w:val="1"/>
      <w:numFmt w:val="bullet"/>
      <w:lvlText w:val="-"/>
      <w:lvlJc w:val="left"/>
      <w:pPr>
        <w:ind w:left="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4CBF6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16D45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3C66A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C8B84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EA4DB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AC6FA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4CE15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3A17D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4E3640FD"/>
    <w:multiLevelType w:val="hybridMultilevel"/>
    <w:tmpl w:val="C8248186"/>
    <w:lvl w:ilvl="0" w:tplc="75281020">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7024454">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7E1A86">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846024">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A1BE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E87D8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96DB74">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323C44">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CA734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E630017"/>
    <w:multiLevelType w:val="hybridMultilevel"/>
    <w:tmpl w:val="5E9AC226"/>
    <w:lvl w:ilvl="0" w:tplc="CF92941E">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AFED51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DE86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20A1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5263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45E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94D6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217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18C30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4F187E91"/>
    <w:multiLevelType w:val="hybridMultilevel"/>
    <w:tmpl w:val="CE9CC8C0"/>
    <w:lvl w:ilvl="0" w:tplc="0C4AD896">
      <w:start w:val="1"/>
      <w:numFmt w:val="upperRoman"/>
      <w:lvlText w:val="%1."/>
      <w:lvlJc w:val="left"/>
      <w:pPr>
        <w:ind w:left="1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64867A">
      <w:start w:val="1"/>
      <w:numFmt w:val="lowerLetter"/>
      <w:lvlText w:val="%2"/>
      <w:lvlJc w:val="left"/>
      <w:pPr>
        <w:ind w:left="1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678F0">
      <w:start w:val="1"/>
      <w:numFmt w:val="lowerRoman"/>
      <w:lvlText w:val="%3"/>
      <w:lvlJc w:val="left"/>
      <w:pPr>
        <w:ind w:left="1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BEF414">
      <w:start w:val="1"/>
      <w:numFmt w:val="decimal"/>
      <w:lvlText w:val="%4"/>
      <w:lvlJc w:val="left"/>
      <w:pPr>
        <w:ind w:left="2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9025AE">
      <w:start w:val="1"/>
      <w:numFmt w:val="lowerLetter"/>
      <w:lvlText w:val="%5"/>
      <w:lvlJc w:val="left"/>
      <w:pPr>
        <w:ind w:left="3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268744">
      <w:start w:val="1"/>
      <w:numFmt w:val="lowerRoman"/>
      <w:lvlText w:val="%6"/>
      <w:lvlJc w:val="left"/>
      <w:pPr>
        <w:ind w:left="4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D83B9A">
      <w:start w:val="1"/>
      <w:numFmt w:val="decimal"/>
      <w:lvlText w:val="%7"/>
      <w:lvlJc w:val="left"/>
      <w:pPr>
        <w:ind w:left="47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9C9484">
      <w:start w:val="1"/>
      <w:numFmt w:val="lowerLetter"/>
      <w:lvlText w:val="%8"/>
      <w:lvlJc w:val="left"/>
      <w:pPr>
        <w:ind w:left="5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3CB3E0">
      <w:start w:val="1"/>
      <w:numFmt w:val="lowerRoman"/>
      <w:lvlText w:val="%9"/>
      <w:lvlJc w:val="left"/>
      <w:pPr>
        <w:ind w:left="6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500F1B8C"/>
    <w:multiLevelType w:val="hybridMultilevel"/>
    <w:tmpl w:val="E2E8A07C"/>
    <w:lvl w:ilvl="0" w:tplc="27C414C0">
      <w:start w:val="1"/>
      <w:numFmt w:val="upperRoman"/>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BEC454">
      <w:start w:val="1"/>
      <w:numFmt w:val="lowerLetter"/>
      <w:lvlText w:val="%2"/>
      <w:lvlJc w:val="left"/>
      <w:pPr>
        <w:ind w:left="1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F56A">
      <w:start w:val="1"/>
      <w:numFmt w:val="lowerRoman"/>
      <w:lvlText w:val="%3"/>
      <w:lvlJc w:val="left"/>
      <w:pPr>
        <w:ind w:left="1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7C9226">
      <w:start w:val="1"/>
      <w:numFmt w:val="decimal"/>
      <w:lvlText w:val="%4"/>
      <w:lvlJc w:val="left"/>
      <w:pPr>
        <w:ind w:left="2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AE415A">
      <w:start w:val="1"/>
      <w:numFmt w:val="lowerLetter"/>
      <w:lvlText w:val="%5"/>
      <w:lvlJc w:val="left"/>
      <w:pPr>
        <w:ind w:left="3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323192">
      <w:start w:val="1"/>
      <w:numFmt w:val="lowerRoman"/>
      <w:lvlText w:val="%6"/>
      <w:lvlJc w:val="left"/>
      <w:pPr>
        <w:ind w:left="4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4E88A8">
      <w:start w:val="1"/>
      <w:numFmt w:val="decimal"/>
      <w:lvlText w:val="%7"/>
      <w:lvlJc w:val="left"/>
      <w:pPr>
        <w:ind w:left="4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C0CE3E">
      <w:start w:val="1"/>
      <w:numFmt w:val="lowerLetter"/>
      <w:lvlText w:val="%8"/>
      <w:lvlJc w:val="left"/>
      <w:pPr>
        <w:ind w:left="5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6CDC06">
      <w:start w:val="1"/>
      <w:numFmt w:val="lowerRoman"/>
      <w:lvlText w:val="%9"/>
      <w:lvlJc w:val="left"/>
      <w:pPr>
        <w:ind w:left="6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50563132"/>
    <w:multiLevelType w:val="hybridMultilevel"/>
    <w:tmpl w:val="ECFE7E0C"/>
    <w:lvl w:ilvl="0" w:tplc="15BC32E2">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2A48F4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48DC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9A04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04E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A887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5228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4D8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C03EF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51475292"/>
    <w:multiLevelType w:val="hybridMultilevel"/>
    <w:tmpl w:val="EE8647A4"/>
    <w:lvl w:ilvl="0" w:tplc="CE38AECE">
      <w:start w:val="1"/>
      <w:numFmt w:val="bullet"/>
      <w:lvlText w:val=""/>
      <w:lvlJc w:val="left"/>
      <w:pPr>
        <w:ind w:left="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4D2CBE6">
      <w:start w:val="1"/>
      <w:numFmt w:val="bullet"/>
      <w:lvlText w:val="o"/>
      <w:lvlJc w:val="left"/>
      <w:pPr>
        <w:ind w:left="1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A6784E">
      <w:start w:val="1"/>
      <w:numFmt w:val="bullet"/>
      <w:lvlText w:val="▪"/>
      <w:lvlJc w:val="left"/>
      <w:pPr>
        <w:ind w:left="1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FC8B2C">
      <w:start w:val="1"/>
      <w:numFmt w:val="bullet"/>
      <w:lvlText w:val="•"/>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9A910E">
      <w:start w:val="1"/>
      <w:numFmt w:val="bullet"/>
      <w:lvlText w:val="o"/>
      <w:lvlJc w:val="left"/>
      <w:pPr>
        <w:ind w:left="3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8010E">
      <w:start w:val="1"/>
      <w:numFmt w:val="bullet"/>
      <w:lvlText w:val="▪"/>
      <w:lvlJc w:val="left"/>
      <w:pPr>
        <w:ind w:left="4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C6050A">
      <w:start w:val="1"/>
      <w:numFmt w:val="bullet"/>
      <w:lvlText w:val="•"/>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DA1882">
      <w:start w:val="1"/>
      <w:numFmt w:val="bullet"/>
      <w:lvlText w:val="o"/>
      <w:lvlJc w:val="left"/>
      <w:pPr>
        <w:ind w:left="5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86F232">
      <w:start w:val="1"/>
      <w:numFmt w:val="bullet"/>
      <w:lvlText w:val="▪"/>
      <w:lvlJc w:val="left"/>
      <w:pPr>
        <w:ind w:left="6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52A95AF0"/>
    <w:multiLevelType w:val="hybridMultilevel"/>
    <w:tmpl w:val="D5604456"/>
    <w:lvl w:ilvl="0" w:tplc="0470AA68">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58A810A">
      <w:start w:val="1"/>
      <w:numFmt w:val="bullet"/>
      <w:lvlText w:val="o"/>
      <w:lvlJc w:val="left"/>
      <w:pPr>
        <w:ind w:left="1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B6FC74">
      <w:start w:val="1"/>
      <w:numFmt w:val="bullet"/>
      <w:lvlText w:val="▪"/>
      <w:lvlJc w:val="left"/>
      <w:pPr>
        <w:ind w:left="1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60DB7C">
      <w:start w:val="1"/>
      <w:numFmt w:val="bullet"/>
      <w:lvlText w:val="•"/>
      <w:lvlJc w:val="left"/>
      <w:pPr>
        <w:ind w:left="2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6A932E">
      <w:start w:val="1"/>
      <w:numFmt w:val="bullet"/>
      <w:lvlText w:val="o"/>
      <w:lvlJc w:val="left"/>
      <w:pPr>
        <w:ind w:left="3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0C4900">
      <w:start w:val="1"/>
      <w:numFmt w:val="bullet"/>
      <w:lvlText w:val="▪"/>
      <w:lvlJc w:val="left"/>
      <w:pPr>
        <w:ind w:left="40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26AE48">
      <w:start w:val="1"/>
      <w:numFmt w:val="bullet"/>
      <w:lvlText w:val="•"/>
      <w:lvlJc w:val="left"/>
      <w:pPr>
        <w:ind w:left="4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708D9A">
      <w:start w:val="1"/>
      <w:numFmt w:val="bullet"/>
      <w:lvlText w:val="o"/>
      <w:lvlJc w:val="left"/>
      <w:pPr>
        <w:ind w:left="5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A6CD4C">
      <w:start w:val="1"/>
      <w:numFmt w:val="bullet"/>
      <w:lvlText w:val="▪"/>
      <w:lvlJc w:val="left"/>
      <w:pPr>
        <w:ind w:left="6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53505ED5"/>
    <w:multiLevelType w:val="hybridMultilevel"/>
    <w:tmpl w:val="D58253AC"/>
    <w:lvl w:ilvl="0" w:tplc="7ADA9704">
      <w:start w:val="1"/>
      <w:numFmt w:val="bullet"/>
      <w:lvlText w:val=""/>
      <w:lvlJc w:val="left"/>
      <w:pPr>
        <w:ind w:left="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76819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18183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243D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8E20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C6D0D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82D9C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2E22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445B0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538A227A"/>
    <w:multiLevelType w:val="hybridMultilevel"/>
    <w:tmpl w:val="B98CD9D2"/>
    <w:lvl w:ilvl="0" w:tplc="C4FEBD9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ACD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03A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300C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6FD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605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FCEB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43F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AC95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53F5184F"/>
    <w:multiLevelType w:val="hybridMultilevel"/>
    <w:tmpl w:val="6E228D58"/>
    <w:lvl w:ilvl="0" w:tplc="DCD4389C">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C426F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1671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F0AF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1EA6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8A1F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9082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E8A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BA752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53F81676"/>
    <w:multiLevelType w:val="hybridMultilevel"/>
    <w:tmpl w:val="E22A1758"/>
    <w:lvl w:ilvl="0" w:tplc="F3B4E412">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7385F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5C26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A83E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6E46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1A384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001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26CE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5AF3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0" w15:restartNumberingAfterBreak="0">
    <w:nsid w:val="546A24A5"/>
    <w:multiLevelType w:val="hybridMultilevel"/>
    <w:tmpl w:val="330CB2D6"/>
    <w:lvl w:ilvl="0" w:tplc="68143D30">
      <w:start w:val="1"/>
      <w:numFmt w:val="bullet"/>
      <w:lvlText w:val="–"/>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8C35D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48AB1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F6FD8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5E086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BA795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A81E0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20529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6A5DF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549E7F0A"/>
    <w:multiLevelType w:val="hybridMultilevel"/>
    <w:tmpl w:val="0486CEA6"/>
    <w:lvl w:ilvl="0" w:tplc="471C85D0">
      <w:start w:val="1"/>
      <w:numFmt w:val="bullet"/>
      <w:lvlText w:val=""/>
      <w:lvlJc w:val="left"/>
      <w:pPr>
        <w:ind w:left="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5B296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D264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C07F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C08F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90217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3A10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2BC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1EC2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54DA664D"/>
    <w:multiLevelType w:val="hybridMultilevel"/>
    <w:tmpl w:val="AF968594"/>
    <w:lvl w:ilvl="0" w:tplc="FE780D56">
      <w:start w:val="1"/>
      <w:numFmt w:val="bullet"/>
      <w:lvlText w:val=""/>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092E82A">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322BEA">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60BF66">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AAE212">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98483C">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783296">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523D74">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962D64">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54DB1345"/>
    <w:multiLevelType w:val="hybridMultilevel"/>
    <w:tmpl w:val="DFF0BC8A"/>
    <w:lvl w:ilvl="0" w:tplc="7DBCF5BA">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A557E">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CF25E">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D610DC">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A8DF8">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E3EB8">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464328">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40F04">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47E2A">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555E41F6"/>
    <w:multiLevelType w:val="hybridMultilevel"/>
    <w:tmpl w:val="87C2B598"/>
    <w:lvl w:ilvl="0" w:tplc="34D087A4">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490199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907908">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7AECEE">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140530">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9019A2">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54028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42EA6E">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DCF164">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5606593D"/>
    <w:multiLevelType w:val="hybridMultilevel"/>
    <w:tmpl w:val="6C683A42"/>
    <w:lvl w:ilvl="0" w:tplc="651A21E0">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9D694A0">
      <w:start w:val="1"/>
      <w:numFmt w:val="bullet"/>
      <w:lvlText w:val="o"/>
      <w:lvlJc w:val="left"/>
      <w:pPr>
        <w:ind w:left="1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52F27E">
      <w:start w:val="1"/>
      <w:numFmt w:val="bullet"/>
      <w:lvlText w:val="▪"/>
      <w:lvlJc w:val="left"/>
      <w:pPr>
        <w:ind w:left="1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42EF1E">
      <w:start w:val="1"/>
      <w:numFmt w:val="bullet"/>
      <w:lvlText w:val="•"/>
      <w:lvlJc w:val="left"/>
      <w:pPr>
        <w:ind w:left="2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A7134">
      <w:start w:val="1"/>
      <w:numFmt w:val="bullet"/>
      <w:lvlText w:val="o"/>
      <w:lvlJc w:val="left"/>
      <w:pPr>
        <w:ind w:left="3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F0EE0C">
      <w:start w:val="1"/>
      <w:numFmt w:val="bullet"/>
      <w:lvlText w:val="▪"/>
      <w:lvlJc w:val="left"/>
      <w:pPr>
        <w:ind w:left="4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A8383A">
      <w:start w:val="1"/>
      <w:numFmt w:val="bullet"/>
      <w:lvlText w:val="•"/>
      <w:lvlJc w:val="left"/>
      <w:pPr>
        <w:ind w:left="4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F60392">
      <w:start w:val="1"/>
      <w:numFmt w:val="bullet"/>
      <w:lvlText w:val="o"/>
      <w:lvlJc w:val="left"/>
      <w:pPr>
        <w:ind w:left="5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F87B02">
      <w:start w:val="1"/>
      <w:numFmt w:val="bullet"/>
      <w:lvlText w:val="▪"/>
      <w:lvlJc w:val="left"/>
      <w:pPr>
        <w:ind w:left="6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56484EEA"/>
    <w:multiLevelType w:val="hybridMultilevel"/>
    <w:tmpl w:val="50D0962C"/>
    <w:lvl w:ilvl="0" w:tplc="9E36E896">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9421C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C2A4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EC6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E8981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7E31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C0B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98D9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820D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57133DE3"/>
    <w:multiLevelType w:val="hybridMultilevel"/>
    <w:tmpl w:val="F4061A98"/>
    <w:lvl w:ilvl="0" w:tplc="8214C0AE">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2FCBE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C833E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3C64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0E019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2263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4225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A4EA6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7E240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57330DB0"/>
    <w:multiLevelType w:val="hybridMultilevel"/>
    <w:tmpl w:val="A36E2A7A"/>
    <w:lvl w:ilvl="0" w:tplc="E25200CE">
      <w:start w:val="1"/>
      <w:numFmt w:val="bullet"/>
      <w:lvlText w:val=""/>
      <w:lvlJc w:val="left"/>
      <w:pPr>
        <w:ind w:left="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B004D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5C811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FEC2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9811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96C8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8A9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124D3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22D4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57523008"/>
    <w:multiLevelType w:val="hybridMultilevel"/>
    <w:tmpl w:val="A56835BA"/>
    <w:lvl w:ilvl="0" w:tplc="6A7C8480">
      <w:start w:val="1"/>
      <w:numFmt w:val="upperRoman"/>
      <w:lvlText w:val="%1."/>
      <w:lvlJc w:val="left"/>
      <w:pPr>
        <w:ind w:left="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684F0A">
      <w:start w:val="1"/>
      <w:numFmt w:val="lowerLetter"/>
      <w:lvlText w:val="%2"/>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701BE0">
      <w:start w:val="1"/>
      <w:numFmt w:val="lowerRoman"/>
      <w:lvlText w:val="%3"/>
      <w:lvlJc w:val="left"/>
      <w:pPr>
        <w:ind w:left="1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484AD6">
      <w:start w:val="1"/>
      <w:numFmt w:val="decimal"/>
      <w:lvlText w:val="%4"/>
      <w:lvlJc w:val="left"/>
      <w:pPr>
        <w:ind w:left="2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440630">
      <w:start w:val="1"/>
      <w:numFmt w:val="lowerLetter"/>
      <w:lvlText w:val="%5"/>
      <w:lvlJc w:val="left"/>
      <w:pPr>
        <w:ind w:left="3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6CF636">
      <w:start w:val="1"/>
      <w:numFmt w:val="lowerRoman"/>
      <w:lvlText w:val="%6"/>
      <w:lvlJc w:val="left"/>
      <w:pPr>
        <w:ind w:left="4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C6A570">
      <w:start w:val="1"/>
      <w:numFmt w:val="decimal"/>
      <w:lvlText w:val="%7"/>
      <w:lvlJc w:val="left"/>
      <w:pPr>
        <w:ind w:left="4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FAFAA4">
      <w:start w:val="1"/>
      <w:numFmt w:val="lowerLetter"/>
      <w:lvlText w:val="%8"/>
      <w:lvlJc w:val="left"/>
      <w:pPr>
        <w:ind w:left="5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44C576">
      <w:start w:val="1"/>
      <w:numFmt w:val="lowerRoman"/>
      <w:lvlText w:val="%9"/>
      <w:lvlJc w:val="left"/>
      <w:pPr>
        <w:ind w:left="6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57563B28"/>
    <w:multiLevelType w:val="hybridMultilevel"/>
    <w:tmpl w:val="74AC4E4E"/>
    <w:lvl w:ilvl="0" w:tplc="6916DD78">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D443C16">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3EE15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787480">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C01DC">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D002BE">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AA78DE">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F6260E">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8E9A28">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586B4639"/>
    <w:multiLevelType w:val="hybridMultilevel"/>
    <w:tmpl w:val="88B0676A"/>
    <w:lvl w:ilvl="0" w:tplc="B85A0D54">
      <w:start w:val="1"/>
      <w:numFmt w:val="bullet"/>
      <w:lvlText w:val=""/>
      <w:lvlJc w:val="left"/>
      <w:pPr>
        <w:ind w:left="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4300F7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D4620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9CD2E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6C5F7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8698E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38604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F6084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04405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58AD3629"/>
    <w:multiLevelType w:val="hybridMultilevel"/>
    <w:tmpl w:val="FCC475E0"/>
    <w:lvl w:ilvl="0" w:tplc="B56EAD94">
      <w:start w:val="1"/>
      <w:numFmt w:val="bullet"/>
      <w:lvlText w:val=""/>
      <w:lvlJc w:val="left"/>
      <w:pPr>
        <w:ind w:left="43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B4FC9D62">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28525648">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953EF962">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D9CC1214">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E522D3CE">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1C22A10A">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84648342">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E4982212">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13" w15:restartNumberingAfterBreak="0">
    <w:nsid w:val="58BC6C96"/>
    <w:multiLevelType w:val="hybridMultilevel"/>
    <w:tmpl w:val="07885A3E"/>
    <w:lvl w:ilvl="0" w:tplc="580675C6">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2A8F2A6">
      <w:start w:val="1"/>
      <w:numFmt w:val="bullet"/>
      <w:lvlText w:val="o"/>
      <w:lvlJc w:val="left"/>
      <w:pPr>
        <w:ind w:left="1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DA2378">
      <w:start w:val="1"/>
      <w:numFmt w:val="bullet"/>
      <w:lvlText w:val="▪"/>
      <w:lvlJc w:val="left"/>
      <w:pPr>
        <w:ind w:left="1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163726">
      <w:start w:val="1"/>
      <w:numFmt w:val="bullet"/>
      <w:lvlText w:val="•"/>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22C838">
      <w:start w:val="1"/>
      <w:numFmt w:val="bullet"/>
      <w:lvlText w:val="o"/>
      <w:lvlJc w:val="left"/>
      <w:pPr>
        <w:ind w:left="3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F4DF5A">
      <w:start w:val="1"/>
      <w:numFmt w:val="bullet"/>
      <w:lvlText w:val="▪"/>
      <w:lvlJc w:val="left"/>
      <w:pPr>
        <w:ind w:left="3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D8B666">
      <w:start w:val="1"/>
      <w:numFmt w:val="bullet"/>
      <w:lvlText w:val="•"/>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6C20F0">
      <w:start w:val="1"/>
      <w:numFmt w:val="bullet"/>
      <w:lvlText w:val="o"/>
      <w:lvlJc w:val="left"/>
      <w:pPr>
        <w:ind w:left="5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88FA70">
      <w:start w:val="1"/>
      <w:numFmt w:val="bullet"/>
      <w:lvlText w:val="▪"/>
      <w:lvlJc w:val="left"/>
      <w:pPr>
        <w:ind w:left="6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590A2028"/>
    <w:multiLevelType w:val="hybridMultilevel"/>
    <w:tmpl w:val="8B62D354"/>
    <w:lvl w:ilvl="0" w:tplc="E0129B72">
      <w:start w:val="1"/>
      <w:numFmt w:val="bullet"/>
      <w:lvlText w:val=""/>
      <w:lvlJc w:val="left"/>
      <w:pPr>
        <w:ind w:left="1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F844DD6">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F46816">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123C26">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66D18E">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2A570C">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524EC0">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7ACF6A">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EEC878">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59C22511"/>
    <w:multiLevelType w:val="hybridMultilevel"/>
    <w:tmpl w:val="6C580CB4"/>
    <w:lvl w:ilvl="0" w:tplc="9D7065B0">
      <w:start w:val="1"/>
      <w:numFmt w:val="bullet"/>
      <w:lvlText w:val=""/>
      <w:lvlJc w:val="left"/>
      <w:pPr>
        <w:ind w:left="234"/>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9E70A0EE">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777E941E">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CAF6DD94">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14BCE2D2">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337EF3B2">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95EC2BA4">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86584C70">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B6D499AC">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16" w15:restartNumberingAfterBreak="0">
    <w:nsid w:val="59F31854"/>
    <w:multiLevelType w:val="hybridMultilevel"/>
    <w:tmpl w:val="E3688CD4"/>
    <w:lvl w:ilvl="0" w:tplc="29AC1814">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50C5AC">
      <w:start w:val="1"/>
      <w:numFmt w:val="bullet"/>
      <w:lvlText w:val="o"/>
      <w:lvlJc w:val="left"/>
      <w:pPr>
        <w:ind w:left="1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1273A8">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DC09AC">
      <w:start w:val="1"/>
      <w:numFmt w:val="bullet"/>
      <w:lvlText w:val="•"/>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9261D2">
      <w:start w:val="1"/>
      <w:numFmt w:val="bullet"/>
      <w:lvlText w:val="o"/>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2CD512">
      <w:start w:val="1"/>
      <w:numFmt w:val="bullet"/>
      <w:lvlText w:val="▪"/>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0C14A2">
      <w:start w:val="1"/>
      <w:numFmt w:val="bullet"/>
      <w:lvlText w:val="•"/>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E27AF8">
      <w:start w:val="1"/>
      <w:numFmt w:val="bullet"/>
      <w:lvlText w:val="o"/>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4CF87A">
      <w:start w:val="1"/>
      <w:numFmt w:val="bullet"/>
      <w:lvlText w:val="▪"/>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5A512AE9"/>
    <w:multiLevelType w:val="hybridMultilevel"/>
    <w:tmpl w:val="D778B286"/>
    <w:lvl w:ilvl="0" w:tplc="61487A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C3120">
      <w:start w:val="1"/>
      <w:numFmt w:val="bullet"/>
      <w:lvlText w:val="o"/>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E4BA9A">
      <w:start w:val="1"/>
      <w:numFmt w:val="bullet"/>
      <w:lvlText w:val="▪"/>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C8D20">
      <w:start w:val="1"/>
      <w:numFmt w:val="bullet"/>
      <w:lvlText w:val="•"/>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1DC0">
      <w:start w:val="1"/>
      <w:numFmt w:val="bullet"/>
      <w:lvlText w:val="o"/>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AE546">
      <w:start w:val="1"/>
      <w:numFmt w:val="bullet"/>
      <w:lvlText w:val="▪"/>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4CA72">
      <w:start w:val="1"/>
      <w:numFmt w:val="bullet"/>
      <w:lvlText w:val="•"/>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10FB4E">
      <w:start w:val="1"/>
      <w:numFmt w:val="bullet"/>
      <w:lvlText w:val="o"/>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00CF6">
      <w:start w:val="1"/>
      <w:numFmt w:val="bullet"/>
      <w:lvlText w:val="▪"/>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5A8F5DB1"/>
    <w:multiLevelType w:val="hybridMultilevel"/>
    <w:tmpl w:val="4A4EFA84"/>
    <w:lvl w:ilvl="0" w:tplc="65F00D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0A984">
      <w:start w:val="1"/>
      <w:numFmt w:val="decimal"/>
      <w:lvlRestart w:val="0"/>
      <w:lvlText w:val="%2."/>
      <w:lvlJc w:val="left"/>
      <w:pPr>
        <w:ind w:left="1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2A1C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A464A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CE322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B6F82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683D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A0F14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8237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5AC7414B"/>
    <w:multiLevelType w:val="hybridMultilevel"/>
    <w:tmpl w:val="32ECFFD6"/>
    <w:lvl w:ilvl="0" w:tplc="8362DA84">
      <w:start w:val="1"/>
      <w:numFmt w:val="bullet"/>
      <w:lvlText w:val=""/>
      <w:lvlJc w:val="left"/>
      <w:pPr>
        <w:ind w:left="667"/>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953C81C6">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01488406">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7DA233C0">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D19017C0">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A6DA8A94">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DB946846">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A7CCE520">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AA76E4D8">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20" w15:restartNumberingAfterBreak="0">
    <w:nsid w:val="5B2436A4"/>
    <w:multiLevelType w:val="hybridMultilevel"/>
    <w:tmpl w:val="0346105E"/>
    <w:lvl w:ilvl="0" w:tplc="4552D54C">
      <w:start w:val="1"/>
      <w:numFmt w:val="bullet"/>
      <w:lvlText w:val=""/>
      <w:lvlJc w:val="left"/>
      <w:pPr>
        <w:ind w:left="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2801E6E">
      <w:start w:val="1"/>
      <w:numFmt w:val="bullet"/>
      <w:lvlText w:val="o"/>
      <w:lvlJc w:val="left"/>
      <w:pPr>
        <w:ind w:left="1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70C962">
      <w:start w:val="1"/>
      <w:numFmt w:val="bullet"/>
      <w:lvlText w:val="▪"/>
      <w:lvlJc w:val="left"/>
      <w:pPr>
        <w:ind w:left="1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D4C33E">
      <w:start w:val="1"/>
      <w:numFmt w:val="bullet"/>
      <w:lvlText w:val="•"/>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90874E">
      <w:start w:val="1"/>
      <w:numFmt w:val="bullet"/>
      <w:lvlText w:val="o"/>
      <w:lvlJc w:val="left"/>
      <w:pPr>
        <w:ind w:left="3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3C3B98">
      <w:start w:val="1"/>
      <w:numFmt w:val="bullet"/>
      <w:lvlText w:val="▪"/>
      <w:lvlJc w:val="left"/>
      <w:pPr>
        <w:ind w:left="4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803FEA">
      <w:start w:val="1"/>
      <w:numFmt w:val="bullet"/>
      <w:lvlText w:val="•"/>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4AD2F4">
      <w:start w:val="1"/>
      <w:numFmt w:val="bullet"/>
      <w:lvlText w:val="o"/>
      <w:lvlJc w:val="left"/>
      <w:pPr>
        <w:ind w:left="5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1CE6FA">
      <w:start w:val="1"/>
      <w:numFmt w:val="bullet"/>
      <w:lvlText w:val="▪"/>
      <w:lvlJc w:val="left"/>
      <w:pPr>
        <w:ind w:left="6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B5812BB"/>
    <w:multiLevelType w:val="hybridMultilevel"/>
    <w:tmpl w:val="9696911C"/>
    <w:lvl w:ilvl="0" w:tplc="5D56341A">
      <w:start w:val="1"/>
      <w:numFmt w:val="bullet"/>
      <w:lvlText w:val=""/>
      <w:lvlJc w:val="left"/>
      <w:pPr>
        <w:ind w:left="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B0E8F28">
      <w:start w:val="1"/>
      <w:numFmt w:val="bullet"/>
      <w:lvlText w:val="o"/>
      <w:lvlJc w:val="left"/>
      <w:pPr>
        <w:ind w:left="1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A68786">
      <w:start w:val="1"/>
      <w:numFmt w:val="bullet"/>
      <w:lvlText w:val="▪"/>
      <w:lvlJc w:val="left"/>
      <w:pPr>
        <w:ind w:left="2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0CA70E">
      <w:start w:val="1"/>
      <w:numFmt w:val="bullet"/>
      <w:lvlText w:val="•"/>
      <w:lvlJc w:val="left"/>
      <w:pPr>
        <w:ind w:left="2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1CD7B8">
      <w:start w:val="1"/>
      <w:numFmt w:val="bullet"/>
      <w:lvlText w:val="o"/>
      <w:lvlJc w:val="left"/>
      <w:pPr>
        <w:ind w:left="3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7CCE46">
      <w:start w:val="1"/>
      <w:numFmt w:val="bullet"/>
      <w:lvlText w:val="▪"/>
      <w:lvlJc w:val="left"/>
      <w:pPr>
        <w:ind w:left="4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42C34">
      <w:start w:val="1"/>
      <w:numFmt w:val="bullet"/>
      <w:lvlText w:val="•"/>
      <w:lvlJc w:val="left"/>
      <w:pPr>
        <w:ind w:left="4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848538">
      <w:start w:val="1"/>
      <w:numFmt w:val="bullet"/>
      <w:lvlText w:val="o"/>
      <w:lvlJc w:val="left"/>
      <w:pPr>
        <w:ind w:left="5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C81260">
      <w:start w:val="1"/>
      <w:numFmt w:val="bullet"/>
      <w:lvlText w:val="▪"/>
      <w:lvlJc w:val="left"/>
      <w:pPr>
        <w:ind w:left="6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5C7B1B85"/>
    <w:multiLevelType w:val="hybridMultilevel"/>
    <w:tmpl w:val="DA3CD916"/>
    <w:lvl w:ilvl="0" w:tplc="A674299E">
      <w:start w:val="1"/>
      <w:numFmt w:val="upperRoman"/>
      <w:lvlText w:val="%1."/>
      <w:lvlJc w:val="left"/>
      <w:pPr>
        <w:ind w:left="1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0687C4">
      <w:start w:val="1"/>
      <w:numFmt w:val="lowerLetter"/>
      <w:lvlText w:val="%2"/>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246F94">
      <w:start w:val="1"/>
      <w:numFmt w:val="lowerRoman"/>
      <w:lvlText w:val="%3"/>
      <w:lvlJc w:val="left"/>
      <w:pPr>
        <w:ind w:left="1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12973E">
      <w:start w:val="1"/>
      <w:numFmt w:val="decimal"/>
      <w:lvlText w:val="%4"/>
      <w:lvlJc w:val="left"/>
      <w:pPr>
        <w:ind w:left="2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E2AE14">
      <w:start w:val="1"/>
      <w:numFmt w:val="lowerLetter"/>
      <w:lvlText w:val="%5"/>
      <w:lvlJc w:val="left"/>
      <w:pPr>
        <w:ind w:left="3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18A880">
      <w:start w:val="1"/>
      <w:numFmt w:val="lowerRoman"/>
      <w:lvlText w:val="%6"/>
      <w:lvlJc w:val="left"/>
      <w:pPr>
        <w:ind w:left="4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94E9EA">
      <w:start w:val="1"/>
      <w:numFmt w:val="decimal"/>
      <w:lvlText w:val="%7"/>
      <w:lvlJc w:val="left"/>
      <w:pPr>
        <w:ind w:left="4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6E2264">
      <w:start w:val="1"/>
      <w:numFmt w:val="lowerLetter"/>
      <w:lvlText w:val="%8"/>
      <w:lvlJc w:val="left"/>
      <w:pPr>
        <w:ind w:left="5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349D14">
      <w:start w:val="1"/>
      <w:numFmt w:val="lowerRoman"/>
      <w:lvlText w:val="%9"/>
      <w:lvlJc w:val="left"/>
      <w:pPr>
        <w:ind w:left="6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5CEA4FA3"/>
    <w:multiLevelType w:val="hybridMultilevel"/>
    <w:tmpl w:val="ED627012"/>
    <w:lvl w:ilvl="0" w:tplc="EE9ECD68">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586604E">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90119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5A776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CCA0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D4CC7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E4009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8017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065D0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5D2C3ADB"/>
    <w:multiLevelType w:val="hybridMultilevel"/>
    <w:tmpl w:val="5144181E"/>
    <w:lvl w:ilvl="0" w:tplc="989C141A">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FE46302">
      <w:start w:val="1"/>
      <w:numFmt w:val="bullet"/>
      <w:lvlText w:val="o"/>
      <w:lvlJc w:val="left"/>
      <w:pPr>
        <w:ind w:left="1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0CD3FA">
      <w:start w:val="1"/>
      <w:numFmt w:val="bullet"/>
      <w:lvlText w:val="▪"/>
      <w:lvlJc w:val="left"/>
      <w:pPr>
        <w:ind w:left="1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84FBC">
      <w:start w:val="1"/>
      <w:numFmt w:val="bullet"/>
      <w:lvlText w:val="•"/>
      <w:lvlJc w:val="left"/>
      <w:pPr>
        <w:ind w:left="2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70A794">
      <w:start w:val="1"/>
      <w:numFmt w:val="bullet"/>
      <w:lvlText w:val="o"/>
      <w:lvlJc w:val="left"/>
      <w:pPr>
        <w:ind w:left="3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6A7FA4">
      <w:start w:val="1"/>
      <w:numFmt w:val="bullet"/>
      <w:lvlText w:val="▪"/>
      <w:lvlJc w:val="left"/>
      <w:pPr>
        <w:ind w:left="40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4059F8">
      <w:start w:val="1"/>
      <w:numFmt w:val="bullet"/>
      <w:lvlText w:val="•"/>
      <w:lvlJc w:val="left"/>
      <w:pPr>
        <w:ind w:left="47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6C52C0">
      <w:start w:val="1"/>
      <w:numFmt w:val="bullet"/>
      <w:lvlText w:val="o"/>
      <w:lvlJc w:val="left"/>
      <w:pPr>
        <w:ind w:left="5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2C7FC2">
      <w:start w:val="1"/>
      <w:numFmt w:val="bullet"/>
      <w:lvlText w:val="▪"/>
      <w:lvlJc w:val="left"/>
      <w:pPr>
        <w:ind w:left="62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5" w15:restartNumberingAfterBreak="0">
    <w:nsid w:val="5E3C676A"/>
    <w:multiLevelType w:val="hybridMultilevel"/>
    <w:tmpl w:val="583C779C"/>
    <w:lvl w:ilvl="0" w:tplc="10BC41CE">
      <w:start w:val="1"/>
      <w:numFmt w:val="bullet"/>
      <w:lvlText w:val="•"/>
      <w:lvlJc w:val="left"/>
      <w:pPr>
        <w:ind w:left="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881B5C">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4A397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78C4AC">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B61704">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A61DE4">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C8C7D6">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4E91C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0A7F72">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6" w15:restartNumberingAfterBreak="0">
    <w:nsid w:val="5F1209FE"/>
    <w:multiLevelType w:val="hybridMultilevel"/>
    <w:tmpl w:val="32880FBC"/>
    <w:lvl w:ilvl="0" w:tplc="DADA8DF6">
      <w:start w:val="1"/>
      <w:numFmt w:val="bullet"/>
      <w:lvlText w:val="–"/>
      <w:lvlJc w:val="left"/>
      <w:pPr>
        <w:ind w:left="99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AB1CCAE8">
      <w:start w:val="1"/>
      <w:numFmt w:val="bullet"/>
      <w:lvlText w:val="o"/>
      <w:lvlJc w:val="left"/>
      <w:pPr>
        <w:ind w:left="142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B3624044">
      <w:start w:val="1"/>
      <w:numFmt w:val="bullet"/>
      <w:lvlText w:val="▪"/>
      <w:lvlJc w:val="left"/>
      <w:pPr>
        <w:ind w:left="214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D0EEE706">
      <w:start w:val="1"/>
      <w:numFmt w:val="bullet"/>
      <w:lvlText w:val="•"/>
      <w:lvlJc w:val="left"/>
      <w:pPr>
        <w:ind w:left="28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846A7876">
      <w:start w:val="1"/>
      <w:numFmt w:val="bullet"/>
      <w:lvlText w:val="o"/>
      <w:lvlJc w:val="left"/>
      <w:pPr>
        <w:ind w:left="358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C38A1438">
      <w:start w:val="1"/>
      <w:numFmt w:val="bullet"/>
      <w:lvlText w:val="▪"/>
      <w:lvlJc w:val="left"/>
      <w:pPr>
        <w:ind w:left="43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1D628A58">
      <w:start w:val="1"/>
      <w:numFmt w:val="bullet"/>
      <w:lvlText w:val="•"/>
      <w:lvlJc w:val="left"/>
      <w:pPr>
        <w:ind w:left="502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E7C8AA9E">
      <w:start w:val="1"/>
      <w:numFmt w:val="bullet"/>
      <w:lvlText w:val="o"/>
      <w:lvlJc w:val="left"/>
      <w:pPr>
        <w:ind w:left="574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3ACEB34">
      <w:start w:val="1"/>
      <w:numFmt w:val="bullet"/>
      <w:lvlText w:val="▪"/>
      <w:lvlJc w:val="left"/>
      <w:pPr>
        <w:ind w:left="64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27" w15:restartNumberingAfterBreak="0">
    <w:nsid w:val="5FD704D3"/>
    <w:multiLevelType w:val="hybridMultilevel"/>
    <w:tmpl w:val="62026968"/>
    <w:lvl w:ilvl="0" w:tplc="415E03D0">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6F87A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6428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46B1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AC39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94A3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B806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701F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1A7F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8" w15:restartNumberingAfterBreak="0">
    <w:nsid w:val="5FE77855"/>
    <w:multiLevelType w:val="hybridMultilevel"/>
    <w:tmpl w:val="60AE524E"/>
    <w:lvl w:ilvl="0" w:tplc="D71C0556">
      <w:start w:val="1"/>
      <w:numFmt w:val="bullet"/>
      <w:lvlText w:val=""/>
      <w:lvlJc w:val="left"/>
      <w:pPr>
        <w:ind w:left="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E40BA3C">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082A86">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E805F0">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EEB696">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5EA550">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E2B7D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308C38">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0C350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5FEC2181"/>
    <w:multiLevelType w:val="hybridMultilevel"/>
    <w:tmpl w:val="2CD2C042"/>
    <w:lvl w:ilvl="0" w:tplc="39CA7570">
      <w:start w:val="1"/>
      <w:numFmt w:val="bullet"/>
      <w:lvlText w:val=""/>
      <w:lvlJc w:val="left"/>
      <w:pPr>
        <w:ind w:left="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DE2FE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5E4F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A8932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5E50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ACAD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0640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6692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B834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0" w15:restartNumberingAfterBreak="0">
    <w:nsid w:val="5FF21E47"/>
    <w:multiLevelType w:val="hybridMultilevel"/>
    <w:tmpl w:val="8EA2420E"/>
    <w:lvl w:ilvl="0" w:tplc="710C446C">
      <w:start w:val="1"/>
      <w:numFmt w:val="bullet"/>
      <w:lvlText w:val=""/>
      <w:lvlJc w:val="left"/>
      <w:pPr>
        <w:ind w:left="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7745658">
      <w:start w:val="1"/>
      <w:numFmt w:val="bullet"/>
      <w:lvlText w:val="o"/>
      <w:lvlJc w:val="left"/>
      <w:pPr>
        <w:ind w:left="1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709FFA">
      <w:start w:val="1"/>
      <w:numFmt w:val="bullet"/>
      <w:lvlText w:val="▪"/>
      <w:lvlJc w:val="left"/>
      <w:pPr>
        <w:ind w:left="2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8E6A30">
      <w:start w:val="1"/>
      <w:numFmt w:val="bullet"/>
      <w:lvlText w:val="•"/>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1C364C">
      <w:start w:val="1"/>
      <w:numFmt w:val="bullet"/>
      <w:lvlText w:val="o"/>
      <w:lvlJc w:val="left"/>
      <w:pPr>
        <w:ind w:left="3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166FD0">
      <w:start w:val="1"/>
      <w:numFmt w:val="bullet"/>
      <w:lvlText w:val="▪"/>
      <w:lvlJc w:val="left"/>
      <w:pPr>
        <w:ind w:left="4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42C18E">
      <w:start w:val="1"/>
      <w:numFmt w:val="bullet"/>
      <w:lvlText w:val="•"/>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69CE6">
      <w:start w:val="1"/>
      <w:numFmt w:val="bullet"/>
      <w:lvlText w:val="o"/>
      <w:lvlJc w:val="left"/>
      <w:pPr>
        <w:ind w:left="5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BE37DC">
      <w:start w:val="1"/>
      <w:numFmt w:val="bullet"/>
      <w:lvlText w:val="▪"/>
      <w:lvlJc w:val="left"/>
      <w:pPr>
        <w:ind w:left="6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1" w15:restartNumberingAfterBreak="0">
    <w:nsid w:val="603816C4"/>
    <w:multiLevelType w:val="hybridMultilevel"/>
    <w:tmpl w:val="04C69CDC"/>
    <w:lvl w:ilvl="0" w:tplc="3338334E">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00FE14">
      <w:start w:val="1"/>
      <w:numFmt w:val="bullet"/>
      <w:lvlText w:val="o"/>
      <w:lvlJc w:val="left"/>
      <w:pPr>
        <w:ind w:left="1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ECD180">
      <w:start w:val="1"/>
      <w:numFmt w:val="bullet"/>
      <w:lvlText w:val="▪"/>
      <w:lvlJc w:val="left"/>
      <w:pPr>
        <w:ind w:left="1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8AB432">
      <w:start w:val="1"/>
      <w:numFmt w:val="bullet"/>
      <w:lvlText w:val="•"/>
      <w:lvlJc w:val="left"/>
      <w:pPr>
        <w:ind w:left="2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9EA47A">
      <w:start w:val="1"/>
      <w:numFmt w:val="bullet"/>
      <w:lvlText w:val="o"/>
      <w:lvlJc w:val="left"/>
      <w:pPr>
        <w:ind w:left="3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62E23A">
      <w:start w:val="1"/>
      <w:numFmt w:val="bullet"/>
      <w:lvlText w:val="▪"/>
      <w:lvlJc w:val="left"/>
      <w:pPr>
        <w:ind w:left="4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B6B418">
      <w:start w:val="1"/>
      <w:numFmt w:val="bullet"/>
      <w:lvlText w:val="•"/>
      <w:lvlJc w:val="left"/>
      <w:pPr>
        <w:ind w:left="4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E8EAA8">
      <w:start w:val="1"/>
      <w:numFmt w:val="bullet"/>
      <w:lvlText w:val="o"/>
      <w:lvlJc w:val="left"/>
      <w:pPr>
        <w:ind w:left="5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4673A8">
      <w:start w:val="1"/>
      <w:numFmt w:val="bullet"/>
      <w:lvlText w:val="▪"/>
      <w:lvlJc w:val="left"/>
      <w:pPr>
        <w:ind w:left="6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2" w15:restartNumberingAfterBreak="0">
    <w:nsid w:val="60AF544E"/>
    <w:multiLevelType w:val="hybridMultilevel"/>
    <w:tmpl w:val="F50441C4"/>
    <w:lvl w:ilvl="0" w:tplc="5CCA181E">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069C9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0C818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9A24C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28500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645F0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BA4AB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5A06D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DC9A0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3" w15:restartNumberingAfterBreak="0">
    <w:nsid w:val="60E33A1F"/>
    <w:multiLevelType w:val="hybridMultilevel"/>
    <w:tmpl w:val="F4D2D4E2"/>
    <w:lvl w:ilvl="0" w:tplc="61E27056">
      <w:start w:val="1"/>
      <w:numFmt w:val="bullet"/>
      <w:lvlText w:val="–"/>
      <w:lvlJc w:val="left"/>
      <w:pPr>
        <w:ind w:left="10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2D1E6660">
      <w:start w:val="1"/>
      <w:numFmt w:val="bullet"/>
      <w:lvlText w:val="o"/>
      <w:lvlJc w:val="left"/>
      <w:pPr>
        <w:ind w:left="154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EEFA7BD8">
      <w:start w:val="1"/>
      <w:numFmt w:val="bullet"/>
      <w:lvlText w:val="▪"/>
      <w:lvlJc w:val="left"/>
      <w:pPr>
        <w:ind w:left="22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70CEF9FC">
      <w:start w:val="1"/>
      <w:numFmt w:val="bullet"/>
      <w:lvlText w:val="•"/>
      <w:lvlJc w:val="left"/>
      <w:pPr>
        <w:ind w:left="298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DA8CED3A">
      <w:start w:val="1"/>
      <w:numFmt w:val="bullet"/>
      <w:lvlText w:val="o"/>
      <w:lvlJc w:val="left"/>
      <w:pPr>
        <w:ind w:left="37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4F4C9322">
      <w:start w:val="1"/>
      <w:numFmt w:val="bullet"/>
      <w:lvlText w:val="▪"/>
      <w:lvlJc w:val="left"/>
      <w:pPr>
        <w:ind w:left="442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20BAF52C">
      <w:start w:val="1"/>
      <w:numFmt w:val="bullet"/>
      <w:lvlText w:val="•"/>
      <w:lvlJc w:val="left"/>
      <w:pPr>
        <w:ind w:left="514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6232945A">
      <w:start w:val="1"/>
      <w:numFmt w:val="bullet"/>
      <w:lvlText w:val="o"/>
      <w:lvlJc w:val="left"/>
      <w:pPr>
        <w:ind w:left="58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AA30A0A8">
      <w:start w:val="1"/>
      <w:numFmt w:val="bullet"/>
      <w:lvlText w:val="▪"/>
      <w:lvlJc w:val="left"/>
      <w:pPr>
        <w:ind w:left="658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34" w15:restartNumberingAfterBreak="0">
    <w:nsid w:val="60FB375A"/>
    <w:multiLevelType w:val="hybridMultilevel"/>
    <w:tmpl w:val="906E5C78"/>
    <w:lvl w:ilvl="0" w:tplc="ECB80106">
      <w:start w:val="1"/>
      <w:numFmt w:val="bullet"/>
      <w:lvlText w:val="–"/>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96F9D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92761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B06C9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98128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BADDC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CAA12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D6BCF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E05EE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5" w15:restartNumberingAfterBreak="0">
    <w:nsid w:val="61606D84"/>
    <w:multiLevelType w:val="hybridMultilevel"/>
    <w:tmpl w:val="7F4CE922"/>
    <w:lvl w:ilvl="0" w:tplc="443AD77E">
      <w:start w:val="1"/>
      <w:numFmt w:val="bullet"/>
      <w:lvlText w:val=""/>
      <w:lvlJc w:val="left"/>
      <w:pPr>
        <w:ind w:left="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E2C4C7C">
      <w:start w:val="1"/>
      <w:numFmt w:val="bullet"/>
      <w:lvlText w:val="o"/>
      <w:lvlJc w:val="left"/>
      <w:pPr>
        <w:ind w:left="1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12A262">
      <w:start w:val="1"/>
      <w:numFmt w:val="bullet"/>
      <w:lvlText w:val="▪"/>
      <w:lvlJc w:val="left"/>
      <w:pPr>
        <w:ind w:left="2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C23932">
      <w:start w:val="1"/>
      <w:numFmt w:val="bullet"/>
      <w:lvlText w:val="•"/>
      <w:lvlJc w:val="left"/>
      <w:pPr>
        <w:ind w:left="2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B47146">
      <w:start w:val="1"/>
      <w:numFmt w:val="bullet"/>
      <w:lvlText w:val="o"/>
      <w:lvlJc w:val="left"/>
      <w:pPr>
        <w:ind w:left="3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28B156">
      <w:start w:val="1"/>
      <w:numFmt w:val="bullet"/>
      <w:lvlText w:val="▪"/>
      <w:lvlJc w:val="left"/>
      <w:pPr>
        <w:ind w:left="4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56F082">
      <w:start w:val="1"/>
      <w:numFmt w:val="bullet"/>
      <w:lvlText w:val="•"/>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4AE1B8">
      <w:start w:val="1"/>
      <w:numFmt w:val="bullet"/>
      <w:lvlText w:val="o"/>
      <w:lvlJc w:val="left"/>
      <w:pPr>
        <w:ind w:left="5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9A2DA6">
      <w:start w:val="1"/>
      <w:numFmt w:val="bullet"/>
      <w:lvlText w:val="▪"/>
      <w:lvlJc w:val="left"/>
      <w:pPr>
        <w:ind w:left="6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6" w15:restartNumberingAfterBreak="0">
    <w:nsid w:val="617D4185"/>
    <w:multiLevelType w:val="hybridMultilevel"/>
    <w:tmpl w:val="97CC09E4"/>
    <w:lvl w:ilvl="0" w:tplc="DADCAFDC">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69C6E80">
      <w:start w:val="1"/>
      <w:numFmt w:val="bullet"/>
      <w:lvlText w:val="o"/>
      <w:lvlJc w:val="left"/>
      <w:pPr>
        <w:ind w:left="1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3A979C">
      <w:start w:val="1"/>
      <w:numFmt w:val="bullet"/>
      <w:lvlText w:val="▪"/>
      <w:lvlJc w:val="left"/>
      <w:pPr>
        <w:ind w:left="2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5E83E6">
      <w:start w:val="1"/>
      <w:numFmt w:val="bullet"/>
      <w:lvlText w:val="•"/>
      <w:lvlJc w:val="left"/>
      <w:pPr>
        <w:ind w:left="2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E22ED4">
      <w:start w:val="1"/>
      <w:numFmt w:val="bullet"/>
      <w:lvlText w:val="o"/>
      <w:lvlJc w:val="left"/>
      <w:pPr>
        <w:ind w:left="3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5447DE">
      <w:start w:val="1"/>
      <w:numFmt w:val="bullet"/>
      <w:lvlText w:val="▪"/>
      <w:lvlJc w:val="left"/>
      <w:pPr>
        <w:ind w:left="4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09DF2">
      <w:start w:val="1"/>
      <w:numFmt w:val="bullet"/>
      <w:lvlText w:val="•"/>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04FA72">
      <w:start w:val="1"/>
      <w:numFmt w:val="bullet"/>
      <w:lvlText w:val="o"/>
      <w:lvlJc w:val="left"/>
      <w:pPr>
        <w:ind w:left="5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DE40C6">
      <w:start w:val="1"/>
      <w:numFmt w:val="bullet"/>
      <w:lvlText w:val="▪"/>
      <w:lvlJc w:val="left"/>
      <w:pPr>
        <w:ind w:left="6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7" w15:restartNumberingAfterBreak="0">
    <w:nsid w:val="63074BEA"/>
    <w:multiLevelType w:val="hybridMultilevel"/>
    <w:tmpl w:val="4E7E96B4"/>
    <w:lvl w:ilvl="0" w:tplc="11E02880">
      <w:start w:val="1"/>
      <w:numFmt w:val="bullet"/>
      <w:lvlText w:val=""/>
      <w:lvlJc w:val="left"/>
      <w:pPr>
        <w:ind w:left="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CD68704">
      <w:start w:val="1"/>
      <w:numFmt w:val="bullet"/>
      <w:lvlText w:val="o"/>
      <w:lvlJc w:val="left"/>
      <w:pPr>
        <w:ind w:left="1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BC7710">
      <w:start w:val="1"/>
      <w:numFmt w:val="bullet"/>
      <w:lvlText w:val="▪"/>
      <w:lvlJc w:val="left"/>
      <w:pPr>
        <w:ind w:left="1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66DC4C">
      <w:start w:val="1"/>
      <w:numFmt w:val="bullet"/>
      <w:lvlText w:val="•"/>
      <w:lvlJc w:val="left"/>
      <w:pPr>
        <w:ind w:left="2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586C40">
      <w:start w:val="1"/>
      <w:numFmt w:val="bullet"/>
      <w:lvlText w:val="o"/>
      <w:lvlJc w:val="left"/>
      <w:pPr>
        <w:ind w:left="3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0A90C6">
      <w:start w:val="1"/>
      <w:numFmt w:val="bullet"/>
      <w:lvlText w:val="▪"/>
      <w:lvlJc w:val="left"/>
      <w:pPr>
        <w:ind w:left="4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A037E">
      <w:start w:val="1"/>
      <w:numFmt w:val="bullet"/>
      <w:lvlText w:val="•"/>
      <w:lvlJc w:val="left"/>
      <w:pPr>
        <w:ind w:left="4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84C62">
      <w:start w:val="1"/>
      <w:numFmt w:val="bullet"/>
      <w:lvlText w:val="o"/>
      <w:lvlJc w:val="left"/>
      <w:pPr>
        <w:ind w:left="5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ECE11A">
      <w:start w:val="1"/>
      <w:numFmt w:val="bullet"/>
      <w:lvlText w:val="▪"/>
      <w:lvlJc w:val="left"/>
      <w:pPr>
        <w:ind w:left="6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8" w15:restartNumberingAfterBreak="0">
    <w:nsid w:val="64BA7D50"/>
    <w:multiLevelType w:val="hybridMultilevel"/>
    <w:tmpl w:val="4EC6507E"/>
    <w:lvl w:ilvl="0" w:tplc="58A048D2">
      <w:start w:val="1"/>
      <w:numFmt w:val="bullet"/>
      <w:lvlText w:val=""/>
      <w:lvlJc w:val="left"/>
      <w:pPr>
        <w:ind w:left="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CEEE9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CC09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9A4C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E12F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FA32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B056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4A381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E4EF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9" w15:restartNumberingAfterBreak="0">
    <w:nsid w:val="64FD7E9B"/>
    <w:multiLevelType w:val="hybridMultilevel"/>
    <w:tmpl w:val="B6AC7612"/>
    <w:lvl w:ilvl="0" w:tplc="22FED0B6">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B8C110A">
      <w:start w:val="1"/>
      <w:numFmt w:val="bullet"/>
      <w:lvlText w:val="o"/>
      <w:lvlJc w:val="left"/>
      <w:pPr>
        <w:ind w:left="1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EEDC9E">
      <w:start w:val="1"/>
      <w:numFmt w:val="bullet"/>
      <w:lvlText w:val="▪"/>
      <w:lvlJc w:val="left"/>
      <w:pPr>
        <w:ind w:left="1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E283E0">
      <w:start w:val="1"/>
      <w:numFmt w:val="bullet"/>
      <w:lvlText w:val="•"/>
      <w:lvlJc w:val="left"/>
      <w:pPr>
        <w:ind w:left="2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C0D6E">
      <w:start w:val="1"/>
      <w:numFmt w:val="bullet"/>
      <w:lvlText w:val="o"/>
      <w:lvlJc w:val="left"/>
      <w:pPr>
        <w:ind w:left="3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A8CB82">
      <w:start w:val="1"/>
      <w:numFmt w:val="bullet"/>
      <w:lvlText w:val="▪"/>
      <w:lvlJc w:val="left"/>
      <w:pPr>
        <w:ind w:left="4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CA1788">
      <w:start w:val="1"/>
      <w:numFmt w:val="bullet"/>
      <w:lvlText w:val="•"/>
      <w:lvlJc w:val="left"/>
      <w:pPr>
        <w:ind w:left="4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6448A">
      <w:start w:val="1"/>
      <w:numFmt w:val="bullet"/>
      <w:lvlText w:val="o"/>
      <w:lvlJc w:val="left"/>
      <w:pPr>
        <w:ind w:left="5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87A84">
      <w:start w:val="1"/>
      <w:numFmt w:val="bullet"/>
      <w:lvlText w:val="▪"/>
      <w:lvlJc w:val="left"/>
      <w:pPr>
        <w:ind w:left="6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0" w15:restartNumberingAfterBreak="0">
    <w:nsid w:val="666D366A"/>
    <w:multiLevelType w:val="hybridMultilevel"/>
    <w:tmpl w:val="82D6D640"/>
    <w:lvl w:ilvl="0" w:tplc="FDD6AE32">
      <w:start w:val="1"/>
      <w:numFmt w:val="bullet"/>
      <w:lvlText w:val="–"/>
      <w:lvlJc w:val="left"/>
      <w:pPr>
        <w:ind w:left="107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31D04E06">
      <w:start w:val="1"/>
      <w:numFmt w:val="bullet"/>
      <w:lvlText w:val="o"/>
      <w:lvlJc w:val="left"/>
      <w:pPr>
        <w:ind w:left="12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AB381E14">
      <w:start w:val="1"/>
      <w:numFmt w:val="bullet"/>
      <w:lvlText w:val="▪"/>
      <w:lvlJc w:val="left"/>
      <w:pPr>
        <w:ind w:left="20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4530C55A">
      <w:start w:val="1"/>
      <w:numFmt w:val="bullet"/>
      <w:lvlText w:val="•"/>
      <w:lvlJc w:val="left"/>
      <w:pPr>
        <w:ind w:left="27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C0FC27CA">
      <w:start w:val="1"/>
      <w:numFmt w:val="bullet"/>
      <w:lvlText w:val="o"/>
      <w:lvlJc w:val="left"/>
      <w:pPr>
        <w:ind w:left="344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CF9E61B8">
      <w:start w:val="1"/>
      <w:numFmt w:val="bullet"/>
      <w:lvlText w:val="▪"/>
      <w:lvlJc w:val="left"/>
      <w:pPr>
        <w:ind w:left="416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56E887AE">
      <w:start w:val="1"/>
      <w:numFmt w:val="bullet"/>
      <w:lvlText w:val="•"/>
      <w:lvlJc w:val="left"/>
      <w:pPr>
        <w:ind w:left="488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818AF0A2">
      <w:start w:val="1"/>
      <w:numFmt w:val="bullet"/>
      <w:lvlText w:val="o"/>
      <w:lvlJc w:val="left"/>
      <w:pPr>
        <w:ind w:left="560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33F22E16">
      <w:start w:val="1"/>
      <w:numFmt w:val="bullet"/>
      <w:lvlText w:val="▪"/>
      <w:lvlJc w:val="left"/>
      <w:pPr>
        <w:ind w:left="6325"/>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41" w15:restartNumberingAfterBreak="0">
    <w:nsid w:val="67213D36"/>
    <w:multiLevelType w:val="hybridMultilevel"/>
    <w:tmpl w:val="112291E8"/>
    <w:lvl w:ilvl="0" w:tplc="08A02E74">
      <w:start w:val="1"/>
      <w:numFmt w:val="bullet"/>
      <w:lvlText w:val=""/>
      <w:lvlJc w:val="left"/>
      <w:pPr>
        <w:ind w:left="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64E404">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F4D04A">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3C081A">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F80640">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146">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7897A6">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6EFF2E">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FEB708">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68153FFA"/>
    <w:multiLevelType w:val="hybridMultilevel"/>
    <w:tmpl w:val="4FBE7F2A"/>
    <w:lvl w:ilvl="0" w:tplc="037644C2">
      <w:start w:val="1"/>
      <w:numFmt w:val="bullet"/>
      <w:lvlText w:val=""/>
      <w:lvlJc w:val="left"/>
      <w:pPr>
        <w:ind w:left="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DDAFBC0">
      <w:start w:val="1"/>
      <w:numFmt w:val="bullet"/>
      <w:lvlText w:val="o"/>
      <w:lvlJc w:val="left"/>
      <w:pPr>
        <w:ind w:left="1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9E8E98">
      <w:start w:val="1"/>
      <w:numFmt w:val="bullet"/>
      <w:lvlText w:val="▪"/>
      <w:lvlJc w:val="left"/>
      <w:pPr>
        <w:ind w:left="1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D2CCF4">
      <w:start w:val="1"/>
      <w:numFmt w:val="bullet"/>
      <w:lvlText w:val="•"/>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096F0">
      <w:start w:val="1"/>
      <w:numFmt w:val="bullet"/>
      <w:lvlText w:val="o"/>
      <w:lvlJc w:val="left"/>
      <w:pPr>
        <w:ind w:left="3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AE136E">
      <w:start w:val="1"/>
      <w:numFmt w:val="bullet"/>
      <w:lvlText w:val="▪"/>
      <w:lvlJc w:val="left"/>
      <w:pPr>
        <w:ind w:left="41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744C6E">
      <w:start w:val="1"/>
      <w:numFmt w:val="bullet"/>
      <w:lvlText w:val="•"/>
      <w:lvlJc w:val="left"/>
      <w:pPr>
        <w:ind w:left="4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92ACA0">
      <w:start w:val="1"/>
      <w:numFmt w:val="bullet"/>
      <w:lvlText w:val="o"/>
      <w:lvlJc w:val="left"/>
      <w:pPr>
        <w:ind w:left="5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E4B484">
      <w:start w:val="1"/>
      <w:numFmt w:val="bullet"/>
      <w:lvlText w:val="▪"/>
      <w:lvlJc w:val="left"/>
      <w:pPr>
        <w:ind w:left="62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3" w15:restartNumberingAfterBreak="0">
    <w:nsid w:val="685F4DDF"/>
    <w:multiLevelType w:val="hybridMultilevel"/>
    <w:tmpl w:val="32B49374"/>
    <w:lvl w:ilvl="0" w:tplc="4AD89D26">
      <w:start w:val="1"/>
      <w:numFmt w:val="bullet"/>
      <w:lvlText w:val="–"/>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CA7F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E25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E47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B202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8EA3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6F7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A76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A58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4" w15:restartNumberingAfterBreak="0">
    <w:nsid w:val="689E4D8C"/>
    <w:multiLevelType w:val="hybridMultilevel"/>
    <w:tmpl w:val="62B40E32"/>
    <w:lvl w:ilvl="0" w:tplc="DAE07CC2">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022B5A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C03272">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5C9AAC">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0F2B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64C938">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147EE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1A430A">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40776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68B70DB6"/>
    <w:multiLevelType w:val="hybridMultilevel"/>
    <w:tmpl w:val="5194FBF0"/>
    <w:lvl w:ilvl="0" w:tplc="EB9EC6F0">
      <w:start w:val="1"/>
      <w:numFmt w:val="bullet"/>
      <w:lvlText w:val=""/>
      <w:lvlJc w:val="left"/>
      <w:pPr>
        <w:ind w:left="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038A0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D6AF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3CC4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04B8E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8C2E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8E3F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5826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AB2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6" w15:restartNumberingAfterBreak="0">
    <w:nsid w:val="695F31C1"/>
    <w:multiLevelType w:val="hybridMultilevel"/>
    <w:tmpl w:val="E618A73E"/>
    <w:lvl w:ilvl="0" w:tplc="7604D29A">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C2FCA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DA40F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0E224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2885E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58BEA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660BC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080B2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300F6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7" w15:restartNumberingAfterBreak="0">
    <w:nsid w:val="698735E9"/>
    <w:multiLevelType w:val="hybridMultilevel"/>
    <w:tmpl w:val="F9B2C07A"/>
    <w:lvl w:ilvl="0" w:tplc="842CFDD4">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A5AE1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DCE1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4841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A6F4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72443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4C0B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D8BC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340C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8" w15:restartNumberingAfterBreak="0">
    <w:nsid w:val="69DA25A4"/>
    <w:multiLevelType w:val="hybridMultilevel"/>
    <w:tmpl w:val="94AE49B4"/>
    <w:lvl w:ilvl="0" w:tplc="F56CFC90">
      <w:start w:val="1"/>
      <w:numFmt w:val="bullet"/>
      <w:lvlText w:val="-"/>
      <w:lvlJc w:val="left"/>
      <w:pPr>
        <w:ind w:left="865"/>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1" w:tplc="E5326A88">
      <w:start w:val="1"/>
      <w:numFmt w:val="bullet"/>
      <w:lvlText w:val="o"/>
      <w:lvlJc w:val="left"/>
      <w:pPr>
        <w:ind w:left="144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2" w:tplc="7F24FB72">
      <w:start w:val="1"/>
      <w:numFmt w:val="bullet"/>
      <w:lvlText w:val="▪"/>
      <w:lvlJc w:val="left"/>
      <w:pPr>
        <w:ind w:left="216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3" w:tplc="01A6BBB8">
      <w:start w:val="1"/>
      <w:numFmt w:val="bullet"/>
      <w:lvlText w:val="•"/>
      <w:lvlJc w:val="left"/>
      <w:pPr>
        <w:ind w:left="288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4" w:tplc="13A64924">
      <w:start w:val="1"/>
      <w:numFmt w:val="bullet"/>
      <w:lvlText w:val="o"/>
      <w:lvlJc w:val="left"/>
      <w:pPr>
        <w:ind w:left="360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5" w:tplc="74402E92">
      <w:start w:val="1"/>
      <w:numFmt w:val="bullet"/>
      <w:lvlText w:val="▪"/>
      <w:lvlJc w:val="left"/>
      <w:pPr>
        <w:ind w:left="432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6" w:tplc="0A84E988">
      <w:start w:val="1"/>
      <w:numFmt w:val="bullet"/>
      <w:lvlText w:val="•"/>
      <w:lvlJc w:val="left"/>
      <w:pPr>
        <w:ind w:left="504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7" w:tplc="9F864932">
      <w:start w:val="1"/>
      <w:numFmt w:val="bullet"/>
      <w:lvlText w:val="o"/>
      <w:lvlJc w:val="left"/>
      <w:pPr>
        <w:ind w:left="576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lvl w:ilvl="8" w:tplc="608AED44">
      <w:start w:val="1"/>
      <w:numFmt w:val="bullet"/>
      <w:lvlText w:val="▪"/>
      <w:lvlJc w:val="left"/>
      <w:pPr>
        <w:ind w:left="6481"/>
      </w:pPr>
      <w:rPr>
        <w:rFonts w:ascii="Times New Roman" w:eastAsia="Times New Roman" w:hAnsi="Times New Roman" w:cs="Times New Roman"/>
        <w:b w:val="0"/>
        <w:i w:val="0"/>
        <w:strike/>
        <w:dstrike w:val="0"/>
        <w:color w:val="000000"/>
        <w:sz w:val="24"/>
        <w:szCs w:val="24"/>
        <w:u w:val="none" w:color="000000"/>
        <w:bdr w:val="none" w:sz="0" w:space="0" w:color="auto"/>
        <w:shd w:val="clear" w:color="auto" w:fill="auto"/>
        <w:vertAlign w:val="baseline"/>
      </w:rPr>
    </w:lvl>
  </w:abstractNum>
  <w:abstractNum w:abstractNumId="249" w15:restartNumberingAfterBreak="0">
    <w:nsid w:val="6A603515"/>
    <w:multiLevelType w:val="hybridMultilevel"/>
    <w:tmpl w:val="4AEEE1E6"/>
    <w:lvl w:ilvl="0" w:tplc="D91A6FFA">
      <w:start w:val="1"/>
      <w:numFmt w:val="bullet"/>
      <w:lvlText w:val="–"/>
      <w:lvlJc w:val="left"/>
      <w:pPr>
        <w:ind w:left="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7065C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94ED0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E894E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9C094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C828F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58C88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F0FCC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18BBA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0" w15:restartNumberingAfterBreak="0">
    <w:nsid w:val="6B8A6913"/>
    <w:multiLevelType w:val="hybridMultilevel"/>
    <w:tmpl w:val="A2D41F12"/>
    <w:lvl w:ilvl="0" w:tplc="4B50D256">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28E060">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CAF4E">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8FB22">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A8886">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AEA60E">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44792">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C54C0">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4EADC">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1" w15:restartNumberingAfterBreak="0">
    <w:nsid w:val="6BBB3231"/>
    <w:multiLevelType w:val="hybridMultilevel"/>
    <w:tmpl w:val="640A3554"/>
    <w:lvl w:ilvl="0" w:tplc="312E0544">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2EB97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741FA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00BCE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D872D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A8275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406C5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62219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64057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2" w15:restartNumberingAfterBreak="0">
    <w:nsid w:val="6C36156A"/>
    <w:multiLevelType w:val="hybridMultilevel"/>
    <w:tmpl w:val="681C867A"/>
    <w:lvl w:ilvl="0" w:tplc="7AC69B0C">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7A0B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4F1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E025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EED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FE440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DCC6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8013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C078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3" w15:restartNumberingAfterBreak="0">
    <w:nsid w:val="6C8F67AD"/>
    <w:multiLevelType w:val="hybridMultilevel"/>
    <w:tmpl w:val="40CC30F0"/>
    <w:lvl w:ilvl="0" w:tplc="DAE66502">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C2BC74">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BC9D30">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AE0C3E">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52297E">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E6CF2C">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B2638A">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96F2E0">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E29DC2">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4" w15:restartNumberingAfterBreak="0">
    <w:nsid w:val="6CC76315"/>
    <w:multiLevelType w:val="hybridMultilevel"/>
    <w:tmpl w:val="C63C7FA4"/>
    <w:lvl w:ilvl="0" w:tplc="5ADABCD8">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F36330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6825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F4F5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2EEF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202AE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943A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8E89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831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6CF95E1E"/>
    <w:multiLevelType w:val="hybridMultilevel"/>
    <w:tmpl w:val="D6401212"/>
    <w:lvl w:ilvl="0" w:tplc="7E9CA244">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6E378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3A35C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686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0880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D816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8003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BEAEC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0400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6" w15:restartNumberingAfterBreak="0">
    <w:nsid w:val="6D8E2583"/>
    <w:multiLevelType w:val="hybridMultilevel"/>
    <w:tmpl w:val="858A64A4"/>
    <w:lvl w:ilvl="0" w:tplc="74F458D2">
      <w:start w:val="1"/>
      <w:numFmt w:val="upperRoman"/>
      <w:lvlText w:val="%1."/>
      <w:lvlJc w:val="left"/>
      <w:pPr>
        <w:ind w:left="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92A786">
      <w:start w:val="1"/>
      <w:numFmt w:val="lowerLetter"/>
      <w:lvlText w:val="%2"/>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AEBA9C">
      <w:start w:val="1"/>
      <w:numFmt w:val="lowerRoman"/>
      <w:lvlText w:val="%3"/>
      <w:lvlJc w:val="left"/>
      <w:pPr>
        <w:ind w:left="1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2A47FC">
      <w:start w:val="1"/>
      <w:numFmt w:val="decimal"/>
      <w:lvlText w:val="%4"/>
      <w:lvlJc w:val="left"/>
      <w:pPr>
        <w:ind w:left="2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8E4FE">
      <w:start w:val="1"/>
      <w:numFmt w:val="lowerLetter"/>
      <w:lvlText w:val="%5"/>
      <w:lvlJc w:val="left"/>
      <w:pPr>
        <w:ind w:left="3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4AC720">
      <w:start w:val="1"/>
      <w:numFmt w:val="lowerRoman"/>
      <w:lvlText w:val="%6"/>
      <w:lvlJc w:val="left"/>
      <w:pPr>
        <w:ind w:left="4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1E6DAC">
      <w:start w:val="1"/>
      <w:numFmt w:val="decimal"/>
      <w:lvlText w:val="%7"/>
      <w:lvlJc w:val="left"/>
      <w:pPr>
        <w:ind w:left="4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741CE6">
      <w:start w:val="1"/>
      <w:numFmt w:val="lowerLetter"/>
      <w:lvlText w:val="%8"/>
      <w:lvlJc w:val="left"/>
      <w:pPr>
        <w:ind w:left="5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BCD398">
      <w:start w:val="1"/>
      <w:numFmt w:val="lowerRoman"/>
      <w:lvlText w:val="%9"/>
      <w:lvlJc w:val="left"/>
      <w:pPr>
        <w:ind w:left="6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6E8B0DB8"/>
    <w:multiLevelType w:val="hybridMultilevel"/>
    <w:tmpl w:val="F07E9A0E"/>
    <w:lvl w:ilvl="0" w:tplc="AC0AABB4">
      <w:start w:val="1"/>
      <w:numFmt w:val="bullet"/>
      <w:lvlText w:val=""/>
      <w:lvlJc w:val="left"/>
      <w:pPr>
        <w:ind w:left="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C4674DA">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E2DF38">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9CDB44">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02CB2">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3E3FE4">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9C8DAE">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C46D4E">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D827E0">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8" w15:restartNumberingAfterBreak="0">
    <w:nsid w:val="6E993333"/>
    <w:multiLevelType w:val="hybridMultilevel"/>
    <w:tmpl w:val="BAC00072"/>
    <w:lvl w:ilvl="0" w:tplc="7B90B388">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B608B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8489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86EF5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602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F0CE3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1A374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C0E6B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066AC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9" w15:restartNumberingAfterBreak="0">
    <w:nsid w:val="6EE225EC"/>
    <w:multiLevelType w:val="hybridMultilevel"/>
    <w:tmpl w:val="FE8CDDCE"/>
    <w:lvl w:ilvl="0" w:tplc="D89A3354">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A42AB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AAD8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A8A5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0A2D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A626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EA83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EFEA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A295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0" w15:restartNumberingAfterBreak="0">
    <w:nsid w:val="6F392081"/>
    <w:multiLevelType w:val="hybridMultilevel"/>
    <w:tmpl w:val="76E48172"/>
    <w:lvl w:ilvl="0" w:tplc="91F87F9C">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A6EF6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ACD86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EC0C9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A6CFC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E6436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68D1B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3E673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3C765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6F5C79CA"/>
    <w:multiLevelType w:val="hybridMultilevel"/>
    <w:tmpl w:val="FC12FFCA"/>
    <w:lvl w:ilvl="0" w:tplc="7D6C1CF6">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66E375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5404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509C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4E1D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60CA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C068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5EAB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36AE0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2" w15:restartNumberingAfterBreak="0">
    <w:nsid w:val="70374A64"/>
    <w:multiLevelType w:val="hybridMultilevel"/>
    <w:tmpl w:val="4A982E9C"/>
    <w:lvl w:ilvl="0" w:tplc="83888528">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CE185C">
      <w:start w:val="1"/>
      <w:numFmt w:val="bullet"/>
      <w:lvlText w:val="-"/>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C546E">
      <w:start w:val="1"/>
      <w:numFmt w:val="bullet"/>
      <w:lvlText w:val="▪"/>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00EAA">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6C6FAC">
      <w:start w:val="1"/>
      <w:numFmt w:val="bullet"/>
      <w:lvlText w:val="o"/>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EE1D0">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86FDFC">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3AF4">
      <w:start w:val="1"/>
      <w:numFmt w:val="bullet"/>
      <w:lvlText w:val="o"/>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0A70A">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15:restartNumberingAfterBreak="0">
    <w:nsid w:val="704A1091"/>
    <w:multiLevelType w:val="hybridMultilevel"/>
    <w:tmpl w:val="88A23F70"/>
    <w:lvl w:ilvl="0" w:tplc="F96AEBDA">
      <w:start w:val="1"/>
      <w:numFmt w:val="upperRoman"/>
      <w:lvlText w:val="%1."/>
      <w:lvlJc w:val="left"/>
      <w:pPr>
        <w:ind w:left="13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E86E16">
      <w:start w:val="1"/>
      <w:numFmt w:val="lowerLetter"/>
      <w:lvlText w:val="%2"/>
      <w:lvlJc w:val="left"/>
      <w:pPr>
        <w:ind w:left="1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FC85BE">
      <w:start w:val="1"/>
      <w:numFmt w:val="lowerRoman"/>
      <w:lvlText w:val="%3"/>
      <w:lvlJc w:val="left"/>
      <w:pPr>
        <w:ind w:left="2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94772A">
      <w:start w:val="1"/>
      <w:numFmt w:val="decimal"/>
      <w:lvlText w:val="%4"/>
      <w:lvlJc w:val="left"/>
      <w:pPr>
        <w:ind w:left="2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1E5A0C">
      <w:start w:val="1"/>
      <w:numFmt w:val="lowerLetter"/>
      <w:lvlText w:val="%5"/>
      <w:lvlJc w:val="left"/>
      <w:pPr>
        <w:ind w:left="3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269130">
      <w:start w:val="1"/>
      <w:numFmt w:val="lowerRoman"/>
      <w:lvlText w:val="%6"/>
      <w:lvlJc w:val="left"/>
      <w:pPr>
        <w:ind w:left="4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AE3BC2">
      <w:start w:val="1"/>
      <w:numFmt w:val="decimal"/>
      <w:lvlText w:val="%7"/>
      <w:lvlJc w:val="left"/>
      <w:pPr>
        <w:ind w:left="51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8E755A">
      <w:start w:val="1"/>
      <w:numFmt w:val="lowerLetter"/>
      <w:lvlText w:val="%8"/>
      <w:lvlJc w:val="left"/>
      <w:pPr>
        <w:ind w:left="58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4EB238">
      <w:start w:val="1"/>
      <w:numFmt w:val="lowerRoman"/>
      <w:lvlText w:val="%9"/>
      <w:lvlJc w:val="left"/>
      <w:pPr>
        <w:ind w:left="65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4" w15:restartNumberingAfterBreak="0">
    <w:nsid w:val="713F5F6E"/>
    <w:multiLevelType w:val="hybridMultilevel"/>
    <w:tmpl w:val="A0A2052A"/>
    <w:lvl w:ilvl="0" w:tplc="774E8966">
      <w:start w:val="1"/>
      <w:numFmt w:val="bullet"/>
      <w:lvlText w:val="•"/>
      <w:lvlJc w:val="left"/>
      <w:pPr>
        <w:ind w:left="3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80F0F19E">
      <w:start w:val="1"/>
      <w:numFmt w:val="bullet"/>
      <w:lvlRestart w:val="0"/>
      <w:lvlText w:val="–"/>
      <w:lvlJc w:val="left"/>
      <w:pPr>
        <w:ind w:left="95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B9EC47E2">
      <w:start w:val="1"/>
      <w:numFmt w:val="bullet"/>
      <w:lvlText w:val="▪"/>
      <w:lvlJc w:val="left"/>
      <w:pPr>
        <w:ind w:left="134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16E47022">
      <w:start w:val="1"/>
      <w:numFmt w:val="bullet"/>
      <w:lvlText w:val="•"/>
      <w:lvlJc w:val="left"/>
      <w:pPr>
        <w:ind w:left="206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47CE321A">
      <w:start w:val="1"/>
      <w:numFmt w:val="bullet"/>
      <w:lvlText w:val="o"/>
      <w:lvlJc w:val="left"/>
      <w:pPr>
        <w:ind w:left="278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809209A0">
      <w:start w:val="1"/>
      <w:numFmt w:val="bullet"/>
      <w:lvlText w:val="▪"/>
      <w:lvlJc w:val="left"/>
      <w:pPr>
        <w:ind w:left="350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89C6DA10">
      <w:start w:val="1"/>
      <w:numFmt w:val="bullet"/>
      <w:lvlText w:val="•"/>
      <w:lvlJc w:val="left"/>
      <w:pPr>
        <w:ind w:left="422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187E082A">
      <w:start w:val="1"/>
      <w:numFmt w:val="bullet"/>
      <w:lvlText w:val="o"/>
      <w:lvlJc w:val="left"/>
      <w:pPr>
        <w:ind w:left="494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98FC912C">
      <w:start w:val="1"/>
      <w:numFmt w:val="bullet"/>
      <w:lvlText w:val="▪"/>
      <w:lvlJc w:val="left"/>
      <w:pPr>
        <w:ind w:left="5663"/>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65" w15:restartNumberingAfterBreak="0">
    <w:nsid w:val="714948D4"/>
    <w:multiLevelType w:val="hybridMultilevel"/>
    <w:tmpl w:val="41D88204"/>
    <w:lvl w:ilvl="0" w:tplc="6CE60A96">
      <w:start w:val="1"/>
      <w:numFmt w:val="bullet"/>
      <w:lvlText w:val=""/>
      <w:lvlJc w:val="left"/>
      <w:pPr>
        <w:ind w:left="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4FE779A">
      <w:start w:val="1"/>
      <w:numFmt w:val="bullet"/>
      <w:lvlText w:val="o"/>
      <w:lvlJc w:val="left"/>
      <w:pPr>
        <w:ind w:left="1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18109A">
      <w:start w:val="1"/>
      <w:numFmt w:val="bullet"/>
      <w:lvlText w:val="▪"/>
      <w:lvlJc w:val="left"/>
      <w:pPr>
        <w:ind w:left="1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3AD494">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0C853A">
      <w:start w:val="1"/>
      <w:numFmt w:val="bullet"/>
      <w:lvlText w:val="o"/>
      <w:lvlJc w:val="left"/>
      <w:pPr>
        <w:ind w:left="3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408FDE">
      <w:start w:val="1"/>
      <w:numFmt w:val="bullet"/>
      <w:lvlText w:val="▪"/>
      <w:lvlJc w:val="left"/>
      <w:pPr>
        <w:ind w:left="3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D8096A">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9A06FC">
      <w:start w:val="1"/>
      <w:numFmt w:val="bullet"/>
      <w:lvlText w:val="o"/>
      <w:lvlJc w:val="left"/>
      <w:pPr>
        <w:ind w:left="5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B2667C">
      <w:start w:val="1"/>
      <w:numFmt w:val="bullet"/>
      <w:lvlText w:val="▪"/>
      <w:lvlJc w:val="left"/>
      <w:pPr>
        <w:ind w:left="6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6" w15:restartNumberingAfterBreak="0">
    <w:nsid w:val="720A38E1"/>
    <w:multiLevelType w:val="hybridMultilevel"/>
    <w:tmpl w:val="9736599A"/>
    <w:lvl w:ilvl="0" w:tplc="F94C7A7C">
      <w:start w:val="1"/>
      <w:numFmt w:val="bullet"/>
      <w:lvlText w:val="–"/>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22BA5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FC038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1ED70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84432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BA0C4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28707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A8557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EE1E4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7" w15:restartNumberingAfterBreak="0">
    <w:nsid w:val="72963230"/>
    <w:multiLevelType w:val="hybridMultilevel"/>
    <w:tmpl w:val="14E279A8"/>
    <w:lvl w:ilvl="0" w:tplc="B6322B3E">
      <w:start w:val="1"/>
      <w:numFmt w:val="bullet"/>
      <w:lvlText w:val="-"/>
      <w:lvlJc w:val="left"/>
      <w:pPr>
        <w:ind w:left="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204D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BE1D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CA1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C6E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BA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234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EDD4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B6C99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72CA7796"/>
    <w:multiLevelType w:val="hybridMultilevel"/>
    <w:tmpl w:val="14F2CF6C"/>
    <w:lvl w:ilvl="0" w:tplc="F53C8208">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81E99AC">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20DBC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E2643A">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3CDE40">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8296B4">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6E3654">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C0FE6C">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9E3386">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73670601"/>
    <w:multiLevelType w:val="hybridMultilevel"/>
    <w:tmpl w:val="EF72AAC4"/>
    <w:lvl w:ilvl="0" w:tplc="B868EF88">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86464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145A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AC930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CF5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30802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98AD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0AAB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0629E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737F3014"/>
    <w:multiLevelType w:val="hybridMultilevel"/>
    <w:tmpl w:val="7D70B44A"/>
    <w:lvl w:ilvl="0" w:tplc="1D84B518">
      <w:start w:val="1"/>
      <w:numFmt w:val="bullet"/>
      <w:lvlText w:val=""/>
      <w:lvlJc w:val="left"/>
      <w:pPr>
        <w:ind w:left="378"/>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1" w:tplc="06BE185E">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25324D7A">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D2663BB8">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63B0DA66">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26223386">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1FBE2B44">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5226D5A0">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04EA0894">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71" w15:restartNumberingAfterBreak="0">
    <w:nsid w:val="75076993"/>
    <w:multiLevelType w:val="hybridMultilevel"/>
    <w:tmpl w:val="09D47332"/>
    <w:lvl w:ilvl="0" w:tplc="C0924058">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E5011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00681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C6E3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4078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9C59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5C14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44422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C2B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2" w15:restartNumberingAfterBreak="0">
    <w:nsid w:val="75A211B1"/>
    <w:multiLevelType w:val="hybridMultilevel"/>
    <w:tmpl w:val="E6FA855C"/>
    <w:lvl w:ilvl="0" w:tplc="BBFC3840">
      <w:start w:val="1"/>
      <w:numFmt w:val="bullet"/>
      <w:lvlText w:val="–"/>
      <w:lvlJc w:val="left"/>
      <w:pPr>
        <w:ind w:left="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64F02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3C01A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B6D90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A298C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8070E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769A1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52A7E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E6A01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3" w15:restartNumberingAfterBreak="0">
    <w:nsid w:val="769505F2"/>
    <w:multiLevelType w:val="hybridMultilevel"/>
    <w:tmpl w:val="9B16008A"/>
    <w:lvl w:ilvl="0" w:tplc="FBEE94AC">
      <w:start w:val="1"/>
      <w:numFmt w:val="bullet"/>
      <w:lvlText w:val=""/>
      <w:lvlJc w:val="left"/>
      <w:pPr>
        <w:ind w:left="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DE0731E">
      <w:start w:val="1"/>
      <w:numFmt w:val="bullet"/>
      <w:lvlText w:val="o"/>
      <w:lvlJc w:val="left"/>
      <w:pPr>
        <w:ind w:left="1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22F404">
      <w:start w:val="1"/>
      <w:numFmt w:val="bullet"/>
      <w:lvlText w:val="▪"/>
      <w:lvlJc w:val="left"/>
      <w:pPr>
        <w:ind w:left="1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D62E50">
      <w:start w:val="1"/>
      <w:numFmt w:val="bullet"/>
      <w:lvlText w:val="•"/>
      <w:lvlJc w:val="left"/>
      <w:pPr>
        <w:ind w:left="2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0D78A">
      <w:start w:val="1"/>
      <w:numFmt w:val="bullet"/>
      <w:lvlText w:val="o"/>
      <w:lvlJc w:val="left"/>
      <w:pPr>
        <w:ind w:left="3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3486B4">
      <w:start w:val="1"/>
      <w:numFmt w:val="bullet"/>
      <w:lvlText w:val="▪"/>
      <w:lvlJc w:val="left"/>
      <w:pPr>
        <w:ind w:left="4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EA8768">
      <w:start w:val="1"/>
      <w:numFmt w:val="bullet"/>
      <w:lvlText w:val="•"/>
      <w:lvlJc w:val="left"/>
      <w:pPr>
        <w:ind w:left="4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34F5B6">
      <w:start w:val="1"/>
      <w:numFmt w:val="bullet"/>
      <w:lvlText w:val="o"/>
      <w:lvlJc w:val="left"/>
      <w:pPr>
        <w:ind w:left="5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8E3974">
      <w:start w:val="1"/>
      <w:numFmt w:val="bullet"/>
      <w:lvlText w:val="▪"/>
      <w:lvlJc w:val="left"/>
      <w:pPr>
        <w:ind w:left="6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4" w15:restartNumberingAfterBreak="0">
    <w:nsid w:val="76AF59E7"/>
    <w:multiLevelType w:val="hybridMultilevel"/>
    <w:tmpl w:val="98929638"/>
    <w:lvl w:ilvl="0" w:tplc="4EF6889E">
      <w:start w:val="1"/>
      <w:numFmt w:val="bullet"/>
      <w:lvlText w:val="-"/>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2BB3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A8D34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692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623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4E4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AD8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E4F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2F6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5" w15:restartNumberingAfterBreak="0">
    <w:nsid w:val="76CF46CC"/>
    <w:multiLevelType w:val="hybridMultilevel"/>
    <w:tmpl w:val="91B0AC58"/>
    <w:lvl w:ilvl="0" w:tplc="405453B2">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7CCC4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56C3C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4058A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469CC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12E0F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9A0E3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2277F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EC50A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6" w15:restartNumberingAfterBreak="0">
    <w:nsid w:val="77E9770B"/>
    <w:multiLevelType w:val="hybridMultilevel"/>
    <w:tmpl w:val="76007E2C"/>
    <w:lvl w:ilvl="0" w:tplc="C1148CD8">
      <w:start w:val="1"/>
      <w:numFmt w:val="bullet"/>
      <w:lvlText w:val=""/>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6C8CFD0">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4058D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5E086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4E746">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1659F4">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5AE47C">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0E60B6">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9E6F3C">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7" w15:restartNumberingAfterBreak="0">
    <w:nsid w:val="78801455"/>
    <w:multiLevelType w:val="hybridMultilevel"/>
    <w:tmpl w:val="7518A9AA"/>
    <w:lvl w:ilvl="0" w:tplc="74044BDC">
      <w:start w:val="1"/>
      <w:numFmt w:val="upperRoman"/>
      <w:lvlText w:val="%1."/>
      <w:lvlJc w:val="left"/>
      <w:pPr>
        <w:ind w:left="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D236E4">
      <w:start w:val="1"/>
      <w:numFmt w:val="lowerLetter"/>
      <w:lvlText w:val="%2"/>
      <w:lvlJc w:val="left"/>
      <w:pPr>
        <w:ind w:left="1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B47328">
      <w:start w:val="1"/>
      <w:numFmt w:val="lowerRoman"/>
      <w:lvlText w:val="%3"/>
      <w:lvlJc w:val="left"/>
      <w:pPr>
        <w:ind w:left="1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68B4A0">
      <w:start w:val="1"/>
      <w:numFmt w:val="decimal"/>
      <w:lvlText w:val="%4"/>
      <w:lvlJc w:val="left"/>
      <w:pPr>
        <w:ind w:left="2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BECCFA">
      <w:start w:val="1"/>
      <w:numFmt w:val="lowerLetter"/>
      <w:lvlText w:val="%5"/>
      <w:lvlJc w:val="left"/>
      <w:pPr>
        <w:ind w:left="3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6E1504">
      <w:start w:val="1"/>
      <w:numFmt w:val="lowerRoman"/>
      <w:lvlText w:val="%6"/>
      <w:lvlJc w:val="left"/>
      <w:pPr>
        <w:ind w:left="4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EA8284">
      <w:start w:val="1"/>
      <w:numFmt w:val="decimal"/>
      <w:lvlText w:val="%7"/>
      <w:lvlJc w:val="left"/>
      <w:pPr>
        <w:ind w:left="4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44E4A8">
      <w:start w:val="1"/>
      <w:numFmt w:val="lowerLetter"/>
      <w:lvlText w:val="%8"/>
      <w:lvlJc w:val="left"/>
      <w:pPr>
        <w:ind w:left="5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0C7388">
      <w:start w:val="1"/>
      <w:numFmt w:val="lowerRoman"/>
      <w:lvlText w:val="%9"/>
      <w:lvlJc w:val="left"/>
      <w:pPr>
        <w:ind w:left="6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799B1499"/>
    <w:multiLevelType w:val="hybridMultilevel"/>
    <w:tmpl w:val="A66608BE"/>
    <w:lvl w:ilvl="0" w:tplc="B3D695DA">
      <w:start w:val="1"/>
      <w:numFmt w:val="bullet"/>
      <w:lvlText w:val="–"/>
      <w:lvlJc w:val="left"/>
      <w:pPr>
        <w:ind w:left="99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60DC4A90">
      <w:start w:val="1"/>
      <w:numFmt w:val="bullet"/>
      <w:lvlText w:val="o"/>
      <w:lvlJc w:val="left"/>
      <w:pPr>
        <w:ind w:left="142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EA10F350">
      <w:start w:val="1"/>
      <w:numFmt w:val="bullet"/>
      <w:lvlText w:val="▪"/>
      <w:lvlJc w:val="left"/>
      <w:pPr>
        <w:ind w:left="214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F5E0300C">
      <w:start w:val="1"/>
      <w:numFmt w:val="bullet"/>
      <w:lvlText w:val="•"/>
      <w:lvlJc w:val="left"/>
      <w:pPr>
        <w:ind w:left="28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A420E098">
      <w:start w:val="1"/>
      <w:numFmt w:val="bullet"/>
      <w:lvlText w:val="o"/>
      <w:lvlJc w:val="left"/>
      <w:pPr>
        <w:ind w:left="358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BF3CFC50">
      <w:start w:val="1"/>
      <w:numFmt w:val="bullet"/>
      <w:lvlText w:val="▪"/>
      <w:lvlJc w:val="left"/>
      <w:pPr>
        <w:ind w:left="430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403C8BFE">
      <w:start w:val="1"/>
      <w:numFmt w:val="bullet"/>
      <w:lvlText w:val="•"/>
      <w:lvlJc w:val="left"/>
      <w:pPr>
        <w:ind w:left="502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275A25DA">
      <w:start w:val="1"/>
      <w:numFmt w:val="bullet"/>
      <w:lvlText w:val="o"/>
      <w:lvlJc w:val="left"/>
      <w:pPr>
        <w:ind w:left="574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71B839C4">
      <w:start w:val="1"/>
      <w:numFmt w:val="bullet"/>
      <w:lvlText w:val="▪"/>
      <w:lvlJc w:val="left"/>
      <w:pPr>
        <w:ind w:left="64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79" w15:restartNumberingAfterBreak="0">
    <w:nsid w:val="79C263F9"/>
    <w:multiLevelType w:val="hybridMultilevel"/>
    <w:tmpl w:val="21BA222C"/>
    <w:lvl w:ilvl="0" w:tplc="4510E37A">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E893A6">
      <w:start w:val="1"/>
      <w:numFmt w:val="bullet"/>
      <w:lvlText w:val="o"/>
      <w:lvlJc w:val="left"/>
      <w:pPr>
        <w:ind w:left="1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9A682E">
      <w:start w:val="1"/>
      <w:numFmt w:val="bullet"/>
      <w:lvlText w:val="▪"/>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A833D4">
      <w:start w:val="1"/>
      <w:numFmt w:val="bullet"/>
      <w:lvlText w:val="•"/>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DE8B8C">
      <w:start w:val="1"/>
      <w:numFmt w:val="bullet"/>
      <w:lvlText w:val="o"/>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163338">
      <w:start w:val="1"/>
      <w:numFmt w:val="bullet"/>
      <w:lvlText w:val="▪"/>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B2B26E">
      <w:start w:val="1"/>
      <w:numFmt w:val="bullet"/>
      <w:lvlText w:val="•"/>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F236D2">
      <w:start w:val="1"/>
      <w:numFmt w:val="bullet"/>
      <w:lvlText w:val="o"/>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383FE8">
      <w:start w:val="1"/>
      <w:numFmt w:val="bullet"/>
      <w:lvlText w:val="▪"/>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7A4A3F67"/>
    <w:multiLevelType w:val="hybridMultilevel"/>
    <w:tmpl w:val="1A1AD1C8"/>
    <w:lvl w:ilvl="0" w:tplc="746A94DA">
      <w:start w:val="1"/>
      <w:numFmt w:val="upperRoman"/>
      <w:lvlText w:val="%1."/>
      <w:lvlJc w:val="left"/>
      <w:pPr>
        <w:ind w:left="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E41DC2">
      <w:start w:val="1"/>
      <w:numFmt w:val="lowerLetter"/>
      <w:lvlText w:val="%2"/>
      <w:lvlJc w:val="left"/>
      <w:pPr>
        <w:ind w:left="1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C839F2">
      <w:start w:val="1"/>
      <w:numFmt w:val="lowerRoman"/>
      <w:lvlText w:val="%3"/>
      <w:lvlJc w:val="left"/>
      <w:pPr>
        <w:ind w:left="1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1843B0">
      <w:start w:val="1"/>
      <w:numFmt w:val="decimal"/>
      <w:lvlText w:val="%4"/>
      <w:lvlJc w:val="left"/>
      <w:pPr>
        <w:ind w:left="2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C80B68">
      <w:start w:val="1"/>
      <w:numFmt w:val="lowerLetter"/>
      <w:lvlText w:val="%5"/>
      <w:lvlJc w:val="left"/>
      <w:pPr>
        <w:ind w:left="3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022AE4">
      <w:start w:val="1"/>
      <w:numFmt w:val="lowerRoman"/>
      <w:lvlText w:val="%6"/>
      <w:lvlJc w:val="left"/>
      <w:pPr>
        <w:ind w:left="4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8E5BA2">
      <w:start w:val="1"/>
      <w:numFmt w:val="decimal"/>
      <w:lvlText w:val="%7"/>
      <w:lvlJc w:val="left"/>
      <w:pPr>
        <w:ind w:left="47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36B8B0">
      <w:start w:val="1"/>
      <w:numFmt w:val="lowerLetter"/>
      <w:lvlText w:val="%8"/>
      <w:lvlJc w:val="left"/>
      <w:pPr>
        <w:ind w:left="5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A82A8A">
      <w:start w:val="1"/>
      <w:numFmt w:val="lowerRoman"/>
      <w:lvlText w:val="%9"/>
      <w:lvlJc w:val="left"/>
      <w:pPr>
        <w:ind w:left="6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1" w15:restartNumberingAfterBreak="0">
    <w:nsid w:val="7AF7318C"/>
    <w:multiLevelType w:val="hybridMultilevel"/>
    <w:tmpl w:val="2E9EE676"/>
    <w:lvl w:ilvl="0" w:tplc="F0082A5A">
      <w:start w:val="1"/>
      <w:numFmt w:val="bullet"/>
      <w:lvlText w:val=""/>
      <w:lvlJc w:val="left"/>
      <w:pPr>
        <w:ind w:left="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3A2654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7C426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F4679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58F6C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6ACC3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B0DEA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AC77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6C93B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2" w15:restartNumberingAfterBreak="0">
    <w:nsid w:val="7BB36333"/>
    <w:multiLevelType w:val="hybridMultilevel"/>
    <w:tmpl w:val="B02295D8"/>
    <w:lvl w:ilvl="0" w:tplc="10CA815A">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71E27E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847E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A656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80390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6C51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7477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9057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F82A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7BDB4FAC"/>
    <w:multiLevelType w:val="hybridMultilevel"/>
    <w:tmpl w:val="835E3136"/>
    <w:lvl w:ilvl="0" w:tplc="587C1AB0">
      <w:start w:val="1"/>
      <w:numFmt w:val="bullet"/>
      <w:lvlText w:val="–"/>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CA3AB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3EA5D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4AF6B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C61B6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6CC31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BE746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9825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1CA4C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7C2E5206"/>
    <w:multiLevelType w:val="hybridMultilevel"/>
    <w:tmpl w:val="EDB8756C"/>
    <w:lvl w:ilvl="0" w:tplc="2BA81A4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6FE4AF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E44F7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32D44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2A22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AC0A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7A0F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C0B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DC567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7C313EF8"/>
    <w:multiLevelType w:val="hybridMultilevel"/>
    <w:tmpl w:val="FD30C84E"/>
    <w:lvl w:ilvl="0" w:tplc="E19EF588">
      <w:start w:val="1"/>
      <w:numFmt w:val="bullet"/>
      <w:lvlText w:val="–"/>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5A22A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8A893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50FE6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C6C2F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2CB75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EEB44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FC515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A8204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6" w15:restartNumberingAfterBreak="0">
    <w:nsid w:val="7C68750C"/>
    <w:multiLevelType w:val="hybridMultilevel"/>
    <w:tmpl w:val="42DA1E64"/>
    <w:lvl w:ilvl="0" w:tplc="63507D0E">
      <w:start w:val="1"/>
      <w:numFmt w:val="bullet"/>
      <w:lvlText w:val=""/>
      <w:lvlJc w:val="left"/>
      <w:pPr>
        <w:ind w:left="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E8040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EACD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FED7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18ADE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8E93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CD7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E620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AC8E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7CA348AF"/>
    <w:multiLevelType w:val="hybridMultilevel"/>
    <w:tmpl w:val="2CE46BE4"/>
    <w:lvl w:ilvl="0" w:tplc="623C28D0">
      <w:start w:val="1"/>
      <w:numFmt w:val="bullet"/>
      <w:lvlText w:val=""/>
      <w:lvlJc w:val="left"/>
      <w:pPr>
        <w:ind w:left="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DE454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60D0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C1F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E4D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E8B5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7E1F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2AD1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2243C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7D086B35"/>
    <w:multiLevelType w:val="hybridMultilevel"/>
    <w:tmpl w:val="29E2389C"/>
    <w:lvl w:ilvl="0" w:tplc="05FE5D60">
      <w:start w:val="1"/>
      <w:numFmt w:val="bullet"/>
      <w:lvlText w:val=""/>
      <w:lvlJc w:val="left"/>
      <w:pPr>
        <w:ind w:left="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F14FEDC">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0C7A94">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E24532">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A29C7C">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5C763C">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7CB20C">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008E84">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C028D2">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9" w15:restartNumberingAfterBreak="0">
    <w:nsid w:val="7F96776A"/>
    <w:multiLevelType w:val="hybridMultilevel"/>
    <w:tmpl w:val="F43C42DC"/>
    <w:lvl w:ilvl="0" w:tplc="4128F3D4">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D7A3E1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DABBE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9EA4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811F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B84A7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CA47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00EBF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8ECB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0" w15:restartNumberingAfterBreak="0">
    <w:nsid w:val="7FD97E81"/>
    <w:multiLevelType w:val="hybridMultilevel"/>
    <w:tmpl w:val="FABA36D8"/>
    <w:lvl w:ilvl="0" w:tplc="6492A4D0">
      <w:start w:val="1"/>
      <w:numFmt w:val="bullet"/>
      <w:lvlText w:val="–"/>
      <w:lvlJc w:val="left"/>
      <w:pPr>
        <w:ind w:left="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3251F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A2717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2400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545B5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AAFDE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78B06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8EA51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34589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1" w15:restartNumberingAfterBreak="0">
    <w:nsid w:val="7FE84567"/>
    <w:multiLevelType w:val="hybridMultilevel"/>
    <w:tmpl w:val="A198C6FE"/>
    <w:lvl w:ilvl="0" w:tplc="AF1C72DA">
      <w:start w:val="1"/>
      <w:numFmt w:val="bullet"/>
      <w:lvlText w:val=""/>
      <w:lvlJc w:val="left"/>
      <w:pPr>
        <w:ind w:left="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DFC07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66C0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24A6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B806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E899D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AA87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2D3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F246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7FF06293"/>
    <w:multiLevelType w:val="hybridMultilevel"/>
    <w:tmpl w:val="E604BDFA"/>
    <w:lvl w:ilvl="0" w:tplc="D7CEA954">
      <w:start w:val="1"/>
      <w:numFmt w:val="bullet"/>
      <w:lvlText w:val="–"/>
      <w:lvlJc w:val="left"/>
      <w:pPr>
        <w:ind w:left="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70C58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D4EA2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BC1A6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02DC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54307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BC7AB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38242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E4FD2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56725187">
    <w:abstractNumId w:val="67"/>
  </w:num>
  <w:num w:numId="2" w16cid:durableId="1260486108">
    <w:abstractNumId w:val="6"/>
  </w:num>
  <w:num w:numId="3" w16cid:durableId="1535533638">
    <w:abstractNumId w:val="43"/>
  </w:num>
  <w:num w:numId="4" w16cid:durableId="651258892">
    <w:abstractNumId w:val="136"/>
  </w:num>
  <w:num w:numId="5" w16cid:durableId="909651842">
    <w:abstractNumId w:val="77"/>
  </w:num>
  <w:num w:numId="6" w16cid:durableId="1396465842">
    <w:abstractNumId w:val="94"/>
  </w:num>
  <w:num w:numId="7" w16cid:durableId="611862526">
    <w:abstractNumId w:val="168"/>
  </w:num>
  <w:num w:numId="8" w16cid:durableId="1917662186">
    <w:abstractNumId w:val="180"/>
  </w:num>
  <w:num w:numId="9" w16cid:durableId="1625430782">
    <w:abstractNumId w:val="244"/>
  </w:num>
  <w:num w:numId="10" w16cid:durableId="766073683">
    <w:abstractNumId w:val="276"/>
  </w:num>
  <w:num w:numId="11" w16cid:durableId="1229417634">
    <w:abstractNumId w:val="210"/>
  </w:num>
  <w:num w:numId="12" w16cid:durableId="190337147">
    <w:abstractNumId w:val="127"/>
  </w:num>
  <w:num w:numId="13" w16cid:durableId="414939432">
    <w:abstractNumId w:val="243"/>
  </w:num>
  <w:num w:numId="14" w16cid:durableId="1859196972">
    <w:abstractNumId w:val="70"/>
  </w:num>
  <w:num w:numId="15" w16cid:durableId="650452958">
    <w:abstractNumId w:val="75"/>
  </w:num>
  <w:num w:numId="16" w16cid:durableId="540560186">
    <w:abstractNumId w:val="110"/>
  </w:num>
  <w:num w:numId="17" w16cid:durableId="1631936459">
    <w:abstractNumId w:val="230"/>
  </w:num>
  <w:num w:numId="18" w16cid:durableId="197355986">
    <w:abstractNumId w:val="83"/>
  </w:num>
  <w:num w:numId="19" w16cid:durableId="1748501216">
    <w:abstractNumId w:val="111"/>
  </w:num>
  <w:num w:numId="20" w16cid:durableId="433748458">
    <w:abstractNumId w:val="78"/>
  </w:num>
  <w:num w:numId="21" w16cid:durableId="792597137">
    <w:abstractNumId w:val="3"/>
  </w:num>
  <w:num w:numId="22" w16cid:durableId="1796674465">
    <w:abstractNumId w:val="186"/>
  </w:num>
  <w:num w:numId="23" w16cid:durableId="2121103586">
    <w:abstractNumId w:val="288"/>
  </w:num>
  <w:num w:numId="24" w16cid:durableId="68044400">
    <w:abstractNumId w:val="90"/>
  </w:num>
  <w:num w:numId="25" w16cid:durableId="29841887">
    <w:abstractNumId w:val="12"/>
  </w:num>
  <w:num w:numId="26" w16cid:durableId="490558023">
    <w:abstractNumId w:val="133"/>
  </w:num>
  <w:num w:numId="27" w16cid:durableId="1563102563">
    <w:abstractNumId w:val="91"/>
  </w:num>
  <w:num w:numId="28" w16cid:durableId="1557937115">
    <w:abstractNumId w:val="177"/>
  </w:num>
  <w:num w:numId="29" w16cid:durableId="1528325909">
    <w:abstractNumId w:val="204"/>
  </w:num>
  <w:num w:numId="30" w16cid:durableId="705912208">
    <w:abstractNumId w:val="30"/>
  </w:num>
  <w:num w:numId="31" w16cid:durableId="1275091912">
    <w:abstractNumId w:val="35"/>
  </w:num>
  <w:num w:numId="32" w16cid:durableId="2029675704">
    <w:abstractNumId w:val="96"/>
  </w:num>
  <w:num w:numId="33" w16cid:durableId="1399013253">
    <w:abstractNumId w:val="268"/>
  </w:num>
  <w:num w:numId="34" w16cid:durableId="881553055">
    <w:abstractNumId w:val="2"/>
  </w:num>
  <w:num w:numId="35" w16cid:durableId="1522356843">
    <w:abstractNumId w:val="66"/>
  </w:num>
  <w:num w:numId="36" w16cid:durableId="370619019">
    <w:abstractNumId w:val="99"/>
  </w:num>
  <w:num w:numId="37" w16cid:durableId="1409881739">
    <w:abstractNumId w:val="23"/>
  </w:num>
  <w:num w:numId="38" w16cid:durableId="461922177">
    <w:abstractNumId w:val="21"/>
  </w:num>
  <w:num w:numId="39" w16cid:durableId="2094736906">
    <w:abstractNumId w:val="85"/>
  </w:num>
  <w:num w:numId="40" w16cid:durableId="1140919376">
    <w:abstractNumId w:val="189"/>
  </w:num>
  <w:num w:numId="41" w16cid:durableId="1152138397">
    <w:abstractNumId w:val="214"/>
  </w:num>
  <w:num w:numId="42" w16cid:durableId="797995477">
    <w:abstractNumId w:val="105"/>
  </w:num>
  <w:num w:numId="43" w16cid:durableId="1086807564">
    <w:abstractNumId w:val="235"/>
  </w:num>
  <w:num w:numId="44" w16cid:durableId="1999990450">
    <w:abstractNumId w:val="228"/>
  </w:num>
  <w:num w:numId="45" w16cid:durableId="1272740645">
    <w:abstractNumId w:val="220"/>
  </w:num>
  <w:num w:numId="46" w16cid:durableId="2121751614">
    <w:abstractNumId w:val="182"/>
  </w:num>
  <w:num w:numId="47" w16cid:durableId="97877418">
    <w:abstractNumId w:val="102"/>
  </w:num>
  <w:num w:numId="48" w16cid:durableId="1051998211">
    <w:abstractNumId w:val="187"/>
  </w:num>
  <w:num w:numId="49" w16cid:durableId="1164475365">
    <w:abstractNumId w:val="50"/>
  </w:num>
  <w:num w:numId="50" w16cid:durableId="536814713">
    <w:abstractNumId w:val="119"/>
  </w:num>
  <w:num w:numId="51" w16cid:durableId="1757052645">
    <w:abstractNumId w:val="194"/>
  </w:num>
  <w:num w:numId="52" w16cid:durableId="1889150718">
    <w:abstractNumId w:val="11"/>
  </w:num>
  <w:num w:numId="53" w16cid:durableId="1237009159">
    <w:abstractNumId w:val="100"/>
  </w:num>
  <w:num w:numId="54" w16cid:durableId="1999990683">
    <w:abstractNumId w:val="19"/>
  </w:num>
  <w:num w:numId="55" w16cid:durableId="1358966131">
    <w:abstractNumId w:val="159"/>
  </w:num>
  <w:num w:numId="56" w16cid:durableId="2051610522">
    <w:abstractNumId w:val="201"/>
  </w:num>
  <w:num w:numId="57" w16cid:durableId="1428573818">
    <w:abstractNumId w:val="68"/>
  </w:num>
  <w:num w:numId="58" w16cid:durableId="1256984144">
    <w:abstractNumId w:val="39"/>
  </w:num>
  <w:num w:numId="59" w16cid:durableId="18553666">
    <w:abstractNumId w:val="191"/>
  </w:num>
  <w:num w:numId="60" w16cid:durableId="1724256852">
    <w:abstractNumId w:val="86"/>
  </w:num>
  <w:num w:numId="61" w16cid:durableId="164631189">
    <w:abstractNumId w:val="222"/>
  </w:num>
  <w:num w:numId="62" w16cid:durableId="472647918">
    <w:abstractNumId w:val="209"/>
  </w:num>
  <w:num w:numId="63" w16cid:durableId="1985960747">
    <w:abstractNumId w:val="263"/>
  </w:num>
  <w:num w:numId="64" w16cid:durableId="1497377734">
    <w:abstractNumId w:val="192"/>
  </w:num>
  <w:num w:numId="65" w16cid:durableId="546572054">
    <w:abstractNumId w:val="155"/>
  </w:num>
  <w:num w:numId="66" w16cid:durableId="1439830646">
    <w:abstractNumId w:val="277"/>
  </w:num>
  <w:num w:numId="67" w16cid:durableId="1585987890">
    <w:abstractNumId w:val="174"/>
  </w:num>
  <w:num w:numId="68" w16cid:durableId="1812937486">
    <w:abstractNumId w:val="218"/>
  </w:num>
  <w:num w:numId="69" w16cid:durableId="1607226885">
    <w:abstractNumId w:val="280"/>
  </w:num>
  <w:num w:numId="70" w16cid:durableId="1953972806">
    <w:abstractNumId w:val="74"/>
  </w:num>
  <w:num w:numId="71" w16cid:durableId="1255674883">
    <w:abstractNumId w:val="256"/>
  </w:num>
  <w:num w:numId="72" w16cid:durableId="1241452143">
    <w:abstractNumId w:val="17"/>
  </w:num>
  <w:num w:numId="73" w16cid:durableId="329525061">
    <w:abstractNumId w:val="130"/>
  </w:num>
  <w:num w:numId="74" w16cid:durableId="2013143119">
    <w:abstractNumId w:val="44"/>
  </w:num>
  <w:num w:numId="75" w16cid:durableId="1125002553">
    <w:abstractNumId w:val="48"/>
  </w:num>
  <w:num w:numId="76" w16cid:durableId="1517308830">
    <w:abstractNumId w:val="89"/>
  </w:num>
  <w:num w:numId="77" w16cid:durableId="410198264">
    <w:abstractNumId w:val="252"/>
  </w:num>
  <w:num w:numId="78" w16cid:durableId="960305861">
    <w:abstractNumId w:val="92"/>
  </w:num>
  <w:num w:numId="79" w16cid:durableId="1273826259">
    <w:abstractNumId w:val="271"/>
  </w:num>
  <w:num w:numId="80" w16cid:durableId="436948794">
    <w:abstractNumId w:val="0"/>
  </w:num>
  <w:num w:numId="81" w16cid:durableId="1289314250">
    <w:abstractNumId w:val="95"/>
  </w:num>
  <w:num w:numId="82" w16cid:durableId="612783614">
    <w:abstractNumId w:val="135"/>
  </w:num>
  <w:num w:numId="83" w16cid:durableId="1889295373">
    <w:abstractNumId w:val="167"/>
  </w:num>
  <w:num w:numId="84" w16cid:durableId="1511261421">
    <w:abstractNumId w:val="115"/>
  </w:num>
  <w:num w:numId="85" w16cid:durableId="1049450191">
    <w:abstractNumId w:val="40"/>
  </w:num>
  <w:num w:numId="86" w16cid:durableId="320667904">
    <w:abstractNumId w:val="286"/>
  </w:num>
  <w:num w:numId="87" w16cid:durableId="1476724555">
    <w:abstractNumId w:val="73"/>
  </w:num>
  <w:num w:numId="88" w16cid:durableId="111942122">
    <w:abstractNumId w:val="32"/>
  </w:num>
  <w:num w:numId="89" w16cid:durableId="1077940414">
    <w:abstractNumId w:val="151"/>
  </w:num>
  <w:num w:numId="90" w16cid:durableId="879324442">
    <w:abstractNumId w:val="47"/>
  </w:num>
  <w:num w:numId="91" w16cid:durableId="660276514">
    <w:abstractNumId w:val="193"/>
  </w:num>
  <w:num w:numId="92" w16cid:durableId="1259749515">
    <w:abstractNumId w:val="284"/>
  </w:num>
  <w:num w:numId="93" w16cid:durableId="110786875">
    <w:abstractNumId w:val="1"/>
  </w:num>
  <w:num w:numId="94" w16cid:durableId="1061753937">
    <w:abstractNumId w:val="109"/>
  </w:num>
  <w:num w:numId="95" w16cid:durableId="414522720">
    <w:abstractNumId w:val="27"/>
  </w:num>
  <w:num w:numId="96" w16cid:durableId="1209996525">
    <w:abstractNumId w:val="175"/>
  </w:num>
  <w:num w:numId="97" w16cid:durableId="1238251494">
    <w:abstractNumId w:val="242"/>
  </w:num>
  <w:num w:numId="98" w16cid:durableId="425424397">
    <w:abstractNumId w:val="196"/>
  </w:num>
  <w:num w:numId="99" w16cid:durableId="2074887776">
    <w:abstractNumId w:val="145"/>
  </w:num>
  <w:num w:numId="100" w16cid:durableId="470829605">
    <w:abstractNumId w:val="150"/>
  </w:num>
  <w:num w:numId="101" w16cid:durableId="1952469234">
    <w:abstractNumId w:val="134"/>
  </w:num>
  <w:num w:numId="102" w16cid:durableId="643894100">
    <w:abstractNumId w:val="93"/>
  </w:num>
  <w:num w:numId="103" w16cid:durableId="1847095294">
    <w:abstractNumId w:val="137"/>
  </w:num>
  <w:num w:numId="104" w16cid:durableId="586377755">
    <w:abstractNumId w:val="172"/>
  </w:num>
  <w:num w:numId="105" w16cid:durableId="174733445">
    <w:abstractNumId w:val="205"/>
  </w:num>
  <w:num w:numId="106" w16cid:durableId="1591356265">
    <w:abstractNumId w:val="129"/>
  </w:num>
  <w:num w:numId="107" w16cid:durableId="1893341733">
    <w:abstractNumId w:val="278"/>
  </w:num>
  <w:num w:numId="108" w16cid:durableId="1007172565">
    <w:abstractNumId w:val="113"/>
  </w:num>
  <w:num w:numId="109" w16cid:durableId="1598563886">
    <w:abstractNumId w:val="226"/>
  </w:num>
  <w:num w:numId="110" w16cid:durableId="441270341">
    <w:abstractNumId w:val="264"/>
  </w:num>
  <w:num w:numId="111" w16cid:durableId="1457021295">
    <w:abstractNumId w:val="233"/>
  </w:num>
  <w:num w:numId="112" w16cid:durableId="1967464091">
    <w:abstractNumId w:val="240"/>
  </w:num>
  <w:num w:numId="113" w16cid:durableId="493424412">
    <w:abstractNumId w:val="152"/>
  </w:num>
  <w:num w:numId="114" w16cid:durableId="944656398">
    <w:abstractNumId w:val="236"/>
  </w:num>
  <w:num w:numId="115" w16cid:durableId="1607232260">
    <w:abstractNumId w:val="114"/>
  </w:num>
  <w:num w:numId="116" w16cid:durableId="2016036693">
    <w:abstractNumId w:val="36"/>
  </w:num>
  <w:num w:numId="117" w16cid:durableId="1493712577">
    <w:abstractNumId w:val="153"/>
  </w:num>
  <w:num w:numId="118" w16cid:durableId="1129476093">
    <w:abstractNumId w:val="25"/>
  </w:num>
  <w:num w:numId="119" w16cid:durableId="1889144574">
    <w:abstractNumId w:val="285"/>
  </w:num>
  <w:num w:numId="120" w16cid:durableId="1558591801">
    <w:abstractNumId w:val="234"/>
  </w:num>
  <w:num w:numId="121" w16cid:durableId="1245532742">
    <w:abstractNumId w:val="283"/>
  </w:num>
  <w:num w:numId="122" w16cid:durableId="1150638429">
    <w:abstractNumId w:val="251"/>
  </w:num>
  <w:num w:numId="123" w16cid:durableId="220944813">
    <w:abstractNumId w:val="216"/>
  </w:num>
  <w:num w:numId="124" w16cid:durableId="771125285">
    <w:abstractNumId w:val="279"/>
  </w:num>
  <w:num w:numId="125" w16cid:durableId="817962612">
    <w:abstractNumId w:val="58"/>
  </w:num>
  <w:num w:numId="126" w16cid:durableId="370808760">
    <w:abstractNumId w:val="260"/>
  </w:num>
  <w:num w:numId="127" w16cid:durableId="1210800351">
    <w:abstractNumId w:val="146"/>
  </w:num>
  <w:num w:numId="128" w16cid:durableId="631400406">
    <w:abstractNumId w:val="265"/>
  </w:num>
  <w:num w:numId="129" w16cid:durableId="203520019">
    <w:abstractNumId w:val="34"/>
  </w:num>
  <w:num w:numId="130" w16cid:durableId="646399914">
    <w:abstractNumId w:val="124"/>
  </w:num>
  <w:num w:numId="131" w16cid:durableId="658313602">
    <w:abstractNumId w:val="38"/>
  </w:num>
  <w:num w:numId="132" w16cid:durableId="1179350253">
    <w:abstractNumId w:val="71"/>
  </w:num>
  <w:num w:numId="133" w16cid:durableId="1123381566">
    <w:abstractNumId w:val="178"/>
  </w:num>
  <w:num w:numId="134" w16cid:durableId="788427058">
    <w:abstractNumId w:val="273"/>
  </w:num>
  <w:num w:numId="135" w16cid:durableId="1620255704">
    <w:abstractNumId w:val="125"/>
  </w:num>
  <w:num w:numId="136" w16cid:durableId="557201922">
    <w:abstractNumId w:val="202"/>
  </w:num>
  <w:num w:numId="137" w16cid:durableId="232471027">
    <w:abstractNumId w:val="257"/>
  </w:num>
  <w:num w:numId="138" w16cid:durableId="2088918714">
    <w:abstractNumId w:val="42"/>
  </w:num>
  <w:num w:numId="139" w16cid:durableId="705255559">
    <w:abstractNumId w:val="223"/>
  </w:num>
  <w:num w:numId="140" w16cid:durableId="109327541">
    <w:abstractNumId w:val="141"/>
  </w:num>
  <w:num w:numId="141" w16cid:durableId="194123118">
    <w:abstractNumId w:val="61"/>
  </w:num>
  <w:num w:numId="142" w16cid:durableId="78143227">
    <w:abstractNumId w:val="270"/>
  </w:num>
  <w:num w:numId="143" w16cid:durableId="1391198378">
    <w:abstractNumId w:val="108"/>
  </w:num>
  <w:num w:numId="144" w16cid:durableId="1257787298">
    <w:abstractNumId w:val="212"/>
  </w:num>
  <w:num w:numId="145" w16cid:durableId="1882092943">
    <w:abstractNumId w:val="132"/>
  </w:num>
  <w:num w:numId="146" w16cid:durableId="1468889097">
    <w:abstractNumId w:val="98"/>
  </w:num>
  <w:num w:numId="147" w16cid:durableId="348144934">
    <w:abstractNumId w:val="13"/>
  </w:num>
  <w:num w:numId="148" w16cid:durableId="1936403031">
    <w:abstractNumId w:val="215"/>
  </w:num>
  <w:num w:numId="149" w16cid:durableId="732971165">
    <w:abstractNumId w:val="8"/>
  </w:num>
  <w:num w:numId="150" w16cid:durableId="602885928">
    <w:abstractNumId w:val="49"/>
  </w:num>
  <w:num w:numId="151" w16cid:durableId="1976594940">
    <w:abstractNumId w:val="104"/>
  </w:num>
  <w:num w:numId="152" w16cid:durableId="757020424">
    <w:abstractNumId w:val="37"/>
  </w:num>
  <w:num w:numId="153" w16cid:durableId="1661999469">
    <w:abstractNumId w:val="51"/>
  </w:num>
  <w:num w:numId="154" w16cid:durableId="1476604044">
    <w:abstractNumId w:val="161"/>
  </w:num>
  <w:num w:numId="155" w16cid:durableId="1018779521">
    <w:abstractNumId w:val="81"/>
  </w:num>
  <w:num w:numId="156" w16cid:durableId="380204153">
    <w:abstractNumId w:val="123"/>
  </w:num>
  <w:num w:numId="157" w16cid:durableId="1440755004">
    <w:abstractNumId w:val="219"/>
  </w:num>
  <w:num w:numId="158" w16cid:durableId="1255557618">
    <w:abstractNumId w:val="245"/>
  </w:num>
  <w:num w:numId="159" w16cid:durableId="1769427271">
    <w:abstractNumId w:val="229"/>
  </w:num>
  <w:num w:numId="160" w16cid:durableId="841772680">
    <w:abstractNumId w:val="162"/>
  </w:num>
  <w:num w:numId="161" w16cid:durableId="1996298194">
    <w:abstractNumId w:val="166"/>
  </w:num>
  <w:num w:numId="162" w16cid:durableId="1223760867">
    <w:abstractNumId w:val="198"/>
  </w:num>
  <w:num w:numId="163" w16cid:durableId="1554923082">
    <w:abstractNumId w:val="63"/>
  </w:num>
  <w:num w:numId="164" w16cid:durableId="1670717760">
    <w:abstractNumId w:val="231"/>
  </w:num>
  <w:num w:numId="165" w16cid:durableId="595865533">
    <w:abstractNumId w:val="106"/>
  </w:num>
  <w:num w:numId="166" w16cid:durableId="1649043839">
    <w:abstractNumId w:val="170"/>
  </w:num>
  <w:num w:numId="167" w16cid:durableId="638615001">
    <w:abstractNumId w:val="24"/>
  </w:num>
  <w:num w:numId="168" w16cid:durableId="489175070">
    <w:abstractNumId w:val="59"/>
  </w:num>
  <w:num w:numId="169" w16cid:durableId="697003893">
    <w:abstractNumId w:val="22"/>
  </w:num>
  <w:num w:numId="170" w16cid:durableId="965819966">
    <w:abstractNumId w:val="79"/>
  </w:num>
  <w:num w:numId="171" w16cid:durableId="223957099">
    <w:abstractNumId w:val="292"/>
  </w:num>
  <w:num w:numId="172" w16cid:durableId="65880580">
    <w:abstractNumId w:val="275"/>
  </w:num>
  <w:num w:numId="173" w16cid:durableId="463934308">
    <w:abstractNumId w:val="267"/>
  </w:num>
  <w:num w:numId="174" w16cid:durableId="32460624">
    <w:abstractNumId w:val="20"/>
  </w:num>
  <w:num w:numId="175" w16cid:durableId="884954120">
    <w:abstractNumId w:val="87"/>
  </w:num>
  <w:num w:numId="176" w16cid:durableId="637688204">
    <w:abstractNumId w:val="26"/>
  </w:num>
  <w:num w:numId="177" w16cid:durableId="31156069">
    <w:abstractNumId w:val="183"/>
  </w:num>
  <w:num w:numId="178" w16cid:durableId="395859110">
    <w:abstractNumId w:val="55"/>
  </w:num>
  <w:num w:numId="179" w16cid:durableId="1919632499">
    <w:abstractNumId w:val="28"/>
  </w:num>
  <w:num w:numId="180" w16cid:durableId="1381512947">
    <w:abstractNumId w:val="258"/>
  </w:num>
  <w:num w:numId="181" w16cid:durableId="378165130">
    <w:abstractNumId w:val="197"/>
  </w:num>
  <w:num w:numId="182" w16cid:durableId="593517880">
    <w:abstractNumId w:val="203"/>
  </w:num>
  <w:num w:numId="183" w16cid:durableId="1487279559">
    <w:abstractNumId w:val="142"/>
  </w:num>
  <w:num w:numId="184" w16cid:durableId="891431579">
    <w:abstractNumId w:val="165"/>
  </w:num>
  <w:num w:numId="185" w16cid:durableId="1121531070">
    <w:abstractNumId w:val="274"/>
  </w:num>
  <w:num w:numId="186" w16cid:durableId="1332834121">
    <w:abstractNumId w:val="262"/>
  </w:num>
  <w:num w:numId="187" w16cid:durableId="536430867">
    <w:abstractNumId w:val="248"/>
  </w:num>
  <w:num w:numId="188" w16cid:durableId="949166704">
    <w:abstractNumId w:val="10"/>
  </w:num>
  <w:num w:numId="189" w16cid:durableId="1889410946">
    <w:abstractNumId w:val="88"/>
  </w:num>
  <w:num w:numId="190" w16cid:durableId="1784614287">
    <w:abstractNumId w:val="138"/>
  </w:num>
  <w:num w:numId="191" w16cid:durableId="211576296">
    <w:abstractNumId w:val="232"/>
  </w:num>
  <w:num w:numId="192" w16cid:durableId="1925146515">
    <w:abstractNumId w:val="164"/>
  </w:num>
  <w:num w:numId="193" w16cid:durableId="1741901243">
    <w:abstractNumId w:val="160"/>
  </w:num>
  <w:num w:numId="194" w16cid:durableId="1487169060">
    <w:abstractNumId w:val="121"/>
  </w:num>
  <w:num w:numId="195" w16cid:durableId="1548302586">
    <w:abstractNumId w:val="176"/>
  </w:num>
  <w:num w:numId="196" w16cid:durableId="90054707">
    <w:abstractNumId w:val="259"/>
  </w:num>
  <w:num w:numId="197" w16cid:durableId="1888910905">
    <w:abstractNumId w:val="184"/>
  </w:num>
  <w:num w:numId="198" w16cid:durableId="1981835776">
    <w:abstractNumId w:val="249"/>
  </w:num>
  <w:num w:numId="199" w16cid:durableId="389690510">
    <w:abstractNumId w:val="57"/>
  </w:num>
  <w:num w:numId="200" w16cid:durableId="1696727898">
    <w:abstractNumId w:val="291"/>
  </w:num>
  <w:num w:numId="201" w16cid:durableId="2141679667">
    <w:abstractNumId w:val="15"/>
  </w:num>
  <w:num w:numId="202" w16cid:durableId="1474563385">
    <w:abstractNumId w:val="101"/>
  </w:num>
  <w:num w:numId="203" w16cid:durableId="273443996">
    <w:abstractNumId w:val="7"/>
  </w:num>
  <w:num w:numId="204" w16cid:durableId="1645504890">
    <w:abstractNumId w:val="128"/>
  </w:num>
  <w:num w:numId="205" w16cid:durableId="1909338169">
    <w:abstractNumId w:val="97"/>
  </w:num>
  <w:num w:numId="206" w16cid:durableId="1132555494">
    <w:abstractNumId w:val="199"/>
  </w:num>
  <w:num w:numId="207" w16cid:durableId="1608998658">
    <w:abstractNumId w:val="29"/>
  </w:num>
  <w:num w:numId="208" w16cid:durableId="177819284">
    <w:abstractNumId w:val="144"/>
  </w:num>
  <w:num w:numId="209" w16cid:durableId="353003285">
    <w:abstractNumId w:val="181"/>
  </w:num>
  <w:num w:numId="210" w16cid:durableId="1859539755">
    <w:abstractNumId w:val="112"/>
  </w:num>
  <w:num w:numId="211" w16cid:durableId="213659064">
    <w:abstractNumId w:val="62"/>
  </w:num>
  <w:num w:numId="212" w16cid:durableId="1956523917">
    <w:abstractNumId w:val="143"/>
  </w:num>
  <w:num w:numId="213" w16cid:durableId="210579492">
    <w:abstractNumId w:val="56"/>
  </w:num>
  <w:num w:numId="214" w16cid:durableId="2006469094">
    <w:abstractNumId w:val="269"/>
  </w:num>
  <w:num w:numId="215" w16cid:durableId="398018442">
    <w:abstractNumId w:val="289"/>
  </w:num>
  <w:num w:numId="216" w16cid:durableId="1692603363">
    <w:abstractNumId w:val="227"/>
  </w:num>
  <w:num w:numId="217" w16cid:durableId="931938353">
    <w:abstractNumId w:val="255"/>
  </w:num>
  <w:num w:numId="218" w16cid:durableId="2025325693">
    <w:abstractNumId w:val="185"/>
  </w:num>
  <w:num w:numId="219" w16cid:durableId="1164784902">
    <w:abstractNumId w:val="247"/>
  </w:num>
  <w:num w:numId="220" w16cid:durableId="621231011">
    <w:abstractNumId w:val="64"/>
  </w:num>
  <w:num w:numId="221" w16cid:durableId="77556644">
    <w:abstractNumId w:val="107"/>
  </w:num>
  <w:num w:numId="222" w16cid:durableId="1624116108">
    <w:abstractNumId w:val="195"/>
  </w:num>
  <w:num w:numId="223" w16cid:durableId="1104837893">
    <w:abstractNumId w:val="163"/>
  </w:num>
  <w:num w:numId="224" w16cid:durableId="506486934">
    <w:abstractNumId w:val="179"/>
  </w:num>
  <w:num w:numId="225" w16cid:durableId="377357072">
    <w:abstractNumId w:val="41"/>
  </w:num>
  <w:num w:numId="226" w16cid:durableId="1746226460">
    <w:abstractNumId w:val="53"/>
  </w:num>
  <w:num w:numId="227" w16cid:durableId="1884366711">
    <w:abstractNumId w:val="116"/>
  </w:num>
  <w:num w:numId="228" w16cid:durableId="1574588653">
    <w:abstractNumId w:val="46"/>
  </w:num>
  <w:num w:numId="229" w16cid:durableId="1377437108">
    <w:abstractNumId w:val="290"/>
  </w:num>
  <w:num w:numId="230" w16cid:durableId="435488182">
    <w:abstractNumId w:val="261"/>
  </w:num>
  <w:num w:numId="231" w16cid:durableId="2064062593">
    <w:abstractNumId w:val="9"/>
  </w:num>
  <w:num w:numId="232" w16cid:durableId="628778019">
    <w:abstractNumId w:val="156"/>
  </w:num>
  <w:num w:numId="233" w16cid:durableId="1228417128">
    <w:abstractNumId w:val="190"/>
  </w:num>
  <w:num w:numId="234" w16cid:durableId="1793935734">
    <w:abstractNumId w:val="82"/>
  </w:num>
  <w:num w:numId="235" w16cid:durableId="1551306379">
    <w:abstractNumId w:val="237"/>
  </w:num>
  <w:num w:numId="236" w16cid:durableId="12927026">
    <w:abstractNumId w:val="52"/>
  </w:num>
  <w:num w:numId="237" w16cid:durableId="1651669755">
    <w:abstractNumId w:val="65"/>
  </w:num>
  <w:num w:numId="238" w16cid:durableId="512112698">
    <w:abstractNumId w:val="117"/>
  </w:num>
  <w:num w:numId="239" w16cid:durableId="2065980760">
    <w:abstractNumId w:val="148"/>
  </w:num>
  <w:num w:numId="240" w16cid:durableId="923949530">
    <w:abstractNumId w:val="238"/>
  </w:num>
  <w:num w:numId="241" w16cid:durableId="2087798175">
    <w:abstractNumId w:val="5"/>
  </w:num>
  <w:num w:numId="242" w16cid:durableId="9532532">
    <w:abstractNumId w:val="80"/>
  </w:num>
  <w:num w:numId="243" w16cid:durableId="1929388520">
    <w:abstractNumId w:val="84"/>
  </w:num>
  <w:num w:numId="244" w16cid:durableId="1061170005">
    <w:abstractNumId w:val="239"/>
  </w:num>
  <w:num w:numId="245" w16cid:durableId="267473037">
    <w:abstractNumId w:val="169"/>
  </w:num>
  <w:num w:numId="246" w16cid:durableId="872772476">
    <w:abstractNumId w:val="72"/>
  </w:num>
  <w:num w:numId="247" w16cid:durableId="11223063">
    <w:abstractNumId w:val="76"/>
  </w:num>
  <w:num w:numId="248" w16cid:durableId="1027216557">
    <w:abstractNumId w:val="45"/>
  </w:num>
  <w:num w:numId="249" w16cid:durableId="1343095083">
    <w:abstractNumId w:val="253"/>
  </w:num>
  <w:num w:numId="250" w16cid:durableId="794638992">
    <w:abstractNumId w:val="173"/>
  </w:num>
  <w:num w:numId="251" w16cid:durableId="585385616">
    <w:abstractNumId w:val="200"/>
  </w:num>
  <w:num w:numId="252" w16cid:durableId="85687430">
    <w:abstractNumId w:val="266"/>
  </w:num>
  <w:num w:numId="253" w16cid:durableId="227152208">
    <w:abstractNumId w:val="122"/>
  </w:num>
  <w:num w:numId="254" w16cid:durableId="861286300">
    <w:abstractNumId w:val="246"/>
  </w:num>
  <w:num w:numId="255" w16cid:durableId="646859360">
    <w:abstractNumId w:val="139"/>
  </w:num>
  <w:num w:numId="256" w16cid:durableId="1106734004">
    <w:abstractNumId w:val="120"/>
  </w:num>
  <w:num w:numId="257" w16cid:durableId="1559903789">
    <w:abstractNumId w:val="33"/>
  </w:num>
  <w:num w:numId="258" w16cid:durableId="1726875408">
    <w:abstractNumId w:val="272"/>
  </w:num>
  <w:num w:numId="259" w16cid:durableId="437869189">
    <w:abstractNumId w:val="207"/>
  </w:num>
  <w:num w:numId="260" w16cid:durableId="890504927">
    <w:abstractNumId w:val="14"/>
  </w:num>
  <w:num w:numId="261" w16cid:durableId="150106025">
    <w:abstractNumId w:val="18"/>
  </w:num>
  <w:num w:numId="262" w16cid:durableId="626281440">
    <w:abstractNumId w:val="171"/>
  </w:num>
  <w:num w:numId="263" w16cid:durableId="276721148">
    <w:abstractNumId w:val="154"/>
  </w:num>
  <w:num w:numId="264" w16cid:durableId="2101828328">
    <w:abstractNumId w:val="208"/>
  </w:num>
  <w:num w:numId="265" w16cid:durableId="2030788277">
    <w:abstractNumId w:val="60"/>
  </w:num>
  <w:num w:numId="266" w16cid:durableId="1154106591">
    <w:abstractNumId w:val="140"/>
  </w:num>
  <w:num w:numId="267" w16cid:durableId="1193759825">
    <w:abstractNumId w:val="281"/>
  </w:num>
  <w:num w:numId="268" w16cid:durableId="17700850">
    <w:abstractNumId w:val="158"/>
  </w:num>
  <w:num w:numId="269" w16cid:durableId="965888136">
    <w:abstractNumId w:val="188"/>
  </w:num>
  <w:num w:numId="270" w16cid:durableId="202448702">
    <w:abstractNumId w:val="147"/>
  </w:num>
  <w:num w:numId="271" w16cid:durableId="739987047">
    <w:abstractNumId w:val="211"/>
  </w:num>
  <w:num w:numId="272" w16cid:durableId="948394020">
    <w:abstractNumId w:val="69"/>
  </w:num>
  <w:num w:numId="273" w16cid:durableId="392696695">
    <w:abstractNumId w:val="4"/>
  </w:num>
  <w:num w:numId="274" w16cid:durableId="2138833458">
    <w:abstractNumId w:val="149"/>
  </w:num>
  <w:num w:numId="275" w16cid:durableId="944775954">
    <w:abstractNumId w:val="241"/>
  </w:num>
  <w:num w:numId="276" w16cid:durableId="736628664">
    <w:abstractNumId w:val="118"/>
  </w:num>
  <w:num w:numId="277" w16cid:durableId="497236322">
    <w:abstractNumId w:val="54"/>
  </w:num>
  <w:num w:numId="278" w16cid:durableId="1110392485">
    <w:abstractNumId w:val="126"/>
  </w:num>
  <w:num w:numId="279" w16cid:durableId="1124542537">
    <w:abstractNumId w:val="16"/>
  </w:num>
  <w:num w:numId="280" w16cid:durableId="595673464">
    <w:abstractNumId w:val="224"/>
  </w:num>
  <w:num w:numId="281" w16cid:durableId="347030171">
    <w:abstractNumId w:val="221"/>
  </w:num>
  <w:num w:numId="282" w16cid:durableId="1600871886">
    <w:abstractNumId w:val="103"/>
  </w:num>
  <w:num w:numId="283" w16cid:durableId="1148205541">
    <w:abstractNumId w:val="254"/>
  </w:num>
  <w:num w:numId="284" w16cid:durableId="141393158">
    <w:abstractNumId w:val="282"/>
  </w:num>
  <w:num w:numId="285" w16cid:durableId="462624182">
    <w:abstractNumId w:val="31"/>
  </w:num>
  <w:num w:numId="286" w16cid:durableId="67579624">
    <w:abstractNumId w:val="287"/>
  </w:num>
  <w:num w:numId="287" w16cid:durableId="26637439">
    <w:abstractNumId w:val="131"/>
  </w:num>
  <w:num w:numId="288" w16cid:durableId="399595686">
    <w:abstractNumId w:val="157"/>
  </w:num>
  <w:num w:numId="289" w16cid:durableId="32779977">
    <w:abstractNumId w:val="206"/>
  </w:num>
  <w:num w:numId="290" w16cid:durableId="114521819">
    <w:abstractNumId w:val="213"/>
  </w:num>
  <w:num w:numId="291" w16cid:durableId="1236863944">
    <w:abstractNumId w:val="225"/>
  </w:num>
  <w:num w:numId="292" w16cid:durableId="329062287">
    <w:abstractNumId w:val="250"/>
  </w:num>
  <w:num w:numId="293" w16cid:durableId="1879972653">
    <w:abstractNumId w:val="217"/>
  </w:num>
  <w:numIdMacAtCleanup w:val="2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1D"/>
    <w:rsid w:val="00095AFA"/>
    <w:rsid w:val="001302D1"/>
    <w:rsid w:val="0055331D"/>
    <w:rsid w:val="00621734"/>
    <w:rsid w:val="009C3F5F"/>
    <w:rsid w:val="00A55D44"/>
    <w:rsid w:val="00A62390"/>
    <w:rsid w:val="00A74C2F"/>
    <w:rsid w:val="00B30510"/>
    <w:rsid w:val="00C8619E"/>
    <w:rsid w:val="00CE6C58"/>
    <w:rsid w:val="00D02A7B"/>
    <w:rsid w:val="00EC4A9F"/>
    <w:rsid w:val="00F37556"/>
    <w:rsid w:val="00F521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03CE"/>
  <w15:docId w15:val="{9DAB8AA7-4028-4607-94FE-33D5CD43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5" w:line="268" w:lineRule="auto"/>
      <w:ind w:right="416" w:firstLine="2"/>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pPr>
      <w:keepNext/>
      <w:keepLines/>
      <w:spacing w:after="6" w:line="249" w:lineRule="auto"/>
      <w:ind w:left="311" w:hanging="10"/>
      <w:jc w:val="both"/>
      <w:outlineLvl w:val="0"/>
    </w:pPr>
    <w:rPr>
      <w:rFonts w:ascii="Times New Roman" w:eastAsia="Times New Roman" w:hAnsi="Times New Roman" w:cs="Times New Roman"/>
      <w:b/>
      <w:i/>
      <w:color w:val="000000"/>
      <w:sz w:val="24"/>
    </w:rPr>
  </w:style>
  <w:style w:type="paragraph" w:styleId="Cmsor2">
    <w:name w:val="heading 2"/>
    <w:next w:val="Norml"/>
    <w:link w:val="Cmsor2Char"/>
    <w:uiPriority w:val="9"/>
    <w:unhideWhenUsed/>
    <w:qFormat/>
    <w:pPr>
      <w:keepNext/>
      <w:keepLines/>
      <w:spacing w:after="6" w:line="249" w:lineRule="auto"/>
      <w:ind w:left="311" w:hanging="10"/>
      <w:jc w:val="both"/>
      <w:outlineLvl w:val="1"/>
    </w:pPr>
    <w:rPr>
      <w:rFonts w:ascii="Times New Roman" w:eastAsia="Times New Roman" w:hAnsi="Times New Roman" w:cs="Times New Roman"/>
      <w:b/>
      <w:i/>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i/>
      <w:color w:val="000000"/>
      <w:sz w:val="24"/>
    </w:rPr>
  </w:style>
  <w:style w:type="character" w:customStyle="1" w:styleId="Cmsor2Char">
    <w:name w:val="Címsor 2 Char"/>
    <w:link w:val="Cmsor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eader" Target="header11.xml"/><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38" Type="http://schemas.openxmlformats.org/officeDocument/2006/relationships/footer" Target="footer66.xml"/><Relationship Id="rId154" Type="http://schemas.openxmlformats.org/officeDocument/2006/relationships/footer" Target="footer74.xml"/><Relationship Id="rId159" Type="http://schemas.openxmlformats.org/officeDocument/2006/relationships/footer" Target="footer76.xml"/><Relationship Id="rId170" Type="http://schemas.openxmlformats.org/officeDocument/2006/relationships/theme" Target="theme/theme1.xml"/><Relationship Id="rId16" Type="http://schemas.openxmlformats.org/officeDocument/2006/relationships/footer" Target="footer5.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28" Type="http://schemas.openxmlformats.org/officeDocument/2006/relationships/header" Target="header62.xml"/><Relationship Id="rId144" Type="http://schemas.openxmlformats.org/officeDocument/2006/relationships/footer" Target="footer69.xml"/><Relationship Id="rId149" Type="http://schemas.openxmlformats.org/officeDocument/2006/relationships/header" Target="header72.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160" Type="http://schemas.openxmlformats.org/officeDocument/2006/relationships/footer" Target="footer77.xml"/><Relationship Id="rId165" Type="http://schemas.openxmlformats.org/officeDocument/2006/relationships/footer" Target="footer79.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118" Type="http://schemas.openxmlformats.org/officeDocument/2006/relationships/footer" Target="footer56.xml"/><Relationship Id="rId134" Type="http://schemas.openxmlformats.org/officeDocument/2006/relationships/header" Target="header65.xml"/><Relationship Id="rId139" Type="http://schemas.openxmlformats.org/officeDocument/2006/relationships/header" Target="header67.xml"/><Relationship Id="rId80" Type="http://schemas.openxmlformats.org/officeDocument/2006/relationships/header" Target="header38.xml"/><Relationship Id="rId85" Type="http://schemas.openxmlformats.org/officeDocument/2006/relationships/header" Target="header40.xml"/><Relationship Id="rId150" Type="http://schemas.openxmlformats.org/officeDocument/2006/relationships/footer" Target="footer72.xml"/><Relationship Id="rId155" Type="http://schemas.openxmlformats.org/officeDocument/2006/relationships/header" Target="header75.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40" Type="http://schemas.openxmlformats.org/officeDocument/2006/relationships/header" Target="header68.xml"/><Relationship Id="rId145" Type="http://schemas.openxmlformats.org/officeDocument/2006/relationships/header" Target="header70.xml"/><Relationship Id="rId161" Type="http://schemas.openxmlformats.org/officeDocument/2006/relationships/header" Target="header78.xml"/><Relationship Id="rId166" Type="http://schemas.openxmlformats.org/officeDocument/2006/relationships/footer" Target="footer8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6" Type="http://schemas.openxmlformats.org/officeDocument/2006/relationships/footer" Target="footer50.xml"/><Relationship Id="rId114" Type="http://schemas.openxmlformats.org/officeDocument/2006/relationships/footer" Target="footer54.xml"/><Relationship Id="rId119" Type="http://schemas.openxmlformats.org/officeDocument/2006/relationships/header" Target="header57.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30" Type="http://schemas.openxmlformats.org/officeDocument/2006/relationships/footer" Target="footer62.xml"/><Relationship Id="rId135" Type="http://schemas.openxmlformats.org/officeDocument/2006/relationships/footer" Target="footer64.xml"/><Relationship Id="rId143" Type="http://schemas.openxmlformats.org/officeDocument/2006/relationships/header" Target="header69.xml"/><Relationship Id="rId148" Type="http://schemas.openxmlformats.org/officeDocument/2006/relationships/footer" Target="footer71.xml"/><Relationship Id="rId151" Type="http://schemas.openxmlformats.org/officeDocument/2006/relationships/header" Target="header73.xml"/><Relationship Id="rId156" Type="http://schemas.openxmlformats.org/officeDocument/2006/relationships/footer" Target="footer75.xml"/><Relationship Id="rId164" Type="http://schemas.openxmlformats.org/officeDocument/2006/relationships/header" Target="header80.xm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120" Type="http://schemas.openxmlformats.org/officeDocument/2006/relationships/footer" Target="footer57.xml"/><Relationship Id="rId125" Type="http://schemas.openxmlformats.org/officeDocument/2006/relationships/header" Target="header60.xml"/><Relationship Id="rId141" Type="http://schemas.openxmlformats.org/officeDocument/2006/relationships/footer" Target="footer67.xml"/><Relationship Id="rId146" Type="http://schemas.openxmlformats.org/officeDocument/2006/relationships/header" Target="header71.xml"/><Relationship Id="rId167" Type="http://schemas.openxmlformats.org/officeDocument/2006/relationships/header" Target="header81.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162" Type="http://schemas.openxmlformats.org/officeDocument/2006/relationships/footer" Target="footer78.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5.xml"/><Relationship Id="rId157" Type="http://schemas.openxmlformats.org/officeDocument/2006/relationships/header" Target="header76.xml"/><Relationship Id="rId61" Type="http://schemas.openxmlformats.org/officeDocument/2006/relationships/header" Target="header28.xml"/><Relationship Id="rId82" Type="http://schemas.openxmlformats.org/officeDocument/2006/relationships/footer" Target="footer38.xml"/><Relationship Id="rId152" Type="http://schemas.openxmlformats.org/officeDocument/2006/relationships/header" Target="header74.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footer" Target="footer70.xml"/><Relationship Id="rId168" Type="http://schemas.openxmlformats.org/officeDocument/2006/relationships/footer" Target="footer81.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8.xml"/><Relationship Id="rId163" Type="http://schemas.openxmlformats.org/officeDocument/2006/relationships/header" Target="header79.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eader" Target="header66.xml"/><Relationship Id="rId158" Type="http://schemas.openxmlformats.org/officeDocument/2006/relationships/header" Target="header77.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3" Type="http://schemas.openxmlformats.org/officeDocument/2006/relationships/footer" Target="footer7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430</Pages>
  <Words>119388</Words>
  <Characters>823778</Characters>
  <Application>Microsoft Office Word</Application>
  <DocSecurity>0</DocSecurity>
  <Lines>6864</Lines>
  <Paragraphs>1882</Paragraphs>
  <ScaleCrop>false</ScaleCrop>
  <HeadingPairs>
    <vt:vector size="2" baseType="variant">
      <vt:variant>
        <vt:lpstr>Cím</vt:lpstr>
      </vt:variant>
      <vt:variant>
        <vt:i4>1</vt:i4>
      </vt:variant>
    </vt:vector>
  </HeadingPairs>
  <TitlesOfParts>
    <vt:vector size="1" baseType="lpstr">
      <vt:lpstr>BOLYAI JÁNOS GIMNÁZIUM ÉS ÁLTALÁNOS ISKOLA – 2.SZ. MELLÉKLET</vt:lpstr>
    </vt:vector>
  </TitlesOfParts>
  <Company/>
  <LinksUpToDate>false</LinksUpToDate>
  <CharactersWithSpaces>941284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BOLYAI JÁNOS GIMNÁZIUM ÉS ÁLTALÁNOS ISKOLA – 2.SZ. MELLÉKLET</dc:title>
  <dc:subject/>
  <dc:creator>LŐKÖS</dc:creator>
  <cp:keywords/>
  <cp:lastModifiedBy>Edina Dávida</cp:lastModifiedBy>
  <cp:revision>2</cp:revision>
  <dcterms:created xsi:type="dcterms:W3CDTF">2025-10-15T08:06:00Z</dcterms:created>
  <dcterms:modified xsi:type="dcterms:W3CDTF">2025-10-15T08:06:00Z</dcterms:modified>
</cp:coreProperties>
</file>